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163B3FE4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4F692B">
        <w:rPr>
          <w:rFonts w:eastAsia="Times New Roman"/>
          <w:szCs w:val="24"/>
          <w:lang w:eastAsia="lv-LV"/>
        </w:rPr>
        <w:t>13.jūnija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4F692B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6E1F9C">
        <w:rPr>
          <w:rFonts w:eastAsia="Times New Roman"/>
          <w:szCs w:val="24"/>
          <w:lang w:eastAsia="lv-LV"/>
        </w:rPr>
        <w:t>37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kustamās mantas transporta līdzekļa </w:t>
      </w:r>
      <w:r w:rsidR="00BC0066" w:rsidRPr="005322D7">
        <w:rPr>
          <w:rFonts w:eastAsia="Times New Roman"/>
          <w:szCs w:val="24"/>
          <w:lang w:eastAsia="lv-LV" w:bidi="lo-LA"/>
        </w:rPr>
        <w:t>Volkswagen Touran, valsts reģistrācijas Nr.HD4248</w:t>
      </w:r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4F692B">
        <w:rPr>
          <w:rFonts w:eastAsia="Times New Roman"/>
          <w:szCs w:val="24"/>
          <w:lang w:eastAsia="lv-LV"/>
        </w:rPr>
        <w:t>22.maija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4F692B"/>
    <w:rsid w:val="005322D7"/>
    <w:rsid w:val="006E1F9C"/>
    <w:rsid w:val="00801A8B"/>
    <w:rsid w:val="008D7EB0"/>
    <w:rsid w:val="00923DD1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8</cp:revision>
  <dcterms:created xsi:type="dcterms:W3CDTF">2019-03-22T10:09:00Z</dcterms:created>
  <dcterms:modified xsi:type="dcterms:W3CDTF">2019-06-20T07:28:00Z</dcterms:modified>
</cp:coreProperties>
</file>