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752B" w14:textId="67D2A55B" w:rsidR="00311591" w:rsidRPr="00635BA2" w:rsidRDefault="00311591" w:rsidP="0031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r w:rsidRPr="00635BA2">
        <w:rPr>
          <w:rFonts w:ascii="Times New Roman" w:eastAsia="Times New Roman" w:hAnsi="Times New Roman" w:cs="Times New Roman"/>
          <w:sz w:val="24"/>
          <w:szCs w:val="24"/>
        </w:rPr>
        <w:t xml:space="preserve"> Siguldas novada pašvaldības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domes</w:t>
      </w:r>
      <w:r w:rsidRPr="00635BA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35BA2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</w:rPr>
        <w:t>13.jūnija</w:t>
      </w:r>
      <w:r w:rsidRPr="00635BA2">
        <w:rPr>
          <w:rFonts w:ascii="Times New Roman" w:eastAsia="Times New Roman" w:hAnsi="Times New Roman" w:cs="Times New Roman"/>
          <w:sz w:val="24"/>
          <w:szCs w:val="24"/>
        </w:rPr>
        <w:t xml:space="preserve"> lēmum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635BA2">
        <w:rPr>
          <w:rFonts w:ascii="Times New Roman" w:eastAsia="Times New Roman" w:hAnsi="Times New Roman" w:cs="Times New Roman"/>
          <w:sz w:val="24"/>
          <w:szCs w:val="24"/>
        </w:rPr>
        <w:t xml:space="preserve"> „Par nekustamā īpašuma “Muižas koka māja”, 1.stāvā, Darbnīcas Nr.1, Nr.2, Nr.5., Nr.7. Pils ielā 16, Siguldā, Siguldas novadā, iznomāšanu un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35BA2">
        <w:rPr>
          <w:rFonts w:ascii="Times New Roman" w:eastAsia="Times New Roman" w:hAnsi="Times New Roman" w:cs="Times New Roman"/>
          <w:sz w:val="24"/>
          <w:szCs w:val="24"/>
        </w:rPr>
        <w:t>.izsoles noteikumu apstiprināšanu” (prot. Nr.</w:t>
      </w:r>
      <w:r w:rsidRPr="00033309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9</w:t>
      </w:r>
      <w:r w:rsidRPr="003F6694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42</w:t>
      </w:r>
      <w:r w:rsidRPr="00635BA2">
        <w:rPr>
          <w:rFonts w:ascii="Times New Roman" w:eastAsia="Times New Roman" w:hAnsi="Times New Roman" w:cs="Times New Roman"/>
          <w:sz w:val="24"/>
          <w:szCs w:val="24"/>
        </w:rPr>
        <w:t xml:space="preserve">.§) (turpmāk - Lēmums) 2019.gada </w:t>
      </w:r>
      <w:r>
        <w:rPr>
          <w:rFonts w:ascii="Times New Roman" w:eastAsia="Times New Roman" w:hAnsi="Times New Roman" w:cs="Times New Roman"/>
          <w:sz w:val="24"/>
          <w:szCs w:val="24"/>
        </w:rPr>
        <w:t>1.julijā</w:t>
      </w:r>
      <w:r w:rsidRPr="00635BA2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Pr="00635BA2">
        <w:rPr>
          <w:rFonts w:ascii="Times New Roman" w:eastAsia="Times New Roman" w:hAnsi="Times New Roman" w:cs="Times New Roman"/>
          <w:bCs/>
          <w:sz w:val="24"/>
          <w:szCs w:val="24"/>
        </w:rPr>
        <w:t xml:space="preserve">nekustamā īpašuma </w:t>
      </w:r>
      <w:r w:rsidRPr="00635BA2">
        <w:rPr>
          <w:rFonts w:ascii="Times New Roman" w:eastAsia="Calibri" w:hAnsi="Times New Roman" w:cs="Times New Roman"/>
          <w:bCs/>
          <w:sz w:val="24"/>
          <w:szCs w:val="24"/>
        </w:rPr>
        <w:t>“Muižas koka māja”, 1.stāva, Pils iela 16, Siguldā, Siguldas novadā</w:t>
      </w:r>
      <w:r w:rsidRPr="00635BA2">
        <w:rPr>
          <w:rFonts w:ascii="Times New Roman" w:eastAsia="Calibri" w:hAnsi="Times New Roman" w:cs="Times New Roman"/>
          <w:sz w:val="24"/>
          <w:szCs w:val="24"/>
        </w:rPr>
        <w:t>, izvietoto darbnīcu Nr.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35BA2">
        <w:rPr>
          <w:rFonts w:ascii="Times New Roman" w:eastAsia="Calibri" w:hAnsi="Times New Roman" w:cs="Times New Roman"/>
          <w:sz w:val="24"/>
          <w:szCs w:val="24"/>
        </w:rPr>
        <w:t>. un Nr.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35BA2">
        <w:rPr>
          <w:rFonts w:ascii="Times New Roman" w:eastAsia="Calibri" w:hAnsi="Times New Roman" w:cs="Times New Roman"/>
          <w:sz w:val="24"/>
          <w:szCs w:val="24"/>
        </w:rPr>
        <w:t xml:space="preserve"> nomas tiesību izsole;</w:t>
      </w:r>
    </w:p>
    <w:p w14:paraId="6A79E748" w14:textId="5566A641" w:rsidR="00311591" w:rsidRPr="00A80253" w:rsidRDefault="00311591" w:rsidP="0031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A2">
        <w:rPr>
          <w:rFonts w:ascii="Times New Roman" w:eastAsia="Times New Roman" w:hAnsi="Times New Roman" w:cs="Times New Roman"/>
          <w:sz w:val="24"/>
          <w:szCs w:val="24"/>
        </w:rPr>
        <w:t>Augstāko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BA2">
        <w:rPr>
          <w:rFonts w:ascii="Times New Roman" w:eastAsia="Times New Roman" w:hAnsi="Times New Roman" w:cs="Times New Roman"/>
          <w:sz w:val="24"/>
          <w:szCs w:val="24"/>
        </w:rPr>
        <w:t xml:space="preserve">nomas maksu </w:t>
      </w:r>
      <w:r w:rsidRPr="00635B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4,60 EUR (četri </w:t>
      </w:r>
      <w:r w:rsidRPr="00635BA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635B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sešdesmit centi) par 1 m</w:t>
      </w:r>
      <w:r w:rsidRPr="00635B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635B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(vienu kvadrātmetru) mēnesī un pievienotās vērtības nodokli 21% apmērā, kas ir 0,97 EUR (deviņdesmit septiņi centi), kopā 5,57 EUR (pieci </w:t>
      </w:r>
      <w:r w:rsidRPr="00635BA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635B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piecdesmit septiņi centi) par 1 m</w:t>
      </w:r>
      <w:r w:rsidRPr="00635B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635B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(vienu kvadrātmetru) </w:t>
      </w:r>
      <w:r w:rsidRPr="00A80253">
        <w:rPr>
          <w:rFonts w:ascii="Times New Roman" w:eastAsia="Times New Roman" w:hAnsi="Times New Roman" w:cs="Times New Roman"/>
          <w:sz w:val="24"/>
          <w:szCs w:val="24"/>
          <w:lang w:eastAsia="lv-LV"/>
        </w:rPr>
        <w:t>mēnesī:</w:t>
      </w:r>
    </w:p>
    <w:p w14:paraId="61AAAE3D" w14:textId="77777777" w:rsidR="00311591" w:rsidRPr="00A80253" w:rsidRDefault="00311591" w:rsidP="003115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2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A80253">
        <w:rPr>
          <w:rFonts w:ascii="Times New Roman" w:eastAsia="Times New Roman" w:hAnsi="Times New Roman" w:cs="Times New Roman"/>
          <w:sz w:val="24"/>
          <w:szCs w:val="24"/>
        </w:rPr>
        <w:t>darbnīcu Nr.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02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52A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 sastāv no </w:t>
      </w:r>
      <w:r w:rsidRPr="00145D13">
        <w:rPr>
          <w:rFonts w:ascii="Times New Roman" w:eastAsia="MS Mincho" w:hAnsi="Times New Roman" w:cs="Times New Roman"/>
          <w:sz w:val="24"/>
          <w:szCs w:val="24"/>
        </w:rPr>
        <w:t>telpas 34,6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>, 12,2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 xml:space="preserve"> un palīgtelpa 3,6 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 xml:space="preserve"> (kopā 50,40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145D13">
        <w:rPr>
          <w:rFonts w:ascii="Times New Roman" w:eastAsia="MS Mincho" w:hAnsi="Times New Roman" w:cs="Times New Roman"/>
          <w:sz w:val="24"/>
          <w:szCs w:val="24"/>
        </w:rPr>
        <w:t>m</w:t>
      </w:r>
      <w:r w:rsidRPr="00145D13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145D13"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52AE4">
        <w:rPr>
          <w:rFonts w:ascii="Times New Roman" w:eastAsia="Calibri" w:hAnsi="Times New Roman" w:cs="Times New Roman"/>
          <w:sz w:val="24"/>
          <w:szCs w:val="24"/>
        </w:rPr>
        <w:t>platībā</w:t>
      </w:r>
      <w:r w:rsidRPr="00A80253">
        <w:rPr>
          <w:rFonts w:ascii="Times New Roman" w:eastAsia="Times New Roman" w:hAnsi="Times New Roman" w:cs="Times New Roman"/>
          <w:sz w:val="24"/>
          <w:szCs w:val="24"/>
        </w:rPr>
        <w:t xml:space="preserve">) nosolīja </w:t>
      </w:r>
      <w:r w:rsidRPr="007321EA">
        <w:rPr>
          <w:rFonts w:ascii="Times New Roman" w:eastAsia="Calibri" w:hAnsi="Times New Roman" w:cs="Times New Roman"/>
          <w:sz w:val="24"/>
          <w:szCs w:val="24"/>
        </w:rPr>
        <w:t>SIA “Dzīvā sudraba muzejs”</w:t>
      </w:r>
      <w:r w:rsidRPr="00252A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reģ.Nr.</w:t>
      </w:r>
      <w:r w:rsidRPr="007321EA">
        <w:rPr>
          <w:rFonts w:ascii="Times New Roman" w:eastAsia="Calibri" w:hAnsi="Times New Roman" w:cs="Times New Roman"/>
          <w:sz w:val="24"/>
          <w:szCs w:val="24"/>
        </w:rPr>
        <w:t>41203064950</w:t>
      </w:r>
      <w:r w:rsidRPr="00A802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EB4861" w14:textId="77777777" w:rsidR="00311591" w:rsidRPr="00A80253" w:rsidRDefault="00311591" w:rsidP="003115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2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A80253">
        <w:rPr>
          <w:rFonts w:ascii="Times New Roman" w:eastAsia="Times New Roman" w:hAnsi="Times New Roman" w:cs="Times New Roman"/>
          <w:sz w:val="24"/>
          <w:szCs w:val="24"/>
        </w:rPr>
        <w:t>darbnīcu Nr.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02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802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 sastāv no telpas </w:t>
      </w:r>
      <w:r>
        <w:rPr>
          <w:rFonts w:ascii="Times New Roman" w:eastAsia="MS Mincho" w:hAnsi="Times New Roman" w:cs="Times New Roman"/>
          <w:sz w:val="24"/>
          <w:szCs w:val="24"/>
        </w:rPr>
        <w:t>20,40</w:t>
      </w:r>
      <w:r w:rsidRPr="001D50D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52AE4">
        <w:rPr>
          <w:rFonts w:ascii="Times New Roman" w:eastAsia="MS Mincho" w:hAnsi="Times New Roman" w:cs="Times New Roman"/>
          <w:sz w:val="24"/>
          <w:szCs w:val="24"/>
        </w:rPr>
        <w:t>m</w:t>
      </w:r>
      <w:r w:rsidRPr="00252AE4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A8025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A80253">
        <w:rPr>
          <w:rFonts w:ascii="Times New Roman" w:eastAsia="Calibri" w:hAnsi="Times New Roman" w:cs="Times New Roman"/>
          <w:sz w:val="24"/>
          <w:szCs w:val="24"/>
        </w:rPr>
        <w:t>platībā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A80253">
        <w:rPr>
          <w:rFonts w:ascii="Times New Roman" w:eastAsia="Times New Roman" w:hAnsi="Times New Roman" w:cs="Times New Roman"/>
          <w:sz w:val="24"/>
          <w:szCs w:val="24"/>
        </w:rPr>
        <w:t xml:space="preserve"> nosolīja </w:t>
      </w:r>
      <w:bookmarkStart w:id="0" w:name="_Hlk12987122"/>
      <w:r>
        <w:rPr>
          <w:rFonts w:ascii="Times New Roman" w:eastAsia="Calibri" w:hAnsi="Times New Roman" w:cs="Times New Roman"/>
          <w:sz w:val="24"/>
          <w:szCs w:val="24"/>
        </w:rPr>
        <w:t>Biedrība “Sajūtu Dimanti”,</w:t>
      </w:r>
      <w:r w:rsidRPr="00252A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reģ.Nr.</w:t>
      </w:r>
      <w:r w:rsidRPr="007321EA">
        <w:rPr>
          <w:rFonts w:ascii="Times New Roman" w:eastAsia="Calibri" w:hAnsi="Times New Roman" w:cs="Times New Roman"/>
          <w:sz w:val="24"/>
          <w:szCs w:val="24"/>
        </w:rPr>
        <w:t>40008282789</w:t>
      </w:r>
      <w:bookmarkEnd w:id="0"/>
      <w:r w:rsidRPr="00A802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330A69" w14:textId="77777777" w:rsidR="00311591" w:rsidRDefault="00311591" w:rsidP="0031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63ACAF" w14:textId="67E3E0C6" w:rsidR="00311591" w:rsidRPr="00311591" w:rsidRDefault="00311591" w:rsidP="0031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5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</w:t>
      </w:r>
      <w:r w:rsidRPr="00311591">
        <w:rPr>
          <w:rFonts w:ascii="Times New Roman" w:eastAsia="Times New Roman" w:hAnsi="Times New Roman" w:cs="Times New Roman"/>
          <w:bCs/>
          <w:sz w:val="24"/>
          <w:szCs w:val="24"/>
        </w:rPr>
        <w:t xml:space="preserve">nekustamā īpašuma </w:t>
      </w:r>
      <w:r w:rsidRPr="00311591">
        <w:rPr>
          <w:rFonts w:ascii="Times New Roman" w:eastAsia="Calibri" w:hAnsi="Times New Roman" w:cs="Times New Roman"/>
          <w:bCs/>
          <w:sz w:val="24"/>
          <w:szCs w:val="24"/>
        </w:rPr>
        <w:t xml:space="preserve">“Muižas koka māja”, 1.stāva, Pils iela 16, Siguldā, Siguldas novadā, </w:t>
      </w:r>
      <w:r w:rsidRPr="00311591">
        <w:rPr>
          <w:rFonts w:ascii="Times New Roman" w:eastAsia="Calibri" w:hAnsi="Times New Roman" w:cs="Times New Roman"/>
          <w:sz w:val="24"/>
          <w:szCs w:val="24"/>
        </w:rPr>
        <w:t>izvietoto:</w:t>
      </w:r>
    </w:p>
    <w:p w14:paraId="2AD586F0" w14:textId="77777777" w:rsidR="00311591" w:rsidRPr="00311591" w:rsidRDefault="00311591" w:rsidP="00311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11591">
        <w:rPr>
          <w:rFonts w:ascii="Times New Roman" w:eastAsia="Calibri" w:hAnsi="Times New Roman" w:cs="Times New Roman"/>
          <w:sz w:val="24"/>
          <w:szCs w:val="24"/>
        </w:rPr>
        <w:t xml:space="preserve">Darbnīcu Nr.2: telpa 39,2 </w:t>
      </w:r>
      <w:r w:rsidRPr="00311591">
        <w:rPr>
          <w:rFonts w:ascii="Times New Roman" w:eastAsia="MS Mincho" w:hAnsi="Times New Roman" w:cs="Times New Roman"/>
          <w:sz w:val="24"/>
          <w:szCs w:val="24"/>
        </w:rPr>
        <w:t>m</w:t>
      </w:r>
      <w:r w:rsidRPr="00311591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311591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5CA67D01" w14:textId="67FF47CA" w:rsidR="00311591" w:rsidRPr="00311591" w:rsidRDefault="00311591" w:rsidP="00311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11591">
        <w:rPr>
          <w:rFonts w:ascii="Times New Roman" w:eastAsia="MS Mincho" w:hAnsi="Times New Roman" w:cs="Times New Roman"/>
          <w:sz w:val="24"/>
          <w:szCs w:val="24"/>
        </w:rPr>
        <w:t>Darbnīcu Nr.5: telpas 19,6 m</w:t>
      </w:r>
      <w:r w:rsidRPr="00311591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6FB004B9" w14:textId="47930434" w:rsidR="00311591" w:rsidRDefault="00311591" w:rsidP="00311591">
      <w:pPr>
        <w:spacing w:after="0" w:line="240" w:lineRule="auto"/>
        <w:jc w:val="both"/>
      </w:pPr>
      <w:r w:rsidRPr="00311591">
        <w:rPr>
          <w:rFonts w:ascii="Times New Roman" w:eastAsia="Calibri" w:hAnsi="Times New Roman" w:cs="Times New Roman"/>
          <w:sz w:val="24"/>
          <w:szCs w:val="24"/>
        </w:rPr>
        <w:t>nomas tiesību izsoli nav pieteicies neviens izsoles pretendents</w:t>
      </w:r>
      <w:r w:rsidRPr="00311591">
        <w:rPr>
          <w:rFonts w:ascii="Times New Roman" w:eastAsia="Times New Roman" w:hAnsi="Times New Roman" w:cs="Times New Roman"/>
          <w:sz w:val="24"/>
          <w:szCs w:val="24"/>
          <w:lang w:eastAsia="lv-LV"/>
        </w:rPr>
        <w:t>, līdz ar to iepriekš minētās darbnīcas Nr.2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3115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Nr.5 netika izsolītas</w:t>
      </w:r>
      <w:r w:rsidR="00406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izsole daļā atzīta par nenotikušu</w:t>
      </w:r>
      <w:bookmarkStart w:id="1" w:name="_GoBack"/>
      <w:bookmarkEnd w:id="1"/>
      <w:r w:rsidRPr="0031159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sectPr w:rsidR="00311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A5B26"/>
    <w:rsid w:val="00311591"/>
    <w:rsid w:val="00406D19"/>
    <w:rsid w:val="004C20B4"/>
    <w:rsid w:val="004F692B"/>
    <w:rsid w:val="005322D7"/>
    <w:rsid w:val="006E1F9C"/>
    <w:rsid w:val="00801A8B"/>
    <w:rsid w:val="008D7EB0"/>
    <w:rsid w:val="00923DD1"/>
    <w:rsid w:val="009E56E5"/>
    <w:rsid w:val="00BB25A2"/>
    <w:rsid w:val="00BC0066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159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13</cp:revision>
  <dcterms:created xsi:type="dcterms:W3CDTF">2019-03-22T10:09:00Z</dcterms:created>
  <dcterms:modified xsi:type="dcterms:W3CDTF">2019-07-11T12:20:00Z</dcterms:modified>
</cp:coreProperties>
</file>