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150562EB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3C5B5DC7" w:rsidR="00A52DD6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322EC1" w:rsidRPr="00146FF6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</w:t>
      </w:r>
      <w:r w:rsidR="00322EC1">
        <w:rPr>
          <w:rFonts w:ascii="Times New Roman" w:eastAsia="Times New Roman" w:hAnsi="Times New Roman" w:cs="Times New Roman"/>
          <w:sz w:val="24"/>
          <w:szCs w:val="24"/>
        </w:rPr>
        <w:t xml:space="preserve">domes 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201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10.oktobra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lēmum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 pašvaldība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 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“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Veckreiļi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”, Siguldas pagasts, Siguldas novadā, 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nodošanu 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atsavināšan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ai un izsoles noteikumu apstiprināšanu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(prot.Nr.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15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</w:t>
      </w:r>
      <w:r w:rsidR="00322EC1">
        <w:rPr>
          <w:rFonts w:ascii="Times New Roman" w:eastAsia="Times New Roman" w:hAnsi="Times New Roman" w:cs="Times New Roman"/>
          <w:sz w:val="24"/>
          <w:szCs w:val="24"/>
          <w:lang w:bidi="lo-LA"/>
        </w:rPr>
        <w:t>41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bidi="lo-LA"/>
        </w:rPr>
        <w:t>.§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322EC1" w:rsidRPr="00146FF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22EC1">
        <w:rPr>
          <w:rFonts w:ascii="Times New Roman" w:eastAsia="Times New Roman" w:hAnsi="Times New Roman" w:cs="Times New Roman"/>
          <w:sz w:val="24"/>
          <w:szCs w:val="24"/>
        </w:rPr>
        <w:t>9</w:t>
      </w:r>
      <w:r w:rsidR="00322EC1" w:rsidRPr="00146FF6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322EC1">
        <w:rPr>
          <w:rFonts w:ascii="Times New Roman" w:eastAsia="Times New Roman" w:hAnsi="Times New Roman" w:cs="Times New Roman"/>
          <w:sz w:val="24"/>
          <w:szCs w:val="24"/>
        </w:rPr>
        <w:t>22.novembrī</w:t>
      </w:r>
      <w:r w:rsidR="00322EC1" w:rsidRPr="00146FF6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322EC1" w:rsidRPr="00146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2EC1" w:rsidRPr="00146FF6">
        <w:rPr>
          <w:rFonts w:ascii="Times New Roman" w:eastAsia="Calibri" w:hAnsi="Times New Roman" w:cs="Times New Roman"/>
          <w:sz w:val="24"/>
          <w:szCs w:val="24"/>
        </w:rPr>
        <w:t>Siguldas novada pašvaldībai piederošā</w:t>
      </w:r>
      <w:r w:rsidR="00322EC1">
        <w:rPr>
          <w:rFonts w:ascii="Times New Roman" w:eastAsia="Calibri" w:hAnsi="Times New Roman" w:cs="Times New Roman"/>
          <w:sz w:val="24"/>
          <w:szCs w:val="24"/>
        </w:rPr>
        <w:t xml:space="preserve"> nekus</w:t>
      </w:r>
      <w:r w:rsidR="00322EC1" w:rsidRPr="00255B96">
        <w:rPr>
          <w:rFonts w:ascii="Times New Roman" w:eastAsia="Calibri" w:hAnsi="Times New Roman" w:cs="Times New Roman"/>
          <w:sz w:val="24"/>
          <w:szCs w:val="24"/>
        </w:rPr>
        <w:t xml:space="preserve">tamā īpašuma 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Veckreiļi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”, Siguldas pagasts, Siguldas novads, kadastra Nr.8094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005 0017, kas 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sastāv no zemes vienības, kadastra apzīmējums 8094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005 0009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platība 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/>
        </w:rPr>
        <w:t>13,77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ha, tajā skaitā lauksaimniecības zeme 13,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/>
        </w:rPr>
        <w:t>59</w:t>
      </w:r>
      <w:r w:rsidR="00322EC1" w:rsidRPr="007F36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0D90">
        <w:rPr>
          <w:rFonts w:ascii="Times New Roman" w:eastAsia="Calibri" w:hAnsi="Times New Roman" w:cs="Times New Roman"/>
          <w:sz w:val="24"/>
          <w:szCs w:val="24"/>
        </w:rPr>
        <w:t xml:space="preserve">turpmāk – Nekustamais īpašums,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pārdošanas </w:t>
      </w:r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1DEE" w14:textId="6D3B7E97" w:rsidR="00A52DD6" w:rsidRDefault="00A52DD6" w:rsidP="00A52DD6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bookmarkStart w:id="0" w:name="_GoBack"/>
      <w:bookmarkEnd w:id="0"/>
      <w:r w:rsidR="00322EC1" w:rsidRPr="00534578">
        <w:rPr>
          <w:rFonts w:ascii="Times New Roman" w:eastAsia="Calibri" w:hAnsi="Times New Roman" w:cs="Times New Roman"/>
          <w:sz w:val="24"/>
          <w:szCs w:val="24"/>
        </w:rPr>
        <w:t>35</w:t>
      </w:r>
      <w:r w:rsidR="00322EC1">
        <w:rPr>
          <w:rFonts w:ascii="Times New Roman" w:eastAsia="Calibri" w:hAnsi="Times New Roman" w:cs="Times New Roman"/>
          <w:sz w:val="24"/>
          <w:szCs w:val="24"/>
        </w:rPr>
        <w:t>4</w:t>
      </w:r>
      <w:r w:rsidR="00322EC1" w:rsidRPr="00534578">
        <w:rPr>
          <w:rFonts w:ascii="Times New Roman" w:eastAsia="Calibri" w:hAnsi="Times New Roman" w:cs="Times New Roman"/>
          <w:sz w:val="24"/>
          <w:szCs w:val="24"/>
        </w:rPr>
        <w:t xml:space="preserve">00,00 EUR (trīsdesmit pieci tūkstoši </w:t>
      </w:r>
      <w:r w:rsidR="00322EC1">
        <w:rPr>
          <w:rFonts w:ascii="Times New Roman" w:eastAsia="Calibri" w:hAnsi="Times New Roman" w:cs="Times New Roman"/>
          <w:sz w:val="24"/>
          <w:szCs w:val="24"/>
        </w:rPr>
        <w:t>četri</w:t>
      </w:r>
      <w:r w:rsidR="00322EC1" w:rsidRPr="00534578">
        <w:rPr>
          <w:rFonts w:ascii="Times New Roman" w:eastAsia="Calibri" w:hAnsi="Times New Roman" w:cs="Times New Roman"/>
          <w:sz w:val="24"/>
          <w:szCs w:val="24"/>
        </w:rPr>
        <w:t xml:space="preserve"> simti </w:t>
      </w:r>
      <w:r w:rsidR="00322EC1" w:rsidRPr="00534578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="00322EC1" w:rsidRPr="00534578">
        <w:rPr>
          <w:rFonts w:ascii="Times New Roman" w:eastAsia="Calibri" w:hAnsi="Times New Roman" w:cs="Times New Roman"/>
          <w:sz w:val="24"/>
          <w:szCs w:val="24"/>
        </w:rPr>
        <w:t xml:space="preserve"> nulle centi</w:t>
      </w:r>
      <w:r w:rsidR="00322EC1" w:rsidRPr="00E47230">
        <w:rPr>
          <w:rFonts w:ascii="Times New Roman" w:eastAsia="Calibri" w:hAnsi="Times New Roman" w:cs="Times New Roman"/>
          <w:sz w:val="24"/>
          <w:szCs w:val="24"/>
        </w:rPr>
        <w:t>)</w:t>
      </w:r>
      <w:r w:rsidR="00322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/>
        </w:rPr>
        <w:t>bez</w:t>
      </w:r>
      <w:r w:rsidR="00322EC1"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pievienotā vērtības nodok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/>
        </w:rPr>
        <w:t>ļa</w:t>
      </w:r>
      <w:r w:rsidR="00322EC1"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322EC1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322EC1">
        <w:rPr>
          <w:rFonts w:ascii="Times New Roman" w:eastAsia="Times New Roman" w:hAnsi="Times New Roman" w:cs="Times New Roman"/>
          <w:sz w:val="24"/>
          <w:szCs w:val="24"/>
        </w:rPr>
        <w:t>ekus</w:t>
      </w:r>
      <w:r w:rsidR="00322EC1" w:rsidRPr="00255B96">
        <w:rPr>
          <w:rFonts w:ascii="Times New Roman" w:eastAsia="Times New Roman" w:hAnsi="Times New Roman" w:cs="Times New Roman"/>
          <w:sz w:val="24"/>
          <w:szCs w:val="24"/>
        </w:rPr>
        <w:t>tam</w:t>
      </w:r>
      <w:r w:rsidR="00322E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22EC1" w:rsidRPr="00255B96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 w:rsidR="00322EC1">
        <w:rPr>
          <w:rFonts w:ascii="Times New Roman" w:eastAsia="Times New Roman" w:hAnsi="Times New Roman" w:cs="Times New Roman"/>
          <w:sz w:val="24"/>
          <w:szCs w:val="24"/>
        </w:rPr>
        <w:t>u</w:t>
      </w:r>
      <w:r w:rsidR="00322EC1" w:rsidRPr="00146FF6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 w:rsidR="00322EC1" w:rsidRPr="000918CA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“Vāverlauki”, reģ.Nr.40103883690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130F51"/>
    <w:rsid w:val="00322EC1"/>
    <w:rsid w:val="00620D90"/>
    <w:rsid w:val="006B4876"/>
    <w:rsid w:val="00733B76"/>
    <w:rsid w:val="00923DD1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5</cp:revision>
  <dcterms:created xsi:type="dcterms:W3CDTF">2018-12-16T11:48:00Z</dcterms:created>
  <dcterms:modified xsi:type="dcterms:W3CDTF">2019-12-20T22:18:00Z</dcterms:modified>
</cp:coreProperties>
</file>