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72F1E" w14:textId="77777777" w:rsidR="00DD3B6E" w:rsidRPr="00C162B5" w:rsidRDefault="00DD3B6E" w:rsidP="007D7F35">
      <w:pPr>
        <w:pStyle w:val="Heading1"/>
        <w:rPr>
          <w:rFonts w:eastAsia="Calibri"/>
        </w:rPr>
      </w:pPr>
      <w:r w:rsidRPr="00C162B5">
        <w:rPr>
          <w:rFonts w:eastAsia="Calibri"/>
          <w:noProof/>
          <w:lang w:eastAsia="lv-LV"/>
        </w:rPr>
        <w:drawing>
          <wp:inline distT="0" distB="0" distL="0" distR="0" wp14:anchorId="1BE9D1CE" wp14:editId="74228860">
            <wp:extent cx="5278755" cy="1420495"/>
            <wp:effectExtent l="0" t="0" r="4445"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1420495"/>
                    </a:xfrm>
                    <a:prstGeom prst="rect">
                      <a:avLst/>
                    </a:prstGeom>
                    <a:noFill/>
                    <a:ln>
                      <a:noFill/>
                    </a:ln>
                  </pic:spPr>
                </pic:pic>
              </a:graphicData>
            </a:graphic>
          </wp:inline>
        </w:drawing>
      </w:r>
      <w:r w:rsidRPr="00C162B5">
        <w:rPr>
          <w:rFonts w:eastAsia="Calibri"/>
        </w:rPr>
        <w:t xml:space="preserve"> </w:t>
      </w:r>
    </w:p>
    <w:p w14:paraId="7BC77314" w14:textId="77777777" w:rsidR="00DD3B6E" w:rsidRPr="00C162B5" w:rsidRDefault="00DD3B6E" w:rsidP="00DD3B6E">
      <w:pPr>
        <w:spacing w:after="0" w:line="240" w:lineRule="auto"/>
        <w:jc w:val="center"/>
        <w:rPr>
          <w:rFonts w:ascii="Times New Roman" w:eastAsia="Calibri" w:hAnsi="Times New Roman" w:cs="Times New Roman"/>
          <w:sz w:val="24"/>
          <w:szCs w:val="24"/>
        </w:rPr>
      </w:pPr>
    </w:p>
    <w:p w14:paraId="2D96B6BC" w14:textId="77777777" w:rsidR="00DD3B6E" w:rsidRPr="00C162B5" w:rsidRDefault="00DD3B6E" w:rsidP="00DD3B6E">
      <w:pPr>
        <w:spacing w:after="0" w:line="240" w:lineRule="auto"/>
        <w:jc w:val="center"/>
        <w:rPr>
          <w:rFonts w:ascii="Times New Roman" w:eastAsia="Calibri" w:hAnsi="Times New Roman" w:cs="Times New Roman"/>
          <w:sz w:val="24"/>
          <w:szCs w:val="24"/>
        </w:rPr>
      </w:pPr>
      <w:r w:rsidRPr="00C162B5">
        <w:rPr>
          <w:rFonts w:ascii="Times New Roman" w:eastAsia="Calibri" w:hAnsi="Times New Roman" w:cs="Times New Roman"/>
          <w:sz w:val="24"/>
          <w:szCs w:val="24"/>
        </w:rPr>
        <w:t>Siguldā</w:t>
      </w:r>
    </w:p>
    <w:p w14:paraId="09ED1681" w14:textId="77777777" w:rsidR="00DD3B6E" w:rsidRPr="00C162B5" w:rsidRDefault="00DD3B6E" w:rsidP="00DD3B6E">
      <w:pPr>
        <w:spacing w:after="0" w:line="240" w:lineRule="auto"/>
        <w:jc w:val="right"/>
        <w:rPr>
          <w:rFonts w:ascii="Times New Roman" w:eastAsia="Calibri" w:hAnsi="Times New Roman" w:cs="Times New Roman"/>
          <w:sz w:val="24"/>
          <w:szCs w:val="24"/>
        </w:rPr>
      </w:pPr>
    </w:p>
    <w:p w14:paraId="6784FBEC" w14:textId="77777777" w:rsidR="00DD3B6E" w:rsidRPr="00C162B5" w:rsidRDefault="00DD3B6E" w:rsidP="00DD3B6E">
      <w:pPr>
        <w:spacing w:after="0" w:line="240" w:lineRule="auto"/>
        <w:jc w:val="right"/>
        <w:rPr>
          <w:rFonts w:ascii="Times New Roman" w:eastAsia="Calibri" w:hAnsi="Times New Roman" w:cs="Times New Roman"/>
          <w:sz w:val="24"/>
          <w:szCs w:val="24"/>
        </w:rPr>
      </w:pPr>
      <w:r w:rsidRPr="00C162B5">
        <w:rPr>
          <w:rFonts w:ascii="Times New Roman" w:eastAsia="Calibri" w:hAnsi="Times New Roman" w:cs="Times New Roman"/>
          <w:sz w:val="24"/>
          <w:szCs w:val="24"/>
        </w:rPr>
        <w:t>APSTIPRINĀTI</w:t>
      </w:r>
    </w:p>
    <w:p w14:paraId="73C17B40" w14:textId="71D912E0" w:rsidR="00DD3B6E" w:rsidRPr="00C162B5" w:rsidRDefault="002E089F" w:rsidP="00DD3B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ar Siguldas novada d</w:t>
      </w:r>
      <w:r w:rsidR="00DD3B6E" w:rsidRPr="00C162B5">
        <w:rPr>
          <w:rFonts w:ascii="Times New Roman" w:eastAsia="Calibri" w:hAnsi="Times New Roman" w:cs="Times New Roman"/>
          <w:sz w:val="24"/>
          <w:szCs w:val="24"/>
        </w:rPr>
        <w:t xml:space="preserve">omes </w:t>
      </w:r>
    </w:p>
    <w:p w14:paraId="60A24361" w14:textId="6D1FC80F" w:rsidR="00DD3B6E" w:rsidRPr="00C162B5" w:rsidRDefault="00DD3B6E" w:rsidP="00DD3B6E">
      <w:pPr>
        <w:spacing w:after="0" w:line="240" w:lineRule="auto"/>
        <w:jc w:val="right"/>
        <w:rPr>
          <w:rFonts w:ascii="Times New Roman" w:eastAsia="Calibri" w:hAnsi="Times New Roman" w:cs="Times New Roman"/>
          <w:sz w:val="24"/>
          <w:szCs w:val="24"/>
        </w:rPr>
      </w:pPr>
      <w:r w:rsidRPr="00C162B5">
        <w:rPr>
          <w:rFonts w:ascii="Times New Roman" w:eastAsia="Calibri" w:hAnsi="Times New Roman" w:cs="Times New Roman"/>
          <w:sz w:val="24"/>
          <w:szCs w:val="24"/>
        </w:rPr>
        <w:t>201</w:t>
      </w:r>
      <w:r>
        <w:rPr>
          <w:rFonts w:ascii="Times New Roman" w:eastAsia="Calibri" w:hAnsi="Times New Roman" w:cs="Times New Roman"/>
          <w:sz w:val="24"/>
          <w:szCs w:val="24"/>
        </w:rPr>
        <w:t>7</w:t>
      </w:r>
      <w:r w:rsidR="002E089F">
        <w:rPr>
          <w:rFonts w:ascii="Times New Roman" w:eastAsia="Calibri" w:hAnsi="Times New Roman" w:cs="Times New Roman"/>
          <w:sz w:val="24"/>
          <w:szCs w:val="24"/>
        </w:rPr>
        <w:t>.gada 12.aprīļa</w:t>
      </w:r>
      <w:r w:rsidRPr="00C162B5">
        <w:rPr>
          <w:rFonts w:ascii="Times New Roman" w:eastAsia="Calibri" w:hAnsi="Times New Roman" w:cs="Times New Roman"/>
          <w:sz w:val="24"/>
          <w:szCs w:val="24"/>
        </w:rPr>
        <w:t xml:space="preserve"> lēmumu </w:t>
      </w:r>
    </w:p>
    <w:p w14:paraId="4BFFC744" w14:textId="58568375" w:rsidR="00DD3B6E" w:rsidRPr="00C162B5" w:rsidRDefault="002E089F" w:rsidP="00DD3B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Nr.30 (prot. Nr.6</w:t>
      </w:r>
      <w:r w:rsidR="00DD3B6E" w:rsidRPr="00C162B5">
        <w:rPr>
          <w:rFonts w:ascii="Times New Roman" w:eastAsia="Calibri" w:hAnsi="Times New Roman" w:cs="Times New Roman"/>
          <w:sz w:val="24"/>
          <w:szCs w:val="24"/>
        </w:rPr>
        <w:t>)</w:t>
      </w:r>
    </w:p>
    <w:p w14:paraId="2E8C4C2D" w14:textId="77777777" w:rsidR="00DD3B6E" w:rsidRPr="00C162B5" w:rsidRDefault="00DD3B6E" w:rsidP="00DD3B6E">
      <w:pPr>
        <w:spacing w:after="0" w:line="240" w:lineRule="auto"/>
        <w:ind w:firstLine="567"/>
        <w:jc w:val="both"/>
        <w:rPr>
          <w:rFonts w:ascii="Times New Roman" w:eastAsia="Calibri" w:hAnsi="Times New Roman" w:cs="Times New Roman"/>
          <w:sz w:val="24"/>
          <w:szCs w:val="24"/>
        </w:rPr>
      </w:pPr>
    </w:p>
    <w:p w14:paraId="57533755"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2E7EA1AE" w14:textId="77777777" w:rsidR="00DD3B6E" w:rsidRPr="00C162B5" w:rsidRDefault="00DD3B6E" w:rsidP="00DD3B6E">
      <w:pPr>
        <w:autoSpaceDE w:val="0"/>
        <w:autoSpaceDN w:val="0"/>
        <w:adjustRightInd w:val="0"/>
        <w:spacing w:after="0" w:line="240" w:lineRule="auto"/>
        <w:jc w:val="center"/>
        <w:rPr>
          <w:rFonts w:ascii="Times New Roman" w:eastAsia="Calibri" w:hAnsi="Times New Roman" w:cs="Times New Roman"/>
          <w:b/>
          <w:bCs/>
          <w:sz w:val="24"/>
          <w:szCs w:val="24"/>
        </w:rPr>
      </w:pPr>
      <w:r w:rsidRPr="00C162B5">
        <w:rPr>
          <w:rFonts w:ascii="Times New Roman" w:eastAsia="Calibri" w:hAnsi="Times New Roman" w:cs="Times New Roman"/>
          <w:b/>
          <w:bCs/>
          <w:sz w:val="24"/>
          <w:szCs w:val="24"/>
        </w:rPr>
        <w:t>Nekustamā īpašuma</w:t>
      </w:r>
      <w:r w:rsidRPr="00871B9D">
        <w:rPr>
          <w:rFonts w:ascii="Times New Roman" w:eastAsia="Calibri" w:hAnsi="Times New Roman" w:cs="Times New Roman"/>
          <w:b/>
          <w:bCs/>
          <w:sz w:val="24"/>
          <w:szCs w:val="24"/>
        </w:rPr>
        <w:t xml:space="preserve"> “SSAC Allaži”, </w:t>
      </w:r>
      <w:r w:rsidRPr="00C162B5">
        <w:rPr>
          <w:rFonts w:ascii="Times New Roman" w:eastAsia="Calibri" w:hAnsi="Times New Roman" w:cs="Times New Roman"/>
          <w:b/>
          <w:bCs/>
          <w:sz w:val="24"/>
          <w:szCs w:val="24"/>
        </w:rPr>
        <w:t xml:space="preserve">“Gaismas”, </w:t>
      </w:r>
      <w:proofErr w:type="spellStart"/>
      <w:r w:rsidRPr="00C162B5">
        <w:rPr>
          <w:rFonts w:ascii="Times New Roman" w:eastAsia="Calibri" w:hAnsi="Times New Roman" w:cs="Times New Roman"/>
          <w:b/>
          <w:bCs/>
          <w:sz w:val="24"/>
          <w:szCs w:val="24"/>
        </w:rPr>
        <w:t>Stīveri</w:t>
      </w:r>
      <w:proofErr w:type="spellEnd"/>
      <w:r w:rsidRPr="00C162B5">
        <w:rPr>
          <w:rFonts w:ascii="Times New Roman" w:eastAsia="Calibri" w:hAnsi="Times New Roman" w:cs="Times New Roman"/>
          <w:b/>
          <w:bCs/>
          <w:sz w:val="24"/>
          <w:szCs w:val="24"/>
        </w:rPr>
        <w:t>, Allažu pagastā, Siguldas novadā, nomas tiesību izsoles noteikumi</w:t>
      </w:r>
    </w:p>
    <w:p w14:paraId="4B0D55F8"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9A7E90D" w14:textId="77777777" w:rsidR="00DD3B6E" w:rsidRPr="00C162B5" w:rsidRDefault="00DD3B6E" w:rsidP="00DD3B6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C162B5">
        <w:rPr>
          <w:rFonts w:ascii="Times New Roman" w:eastAsia="Calibri" w:hAnsi="Times New Roman" w:cs="Times New Roman"/>
          <w:b/>
          <w:bCs/>
          <w:sz w:val="24"/>
          <w:szCs w:val="24"/>
        </w:rPr>
        <w:t>Visp</w:t>
      </w:r>
      <w:r w:rsidRPr="00C162B5">
        <w:rPr>
          <w:rFonts w:ascii="Times New Roman" w:eastAsia="TimesNewRoman,Bold" w:hAnsi="Times New Roman" w:cs="Times New Roman"/>
          <w:b/>
          <w:bCs/>
          <w:sz w:val="24"/>
          <w:szCs w:val="24"/>
        </w:rPr>
        <w:t>ā</w:t>
      </w:r>
      <w:r w:rsidRPr="00C162B5">
        <w:rPr>
          <w:rFonts w:ascii="Times New Roman" w:eastAsia="Calibri" w:hAnsi="Times New Roman" w:cs="Times New Roman"/>
          <w:b/>
          <w:bCs/>
          <w:sz w:val="24"/>
          <w:szCs w:val="24"/>
        </w:rPr>
        <w:t>r</w:t>
      </w:r>
      <w:r w:rsidRPr="00C162B5">
        <w:rPr>
          <w:rFonts w:ascii="Times New Roman" w:eastAsia="TimesNewRoman,Bold" w:hAnsi="Times New Roman" w:cs="Times New Roman"/>
          <w:b/>
          <w:bCs/>
          <w:sz w:val="24"/>
          <w:szCs w:val="24"/>
        </w:rPr>
        <w:t>ī</w:t>
      </w:r>
      <w:r w:rsidRPr="00C162B5">
        <w:rPr>
          <w:rFonts w:ascii="Times New Roman" w:eastAsia="Calibri" w:hAnsi="Times New Roman" w:cs="Times New Roman"/>
          <w:b/>
          <w:bCs/>
          <w:sz w:val="24"/>
          <w:szCs w:val="24"/>
        </w:rPr>
        <w:t>gie noteikumi</w:t>
      </w:r>
    </w:p>
    <w:p w14:paraId="19A48F63" w14:textId="77777777" w:rsidR="00DD3B6E" w:rsidRPr="00FD0114" w:rsidRDefault="00DD3B6E" w:rsidP="00DD3B6E">
      <w:pPr>
        <w:numPr>
          <w:ilvl w:val="1"/>
          <w:numId w:val="1"/>
        </w:numPr>
        <w:spacing w:after="0" w:line="240" w:lineRule="auto"/>
        <w:contextualSpacing/>
        <w:jc w:val="both"/>
        <w:rPr>
          <w:rFonts w:ascii="Times New Roman" w:eastAsia="Times New Roman" w:hAnsi="Times New Roman" w:cs="Times New Roman"/>
          <w:i/>
          <w:iCs/>
          <w:color w:val="FF0000"/>
        </w:rPr>
      </w:pPr>
      <w:r w:rsidRPr="00C162B5">
        <w:rPr>
          <w:rFonts w:ascii="Times New Roman" w:eastAsia="Times New Roman" w:hAnsi="Times New Roman" w:cs="Times New Roman"/>
          <w:iCs/>
          <w:sz w:val="24"/>
          <w:szCs w:val="24"/>
        </w:rPr>
        <w:t xml:space="preserve">Siguldas novada pašvaldības nekustamā īpašuma </w:t>
      </w:r>
      <w:r w:rsidRPr="00871B9D">
        <w:rPr>
          <w:rFonts w:ascii="Times New Roman" w:eastAsia="Times New Roman" w:hAnsi="Times New Roman" w:cs="Times New Roman"/>
          <w:iCs/>
          <w:sz w:val="24"/>
          <w:szCs w:val="24"/>
        </w:rPr>
        <w:t xml:space="preserve">SSAC “Allaži”, </w:t>
      </w:r>
      <w:r w:rsidRPr="00C162B5">
        <w:rPr>
          <w:rFonts w:ascii="Times New Roman" w:eastAsia="Calibri" w:hAnsi="Times New Roman" w:cs="Times New Roman"/>
          <w:iCs/>
          <w:color w:val="000000"/>
          <w:sz w:val="24"/>
          <w:szCs w:val="24"/>
        </w:rPr>
        <w:t xml:space="preserve">“Gaismas”, </w:t>
      </w:r>
      <w:proofErr w:type="spellStart"/>
      <w:r w:rsidRPr="00C162B5">
        <w:rPr>
          <w:rFonts w:ascii="Times New Roman" w:eastAsia="Calibri" w:hAnsi="Times New Roman" w:cs="Times New Roman"/>
          <w:iCs/>
          <w:color w:val="000000"/>
          <w:sz w:val="24"/>
          <w:szCs w:val="24"/>
        </w:rPr>
        <w:t>Stīveri</w:t>
      </w:r>
      <w:proofErr w:type="spellEnd"/>
      <w:r w:rsidRPr="00C162B5">
        <w:rPr>
          <w:rFonts w:ascii="Times New Roman" w:eastAsia="Calibri" w:hAnsi="Times New Roman" w:cs="Times New Roman"/>
          <w:iCs/>
          <w:color w:val="000000"/>
          <w:sz w:val="24"/>
          <w:szCs w:val="24"/>
        </w:rPr>
        <w:t>, Allažu pagasts, Siguldas nov., ar kadastra Nr.8042 002 0113,</w:t>
      </w:r>
      <w:r w:rsidRPr="00C162B5">
        <w:rPr>
          <w:rFonts w:ascii="Times New Roman" w:eastAsia="Times New Roman" w:hAnsi="Times New Roman" w:cs="Times New Roman"/>
          <w:iCs/>
          <w:sz w:val="24"/>
          <w:szCs w:val="24"/>
        </w:rPr>
        <w:t xml:space="preserve"> kas sastāv no </w:t>
      </w:r>
      <w:r w:rsidRPr="00C162B5">
        <w:rPr>
          <w:rFonts w:ascii="Times New Roman" w:eastAsia="Times New Roman" w:hAnsi="Times New Roman" w:cs="Times New Roman"/>
          <w:iCs/>
          <w:color w:val="000000"/>
          <w:sz w:val="24"/>
          <w:szCs w:val="24"/>
        </w:rPr>
        <w:t>2 (divām) zemes vienībām ar kopējo platību 4.21 ha</w:t>
      </w:r>
      <w:r>
        <w:rPr>
          <w:rFonts w:ascii="Times New Roman" w:eastAsia="Times New Roman" w:hAnsi="Times New Roman" w:cs="Times New Roman"/>
          <w:iCs/>
          <w:color w:val="000000"/>
          <w:sz w:val="24"/>
          <w:szCs w:val="24"/>
        </w:rPr>
        <w:t xml:space="preserve"> (zemes vienību kadastra apzīmējumi 8042 002 0113 un 8042 002 0168) un 11 (vienpadsmit) būvēm (būvju kadastra apzīmējumi 8042 002 0113</w:t>
      </w:r>
      <w:r w:rsidRPr="00C162B5">
        <w:rPr>
          <w:rFonts w:ascii="Times New Roman" w:eastAsia="Times New Roman" w:hAnsi="Times New Roman" w:cs="Times New Roman"/>
          <w:iCs/>
          <w:color w:val="000000"/>
          <w:sz w:val="24"/>
          <w:szCs w:val="24"/>
        </w:rPr>
        <w:t xml:space="preserve"> 001</w:t>
      </w:r>
      <w:r>
        <w:rPr>
          <w:rFonts w:ascii="Times New Roman" w:eastAsia="Times New Roman" w:hAnsi="Times New Roman" w:cs="Times New Roman"/>
          <w:iCs/>
          <w:color w:val="000000"/>
          <w:sz w:val="24"/>
          <w:szCs w:val="24"/>
        </w:rPr>
        <w:t xml:space="preserve">,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002,</w:t>
      </w:r>
      <w:r w:rsidRPr="000004FA">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8042 002 011 </w:t>
      </w:r>
      <w:r w:rsidRPr="00871B9D">
        <w:rPr>
          <w:rFonts w:ascii="Times New Roman" w:eastAsia="Times New Roman" w:hAnsi="Times New Roman" w:cs="Times New Roman"/>
          <w:iCs/>
          <w:color w:val="000000"/>
          <w:sz w:val="24"/>
          <w:szCs w:val="24"/>
        </w:rPr>
        <w:t>004, 8042 002 0113 005, 8042</w:t>
      </w:r>
      <w:r w:rsidRPr="00C162B5">
        <w:rPr>
          <w:rFonts w:ascii="Times New Roman" w:eastAsia="Times New Roman" w:hAnsi="Times New Roman" w:cs="Times New Roman"/>
          <w:iCs/>
          <w:color w:val="000000"/>
          <w:sz w:val="24"/>
          <w:szCs w:val="24"/>
        </w:rPr>
        <w:t xml:space="preserve"> 002 0113</w:t>
      </w:r>
      <w:r>
        <w:rPr>
          <w:rFonts w:ascii="Times New Roman" w:eastAsia="Times New Roman" w:hAnsi="Times New Roman" w:cs="Times New Roman"/>
          <w:iCs/>
          <w:color w:val="000000"/>
          <w:sz w:val="24"/>
          <w:szCs w:val="24"/>
        </w:rPr>
        <w:t xml:space="preserve"> 006, </w:t>
      </w:r>
      <w:r w:rsidRPr="00C162B5">
        <w:rPr>
          <w:rFonts w:ascii="Times New Roman" w:eastAsia="Times New Roman" w:hAnsi="Times New Roman" w:cs="Times New Roman"/>
          <w:iCs/>
          <w:color w:val="000000"/>
          <w:sz w:val="24"/>
          <w:szCs w:val="24"/>
        </w:rPr>
        <w:t xml:space="preserve"> 8042 002 0113</w:t>
      </w:r>
      <w:r>
        <w:rPr>
          <w:rFonts w:ascii="Times New Roman" w:eastAsia="Times New Roman" w:hAnsi="Times New Roman" w:cs="Times New Roman"/>
          <w:iCs/>
          <w:color w:val="000000"/>
          <w:sz w:val="24"/>
          <w:szCs w:val="24"/>
        </w:rPr>
        <w:t xml:space="preserve"> 008,</w:t>
      </w:r>
      <w:r w:rsidRPr="00D62D4C">
        <w:rPr>
          <w:rFonts w:ascii="Times New Roman" w:eastAsia="Times New Roman" w:hAnsi="Times New Roman" w:cs="Times New Roman"/>
          <w:iCs/>
          <w:color w:val="000000"/>
          <w:sz w:val="24"/>
          <w:szCs w:val="24"/>
        </w:rPr>
        <w:t xml:space="preserve">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012,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013,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014,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015, 8042 002 0168 001) </w:t>
      </w:r>
      <w:r w:rsidRPr="00616BC6">
        <w:rPr>
          <w:rFonts w:ascii="Times New Roman" w:eastAsia="Times New Roman" w:hAnsi="Times New Roman" w:cs="Times New Roman"/>
          <w:iCs/>
          <w:color w:val="000000"/>
          <w:sz w:val="24"/>
          <w:szCs w:val="24"/>
        </w:rPr>
        <w:t>(kadastrālās uzmērīšanas lietas pievienotas 5.pielikumā)</w:t>
      </w:r>
      <w:r w:rsidRPr="00616BC6">
        <w:rPr>
          <w:rFonts w:ascii="Times New Roman" w:eastAsia="Times New Roman" w:hAnsi="Times New Roman" w:cs="Times New Roman"/>
          <w:iCs/>
          <w:sz w:val="24"/>
          <w:szCs w:val="24"/>
        </w:rPr>
        <w:t>. Par</w:t>
      </w:r>
      <w:r w:rsidRPr="00871B9D">
        <w:rPr>
          <w:rFonts w:ascii="Times New Roman" w:eastAsia="Times New Roman" w:hAnsi="Times New Roman" w:cs="Times New Roman"/>
          <w:iCs/>
          <w:sz w:val="24"/>
          <w:szCs w:val="24"/>
        </w:rPr>
        <w:t xml:space="preserve"> </w:t>
      </w:r>
      <w:r w:rsidRPr="00E873FF">
        <w:rPr>
          <w:rFonts w:ascii="Times New Roman" w:eastAsia="Times New Roman" w:hAnsi="Times New Roman" w:cs="Times New Roman"/>
          <w:iCs/>
          <w:color w:val="000000"/>
          <w:sz w:val="24"/>
          <w:szCs w:val="24"/>
        </w:rPr>
        <w:t xml:space="preserve">nekustamā īpašuma būvēm ar kadastra apzīmējumi 8042 002 0113 001 un 8042 002 0113 002 </w:t>
      </w:r>
      <w:bookmarkStart w:id="0" w:name="_Hlk478649468"/>
      <w:r w:rsidRPr="00E873FF">
        <w:rPr>
          <w:rFonts w:ascii="Times New Roman" w:eastAsia="Times New Roman" w:hAnsi="Times New Roman" w:cs="Times New Roman"/>
          <w:iCs/>
          <w:color w:val="000000"/>
          <w:sz w:val="24"/>
          <w:szCs w:val="24"/>
        </w:rPr>
        <w:t>ir pieņemti Būvniecības valsts kontroles biroja lēmumi par ēku ekspluatācijas aizliegšanu (4.pielikums)</w:t>
      </w:r>
      <w:r>
        <w:rPr>
          <w:rFonts w:ascii="Times New Roman" w:eastAsia="Times New Roman" w:hAnsi="Times New Roman" w:cs="Times New Roman"/>
          <w:iCs/>
          <w:color w:val="000000"/>
          <w:sz w:val="24"/>
          <w:szCs w:val="24"/>
        </w:rPr>
        <w:t xml:space="preserve"> </w:t>
      </w:r>
      <w:r w:rsidRPr="00C162B5">
        <w:rPr>
          <w:rFonts w:ascii="Times New Roman" w:eastAsia="Times New Roman" w:hAnsi="Times New Roman" w:cs="Times New Roman"/>
          <w:iCs/>
          <w:color w:val="000000"/>
          <w:sz w:val="24"/>
          <w:szCs w:val="24"/>
        </w:rPr>
        <w:t>(turpmāk – Nekustamais īpašums</w:t>
      </w:r>
      <w:r w:rsidRPr="00FD0114">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Pr="00871B9D">
        <w:rPr>
          <w:rFonts w:ascii="Times New Roman" w:hAnsi="Times New Roman" w:cs="Times New Roman"/>
        </w:rPr>
        <w:t>Nekustamā īpašuma neatņemamas sastāvdaļas ir</w:t>
      </w:r>
      <w:r w:rsidRPr="00871B9D">
        <w:rPr>
          <w:rFonts w:ascii="Times New Roman" w:eastAsia="Times New Roman" w:hAnsi="Times New Roman" w:cs="Times New Roman"/>
          <w:iCs/>
        </w:rPr>
        <w:t xml:space="preserve"> būvju ekspluatācijai nepieciešamās komunikācijas (inženierbūves): ārējais ūdensvads, ārējā kanalizācija, siltumtrase,  notekūdeņu attīrīšanas iekārta, žogs – vārti. </w:t>
      </w:r>
      <w:bookmarkEnd w:id="0"/>
    </w:p>
    <w:p w14:paraId="591D7F83" w14:textId="77777777" w:rsidR="00DD3B6E" w:rsidRDefault="00DD3B6E" w:rsidP="00DD3B6E">
      <w:pPr>
        <w:pStyle w:val="ListParagraph"/>
        <w:numPr>
          <w:ilvl w:val="1"/>
          <w:numId w:val="1"/>
        </w:numPr>
        <w:rPr>
          <w:rFonts w:eastAsia="Calibri"/>
          <w:iCs w:val="0"/>
          <w:sz w:val="24"/>
          <w:szCs w:val="24"/>
        </w:rPr>
      </w:pPr>
      <w:r w:rsidRPr="003F631C">
        <w:rPr>
          <w:rFonts w:eastAsia="Calibri"/>
          <w:iCs w:val="0"/>
          <w:sz w:val="24"/>
          <w:szCs w:val="24"/>
        </w:rPr>
        <w:t xml:space="preserve">Īpašuma tiesības uz Nekustamo īpašumu ir nostiprinātas Rīgas rajona tiesas zemesgrāmatu nodaļas Allažu pagasta zemesgrāmatas nodalījumā Nr.100000531402, uz Siguldas novada pašvaldības vārda. </w:t>
      </w:r>
    </w:p>
    <w:p w14:paraId="5BB1A76B" w14:textId="77777777" w:rsidR="00DD3B6E" w:rsidRPr="00112E17" w:rsidRDefault="00DD3B6E" w:rsidP="00DD3B6E">
      <w:pPr>
        <w:pStyle w:val="ListParagraph"/>
        <w:numPr>
          <w:ilvl w:val="1"/>
          <w:numId w:val="1"/>
        </w:numPr>
        <w:rPr>
          <w:rFonts w:eastAsia="Calibri"/>
          <w:iCs w:val="0"/>
          <w:sz w:val="24"/>
          <w:szCs w:val="24"/>
        </w:rPr>
      </w:pPr>
      <w:r w:rsidRPr="00112E17">
        <w:rPr>
          <w:rFonts w:eastAsia="Calibri"/>
          <w:sz w:val="24"/>
          <w:szCs w:val="24"/>
        </w:rPr>
        <w:t xml:space="preserve"> </w:t>
      </w:r>
      <w:r w:rsidRPr="00112E17">
        <w:rPr>
          <w:rFonts w:eastAsia="Calibri"/>
          <w:color w:val="000000"/>
          <w:sz w:val="24"/>
          <w:szCs w:val="24"/>
        </w:rPr>
        <w:t>Saskaņā ar zemesgrāmatas III. daļas 1.iedaļas ierakstiem Nekustamajam īpašumam ir šādi apgrūtinājumi atzīmes veidā:</w:t>
      </w:r>
    </w:p>
    <w:p w14:paraId="4970A41D"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.1. zemes vienībai ar kadastra apzīmējumu 8042 002 0113,   ieraksta Nr.1.2. – 1.7:</w:t>
      </w:r>
    </w:p>
    <w:p w14:paraId="0154CA20"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.2. aizsargjoslas teritorija gar pazemes elektronisko sakaru tīklu līnijām un kabeļu kanalizāciju – 0.01 ha;</w:t>
      </w:r>
    </w:p>
    <w:p w14:paraId="2CDADC15"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.3. aizsargjoslas teritorija gar autoceļu – 1.03 ha;</w:t>
      </w:r>
    </w:p>
    <w:p w14:paraId="6339DCC8"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.4. aizsargjoslas teritorija gar elektrisko tīklu gaisvada līniju līdz 20 kilovoltiem ārpus pilsētām un ciemiem, kā arī pilsētu lauku teritorijās –  0.03 ha;</w:t>
      </w:r>
    </w:p>
    <w:p w14:paraId="3DD7D11E"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.5. aizsargjoslas teritorija gar elektrisko tīklu gaisvada līniju līdz 20 kilovoltiem ārpus pilsētām un ciemiem, kā arī pilsētu lauku teritorijās – 0.3 ha;</w:t>
      </w:r>
    </w:p>
    <w:p w14:paraId="1B7E2FA3"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.6. aizsargjoslas teritorija gar elektrisko tīklu gaisvada līniju līdz 20 kilovoltiem ārpus pilsētām un ciemiem, kā arī pilsētu lauku teritorijās – 0.15 ha;</w:t>
      </w:r>
    </w:p>
    <w:p w14:paraId="52F63B7B" w14:textId="77777777" w:rsidR="00DD3B6E" w:rsidRPr="00C162B5" w:rsidRDefault="00DD3B6E" w:rsidP="00DD3B6E">
      <w:pPr>
        <w:autoSpaceDE w:val="0"/>
        <w:autoSpaceDN w:val="0"/>
        <w:adjustRightInd w:val="0"/>
        <w:spacing w:after="0" w:line="240" w:lineRule="auto"/>
        <w:ind w:firstLine="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C162B5">
        <w:rPr>
          <w:rFonts w:ascii="Times New Roman" w:eastAsia="Calibri" w:hAnsi="Times New Roman" w:cs="Times New Roman"/>
          <w:color w:val="000000"/>
          <w:sz w:val="24"/>
          <w:szCs w:val="24"/>
        </w:rPr>
        <w:t>.7. aizsargjoslas teritorija gar elektronisko sakaru tīklu gaisvadu līniju – 0.005 ha.</w:t>
      </w:r>
    </w:p>
    <w:p w14:paraId="4B54D186"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r w:rsidRPr="00C162B5">
        <w:rPr>
          <w:rFonts w:ascii="Times New Roman" w:eastAsia="Calibri" w:hAnsi="Times New Roman" w:cs="Times New Roman"/>
          <w:color w:val="000000"/>
          <w:sz w:val="24"/>
          <w:szCs w:val="24"/>
        </w:rPr>
        <w:t>. zemes vienībai ar kadastra apzīmējumu 8042 002 0168, Ieraksta Nr.1.8.– 1.12:</w:t>
      </w:r>
    </w:p>
    <w:p w14:paraId="0FF6D47B" w14:textId="77777777" w:rsidR="00DD3B6E"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3.9</w:t>
      </w:r>
      <w:r w:rsidRPr="00C162B5">
        <w:rPr>
          <w:rFonts w:ascii="Times New Roman" w:eastAsia="Calibri" w:hAnsi="Times New Roman" w:cs="Times New Roman"/>
          <w:color w:val="000000"/>
          <w:sz w:val="24"/>
          <w:szCs w:val="24"/>
        </w:rPr>
        <w:t>. aizsargjoslas teritorija gar pazemes elektronisko sakaru tīklu līnijām un kabeļu kanalizāciju – 0.03 ha;</w:t>
      </w:r>
    </w:p>
    <w:p w14:paraId="0B421B26" w14:textId="77777777" w:rsidR="00DD3B6E"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3.10</w:t>
      </w:r>
      <w:r w:rsidRPr="00C162B5">
        <w:rPr>
          <w:rFonts w:ascii="Times New Roman" w:eastAsia="Calibri" w:hAnsi="Times New Roman" w:cs="Times New Roman"/>
          <w:color w:val="000000"/>
          <w:sz w:val="24"/>
          <w:szCs w:val="24"/>
        </w:rPr>
        <w:t>. aizsargjoslas teritorija gar autoceļu – 0.39 ha;</w:t>
      </w:r>
    </w:p>
    <w:p w14:paraId="02183795" w14:textId="77777777" w:rsidR="00DD3B6E"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3.11.</w:t>
      </w:r>
      <w:r w:rsidRPr="00C162B5">
        <w:rPr>
          <w:rFonts w:ascii="Times New Roman" w:eastAsia="Calibri" w:hAnsi="Times New Roman" w:cs="Times New Roman"/>
          <w:color w:val="000000"/>
          <w:sz w:val="24"/>
          <w:szCs w:val="24"/>
        </w:rPr>
        <w:t xml:space="preserve"> aizsargjoslas teritorija gar elektrisko tīklu gaisvada līniju līdz 20 kilovoltiem ārpus pilsētām un ciemiem, kā arī pilsētu lauku teritorijās – 0.02 ha;</w:t>
      </w:r>
    </w:p>
    <w:p w14:paraId="7618FA23" w14:textId="77777777" w:rsidR="00DD3B6E"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3.12.</w:t>
      </w:r>
      <w:r w:rsidRPr="00C162B5">
        <w:rPr>
          <w:rFonts w:ascii="Times New Roman" w:eastAsia="Calibri" w:hAnsi="Times New Roman" w:cs="Times New Roman"/>
          <w:color w:val="000000"/>
          <w:sz w:val="24"/>
          <w:szCs w:val="24"/>
        </w:rPr>
        <w:t>aizsargjoslas teritorija gar elektrisko tīklu gaisvada līniju līdz 20 kilovoltiem ārpus pilsētām un ciemiem, kā arī pilsētu lauku teritorijās – 0.16 ha;</w:t>
      </w:r>
    </w:p>
    <w:p w14:paraId="3740F499"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3.13.</w:t>
      </w:r>
      <w:r w:rsidRPr="00C162B5">
        <w:rPr>
          <w:rFonts w:ascii="Times New Roman" w:eastAsia="Calibri" w:hAnsi="Times New Roman" w:cs="Times New Roman"/>
          <w:color w:val="000000"/>
          <w:sz w:val="24"/>
          <w:szCs w:val="24"/>
        </w:rPr>
        <w:t xml:space="preserve"> aizsargjoslas teritorija gar elektronisko sakaru tīklu gaisvadu līniju – 0.005 ha.</w:t>
      </w:r>
    </w:p>
    <w:p w14:paraId="51F460EE" w14:textId="77777777" w:rsidR="00DD3B6E" w:rsidRPr="00871B9D" w:rsidRDefault="00DD3B6E" w:rsidP="00DD3B6E">
      <w:pPr>
        <w:pStyle w:val="ListParagraph"/>
        <w:numPr>
          <w:ilvl w:val="1"/>
          <w:numId w:val="1"/>
        </w:numPr>
        <w:jc w:val="both"/>
        <w:rPr>
          <w:rFonts w:eastAsia="Calibri"/>
          <w:sz w:val="24"/>
          <w:szCs w:val="24"/>
        </w:rPr>
      </w:pPr>
      <w:r w:rsidRPr="00871B9D">
        <w:rPr>
          <w:rFonts w:eastAsia="Calibri"/>
          <w:color w:val="000000"/>
          <w:sz w:val="24"/>
          <w:szCs w:val="24"/>
        </w:rPr>
        <w:t xml:space="preserve">Izsoles objekts ir nomas tiesības uz Nekustamo īpašumu, </w:t>
      </w:r>
      <w:r w:rsidRPr="00871B9D">
        <w:rPr>
          <w:rFonts w:eastAsia="Calibri"/>
          <w:sz w:val="24"/>
          <w:szCs w:val="24"/>
        </w:rPr>
        <w:t>Nekustamā īpašuma nomas tiesība tiek izsolīta atklātā mutiskā izsolē ar augšupejošu soli</w:t>
      </w:r>
      <w:r w:rsidRPr="00871B9D">
        <w:rPr>
          <w:rFonts w:eastAsia="Calibri"/>
          <w:color w:val="FF0000"/>
          <w:sz w:val="24"/>
          <w:szCs w:val="24"/>
        </w:rPr>
        <w:t xml:space="preserve"> </w:t>
      </w:r>
      <w:r>
        <w:rPr>
          <w:rFonts w:eastAsia="Calibri"/>
          <w:color w:val="000000"/>
          <w:sz w:val="24"/>
          <w:szCs w:val="24"/>
        </w:rPr>
        <w:t>(turpmāk– izsole).</w:t>
      </w:r>
    </w:p>
    <w:p w14:paraId="27377204" w14:textId="77777777" w:rsidR="00DD3B6E" w:rsidRPr="00871B9D" w:rsidRDefault="00DD3B6E" w:rsidP="00DD3B6E">
      <w:pPr>
        <w:pStyle w:val="ListParagraph"/>
        <w:numPr>
          <w:ilvl w:val="1"/>
          <w:numId w:val="1"/>
        </w:numPr>
        <w:jc w:val="both"/>
        <w:rPr>
          <w:rFonts w:eastAsia="Calibri"/>
          <w:sz w:val="24"/>
          <w:szCs w:val="24"/>
        </w:rPr>
      </w:pPr>
      <w:r w:rsidRPr="00871B9D">
        <w:rPr>
          <w:rFonts w:eastAsia="Calibri"/>
          <w:sz w:val="24"/>
          <w:szCs w:val="24"/>
        </w:rPr>
        <w:t>Izsole tiek organizēta saskaņā ar Ministru kabineta 08.06.2010. noteikumiem Nr.515 „</w:t>
      </w:r>
      <w:r w:rsidRPr="00871B9D">
        <w:rPr>
          <w:sz w:val="24"/>
          <w:szCs w:val="24"/>
        </w:rPr>
        <w:t>Noteikumi par publiskas personas mantas iznomāšanas kārtību, nomas maksas noteikšanas metodiku un nomas līguma tipveida nosacījumiem</w:t>
      </w:r>
      <w:r w:rsidRPr="00871B9D">
        <w:rPr>
          <w:rFonts w:eastAsia="Calibri"/>
          <w:sz w:val="24"/>
          <w:szCs w:val="24"/>
        </w:rPr>
        <w:t xml:space="preserve">”,  Siguldas novada domes 2016.gada 2.novembra lēmumu „Par Labklājības ministrijas piedāvājumu nekustamā īpašuma “Gaismas”, </w:t>
      </w:r>
      <w:proofErr w:type="spellStart"/>
      <w:r w:rsidRPr="00871B9D">
        <w:rPr>
          <w:rFonts w:eastAsia="Calibri"/>
          <w:sz w:val="24"/>
          <w:szCs w:val="24"/>
        </w:rPr>
        <w:t>Stīveri</w:t>
      </w:r>
      <w:proofErr w:type="spellEnd"/>
      <w:r w:rsidRPr="00871B9D">
        <w:rPr>
          <w:rFonts w:eastAsia="Calibri"/>
          <w:sz w:val="24"/>
          <w:szCs w:val="24"/>
        </w:rPr>
        <w:t>, Allažu pag., Siguldas nov., pieņemšanai bez atlīdzības pašvaldības īpašumā” (protokols Nr. 17, 18.§).</w:t>
      </w:r>
    </w:p>
    <w:p w14:paraId="151DB7FB" w14:textId="77777777" w:rsidR="00DD3B6E" w:rsidRPr="00112E17"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t xml:space="preserve"> </w:t>
      </w:r>
      <w:r w:rsidRPr="00112E17">
        <w:rPr>
          <w:rFonts w:eastAsia="Calibri"/>
          <w:sz w:val="24"/>
          <w:szCs w:val="24"/>
          <w:lang w:eastAsia="lv-LV"/>
        </w:rPr>
        <w:t>Saskaņā ar likuma “Par pašvaldībām” 15.panta pirmās daļas 7.punktu, viena no pašvaldības autonomajām funkcijām ir n</w:t>
      </w:r>
      <w:r w:rsidRPr="00112E17">
        <w:rPr>
          <w:rFonts w:eastAsia="Calibri"/>
          <w:sz w:val="24"/>
          <w:szCs w:val="24"/>
        </w:rPr>
        <w:t xml:space="preserve">odrošināt iedzīvotājiem sociālo palīdzību (sociālo aprūpi) (sociālā palīdzība maznodrošinātām ģimenēm un sociāli </w:t>
      </w:r>
      <w:proofErr w:type="spellStart"/>
      <w:r w:rsidRPr="00112E17">
        <w:rPr>
          <w:rFonts w:eastAsia="Calibri"/>
          <w:sz w:val="24"/>
          <w:szCs w:val="24"/>
        </w:rPr>
        <w:t>mazaizsargātām</w:t>
      </w:r>
      <w:proofErr w:type="spellEnd"/>
      <w:r w:rsidRPr="00112E17">
        <w:rPr>
          <w:rFonts w:eastAsia="Calibri"/>
          <w:sz w:val="24"/>
          <w:szCs w:val="24"/>
        </w:rPr>
        <w:t xml:space="preserve"> personām, veco ļaužu nodrošināšana ar vietām pansionātos). Savukārt</w:t>
      </w:r>
      <w:r>
        <w:rPr>
          <w:rFonts w:eastAsia="Calibri"/>
          <w:sz w:val="24"/>
          <w:szCs w:val="24"/>
        </w:rPr>
        <w:t xml:space="preserve"> likuma</w:t>
      </w:r>
      <w:r w:rsidRPr="00112E17">
        <w:rPr>
          <w:rFonts w:eastAsia="Calibri"/>
          <w:sz w:val="24"/>
          <w:szCs w:val="24"/>
        </w:rPr>
        <w:t xml:space="preserve"> </w:t>
      </w:r>
      <w:r w:rsidRPr="00112E17">
        <w:rPr>
          <w:rFonts w:eastAsia="Calibri"/>
          <w:sz w:val="24"/>
          <w:szCs w:val="24"/>
          <w:lang w:eastAsia="lv-LV"/>
        </w:rPr>
        <w:t>“Par pašvaldībām” 15.</w:t>
      </w:r>
      <w:r>
        <w:rPr>
          <w:rFonts w:eastAsia="Calibri"/>
          <w:sz w:val="24"/>
          <w:szCs w:val="24"/>
          <w:lang w:eastAsia="lv-LV"/>
        </w:rPr>
        <w:t xml:space="preserve">panta </w:t>
      </w:r>
      <w:r w:rsidRPr="00112E17">
        <w:rPr>
          <w:rFonts w:eastAsia="Calibri"/>
          <w:sz w:val="24"/>
          <w:szCs w:val="24"/>
          <w:lang w:eastAsia="lv-LV"/>
        </w:rPr>
        <w:t xml:space="preserve">pirmās daļas 9.punkts nosaka, ka viena no pašvaldības autonomajām funkcijām ir </w:t>
      </w:r>
      <w:r w:rsidRPr="00112E17">
        <w:rPr>
          <w:rFonts w:eastAsia="Calibri"/>
          <w:sz w:val="24"/>
          <w:szCs w:val="24"/>
        </w:rPr>
        <w:t>sniegt palīdzību iedzīvotājiem dzīvokļa jautājumu risināšanā.</w:t>
      </w:r>
    </w:p>
    <w:p w14:paraId="3027D853" w14:textId="77777777" w:rsidR="00DD3B6E" w:rsidRPr="00C162B5" w:rsidRDefault="00DD3B6E" w:rsidP="00DD3B6E">
      <w:pPr>
        <w:autoSpaceDE w:val="0"/>
        <w:autoSpaceDN w:val="0"/>
        <w:adjustRightInd w:val="0"/>
        <w:spacing w:after="0" w:line="240" w:lineRule="auto"/>
        <w:ind w:left="360" w:firstLine="36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Ņemot vērā tirgus situāciju saistībā ar vietu nepietiekamību veco ļaužu pansionātos Siguldas novadā, sabiedrībā pieaugošo pieprasījumu pēc sociālās aprūpes centru vietām, secināms, ka Siguldas novadā nepieciešams papildus nodrošināt no likuma “Par pašvaldībām” 15.panta pirmās daļas 7. punktā minētās funkcijas izrietošo  pakalpojumu sniegšanu - veco ļaužu nodrošināšana ar vietām pansionātos. Tāpat arī pašvaldības dzīvojamais fonds nenosedz pieprasījumu pēc pašvaldības dzīvokļiem, pašvaldībai sniedzot palīdzību iedzīvotājiem dzīvokļa jautājumu risināšanā, saskaņā ar “Par pašvaldībām” 15.pirmās daļas 9.punktu.</w:t>
      </w:r>
    </w:p>
    <w:p w14:paraId="03A2AE37" w14:textId="77777777" w:rsidR="00DD3B6E" w:rsidRPr="00C162B5" w:rsidRDefault="00DD3B6E" w:rsidP="00DD3B6E">
      <w:pPr>
        <w:spacing w:after="0" w:line="240" w:lineRule="auto"/>
        <w:ind w:left="284" w:firstLine="720"/>
        <w:jc w:val="both"/>
        <w:rPr>
          <w:rFonts w:ascii="Times New Roman" w:eastAsia="Times New Roman" w:hAnsi="Times New Roman" w:cs="Times New Roman"/>
          <w:sz w:val="24"/>
          <w:szCs w:val="24"/>
          <w:lang w:eastAsia="lv-LV"/>
        </w:rPr>
      </w:pPr>
      <w:r w:rsidRPr="00C162B5">
        <w:rPr>
          <w:rFonts w:ascii="Times New Roman" w:eastAsia="Calibri" w:hAnsi="Times New Roman" w:cs="Times New Roman"/>
          <w:sz w:val="24"/>
          <w:szCs w:val="24"/>
        </w:rPr>
        <w:t>Saskaņā ar lik</w:t>
      </w:r>
      <w:r>
        <w:rPr>
          <w:rFonts w:ascii="Times New Roman" w:eastAsia="Calibri" w:hAnsi="Times New Roman" w:cs="Times New Roman"/>
          <w:sz w:val="24"/>
          <w:szCs w:val="24"/>
        </w:rPr>
        <w:t xml:space="preserve">umu “Par pašvaldībām” 15.panta </w:t>
      </w:r>
      <w:r w:rsidRPr="00C162B5">
        <w:rPr>
          <w:rFonts w:ascii="Times New Roman" w:eastAsia="Calibri" w:hAnsi="Times New Roman" w:cs="Times New Roman"/>
          <w:sz w:val="24"/>
          <w:szCs w:val="24"/>
        </w:rPr>
        <w:t xml:space="preserve">4.punktu pašvaldībai ir autonoma funkcija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p>
    <w:p w14:paraId="13022117" w14:textId="77777777" w:rsidR="00DD3B6E" w:rsidRPr="003D4AAC" w:rsidRDefault="00DD3B6E" w:rsidP="00DD3B6E">
      <w:pPr>
        <w:autoSpaceDE w:val="0"/>
        <w:autoSpaceDN w:val="0"/>
        <w:adjustRightInd w:val="0"/>
        <w:spacing w:after="0" w:line="240" w:lineRule="auto"/>
        <w:ind w:left="360" w:firstLine="36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Nomas ties</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bu izsoles m</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r</w:t>
      </w:r>
      <w:r w:rsidRPr="00C162B5">
        <w:rPr>
          <w:rFonts w:ascii="Times New Roman" w:eastAsia="TimesNewRoman" w:hAnsi="Times New Roman" w:cs="Times New Roman"/>
          <w:sz w:val="24"/>
          <w:szCs w:val="24"/>
        </w:rPr>
        <w:t>ķ</w:t>
      </w:r>
      <w:r w:rsidRPr="00C162B5">
        <w:rPr>
          <w:rFonts w:ascii="Times New Roman" w:eastAsia="Calibri" w:hAnsi="Times New Roman" w:cs="Times New Roman"/>
          <w:sz w:val="24"/>
          <w:szCs w:val="24"/>
        </w:rPr>
        <w:t xml:space="preserve">is ir noteikt Nekustamā īpašuma </w:t>
      </w:r>
      <w:r w:rsidRPr="00420158">
        <w:rPr>
          <w:rFonts w:ascii="Times New Roman" w:eastAsia="Calibri" w:hAnsi="Times New Roman" w:cs="Times New Roman"/>
          <w:sz w:val="24"/>
          <w:szCs w:val="24"/>
        </w:rPr>
        <w:t>nomnieku, kurš pied</w:t>
      </w:r>
      <w:r w:rsidRPr="00420158">
        <w:rPr>
          <w:rFonts w:ascii="Times New Roman" w:eastAsia="TimesNewRoman" w:hAnsi="Times New Roman" w:cs="Times New Roman"/>
          <w:sz w:val="24"/>
          <w:szCs w:val="24"/>
        </w:rPr>
        <w:t>ā</w:t>
      </w:r>
      <w:r w:rsidRPr="00420158">
        <w:rPr>
          <w:rFonts w:ascii="Times New Roman" w:eastAsia="Calibri" w:hAnsi="Times New Roman" w:cs="Times New Roman"/>
          <w:sz w:val="24"/>
          <w:szCs w:val="24"/>
        </w:rPr>
        <w:t>v</w:t>
      </w:r>
      <w:r w:rsidRPr="00420158">
        <w:rPr>
          <w:rFonts w:ascii="Times New Roman" w:eastAsia="TimesNewRoman" w:hAnsi="Times New Roman" w:cs="Times New Roman"/>
          <w:sz w:val="24"/>
          <w:szCs w:val="24"/>
        </w:rPr>
        <w:t xml:space="preserve">ās </w:t>
      </w:r>
      <w:r w:rsidRPr="00C162B5">
        <w:rPr>
          <w:rFonts w:ascii="Times New Roman" w:eastAsia="Calibri" w:hAnsi="Times New Roman" w:cs="Times New Roman"/>
          <w:sz w:val="24"/>
          <w:szCs w:val="24"/>
        </w:rPr>
        <w:t>izdev</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g</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ko finansi</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lo pied</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v</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jumu nomas ties</w:t>
      </w:r>
      <w:r w:rsidRPr="00C162B5">
        <w:rPr>
          <w:rFonts w:ascii="Times New Roman" w:eastAsia="TimesNewRoman" w:hAnsi="Times New Roman" w:cs="Times New Roman"/>
          <w:sz w:val="24"/>
          <w:szCs w:val="24"/>
        </w:rPr>
        <w:t>isko attiecību</w:t>
      </w:r>
      <w:r w:rsidRPr="00C162B5">
        <w:rPr>
          <w:rFonts w:ascii="Times New Roman" w:eastAsia="Calibri" w:hAnsi="Times New Roman" w:cs="Times New Roman"/>
          <w:sz w:val="24"/>
          <w:szCs w:val="24"/>
        </w:rPr>
        <w:t xml:space="preserve"> nodibin</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šanai ar pašvald</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bu</w:t>
      </w:r>
      <w:r>
        <w:rPr>
          <w:rFonts w:ascii="Times New Roman" w:eastAsia="Calibri" w:hAnsi="Times New Roman" w:cs="Times New Roman"/>
          <w:sz w:val="24"/>
          <w:szCs w:val="24"/>
        </w:rPr>
        <w:t xml:space="preserve"> (turpmāk saukta - Iznomātājs</w:t>
      </w:r>
      <w:r w:rsidRPr="003D4AAC">
        <w:rPr>
          <w:rFonts w:ascii="Times New Roman" w:eastAsia="Calibri" w:hAnsi="Times New Roman" w:cs="Times New Roman"/>
          <w:sz w:val="24"/>
          <w:szCs w:val="24"/>
        </w:rPr>
        <w:t xml:space="preserve">), </w:t>
      </w:r>
      <w:r w:rsidRPr="003D4AAC">
        <w:rPr>
          <w:rFonts w:ascii="Times New Roman" w:hAnsi="Times New Roman" w:cs="Times New Roman"/>
          <w:sz w:val="24"/>
          <w:szCs w:val="24"/>
        </w:rPr>
        <w:t xml:space="preserve">lai </w:t>
      </w:r>
      <w:r w:rsidRPr="00420158">
        <w:rPr>
          <w:rFonts w:ascii="Times New Roman" w:hAnsi="Times New Roman" w:cs="Times New Roman"/>
          <w:sz w:val="24"/>
          <w:szCs w:val="24"/>
        </w:rPr>
        <w:t>to izmantotu no pašvaldības autonomo funkciju izrietošo pakalpojumu snigšanai</w:t>
      </w:r>
      <w:r>
        <w:rPr>
          <w:rFonts w:ascii="Times New Roman" w:hAnsi="Times New Roman" w:cs="Times New Roman"/>
          <w:sz w:val="24"/>
          <w:szCs w:val="24"/>
        </w:rPr>
        <w:t>,</w:t>
      </w:r>
      <w:r w:rsidRPr="003D4AAC">
        <w:rPr>
          <w:rFonts w:ascii="Times New Roman" w:hAnsi="Times New Roman" w:cs="Times New Roman"/>
          <w:sz w:val="24"/>
          <w:szCs w:val="24"/>
        </w:rPr>
        <w:t xml:space="preserve"> atbilstoši likuma "Par pašvaldībām" 15. panta pirmās daļas 4., 7. un 9. punktam – izglītības, sociālo pakalpojumu, sociālās palīdzības un palīdzības dzīvokļu jautājumos nodrošināšanai novada iedzīvotājiem.</w:t>
      </w:r>
    </w:p>
    <w:p w14:paraId="53BC302B" w14:textId="77777777" w:rsidR="00DD3B6E" w:rsidRPr="00112E17"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t>Nomas ties</w:t>
      </w:r>
      <w:r w:rsidRPr="00112E17">
        <w:rPr>
          <w:rFonts w:eastAsia="TimesNewRoman"/>
          <w:sz w:val="24"/>
          <w:szCs w:val="24"/>
        </w:rPr>
        <w:t>ī</w:t>
      </w:r>
      <w:r w:rsidRPr="00112E17">
        <w:rPr>
          <w:rFonts w:eastAsia="Calibri"/>
          <w:sz w:val="24"/>
          <w:szCs w:val="24"/>
        </w:rPr>
        <w:t>bu izsoli r</w:t>
      </w:r>
      <w:r w:rsidRPr="00112E17">
        <w:rPr>
          <w:rFonts w:eastAsia="TimesNewRoman"/>
          <w:sz w:val="24"/>
          <w:szCs w:val="24"/>
        </w:rPr>
        <w:t>ī</w:t>
      </w:r>
      <w:r w:rsidRPr="00112E17">
        <w:rPr>
          <w:rFonts w:eastAsia="Calibri"/>
          <w:sz w:val="24"/>
          <w:szCs w:val="24"/>
        </w:rPr>
        <w:t xml:space="preserve">ko Siguldas novada Domes pašvaldības </w:t>
      </w:r>
      <w:r w:rsidRPr="00112E17">
        <w:rPr>
          <w:rFonts w:eastAsia="TimesNewRoman"/>
          <w:sz w:val="24"/>
          <w:szCs w:val="24"/>
        </w:rPr>
        <w:t>ī</w:t>
      </w:r>
      <w:r w:rsidRPr="00112E17">
        <w:rPr>
          <w:rFonts w:eastAsia="Calibri"/>
          <w:sz w:val="24"/>
          <w:szCs w:val="24"/>
        </w:rPr>
        <w:t>pašumu atsavināšanas un izsoles komisija (turpm</w:t>
      </w:r>
      <w:r w:rsidRPr="00112E17">
        <w:rPr>
          <w:rFonts w:eastAsia="TimesNewRoman"/>
          <w:sz w:val="24"/>
          <w:szCs w:val="24"/>
        </w:rPr>
        <w:t>ā</w:t>
      </w:r>
      <w:r w:rsidRPr="00112E17">
        <w:rPr>
          <w:rFonts w:eastAsia="Calibri"/>
          <w:sz w:val="24"/>
          <w:szCs w:val="24"/>
        </w:rPr>
        <w:t>k tekst</w:t>
      </w:r>
      <w:r w:rsidRPr="00112E17">
        <w:rPr>
          <w:rFonts w:eastAsia="TimesNewRoman"/>
          <w:sz w:val="24"/>
          <w:szCs w:val="24"/>
        </w:rPr>
        <w:t xml:space="preserve">ā </w:t>
      </w:r>
      <w:r w:rsidRPr="00112E17">
        <w:rPr>
          <w:rFonts w:eastAsia="Calibri"/>
          <w:sz w:val="24"/>
          <w:szCs w:val="24"/>
        </w:rPr>
        <w:t>- Komisija), iev</w:t>
      </w:r>
      <w:r w:rsidRPr="00112E17">
        <w:rPr>
          <w:rFonts w:eastAsia="TimesNewRoman"/>
          <w:sz w:val="24"/>
          <w:szCs w:val="24"/>
        </w:rPr>
        <w:t>ē</w:t>
      </w:r>
      <w:r w:rsidRPr="00112E17">
        <w:rPr>
          <w:rFonts w:eastAsia="Calibri"/>
          <w:sz w:val="24"/>
          <w:szCs w:val="24"/>
        </w:rPr>
        <w:t>rojot</w:t>
      </w:r>
      <w:r w:rsidRPr="00112E17">
        <w:rPr>
          <w:sz w:val="24"/>
          <w:szCs w:val="24"/>
          <w:lang w:eastAsia="lv-LV" w:bidi="lo-LA"/>
        </w:rPr>
        <w:t xml:space="preserve"> Ministru kabineta noteikumus Nr.515 </w:t>
      </w:r>
      <w:r w:rsidRPr="00112E17">
        <w:rPr>
          <w:rFonts w:eastAsia="Calibri"/>
          <w:sz w:val="24"/>
          <w:szCs w:val="24"/>
        </w:rPr>
        <w:t>“Noteikumi par valsts un pašvaldības mantas iznomāšanas kārtību, nomas maksas noteikšanas metodiku un nomas līgumu tipveida nosacījumiem”</w:t>
      </w:r>
      <w:r w:rsidRPr="00112E17">
        <w:rPr>
          <w:sz w:val="24"/>
          <w:szCs w:val="24"/>
          <w:lang w:eastAsia="lv-LV" w:bidi="lo-LA"/>
        </w:rPr>
        <w:t>, kā arī</w:t>
      </w:r>
      <w:r w:rsidRPr="00112E17">
        <w:rPr>
          <w:rFonts w:eastAsia="Calibri"/>
          <w:sz w:val="24"/>
          <w:szCs w:val="24"/>
        </w:rPr>
        <w:t xml:space="preserve"> šos izsoles noteikumus. Komisija ir atbildīga par izsoles norisi un ar to saist</w:t>
      </w:r>
      <w:r w:rsidRPr="00112E17">
        <w:rPr>
          <w:rFonts w:eastAsia="TimesNewRoman"/>
          <w:sz w:val="24"/>
          <w:szCs w:val="24"/>
        </w:rPr>
        <w:t>ī</w:t>
      </w:r>
      <w:r w:rsidRPr="00112E17">
        <w:rPr>
          <w:rFonts w:eastAsia="Calibri"/>
          <w:sz w:val="24"/>
          <w:szCs w:val="24"/>
        </w:rPr>
        <w:t>to l</w:t>
      </w:r>
      <w:r w:rsidRPr="00112E17">
        <w:rPr>
          <w:rFonts w:eastAsia="TimesNewRoman"/>
          <w:sz w:val="24"/>
          <w:szCs w:val="24"/>
        </w:rPr>
        <w:t>ē</w:t>
      </w:r>
      <w:r w:rsidRPr="00112E17">
        <w:rPr>
          <w:rFonts w:eastAsia="Calibri"/>
          <w:sz w:val="24"/>
          <w:szCs w:val="24"/>
        </w:rPr>
        <w:t>mumu pie</w:t>
      </w:r>
      <w:r w:rsidRPr="00112E17">
        <w:rPr>
          <w:rFonts w:eastAsia="TimesNewRoman"/>
          <w:sz w:val="24"/>
          <w:szCs w:val="24"/>
        </w:rPr>
        <w:t>ņ</w:t>
      </w:r>
      <w:r w:rsidRPr="00112E17">
        <w:rPr>
          <w:rFonts w:eastAsia="Calibri"/>
          <w:sz w:val="24"/>
          <w:szCs w:val="24"/>
        </w:rPr>
        <w:t>emšanu</w:t>
      </w:r>
      <w:r w:rsidRPr="00112E17">
        <w:rPr>
          <w:rFonts w:eastAsia="Calibri"/>
          <w:color w:val="FF0000"/>
          <w:sz w:val="24"/>
          <w:szCs w:val="24"/>
        </w:rPr>
        <w:t xml:space="preserve">. </w:t>
      </w:r>
    </w:p>
    <w:p w14:paraId="7590C007" w14:textId="77777777" w:rsidR="00DD3B6E"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t>Izsole notiek k</w:t>
      </w:r>
      <w:r w:rsidRPr="00112E17">
        <w:rPr>
          <w:rFonts w:eastAsia="TimesNewRoman"/>
          <w:sz w:val="24"/>
          <w:szCs w:val="24"/>
        </w:rPr>
        <w:t xml:space="preserve">ā </w:t>
      </w:r>
      <w:r w:rsidRPr="00112E17">
        <w:rPr>
          <w:rFonts w:eastAsia="Calibri"/>
          <w:sz w:val="24"/>
          <w:szCs w:val="24"/>
        </w:rPr>
        <w:t>atkl</w:t>
      </w:r>
      <w:r w:rsidRPr="00112E17">
        <w:rPr>
          <w:rFonts w:eastAsia="TimesNewRoman"/>
          <w:sz w:val="24"/>
          <w:szCs w:val="24"/>
        </w:rPr>
        <w:t>ā</w:t>
      </w:r>
      <w:r w:rsidRPr="00112E17">
        <w:rPr>
          <w:rFonts w:eastAsia="Calibri"/>
          <w:sz w:val="24"/>
          <w:szCs w:val="24"/>
        </w:rPr>
        <w:t>ta finanšu pied</w:t>
      </w:r>
      <w:r w:rsidRPr="00112E17">
        <w:rPr>
          <w:rFonts w:eastAsia="TimesNewRoman"/>
          <w:sz w:val="24"/>
          <w:szCs w:val="24"/>
        </w:rPr>
        <w:t>ā</w:t>
      </w:r>
      <w:r w:rsidRPr="00112E17">
        <w:rPr>
          <w:rFonts w:eastAsia="Calibri"/>
          <w:sz w:val="24"/>
          <w:szCs w:val="24"/>
        </w:rPr>
        <w:t>v</w:t>
      </w:r>
      <w:r w:rsidRPr="00112E17">
        <w:rPr>
          <w:rFonts w:eastAsia="TimesNewRoman"/>
          <w:sz w:val="24"/>
          <w:szCs w:val="24"/>
        </w:rPr>
        <w:t>ā</w:t>
      </w:r>
      <w:r w:rsidRPr="00112E17">
        <w:rPr>
          <w:rFonts w:eastAsia="Calibri"/>
          <w:sz w:val="24"/>
          <w:szCs w:val="24"/>
        </w:rPr>
        <w:t>juma - nomas maksas mēnesī par Nekustamo īpašumu</w:t>
      </w:r>
      <w:r w:rsidRPr="00112E17">
        <w:rPr>
          <w:rFonts w:eastAsia="Calibri"/>
          <w:sz w:val="24"/>
          <w:szCs w:val="24"/>
          <w:vertAlign w:val="superscript"/>
        </w:rPr>
        <w:t xml:space="preserve"> </w:t>
      </w:r>
      <w:r w:rsidRPr="00112E17">
        <w:rPr>
          <w:rFonts w:eastAsia="Calibri"/>
          <w:sz w:val="24"/>
          <w:szCs w:val="24"/>
        </w:rPr>
        <w:t>vair</w:t>
      </w:r>
      <w:r w:rsidRPr="00112E17">
        <w:rPr>
          <w:rFonts w:eastAsia="TimesNewRoman"/>
          <w:sz w:val="24"/>
          <w:szCs w:val="24"/>
        </w:rPr>
        <w:t>ā</w:t>
      </w:r>
      <w:r w:rsidRPr="00112E17">
        <w:rPr>
          <w:rFonts w:eastAsia="Calibri"/>
          <w:sz w:val="24"/>
          <w:szCs w:val="24"/>
        </w:rPr>
        <w:t>ksol</w:t>
      </w:r>
      <w:r w:rsidRPr="00112E17">
        <w:rPr>
          <w:rFonts w:eastAsia="TimesNewRoman"/>
          <w:sz w:val="24"/>
          <w:szCs w:val="24"/>
        </w:rPr>
        <w:t>ī</w:t>
      </w:r>
      <w:r w:rsidRPr="00112E17">
        <w:rPr>
          <w:rFonts w:eastAsia="Calibri"/>
          <w:sz w:val="24"/>
          <w:szCs w:val="24"/>
        </w:rPr>
        <w:t>šana. Pretendents, kurš pied</w:t>
      </w:r>
      <w:r w:rsidRPr="00112E17">
        <w:rPr>
          <w:rFonts w:eastAsia="TimesNewRoman"/>
          <w:sz w:val="24"/>
          <w:szCs w:val="24"/>
        </w:rPr>
        <w:t>ā</w:t>
      </w:r>
      <w:r w:rsidRPr="00112E17">
        <w:rPr>
          <w:rFonts w:eastAsia="Calibri"/>
          <w:sz w:val="24"/>
          <w:szCs w:val="24"/>
        </w:rPr>
        <w:t>v</w:t>
      </w:r>
      <w:r w:rsidRPr="00112E17">
        <w:rPr>
          <w:rFonts w:eastAsia="TimesNewRoman"/>
          <w:sz w:val="24"/>
          <w:szCs w:val="24"/>
        </w:rPr>
        <w:t xml:space="preserve">ās Nekustamajam īpašumam </w:t>
      </w:r>
      <w:r w:rsidRPr="00112E17">
        <w:rPr>
          <w:rFonts w:eastAsia="Calibri"/>
          <w:sz w:val="24"/>
          <w:szCs w:val="24"/>
        </w:rPr>
        <w:t>augst</w:t>
      </w:r>
      <w:r w:rsidRPr="00112E17">
        <w:rPr>
          <w:rFonts w:eastAsia="TimesNewRoman"/>
          <w:sz w:val="24"/>
          <w:szCs w:val="24"/>
        </w:rPr>
        <w:t>ā</w:t>
      </w:r>
      <w:r w:rsidRPr="00112E17">
        <w:rPr>
          <w:rFonts w:eastAsia="Calibri"/>
          <w:sz w:val="24"/>
          <w:szCs w:val="24"/>
        </w:rPr>
        <w:t>ko nomas maksu</w:t>
      </w:r>
      <w:r w:rsidRPr="00112E17">
        <w:rPr>
          <w:rFonts w:eastAsia="Calibri"/>
          <w:sz w:val="24"/>
          <w:szCs w:val="24"/>
          <w:vertAlign w:val="superscript"/>
        </w:rPr>
        <w:t xml:space="preserve">  </w:t>
      </w:r>
      <w:r w:rsidRPr="00112E17">
        <w:rPr>
          <w:rFonts w:eastAsia="Calibri"/>
          <w:sz w:val="24"/>
          <w:szCs w:val="24"/>
        </w:rPr>
        <w:t>mēnesī</w:t>
      </w:r>
      <w:r w:rsidRPr="00112E17">
        <w:rPr>
          <w:rFonts w:eastAsia="Calibri"/>
          <w:sz w:val="24"/>
          <w:szCs w:val="24"/>
          <w:vertAlign w:val="superscript"/>
        </w:rPr>
        <w:t xml:space="preserve"> </w:t>
      </w:r>
      <w:r w:rsidRPr="00112E17">
        <w:rPr>
          <w:rFonts w:eastAsia="Calibri"/>
          <w:sz w:val="24"/>
          <w:szCs w:val="24"/>
        </w:rPr>
        <w:t>, tiks atz</w:t>
      </w:r>
      <w:r w:rsidRPr="00112E17">
        <w:rPr>
          <w:rFonts w:eastAsia="TimesNewRoman"/>
          <w:sz w:val="24"/>
          <w:szCs w:val="24"/>
        </w:rPr>
        <w:t>ī</w:t>
      </w:r>
      <w:r w:rsidRPr="00112E17">
        <w:rPr>
          <w:rFonts w:eastAsia="Calibri"/>
          <w:sz w:val="24"/>
          <w:szCs w:val="24"/>
        </w:rPr>
        <w:t>ts par izsoles uzvar</w:t>
      </w:r>
      <w:r w:rsidRPr="00112E17">
        <w:rPr>
          <w:rFonts w:eastAsia="TimesNewRoman"/>
          <w:sz w:val="24"/>
          <w:szCs w:val="24"/>
        </w:rPr>
        <w:t>ē</w:t>
      </w:r>
      <w:r w:rsidRPr="00112E17">
        <w:rPr>
          <w:rFonts w:eastAsia="Calibri"/>
          <w:sz w:val="24"/>
          <w:szCs w:val="24"/>
        </w:rPr>
        <w:t>t</w:t>
      </w:r>
      <w:r w:rsidRPr="00112E17">
        <w:rPr>
          <w:rFonts w:eastAsia="TimesNewRoman"/>
          <w:sz w:val="24"/>
          <w:szCs w:val="24"/>
        </w:rPr>
        <w:t>ā</w:t>
      </w:r>
      <w:r w:rsidRPr="00112E17">
        <w:rPr>
          <w:rFonts w:eastAsia="Calibri"/>
          <w:sz w:val="24"/>
          <w:szCs w:val="24"/>
        </w:rPr>
        <w:t>ju.</w:t>
      </w:r>
    </w:p>
    <w:p w14:paraId="4D23C7A6" w14:textId="77777777" w:rsidR="00DD3B6E"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t>Nekustamā īpašuma nosolītājs ieg</w:t>
      </w:r>
      <w:r w:rsidRPr="00112E17">
        <w:rPr>
          <w:rFonts w:eastAsia="TimesNewRoman"/>
          <w:sz w:val="24"/>
          <w:szCs w:val="24"/>
        </w:rPr>
        <w:t>ū</w:t>
      </w:r>
      <w:r w:rsidRPr="00112E17">
        <w:rPr>
          <w:rFonts w:eastAsia="Calibri"/>
          <w:sz w:val="24"/>
          <w:szCs w:val="24"/>
        </w:rPr>
        <w:t>st nomā Nekustamā īpašuma nomas ties</w:t>
      </w:r>
      <w:r w:rsidRPr="00112E17">
        <w:rPr>
          <w:rFonts w:eastAsia="TimesNewRoman"/>
          <w:sz w:val="24"/>
          <w:szCs w:val="24"/>
        </w:rPr>
        <w:t>ī</w:t>
      </w:r>
      <w:r w:rsidRPr="00112E17">
        <w:rPr>
          <w:rFonts w:eastAsia="Calibri"/>
          <w:sz w:val="24"/>
          <w:szCs w:val="24"/>
        </w:rPr>
        <w:t>bas uz 12 (divpadsmit)</w:t>
      </w:r>
      <w:r w:rsidRPr="00112E17">
        <w:rPr>
          <w:rFonts w:eastAsia="Calibri"/>
          <w:b/>
          <w:sz w:val="24"/>
          <w:szCs w:val="24"/>
        </w:rPr>
        <w:t xml:space="preserve"> </w:t>
      </w:r>
      <w:r w:rsidRPr="00112E17">
        <w:rPr>
          <w:rFonts w:eastAsia="Calibri"/>
          <w:sz w:val="24"/>
          <w:szCs w:val="24"/>
        </w:rPr>
        <w:t>gadiem no nomas l</w:t>
      </w:r>
      <w:r w:rsidRPr="00112E17">
        <w:rPr>
          <w:rFonts w:eastAsia="TimesNewRoman"/>
          <w:sz w:val="24"/>
          <w:szCs w:val="24"/>
        </w:rPr>
        <w:t>ī</w:t>
      </w:r>
      <w:r w:rsidRPr="00112E17">
        <w:rPr>
          <w:rFonts w:eastAsia="Calibri"/>
          <w:sz w:val="24"/>
          <w:szCs w:val="24"/>
        </w:rPr>
        <w:t>guma nosl</w:t>
      </w:r>
      <w:r w:rsidRPr="00112E17">
        <w:rPr>
          <w:rFonts w:eastAsia="TimesNewRoman"/>
          <w:sz w:val="24"/>
          <w:szCs w:val="24"/>
        </w:rPr>
        <w:t>ē</w:t>
      </w:r>
      <w:r w:rsidRPr="00112E17">
        <w:rPr>
          <w:rFonts w:eastAsia="Calibri"/>
          <w:sz w:val="24"/>
          <w:szCs w:val="24"/>
        </w:rPr>
        <w:t xml:space="preserve">gšanas dienas. </w:t>
      </w:r>
    </w:p>
    <w:p w14:paraId="70AF15ED" w14:textId="77777777" w:rsidR="00DD3B6E"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lastRenderedPageBreak/>
        <w:t>Izsoles sākotnējā nomas maksa (</w:t>
      </w:r>
      <w:r w:rsidRPr="00112E17">
        <w:rPr>
          <w:rFonts w:cs="Arial Unicode MS"/>
          <w:sz w:val="24"/>
          <w:szCs w:val="24"/>
          <w:lang w:eastAsia="lv-LV" w:bidi="lo-LA"/>
        </w:rPr>
        <w:t>nosacītā sākumcena)</w:t>
      </w:r>
      <w:r w:rsidRPr="00112E17">
        <w:rPr>
          <w:rFonts w:cs="Arial Unicode MS"/>
          <w:b/>
          <w:sz w:val="24"/>
          <w:szCs w:val="24"/>
          <w:lang w:eastAsia="lv-LV" w:bidi="lo-LA"/>
        </w:rPr>
        <w:t xml:space="preserve"> </w:t>
      </w:r>
      <w:r w:rsidRPr="00112E17">
        <w:rPr>
          <w:rFonts w:eastAsia="Calibri"/>
          <w:sz w:val="24"/>
          <w:szCs w:val="24"/>
        </w:rPr>
        <w:t xml:space="preserve">par </w:t>
      </w:r>
      <w:r>
        <w:rPr>
          <w:rFonts w:eastAsia="Calibri"/>
          <w:b/>
          <w:sz w:val="24"/>
          <w:szCs w:val="24"/>
        </w:rPr>
        <w:t xml:space="preserve">Nekustamo īpašumu ir </w:t>
      </w:r>
      <w:r w:rsidRPr="00616BC6">
        <w:rPr>
          <w:rFonts w:eastAsia="Calibri"/>
          <w:b/>
          <w:sz w:val="24"/>
          <w:szCs w:val="24"/>
        </w:rPr>
        <w:t>4</w:t>
      </w:r>
      <w:r>
        <w:rPr>
          <w:rFonts w:eastAsia="Calibri"/>
          <w:b/>
          <w:sz w:val="24"/>
          <w:szCs w:val="24"/>
        </w:rPr>
        <w:t>80</w:t>
      </w:r>
      <w:r w:rsidRPr="00616BC6">
        <w:rPr>
          <w:rFonts w:eastAsia="Calibri"/>
          <w:b/>
          <w:sz w:val="24"/>
          <w:szCs w:val="24"/>
        </w:rPr>
        <w:t>,00 EUR</w:t>
      </w:r>
      <w:r w:rsidRPr="00616BC6">
        <w:rPr>
          <w:rFonts w:eastAsia="Calibri"/>
          <w:sz w:val="24"/>
          <w:szCs w:val="24"/>
        </w:rPr>
        <w:t xml:space="preserve"> </w:t>
      </w:r>
      <w:r w:rsidRPr="00616BC6">
        <w:rPr>
          <w:rFonts w:eastAsia="Calibri"/>
          <w:b/>
          <w:sz w:val="24"/>
          <w:szCs w:val="24"/>
        </w:rPr>
        <w:t xml:space="preserve">(četri simti </w:t>
      </w:r>
      <w:r>
        <w:rPr>
          <w:rFonts w:eastAsia="Calibri"/>
          <w:b/>
          <w:sz w:val="24"/>
          <w:szCs w:val="24"/>
        </w:rPr>
        <w:t xml:space="preserve">astoņdesmit </w:t>
      </w:r>
      <w:proofErr w:type="spellStart"/>
      <w:r w:rsidRPr="00616BC6">
        <w:rPr>
          <w:rFonts w:eastAsia="Calibri"/>
          <w:b/>
          <w:sz w:val="24"/>
          <w:szCs w:val="24"/>
        </w:rPr>
        <w:t>e</w:t>
      </w:r>
      <w:r>
        <w:rPr>
          <w:rFonts w:eastAsia="Calibri"/>
          <w:b/>
          <w:sz w:val="24"/>
          <w:szCs w:val="24"/>
        </w:rPr>
        <w:t>u</w:t>
      </w:r>
      <w:r w:rsidRPr="00616BC6">
        <w:rPr>
          <w:rFonts w:eastAsia="Calibri"/>
          <w:b/>
          <w:sz w:val="24"/>
          <w:szCs w:val="24"/>
        </w:rPr>
        <w:t>ro</w:t>
      </w:r>
      <w:proofErr w:type="spellEnd"/>
      <w:r w:rsidRPr="00616BC6">
        <w:rPr>
          <w:rFonts w:eastAsia="Calibri"/>
          <w:b/>
          <w:sz w:val="24"/>
          <w:szCs w:val="24"/>
        </w:rPr>
        <w:t xml:space="preserve">) </w:t>
      </w:r>
      <w:r w:rsidRPr="00112E17">
        <w:rPr>
          <w:rFonts w:eastAsia="Calibri"/>
          <w:b/>
          <w:sz w:val="24"/>
          <w:szCs w:val="24"/>
        </w:rPr>
        <w:t xml:space="preserve">un PVN mēnesī, </w:t>
      </w:r>
      <w:r w:rsidRPr="00112E17">
        <w:rPr>
          <w:rFonts w:eastAsia="Calibri"/>
          <w:sz w:val="24"/>
          <w:szCs w:val="24"/>
        </w:rPr>
        <w:t>kas noteikta</w:t>
      </w:r>
      <w:r w:rsidRPr="00112E17">
        <w:rPr>
          <w:rFonts w:eastAsia="Calibri"/>
          <w:b/>
          <w:sz w:val="24"/>
          <w:szCs w:val="24"/>
        </w:rPr>
        <w:t xml:space="preserve"> </w:t>
      </w:r>
      <w:r w:rsidRPr="00112E17">
        <w:rPr>
          <w:rFonts w:eastAsia="Calibri"/>
          <w:sz w:val="24"/>
          <w:szCs w:val="24"/>
        </w:rPr>
        <w:t xml:space="preserve">pamatojoties uz </w:t>
      </w:r>
      <w:r w:rsidRPr="003D4AAC">
        <w:rPr>
          <w:rFonts w:eastAsia="Calibri"/>
          <w:sz w:val="24"/>
          <w:szCs w:val="24"/>
        </w:rPr>
        <w:t>Ministru kabineta noteikumiem Nr.515 “Noteikumi par valsts un pašvaldības mantas iznomāšanas kārtību, nomas maksas noteikšanas metodiku un nomas līgumu tipveida nosacījumiem” 66. punktu un</w:t>
      </w:r>
      <w:r>
        <w:rPr>
          <w:rFonts w:eastAsia="Calibri"/>
          <w:sz w:val="24"/>
          <w:szCs w:val="24"/>
        </w:rPr>
        <w:t xml:space="preserve">  sertificēta vērtētā</w:t>
      </w:r>
      <w:r w:rsidRPr="00112E17">
        <w:rPr>
          <w:rFonts w:eastAsia="Calibri"/>
          <w:sz w:val="24"/>
          <w:szCs w:val="24"/>
        </w:rPr>
        <w:t>ja “</w:t>
      </w:r>
      <w:proofErr w:type="spellStart"/>
      <w:r w:rsidRPr="00112E17">
        <w:rPr>
          <w:rFonts w:eastAsia="Calibri"/>
          <w:sz w:val="24"/>
          <w:szCs w:val="24"/>
        </w:rPr>
        <w:t>Invest</w:t>
      </w:r>
      <w:proofErr w:type="spellEnd"/>
      <w:r w:rsidRPr="00112E17">
        <w:rPr>
          <w:rFonts w:eastAsia="Calibri"/>
          <w:sz w:val="24"/>
          <w:szCs w:val="24"/>
        </w:rPr>
        <w:t xml:space="preserve"> – Cēsis” SIA vērtējumu.</w:t>
      </w:r>
    </w:p>
    <w:p w14:paraId="07E91126" w14:textId="77777777" w:rsidR="00DD3B6E" w:rsidRPr="00112E17" w:rsidRDefault="00DD3B6E" w:rsidP="00DD3B6E">
      <w:pPr>
        <w:pStyle w:val="ListParagraph"/>
        <w:numPr>
          <w:ilvl w:val="1"/>
          <w:numId w:val="1"/>
        </w:numPr>
        <w:autoSpaceDE w:val="0"/>
        <w:autoSpaceDN w:val="0"/>
        <w:adjustRightInd w:val="0"/>
        <w:jc w:val="both"/>
        <w:rPr>
          <w:rFonts w:eastAsia="Calibri"/>
          <w:sz w:val="24"/>
          <w:szCs w:val="24"/>
        </w:rPr>
      </w:pPr>
      <w:r w:rsidRPr="00112E17">
        <w:rPr>
          <w:rFonts w:eastAsia="Calibri"/>
          <w:sz w:val="24"/>
          <w:szCs w:val="24"/>
        </w:rPr>
        <w:t xml:space="preserve">Viens izsoles solis tiek noteikts </w:t>
      </w:r>
      <w:r w:rsidRPr="00FD0114">
        <w:rPr>
          <w:rFonts w:eastAsia="Calibri"/>
          <w:b/>
          <w:sz w:val="24"/>
          <w:szCs w:val="24"/>
        </w:rPr>
        <w:t xml:space="preserve">50,00 EUR </w:t>
      </w:r>
      <w:r w:rsidRPr="00FD0114">
        <w:rPr>
          <w:rFonts w:eastAsia="Calibri"/>
          <w:sz w:val="24"/>
          <w:szCs w:val="24"/>
        </w:rPr>
        <w:t xml:space="preserve">(piecdesmit </w:t>
      </w:r>
      <w:proofErr w:type="spellStart"/>
      <w:r w:rsidRPr="00FD0114">
        <w:rPr>
          <w:rFonts w:eastAsia="Calibri"/>
          <w:sz w:val="24"/>
          <w:szCs w:val="24"/>
        </w:rPr>
        <w:t>e</w:t>
      </w:r>
      <w:r>
        <w:rPr>
          <w:rFonts w:eastAsia="Calibri"/>
          <w:sz w:val="24"/>
          <w:szCs w:val="24"/>
        </w:rPr>
        <w:t>u</w:t>
      </w:r>
      <w:r w:rsidRPr="00FD0114">
        <w:rPr>
          <w:rFonts w:eastAsia="Calibri"/>
          <w:sz w:val="24"/>
          <w:szCs w:val="24"/>
        </w:rPr>
        <w:t>ro</w:t>
      </w:r>
      <w:proofErr w:type="spellEnd"/>
      <w:r w:rsidRPr="00FD0114">
        <w:rPr>
          <w:rFonts w:eastAsia="Calibri"/>
          <w:sz w:val="24"/>
          <w:szCs w:val="24"/>
        </w:rPr>
        <w:t>)</w:t>
      </w:r>
      <w:r w:rsidRPr="00112E17">
        <w:rPr>
          <w:rFonts w:eastAsia="Calibri"/>
          <w:sz w:val="24"/>
          <w:szCs w:val="24"/>
        </w:rPr>
        <w:t xml:space="preserve"> </w:t>
      </w:r>
      <w:r w:rsidRPr="00112E17">
        <w:rPr>
          <w:rFonts w:eastAsia="Calibri"/>
          <w:b/>
          <w:sz w:val="24"/>
          <w:szCs w:val="24"/>
        </w:rPr>
        <w:t>un PVN</w:t>
      </w:r>
      <w:r w:rsidRPr="00112E17">
        <w:rPr>
          <w:rFonts w:eastAsia="Calibri"/>
          <w:sz w:val="24"/>
          <w:szCs w:val="24"/>
        </w:rPr>
        <w:t xml:space="preserve"> apm</w:t>
      </w:r>
      <w:r w:rsidRPr="00112E17">
        <w:rPr>
          <w:rFonts w:eastAsia="TimesNewRoman"/>
          <w:sz w:val="24"/>
          <w:szCs w:val="24"/>
        </w:rPr>
        <w:t>ē</w:t>
      </w:r>
      <w:r w:rsidRPr="00112E17">
        <w:rPr>
          <w:rFonts w:eastAsia="Calibri"/>
          <w:sz w:val="24"/>
          <w:szCs w:val="24"/>
        </w:rPr>
        <w:t>r</w:t>
      </w:r>
      <w:r w:rsidRPr="00112E17">
        <w:rPr>
          <w:rFonts w:eastAsia="TimesNewRoman"/>
          <w:sz w:val="24"/>
          <w:szCs w:val="24"/>
        </w:rPr>
        <w:t>ā</w:t>
      </w:r>
      <w:r w:rsidRPr="00112E17">
        <w:rPr>
          <w:rFonts w:eastAsia="Calibri"/>
          <w:sz w:val="24"/>
          <w:szCs w:val="24"/>
        </w:rPr>
        <w:t xml:space="preserve"> pa</w:t>
      </w:r>
      <w:r>
        <w:rPr>
          <w:rFonts w:eastAsia="Calibri"/>
          <w:sz w:val="24"/>
          <w:szCs w:val="24"/>
        </w:rPr>
        <w:t xml:space="preserve">r Nekustamā īpašuma nomu </w:t>
      </w:r>
      <w:r w:rsidRPr="00420158">
        <w:rPr>
          <w:rFonts w:eastAsia="Calibri"/>
          <w:sz w:val="24"/>
          <w:szCs w:val="24"/>
        </w:rPr>
        <w:t>mēnesī</w:t>
      </w:r>
      <w:r w:rsidRPr="00420158">
        <w:rPr>
          <w:sz w:val="24"/>
          <w:szCs w:val="24"/>
          <w:lang w:eastAsia="lv-LV" w:bidi="lo-LA"/>
        </w:rPr>
        <w:t xml:space="preserve"> </w:t>
      </w:r>
      <w:r w:rsidRPr="00420158">
        <w:rPr>
          <w:rFonts w:eastAsia="Calibri"/>
          <w:b/>
          <w:sz w:val="24"/>
          <w:szCs w:val="24"/>
        </w:rPr>
        <w:t>un PVN.</w:t>
      </w:r>
    </w:p>
    <w:p w14:paraId="13438F96" w14:textId="77777777" w:rsidR="00DD3B6E" w:rsidRPr="00112E17" w:rsidRDefault="00DD3B6E" w:rsidP="00DD3B6E">
      <w:pPr>
        <w:pStyle w:val="ListParagraph"/>
        <w:numPr>
          <w:ilvl w:val="1"/>
          <w:numId w:val="1"/>
        </w:numPr>
        <w:autoSpaceDE w:val="0"/>
        <w:autoSpaceDN w:val="0"/>
        <w:adjustRightInd w:val="0"/>
        <w:jc w:val="both"/>
        <w:rPr>
          <w:rFonts w:eastAsia="Calibri"/>
          <w:sz w:val="24"/>
          <w:szCs w:val="24"/>
        </w:rPr>
      </w:pPr>
      <w:r w:rsidRPr="00112E17">
        <w:rPr>
          <w:sz w:val="24"/>
          <w:szCs w:val="24"/>
          <w:lang w:eastAsia="lv-LV" w:bidi="lo-LA"/>
        </w:rPr>
        <w:t xml:space="preserve">Ar izsoles noteikumiem var iepazīties elektroniski Siguldas novada pašvaldības mājaslapā </w:t>
      </w:r>
      <w:hyperlink r:id="rId8" w:history="1">
        <w:r w:rsidRPr="00112E17">
          <w:rPr>
            <w:sz w:val="24"/>
            <w:szCs w:val="24"/>
            <w:u w:val="single"/>
            <w:lang w:eastAsia="lv-LV" w:bidi="lo-LA"/>
          </w:rPr>
          <w:t>www.sigulda.lv</w:t>
        </w:r>
      </w:hyperlink>
      <w:r w:rsidRPr="00112E17">
        <w:rPr>
          <w:sz w:val="24"/>
          <w:szCs w:val="24"/>
          <w:lang w:eastAsia="lv-LV" w:bidi="lo-LA"/>
        </w:rPr>
        <w:t>.</w:t>
      </w:r>
    </w:p>
    <w:p w14:paraId="21E82A7C" w14:textId="77777777" w:rsidR="00DD3B6E" w:rsidRPr="00112E17" w:rsidRDefault="00DD3B6E" w:rsidP="00DD3B6E">
      <w:pPr>
        <w:pStyle w:val="ListParagraph"/>
        <w:numPr>
          <w:ilvl w:val="1"/>
          <w:numId w:val="1"/>
        </w:numPr>
        <w:autoSpaceDE w:val="0"/>
        <w:autoSpaceDN w:val="0"/>
        <w:adjustRightInd w:val="0"/>
        <w:jc w:val="both"/>
        <w:rPr>
          <w:rFonts w:eastAsia="Calibri"/>
          <w:sz w:val="24"/>
          <w:szCs w:val="24"/>
        </w:rPr>
      </w:pPr>
      <w:r w:rsidRPr="00112E17">
        <w:rPr>
          <w:sz w:val="24"/>
          <w:szCs w:val="24"/>
          <w:lang w:eastAsia="lv-LV" w:bidi="lo-LA"/>
        </w:rPr>
        <w:t>Komisijas pienākumi:</w:t>
      </w:r>
    </w:p>
    <w:p w14:paraId="62B2AB57" w14:textId="77777777" w:rsidR="00DD3B6E" w:rsidRPr="00C162B5" w:rsidRDefault="00DD3B6E" w:rsidP="00DD3B6E">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sidRPr="00C162B5">
        <w:rPr>
          <w:rFonts w:ascii="Times New Roman" w:eastAsia="Times New Roman" w:hAnsi="Times New Roman" w:cs="Times New Roman"/>
          <w:sz w:val="24"/>
          <w:szCs w:val="24"/>
          <w:lang w:eastAsia="lv-LV" w:bidi="lo-LA"/>
        </w:rPr>
        <w:t>1</w:t>
      </w:r>
      <w:r>
        <w:rPr>
          <w:rFonts w:ascii="Times New Roman" w:eastAsia="Times New Roman" w:hAnsi="Times New Roman" w:cs="Times New Roman"/>
          <w:sz w:val="24"/>
          <w:szCs w:val="24"/>
          <w:lang w:eastAsia="lv-LV" w:bidi="lo-LA"/>
        </w:rPr>
        <w:t>3</w:t>
      </w:r>
      <w:r w:rsidRPr="00C162B5">
        <w:rPr>
          <w:rFonts w:ascii="Times New Roman" w:eastAsia="Times New Roman" w:hAnsi="Times New Roman" w:cs="Times New Roman"/>
          <w:sz w:val="24"/>
          <w:szCs w:val="24"/>
          <w:lang w:eastAsia="lv-LV" w:bidi="lo-LA"/>
        </w:rPr>
        <w:t>.1. publicēt informāciju par izsoli;</w:t>
      </w:r>
    </w:p>
    <w:p w14:paraId="7B640FB4" w14:textId="77777777" w:rsidR="00DD3B6E" w:rsidRPr="00C162B5" w:rsidRDefault="00DD3B6E" w:rsidP="00DD3B6E">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13.2.organizēt nomas tiesību pretendentu r</w:t>
      </w:r>
      <w:r w:rsidRPr="00C162B5">
        <w:rPr>
          <w:rFonts w:ascii="Times New Roman" w:eastAsia="Times New Roman" w:hAnsi="Times New Roman" w:cs="Times New Roman"/>
          <w:sz w:val="24"/>
          <w:szCs w:val="24"/>
          <w:lang w:eastAsia="lv-LV" w:bidi="lo-LA"/>
        </w:rPr>
        <w:t>eģistrāciju;</w:t>
      </w:r>
    </w:p>
    <w:p w14:paraId="48BB6A32" w14:textId="77777777" w:rsidR="00DD3B6E" w:rsidRPr="00C162B5" w:rsidRDefault="00DD3B6E" w:rsidP="00DD3B6E">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13</w:t>
      </w:r>
      <w:r w:rsidRPr="00C162B5">
        <w:rPr>
          <w:rFonts w:ascii="Times New Roman" w:eastAsia="Times New Roman" w:hAnsi="Times New Roman" w:cs="Times New Roman"/>
          <w:sz w:val="24"/>
          <w:szCs w:val="24"/>
          <w:lang w:eastAsia="lv-LV" w:bidi="lo-LA"/>
        </w:rPr>
        <w:t>.3.reģi</w:t>
      </w:r>
      <w:r>
        <w:rPr>
          <w:rFonts w:ascii="Times New Roman" w:eastAsia="Times New Roman" w:hAnsi="Times New Roman" w:cs="Times New Roman"/>
          <w:sz w:val="24"/>
          <w:szCs w:val="24"/>
          <w:lang w:eastAsia="lv-LV" w:bidi="lo-LA"/>
        </w:rPr>
        <w:t xml:space="preserve">strētajiem nomas tiesību pretendentiem </w:t>
      </w:r>
      <w:r w:rsidRPr="00C162B5">
        <w:rPr>
          <w:rFonts w:ascii="Times New Roman" w:eastAsia="Times New Roman" w:hAnsi="Times New Roman" w:cs="Times New Roman"/>
          <w:sz w:val="24"/>
          <w:szCs w:val="24"/>
          <w:lang w:eastAsia="lv-LV" w:bidi="lo-LA"/>
        </w:rPr>
        <w:t>izsniegt apliecību par reģistrāciju ar kārtas  numuru;</w:t>
      </w:r>
    </w:p>
    <w:p w14:paraId="58E5D91A" w14:textId="77777777" w:rsidR="00DD3B6E" w:rsidRPr="00C162B5" w:rsidRDefault="00DD3B6E" w:rsidP="00DD3B6E">
      <w:pPr>
        <w:tabs>
          <w:tab w:val="num" w:pos="2040"/>
          <w:tab w:val="num" w:pos="2160"/>
        </w:tabs>
        <w:spacing w:after="0" w:line="240" w:lineRule="auto"/>
        <w:ind w:firstLine="284"/>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13</w:t>
      </w:r>
      <w:r w:rsidRPr="00C162B5">
        <w:rPr>
          <w:rFonts w:ascii="Times New Roman" w:eastAsia="Times New Roman" w:hAnsi="Times New Roman" w:cs="Times New Roman"/>
          <w:sz w:val="24"/>
          <w:szCs w:val="24"/>
          <w:lang w:eastAsia="lv-LV" w:bidi="lo-LA"/>
        </w:rPr>
        <w:t>.4.nodrošināt izsoles procedūru;</w:t>
      </w:r>
    </w:p>
    <w:p w14:paraId="04C6AB97" w14:textId="77777777" w:rsidR="00DD3B6E" w:rsidRDefault="00DD3B6E" w:rsidP="00DD3B6E">
      <w:pPr>
        <w:tabs>
          <w:tab w:val="num" w:pos="2040"/>
          <w:tab w:val="num" w:pos="2160"/>
        </w:tabs>
        <w:spacing w:after="0" w:line="240" w:lineRule="auto"/>
        <w:ind w:firstLine="284"/>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13</w:t>
      </w:r>
      <w:r w:rsidRPr="00C162B5">
        <w:rPr>
          <w:rFonts w:ascii="Times New Roman" w:eastAsia="Times New Roman" w:hAnsi="Times New Roman" w:cs="Times New Roman"/>
          <w:sz w:val="24"/>
          <w:szCs w:val="24"/>
          <w:lang w:eastAsia="lv-LV" w:bidi="lo-LA"/>
        </w:rPr>
        <w:t xml:space="preserve">.5.protokolēt izsoles gaitu. </w:t>
      </w:r>
    </w:p>
    <w:p w14:paraId="54B17DF8" w14:textId="77777777" w:rsidR="00DD3B6E" w:rsidRPr="00C162B5" w:rsidRDefault="00DD3B6E" w:rsidP="00DD3B6E">
      <w:pPr>
        <w:tabs>
          <w:tab w:val="num" w:pos="2040"/>
          <w:tab w:val="num" w:pos="2160"/>
        </w:tabs>
        <w:spacing w:after="0" w:line="240" w:lineRule="auto"/>
        <w:ind w:left="142" w:hanging="142"/>
        <w:jc w:val="both"/>
        <w:rPr>
          <w:rFonts w:ascii="Times New Roman" w:eastAsia="Times New Roman" w:hAnsi="Times New Roman" w:cs="Times New Roman"/>
          <w:b/>
          <w:sz w:val="24"/>
          <w:szCs w:val="24"/>
          <w:lang w:eastAsia="lv-LV" w:bidi="lo-LA"/>
        </w:rPr>
      </w:pPr>
      <w:r w:rsidRPr="00112E17">
        <w:rPr>
          <w:rFonts w:ascii="Times New Roman" w:eastAsia="Times New Roman" w:hAnsi="Times New Roman" w:cs="Times New Roman"/>
          <w:sz w:val="24"/>
          <w:szCs w:val="24"/>
          <w:lang w:eastAsia="lv-LV" w:bidi="lo-LA"/>
        </w:rPr>
        <w:t>14.</w:t>
      </w:r>
      <w:r>
        <w:rPr>
          <w:rFonts w:ascii="Times New Roman" w:eastAsia="Times New Roman" w:hAnsi="Times New Roman" w:cs="Times New Roman"/>
          <w:b/>
          <w:sz w:val="24"/>
          <w:szCs w:val="24"/>
          <w:lang w:eastAsia="lv-LV" w:bidi="lo-LA"/>
        </w:rPr>
        <w:t xml:space="preserve"> </w:t>
      </w:r>
      <w:r w:rsidRPr="00C162B5">
        <w:rPr>
          <w:rFonts w:ascii="Times New Roman" w:eastAsia="Times New Roman" w:hAnsi="Times New Roman" w:cs="Times New Roman"/>
          <w:sz w:val="24"/>
          <w:szCs w:val="24"/>
          <w:lang w:eastAsia="lv-LV" w:bidi="lo-LA"/>
        </w:rPr>
        <w:t>Komisijas locekļi nedrīkst būt nomas tiesību pretendenti, kā arī tieši vai netieši ieinteresēti izsoles procesa iznākumā.</w:t>
      </w:r>
    </w:p>
    <w:p w14:paraId="383A8330" w14:textId="77777777" w:rsidR="00DD3B6E" w:rsidRDefault="00DD3B6E" w:rsidP="00DD3B6E">
      <w:pPr>
        <w:autoSpaceDE w:val="0"/>
        <w:autoSpaceDN w:val="0"/>
        <w:adjustRightInd w:val="0"/>
        <w:spacing w:after="0" w:line="240" w:lineRule="auto"/>
        <w:contextualSpacing/>
        <w:jc w:val="both"/>
        <w:rPr>
          <w:rFonts w:ascii="Times New Roman" w:eastAsia="Calibri" w:hAnsi="Times New Roman" w:cs="Times New Roman"/>
          <w:b/>
          <w:bCs/>
          <w:sz w:val="24"/>
          <w:szCs w:val="24"/>
        </w:rPr>
      </w:pPr>
    </w:p>
    <w:p w14:paraId="37C79816" w14:textId="77777777" w:rsidR="00DD3B6E" w:rsidRPr="00C162B5" w:rsidRDefault="00DD3B6E" w:rsidP="00DD3B6E">
      <w:pPr>
        <w:autoSpaceDE w:val="0"/>
        <w:autoSpaceDN w:val="0"/>
        <w:adjustRightInd w:val="0"/>
        <w:spacing w:after="0" w:line="240" w:lineRule="auto"/>
        <w:contextualSpacing/>
        <w:jc w:val="both"/>
        <w:rPr>
          <w:rFonts w:ascii="Times New Roman" w:eastAsia="Calibri" w:hAnsi="Times New Roman" w:cs="Times New Roman"/>
          <w:color w:val="C00000"/>
          <w:sz w:val="24"/>
          <w:szCs w:val="24"/>
        </w:rPr>
      </w:pPr>
      <w:r w:rsidRPr="00C162B5">
        <w:rPr>
          <w:rFonts w:ascii="Times New Roman" w:eastAsia="Calibri" w:hAnsi="Times New Roman" w:cs="Times New Roman"/>
          <w:color w:val="C00000"/>
          <w:sz w:val="24"/>
          <w:szCs w:val="24"/>
        </w:rPr>
        <w:t xml:space="preserve"> </w:t>
      </w:r>
    </w:p>
    <w:p w14:paraId="7F22610D"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II. Nomas tiesību pretendenti</w:t>
      </w:r>
    </w:p>
    <w:p w14:paraId="64F2207D" w14:textId="77777777" w:rsidR="00DD3B6E" w:rsidRPr="00CF37DF" w:rsidRDefault="00DD3B6E" w:rsidP="00DD3B6E">
      <w:pPr>
        <w:pStyle w:val="ListParagraph"/>
        <w:numPr>
          <w:ilvl w:val="0"/>
          <w:numId w:val="6"/>
        </w:numPr>
        <w:autoSpaceDE w:val="0"/>
        <w:autoSpaceDN w:val="0"/>
        <w:adjustRightInd w:val="0"/>
        <w:jc w:val="both"/>
        <w:rPr>
          <w:rFonts w:eastAsia="Calibri"/>
          <w:sz w:val="24"/>
          <w:szCs w:val="24"/>
        </w:rPr>
      </w:pPr>
      <w:r w:rsidRPr="00CF37DF">
        <w:rPr>
          <w:rFonts w:eastAsia="Calibri"/>
          <w:sz w:val="24"/>
          <w:szCs w:val="24"/>
        </w:rPr>
        <w:t xml:space="preserve">Par </w:t>
      </w:r>
      <w:r>
        <w:rPr>
          <w:rFonts w:eastAsia="Calibri"/>
          <w:sz w:val="24"/>
          <w:szCs w:val="24"/>
        </w:rPr>
        <w:t xml:space="preserve">nomas tiesību pretendentu </w:t>
      </w:r>
      <w:r w:rsidRPr="00CF37DF">
        <w:rPr>
          <w:rFonts w:eastAsia="Calibri"/>
          <w:sz w:val="24"/>
          <w:szCs w:val="24"/>
        </w:rPr>
        <w:t>var k</w:t>
      </w:r>
      <w:r w:rsidRPr="00CF37DF">
        <w:rPr>
          <w:rFonts w:eastAsia="TimesNewRoman"/>
          <w:sz w:val="24"/>
          <w:szCs w:val="24"/>
        </w:rPr>
        <w:t>ļū</w:t>
      </w:r>
      <w:r w:rsidRPr="00CF37DF">
        <w:rPr>
          <w:rFonts w:eastAsia="Calibri"/>
          <w:sz w:val="24"/>
          <w:szCs w:val="24"/>
        </w:rPr>
        <w:t>t juridisk</w:t>
      </w:r>
      <w:r w:rsidRPr="00CF37DF">
        <w:rPr>
          <w:rFonts w:eastAsia="TimesNewRoman"/>
          <w:sz w:val="24"/>
          <w:szCs w:val="24"/>
        </w:rPr>
        <w:t xml:space="preserve">ā </w:t>
      </w:r>
      <w:r w:rsidRPr="00CF37DF">
        <w:rPr>
          <w:rFonts w:eastAsia="Calibri"/>
          <w:sz w:val="24"/>
          <w:szCs w:val="24"/>
        </w:rPr>
        <w:t>persona, kura saska</w:t>
      </w:r>
      <w:r w:rsidRPr="00CF37DF">
        <w:rPr>
          <w:rFonts w:eastAsia="TimesNewRoman"/>
          <w:sz w:val="24"/>
          <w:szCs w:val="24"/>
        </w:rPr>
        <w:t xml:space="preserve">ņā </w:t>
      </w:r>
      <w:r w:rsidRPr="00CF37DF">
        <w:rPr>
          <w:rFonts w:eastAsia="Calibri"/>
          <w:sz w:val="24"/>
          <w:szCs w:val="24"/>
        </w:rPr>
        <w:t>ar sp</w:t>
      </w:r>
      <w:r w:rsidRPr="00CF37DF">
        <w:rPr>
          <w:rFonts w:eastAsia="TimesNewRoman"/>
          <w:sz w:val="24"/>
          <w:szCs w:val="24"/>
        </w:rPr>
        <w:t>ē</w:t>
      </w:r>
      <w:r w:rsidRPr="00CF37DF">
        <w:rPr>
          <w:rFonts w:eastAsia="Calibri"/>
          <w:sz w:val="24"/>
          <w:szCs w:val="24"/>
        </w:rPr>
        <w:t>k</w:t>
      </w:r>
      <w:r w:rsidRPr="00CF37DF">
        <w:rPr>
          <w:rFonts w:eastAsia="TimesNewRoman"/>
          <w:sz w:val="24"/>
          <w:szCs w:val="24"/>
        </w:rPr>
        <w:t xml:space="preserve">ā </w:t>
      </w:r>
      <w:r w:rsidRPr="00CF37DF">
        <w:rPr>
          <w:rFonts w:eastAsia="Calibri"/>
          <w:sz w:val="24"/>
          <w:szCs w:val="24"/>
        </w:rPr>
        <w:t>esošajiem normat</w:t>
      </w:r>
      <w:r w:rsidRPr="00CF37DF">
        <w:rPr>
          <w:rFonts w:eastAsia="TimesNewRoman"/>
          <w:sz w:val="24"/>
          <w:szCs w:val="24"/>
        </w:rPr>
        <w:t>ī</w:t>
      </w:r>
      <w:r w:rsidRPr="00CF37DF">
        <w:rPr>
          <w:rFonts w:eastAsia="Calibri"/>
          <w:sz w:val="24"/>
          <w:szCs w:val="24"/>
        </w:rPr>
        <w:t>vajiem aktiem un šiem noteikumiem ir ties</w:t>
      </w:r>
      <w:r w:rsidRPr="00CF37DF">
        <w:rPr>
          <w:rFonts w:eastAsia="TimesNewRoman"/>
          <w:sz w:val="24"/>
          <w:szCs w:val="24"/>
        </w:rPr>
        <w:t>ī</w:t>
      </w:r>
      <w:r w:rsidRPr="00CF37DF">
        <w:rPr>
          <w:rFonts w:eastAsia="Calibri"/>
          <w:sz w:val="24"/>
          <w:szCs w:val="24"/>
        </w:rPr>
        <w:t>ga piedal</w:t>
      </w:r>
      <w:r w:rsidRPr="00CF37DF">
        <w:rPr>
          <w:rFonts w:eastAsia="TimesNewRoman"/>
          <w:sz w:val="24"/>
          <w:szCs w:val="24"/>
        </w:rPr>
        <w:t>ī</w:t>
      </w:r>
      <w:r w:rsidRPr="00CF37DF">
        <w:rPr>
          <w:rFonts w:eastAsia="Calibri"/>
          <w:sz w:val="24"/>
          <w:szCs w:val="24"/>
        </w:rPr>
        <w:t>ties izsol</w:t>
      </w:r>
      <w:r w:rsidRPr="00CF37DF">
        <w:rPr>
          <w:rFonts w:eastAsia="TimesNewRoman"/>
          <w:sz w:val="24"/>
          <w:szCs w:val="24"/>
        </w:rPr>
        <w:t xml:space="preserve">ē </w:t>
      </w:r>
      <w:r w:rsidRPr="00CF37DF">
        <w:rPr>
          <w:rFonts w:eastAsia="Calibri"/>
          <w:sz w:val="24"/>
          <w:szCs w:val="24"/>
        </w:rPr>
        <w:t>un ieg</w:t>
      </w:r>
      <w:r w:rsidRPr="00CF37DF">
        <w:rPr>
          <w:rFonts w:eastAsia="TimesNewRoman"/>
          <w:sz w:val="24"/>
          <w:szCs w:val="24"/>
        </w:rPr>
        <w:t>ū</w:t>
      </w:r>
      <w:r w:rsidRPr="00CF37DF">
        <w:rPr>
          <w:rFonts w:eastAsia="Calibri"/>
          <w:sz w:val="24"/>
          <w:szCs w:val="24"/>
        </w:rPr>
        <w:t>t</w:t>
      </w:r>
      <w:r w:rsidRPr="00CF37DF">
        <w:rPr>
          <w:rFonts w:eastAsia="TimesNewRoman"/>
          <w:sz w:val="24"/>
          <w:szCs w:val="24"/>
        </w:rPr>
        <w:t xml:space="preserve"> </w:t>
      </w:r>
      <w:r w:rsidRPr="00CF37DF">
        <w:rPr>
          <w:rFonts w:eastAsia="Calibri"/>
          <w:sz w:val="24"/>
          <w:szCs w:val="24"/>
        </w:rPr>
        <w:t>nomas ties</w:t>
      </w:r>
      <w:r w:rsidRPr="00CF37DF">
        <w:rPr>
          <w:rFonts w:eastAsia="TimesNewRoman"/>
          <w:sz w:val="24"/>
          <w:szCs w:val="24"/>
        </w:rPr>
        <w:t>ī</w:t>
      </w:r>
      <w:r w:rsidRPr="00CF37DF">
        <w:rPr>
          <w:rFonts w:eastAsia="Calibri"/>
          <w:sz w:val="24"/>
          <w:szCs w:val="24"/>
        </w:rPr>
        <w:t>bas un kuram nav nekustamā īpašuma nodokļa parādu par Siguldas novada administratīvajā teritorijā piederošajiem nekustamajiem īpašumiem.</w:t>
      </w:r>
    </w:p>
    <w:p w14:paraId="37D5437D" w14:textId="77777777" w:rsidR="00DD3B6E" w:rsidRPr="00C162B5"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Pirms </w:t>
      </w:r>
      <w:r>
        <w:rPr>
          <w:rFonts w:ascii="Times New Roman" w:eastAsia="Calibri" w:hAnsi="Times New Roman" w:cs="Times New Roman"/>
          <w:sz w:val="24"/>
          <w:szCs w:val="24"/>
        </w:rPr>
        <w:t xml:space="preserve">piedāvājuma iesniegšanas </w:t>
      </w:r>
      <w:r w:rsidRPr="00C162B5">
        <w:rPr>
          <w:rFonts w:ascii="Times New Roman" w:eastAsia="Calibri" w:hAnsi="Times New Roman" w:cs="Times New Roman"/>
          <w:sz w:val="24"/>
          <w:szCs w:val="24"/>
        </w:rPr>
        <w:t>j</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iemaks</w:t>
      </w:r>
      <w:r w:rsidRPr="00C162B5">
        <w:rPr>
          <w:rFonts w:ascii="Times New Roman" w:eastAsia="TimesNewRoman" w:hAnsi="Times New Roman" w:cs="Times New Roman"/>
          <w:sz w:val="24"/>
          <w:szCs w:val="24"/>
        </w:rPr>
        <w:t xml:space="preserve">ā </w:t>
      </w:r>
      <w:r w:rsidRPr="00C162B5">
        <w:rPr>
          <w:rFonts w:ascii="Times New Roman" w:eastAsia="Calibri" w:hAnsi="Times New Roman" w:cs="Times New Roman"/>
          <w:sz w:val="24"/>
          <w:szCs w:val="24"/>
        </w:rPr>
        <w:t>dal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 xml:space="preserve">bas maksa </w:t>
      </w:r>
      <w:r w:rsidRPr="00C162B5">
        <w:rPr>
          <w:rFonts w:ascii="Times New Roman" w:eastAsia="Calibri" w:hAnsi="Times New Roman" w:cs="Times New Roman"/>
          <w:b/>
          <w:sz w:val="24"/>
          <w:szCs w:val="24"/>
        </w:rPr>
        <w:t xml:space="preserve">70,00 EUR (septiņdesmit </w:t>
      </w:r>
      <w:proofErr w:type="spellStart"/>
      <w:r w:rsidRPr="00C162B5">
        <w:rPr>
          <w:rFonts w:ascii="Times New Roman" w:eastAsia="Calibri" w:hAnsi="Times New Roman" w:cs="Times New Roman"/>
          <w:b/>
          <w:sz w:val="24"/>
          <w:szCs w:val="24"/>
        </w:rPr>
        <w:t>euro</w:t>
      </w:r>
      <w:proofErr w:type="spellEnd"/>
      <w:r w:rsidRPr="00C162B5">
        <w:rPr>
          <w:rFonts w:ascii="Times New Roman" w:eastAsia="Calibri" w:hAnsi="Times New Roman" w:cs="Times New Roman"/>
          <w:b/>
          <w:sz w:val="24"/>
          <w:szCs w:val="24"/>
        </w:rPr>
        <w:t>)</w:t>
      </w:r>
      <w:r w:rsidRPr="00C162B5">
        <w:rPr>
          <w:rFonts w:ascii="Times New Roman" w:eastAsia="Calibri" w:hAnsi="Times New Roman" w:cs="Times New Roman"/>
          <w:sz w:val="24"/>
          <w:szCs w:val="24"/>
        </w:rPr>
        <w:t xml:space="preserve"> apm</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r</w:t>
      </w:r>
      <w:r w:rsidRPr="00C162B5">
        <w:rPr>
          <w:rFonts w:ascii="Times New Roman" w:eastAsia="TimesNewRoman" w:hAnsi="Times New Roman" w:cs="Times New Roman"/>
          <w:sz w:val="24"/>
          <w:szCs w:val="24"/>
        </w:rPr>
        <w:t>ā, t.sk. PVN</w:t>
      </w:r>
      <w:r w:rsidRPr="00C162B5">
        <w:rPr>
          <w:rFonts w:ascii="Times New Roman" w:eastAsia="Calibri" w:hAnsi="Times New Roman" w:cs="Times New Roman"/>
          <w:sz w:val="24"/>
          <w:szCs w:val="24"/>
        </w:rPr>
        <w:t>. Lai piedal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tos izsol</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 izsoles dal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bniekam ir j</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iemaks</w:t>
      </w:r>
      <w:r w:rsidRPr="00C162B5">
        <w:rPr>
          <w:rFonts w:ascii="Times New Roman" w:eastAsia="TimesNewRoman" w:hAnsi="Times New Roman" w:cs="Times New Roman"/>
          <w:sz w:val="24"/>
          <w:szCs w:val="24"/>
        </w:rPr>
        <w:t xml:space="preserve">ā </w:t>
      </w:r>
      <w:r w:rsidRPr="00C162B5">
        <w:rPr>
          <w:rFonts w:ascii="Times New Roman" w:eastAsia="Calibri" w:hAnsi="Times New Roman" w:cs="Times New Roman"/>
          <w:b/>
          <w:sz w:val="24"/>
          <w:szCs w:val="24"/>
        </w:rPr>
        <w:t>nodrošinājums</w:t>
      </w:r>
      <w:r w:rsidRPr="00C162B5">
        <w:rPr>
          <w:rFonts w:ascii="Times New Roman" w:eastAsia="Calibri" w:hAnsi="Times New Roman" w:cs="Times New Roman"/>
          <w:b/>
          <w:color w:val="00B050"/>
          <w:sz w:val="24"/>
          <w:szCs w:val="24"/>
        </w:rPr>
        <w:t xml:space="preserve"> </w:t>
      </w:r>
      <w:bookmarkStart w:id="1" w:name="_Hlk479327913"/>
      <w:r w:rsidRPr="00EB7C3A">
        <w:rPr>
          <w:rFonts w:ascii="Times New Roman" w:eastAsia="Calibri" w:hAnsi="Times New Roman" w:cs="Times New Roman"/>
          <w:b/>
          <w:sz w:val="24"/>
          <w:szCs w:val="24"/>
        </w:rPr>
        <w:t xml:space="preserve">1089,00 EUR (viens tūkstotis astoņdesmit deviņi </w:t>
      </w:r>
      <w:proofErr w:type="spellStart"/>
      <w:r w:rsidRPr="00EB7C3A">
        <w:rPr>
          <w:rFonts w:ascii="Times New Roman" w:eastAsia="Calibri" w:hAnsi="Times New Roman" w:cs="Times New Roman"/>
          <w:b/>
          <w:sz w:val="24"/>
          <w:szCs w:val="24"/>
        </w:rPr>
        <w:t>euro</w:t>
      </w:r>
      <w:proofErr w:type="spellEnd"/>
      <w:r w:rsidRPr="00EB7C3A">
        <w:rPr>
          <w:rFonts w:ascii="Times New Roman" w:eastAsia="Calibri" w:hAnsi="Times New Roman" w:cs="Times New Roman"/>
          <w:sz w:val="24"/>
          <w:szCs w:val="24"/>
        </w:rPr>
        <w:t>)</w:t>
      </w:r>
      <w:bookmarkEnd w:id="1"/>
      <w:r w:rsidRPr="00EB7C3A">
        <w:rPr>
          <w:rFonts w:ascii="Times New Roman" w:eastAsia="Calibri" w:hAnsi="Times New Roman" w:cs="Times New Roman"/>
          <w:sz w:val="24"/>
          <w:szCs w:val="24"/>
        </w:rPr>
        <w:t xml:space="preserve"> apm</w:t>
      </w:r>
      <w:r w:rsidRPr="00EB7C3A">
        <w:rPr>
          <w:rFonts w:ascii="Times New Roman" w:eastAsia="TimesNewRoman" w:hAnsi="Times New Roman" w:cs="Times New Roman"/>
          <w:sz w:val="24"/>
          <w:szCs w:val="24"/>
        </w:rPr>
        <w:t>ē</w:t>
      </w:r>
      <w:r w:rsidRPr="00EB7C3A">
        <w:rPr>
          <w:rFonts w:ascii="Times New Roman" w:eastAsia="Calibri" w:hAnsi="Times New Roman" w:cs="Times New Roman"/>
          <w:sz w:val="24"/>
          <w:szCs w:val="24"/>
        </w:rPr>
        <w:t>r</w:t>
      </w:r>
      <w:r w:rsidRPr="00EB7C3A">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 ieskaitot to Siguldas novada domes bankas kont</w:t>
      </w:r>
      <w:r w:rsidRPr="00C162B5">
        <w:rPr>
          <w:rFonts w:ascii="Times New Roman" w:eastAsia="TimesNewRoman" w:hAnsi="Times New Roman" w:cs="Times New Roman"/>
          <w:sz w:val="24"/>
          <w:szCs w:val="24"/>
        </w:rPr>
        <w:t xml:space="preserve">ā </w:t>
      </w:r>
      <w:r w:rsidRPr="00C162B5">
        <w:rPr>
          <w:rFonts w:ascii="Times New Roman" w:eastAsia="Times New Roman" w:hAnsi="Times New Roman" w:cs="Times New Roman"/>
          <w:color w:val="0D1013"/>
          <w:sz w:val="24"/>
          <w:szCs w:val="24"/>
        </w:rPr>
        <w:t>LV15UNLA0027800130404</w:t>
      </w:r>
      <w:r w:rsidRPr="00C162B5">
        <w:rPr>
          <w:rFonts w:ascii="Times New Roman" w:eastAsia="Calibri" w:hAnsi="Times New Roman" w:cs="Times New Roman"/>
          <w:sz w:val="24"/>
          <w:szCs w:val="24"/>
        </w:rPr>
        <w:t>, kas atvērts  a/s „</w:t>
      </w:r>
      <w:r w:rsidRPr="00C162B5">
        <w:rPr>
          <w:rFonts w:ascii="Times New Roman" w:eastAsia="Calibri" w:hAnsi="Times New Roman" w:cs="Times New Roman"/>
          <w:b/>
          <w:bCs/>
          <w:sz w:val="24"/>
          <w:szCs w:val="24"/>
        </w:rPr>
        <w:t>SEB banka”</w:t>
      </w:r>
      <w:r w:rsidRPr="00C162B5">
        <w:rPr>
          <w:rFonts w:ascii="Times New Roman" w:eastAsia="Calibri" w:hAnsi="Times New Roman" w:cs="Times New Roman"/>
          <w:sz w:val="24"/>
          <w:szCs w:val="24"/>
        </w:rPr>
        <w:t>, kods UNLALV2X, ar atz</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mi par dal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 xml:space="preserve">bu nekustamā īpašuma “Gaismas”, </w:t>
      </w:r>
      <w:proofErr w:type="spellStart"/>
      <w:r w:rsidRPr="00C162B5">
        <w:rPr>
          <w:rFonts w:ascii="Times New Roman" w:eastAsia="Calibri" w:hAnsi="Times New Roman" w:cs="Times New Roman"/>
          <w:sz w:val="24"/>
          <w:szCs w:val="24"/>
        </w:rPr>
        <w:t>Stīveri</w:t>
      </w:r>
      <w:proofErr w:type="spellEnd"/>
      <w:r w:rsidRPr="00C162B5">
        <w:rPr>
          <w:rFonts w:ascii="Times New Roman" w:eastAsia="Calibri" w:hAnsi="Times New Roman" w:cs="Times New Roman"/>
          <w:sz w:val="24"/>
          <w:szCs w:val="24"/>
        </w:rPr>
        <w:t>, Allažu pagastā, Siguldas novadā nomas ties</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bu izsol</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 xml:space="preserve">. </w:t>
      </w:r>
    </w:p>
    <w:p w14:paraId="0B8AD15A" w14:textId="77777777" w:rsidR="00DD3B6E" w:rsidRPr="00C162B5"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Nomas tiesību pretendenti</w:t>
      </w:r>
      <w:r w:rsidRPr="00C162B5">
        <w:rPr>
          <w:rFonts w:ascii="Times New Roman" w:eastAsia="Calibri" w:hAnsi="Times New Roman" w:cs="Times New Roman"/>
          <w:sz w:val="24"/>
          <w:szCs w:val="24"/>
        </w:rPr>
        <w:t>, kuri nav nosol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juši Nekustamo īpašumu, 10 (desmit) dienu laik</w:t>
      </w:r>
      <w:r w:rsidRPr="00C162B5">
        <w:rPr>
          <w:rFonts w:ascii="Times New Roman" w:eastAsia="TimesNewRoman" w:hAnsi="Times New Roman" w:cs="Times New Roman"/>
          <w:sz w:val="24"/>
          <w:szCs w:val="24"/>
        </w:rPr>
        <w:t xml:space="preserve">ā </w:t>
      </w:r>
      <w:r w:rsidRPr="00C162B5">
        <w:rPr>
          <w:rFonts w:ascii="Times New Roman" w:eastAsia="Calibri" w:hAnsi="Times New Roman" w:cs="Times New Roman"/>
          <w:sz w:val="24"/>
          <w:szCs w:val="24"/>
        </w:rPr>
        <w:t>p</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c izsoles iesniedz Siguldas novada Domei iesniegumus par nodrošinājuma atmaks</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šanu. Nodrošinājums tiek atmaks</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ts 30 (trīsdesmit) darba dienu laikā</w:t>
      </w:r>
      <w:r w:rsidRPr="00C162B5">
        <w:rPr>
          <w:rFonts w:ascii="Times New Roman" w:eastAsia="TimesNewRoman" w:hAnsi="Times New Roman" w:cs="Times New Roman"/>
          <w:sz w:val="24"/>
          <w:szCs w:val="24"/>
        </w:rPr>
        <w:t xml:space="preserve"> </w:t>
      </w:r>
      <w:r w:rsidRPr="00C162B5">
        <w:rPr>
          <w:rFonts w:ascii="Times New Roman" w:eastAsia="Calibri" w:hAnsi="Times New Roman" w:cs="Times New Roman"/>
          <w:sz w:val="24"/>
          <w:szCs w:val="24"/>
        </w:rPr>
        <w:t>p</w:t>
      </w:r>
      <w:r w:rsidRPr="00C162B5">
        <w:rPr>
          <w:rFonts w:ascii="Times New Roman" w:eastAsia="TimesNewRoman" w:hAnsi="Times New Roman" w:cs="Times New Roman"/>
          <w:sz w:val="24"/>
          <w:szCs w:val="24"/>
        </w:rPr>
        <w:t>ē</w:t>
      </w:r>
      <w:r w:rsidRPr="00C162B5">
        <w:rPr>
          <w:rFonts w:ascii="Times New Roman" w:eastAsia="Calibri" w:hAnsi="Times New Roman" w:cs="Times New Roman"/>
          <w:sz w:val="24"/>
          <w:szCs w:val="24"/>
        </w:rPr>
        <w:t>c iesnieguma par nodrošinājuma atmaks</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šanu sa</w:t>
      </w:r>
      <w:r w:rsidRPr="00C162B5">
        <w:rPr>
          <w:rFonts w:ascii="Times New Roman" w:eastAsia="TimesNewRoman" w:hAnsi="Times New Roman" w:cs="Times New Roman"/>
          <w:sz w:val="24"/>
          <w:szCs w:val="24"/>
        </w:rPr>
        <w:t>ņ</w:t>
      </w:r>
      <w:r w:rsidRPr="00C162B5">
        <w:rPr>
          <w:rFonts w:ascii="Times New Roman" w:eastAsia="Calibri" w:hAnsi="Times New Roman" w:cs="Times New Roman"/>
          <w:sz w:val="24"/>
          <w:szCs w:val="24"/>
        </w:rPr>
        <w:t xml:space="preserve">emšanas un izsoles rezultātu apstiprināšanas Siguldas novada Domes sēdē. </w:t>
      </w:r>
    </w:p>
    <w:p w14:paraId="678E3359" w14:textId="77777777" w:rsidR="00DD3B6E" w:rsidRPr="00EB7C3A"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Hlk479327840"/>
      <w:r w:rsidRPr="00EB7C3A">
        <w:rPr>
          <w:rFonts w:ascii="Times New Roman" w:eastAsia="Calibri" w:hAnsi="Times New Roman" w:cs="Times New Roman"/>
          <w:sz w:val="24"/>
          <w:szCs w:val="24"/>
        </w:rPr>
        <w:t xml:space="preserve">Nekustamā īpašuma nosolītājam, pēc nomas līguma noslēgšanas, iemaksātais nodrošinājums tiek ieskaitīts kā nekustamā īpašuma nomas maksa. </w:t>
      </w:r>
    </w:p>
    <w:bookmarkEnd w:id="2"/>
    <w:p w14:paraId="5554CC60" w14:textId="77777777" w:rsidR="00DD3B6E" w:rsidRPr="00C162B5" w:rsidRDefault="00DD3B6E" w:rsidP="00DD3B6E">
      <w:pPr>
        <w:autoSpaceDE w:val="0"/>
        <w:autoSpaceDN w:val="0"/>
        <w:adjustRightInd w:val="0"/>
        <w:spacing w:after="0" w:line="240" w:lineRule="auto"/>
        <w:ind w:left="480"/>
        <w:jc w:val="both"/>
        <w:rPr>
          <w:rFonts w:ascii="Times New Roman" w:eastAsia="Calibri" w:hAnsi="Times New Roman" w:cs="Times New Roman"/>
          <w:strike/>
          <w:sz w:val="24"/>
          <w:szCs w:val="24"/>
          <w:highlight w:val="green"/>
        </w:rPr>
      </w:pPr>
    </w:p>
    <w:p w14:paraId="3131600F"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III</w:t>
      </w:r>
      <w:r w:rsidRPr="00C162B5">
        <w:rPr>
          <w:rFonts w:ascii="Times New Roman" w:eastAsia="Calibri" w:hAnsi="Times New Roman" w:cs="Times New Roman"/>
          <w:b/>
          <w:bCs/>
          <w:sz w:val="24"/>
          <w:szCs w:val="24"/>
        </w:rPr>
        <w:t>. Piedāvājumu iesniegšana un izsoles dal</w:t>
      </w:r>
      <w:r w:rsidRPr="00C162B5">
        <w:rPr>
          <w:rFonts w:ascii="Times New Roman" w:eastAsia="TimesNewRoman,Bold" w:hAnsi="Times New Roman" w:cs="Times New Roman"/>
          <w:b/>
          <w:bCs/>
          <w:sz w:val="24"/>
          <w:szCs w:val="24"/>
        </w:rPr>
        <w:t>ī</w:t>
      </w:r>
      <w:r w:rsidRPr="00C162B5">
        <w:rPr>
          <w:rFonts w:ascii="Times New Roman" w:eastAsia="Calibri" w:hAnsi="Times New Roman" w:cs="Times New Roman"/>
          <w:b/>
          <w:bCs/>
          <w:sz w:val="24"/>
          <w:szCs w:val="24"/>
        </w:rPr>
        <w:t>bnieku re</w:t>
      </w:r>
      <w:r w:rsidRPr="00C162B5">
        <w:rPr>
          <w:rFonts w:ascii="Times New Roman" w:eastAsia="TimesNewRoman,Bold" w:hAnsi="Times New Roman" w:cs="Times New Roman"/>
          <w:b/>
          <w:bCs/>
          <w:sz w:val="24"/>
          <w:szCs w:val="24"/>
        </w:rPr>
        <w:t>ģ</w:t>
      </w:r>
      <w:r w:rsidRPr="00C162B5">
        <w:rPr>
          <w:rFonts w:ascii="Times New Roman" w:eastAsia="Calibri" w:hAnsi="Times New Roman" w:cs="Times New Roman"/>
          <w:b/>
          <w:bCs/>
          <w:sz w:val="24"/>
          <w:szCs w:val="24"/>
        </w:rPr>
        <w:t>istr</w:t>
      </w:r>
      <w:r w:rsidRPr="00C162B5">
        <w:rPr>
          <w:rFonts w:ascii="Times New Roman" w:eastAsia="TimesNewRoman,Bold" w:hAnsi="Times New Roman" w:cs="Times New Roman"/>
          <w:b/>
          <w:bCs/>
          <w:sz w:val="24"/>
          <w:szCs w:val="24"/>
        </w:rPr>
        <w:t>ā</w:t>
      </w:r>
      <w:r w:rsidRPr="00C162B5">
        <w:rPr>
          <w:rFonts w:ascii="Times New Roman" w:eastAsia="Calibri" w:hAnsi="Times New Roman" w:cs="Times New Roman"/>
          <w:b/>
          <w:bCs/>
          <w:sz w:val="24"/>
          <w:szCs w:val="24"/>
        </w:rPr>
        <w:t>cija</w:t>
      </w:r>
    </w:p>
    <w:p w14:paraId="4E3EE97A" w14:textId="77777777" w:rsidR="00DD3B6E"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Nomas tiesību pretendentu</w:t>
      </w:r>
      <w:r w:rsidRPr="00C162B5">
        <w:rPr>
          <w:rFonts w:ascii="Times New Roman" w:eastAsia="Calibri" w:hAnsi="Times New Roman" w:cs="Times New Roman"/>
          <w:sz w:val="24"/>
          <w:szCs w:val="24"/>
        </w:rPr>
        <w:t xml:space="preserve"> re</w:t>
      </w:r>
      <w:r w:rsidRPr="00C162B5">
        <w:rPr>
          <w:rFonts w:ascii="Times New Roman" w:eastAsia="TimesNewRoman" w:hAnsi="Times New Roman" w:cs="Times New Roman"/>
          <w:sz w:val="24"/>
          <w:szCs w:val="24"/>
        </w:rPr>
        <w:t>ģ</w:t>
      </w:r>
      <w:r w:rsidRPr="00C162B5">
        <w:rPr>
          <w:rFonts w:ascii="Times New Roman" w:eastAsia="Calibri" w:hAnsi="Times New Roman" w:cs="Times New Roman"/>
          <w:sz w:val="24"/>
          <w:szCs w:val="24"/>
        </w:rPr>
        <w:t>istr</w:t>
      </w:r>
      <w:r w:rsidRPr="00C162B5">
        <w:rPr>
          <w:rFonts w:ascii="Times New Roman" w:eastAsia="TimesNewRoman" w:hAnsi="Times New Roman" w:cs="Times New Roman"/>
          <w:sz w:val="24"/>
          <w:szCs w:val="24"/>
        </w:rPr>
        <w:t>ā</w:t>
      </w:r>
      <w:r>
        <w:rPr>
          <w:rFonts w:ascii="Times New Roman" w:eastAsia="Calibri" w:hAnsi="Times New Roman" w:cs="Times New Roman"/>
          <w:sz w:val="24"/>
          <w:szCs w:val="24"/>
        </w:rPr>
        <w:t>cija un pieteikuma</w:t>
      </w:r>
      <w:r w:rsidRPr="00C162B5">
        <w:rPr>
          <w:rFonts w:ascii="Times New Roman" w:eastAsia="Calibri" w:hAnsi="Times New Roman" w:cs="Times New Roman"/>
          <w:sz w:val="24"/>
          <w:szCs w:val="24"/>
        </w:rPr>
        <w:t xml:space="preserve"> iesniegšana notiek Siguldas novada Domē darba dienās </w:t>
      </w:r>
      <w:r w:rsidRPr="00F364EA">
        <w:rPr>
          <w:rFonts w:ascii="Times New Roman" w:eastAsia="Calibri" w:hAnsi="Times New Roman" w:cs="Times New Roman"/>
          <w:sz w:val="24"/>
          <w:szCs w:val="24"/>
        </w:rPr>
        <w:t xml:space="preserve">no </w:t>
      </w:r>
      <w:r w:rsidRPr="00871B9D">
        <w:rPr>
          <w:rFonts w:ascii="Times New Roman" w:eastAsia="Calibri" w:hAnsi="Times New Roman" w:cs="Times New Roman"/>
          <w:b/>
          <w:sz w:val="24"/>
          <w:szCs w:val="24"/>
        </w:rPr>
        <w:t>2017.gada 18.aprīļa</w:t>
      </w:r>
      <w:r w:rsidRPr="00871B9D">
        <w:rPr>
          <w:rFonts w:ascii="Times New Roman" w:eastAsia="Calibri" w:hAnsi="Times New Roman" w:cs="Times New Roman"/>
          <w:sz w:val="24"/>
          <w:szCs w:val="24"/>
        </w:rPr>
        <w:t xml:space="preserve"> </w:t>
      </w:r>
      <w:r w:rsidRPr="00871B9D">
        <w:rPr>
          <w:rFonts w:ascii="Times New Roman" w:eastAsia="Calibri" w:hAnsi="Times New Roman" w:cs="Times New Roman"/>
          <w:b/>
          <w:bCs/>
          <w:sz w:val="24"/>
          <w:szCs w:val="24"/>
        </w:rPr>
        <w:t>l</w:t>
      </w:r>
      <w:r w:rsidRPr="00871B9D">
        <w:rPr>
          <w:rFonts w:ascii="Times New Roman" w:eastAsia="TimesNewRoman,Bold" w:hAnsi="Times New Roman" w:cs="Times New Roman"/>
          <w:b/>
          <w:bCs/>
          <w:sz w:val="24"/>
          <w:szCs w:val="24"/>
        </w:rPr>
        <w:t>ī</w:t>
      </w:r>
      <w:r w:rsidRPr="00871B9D">
        <w:rPr>
          <w:rFonts w:ascii="Times New Roman" w:eastAsia="Calibri" w:hAnsi="Times New Roman" w:cs="Times New Roman"/>
          <w:b/>
          <w:bCs/>
          <w:sz w:val="24"/>
          <w:szCs w:val="24"/>
        </w:rPr>
        <w:t xml:space="preserve">dz 2017.gada 26.aprīlim līdz plkst.17:00, </w:t>
      </w:r>
      <w:r w:rsidRPr="00A26C50">
        <w:rPr>
          <w:rFonts w:ascii="Times New Roman" w:eastAsia="Times New Roman" w:hAnsi="Times New Roman" w:cs="Times New Roman"/>
          <w:sz w:val="24"/>
          <w:szCs w:val="24"/>
          <w:u w:val="single"/>
        </w:rPr>
        <w:t>300.kabinetā</w:t>
      </w:r>
      <w:r w:rsidRPr="00C162B5">
        <w:rPr>
          <w:rFonts w:ascii="Times New Roman" w:eastAsia="Times New Roman" w:hAnsi="Times New Roman" w:cs="Times New Roman"/>
          <w:sz w:val="24"/>
          <w:szCs w:val="24"/>
          <w:u w:val="single"/>
        </w:rPr>
        <w:t>, Zinātnes ielā 7, Siguldā, Siguldas novadā</w:t>
      </w:r>
      <w:r w:rsidRPr="00C162B5">
        <w:rPr>
          <w:rFonts w:ascii="Times New Roman" w:eastAsia="Calibri" w:hAnsi="Times New Roman" w:cs="Times New Roman"/>
          <w:sz w:val="24"/>
          <w:szCs w:val="24"/>
        </w:rPr>
        <w:t>. Uzzi</w:t>
      </w:r>
      <w:r w:rsidRPr="00C162B5">
        <w:rPr>
          <w:rFonts w:ascii="Times New Roman" w:eastAsia="TimesNewRoman" w:hAnsi="Times New Roman" w:cs="Times New Roman"/>
          <w:sz w:val="24"/>
          <w:szCs w:val="24"/>
        </w:rPr>
        <w:t>ņ</w:t>
      </w:r>
      <w:r w:rsidRPr="00C162B5">
        <w:rPr>
          <w:rFonts w:ascii="Times New Roman" w:eastAsia="Calibri" w:hAnsi="Times New Roman" w:cs="Times New Roman"/>
          <w:sz w:val="24"/>
          <w:szCs w:val="24"/>
        </w:rPr>
        <w:t>as pa t</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lruni 67800949 Komisija nodrošina izsoles noteikumu</w:t>
      </w:r>
      <w:r w:rsidRPr="00C162B5">
        <w:rPr>
          <w:rFonts w:ascii="Times New Roman" w:eastAsia="Calibri" w:hAnsi="Times New Roman" w:cs="Times New Roman"/>
          <w:b/>
          <w:bCs/>
          <w:sz w:val="24"/>
          <w:szCs w:val="24"/>
        </w:rPr>
        <w:t xml:space="preserve"> </w:t>
      </w:r>
      <w:r w:rsidRPr="00C162B5">
        <w:rPr>
          <w:rFonts w:ascii="Times New Roman" w:eastAsia="Calibri" w:hAnsi="Times New Roman" w:cs="Times New Roman"/>
          <w:sz w:val="24"/>
          <w:szCs w:val="24"/>
        </w:rPr>
        <w:t>izsniegšanu, dokumentu pie</w:t>
      </w:r>
      <w:r w:rsidRPr="00C162B5">
        <w:rPr>
          <w:rFonts w:ascii="Times New Roman" w:eastAsia="TimesNewRoman" w:hAnsi="Times New Roman" w:cs="Times New Roman"/>
          <w:sz w:val="24"/>
          <w:szCs w:val="24"/>
        </w:rPr>
        <w:t>ņ</w:t>
      </w:r>
      <w:r w:rsidRPr="00C162B5">
        <w:rPr>
          <w:rFonts w:ascii="Times New Roman" w:eastAsia="Calibri" w:hAnsi="Times New Roman" w:cs="Times New Roman"/>
          <w:sz w:val="24"/>
          <w:szCs w:val="24"/>
        </w:rPr>
        <w:t>emšanu un izsoles dal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bnieku re</w:t>
      </w:r>
      <w:r w:rsidRPr="00C162B5">
        <w:rPr>
          <w:rFonts w:ascii="Times New Roman" w:eastAsia="TimesNewRoman" w:hAnsi="Times New Roman" w:cs="Times New Roman"/>
          <w:sz w:val="24"/>
          <w:szCs w:val="24"/>
        </w:rPr>
        <w:t>ģ</w:t>
      </w:r>
      <w:r w:rsidRPr="00C162B5">
        <w:rPr>
          <w:rFonts w:ascii="Times New Roman" w:eastAsia="Calibri" w:hAnsi="Times New Roman" w:cs="Times New Roman"/>
          <w:sz w:val="24"/>
          <w:szCs w:val="24"/>
        </w:rPr>
        <w:t>istr</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ciju atbilstoši šiem</w:t>
      </w:r>
      <w:r w:rsidRPr="00C162B5">
        <w:rPr>
          <w:rFonts w:ascii="Times New Roman" w:eastAsia="Calibri" w:hAnsi="Times New Roman" w:cs="Times New Roman"/>
          <w:b/>
          <w:bCs/>
          <w:sz w:val="24"/>
          <w:szCs w:val="24"/>
        </w:rPr>
        <w:t xml:space="preserve"> </w:t>
      </w:r>
      <w:r w:rsidRPr="00C162B5">
        <w:rPr>
          <w:rFonts w:ascii="Times New Roman" w:eastAsia="Calibri" w:hAnsi="Times New Roman" w:cs="Times New Roman"/>
          <w:sz w:val="24"/>
          <w:szCs w:val="24"/>
        </w:rPr>
        <w:t>noteikumiem.</w:t>
      </w:r>
    </w:p>
    <w:p w14:paraId="5E8FD8D7" w14:textId="77777777" w:rsidR="00DD3B6E" w:rsidRPr="000A1ACD"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A1ACD">
        <w:rPr>
          <w:rFonts w:ascii="Times New Roman" w:eastAsia="MS Mincho" w:hAnsi="Times New Roman" w:cs="Times New Roman"/>
          <w:sz w:val="24"/>
          <w:szCs w:val="24"/>
        </w:rPr>
        <w:t>Pieteikumu aizpilda saskaņā ar izsoles noteikumu 1. pielikumu.</w:t>
      </w:r>
      <w:r>
        <w:rPr>
          <w:rFonts w:ascii="Times New Roman" w:eastAsia="Calibri" w:hAnsi="Times New Roman" w:cs="Times New Roman"/>
          <w:b/>
          <w:bCs/>
          <w:sz w:val="24"/>
          <w:szCs w:val="24"/>
        </w:rPr>
        <w:t xml:space="preserve"> </w:t>
      </w:r>
      <w:r w:rsidRPr="000A1ACD">
        <w:rPr>
          <w:rFonts w:ascii="Times New Roman" w:eastAsia="MS Mincho" w:hAnsi="Times New Roman" w:cs="Times New Roman"/>
          <w:sz w:val="24"/>
          <w:szCs w:val="24"/>
        </w:rPr>
        <w:t>Pieteikumu paraksta nomas tiesību pretendents vai tā pilnvarotā persona.</w:t>
      </w:r>
    </w:p>
    <w:p w14:paraId="4F7EA30B" w14:textId="77777777" w:rsidR="00DD3B6E" w:rsidRPr="00C162B5" w:rsidRDefault="00DD3B6E" w:rsidP="00DD3B6E">
      <w:pPr>
        <w:numPr>
          <w:ilvl w:val="0"/>
          <w:numId w:val="6"/>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C162B5">
        <w:rPr>
          <w:rFonts w:ascii="Times New Roman" w:eastAsia="Calibri" w:hAnsi="Times New Roman" w:cs="Times New Roman"/>
          <w:sz w:val="24"/>
          <w:szCs w:val="24"/>
        </w:rPr>
        <w:t xml:space="preserve">Vienlaicīgi ar </w:t>
      </w:r>
      <w:r w:rsidRPr="000A1ACD">
        <w:rPr>
          <w:rFonts w:ascii="Times New Roman" w:eastAsia="Calibri" w:hAnsi="Times New Roman" w:cs="Times New Roman"/>
          <w:sz w:val="24"/>
          <w:szCs w:val="24"/>
        </w:rPr>
        <w:t>pieteikumu izsolei</w:t>
      </w:r>
      <w:r w:rsidRPr="00C162B5">
        <w:rPr>
          <w:rFonts w:ascii="Times New Roman" w:eastAsia="Calibri" w:hAnsi="Times New Roman" w:cs="Times New Roman"/>
          <w:sz w:val="24"/>
          <w:szCs w:val="24"/>
        </w:rPr>
        <w:t>, juridiskā persona iesniedz šādus dokumentus:</w:t>
      </w:r>
    </w:p>
    <w:p w14:paraId="4841CF43" w14:textId="77777777" w:rsidR="00DD3B6E" w:rsidRDefault="00DD3B6E" w:rsidP="00DD3B6E">
      <w:pPr>
        <w:pStyle w:val="ListParagraph"/>
        <w:autoSpaceDE w:val="0"/>
        <w:autoSpaceDN w:val="0"/>
        <w:adjustRightInd w:val="0"/>
        <w:ind w:left="426"/>
        <w:jc w:val="both"/>
        <w:rPr>
          <w:rFonts w:eastAsia="Calibri"/>
          <w:sz w:val="24"/>
          <w:szCs w:val="24"/>
        </w:rPr>
      </w:pPr>
      <w:r>
        <w:rPr>
          <w:rFonts w:eastAsia="Calibri"/>
          <w:sz w:val="24"/>
          <w:szCs w:val="24"/>
        </w:rPr>
        <w:t>21.1.</w:t>
      </w:r>
      <w:r w:rsidRPr="00063EC4">
        <w:rPr>
          <w:rFonts w:eastAsia="Calibri"/>
          <w:sz w:val="24"/>
          <w:szCs w:val="24"/>
        </w:rPr>
        <w:t xml:space="preserve"> standartizēt</w:t>
      </w:r>
      <w:r>
        <w:rPr>
          <w:rFonts w:eastAsia="Calibri"/>
          <w:sz w:val="24"/>
          <w:szCs w:val="24"/>
        </w:rPr>
        <w:t>u</w:t>
      </w:r>
      <w:r w:rsidRPr="00063EC4">
        <w:rPr>
          <w:rFonts w:eastAsia="Calibri"/>
          <w:sz w:val="24"/>
          <w:szCs w:val="24"/>
        </w:rPr>
        <w:t xml:space="preserve"> izziņu no Uzņēmumu reģistra reģistriem par aktuālo informāciju, saskaņā ar 2014.gada 3.jūnija Ministru kabineta noteikumiem Nr.277 “Latvijas Republikas Uzņēmumu reģistra informācijas izsniegšanas noteikumi”;</w:t>
      </w:r>
    </w:p>
    <w:p w14:paraId="1FB91742" w14:textId="77777777" w:rsidR="00DD3B6E" w:rsidRDefault="00DD3B6E" w:rsidP="00DD3B6E">
      <w:pPr>
        <w:pStyle w:val="ListParagraph"/>
        <w:autoSpaceDE w:val="0"/>
        <w:autoSpaceDN w:val="0"/>
        <w:adjustRightInd w:val="0"/>
        <w:ind w:left="426"/>
        <w:jc w:val="both"/>
        <w:rPr>
          <w:rFonts w:eastAsia="Calibri"/>
          <w:sz w:val="24"/>
          <w:szCs w:val="24"/>
        </w:rPr>
      </w:pPr>
      <w:r>
        <w:rPr>
          <w:rFonts w:eastAsia="Calibri"/>
          <w:sz w:val="24"/>
          <w:szCs w:val="24"/>
        </w:rPr>
        <w:lastRenderedPageBreak/>
        <w:t xml:space="preserve">21.2. </w:t>
      </w:r>
      <w:r w:rsidRPr="00C162B5">
        <w:rPr>
          <w:rFonts w:eastAsia="Calibri"/>
          <w:sz w:val="24"/>
          <w:szCs w:val="24"/>
        </w:rPr>
        <w:t>ja juridisko personu nepārstāv amatpersona ar paraksta tiesībām, juridiskās personas pārstāvis iesniedz pilnvaru, kas apliecina tiesības rīkoties juridiskās personas vārdā;</w:t>
      </w:r>
    </w:p>
    <w:p w14:paraId="1ABDF142" w14:textId="77777777" w:rsidR="00DD3B6E" w:rsidRPr="003D4AAC" w:rsidRDefault="00DD3B6E" w:rsidP="00DD3B6E">
      <w:pPr>
        <w:pStyle w:val="ListParagraph"/>
        <w:autoSpaceDE w:val="0"/>
        <w:autoSpaceDN w:val="0"/>
        <w:adjustRightInd w:val="0"/>
        <w:ind w:left="426"/>
        <w:jc w:val="both"/>
        <w:rPr>
          <w:rFonts w:eastAsia="Calibri"/>
          <w:sz w:val="24"/>
          <w:szCs w:val="24"/>
        </w:rPr>
      </w:pPr>
      <w:r>
        <w:rPr>
          <w:rFonts w:eastAsia="Calibri"/>
          <w:sz w:val="24"/>
          <w:szCs w:val="24"/>
        </w:rPr>
        <w:t xml:space="preserve">21.3. </w:t>
      </w:r>
      <w:r w:rsidRPr="003D4AAC">
        <w:rPr>
          <w:rFonts w:eastAsia="Calibri"/>
          <w:sz w:val="24"/>
          <w:szCs w:val="24"/>
        </w:rPr>
        <w:t xml:space="preserve">spēkā esošu statūtu norakstu vai izrakstu par pārvaldes institūciju (amatpersonu) kompetences apjomu; </w:t>
      </w:r>
    </w:p>
    <w:p w14:paraId="03DD1FE3" w14:textId="77777777" w:rsidR="00DD3B6E" w:rsidRDefault="00DD3B6E" w:rsidP="00DD3B6E">
      <w:pPr>
        <w:pStyle w:val="ListParagraph"/>
        <w:autoSpaceDE w:val="0"/>
        <w:autoSpaceDN w:val="0"/>
        <w:adjustRightInd w:val="0"/>
        <w:ind w:left="426"/>
        <w:jc w:val="both"/>
        <w:rPr>
          <w:rFonts w:eastAsia="Calibri"/>
          <w:bCs/>
          <w:sz w:val="24"/>
          <w:szCs w:val="24"/>
        </w:rPr>
      </w:pPr>
      <w:r>
        <w:rPr>
          <w:rFonts w:eastAsia="Calibri"/>
          <w:sz w:val="24"/>
          <w:szCs w:val="24"/>
        </w:rPr>
        <w:t>21.4.</w:t>
      </w:r>
      <w:r w:rsidRPr="00C162B5">
        <w:rPr>
          <w:rFonts w:eastAsia="Calibri"/>
          <w:bCs/>
          <w:sz w:val="24"/>
          <w:szCs w:val="24"/>
        </w:rPr>
        <w:t xml:space="preserve">Valsts ieņēmumu dienesta izziņu, kas apliecina. ka nodokļu maksātājam nav nodokļu un citu valsts noteikto obligāto maksājumu parādu (izziņa nedrīkst būt izsniegta </w:t>
      </w:r>
      <w:r>
        <w:rPr>
          <w:rFonts w:eastAsia="Calibri"/>
          <w:bCs/>
          <w:sz w:val="24"/>
          <w:szCs w:val="24"/>
        </w:rPr>
        <w:t>agrāk kā 1 (vienu) mēnesi pirms</w:t>
      </w:r>
      <w:r w:rsidRPr="00C162B5">
        <w:rPr>
          <w:rFonts w:eastAsia="Calibri"/>
          <w:bCs/>
          <w:sz w:val="24"/>
          <w:szCs w:val="24"/>
        </w:rPr>
        <w:t xml:space="preserve"> izsoles pieteikuma iesniegšanas termiņa beigām);</w:t>
      </w:r>
    </w:p>
    <w:p w14:paraId="551CEFB3" w14:textId="77777777" w:rsidR="00DD3B6E" w:rsidRDefault="00DD3B6E" w:rsidP="00DD3B6E">
      <w:pPr>
        <w:pStyle w:val="ListParagraph"/>
        <w:autoSpaceDE w:val="0"/>
        <w:autoSpaceDN w:val="0"/>
        <w:adjustRightInd w:val="0"/>
        <w:ind w:left="426"/>
        <w:jc w:val="both"/>
        <w:rPr>
          <w:rFonts w:eastAsia="Arial Unicode MS"/>
          <w:sz w:val="24"/>
          <w:szCs w:val="24"/>
          <w:u w:color="000000"/>
          <w:bdr w:val="nil"/>
          <w:lang w:eastAsia="lv-LV"/>
        </w:rPr>
      </w:pPr>
      <w:r>
        <w:rPr>
          <w:rFonts w:eastAsia="Calibri"/>
          <w:bCs/>
          <w:sz w:val="24"/>
          <w:szCs w:val="24"/>
        </w:rPr>
        <w:t xml:space="preserve">21.5. </w:t>
      </w:r>
      <w:r w:rsidRPr="00C162B5">
        <w:rPr>
          <w:rFonts w:eastAsia="Calibri"/>
          <w:bCs/>
          <w:sz w:val="24"/>
          <w:szCs w:val="24"/>
        </w:rPr>
        <w:t xml:space="preserve">apliecinājumu, ka juridiskas personas pamatkapitāls ir 15 000,00 EUR (piecpadsmit tūkstoši </w:t>
      </w:r>
      <w:proofErr w:type="spellStart"/>
      <w:r w:rsidRPr="00C162B5">
        <w:rPr>
          <w:rFonts w:eastAsia="Calibri"/>
          <w:bCs/>
          <w:sz w:val="24"/>
          <w:szCs w:val="24"/>
        </w:rPr>
        <w:t>euro</w:t>
      </w:r>
      <w:proofErr w:type="spellEnd"/>
      <w:r w:rsidRPr="00C162B5">
        <w:rPr>
          <w:rFonts w:eastAsia="Calibri"/>
          <w:bCs/>
          <w:sz w:val="24"/>
          <w:szCs w:val="24"/>
        </w:rPr>
        <w:t xml:space="preserve">).  Ja juridiskas personas pamatkapitāls ir mazāks par 15 000,00 EUR vai saskaņā ar tās tiesisko formu tai nav pamatkapitāla, tad tas </w:t>
      </w:r>
      <w:r w:rsidRPr="00C162B5">
        <w:rPr>
          <w:rFonts w:eastAsia="Arial Unicode MS"/>
          <w:sz w:val="24"/>
          <w:szCs w:val="24"/>
          <w:bdr w:val="nil"/>
        </w:rPr>
        <w:t xml:space="preserve">iesniedz kredītiestādes izziņu (apliecinājumu), par to, ka ir pieejami kontā apgrozāmie līdzekļi vismaz </w:t>
      </w:r>
      <w:r w:rsidRPr="00C162B5">
        <w:rPr>
          <w:rFonts w:eastAsia="Arial Unicode MS"/>
          <w:sz w:val="24"/>
          <w:szCs w:val="24"/>
          <w:u w:color="000000"/>
          <w:bdr w:val="nil"/>
          <w:lang w:eastAsia="lv-LV"/>
        </w:rPr>
        <w:t xml:space="preserve">15 000,00 EUR (piecpadsmit tūkstoši </w:t>
      </w:r>
      <w:proofErr w:type="spellStart"/>
      <w:r w:rsidRPr="00C162B5">
        <w:rPr>
          <w:rFonts w:eastAsia="Arial Unicode MS"/>
          <w:sz w:val="24"/>
          <w:szCs w:val="24"/>
          <w:u w:color="000000"/>
          <w:bdr w:val="nil"/>
          <w:lang w:eastAsia="lv-LV"/>
        </w:rPr>
        <w:t>euro</w:t>
      </w:r>
      <w:proofErr w:type="spellEnd"/>
      <w:r w:rsidRPr="00C162B5">
        <w:rPr>
          <w:rFonts w:eastAsia="Arial Unicode MS"/>
          <w:sz w:val="24"/>
          <w:szCs w:val="24"/>
          <w:u w:color="000000"/>
          <w:bdr w:val="nil"/>
          <w:lang w:eastAsia="lv-LV"/>
        </w:rPr>
        <w:t>)</w:t>
      </w:r>
      <w:r w:rsidRPr="00C162B5">
        <w:rPr>
          <w:rFonts w:eastAsia="Arial Unicode MS"/>
          <w:sz w:val="24"/>
          <w:szCs w:val="24"/>
          <w:bdr w:val="nil"/>
        </w:rPr>
        <w:t xml:space="preserve">  vai </w:t>
      </w:r>
      <w:r w:rsidRPr="00C162B5">
        <w:rPr>
          <w:rFonts w:eastAsia="Arial Unicode MS"/>
          <w:sz w:val="24"/>
          <w:szCs w:val="24"/>
          <w:u w:color="000000"/>
          <w:bdr w:val="nil"/>
          <w:lang w:eastAsia="lv-LV"/>
        </w:rPr>
        <w:t xml:space="preserve">kredītiestādes izziņu (apliecinājumu) par kredītlīnijas atvēršanu 15 000,00 EUR (piecpadsmit tūkstoši </w:t>
      </w:r>
      <w:proofErr w:type="spellStart"/>
      <w:r w:rsidRPr="00C162B5">
        <w:rPr>
          <w:rFonts w:eastAsia="Arial Unicode MS"/>
          <w:sz w:val="24"/>
          <w:szCs w:val="24"/>
          <w:u w:color="000000"/>
          <w:bdr w:val="nil"/>
          <w:lang w:eastAsia="lv-LV"/>
        </w:rPr>
        <w:t>euro</w:t>
      </w:r>
      <w:proofErr w:type="spellEnd"/>
      <w:r w:rsidRPr="00C162B5">
        <w:rPr>
          <w:rFonts w:eastAsia="Arial Unicode MS"/>
          <w:sz w:val="24"/>
          <w:szCs w:val="24"/>
          <w:u w:color="000000"/>
          <w:bdr w:val="nil"/>
          <w:lang w:eastAsia="lv-LV"/>
        </w:rPr>
        <w:t>) apmērā (apliecinājums vai izziņa nedrīkst būt izsniegta agrāk kā 1 (vienu) mēnesi pirms izsoles pieteikuma iesniegšanas termiņa beigām);</w:t>
      </w:r>
    </w:p>
    <w:p w14:paraId="5224949F" w14:textId="77777777" w:rsidR="00DD3B6E" w:rsidRDefault="00DD3B6E" w:rsidP="00DD3B6E">
      <w:pPr>
        <w:pStyle w:val="ListParagraph"/>
        <w:autoSpaceDE w:val="0"/>
        <w:autoSpaceDN w:val="0"/>
        <w:adjustRightInd w:val="0"/>
        <w:ind w:left="426"/>
        <w:jc w:val="both"/>
        <w:rPr>
          <w:rFonts w:eastAsia="Calibri"/>
          <w:bCs/>
          <w:sz w:val="24"/>
          <w:szCs w:val="24"/>
        </w:rPr>
      </w:pPr>
      <w:r>
        <w:rPr>
          <w:rFonts w:eastAsia="Arial Unicode MS"/>
          <w:sz w:val="24"/>
          <w:szCs w:val="24"/>
          <w:u w:color="000000"/>
          <w:bdr w:val="nil"/>
          <w:lang w:eastAsia="lv-LV"/>
        </w:rPr>
        <w:t xml:space="preserve">21.6. </w:t>
      </w:r>
      <w:r>
        <w:rPr>
          <w:rFonts w:eastAsia="Calibri"/>
          <w:bCs/>
          <w:sz w:val="24"/>
          <w:szCs w:val="24"/>
        </w:rPr>
        <w:t>b</w:t>
      </w:r>
      <w:r w:rsidRPr="00C162B5">
        <w:rPr>
          <w:rFonts w:eastAsia="Calibri"/>
          <w:bCs/>
          <w:sz w:val="24"/>
          <w:szCs w:val="24"/>
        </w:rPr>
        <w:t xml:space="preserve">iznesa plānu, kurā detalizēti atspoguļota izsoles noteikumu </w:t>
      </w:r>
      <w:r w:rsidRPr="00420158">
        <w:rPr>
          <w:rFonts w:eastAsia="Calibri"/>
          <w:bCs/>
          <w:sz w:val="24"/>
          <w:szCs w:val="24"/>
        </w:rPr>
        <w:t xml:space="preserve">VII. </w:t>
      </w:r>
      <w:r w:rsidRPr="00C162B5">
        <w:rPr>
          <w:rFonts w:eastAsia="Calibri"/>
          <w:bCs/>
          <w:sz w:val="24"/>
          <w:szCs w:val="24"/>
        </w:rPr>
        <w:t>sadaļas Īpašo noteikumu realizācija;</w:t>
      </w:r>
    </w:p>
    <w:p w14:paraId="6066757F" w14:textId="77777777" w:rsidR="00DD3B6E" w:rsidRPr="003D4AAC" w:rsidRDefault="00DD3B6E" w:rsidP="00DD3B6E">
      <w:pPr>
        <w:pStyle w:val="ListParagraph"/>
        <w:autoSpaceDE w:val="0"/>
        <w:autoSpaceDN w:val="0"/>
        <w:adjustRightInd w:val="0"/>
        <w:ind w:left="426"/>
        <w:jc w:val="both"/>
        <w:rPr>
          <w:rFonts w:eastAsia="Calibri"/>
          <w:sz w:val="24"/>
          <w:szCs w:val="24"/>
        </w:rPr>
      </w:pPr>
      <w:r>
        <w:rPr>
          <w:rFonts w:eastAsia="Calibri"/>
          <w:bCs/>
          <w:sz w:val="24"/>
          <w:szCs w:val="24"/>
        </w:rPr>
        <w:t xml:space="preserve">21.7. </w:t>
      </w:r>
      <w:r w:rsidRPr="003D4AAC">
        <w:rPr>
          <w:rFonts w:eastAsia="Calibri"/>
          <w:sz w:val="24"/>
          <w:szCs w:val="24"/>
        </w:rPr>
        <w:t>kredītiestādes izdotu dokumentu par nodrošinājuma samaksu, vai Siguldas novada Domes kases kvīti par skaidras naudas iemaksu;</w:t>
      </w:r>
    </w:p>
    <w:p w14:paraId="55B66BE4" w14:textId="77777777" w:rsidR="00DD3B6E" w:rsidRDefault="00DD3B6E" w:rsidP="00DD3B6E">
      <w:pPr>
        <w:pStyle w:val="ListParagraph"/>
        <w:autoSpaceDE w:val="0"/>
        <w:autoSpaceDN w:val="0"/>
        <w:adjustRightInd w:val="0"/>
        <w:ind w:left="426"/>
        <w:jc w:val="both"/>
        <w:rPr>
          <w:rFonts w:eastAsia="Calibri"/>
          <w:sz w:val="24"/>
          <w:szCs w:val="24"/>
        </w:rPr>
      </w:pPr>
      <w:r w:rsidRPr="003D4AAC">
        <w:rPr>
          <w:rFonts w:eastAsia="Calibri"/>
          <w:sz w:val="24"/>
          <w:szCs w:val="24"/>
        </w:rPr>
        <w:t>21.8.kredītiestādes izdotu dokumentu par dalības maksas samaksu vai Siguldas novada Domes kases kvīti par skaidras naudas iemaksu;</w:t>
      </w:r>
    </w:p>
    <w:p w14:paraId="5255F31A" w14:textId="77777777" w:rsidR="00DD3B6E" w:rsidRPr="00C162B5" w:rsidRDefault="00DD3B6E" w:rsidP="00DD3B6E">
      <w:pPr>
        <w:pStyle w:val="ListParagraph"/>
        <w:autoSpaceDE w:val="0"/>
        <w:autoSpaceDN w:val="0"/>
        <w:adjustRightInd w:val="0"/>
        <w:ind w:left="426"/>
        <w:jc w:val="both"/>
        <w:rPr>
          <w:rFonts w:eastAsia="Calibri"/>
          <w:b/>
          <w:bCs/>
          <w:sz w:val="24"/>
          <w:szCs w:val="24"/>
        </w:rPr>
      </w:pPr>
      <w:r>
        <w:rPr>
          <w:rFonts w:eastAsia="Calibri"/>
          <w:sz w:val="24"/>
          <w:szCs w:val="24"/>
        </w:rPr>
        <w:t xml:space="preserve">21.9. </w:t>
      </w:r>
      <w:r w:rsidRPr="00C162B5">
        <w:rPr>
          <w:rFonts w:eastAsia="Calibri"/>
          <w:sz w:val="24"/>
          <w:szCs w:val="24"/>
        </w:rPr>
        <w:t>dokumentu kopijām ir jābūt apliecinātām saskaņā ar normatīvo aktu prasībām.</w:t>
      </w:r>
    </w:p>
    <w:p w14:paraId="465C0E27" w14:textId="77777777" w:rsidR="00DD3B6E" w:rsidRPr="00E30E2A" w:rsidRDefault="00DD3B6E" w:rsidP="00DD3B6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22.</w:t>
      </w:r>
      <w:r w:rsidRPr="00E30E2A">
        <w:rPr>
          <w:rFonts w:ascii="Times New Roman" w:eastAsia="MS Mincho" w:hAnsi="Times New Roman" w:cs="Times New Roman"/>
          <w:sz w:val="24"/>
          <w:szCs w:val="24"/>
        </w:rPr>
        <w:t xml:space="preserve"> Persona netiek </w:t>
      </w:r>
      <w:proofErr w:type="spellStart"/>
      <w:r w:rsidRPr="00E30E2A">
        <w:rPr>
          <w:rFonts w:ascii="Times New Roman" w:eastAsia="MS Mincho" w:hAnsi="Times New Roman" w:cs="Times New Roman"/>
          <w:sz w:val="24"/>
          <w:szCs w:val="24"/>
        </w:rPr>
        <w:t>reģistrēta</w:t>
      </w:r>
      <w:proofErr w:type="spellEnd"/>
      <w:r w:rsidRPr="00E30E2A">
        <w:rPr>
          <w:rFonts w:ascii="Times New Roman" w:eastAsia="MS Mincho" w:hAnsi="Times New Roman" w:cs="Times New Roman"/>
          <w:sz w:val="24"/>
          <w:szCs w:val="24"/>
        </w:rPr>
        <w:t xml:space="preserve"> nomas tiesību pretendentu </w:t>
      </w:r>
      <w:proofErr w:type="spellStart"/>
      <w:r w:rsidRPr="00E30E2A">
        <w:rPr>
          <w:rFonts w:ascii="Times New Roman" w:eastAsia="MS Mincho" w:hAnsi="Times New Roman" w:cs="Times New Roman"/>
          <w:sz w:val="24"/>
          <w:szCs w:val="24"/>
        </w:rPr>
        <w:t>reģistrācijas</w:t>
      </w:r>
      <w:proofErr w:type="spellEnd"/>
      <w:r w:rsidRPr="00E30E2A">
        <w:rPr>
          <w:rFonts w:ascii="Times New Roman" w:eastAsia="MS Mincho" w:hAnsi="Times New Roman" w:cs="Times New Roman"/>
          <w:sz w:val="24"/>
          <w:szCs w:val="24"/>
        </w:rPr>
        <w:t xml:space="preserve"> lapā: </w:t>
      </w:r>
    </w:p>
    <w:p w14:paraId="5497C29C" w14:textId="77777777" w:rsidR="00DD3B6E" w:rsidRPr="000E4199" w:rsidRDefault="00DD3B6E" w:rsidP="00DD3B6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Pr>
          <w:rFonts w:ascii="Times New Roman" w:eastAsia="Calibri" w:hAnsi="Times New Roman" w:cs="Times New Roman"/>
          <w:sz w:val="24"/>
          <w:szCs w:val="24"/>
        </w:rPr>
        <w:t>22.</w:t>
      </w:r>
      <w:r w:rsidRPr="000E4199">
        <w:rPr>
          <w:rFonts w:ascii="Times New Roman" w:eastAsia="MS Mincho" w:hAnsi="Times New Roman" w:cs="Times New Roman"/>
          <w:sz w:val="24"/>
          <w:szCs w:val="24"/>
        </w:rPr>
        <w:t xml:space="preserve">1.ja </w:t>
      </w:r>
      <w:proofErr w:type="spellStart"/>
      <w:r w:rsidRPr="000E4199">
        <w:rPr>
          <w:rFonts w:ascii="Times New Roman" w:eastAsia="MS Mincho" w:hAnsi="Times New Roman" w:cs="Times New Roman"/>
          <w:sz w:val="24"/>
          <w:szCs w:val="24"/>
        </w:rPr>
        <w:t>vēl</w:t>
      </w:r>
      <w:proofErr w:type="spellEnd"/>
      <w:r w:rsidRPr="000E4199">
        <w:rPr>
          <w:rFonts w:ascii="Times New Roman" w:eastAsia="MS Mincho" w:hAnsi="Times New Roman" w:cs="Times New Roman"/>
          <w:sz w:val="24"/>
          <w:szCs w:val="24"/>
        </w:rPr>
        <w:t xml:space="preserve"> nav </w:t>
      </w:r>
      <w:proofErr w:type="spellStart"/>
      <w:r w:rsidRPr="000E4199">
        <w:rPr>
          <w:rFonts w:ascii="Times New Roman" w:eastAsia="MS Mincho" w:hAnsi="Times New Roman" w:cs="Times New Roman"/>
          <w:sz w:val="24"/>
          <w:szCs w:val="24"/>
        </w:rPr>
        <w:t>iestājies</w:t>
      </w:r>
      <w:proofErr w:type="spellEnd"/>
      <w:r w:rsidRPr="000E4199">
        <w:rPr>
          <w:rFonts w:ascii="Times New Roman" w:eastAsia="MS Mincho" w:hAnsi="Times New Roman" w:cs="Times New Roman"/>
          <w:sz w:val="24"/>
          <w:szCs w:val="24"/>
        </w:rPr>
        <w:t xml:space="preserve"> vai ir jau beidzies </w:t>
      </w:r>
      <w:proofErr w:type="spellStart"/>
      <w:r w:rsidRPr="000E4199">
        <w:rPr>
          <w:rFonts w:ascii="Times New Roman" w:eastAsia="MS Mincho" w:hAnsi="Times New Roman" w:cs="Times New Roman"/>
          <w:sz w:val="24"/>
          <w:szCs w:val="24"/>
        </w:rPr>
        <w:t>termiņš</w:t>
      </w:r>
      <w:proofErr w:type="spellEnd"/>
      <w:r w:rsidRPr="000E4199">
        <w:rPr>
          <w:rFonts w:ascii="Times New Roman" w:eastAsia="MS Mincho" w:hAnsi="Times New Roman" w:cs="Times New Roman"/>
          <w:sz w:val="24"/>
          <w:szCs w:val="24"/>
        </w:rPr>
        <w:t xml:space="preserve"> nomas tiesību pretendentu </w:t>
      </w:r>
      <w:proofErr w:type="spellStart"/>
      <w:r w:rsidRPr="000E4199">
        <w:rPr>
          <w:rFonts w:ascii="Times New Roman" w:eastAsia="MS Mincho" w:hAnsi="Times New Roman" w:cs="Times New Roman"/>
          <w:sz w:val="24"/>
          <w:szCs w:val="24"/>
        </w:rPr>
        <w:t>reģistrācijai</w:t>
      </w:r>
      <w:proofErr w:type="spellEnd"/>
      <w:r w:rsidRPr="000E4199">
        <w:rPr>
          <w:rFonts w:ascii="Times New Roman" w:eastAsia="MS Mincho" w:hAnsi="Times New Roman" w:cs="Times New Roman"/>
          <w:sz w:val="24"/>
          <w:szCs w:val="24"/>
        </w:rPr>
        <w:t xml:space="preserve">; </w:t>
      </w:r>
    </w:p>
    <w:p w14:paraId="5D11CFB5" w14:textId="77777777" w:rsidR="00DD3B6E" w:rsidRDefault="00DD3B6E" w:rsidP="00DD3B6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Pr>
          <w:rFonts w:ascii="Times New Roman" w:eastAsia="MS Mincho" w:hAnsi="Times New Roman" w:cs="Times New Roman"/>
          <w:sz w:val="24"/>
          <w:szCs w:val="24"/>
        </w:rPr>
        <w:t>22</w:t>
      </w:r>
      <w:r w:rsidRPr="000E4199">
        <w:rPr>
          <w:rFonts w:ascii="Times New Roman" w:eastAsia="MS Mincho" w:hAnsi="Times New Roman" w:cs="Times New Roman"/>
          <w:sz w:val="24"/>
          <w:szCs w:val="24"/>
        </w:rPr>
        <w:t>.</w:t>
      </w:r>
      <w:r>
        <w:rPr>
          <w:rFonts w:ascii="Times New Roman" w:eastAsia="MS Mincho" w:hAnsi="Times New Roman" w:cs="Times New Roman"/>
          <w:sz w:val="24"/>
          <w:szCs w:val="24"/>
        </w:rPr>
        <w:t>2.ja nav iesniegti 20</w:t>
      </w:r>
      <w:r w:rsidRPr="000E419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un/vai 21.</w:t>
      </w:r>
      <w:r w:rsidRPr="000E4199">
        <w:rPr>
          <w:rFonts w:ascii="Times New Roman" w:eastAsia="MS Mincho" w:hAnsi="Times New Roman" w:cs="Times New Roman"/>
          <w:sz w:val="24"/>
          <w:szCs w:val="24"/>
        </w:rPr>
        <w:t xml:space="preserve">punktā </w:t>
      </w:r>
      <w:proofErr w:type="spellStart"/>
      <w:r w:rsidRPr="000E4199">
        <w:rPr>
          <w:rFonts w:ascii="Times New Roman" w:eastAsia="MS Mincho" w:hAnsi="Times New Roman" w:cs="Times New Roman"/>
          <w:sz w:val="24"/>
          <w:szCs w:val="24"/>
        </w:rPr>
        <w:t>minētie</w:t>
      </w:r>
      <w:proofErr w:type="spellEnd"/>
      <w:r w:rsidRPr="000E4199">
        <w:rPr>
          <w:rFonts w:ascii="Times New Roman" w:eastAsia="MS Mincho" w:hAnsi="Times New Roman" w:cs="Times New Roman"/>
          <w:sz w:val="24"/>
          <w:szCs w:val="24"/>
        </w:rPr>
        <w:t xml:space="preserve"> dokumenti.</w:t>
      </w:r>
    </w:p>
    <w:p w14:paraId="0F5A4852" w14:textId="77777777" w:rsidR="00DD3B6E" w:rsidRDefault="00DD3B6E" w:rsidP="00DD3B6E">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23. </w:t>
      </w:r>
      <w:r w:rsidRPr="000E4199">
        <w:rPr>
          <w:rFonts w:ascii="Times New Roman" w:eastAsia="MS Mincho" w:hAnsi="Times New Roman" w:cs="Times New Roman"/>
          <w:sz w:val="24"/>
          <w:szCs w:val="24"/>
        </w:rPr>
        <w:t>Reģistrācijai iesniegtie dokumenti nomas tiesību pretendentiem netiek atgriezti.</w:t>
      </w:r>
    </w:p>
    <w:p w14:paraId="1595250B" w14:textId="77777777" w:rsidR="00DD3B6E" w:rsidRDefault="00DD3B6E" w:rsidP="00DD3B6E">
      <w:pPr>
        <w:widowControl w:val="0"/>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24. </w:t>
      </w:r>
      <w:r w:rsidRPr="000E4199">
        <w:rPr>
          <w:rFonts w:ascii="Times New Roman" w:eastAsia="MS Mincho" w:hAnsi="Times New Roman" w:cs="Times New Roman"/>
          <w:sz w:val="24"/>
          <w:szCs w:val="24"/>
        </w:rPr>
        <w:t>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w:t>
      </w:r>
    </w:p>
    <w:p w14:paraId="15BAD3C4" w14:textId="77777777" w:rsidR="00DD3B6E" w:rsidRDefault="00DD3B6E" w:rsidP="00DD3B6E">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25.</w:t>
      </w:r>
      <w:r w:rsidRPr="000E4199">
        <w:rPr>
          <w:rFonts w:ascii="Times New Roman" w:eastAsia="MS Mincho" w:hAnsi="Times New Roman" w:cs="Times New Roman"/>
          <w:sz w:val="24"/>
          <w:szCs w:val="24"/>
        </w:rPr>
        <w:t>Ja nomas tiesību pretendents nav izpildījis izsoles priekšnoteikumus, tam netiek izsniegta reģistrācijas apliecība un numurs, un tas netiek pielaists izsolei.</w:t>
      </w:r>
    </w:p>
    <w:p w14:paraId="3B5AC598" w14:textId="77777777" w:rsidR="00DD3B6E" w:rsidRPr="00871B9D" w:rsidRDefault="00DD3B6E" w:rsidP="00DD3B6E">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26.</w:t>
      </w:r>
      <w:r w:rsidRPr="00871B9D">
        <w:rPr>
          <w:rFonts w:ascii="Times New Roman" w:eastAsia="MS Mincho" w:hAnsi="Times New Roman" w:cs="Times New Roman"/>
          <w:sz w:val="24"/>
          <w:szCs w:val="24"/>
        </w:rPr>
        <w:t xml:space="preserve">Nekustamā </w:t>
      </w:r>
      <w:proofErr w:type="spellStart"/>
      <w:r w:rsidRPr="00871B9D">
        <w:rPr>
          <w:rFonts w:ascii="Times New Roman" w:eastAsia="MS Mincho" w:hAnsi="Times New Roman" w:cs="Times New Roman"/>
          <w:sz w:val="24"/>
          <w:szCs w:val="24"/>
        </w:rPr>
        <w:t>īpašuma</w:t>
      </w:r>
      <w:proofErr w:type="spellEnd"/>
      <w:r w:rsidRPr="00871B9D">
        <w:rPr>
          <w:rFonts w:ascii="Times New Roman" w:eastAsia="MS Mincho" w:hAnsi="Times New Roman" w:cs="Times New Roman"/>
          <w:sz w:val="24"/>
          <w:szCs w:val="24"/>
        </w:rPr>
        <w:t xml:space="preserve"> apskate notiks 2017.gada 21.aprīlī, plkst.18.00, Nekustamā </w:t>
      </w:r>
      <w:proofErr w:type="spellStart"/>
      <w:r w:rsidRPr="00871B9D">
        <w:rPr>
          <w:rFonts w:ascii="Times New Roman" w:eastAsia="MS Mincho" w:hAnsi="Times New Roman" w:cs="Times New Roman"/>
          <w:sz w:val="24"/>
          <w:szCs w:val="24"/>
        </w:rPr>
        <w:t>īpašuma</w:t>
      </w:r>
      <w:proofErr w:type="spellEnd"/>
      <w:r w:rsidRPr="00871B9D">
        <w:rPr>
          <w:rFonts w:ascii="Times New Roman" w:eastAsia="MS Mincho" w:hAnsi="Times New Roman" w:cs="Times New Roman"/>
          <w:sz w:val="24"/>
          <w:szCs w:val="24"/>
        </w:rPr>
        <w:t xml:space="preserve"> apskatei </w:t>
      </w:r>
      <w:proofErr w:type="spellStart"/>
      <w:r w:rsidRPr="00871B9D">
        <w:rPr>
          <w:rFonts w:ascii="Times New Roman" w:eastAsia="MS Mincho" w:hAnsi="Times New Roman" w:cs="Times New Roman"/>
          <w:sz w:val="24"/>
          <w:szCs w:val="24"/>
        </w:rPr>
        <w:t>jāpiesakās</w:t>
      </w:r>
      <w:proofErr w:type="spellEnd"/>
      <w:r w:rsidRPr="00871B9D">
        <w:rPr>
          <w:rFonts w:ascii="Times New Roman" w:eastAsia="MS Mincho" w:hAnsi="Times New Roman" w:cs="Times New Roman"/>
          <w:sz w:val="24"/>
          <w:szCs w:val="24"/>
        </w:rPr>
        <w:t xml:space="preserve"> iepriekš </w:t>
      </w:r>
      <w:proofErr w:type="spellStart"/>
      <w:r w:rsidRPr="00871B9D">
        <w:rPr>
          <w:rFonts w:ascii="Times New Roman" w:eastAsia="MS Mincho" w:hAnsi="Times New Roman" w:cs="Times New Roman"/>
          <w:sz w:val="24"/>
          <w:szCs w:val="24"/>
        </w:rPr>
        <w:t>līdz</w:t>
      </w:r>
      <w:proofErr w:type="spellEnd"/>
      <w:r w:rsidRPr="00871B9D">
        <w:rPr>
          <w:rFonts w:ascii="Times New Roman" w:eastAsia="MS Mincho" w:hAnsi="Times New Roman" w:cs="Times New Roman"/>
          <w:sz w:val="24"/>
          <w:szCs w:val="24"/>
        </w:rPr>
        <w:t xml:space="preserve"> 2017.gada 20.aprīlim plkst. 12:00, </w:t>
      </w:r>
      <w:proofErr w:type="spellStart"/>
      <w:r w:rsidRPr="00871B9D">
        <w:rPr>
          <w:rFonts w:ascii="Times New Roman" w:eastAsia="MS Mincho" w:hAnsi="Times New Roman" w:cs="Times New Roman"/>
          <w:sz w:val="24"/>
          <w:szCs w:val="24"/>
        </w:rPr>
        <w:t>informāciju</w:t>
      </w:r>
      <w:proofErr w:type="spellEnd"/>
      <w:r w:rsidRPr="00871B9D">
        <w:rPr>
          <w:rFonts w:ascii="Times New Roman" w:eastAsia="MS Mincho" w:hAnsi="Times New Roman" w:cs="Times New Roman"/>
          <w:sz w:val="24"/>
          <w:szCs w:val="24"/>
        </w:rPr>
        <w:t xml:space="preserve"> par to </w:t>
      </w:r>
      <w:proofErr w:type="spellStart"/>
      <w:r w:rsidRPr="00871B9D">
        <w:rPr>
          <w:rFonts w:ascii="Times New Roman" w:eastAsia="MS Mincho" w:hAnsi="Times New Roman" w:cs="Times New Roman"/>
          <w:sz w:val="24"/>
          <w:szCs w:val="24"/>
        </w:rPr>
        <w:t>nosūtot</w:t>
      </w:r>
      <w:proofErr w:type="spellEnd"/>
      <w:r w:rsidRPr="00871B9D">
        <w:rPr>
          <w:rFonts w:ascii="Times New Roman" w:eastAsia="MS Mincho" w:hAnsi="Times New Roman" w:cs="Times New Roman"/>
          <w:sz w:val="24"/>
          <w:szCs w:val="24"/>
        </w:rPr>
        <w:t xml:space="preserve"> uz e- pastu: liga.landsberga@sigulda.lv. </w:t>
      </w:r>
    </w:p>
    <w:p w14:paraId="245B2552" w14:textId="77777777" w:rsidR="00DD3B6E" w:rsidRDefault="00DD3B6E" w:rsidP="00DD3B6E">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27.</w:t>
      </w:r>
      <w:r w:rsidRPr="000E4199">
        <w:rPr>
          <w:rFonts w:ascii="Times New Roman" w:eastAsia="MS Mincho" w:hAnsi="Times New Roman" w:cs="Times New Roman"/>
          <w:sz w:val="24"/>
          <w:szCs w:val="24"/>
        </w:rPr>
        <w:t xml:space="preserve">Komisija ir tiesīga pārbaudīt nomas tiesību pretendentu sniegtās ziņas. Ja tiek atklāts, ka nomas tiesību pretendents ir sniedzis nepatiesas ziņas, tas tiek svītrots no nomas tiesību pretendentu saraksta un tiek atzīta par spēku zaudējušu tam izsniegtā reģistrācijas apliecība, tādējādi viņš zaudē tiesības piedalīties izsolē, un viņam neatmaksā iemaksāto nodrošinājumu Par reģistrācijas apliecības atzīšanu par spēku zaudējušu, ja nomas tiesību pretendents ir sniedzis nepatiesas ziņas, pieteicējam tiek paziņots </w:t>
      </w:r>
      <w:proofErr w:type="spellStart"/>
      <w:r w:rsidRPr="000E4199">
        <w:rPr>
          <w:rFonts w:ascii="Times New Roman" w:eastAsia="MS Mincho" w:hAnsi="Times New Roman" w:cs="Times New Roman"/>
          <w:sz w:val="24"/>
          <w:szCs w:val="24"/>
        </w:rPr>
        <w:t>rakstveidā</w:t>
      </w:r>
      <w:proofErr w:type="spellEnd"/>
      <w:r w:rsidRPr="000E4199">
        <w:rPr>
          <w:rFonts w:ascii="Times New Roman" w:eastAsia="MS Mincho" w:hAnsi="Times New Roman" w:cs="Times New Roman"/>
          <w:sz w:val="24"/>
          <w:szCs w:val="24"/>
        </w:rPr>
        <w:t>.</w:t>
      </w:r>
    </w:p>
    <w:p w14:paraId="57B3911B" w14:textId="77777777" w:rsidR="00DD3B6E" w:rsidRPr="000A1ACD" w:rsidRDefault="00DD3B6E" w:rsidP="00DD3B6E">
      <w:pPr>
        <w:widowControl w:val="0"/>
        <w:autoSpaceDE w:val="0"/>
        <w:autoSpaceDN w:val="0"/>
        <w:adjustRightInd w:val="0"/>
        <w:spacing w:after="0" w:line="240" w:lineRule="auto"/>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28. </w:t>
      </w:r>
      <w:r w:rsidRPr="000E4199">
        <w:rPr>
          <w:rFonts w:ascii="Times New Roman" w:eastAsia="MS Mincho" w:hAnsi="Times New Roman" w:cs="Times New Roman"/>
          <w:sz w:val="24"/>
          <w:szCs w:val="24"/>
        </w:rPr>
        <w:t>Nomas tiesību pretendents, kas ir sniedzis nepatiesas ziņas, netiek pielaists izsolei</w:t>
      </w:r>
    </w:p>
    <w:p w14:paraId="1ED29C3E" w14:textId="77777777" w:rsidR="00DD3B6E" w:rsidRPr="00C162B5" w:rsidRDefault="00DD3B6E" w:rsidP="00DD3B6E">
      <w:pPr>
        <w:autoSpaceDE w:val="0"/>
        <w:autoSpaceDN w:val="0"/>
        <w:adjustRightInd w:val="0"/>
        <w:spacing w:after="0" w:line="240" w:lineRule="auto"/>
        <w:jc w:val="both"/>
        <w:rPr>
          <w:rFonts w:ascii="Times New Roman" w:eastAsia="Calibri" w:hAnsi="Times New Roman" w:cs="Times New Roman"/>
          <w:b/>
          <w:bCs/>
          <w:sz w:val="24"/>
          <w:szCs w:val="24"/>
        </w:rPr>
      </w:pPr>
    </w:p>
    <w:p w14:paraId="10C0AB6D" w14:textId="77777777" w:rsidR="00DD3B6E" w:rsidRPr="00C162B5" w:rsidRDefault="00DD3B6E" w:rsidP="00DD3B6E">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C162B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IV</w:t>
      </w:r>
      <w:r w:rsidRPr="00C162B5">
        <w:rPr>
          <w:rFonts w:ascii="Times New Roman" w:eastAsia="Calibri" w:hAnsi="Times New Roman" w:cs="Times New Roman"/>
          <w:b/>
          <w:bCs/>
          <w:sz w:val="24"/>
          <w:szCs w:val="24"/>
        </w:rPr>
        <w:t>. Izsoles norise</w:t>
      </w:r>
    </w:p>
    <w:p w14:paraId="4A7D3137" w14:textId="77777777" w:rsidR="00DD3B6E" w:rsidRPr="00FB0DCE" w:rsidRDefault="00DD3B6E" w:rsidP="00DD3B6E">
      <w:pPr>
        <w:pStyle w:val="ListParagraph"/>
        <w:numPr>
          <w:ilvl w:val="0"/>
          <w:numId w:val="7"/>
        </w:numPr>
        <w:autoSpaceDE w:val="0"/>
        <w:autoSpaceDN w:val="0"/>
        <w:adjustRightInd w:val="0"/>
        <w:jc w:val="both"/>
        <w:rPr>
          <w:rFonts w:eastAsia="Calibri"/>
          <w:b/>
          <w:bCs/>
          <w:i/>
          <w:sz w:val="24"/>
          <w:szCs w:val="24"/>
        </w:rPr>
      </w:pPr>
      <w:r w:rsidRPr="000A1ACD">
        <w:rPr>
          <w:rFonts w:eastAsia="Calibri"/>
          <w:sz w:val="24"/>
          <w:szCs w:val="24"/>
        </w:rPr>
        <w:t xml:space="preserve">Izsole </w:t>
      </w:r>
      <w:r w:rsidRPr="00F364EA">
        <w:rPr>
          <w:rFonts w:eastAsia="Calibri"/>
          <w:sz w:val="24"/>
          <w:szCs w:val="24"/>
        </w:rPr>
        <w:t xml:space="preserve">notiks </w:t>
      </w:r>
      <w:r w:rsidRPr="00871B9D">
        <w:rPr>
          <w:rFonts w:eastAsia="Calibri"/>
          <w:b/>
          <w:bCs/>
          <w:sz w:val="24"/>
          <w:szCs w:val="24"/>
        </w:rPr>
        <w:t>2017.gada 27.aprīlī plkst. 16.00</w:t>
      </w:r>
      <w:r w:rsidRPr="00FB0DCE">
        <w:rPr>
          <w:rFonts w:eastAsia="Calibri"/>
          <w:b/>
          <w:bCs/>
          <w:sz w:val="24"/>
          <w:szCs w:val="24"/>
        </w:rPr>
        <w:t>,</w:t>
      </w:r>
      <w:r w:rsidRPr="00FB0DCE">
        <w:rPr>
          <w:rFonts w:eastAsia="Calibri"/>
          <w:sz w:val="24"/>
          <w:szCs w:val="24"/>
        </w:rPr>
        <w:t xml:space="preserve"> </w:t>
      </w:r>
      <w:r w:rsidRPr="00FB0DCE">
        <w:rPr>
          <w:rFonts w:eastAsia="Calibri"/>
          <w:b/>
          <w:sz w:val="24"/>
          <w:szCs w:val="24"/>
        </w:rPr>
        <w:t xml:space="preserve"> Siguldas Valsts ģimnāzijas Deputātu zālē, Krišjāņa Barona ielā 10, Siguldā.</w:t>
      </w:r>
    </w:p>
    <w:p w14:paraId="3FD5E2CC"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Izsole notiks Komisijas atklātā sēdē, kurā var piedalīties jebkurš interesents, netraucējot izsoles gaitu. Izsoles rezultāti tiek publiski paziņoti uzreiz pēc solīšanas pabeigšanas.</w:t>
      </w:r>
    </w:p>
    <w:p w14:paraId="0B6A8175"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 xml:space="preserve">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w:t>
      </w:r>
      <w:r w:rsidRPr="00F364EA">
        <w:rPr>
          <w:rFonts w:eastAsia="MS Mincho"/>
          <w:sz w:val="24"/>
          <w:szCs w:val="24"/>
        </w:rPr>
        <w:lastRenderedPageBreak/>
        <w:t>izsoles telpā nevar uzrādīt pasi vai identifikācijas karti (pilnvarotā persona arī pilnvaru), tiek uzskatīts, ka nomas tiesību pretendents nav ieradies uz izsoli.</w:t>
      </w:r>
    </w:p>
    <w:p w14:paraId="0FF514B6"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Izsoli vada un kārtību izsoles laikā nodrošina izsoles vadītājs.</w:t>
      </w:r>
    </w:p>
    <w:p w14:paraId="48284E3A"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4D4DE52E"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Izsolei nomas tiesību vairāksolīšanā tiek pielaisti tikai tie nomas tiesību pretendenti, kas izpildījuši izsoles noteikumus.</w:t>
      </w:r>
    </w:p>
    <w:p w14:paraId="405DF4F2"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Gadījumā, ja kāds no nomas tiesību pretendentiem, nav ieradies uz izsoli šo noteikumu 29.punktā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14:paraId="6F8ABC95"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Izsoles vadītājs paziņo Nekustamā īpašuma sākotnējās nomas maksas apmēru mēnesī, kā arī nosauc izsoles soli.</w:t>
      </w:r>
    </w:p>
    <w:p w14:paraId="387183B6"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 xml:space="preserve">Ja uz Nekustamā īpašuma nomas tiesībām pretendē tikai viens nomas tiesību pretendents, nomas tiesības iegūst šis vienīgais nomas tiesību pretendents par summu, ko veido nomas maksas sākumcena, kas pārsolīta vismaz par vienu izsoles soli. </w:t>
      </w:r>
    </w:p>
    <w:p w14:paraId="75D6A006"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Nomas tiesību pretendenti solīšanas procesā paceļ savu numuru. Solīšana notiek pa vienam izsoles solim.</w:t>
      </w:r>
    </w:p>
    <w:p w14:paraId="45C60E40"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5A1D81B1"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39055857"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Solītājs, kurš piedāvājis visaugstāko nomas maksu, pēc nosolīšanas, nekavējoties ar savu parakstu apliecina norādītās nomas maksas atbilstību nosolītajai nomas maksai izsoles protokola pielikumā. Ja tas netiek izdarīts, uzskatāms, ka nosolītājs atteicies no nomas tiesībām, viņš tiek svītrots no nomas tiesību pretendentu saraksta un viņam netiek atgriezts iemaksātais nodrošinājums.</w:t>
      </w:r>
    </w:p>
    <w:p w14:paraId="1D1AD0CF" w14:textId="77777777" w:rsidR="00DD3B6E" w:rsidRPr="00F364EA" w:rsidRDefault="00DD3B6E" w:rsidP="00DD3B6E">
      <w:pPr>
        <w:pStyle w:val="ListParagraph"/>
        <w:numPr>
          <w:ilvl w:val="0"/>
          <w:numId w:val="7"/>
        </w:numPr>
        <w:autoSpaceDE w:val="0"/>
        <w:autoSpaceDN w:val="0"/>
        <w:adjustRightInd w:val="0"/>
        <w:jc w:val="both"/>
        <w:rPr>
          <w:rFonts w:eastAsia="Calibri"/>
          <w:b/>
          <w:bCs/>
          <w:i/>
          <w:sz w:val="24"/>
          <w:szCs w:val="24"/>
        </w:rPr>
      </w:pPr>
      <w:r w:rsidRPr="00F364EA">
        <w:rPr>
          <w:rFonts w:eastAsia="MS Mincho"/>
          <w:sz w:val="24"/>
          <w:szCs w:val="24"/>
        </w:rPr>
        <w:t xml:space="preserve">Komisijas pārstāvis protokolē izsoles gaitu. Izsoles protokolam kā pielikumu pievieno nomas tiesību pretendentu sarakstu un nosolītās nomas maksas. </w:t>
      </w:r>
    </w:p>
    <w:p w14:paraId="28C94874" w14:textId="77777777" w:rsidR="00DD3B6E" w:rsidRPr="000A1ACD" w:rsidRDefault="00DD3B6E" w:rsidP="00DD3B6E">
      <w:pPr>
        <w:autoSpaceDE w:val="0"/>
        <w:autoSpaceDN w:val="0"/>
        <w:adjustRightInd w:val="0"/>
        <w:spacing w:after="0" w:line="240" w:lineRule="auto"/>
        <w:contextualSpacing/>
        <w:jc w:val="both"/>
        <w:rPr>
          <w:rFonts w:ascii="Times New Roman" w:eastAsia="Calibri" w:hAnsi="Times New Roman" w:cs="Times New Roman"/>
          <w:b/>
          <w:bCs/>
          <w:i/>
          <w:sz w:val="24"/>
          <w:szCs w:val="24"/>
          <w:highlight w:val="yellow"/>
        </w:rPr>
      </w:pPr>
    </w:p>
    <w:p w14:paraId="4CED46E8"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w:t>
      </w:r>
      <w:r w:rsidRPr="00C162B5">
        <w:rPr>
          <w:rFonts w:ascii="Times New Roman" w:eastAsia="Calibri" w:hAnsi="Times New Roman" w:cs="Times New Roman"/>
          <w:b/>
          <w:bCs/>
          <w:sz w:val="24"/>
          <w:szCs w:val="24"/>
        </w:rPr>
        <w:t>. Izsoles rezult</w:t>
      </w:r>
      <w:r w:rsidRPr="00C162B5">
        <w:rPr>
          <w:rFonts w:ascii="Times New Roman" w:eastAsia="TimesNewRoman,Bold" w:hAnsi="Times New Roman" w:cs="Times New Roman"/>
          <w:b/>
          <w:bCs/>
          <w:sz w:val="24"/>
          <w:szCs w:val="24"/>
        </w:rPr>
        <w:t>ā</w:t>
      </w:r>
      <w:r w:rsidRPr="00C162B5">
        <w:rPr>
          <w:rFonts w:ascii="Times New Roman" w:eastAsia="Calibri" w:hAnsi="Times New Roman" w:cs="Times New Roman"/>
          <w:b/>
          <w:bCs/>
          <w:sz w:val="24"/>
          <w:szCs w:val="24"/>
        </w:rPr>
        <w:t>tu apstiprin</w:t>
      </w:r>
      <w:r w:rsidRPr="00C162B5">
        <w:rPr>
          <w:rFonts w:ascii="Times New Roman" w:eastAsia="TimesNewRoman,Bold" w:hAnsi="Times New Roman" w:cs="Times New Roman"/>
          <w:b/>
          <w:bCs/>
          <w:sz w:val="24"/>
          <w:szCs w:val="24"/>
        </w:rPr>
        <w:t>ā</w:t>
      </w:r>
      <w:r w:rsidRPr="00C162B5">
        <w:rPr>
          <w:rFonts w:ascii="Times New Roman" w:eastAsia="Calibri" w:hAnsi="Times New Roman" w:cs="Times New Roman"/>
          <w:b/>
          <w:bCs/>
          <w:sz w:val="24"/>
          <w:szCs w:val="24"/>
        </w:rPr>
        <w:t>šana</w:t>
      </w:r>
    </w:p>
    <w:p w14:paraId="45C61809" w14:textId="77777777" w:rsidR="00DD3B6E" w:rsidRPr="005916A2" w:rsidRDefault="00DD3B6E" w:rsidP="00DD3B6E">
      <w:pPr>
        <w:pStyle w:val="ListParagraph"/>
        <w:widowControl w:val="0"/>
        <w:numPr>
          <w:ilvl w:val="0"/>
          <w:numId w:val="7"/>
        </w:numPr>
        <w:jc w:val="both"/>
        <w:rPr>
          <w:rFonts w:eastAsia="Calibri"/>
          <w:noProof/>
          <w:sz w:val="24"/>
          <w:szCs w:val="24"/>
        </w:rPr>
      </w:pPr>
      <w:r w:rsidRPr="005916A2">
        <w:rPr>
          <w:rFonts w:eastAsia="Calibri"/>
          <w:sz w:val="24"/>
          <w:szCs w:val="24"/>
        </w:rPr>
        <w:t>Komisija apstiprina izsoles protokolu 2 (divu) darba dienu laikā pēc izsoles</w:t>
      </w:r>
      <w:r w:rsidRPr="005916A2">
        <w:rPr>
          <w:rFonts w:eastAsia="Calibri"/>
          <w:noProof/>
          <w:sz w:val="24"/>
          <w:szCs w:val="24"/>
        </w:rPr>
        <w:t>.</w:t>
      </w:r>
    </w:p>
    <w:p w14:paraId="5B94DE5F" w14:textId="77777777" w:rsidR="00DD3B6E" w:rsidRPr="00C162B5" w:rsidRDefault="00DD3B6E" w:rsidP="00DD3B6E">
      <w:pPr>
        <w:numPr>
          <w:ilvl w:val="0"/>
          <w:numId w:val="7"/>
        </w:numPr>
        <w:autoSpaceDE w:val="0"/>
        <w:autoSpaceDN w:val="0"/>
        <w:adjustRightInd w:val="0"/>
        <w:spacing w:after="0" w:line="240" w:lineRule="auto"/>
        <w:jc w:val="both"/>
        <w:rPr>
          <w:rFonts w:ascii="Times New Roman" w:eastAsia="Calibri" w:hAnsi="Times New Roman" w:cs="Times New Roman"/>
          <w:i/>
          <w:sz w:val="24"/>
          <w:szCs w:val="24"/>
        </w:rPr>
      </w:pPr>
      <w:r w:rsidRPr="00C162B5">
        <w:rPr>
          <w:rFonts w:ascii="Times New Roman" w:eastAsia="Calibri" w:hAnsi="Times New Roman" w:cs="Times New Roman"/>
          <w:noProof/>
          <w:sz w:val="24"/>
          <w:szCs w:val="24"/>
        </w:rPr>
        <w:t>Izsoles rezultātus apstiprina kārtējā Siguldas novada Domes sēdē.</w:t>
      </w:r>
    </w:p>
    <w:p w14:paraId="7923B8D3" w14:textId="77777777" w:rsidR="00DD3B6E" w:rsidRPr="00C162B5" w:rsidRDefault="00DD3B6E" w:rsidP="00DD3B6E">
      <w:pPr>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Izsole var tikt atzīta par nenotikušu</w:t>
      </w:r>
      <w:r>
        <w:rPr>
          <w:rFonts w:ascii="Times New Roman" w:eastAsia="Calibri" w:hAnsi="Times New Roman" w:cs="Times New Roman"/>
          <w:sz w:val="24"/>
          <w:szCs w:val="24"/>
        </w:rPr>
        <w:t>, ja</w:t>
      </w:r>
      <w:r w:rsidRPr="00C162B5">
        <w:rPr>
          <w:rFonts w:ascii="Times New Roman" w:eastAsia="Calibri" w:hAnsi="Times New Roman" w:cs="Times New Roman"/>
          <w:sz w:val="24"/>
          <w:szCs w:val="24"/>
        </w:rPr>
        <w:t>:</w:t>
      </w:r>
    </w:p>
    <w:p w14:paraId="6A768071" w14:textId="77777777" w:rsidR="00DD3B6E" w:rsidRDefault="00DD3B6E" w:rsidP="00DD3B6E">
      <w:pPr>
        <w:pStyle w:val="ListParagraph"/>
        <w:numPr>
          <w:ilvl w:val="1"/>
          <w:numId w:val="13"/>
        </w:numPr>
        <w:autoSpaceDE w:val="0"/>
        <w:autoSpaceDN w:val="0"/>
        <w:adjustRightInd w:val="0"/>
        <w:jc w:val="both"/>
        <w:rPr>
          <w:rFonts w:eastAsia="Calibri"/>
          <w:sz w:val="24"/>
          <w:szCs w:val="24"/>
        </w:rPr>
      </w:pPr>
      <w:r w:rsidRPr="005916A2">
        <w:rPr>
          <w:rFonts w:eastAsia="Calibri"/>
          <w:sz w:val="24"/>
          <w:szCs w:val="24"/>
        </w:rPr>
        <w:t xml:space="preserve"> neviens izsoles dal</w:t>
      </w:r>
      <w:r w:rsidRPr="005916A2">
        <w:rPr>
          <w:rFonts w:eastAsia="TimesNewRoman"/>
          <w:sz w:val="24"/>
          <w:szCs w:val="24"/>
        </w:rPr>
        <w:t>ī</w:t>
      </w:r>
      <w:r w:rsidRPr="005916A2">
        <w:rPr>
          <w:rFonts w:eastAsia="Calibri"/>
          <w:sz w:val="24"/>
          <w:szCs w:val="24"/>
        </w:rPr>
        <w:t>bnieks nav iesniedzis pieteikumu vai uz izsoli nav ieradies neviens izsoles dal</w:t>
      </w:r>
      <w:r w:rsidRPr="005916A2">
        <w:rPr>
          <w:rFonts w:eastAsia="TimesNewRoman"/>
          <w:sz w:val="24"/>
          <w:szCs w:val="24"/>
        </w:rPr>
        <w:t>ī</w:t>
      </w:r>
      <w:r w:rsidRPr="005916A2">
        <w:rPr>
          <w:rFonts w:eastAsia="Calibri"/>
          <w:sz w:val="24"/>
          <w:szCs w:val="24"/>
        </w:rPr>
        <w:t>bnieks;</w:t>
      </w:r>
    </w:p>
    <w:p w14:paraId="5F2A70C0" w14:textId="77777777" w:rsidR="00DD3B6E" w:rsidRPr="005E4706" w:rsidRDefault="00DD3B6E" w:rsidP="00DD3B6E">
      <w:pPr>
        <w:pStyle w:val="ListParagraph"/>
        <w:numPr>
          <w:ilvl w:val="1"/>
          <w:numId w:val="13"/>
        </w:numPr>
        <w:autoSpaceDE w:val="0"/>
        <w:autoSpaceDN w:val="0"/>
        <w:adjustRightInd w:val="0"/>
        <w:jc w:val="both"/>
        <w:rPr>
          <w:rFonts w:eastAsia="Calibri"/>
          <w:sz w:val="24"/>
          <w:szCs w:val="24"/>
        </w:rPr>
      </w:pPr>
      <w:r w:rsidRPr="005E4706">
        <w:rPr>
          <w:rFonts w:eastAsia="Calibri"/>
          <w:iCs w:val="0"/>
          <w:sz w:val="24"/>
          <w:szCs w:val="24"/>
        </w:rPr>
        <w:t xml:space="preserve"> nav p</w:t>
      </w:r>
      <w:r w:rsidRPr="005E4706">
        <w:rPr>
          <w:rFonts w:eastAsia="TimesNewRoman"/>
          <w:iCs w:val="0"/>
          <w:sz w:val="24"/>
          <w:szCs w:val="24"/>
        </w:rPr>
        <w:t>ā</w:t>
      </w:r>
      <w:r w:rsidRPr="005E4706">
        <w:rPr>
          <w:rFonts w:eastAsia="Calibri"/>
          <w:iCs w:val="0"/>
          <w:sz w:val="24"/>
          <w:szCs w:val="24"/>
        </w:rPr>
        <w:t>rsol</w:t>
      </w:r>
      <w:r w:rsidRPr="005E4706">
        <w:rPr>
          <w:rFonts w:eastAsia="TimesNewRoman"/>
          <w:iCs w:val="0"/>
          <w:sz w:val="24"/>
          <w:szCs w:val="24"/>
        </w:rPr>
        <w:t>ī</w:t>
      </w:r>
      <w:r w:rsidRPr="005E4706">
        <w:rPr>
          <w:rFonts w:eastAsia="Calibri"/>
          <w:iCs w:val="0"/>
          <w:sz w:val="24"/>
          <w:szCs w:val="24"/>
        </w:rPr>
        <w:t>t</w:t>
      </w:r>
      <w:r w:rsidRPr="005E4706">
        <w:rPr>
          <w:rFonts w:eastAsia="TimesNewRoman"/>
          <w:iCs w:val="0"/>
          <w:sz w:val="24"/>
          <w:szCs w:val="24"/>
        </w:rPr>
        <w:t xml:space="preserve">ā </w:t>
      </w:r>
      <w:r w:rsidRPr="005E4706">
        <w:rPr>
          <w:rFonts w:eastAsia="Calibri"/>
          <w:iCs w:val="0"/>
          <w:sz w:val="24"/>
          <w:szCs w:val="24"/>
        </w:rPr>
        <w:t>s</w:t>
      </w:r>
      <w:r w:rsidRPr="005E4706">
        <w:rPr>
          <w:rFonts w:eastAsia="TimesNewRoman"/>
          <w:iCs w:val="0"/>
          <w:sz w:val="24"/>
          <w:szCs w:val="24"/>
        </w:rPr>
        <w:t>ā</w:t>
      </w:r>
      <w:r w:rsidRPr="005E4706">
        <w:rPr>
          <w:rFonts w:eastAsia="Calibri"/>
          <w:iCs w:val="0"/>
          <w:sz w:val="24"/>
          <w:szCs w:val="24"/>
        </w:rPr>
        <w:t>kumcena;</w:t>
      </w:r>
    </w:p>
    <w:p w14:paraId="7A345FB2" w14:textId="77777777" w:rsidR="00DD3B6E" w:rsidRPr="005E4706" w:rsidRDefault="00DD3B6E" w:rsidP="00DD3B6E">
      <w:pPr>
        <w:pStyle w:val="ListParagraph"/>
        <w:numPr>
          <w:ilvl w:val="1"/>
          <w:numId w:val="13"/>
        </w:numPr>
        <w:autoSpaceDE w:val="0"/>
        <w:autoSpaceDN w:val="0"/>
        <w:adjustRightInd w:val="0"/>
        <w:jc w:val="both"/>
        <w:rPr>
          <w:rFonts w:eastAsia="Calibri"/>
          <w:sz w:val="24"/>
          <w:szCs w:val="24"/>
        </w:rPr>
      </w:pPr>
      <w:r w:rsidRPr="005E4706">
        <w:rPr>
          <w:rFonts w:eastAsia="Calibri"/>
          <w:iCs w:val="0"/>
          <w:sz w:val="24"/>
          <w:szCs w:val="24"/>
        </w:rPr>
        <w:t>neviens no izsoles dal</w:t>
      </w:r>
      <w:r w:rsidRPr="005E4706">
        <w:rPr>
          <w:rFonts w:eastAsia="TimesNewRoman"/>
          <w:iCs w:val="0"/>
          <w:sz w:val="24"/>
          <w:szCs w:val="24"/>
        </w:rPr>
        <w:t>ī</w:t>
      </w:r>
      <w:r w:rsidRPr="005E4706">
        <w:rPr>
          <w:rFonts w:eastAsia="Calibri"/>
          <w:iCs w:val="0"/>
          <w:sz w:val="24"/>
          <w:szCs w:val="24"/>
        </w:rPr>
        <w:t>bniekiem, kurš atz</w:t>
      </w:r>
      <w:r w:rsidRPr="005E4706">
        <w:rPr>
          <w:rFonts w:eastAsia="TimesNewRoman"/>
          <w:iCs w:val="0"/>
          <w:sz w:val="24"/>
          <w:szCs w:val="24"/>
        </w:rPr>
        <w:t>ī</w:t>
      </w:r>
      <w:r w:rsidRPr="005E4706">
        <w:rPr>
          <w:rFonts w:eastAsia="Calibri"/>
          <w:iCs w:val="0"/>
          <w:sz w:val="24"/>
          <w:szCs w:val="24"/>
        </w:rPr>
        <w:t>ts par nosol</w:t>
      </w:r>
      <w:r w:rsidRPr="005E4706">
        <w:rPr>
          <w:rFonts w:eastAsia="TimesNewRoman"/>
          <w:iCs w:val="0"/>
          <w:sz w:val="24"/>
          <w:szCs w:val="24"/>
        </w:rPr>
        <w:t>ī</w:t>
      </w:r>
      <w:r w:rsidRPr="005E4706">
        <w:rPr>
          <w:rFonts w:eastAsia="Calibri"/>
          <w:iCs w:val="0"/>
          <w:sz w:val="24"/>
          <w:szCs w:val="24"/>
        </w:rPr>
        <w:t>t</w:t>
      </w:r>
      <w:r w:rsidRPr="005E4706">
        <w:rPr>
          <w:rFonts w:eastAsia="TimesNewRoman"/>
          <w:iCs w:val="0"/>
          <w:sz w:val="24"/>
          <w:szCs w:val="24"/>
        </w:rPr>
        <w:t>ā</w:t>
      </w:r>
      <w:r w:rsidRPr="005E4706">
        <w:rPr>
          <w:rFonts w:eastAsia="Calibri"/>
          <w:iCs w:val="0"/>
          <w:sz w:val="24"/>
          <w:szCs w:val="24"/>
        </w:rPr>
        <w:t>ju, nenosl</w:t>
      </w:r>
      <w:r w:rsidRPr="005E4706">
        <w:rPr>
          <w:rFonts w:eastAsia="TimesNewRoman"/>
          <w:iCs w:val="0"/>
          <w:sz w:val="24"/>
          <w:szCs w:val="24"/>
        </w:rPr>
        <w:t>ē</w:t>
      </w:r>
      <w:r w:rsidRPr="005E4706">
        <w:rPr>
          <w:rFonts w:eastAsia="Calibri"/>
          <w:iCs w:val="0"/>
          <w:sz w:val="24"/>
          <w:szCs w:val="24"/>
        </w:rPr>
        <w:t>dz nomas l</w:t>
      </w:r>
      <w:r w:rsidRPr="005E4706">
        <w:rPr>
          <w:rFonts w:eastAsia="TimesNewRoman"/>
          <w:iCs w:val="0"/>
          <w:sz w:val="24"/>
          <w:szCs w:val="24"/>
        </w:rPr>
        <w:t>ī</w:t>
      </w:r>
      <w:r w:rsidRPr="005E4706">
        <w:rPr>
          <w:rFonts w:eastAsia="Calibri"/>
          <w:iCs w:val="0"/>
          <w:sz w:val="24"/>
          <w:szCs w:val="24"/>
        </w:rPr>
        <w:t>gumu noteiktaj</w:t>
      </w:r>
      <w:r w:rsidRPr="005E4706">
        <w:rPr>
          <w:rFonts w:eastAsia="TimesNewRoman"/>
          <w:iCs w:val="0"/>
          <w:sz w:val="24"/>
          <w:szCs w:val="24"/>
        </w:rPr>
        <w:t xml:space="preserve">ā </w:t>
      </w:r>
      <w:r w:rsidRPr="005E4706">
        <w:rPr>
          <w:rFonts w:eastAsia="Calibri"/>
          <w:iCs w:val="0"/>
          <w:sz w:val="24"/>
          <w:szCs w:val="24"/>
        </w:rPr>
        <w:t>termi</w:t>
      </w:r>
      <w:r w:rsidRPr="005E4706">
        <w:rPr>
          <w:rFonts w:eastAsia="TimesNewRoman"/>
          <w:iCs w:val="0"/>
          <w:sz w:val="24"/>
          <w:szCs w:val="24"/>
        </w:rPr>
        <w:t>ņā</w:t>
      </w:r>
      <w:r w:rsidRPr="005E4706">
        <w:rPr>
          <w:rFonts w:eastAsia="Calibri"/>
          <w:iCs w:val="0"/>
          <w:sz w:val="24"/>
          <w:szCs w:val="24"/>
        </w:rPr>
        <w:t>;</w:t>
      </w:r>
    </w:p>
    <w:p w14:paraId="464829B9" w14:textId="77777777" w:rsidR="00DD3B6E" w:rsidRPr="005E4706" w:rsidRDefault="00DD3B6E" w:rsidP="00DD3B6E">
      <w:pPr>
        <w:pStyle w:val="ListParagraph"/>
        <w:numPr>
          <w:ilvl w:val="1"/>
          <w:numId w:val="13"/>
        </w:numPr>
        <w:autoSpaceDE w:val="0"/>
        <w:autoSpaceDN w:val="0"/>
        <w:adjustRightInd w:val="0"/>
        <w:jc w:val="both"/>
        <w:rPr>
          <w:rFonts w:eastAsia="Calibri"/>
          <w:sz w:val="24"/>
          <w:szCs w:val="24"/>
        </w:rPr>
      </w:pPr>
      <w:r w:rsidRPr="005E4706">
        <w:rPr>
          <w:rFonts w:eastAsia="Calibri"/>
          <w:iCs w:val="0"/>
          <w:sz w:val="24"/>
          <w:szCs w:val="24"/>
        </w:rPr>
        <w:t>starp dal</w:t>
      </w:r>
      <w:r w:rsidRPr="005E4706">
        <w:rPr>
          <w:rFonts w:eastAsia="TimesNewRoman"/>
          <w:iCs w:val="0"/>
          <w:sz w:val="24"/>
          <w:szCs w:val="24"/>
        </w:rPr>
        <w:t>ī</w:t>
      </w:r>
      <w:r w:rsidRPr="005E4706">
        <w:rPr>
          <w:rFonts w:eastAsia="Calibri"/>
          <w:iCs w:val="0"/>
          <w:sz w:val="24"/>
          <w:szCs w:val="24"/>
        </w:rPr>
        <w:t>bniekiem konstat</w:t>
      </w:r>
      <w:r w:rsidRPr="005E4706">
        <w:rPr>
          <w:rFonts w:eastAsia="TimesNewRoman"/>
          <w:iCs w:val="0"/>
          <w:sz w:val="24"/>
          <w:szCs w:val="24"/>
        </w:rPr>
        <w:t>ē</w:t>
      </w:r>
      <w:r w:rsidRPr="005E4706">
        <w:rPr>
          <w:rFonts w:eastAsia="Calibri"/>
          <w:iCs w:val="0"/>
          <w:sz w:val="24"/>
          <w:szCs w:val="24"/>
        </w:rPr>
        <w:t>ta vienošan</w:t>
      </w:r>
      <w:r w:rsidRPr="005E4706">
        <w:rPr>
          <w:rFonts w:eastAsia="TimesNewRoman"/>
          <w:iCs w:val="0"/>
          <w:sz w:val="24"/>
          <w:szCs w:val="24"/>
        </w:rPr>
        <w:t>ā</w:t>
      </w:r>
      <w:r w:rsidRPr="005E4706">
        <w:rPr>
          <w:rFonts w:eastAsia="Calibri"/>
          <w:iCs w:val="0"/>
          <w:sz w:val="24"/>
          <w:szCs w:val="24"/>
        </w:rPr>
        <w:t>s, kas ietekm</w:t>
      </w:r>
      <w:r w:rsidRPr="005E4706">
        <w:rPr>
          <w:rFonts w:eastAsia="TimesNewRoman"/>
          <w:iCs w:val="0"/>
          <w:sz w:val="24"/>
          <w:szCs w:val="24"/>
        </w:rPr>
        <w:t>ē</w:t>
      </w:r>
      <w:r w:rsidRPr="005E4706">
        <w:rPr>
          <w:rFonts w:eastAsia="Calibri"/>
          <w:iCs w:val="0"/>
          <w:sz w:val="24"/>
          <w:szCs w:val="24"/>
        </w:rPr>
        <w:t>jusi izsoles rezult</w:t>
      </w:r>
      <w:r w:rsidRPr="005E4706">
        <w:rPr>
          <w:rFonts w:eastAsia="TimesNewRoman"/>
          <w:iCs w:val="0"/>
          <w:sz w:val="24"/>
          <w:szCs w:val="24"/>
        </w:rPr>
        <w:t>ā</w:t>
      </w:r>
      <w:r w:rsidRPr="005E4706">
        <w:rPr>
          <w:rFonts w:eastAsia="Calibri"/>
          <w:iCs w:val="0"/>
          <w:sz w:val="24"/>
          <w:szCs w:val="24"/>
        </w:rPr>
        <w:t>tus vai t</w:t>
      </w:r>
      <w:r w:rsidRPr="005E4706">
        <w:rPr>
          <w:rFonts w:eastAsia="TimesNewRoman"/>
          <w:iCs w:val="0"/>
          <w:sz w:val="24"/>
          <w:szCs w:val="24"/>
        </w:rPr>
        <w:t>ā</w:t>
      </w:r>
      <w:r w:rsidRPr="005E4706">
        <w:rPr>
          <w:rFonts w:eastAsia="Calibri"/>
          <w:iCs w:val="0"/>
          <w:sz w:val="24"/>
          <w:szCs w:val="24"/>
        </w:rPr>
        <w:t>s gaitu;</w:t>
      </w:r>
    </w:p>
    <w:p w14:paraId="59757400" w14:textId="77777777" w:rsidR="00DD3B6E" w:rsidRPr="005E4706" w:rsidRDefault="00DD3B6E" w:rsidP="00DD3B6E">
      <w:pPr>
        <w:pStyle w:val="ListParagraph"/>
        <w:numPr>
          <w:ilvl w:val="1"/>
          <w:numId w:val="13"/>
        </w:numPr>
        <w:autoSpaceDE w:val="0"/>
        <w:autoSpaceDN w:val="0"/>
        <w:adjustRightInd w:val="0"/>
        <w:jc w:val="both"/>
        <w:rPr>
          <w:rFonts w:eastAsia="Calibri"/>
          <w:sz w:val="24"/>
          <w:szCs w:val="24"/>
        </w:rPr>
      </w:pPr>
      <w:r w:rsidRPr="005E4706">
        <w:rPr>
          <w:rFonts w:eastAsia="Calibri"/>
          <w:sz w:val="24"/>
          <w:szCs w:val="24"/>
        </w:rPr>
        <w:t xml:space="preserve"> izsol</w:t>
      </w:r>
      <w:r w:rsidRPr="005E4706">
        <w:rPr>
          <w:rFonts w:eastAsia="TimesNewRoman"/>
          <w:sz w:val="24"/>
          <w:szCs w:val="24"/>
        </w:rPr>
        <w:t>ā</w:t>
      </w:r>
      <w:r w:rsidRPr="005E4706">
        <w:rPr>
          <w:rFonts w:eastAsia="Calibri"/>
          <w:sz w:val="24"/>
          <w:szCs w:val="24"/>
        </w:rPr>
        <w:t>mās vietas nomas ties</w:t>
      </w:r>
      <w:r w:rsidRPr="005E4706">
        <w:rPr>
          <w:rFonts w:eastAsia="TimesNewRoman"/>
          <w:sz w:val="24"/>
          <w:szCs w:val="24"/>
        </w:rPr>
        <w:t>ī</w:t>
      </w:r>
      <w:r w:rsidRPr="005E4706">
        <w:rPr>
          <w:rFonts w:eastAsia="Calibri"/>
          <w:sz w:val="24"/>
          <w:szCs w:val="24"/>
        </w:rPr>
        <w:t>bas ieg</w:t>
      </w:r>
      <w:r w:rsidRPr="005E4706">
        <w:rPr>
          <w:rFonts w:eastAsia="TimesNewRoman"/>
          <w:sz w:val="24"/>
          <w:szCs w:val="24"/>
        </w:rPr>
        <w:t>uvusi</w:t>
      </w:r>
      <w:r w:rsidRPr="005E4706">
        <w:rPr>
          <w:rFonts w:eastAsia="Calibri"/>
          <w:sz w:val="24"/>
          <w:szCs w:val="24"/>
        </w:rPr>
        <w:t xml:space="preserve"> persona, kurai nav bijušas ties</w:t>
      </w:r>
      <w:r w:rsidRPr="005E4706">
        <w:rPr>
          <w:rFonts w:eastAsia="TimesNewRoman"/>
          <w:sz w:val="24"/>
          <w:szCs w:val="24"/>
        </w:rPr>
        <w:t>ī</w:t>
      </w:r>
      <w:r w:rsidRPr="005E4706">
        <w:rPr>
          <w:rFonts w:eastAsia="Calibri"/>
          <w:sz w:val="24"/>
          <w:szCs w:val="24"/>
        </w:rPr>
        <w:t>bas piedal</w:t>
      </w:r>
      <w:r w:rsidRPr="005E4706">
        <w:rPr>
          <w:rFonts w:eastAsia="TimesNewRoman"/>
          <w:sz w:val="24"/>
          <w:szCs w:val="24"/>
        </w:rPr>
        <w:t>ī</w:t>
      </w:r>
      <w:r w:rsidRPr="005E4706">
        <w:rPr>
          <w:rFonts w:eastAsia="Calibri"/>
          <w:sz w:val="24"/>
          <w:szCs w:val="24"/>
        </w:rPr>
        <w:t>ties izsol</w:t>
      </w:r>
      <w:r w:rsidRPr="005E4706">
        <w:rPr>
          <w:rFonts w:eastAsia="TimesNewRoman"/>
          <w:sz w:val="24"/>
          <w:szCs w:val="24"/>
        </w:rPr>
        <w:t>ē</w:t>
      </w:r>
      <w:r w:rsidRPr="005E4706">
        <w:rPr>
          <w:rFonts w:eastAsia="Calibri"/>
          <w:sz w:val="24"/>
          <w:szCs w:val="24"/>
        </w:rPr>
        <w:t>.</w:t>
      </w:r>
    </w:p>
    <w:p w14:paraId="09EFFD05" w14:textId="77777777" w:rsidR="00DD3B6E" w:rsidRPr="00C162B5" w:rsidRDefault="00DD3B6E" w:rsidP="00DD3B6E">
      <w:pPr>
        <w:autoSpaceDE w:val="0"/>
        <w:autoSpaceDN w:val="0"/>
        <w:adjustRightInd w:val="0"/>
        <w:spacing w:after="0" w:line="240" w:lineRule="auto"/>
        <w:jc w:val="both"/>
        <w:rPr>
          <w:rFonts w:ascii="Times New Roman" w:eastAsia="Calibri" w:hAnsi="Times New Roman" w:cs="Times New Roman"/>
          <w:sz w:val="24"/>
          <w:szCs w:val="24"/>
        </w:rPr>
      </w:pPr>
    </w:p>
    <w:p w14:paraId="56CA5433" w14:textId="77777777" w:rsidR="00DD3B6E" w:rsidRPr="00C162B5" w:rsidRDefault="00DD3B6E" w:rsidP="00DD3B6E">
      <w:pPr>
        <w:autoSpaceDE w:val="0"/>
        <w:autoSpaceDN w:val="0"/>
        <w:adjustRightInd w:val="0"/>
        <w:spacing w:after="0" w:line="240" w:lineRule="auto"/>
        <w:ind w:firstLine="567"/>
        <w:jc w:val="center"/>
        <w:rPr>
          <w:rFonts w:ascii="Times New Roman" w:eastAsia="Calibri" w:hAnsi="Times New Roman" w:cs="Times New Roman"/>
          <w:b/>
          <w:bCs/>
          <w:i/>
          <w:sz w:val="24"/>
          <w:szCs w:val="24"/>
        </w:rPr>
      </w:pPr>
      <w:r>
        <w:rPr>
          <w:rFonts w:ascii="Times New Roman" w:eastAsia="Calibri" w:hAnsi="Times New Roman" w:cs="Times New Roman"/>
          <w:b/>
          <w:bCs/>
          <w:sz w:val="24"/>
          <w:szCs w:val="24"/>
        </w:rPr>
        <w:t>V</w:t>
      </w:r>
      <w:r w:rsidRPr="00C162B5">
        <w:rPr>
          <w:rFonts w:ascii="Times New Roman" w:eastAsia="Calibri" w:hAnsi="Times New Roman" w:cs="Times New Roman"/>
          <w:b/>
          <w:bCs/>
          <w:sz w:val="24"/>
          <w:szCs w:val="24"/>
        </w:rPr>
        <w:t>I. Nomas l</w:t>
      </w:r>
      <w:r w:rsidRPr="00C162B5">
        <w:rPr>
          <w:rFonts w:ascii="Times New Roman" w:eastAsia="TimesNewRoman,Bold" w:hAnsi="Times New Roman" w:cs="Times New Roman"/>
          <w:b/>
          <w:bCs/>
          <w:sz w:val="24"/>
          <w:szCs w:val="24"/>
        </w:rPr>
        <w:t>ī</w:t>
      </w:r>
      <w:r w:rsidRPr="00C162B5">
        <w:rPr>
          <w:rFonts w:ascii="Times New Roman" w:eastAsia="Calibri" w:hAnsi="Times New Roman" w:cs="Times New Roman"/>
          <w:b/>
          <w:bCs/>
          <w:sz w:val="24"/>
          <w:szCs w:val="24"/>
        </w:rPr>
        <w:t>guma nosl</w:t>
      </w:r>
      <w:r w:rsidRPr="00C162B5">
        <w:rPr>
          <w:rFonts w:ascii="Times New Roman" w:eastAsia="TimesNewRoman,Bold" w:hAnsi="Times New Roman" w:cs="Times New Roman"/>
          <w:b/>
          <w:bCs/>
          <w:sz w:val="24"/>
          <w:szCs w:val="24"/>
        </w:rPr>
        <w:t>ē</w:t>
      </w:r>
      <w:r w:rsidRPr="00C162B5">
        <w:rPr>
          <w:rFonts w:ascii="Times New Roman" w:eastAsia="Calibri" w:hAnsi="Times New Roman" w:cs="Times New Roman"/>
          <w:b/>
          <w:bCs/>
          <w:sz w:val="24"/>
          <w:szCs w:val="24"/>
        </w:rPr>
        <w:t xml:space="preserve">gšana </w:t>
      </w:r>
    </w:p>
    <w:p w14:paraId="2B0D08E3" w14:textId="77777777" w:rsidR="00DD3B6E" w:rsidRPr="00FA55F3" w:rsidRDefault="00DD3B6E" w:rsidP="00DD3B6E">
      <w:pPr>
        <w:pStyle w:val="ListParagraph"/>
        <w:numPr>
          <w:ilvl w:val="0"/>
          <w:numId w:val="7"/>
        </w:numPr>
        <w:tabs>
          <w:tab w:val="left" w:pos="1620"/>
        </w:tabs>
        <w:jc w:val="both"/>
        <w:rPr>
          <w:rFonts w:eastAsia="Calibri"/>
          <w:i/>
          <w:strike/>
          <w:sz w:val="24"/>
          <w:szCs w:val="24"/>
        </w:rPr>
      </w:pPr>
      <w:r w:rsidRPr="005916A2">
        <w:rPr>
          <w:rFonts w:eastAsia="Calibri"/>
          <w:sz w:val="24"/>
          <w:szCs w:val="24"/>
        </w:rPr>
        <w:t xml:space="preserve">Nosolītājs </w:t>
      </w:r>
      <w:r w:rsidRPr="00420158">
        <w:rPr>
          <w:rFonts w:eastAsia="Calibri"/>
          <w:sz w:val="24"/>
          <w:szCs w:val="24"/>
        </w:rPr>
        <w:t xml:space="preserve">7 (septiņu) darba </w:t>
      </w:r>
      <w:r w:rsidRPr="005916A2">
        <w:rPr>
          <w:rFonts w:eastAsia="Calibri"/>
          <w:sz w:val="24"/>
          <w:szCs w:val="24"/>
        </w:rPr>
        <w:t>dienu laikā  no mutiskas izsoles rezultātu paziņošanas slēdz nomas līgumu (3.pielikums</w:t>
      </w:r>
      <w:r w:rsidRPr="00FA55F3">
        <w:rPr>
          <w:rFonts w:eastAsia="Calibri"/>
          <w:sz w:val="24"/>
          <w:szCs w:val="24"/>
        </w:rPr>
        <w:t xml:space="preserve">) vai rakstiski paziņo par atteikumu slēgt nomas līgumu. </w:t>
      </w:r>
    </w:p>
    <w:p w14:paraId="2E1AB692" w14:textId="77777777" w:rsidR="00DD3B6E" w:rsidRDefault="00DD3B6E" w:rsidP="00DD3B6E">
      <w:pPr>
        <w:numPr>
          <w:ilvl w:val="0"/>
          <w:numId w:val="7"/>
        </w:numPr>
        <w:tabs>
          <w:tab w:val="left" w:pos="1620"/>
        </w:tabs>
        <w:spacing w:after="0" w:line="240" w:lineRule="auto"/>
        <w:jc w:val="both"/>
        <w:rPr>
          <w:rFonts w:ascii="Times New Roman" w:eastAsia="Calibri" w:hAnsi="Times New Roman" w:cs="Times New Roman"/>
          <w:sz w:val="24"/>
          <w:szCs w:val="24"/>
        </w:rPr>
      </w:pPr>
      <w:r w:rsidRPr="000E4199">
        <w:rPr>
          <w:rFonts w:ascii="Times New Roman" w:eastAsia="Calibri" w:hAnsi="Times New Roman" w:cs="Times New Roman"/>
          <w:sz w:val="24"/>
          <w:szCs w:val="24"/>
        </w:rPr>
        <w:t>Nekustamais īpašums tiek nodots nomniekam ar pieņemšanas-nodošanas aktu.</w:t>
      </w:r>
    </w:p>
    <w:p w14:paraId="51DACB2A" w14:textId="77777777" w:rsidR="00DD3B6E" w:rsidRDefault="00DD3B6E" w:rsidP="00DD3B6E">
      <w:pPr>
        <w:numPr>
          <w:ilvl w:val="0"/>
          <w:numId w:val="7"/>
        </w:numPr>
        <w:tabs>
          <w:tab w:val="left" w:pos="1620"/>
        </w:tabs>
        <w:spacing w:after="0" w:line="240" w:lineRule="auto"/>
        <w:jc w:val="both"/>
        <w:rPr>
          <w:rFonts w:ascii="Times New Roman" w:eastAsia="Calibri" w:hAnsi="Times New Roman" w:cs="Times New Roman"/>
          <w:sz w:val="24"/>
          <w:szCs w:val="24"/>
        </w:rPr>
      </w:pPr>
      <w:r w:rsidRPr="005916A2">
        <w:rPr>
          <w:rFonts w:ascii="Times New Roman" w:eastAsia="Calibri" w:hAnsi="Times New Roman" w:cs="Times New Roman"/>
          <w:sz w:val="24"/>
          <w:szCs w:val="24"/>
        </w:rPr>
        <w:lastRenderedPageBreak/>
        <w:t>Ja nosolīt</w:t>
      </w:r>
      <w:r>
        <w:rPr>
          <w:rFonts w:ascii="Times New Roman" w:eastAsia="Calibri" w:hAnsi="Times New Roman" w:cs="Times New Roman"/>
          <w:sz w:val="24"/>
          <w:szCs w:val="24"/>
        </w:rPr>
        <w:t xml:space="preserve">ājs </w:t>
      </w:r>
      <w:r w:rsidRPr="003B7BC3">
        <w:rPr>
          <w:rFonts w:ascii="Times New Roman" w:eastAsia="Calibri" w:hAnsi="Times New Roman" w:cs="Times New Roman"/>
          <w:sz w:val="24"/>
          <w:szCs w:val="24"/>
        </w:rPr>
        <w:t>noteikumu 46.</w:t>
      </w:r>
      <w:r w:rsidRPr="005916A2">
        <w:rPr>
          <w:rFonts w:ascii="Times New Roman" w:eastAsia="Calibri" w:hAnsi="Times New Roman" w:cs="Times New Roman"/>
          <w:sz w:val="24"/>
          <w:szCs w:val="24"/>
        </w:rPr>
        <w:t xml:space="preserve"> punktā norādītajā termiņā neparaksta Nekustamā īpašuma nomas līgumu, tas zaudē iemaksāto nodrošinājumu. </w:t>
      </w:r>
    </w:p>
    <w:p w14:paraId="51B0F913" w14:textId="45F65F1E" w:rsidR="00DD3B6E" w:rsidRPr="00140133" w:rsidRDefault="00DD3B6E" w:rsidP="00DD3B6E">
      <w:pPr>
        <w:numPr>
          <w:ilvl w:val="0"/>
          <w:numId w:val="7"/>
        </w:numPr>
        <w:tabs>
          <w:tab w:val="left" w:pos="1620"/>
        </w:tabs>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Noteikumu 48</w:t>
      </w:r>
      <w:r w:rsidRPr="005916A2">
        <w:rPr>
          <w:rFonts w:ascii="Times New Roman" w:eastAsia="MS Mincho" w:hAnsi="Times New Roman" w:cs="Times New Roman"/>
          <w:sz w:val="24"/>
          <w:szCs w:val="24"/>
        </w:rPr>
        <w:t xml:space="preserve">. </w:t>
      </w:r>
      <w:r w:rsidRPr="00140133">
        <w:rPr>
          <w:rFonts w:ascii="Times New Roman" w:eastAsia="MS Mincho" w:hAnsi="Times New Roman" w:cs="Times New Roman"/>
          <w:sz w:val="24"/>
          <w:szCs w:val="24"/>
        </w:rPr>
        <w:t>punktā minētajā gadījumā, Iznomātājs uzaicina nomas tiesību pretendentu, kurš nosolījis nākamo augstāko Nekustamā īpašuma nomas maksu, noslēgt Nekustamā īpa</w:t>
      </w:r>
      <w:r w:rsidR="00540458">
        <w:rPr>
          <w:rFonts w:ascii="Times New Roman" w:eastAsia="MS Mincho" w:hAnsi="Times New Roman" w:cs="Times New Roman"/>
          <w:sz w:val="24"/>
          <w:szCs w:val="24"/>
        </w:rPr>
        <w:t>šuma nomas līgumu (3.pielikums) MK noteikumu Nr.515 “Noteikumi par publiskas personas mantas iznomāšanas kārtību, nomas maksas noteikšanas metodiku un nomas līguma tipveida nosacījumiem”</w:t>
      </w:r>
      <w:r w:rsidRPr="00140133">
        <w:rPr>
          <w:rFonts w:ascii="Times New Roman" w:eastAsia="MS Mincho" w:hAnsi="Times New Roman" w:cs="Times New Roman"/>
          <w:sz w:val="24"/>
          <w:szCs w:val="24"/>
        </w:rPr>
        <w:t xml:space="preserve"> </w:t>
      </w:r>
      <w:r w:rsidR="00540458">
        <w:rPr>
          <w:rFonts w:ascii="Times New Roman" w:eastAsia="MS Mincho" w:hAnsi="Times New Roman" w:cs="Times New Roman"/>
          <w:sz w:val="24"/>
          <w:szCs w:val="24"/>
        </w:rPr>
        <w:t>noteiktā kārtībā.</w:t>
      </w:r>
    </w:p>
    <w:p w14:paraId="0D50408C" w14:textId="77777777" w:rsidR="00DD3B6E" w:rsidRPr="000E4199" w:rsidRDefault="00DD3B6E" w:rsidP="00DD3B6E">
      <w:pPr>
        <w:numPr>
          <w:ilvl w:val="0"/>
          <w:numId w:val="7"/>
        </w:numPr>
        <w:spacing w:after="0" w:line="240" w:lineRule="auto"/>
        <w:contextualSpacing/>
        <w:jc w:val="both"/>
        <w:rPr>
          <w:rFonts w:ascii="Times New Roman" w:eastAsia="Calibri" w:hAnsi="Times New Roman" w:cs="Times New Roman"/>
          <w:b/>
          <w:sz w:val="24"/>
          <w:szCs w:val="24"/>
        </w:rPr>
      </w:pPr>
      <w:r w:rsidRPr="000E4199">
        <w:rPr>
          <w:rFonts w:ascii="Times New Roman" w:eastAsia="Times New Roman" w:hAnsi="Times New Roman" w:cs="Times New Roman"/>
          <w:sz w:val="24"/>
          <w:szCs w:val="24"/>
          <w:lang w:eastAsia="lv-LV" w:bidi="lo-LA"/>
        </w:rPr>
        <w:t>Šie izsoles noteik</w:t>
      </w:r>
      <w:r>
        <w:rPr>
          <w:rFonts w:ascii="Times New Roman" w:eastAsia="Times New Roman" w:hAnsi="Times New Roman" w:cs="Times New Roman"/>
          <w:sz w:val="24"/>
          <w:szCs w:val="24"/>
          <w:lang w:eastAsia="lv-LV" w:bidi="lo-LA"/>
        </w:rPr>
        <w:t>umi ir saistoši nomniekam visā N</w:t>
      </w:r>
      <w:r w:rsidRPr="000E4199">
        <w:rPr>
          <w:rFonts w:ascii="Times New Roman" w:eastAsia="Times New Roman" w:hAnsi="Times New Roman" w:cs="Times New Roman"/>
          <w:sz w:val="24"/>
          <w:szCs w:val="24"/>
          <w:lang w:eastAsia="lv-LV" w:bidi="lo-LA"/>
        </w:rPr>
        <w:t>ekustamā īpašuma nomas laikā.</w:t>
      </w:r>
    </w:p>
    <w:p w14:paraId="5AC8EAE3" w14:textId="77777777" w:rsidR="00DD3B6E" w:rsidRPr="00C162B5" w:rsidRDefault="00DD3B6E" w:rsidP="00DD3B6E">
      <w:pPr>
        <w:spacing w:after="0" w:line="240" w:lineRule="auto"/>
        <w:ind w:firstLine="567"/>
        <w:jc w:val="both"/>
        <w:rPr>
          <w:rFonts w:ascii="Times New Roman" w:eastAsia="Calibri" w:hAnsi="Times New Roman" w:cs="Times New Roman"/>
          <w:b/>
          <w:sz w:val="24"/>
          <w:szCs w:val="24"/>
        </w:rPr>
      </w:pPr>
    </w:p>
    <w:p w14:paraId="68E7F0DC" w14:textId="77777777" w:rsidR="00DD3B6E" w:rsidRPr="00C162B5" w:rsidRDefault="00DD3B6E" w:rsidP="00DD3B6E">
      <w:pPr>
        <w:tabs>
          <w:tab w:val="left" w:pos="1620"/>
        </w:tabs>
        <w:spacing w:after="0" w:line="240" w:lineRule="auto"/>
        <w:contextualSpacing/>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VII</w:t>
      </w:r>
      <w:r w:rsidRPr="00C162B5">
        <w:rPr>
          <w:rFonts w:ascii="Times New Roman" w:eastAsia="Times New Roman" w:hAnsi="Times New Roman" w:cs="Times New Roman"/>
          <w:b/>
          <w:sz w:val="24"/>
          <w:szCs w:val="24"/>
          <w:lang w:eastAsia="lv-LV" w:bidi="lo-LA"/>
        </w:rPr>
        <w:t xml:space="preserve">. Īpašie noteikumi </w:t>
      </w:r>
    </w:p>
    <w:p w14:paraId="2510256E" w14:textId="77777777" w:rsidR="00DD3B6E" w:rsidRPr="00C162B5" w:rsidRDefault="00DD3B6E" w:rsidP="00DD3B6E">
      <w:pPr>
        <w:numPr>
          <w:ilvl w:val="0"/>
          <w:numId w:val="7"/>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Nomniekam ir pienākums sociālās aprūpes jomā, no nomas līguma spēkā stāšanās dienas un Nekustamā īpašuma pieņemšanas</w:t>
      </w:r>
      <w:r>
        <w:rPr>
          <w:rFonts w:ascii="Times New Roman" w:eastAsia="Calibri" w:hAnsi="Times New Roman" w:cs="Times New Roman"/>
          <w:sz w:val="24"/>
          <w:szCs w:val="24"/>
        </w:rPr>
        <w:t>-</w:t>
      </w:r>
      <w:r w:rsidRPr="00C162B5">
        <w:rPr>
          <w:rFonts w:ascii="Times New Roman" w:eastAsia="Calibri" w:hAnsi="Times New Roman" w:cs="Times New Roman"/>
          <w:sz w:val="24"/>
          <w:szCs w:val="24"/>
        </w:rPr>
        <w:t xml:space="preserve"> nodošanas akta parakstīšanas dienas:</w:t>
      </w:r>
    </w:p>
    <w:p w14:paraId="7778A9F3" w14:textId="77777777" w:rsidR="00DD3B6E" w:rsidRDefault="00DD3B6E" w:rsidP="00DD3B6E">
      <w:pPr>
        <w:pStyle w:val="ListParagraph"/>
        <w:ind w:left="764"/>
        <w:jc w:val="both"/>
        <w:rPr>
          <w:rFonts w:eastAsia="Calibri"/>
          <w:sz w:val="24"/>
          <w:szCs w:val="24"/>
        </w:rPr>
      </w:pPr>
      <w:r>
        <w:rPr>
          <w:rFonts w:eastAsia="Calibri"/>
          <w:sz w:val="24"/>
          <w:szCs w:val="24"/>
        </w:rPr>
        <w:t xml:space="preserve">51.1. </w:t>
      </w:r>
      <w:r w:rsidRPr="005916A2">
        <w:rPr>
          <w:rFonts w:eastAsia="Calibri"/>
          <w:sz w:val="24"/>
          <w:szCs w:val="24"/>
        </w:rPr>
        <w:t>2 (divu) mēnešu laikā nodrošināt 5 jaunu darba vietu izveidi;</w:t>
      </w:r>
    </w:p>
    <w:p w14:paraId="6B1CC9EF" w14:textId="77777777" w:rsidR="00DD3B6E" w:rsidRDefault="00DD3B6E" w:rsidP="00DD3B6E">
      <w:pPr>
        <w:pStyle w:val="ListParagraph"/>
        <w:ind w:left="764"/>
        <w:jc w:val="both"/>
        <w:rPr>
          <w:rFonts w:eastAsia="Calibri"/>
          <w:sz w:val="24"/>
          <w:szCs w:val="24"/>
        </w:rPr>
      </w:pPr>
      <w:r>
        <w:rPr>
          <w:rFonts w:eastAsia="Calibri"/>
          <w:sz w:val="24"/>
          <w:szCs w:val="24"/>
        </w:rPr>
        <w:t xml:space="preserve">51.2. </w:t>
      </w:r>
      <w:r w:rsidRPr="00F364EA">
        <w:rPr>
          <w:rFonts w:eastAsia="Calibri"/>
          <w:sz w:val="24"/>
          <w:szCs w:val="24"/>
        </w:rPr>
        <w:t>8 (astoņu) mēnešu laikā nodrošināt 5 jaunu darba vietu izveidi (kopā 10 darba vietas);</w:t>
      </w:r>
    </w:p>
    <w:p w14:paraId="4A7BBD00" w14:textId="77777777" w:rsidR="00DD3B6E" w:rsidRDefault="00DD3B6E" w:rsidP="00DD3B6E">
      <w:pPr>
        <w:pStyle w:val="ListParagraph"/>
        <w:ind w:left="764"/>
        <w:jc w:val="both"/>
        <w:rPr>
          <w:rFonts w:eastAsia="Calibri"/>
          <w:sz w:val="24"/>
          <w:szCs w:val="24"/>
        </w:rPr>
      </w:pPr>
      <w:r>
        <w:rPr>
          <w:rFonts w:eastAsia="Calibri"/>
          <w:sz w:val="24"/>
          <w:szCs w:val="24"/>
        </w:rPr>
        <w:t xml:space="preserve">51.3. </w:t>
      </w:r>
      <w:r w:rsidRPr="00F364EA">
        <w:rPr>
          <w:rFonts w:eastAsia="Calibri"/>
          <w:sz w:val="24"/>
          <w:szCs w:val="24"/>
        </w:rPr>
        <w:t>14 (četrpa</w:t>
      </w:r>
      <w:r>
        <w:rPr>
          <w:rFonts w:eastAsia="Calibri"/>
          <w:sz w:val="24"/>
          <w:szCs w:val="24"/>
        </w:rPr>
        <w:t>dsmit) mēnešu laikā nodrošināt 4</w:t>
      </w:r>
      <w:r w:rsidRPr="00F364EA">
        <w:rPr>
          <w:rFonts w:eastAsia="Calibri"/>
          <w:sz w:val="24"/>
          <w:szCs w:val="24"/>
        </w:rPr>
        <w:t xml:space="preserve"> jaunu darba vietu izveidi (kopā  14 darba vietas);  </w:t>
      </w:r>
    </w:p>
    <w:p w14:paraId="080E877D" w14:textId="77777777" w:rsidR="00DD3B6E" w:rsidRDefault="00DD3B6E" w:rsidP="00DD3B6E">
      <w:pPr>
        <w:pStyle w:val="ListParagraph"/>
        <w:ind w:left="764"/>
        <w:jc w:val="both"/>
        <w:rPr>
          <w:rFonts w:eastAsia="Calibri"/>
          <w:sz w:val="24"/>
          <w:szCs w:val="24"/>
        </w:rPr>
      </w:pPr>
      <w:r>
        <w:rPr>
          <w:rFonts w:eastAsia="Calibri"/>
          <w:sz w:val="24"/>
          <w:szCs w:val="24"/>
        </w:rPr>
        <w:t xml:space="preserve">51.4. </w:t>
      </w:r>
      <w:r w:rsidRPr="00BF6BBE">
        <w:rPr>
          <w:rFonts w:eastAsia="Calibri"/>
          <w:sz w:val="24"/>
          <w:szCs w:val="24"/>
        </w:rPr>
        <w:t>27 (divdesmit septiņu) mēnešu laikā nodrošināt 4 jaunu darba vietu izveidi (kopā 18 darba vietas);</w:t>
      </w:r>
    </w:p>
    <w:p w14:paraId="30707BC3" w14:textId="77777777" w:rsidR="00DD3B6E" w:rsidRDefault="00DD3B6E" w:rsidP="00DD3B6E">
      <w:pPr>
        <w:pStyle w:val="ListParagraph"/>
        <w:ind w:left="764"/>
        <w:jc w:val="both"/>
        <w:rPr>
          <w:rFonts w:eastAsia="Calibri"/>
          <w:sz w:val="24"/>
          <w:szCs w:val="24"/>
        </w:rPr>
      </w:pPr>
      <w:r>
        <w:rPr>
          <w:rFonts w:eastAsia="Calibri"/>
          <w:sz w:val="24"/>
          <w:szCs w:val="24"/>
        </w:rPr>
        <w:t xml:space="preserve">51.5. </w:t>
      </w:r>
      <w:r w:rsidRPr="00512D3D">
        <w:rPr>
          <w:rFonts w:eastAsia="Calibri"/>
          <w:sz w:val="24"/>
          <w:szCs w:val="24"/>
        </w:rPr>
        <w:t>Nekustamā īpašuma būvē “Rehabilitācijas komplekss” ar kadastra apzīmējumu 8042 002 0113 005 - 2 mēnešu laikā atsākt pilngadīgo personu ilgstošu sociālās aprūpes pakalpojumu sniegšanu, 8 (astoņu) mēnešu laikā nodrošināt 20 vietas pakalpojumu saņēmēju izmitināšanai;</w:t>
      </w:r>
    </w:p>
    <w:p w14:paraId="6648A7E7" w14:textId="77777777" w:rsidR="00DD3B6E" w:rsidRPr="00512D3D" w:rsidRDefault="00DD3B6E" w:rsidP="00DD3B6E">
      <w:pPr>
        <w:pStyle w:val="ListParagraph"/>
        <w:ind w:left="764"/>
        <w:jc w:val="both"/>
        <w:rPr>
          <w:rFonts w:eastAsia="Calibri"/>
          <w:sz w:val="24"/>
          <w:szCs w:val="24"/>
        </w:rPr>
      </w:pPr>
      <w:r>
        <w:rPr>
          <w:rFonts w:eastAsia="Calibri"/>
          <w:sz w:val="24"/>
          <w:szCs w:val="24"/>
        </w:rPr>
        <w:t xml:space="preserve">51.6. </w:t>
      </w:r>
      <w:r w:rsidRPr="00512D3D">
        <w:rPr>
          <w:rFonts w:eastAsia="Calibri"/>
          <w:sz w:val="24"/>
          <w:szCs w:val="24"/>
        </w:rPr>
        <w:t>Nekustamā īpašuma būvē “Administratīvā ēka” ar kadastra apzīmējumu 8042 002 0113 001:</w:t>
      </w:r>
    </w:p>
    <w:p w14:paraId="0C5E2E60" w14:textId="77777777" w:rsidR="00DD3B6E" w:rsidRDefault="00DD3B6E" w:rsidP="00DD3B6E">
      <w:pPr>
        <w:pStyle w:val="ListParagraph"/>
        <w:numPr>
          <w:ilvl w:val="2"/>
          <w:numId w:val="11"/>
        </w:numPr>
        <w:jc w:val="both"/>
        <w:rPr>
          <w:rFonts w:eastAsia="Calibri"/>
          <w:sz w:val="24"/>
          <w:szCs w:val="24"/>
        </w:rPr>
      </w:pPr>
      <w:r w:rsidRPr="005916A2">
        <w:rPr>
          <w:rFonts w:eastAsia="Calibri"/>
          <w:sz w:val="24"/>
          <w:szCs w:val="24"/>
        </w:rPr>
        <w:t xml:space="preserve">7 (septiņu) mēnešu laikā nodrošināt ēkas  pirmā stāva pārbūves/atjaunošanas projekta dokumentācijas izstrādi atbilstoši būvniecību regulējošo normatīvu prasībām un saņemt būvvaldes apliecinājumu par būvdarbu uzsākšanas nosacījumu izpildi. 13 mēnešu laikā pabeigt būvdarbus (ar attiecīgu Būvvaldes atzīmi par būvdarbu pabeigšanu). </w:t>
      </w:r>
    </w:p>
    <w:p w14:paraId="1425CA1B" w14:textId="77777777" w:rsidR="00DD3B6E" w:rsidRDefault="00DD3B6E" w:rsidP="00DD3B6E">
      <w:pPr>
        <w:pStyle w:val="ListParagraph"/>
        <w:numPr>
          <w:ilvl w:val="2"/>
          <w:numId w:val="11"/>
        </w:numPr>
        <w:jc w:val="both"/>
        <w:rPr>
          <w:rFonts w:eastAsia="Calibri"/>
          <w:sz w:val="24"/>
          <w:szCs w:val="24"/>
        </w:rPr>
      </w:pPr>
      <w:r w:rsidRPr="00512D3D">
        <w:rPr>
          <w:rFonts w:eastAsia="Calibri"/>
          <w:sz w:val="24"/>
          <w:szCs w:val="24"/>
        </w:rPr>
        <w:t xml:space="preserve"> 14 mēnešu laikā atsākt pilngadīgo personu ilgstošu sociālās aprūpes pakalpojumu sniegšanu ēkas pirmajā stāvā, nodrošinot vismaz 20 vietas pakalpojumu saņēmēju izmitināšanai.</w:t>
      </w:r>
    </w:p>
    <w:p w14:paraId="08C72E40" w14:textId="77777777" w:rsidR="00DD3B6E" w:rsidRDefault="00DD3B6E" w:rsidP="00DD3B6E">
      <w:pPr>
        <w:pStyle w:val="ListParagraph"/>
        <w:numPr>
          <w:ilvl w:val="2"/>
          <w:numId w:val="11"/>
        </w:numPr>
        <w:jc w:val="both"/>
        <w:rPr>
          <w:rFonts w:eastAsia="Calibri"/>
          <w:sz w:val="24"/>
          <w:szCs w:val="24"/>
        </w:rPr>
      </w:pPr>
      <w:r w:rsidRPr="00512D3D">
        <w:rPr>
          <w:rFonts w:eastAsia="Calibri"/>
          <w:sz w:val="24"/>
          <w:szCs w:val="24"/>
        </w:rPr>
        <w:t xml:space="preserve">20 mēnešu laikā nodrošināt ēkas otrā stāva pārbūves/atjaunošanas projekta dokumentācijas izstrādi atbilstoši būvniecību regulējošo normatīvu prasībām un saņemt būvvaldes apliecinājumu par būvdarbu uzsākšanas nosacījumu izpildi. 25 mēnešu laikā pabeigt būvdarbus (ar attiecīgu Būvvaldes atzīmi par būvdarbu pabeigšanu). </w:t>
      </w:r>
    </w:p>
    <w:p w14:paraId="5C4608D1" w14:textId="77777777" w:rsidR="00DD3B6E" w:rsidRDefault="00DD3B6E" w:rsidP="00DD3B6E">
      <w:pPr>
        <w:pStyle w:val="ListParagraph"/>
        <w:numPr>
          <w:ilvl w:val="2"/>
          <w:numId w:val="11"/>
        </w:numPr>
        <w:jc w:val="both"/>
        <w:rPr>
          <w:rFonts w:eastAsia="Calibri"/>
          <w:sz w:val="24"/>
          <w:szCs w:val="24"/>
        </w:rPr>
      </w:pPr>
      <w:r w:rsidRPr="00512D3D">
        <w:rPr>
          <w:rFonts w:eastAsia="Calibri"/>
          <w:sz w:val="24"/>
          <w:szCs w:val="24"/>
        </w:rPr>
        <w:t>27  mēnešu laikā atsākt pilngadīgo personu ilgstošu sociālās aprūpes pakalpojumu sniegšanu ēkas otrajā stāvā, nodrošinot vismaz 20 vietas pakalpojumu saņēmēju izmitināšanai.</w:t>
      </w:r>
    </w:p>
    <w:p w14:paraId="05CD2347" w14:textId="77777777" w:rsidR="00DD3B6E" w:rsidRPr="00512D3D" w:rsidRDefault="00DD3B6E" w:rsidP="00DD3B6E">
      <w:pPr>
        <w:pStyle w:val="ListParagraph"/>
        <w:numPr>
          <w:ilvl w:val="2"/>
          <w:numId w:val="11"/>
        </w:numPr>
        <w:jc w:val="both"/>
        <w:rPr>
          <w:rFonts w:eastAsia="Calibri"/>
          <w:sz w:val="24"/>
          <w:szCs w:val="24"/>
        </w:rPr>
      </w:pPr>
      <w:r w:rsidRPr="00512D3D">
        <w:rPr>
          <w:rFonts w:eastAsia="Calibri"/>
          <w:sz w:val="24"/>
          <w:szCs w:val="24"/>
        </w:rPr>
        <w:t>37 mēnešu laikā  izstrādāt ēkas fasādes atjaunošanas projekta dokumentāciju un 46 mēnešu laikā veikt ēkas fasādes atjaunošanas darbus</w:t>
      </w:r>
      <w:r w:rsidRPr="00512D3D">
        <w:rPr>
          <w:rFonts w:eastAsia="Calibri"/>
          <w:color w:val="70AD47"/>
          <w:sz w:val="24"/>
          <w:szCs w:val="24"/>
        </w:rPr>
        <w:t>.</w:t>
      </w:r>
    </w:p>
    <w:p w14:paraId="29CF1D1B"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Nomniekam ir pienākums sociālo/ īres dzīvokļu nodrošināšanas jomā, no nomas līguma spēkā stāšanās dienas un Nekustamā īpašuma pieņemšanas  – nodošanas akta parakstīšanas dienas nodrošināt:</w:t>
      </w:r>
    </w:p>
    <w:p w14:paraId="099C6523" w14:textId="77777777" w:rsidR="00DD3B6E" w:rsidRPr="00C162B5" w:rsidRDefault="00DD3B6E" w:rsidP="00DD3B6E">
      <w:pPr>
        <w:numPr>
          <w:ilvl w:val="1"/>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20 mēnešu laikā 1 jaunas darba vietas izveidi (ēka 012);</w:t>
      </w:r>
    </w:p>
    <w:p w14:paraId="4FE09866" w14:textId="77777777" w:rsidR="00DD3B6E" w:rsidRPr="00C162B5" w:rsidRDefault="00DD3B6E" w:rsidP="00DD3B6E">
      <w:pPr>
        <w:numPr>
          <w:ilvl w:val="1"/>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20 mēnešu laikā 1 jaunas darba vietas izveidi (ēka 002);</w:t>
      </w:r>
    </w:p>
    <w:p w14:paraId="76437318" w14:textId="77777777" w:rsidR="00DD3B6E" w:rsidRPr="00C162B5" w:rsidRDefault="00DD3B6E" w:rsidP="00DD3B6E">
      <w:pPr>
        <w:numPr>
          <w:ilvl w:val="1"/>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32 mēnešu laikā 2 jaunu darba vietu izveidi (kopā 4</w:t>
      </w:r>
      <w:r w:rsidRPr="00C162B5">
        <w:rPr>
          <w:rFonts w:ascii="Times New Roman" w:eastAsia="Calibri" w:hAnsi="Times New Roman" w:cs="Times New Roman"/>
          <w:color w:val="00B0F0"/>
          <w:sz w:val="24"/>
          <w:szCs w:val="24"/>
        </w:rPr>
        <w:t xml:space="preserve"> </w:t>
      </w:r>
      <w:r w:rsidRPr="00C162B5">
        <w:rPr>
          <w:rFonts w:ascii="Times New Roman" w:eastAsia="Calibri" w:hAnsi="Times New Roman" w:cs="Times New Roman"/>
          <w:sz w:val="24"/>
          <w:szCs w:val="24"/>
        </w:rPr>
        <w:t xml:space="preserve">darba vietas); </w:t>
      </w:r>
    </w:p>
    <w:p w14:paraId="14A34B18" w14:textId="77777777" w:rsidR="00DD3B6E" w:rsidRPr="00C162B5" w:rsidRDefault="00DD3B6E" w:rsidP="00DD3B6E">
      <w:pPr>
        <w:numPr>
          <w:ilvl w:val="1"/>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lastRenderedPageBreak/>
        <w:t xml:space="preserve"> Nekustamā īpašuma būvē “Saimniecības ēka” ar kadastra apzīmējumu 8042 002 0113 012 - 13 mēnešu laikā pārbūves/atjaunošanas projekta dokumentācijas izstrādi atbilstoši būvniecību regulējošo normatīvu prasībām un saņemt būvvaldes apliecinājumu par būvdarbu uzsākšanas nosacījumu izpildi. 19 mēnešu laikā būvdarbus pabeigt (saņemot attiecīgu būvvaldes atzīmi par būvdarbu pabeigšanu). 37 mēnešu laikā izstrādāt ēkas fasādes atjaunošanas projekta dokumentāciju un 46 mēnešu laikā veikt ēkas fasādes atjaunošanas darbus.</w:t>
      </w:r>
    </w:p>
    <w:p w14:paraId="5784966F" w14:textId="77777777" w:rsidR="00DD3B6E" w:rsidRPr="00C162B5" w:rsidRDefault="00DD3B6E" w:rsidP="00DD3B6E">
      <w:pPr>
        <w:numPr>
          <w:ilvl w:val="1"/>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Nekustamā īpašuma būvē  “Pansionāts” ar kadastra apzīmējums 8042 002 0113 002:</w:t>
      </w:r>
    </w:p>
    <w:p w14:paraId="148BFB71" w14:textId="77777777" w:rsidR="00DD3B6E" w:rsidRPr="00C162B5" w:rsidRDefault="00DD3B6E" w:rsidP="00DD3B6E">
      <w:pPr>
        <w:numPr>
          <w:ilvl w:val="2"/>
          <w:numId w:val="8"/>
        </w:numPr>
        <w:spacing w:after="0"/>
        <w:ind w:left="2552" w:hanging="709"/>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 13 mēnešu laikā nodrošināt ēkas Z daļas pārbūves/atjaunošanas projekta dokumentācijas izstrādi atbilstoši būvniecību regulējošo normatīvu prasībām un saņemt būvvaldes apliecinājumu par būvdarbu uzsākšanas nosacījumu izpildi; 19 mēnešu laikā pabeigt būvdarbus (saņemot attiecīgu būvvaldes atzīmi par būvdarbu pabeigšanu);</w:t>
      </w:r>
    </w:p>
    <w:p w14:paraId="5939CCBB" w14:textId="77777777" w:rsidR="00DD3B6E" w:rsidRPr="00C162B5" w:rsidRDefault="00DD3B6E" w:rsidP="00DD3B6E">
      <w:pPr>
        <w:numPr>
          <w:ilvl w:val="2"/>
          <w:numId w:val="8"/>
        </w:numPr>
        <w:spacing w:after="0"/>
        <w:ind w:left="2552" w:hanging="709"/>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uzsākt vismaz piecu vienistabas sociālo/īres dzīvokļu ekspluatāciju 20 mēnešu  laikā;</w:t>
      </w:r>
    </w:p>
    <w:p w14:paraId="197001FF" w14:textId="77777777" w:rsidR="00DD3B6E" w:rsidRPr="00C162B5" w:rsidRDefault="00DD3B6E" w:rsidP="00DD3B6E">
      <w:pPr>
        <w:numPr>
          <w:ilvl w:val="2"/>
          <w:numId w:val="8"/>
        </w:numPr>
        <w:spacing w:after="0"/>
        <w:ind w:left="2552" w:hanging="709"/>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25 mēnešu laikā nodrošināt ēkas  D daļas pārbūves/atjaunošanas projekta dokumentācijas izstrādi atbilstoši būvniecību regulējošo normatīvu prasībām un saņemt būvvaldes apliecinājumu par būvdarbu uzsākšanas nosacījumu izpildi; 32 mēnešu laikā pabeigt būvdarbus (saņemot attiecīgu būvvaldes atzīmi par būvdarbu pabeigšanu);</w:t>
      </w:r>
    </w:p>
    <w:p w14:paraId="790941DD" w14:textId="77777777" w:rsidR="00DD3B6E" w:rsidRPr="00C162B5" w:rsidRDefault="00DD3B6E" w:rsidP="00DD3B6E">
      <w:pPr>
        <w:numPr>
          <w:ilvl w:val="2"/>
          <w:numId w:val="8"/>
        </w:numPr>
        <w:spacing w:after="0"/>
        <w:ind w:left="2552" w:hanging="709"/>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37 mēnešu laikā  izstrādāt ēkas fasādes atjaunošanas projekta dokumentāciju un 46 mēnešu laikā ēkas fasādes atjaunošanas darbus veikt. </w:t>
      </w:r>
    </w:p>
    <w:p w14:paraId="7330BE42"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Viena Siguldas novada pašvaldības ievietota pilngadīgo personu ilgstošas sociālās aprūpes pakalpojumu saņēmēja uzturēšanas izmaksas mēnesī nedrīkst pārsniegt vidējo šī pakalpojuma izcenojumu Siguldas novadā.</w:t>
      </w:r>
    </w:p>
    <w:p w14:paraId="2FFFD74C"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Sociālo/ īres dzīvokļu īres maksa maznodrošinātajām personām nedrīkst pārsniegt īres maksu līdzvērtīgā  Siguldas pašvaldībai piederošā dzīvoklī. Nomnieks izbūvē 3 (trīs) Sociālos dzīvokļus, </w:t>
      </w:r>
      <w:r>
        <w:rPr>
          <w:rFonts w:ascii="Times New Roman" w:eastAsia="Calibri" w:hAnsi="Times New Roman" w:cs="Times New Roman"/>
          <w:sz w:val="24"/>
          <w:szCs w:val="24"/>
        </w:rPr>
        <w:t>25 līdz 30</w:t>
      </w:r>
      <w:r w:rsidRPr="00C162B5">
        <w:rPr>
          <w:rFonts w:ascii="Times New Roman" w:eastAsia="Calibri" w:hAnsi="Times New Roman" w:cs="Times New Roman"/>
          <w:sz w:val="24"/>
          <w:szCs w:val="24"/>
        </w:rPr>
        <w:t xml:space="preserve"> m</w:t>
      </w:r>
      <w:r w:rsidRPr="00C162B5">
        <w:rPr>
          <w:rFonts w:ascii="Times New Roman" w:eastAsia="Calibri" w:hAnsi="Times New Roman" w:cs="Times New Roman"/>
          <w:sz w:val="24"/>
          <w:szCs w:val="24"/>
          <w:vertAlign w:val="superscript"/>
        </w:rPr>
        <w:t>2</w:t>
      </w:r>
      <w:r w:rsidRPr="00C162B5">
        <w:rPr>
          <w:rFonts w:ascii="Times New Roman" w:eastAsia="Calibri" w:hAnsi="Times New Roman" w:cs="Times New Roman"/>
          <w:sz w:val="24"/>
          <w:szCs w:val="24"/>
        </w:rPr>
        <w:t xml:space="preserve"> platībā</w:t>
      </w:r>
      <w:r>
        <w:rPr>
          <w:rFonts w:ascii="Times New Roman" w:eastAsia="Calibri" w:hAnsi="Times New Roman" w:cs="Times New Roman"/>
          <w:sz w:val="24"/>
          <w:szCs w:val="24"/>
        </w:rPr>
        <w:t xml:space="preserve"> </w:t>
      </w:r>
      <w:r w:rsidRPr="00C162B5">
        <w:rPr>
          <w:rFonts w:ascii="Times New Roman" w:eastAsia="Calibri" w:hAnsi="Times New Roman" w:cs="Times New Roman"/>
          <w:sz w:val="24"/>
          <w:szCs w:val="24"/>
        </w:rPr>
        <w:t xml:space="preserve">un 2 (divus) sociālos dzīvokļus </w:t>
      </w:r>
      <w:r w:rsidRPr="00D62C5D">
        <w:rPr>
          <w:rFonts w:ascii="Times New Roman" w:eastAsia="Calibri" w:hAnsi="Times New Roman" w:cs="Times New Roman"/>
          <w:sz w:val="24"/>
          <w:szCs w:val="24"/>
        </w:rPr>
        <w:t>45 līdz</w:t>
      </w:r>
      <w:r>
        <w:rPr>
          <w:rFonts w:ascii="Times New Roman" w:eastAsia="Calibri" w:hAnsi="Times New Roman" w:cs="Times New Roman"/>
          <w:sz w:val="24"/>
          <w:szCs w:val="24"/>
        </w:rPr>
        <w:t xml:space="preserve"> </w:t>
      </w:r>
      <w:r w:rsidRPr="00C162B5">
        <w:rPr>
          <w:rFonts w:ascii="Times New Roman" w:eastAsia="Calibri" w:hAnsi="Times New Roman" w:cs="Times New Roman"/>
          <w:sz w:val="24"/>
          <w:szCs w:val="24"/>
        </w:rPr>
        <w:t>50 m</w:t>
      </w:r>
      <w:r w:rsidRPr="00C162B5">
        <w:rPr>
          <w:rFonts w:ascii="Times New Roman" w:eastAsia="Calibri" w:hAnsi="Times New Roman" w:cs="Times New Roman"/>
          <w:sz w:val="24"/>
          <w:szCs w:val="24"/>
          <w:vertAlign w:val="superscript"/>
        </w:rPr>
        <w:t>2</w:t>
      </w:r>
      <w:r w:rsidRPr="00C162B5">
        <w:rPr>
          <w:rFonts w:ascii="Times New Roman" w:eastAsia="Calibri" w:hAnsi="Times New Roman" w:cs="Times New Roman"/>
          <w:sz w:val="24"/>
          <w:szCs w:val="24"/>
        </w:rPr>
        <w:t xml:space="preserve"> platībā.</w:t>
      </w:r>
    </w:p>
    <w:p w14:paraId="04F3590D"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 Nekustamā īpašumā ēku pārbūves un citu šajā nolikumā veicamo darbību maksimālo termiņu un minimālo veicamo investīciju grafik</w:t>
      </w:r>
      <w:r>
        <w:rPr>
          <w:rFonts w:ascii="Times New Roman" w:eastAsia="Calibri" w:hAnsi="Times New Roman" w:cs="Times New Roman"/>
          <w:sz w:val="24"/>
          <w:szCs w:val="24"/>
        </w:rPr>
        <w:t>s pievienots izsoles noteikumu 2</w:t>
      </w:r>
      <w:r w:rsidRPr="00C162B5">
        <w:rPr>
          <w:rFonts w:ascii="Times New Roman" w:eastAsia="Calibri" w:hAnsi="Times New Roman" w:cs="Times New Roman"/>
          <w:sz w:val="24"/>
          <w:szCs w:val="24"/>
        </w:rPr>
        <w:t>.pielikumā.</w:t>
      </w:r>
    </w:p>
    <w:p w14:paraId="06AC046B"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color w:val="000000"/>
          <w:sz w:val="24"/>
          <w:szCs w:val="24"/>
        </w:rPr>
        <w:t xml:space="preserve">Nekustamajā īpašumā aizliegta azartspēļu organizēšana un tabakas, alkohola izstrādājumu tirdzniecība. </w:t>
      </w:r>
    </w:p>
    <w:p w14:paraId="1032354C"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color w:val="000000"/>
          <w:sz w:val="24"/>
          <w:szCs w:val="24"/>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1334F77"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color w:val="000000"/>
          <w:sz w:val="24"/>
          <w:szCs w:val="24"/>
        </w:rPr>
        <w:t xml:space="preserve">Ja Nomnieks nepilda nomas līguma saistības, Iznomātājam ir tiesības vienpusēji atkāpties no nomas līguma, paziņojot par to </w:t>
      </w:r>
      <w:proofErr w:type="spellStart"/>
      <w:r w:rsidRPr="00C162B5">
        <w:rPr>
          <w:rFonts w:ascii="Times New Roman" w:eastAsia="Calibri" w:hAnsi="Times New Roman" w:cs="Times New Roman"/>
          <w:color w:val="000000"/>
          <w:sz w:val="24"/>
          <w:szCs w:val="24"/>
        </w:rPr>
        <w:t>rakstveidā</w:t>
      </w:r>
      <w:proofErr w:type="spellEnd"/>
      <w:r w:rsidRPr="00C162B5">
        <w:rPr>
          <w:rFonts w:ascii="Times New Roman" w:eastAsia="Calibri" w:hAnsi="Times New Roman" w:cs="Times New Roman"/>
          <w:color w:val="000000"/>
          <w:sz w:val="24"/>
          <w:szCs w:val="24"/>
        </w:rPr>
        <w:t xml:space="preserve"> Iznomātājam vienu mēnesi iepriekš.</w:t>
      </w:r>
    </w:p>
    <w:p w14:paraId="587C8489" w14:textId="77777777" w:rsidR="00DD3B6E" w:rsidRPr="00C162B5" w:rsidRDefault="00DD3B6E" w:rsidP="00DD3B6E">
      <w:pPr>
        <w:numPr>
          <w:ilvl w:val="0"/>
          <w:numId w:val="8"/>
        </w:numPr>
        <w:spacing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color w:val="000000"/>
          <w:sz w:val="24"/>
          <w:szCs w:val="24"/>
        </w:rPr>
        <w:t>Nekustamais īpašums ir nododams apakšnomā ar Iznomātāja rakstveida piekrišanu, tikai mērķ</w:t>
      </w:r>
      <w:r>
        <w:rPr>
          <w:rFonts w:ascii="Times New Roman" w:eastAsia="Calibri" w:hAnsi="Times New Roman" w:cs="Times New Roman"/>
          <w:color w:val="000000"/>
          <w:sz w:val="24"/>
          <w:szCs w:val="24"/>
        </w:rPr>
        <w:t>iem, kas norādīti šo noteikumu 6</w:t>
      </w:r>
      <w:r w:rsidRPr="00C162B5">
        <w:rPr>
          <w:rFonts w:ascii="Times New Roman" w:eastAsia="Calibri" w:hAnsi="Times New Roman" w:cs="Times New Roman"/>
          <w:color w:val="000000"/>
          <w:sz w:val="24"/>
          <w:szCs w:val="24"/>
        </w:rPr>
        <w:t>.punktā.</w:t>
      </w:r>
    </w:p>
    <w:p w14:paraId="3BF562CC" w14:textId="77777777" w:rsidR="00DD3B6E" w:rsidRPr="00983B74" w:rsidRDefault="00DD3B6E" w:rsidP="00DD3B6E">
      <w:pPr>
        <w:numPr>
          <w:ilvl w:val="0"/>
          <w:numId w:val="8"/>
        </w:numPr>
        <w:spacing w:before="240" w:after="0"/>
        <w:contextualSpacing/>
        <w:jc w:val="both"/>
        <w:rPr>
          <w:rFonts w:ascii="Times New Roman" w:eastAsia="Calibri" w:hAnsi="Times New Roman" w:cs="Times New Roman"/>
          <w:sz w:val="24"/>
          <w:szCs w:val="24"/>
        </w:rPr>
      </w:pPr>
      <w:r w:rsidRPr="00C162B5">
        <w:rPr>
          <w:rFonts w:ascii="Times New Roman" w:eastAsia="Calibri" w:hAnsi="Times New Roman" w:cs="Times New Roman"/>
          <w:color w:val="000000"/>
          <w:sz w:val="24"/>
          <w:szCs w:val="24"/>
        </w:rPr>
        <w:t xml:space="preserve"> Jebkādi būvdarbi (t.sk. b</w:t>
      </w:r>
      <w:r>
        <w:rPr>
          <w:rFonts w:ascii="Times New Roman" w:eastAsia="Calibri" w:hAnsi="Times New Roman" w:cs="Times New Roman"/>
          <w:color w:val="000000"/>
          <w:sz w:val="24"/>
          <w:szCs w:val="24"/>
        </w:rPr>
        <w:t>ūvju/telpa pārbūve, atjaunošana</w:t>
      </w:r>
      <w:r w:rsidRPr="00C162B5">
        <w:rPr>
          <w:rFonts w:ascii="Times New Roman" w:eastAsia="Calibri" w:hAnsi="Times New Roman" w:cs="Times New Roman"/>
          <w:color w:val="000000"/>
          <w:sz w:val="24"/>
          <w:szCs w:val="24"/>
        </w:rPr>
        <w:t xml:space="preserve">, kas nav </w:t>
      </w:r>
      <w:r>
        <w:rPr>
          <w:rFonts w:ascii="Times New Roman" w:eastAsia="Calibri" w:hAnsi="Times New Roman" w:cs="Times New Roman"/>
          <w:color w:val="000000"/>
          <w:sz w:val="24"/>
          <w:szCs w:val="24"/>
        </w:rPr>
        <w:t xml:space="preserve">noteikti Izsoles </w:t>
      </w:r>
      <w:r w:rsidRPr="003B7BC3">
        <w:rPr>
          <w:rFonts w:ascii="Times New Roman" w:eastAsia="Calibri" w:hAnsi="Times New Roman" w:cs="Times New Roman"/>
          <w:color w:val="000000"/>
          <w:sz w:val="24"/>
          <w:szCs w:val="24"/>
        </w:rPr>
        <w:t>noteikumu 51. un 52. punktā, pirms</w:t>
      </w:r>
      <w:r w:rsidRPr="00C162B5">
        <w:rPr>
          <w:rFonts w:ascii="Times New Roman" w:eastAsia="Calibri" w:hAnsi="Times New Roman" w:cs="Times New Roman"/>
          <w:color w:val="000000"/>
          <w:sz w:val="24"/>
          <w:szCs w:val="24"/>
        </w:rPr>
        <w:t xml:space="preserve"> to uzsākšanas </w:t>
      </w:r>
      <w:proofErr w:type="spellStart"/>
      <w:r w:rsidRPr="00C162B5">
        <w:rPr>
          <w:rFonts w:ascii="Times New Roman" w:eastAsia="Calibri" w:hAnsi="Times New Roman" w:cs="Times New Roman"/>
          <w:color w:val="000000"/>
          <w:sz w:val="24"/>
          <w:szCs w:val="24"/>
        </w:rPr>
        <w:t>rakstveidā</w:t>
      </w:r>
      <w:proofErr w:type="spellEnd"/>
      <w:r w:rsidRPr="00C162B5">
        <w:rPr>
          <w:rFonts w:ascii="Times New Roman" w:eastAsia="Calibri" w:hAnsi="Times New Roman" w:cs="Times New Roman"/>
          <w:color w:val="000000"/>
          <w:sz w:val="24"/>
          <w:szCs w:val="24"/>
        </w:rPr>
        <w:t xml:space="preserve"> saskaņojami ar </w:t>
      </w:r>
      <w:r>
        <w:rPr>
          <w:rFonts w:ascii="Times New Roman" w:eastAsia="Calibri" w:hAnsi="Times New Roman" w:cs="Times New Roman"/>
          <w:color w:val="000000"/>
          <w:sz w:val="24"/>
          <w:szCs w:val="24"/>
        </w:rPr>
        <w:t>Iznomātāju).</w:t>
      </w:r>
      <w:r>
        <w:rPr>
          <w:rFonts w:ascii="Times New Roman" w:eastAsia="Calibri" w:hAnsi="Times New Roman" w:cs="Times New Roman"/>
          <w:sz w:val="24"/>
          <w:szCs w:val="24"/>
        </w:rPr>
        <w:t xml:space="preserve"> </w:t>
      </w:r>
      <w:r w:rsidRPr="00983B74">
        <w:rPr>
          <w:rFonts w:ascii="Times New Roman" w:eastAsia="Calibri" w:hAnsi="Times New Roman" w:cs="Times New Roman"/>
          <w:sz w:val="24"/>
          <w:szCs w:val="24"/>
        </w:rPr>
        <w:lastRenderedPageBreak/>
        <w:t>Nomas attiecību laikā, Nomniekam ir jāievēro Siguldas novada Domes saistošo noteikumu un citu normatīvo aktu prasības, kas regulē ēku, būvju un teritorijas uzturēšanu.</w:t>
      </w:r>
    </w:p>
    <w:p w14:paraId="4FDBFC95" w14:textId="77777777" w:rsidR="00DD3B6E" w:rsidRPr="00C162B5" w:rsidRDefault="00DD3B6E" w:rsidP="00DD3B6E">
      <w:pPr>
        <w:spacing w:after="0" w:line="240" w:lineRule="auto"/>
        <w:rPr>
          <w:rFonts w:ascii="Times New Roman" w:eastAsia="Calibri" w:hAnsi="Times New Roman" w:cs="Times New Roman"/>
          <w:sz w:val="24"/>
          <w:szCs w:val="24"/>
        </w:rPr>
      </w:pPr>
    </w:p>
    <w:p w14:paraId="4575BD1D" w14:textId="65ACDEC0" w:rsidR="00DD3B6E" w:rsidRDefault="00D55093" w:rsidP="00DD3B6E">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P</w:t>
      </w:r>
      <w:r w:rsidR="00DD3B6E" w:rsidRPr="00C162B5">
        <w:rPr>
          <w:rFonts w:ascii="Times New Roman" w:eastAsia="Times New Roman" w:hAnsi="Times New Roman" w:cs="Times New Roman"/>
          <w:sz w:val="24"/>
          <w:szCs w:val="24"/>
          <w:lang w:eastAsia="lv-LV" w:bidi="lo-LA"/>
        </w:rPr>
        <w:t>riekšsēdētājs</w:t>
      </w:r>
      <w:r w:rsidR="00DD3B6E" w:rsidRPr="00C162B5">
        <w:rPr>
          <w:rFonts w:ascii="Times New Roman" w:eastAsia="Times New Roman" w:hAnsi="Times New Roman" w:cs="Times New Roman"/>
          <w:sz w:val="24"/>
          <w:szCs w:val="24"/>
          <w:lang w:eastAsia="lv-LV" w:bidi="lo-LA"/>
        </w:rPr>
        <w:tab/>
      </w:r>
      <w:r w:rsidR="00DD3B6E" w:rsidRPr="00C162B5">
        <w:rPr>
          <w:rFonts w:ascii="Times New Roman" w:eastAsia="Times New Roman" w:hAnsi="Times New Roman" w:cs="Times New Roman"/>
          <w:sz w:val="24"/>
          <w:szCs w:val="24"/>
          <w:lang w:eastAsia="lv-LV" w:bidi="lo-LA"/>
        </w:rPr>
        <w:tab/>
        <w:t xml:space="preserve">         </w:t>
      </w:r>
      <w:r>
        <w:rPr>
          <w:rFonts w:ascii="Times New Roman" w:eastAsia="Times New Roman" w:hAnsi="Times New Roman" w:cs="Times New Roman"/>
          <w:sz w:val="24"/>
          <w:szCs w:val="24"/>
          <w:lang w:eastAsia="lv-LV" w:bidi="lo-LA"/>
        </w:rPr>
        <w:tab/>
      </w:r>
      <w:r w:rsidR="00DD3B6E" w:rsidRPr="00C162B5">
        <w:rPr>
          <w:rFonts w:ascii="Times New Roman" w:eastAsia="Times New Roman" w:hAnsi="Times New Roman" w:cs="Times New Roman"/>
          <w:sz w:val="24"/>
          <w:szCs w:val="24"/>
          <w:lang w:eastAsia="lv-LV" w:bidi="lo-LA"/>
        </w:rPr>
        <w:t xml:space="preserve"> </w:t>
      </w:r>
      <w:bookmarkStart w:id="3" w:name="_GoBack"/>
      <w:r w:rsidR="00DD3B6E" w:rsidRPr="00D55093">
        <w:rPr>
          <w:rFonts w:ascii="Times New Roman" w:eastAsia="Times New Roman" w:hAnsi="Times New Roman" w:cs="Times New Roman"/>
          <w:i/>
          <w:sz w:val="24"/>
          <w:szCs w:val="24"/>
          <w:lang w:eastAsia="lv-LV" w:bidi="lo-LA"/>
        </w:rPr>
        <w:t>(personiskais paraksts)</w:t>
      </w:r>
      <w:bookmarkEnd w:id="3"/>
      <w:r w:rsidR="00DD3B6E" w:rsidRPr="00C162B5">
        <w:rPr>
          <w:rFonts w:ascii="Times New Roman" w:eastAsia="Times New Roman" w:hAnsi="Times New Roman" w:cs="Times New Roman"/>
          <w:sz w:val="24"/>
          <w:szCs w:val="24"/>
          <w:lang w:eastAsia="lv-LV" w:bidi="lo-LA"/>
        </w:rPr>
        <w:tab/>
      </w:r>
      <w:r w:rsidR="00DD3B6E" w:rsidRPr="00C162B5">
        <w:rPr>
          <w:rFonts w:ascii="Times New Roman" w:eastAsia="Times New Roman" w:hAnsi="Times New Roman" w:cs="Times New Roman"/>
          <w:sz w:val="24"/>
          <w:szCs w:val="24"/>
          <w:lang w:eastAsia="lv-LV" w:bidi="lo-LA"/>
        </w:rPr>
        <w:tab/>
      </w:r>
      <w:r w:rsidR="00DD3B6E" w:rsidRPr="00C162B5">
        <w:rPr>
          <w:rFonts w:ascii="Times New Roman" w:eastAsia="Times New Roman" w:hAnsi="Times New Roman" w:cs="Times New Roman"/>
          <w:sz w:val="24"/>
          <w:szCs w:val="24"/>
          <w:lang w:eastAsia="lv-LV" w:bidi="lo-LA"/>
        </w:rPr>
        <w:tab/>
      </w:r>
      <w:proofErr w:type="spellStart"/>
      <w:r w:rsidR="00DD3B6E" w:rsidRPr="00C162B5">
        <w:rPr>
          <w:rFonts w:ascii="Times New Roman" w:eastAsia="Times New Roman" w:hAnsi="Times New Roman" w:cs="Times New Roman"/>
          <w:sz w:val="24"/>
          <w:szCs w:val="24"/>
          <w:lang w:eastAsia="lv-LV" w:bidi="lo-LA"/>
        </w:rPr>
        <w:t>U.Mitrevics</w:t>
      </w:r>
      <w:proofErr w:type="spellEnd"/>
      <w:r w:rsidR="00DD3B6E" w:rsidRPr="00C162B5">
        <w:rPr>
          <w:rFonts w:ascii="Times New Roman" w:eastAsia="Calibri" w:hAnsi="Times New Roman" w:cs="Times New Roman"/>
          <w:sz w:val="24"/>
          <w:szCs w:val="24"/>
        </w:rPr>
        <w:t xml:space="preserve">                                                               </w:t>
      </w:r>
      <w:r w:rsidR="00DD3B6E">
        <w:rPr>
          <w:rFonts w:ascii="Times New Roman" w:eastAsia="Calibri" w:hAnsi="Times New Roman" w:cs="Times New Roman"/>
          <w:sz w:val="24"/>
          <w:szCs w:val="24"/>
        </w:rPr>
        <w:t xml:space="preserve">                           </w:t>
      </w:r>
    </w:p>
    <w:p w14:paraId="50E4EB55" w14:textId="77777777" w:rsidR="00DD3B6E" w:rsidRPr="00C162B5" w:rsidRDefault="00DD3B6E" w:rsidP="00DD3B6E">
      <w:pPr>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Pr="00C162B5">
        <w:rPr>
          <w:rFonts w:ascii="Times New Roman" w:eastAsia="Calibri" w:hAnsi="Times New Roman" w:cs="Times New Roman"/>
          <w:sz w:val="24"/>
          <w:szCs w:val="24"/>
        </w:rPr>
        <w:lastRenderedPageBreak/>
        <w:t xml:space="preserve">  1.pielikums</w:t>
      </w:r>
    </w:p>
    <w:p w14:paraId="792507FF" w14:textId="77777777" w:rsidR="00DD3B6E" w:rsidRPr="00C162B5" w:rsidRDefault="00DD3B6E" w:rsidP="00DD3B6E">
      <w:pPr>
        <w:autoSpaceDE w:val="0"/>
        <w:autoSpaceDN w:val="0"/>
        <w:adjustRightInd w:val="0"/>
        <w:spacing w:after="0" w:line="240" w:lineRule="auto"/>
        <w:jc w:val="right"/>
        <w:rPr>
          <w:rFonts w:ascii="Times New Roman" w:eastAsia="Calibri" w:hAnsi="Times New Roman" w:cs="Times New Roman"/>
          <w:bCs/>
          <w:sz w:val="24"/>
          <w:szCs w:val="24"/>
        </w:rPr>
      </w:pPr>
      <w:r w:rsidRPr="00C162B5">
        <w:rPr>
          <w:rFonts w:ascii="Times New Roman" w:eastAsia="Calibri" w:hAnsi="Times New Roman" w:cs="Times New Roman"/>
          <w:sz w:val="24"/>
          <w:szCs w:val="24"/>
        </w:rPr>
        <w:t>Izsoles noteikumiem „</w:t>
      </w:r>
      <w:r w:rsidRPr="00C162B5">
        <w:rPr>
          <w:rFonts w:ascii="Times New Roman" w:eastAsia="Calibri" w:hAnsi="Times New Roman" w:cs="Times New Roman"/>
          <w:bCs/>
          <w:sz w:val="24"/>
          <w:szCs w:val="24"/>
        </w:rPr>
        <w:t xml:space="preserve">Nekustamā īpašuma “Gaismas”, </w:t>
      </w:r>
    </w:p>
    <w:p w14:paraId="1CB0C5F6" w14:textId="77777777" w:rsidR="00DD3B6E" w:rsidRPr="00C162B5" w:rsidRDefault="00DD3B6E" w:rsidP="00DD3B6E">
      <w:pPr>
        <w:autoSpaceDE w:val="0"/>
        <w:autoSpaceDN w:val="0"/>
        <w:adjustRightInd w:val="0"/>
        <w:spacing w:after="0" w:line="240" w:lineRule="auto"/>
        <w:jc w:val="right"/>
        <w:rPr>
          <w:rFonts w:ascii="Times New Roman" w:eastAsia="Calibri" w:hAnsi="Times New Roman" w:cs="Times New Roman"/>
          <w:bCs/>
          <w:sz w:val="24"/>
          <w:szCs w:val="24"/>
        </w:rPr>
      </w:pPr>
      <w:proofErr w:type="spellStart"/>
      <w:r w:rsidRPr="00C162B5">
        <w:rPr>
          <w:rFonts w:ascii="Times New Roman" w:eastAsia="Calibri" w:hAnsi="Times New Roman" w:cs="Times New Roman"/>
          <w:bCs/>
          <w:sz w:val="24"/>
          <w:szCs w:val="24"/>
        </w:rPr>
        <w:t>Stīveri</w:t>
      </w:r>
      <w:proofErr w:type="spellEnd"/>
      <w:r w:rsidRPr="00C162B5">
        <w:rPr>
          <w:rFonts w:ascii="Times New Roman" w:eastAsia="Calibri" w:hAnsi="Times New Roman" w:cs="Times New Roman"/>
          <w:bCs/>
          <w:sz w:val="24"/>
          <w:szCs w:val="24"/>
        </w:rPr>
        <w:t>. Allažu pagastā, Siguldas novadā,</w:t>
      </w:r>
    </w:p>
    <w:p w14:paraId="44A73FD0" w14:textId="77777777" w:rsidR="00DD3B6E" w:rsidRPr="00C162B5" w:rsidRDefault="00DD3B6E" w:rsidP="00DD3B6E">
      <w:pPr>
        <w:autoSpaceDE w:val="0"/>
        <w:autoSpaceDN w:val="0"/>
        <w:adjustRightInd w:val="0"/>
        <w:spacing w:after="0" w:line="240" w:lineRule="auto"/>
        <w:jc w:val="right"/>
        <w:rPr>
          <w:rFonts w:ascii="Times New Roman" w:eastAsia="Calibri" w:hAnsi="Times New Roman" w:cs="Times New Roman"/>
          <w:sz w:val="24"/>
          <w:szCs w:val="24"/>
        </w:rPr>
      </w:pPr>
      <w:r w:rsidRPr="00C162B5">
        <w:rPr>
          <w:rFonts w:ascii="Times New Roman" w:eastAsia="Calibri" w:hAnsi="Times New Roman" w:cs="Times New Roman"/>
          <w:bCs/>
          <w:sz w:val="24"/>
          <w:szCs w:val="24"/>
        </w:rPr>
        <w:t xml:space="preserve"> nomas tiesību izsoles noteikumi</w:t>
      </w:r>
      <w:r w:rsidRPr="00C162B5">
        <w:rPr>
          <w:rFonts w:ascii="Times New Roman" w:eastAsia="Calibri" w:hAnsi="Times New Roman" w:cs="Times New Roman"/>
          <w:sz w:val="24"/>
          <w:szCs w:val="24"/>
        </w:rPr>
        <w:t>”</w:t>
      </w:r>
    </w:p>
    <w:p w14:paraId="5F47F969" w14:textId="77777777" w:rsidR="00DD3B6E" w:rsidRPr="00C162B5" w:rsidRDefault="00DD3B6E" w:rsidP="00DD3B6E">
      <w:pPr>
        <w:pBdr>
          <w:bottom w:val="single" w:sz="12" w:space="1" w:color="auto"/>
        </w:pBdr>
        <w:spacing w:after="0" w:line="240" w:lineRule="auto"/>
        <w:ind w:left="270" w:right="-625" w:firstLine="567"/>
        <w:jc w:val="right"/>
        <w:rPr>
          <w:rFonts w:ascii="Times New Roman" w:eastAsia="Calibri" w:hAnsi="Times New Roman" w:cs="Times New Roman"/>
          <w:color w:val="FF6600"/>
          <w:sz w:val="24"/>
          <w:szCs w:val="24"/>
        </w:rPr>
      </w:pPr>
    </w:p>
    <w:p w14:paraId="67380BBB" w14:textId="77777777" w:rsidR="00DD3B6E" w:rsidRPr="00C162B5" w:rsidRDefault="00DD3B6E" w:rsidP="00DD3B6E">
      <w:pPr>
        <w:spacing w:after="0" w:line="240" w:lineRule="auto"/>
        <w:ind w:left="540" w:right="-625" w:firstLine="567"/>
        <w:jc w:val="center"/>
        <w:rPr>
          <w:rFonts w:ascii="Times New Roman" w:eastAsia="Calibri" w:hAnsi="Times New Roman" w:cs="Times New Roman"/>
          <w:sz w:val="24"/>
          <w:szCs w:val="24"/>
        </w:rPr>
      </w:pPr>
      <w:r w:rsidRPr="00C162B5">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26F5EC" w14:textId="77777777" w:rsidR="00DD3B6E" w:rsidRPr="00C162B5" w:rsidRDefault="00DD3B6E" w:rsidP="00DD3B6E">
      <w:pPr>
        <w:spacing w:after="0" w:line="240" w:lineRule="auto"/>
        <w:ind w:right="-766" w:firstLine="567"/>
        <w:jc w:val="center"/>
        <w:rPr>
          <w:rFonts w:ascii="Times New Roman" w:eastAsia="Calibri" w:hAnsi="Times New Roman" w:cs="Times New Roman"/>
          <w:sz w:val="24"/>
          <w:szCs w:val="24"/>
        </w:rPr>
      </w:pPr>
    </w:p>
    <w:p w14:paraId="2DB55BA4" w14:textId="77777777" w:rsidR="00DD3B6E" w:rsidRPr="00C162B5" w:rsidRDefault="00DD3B6E" w:rsidP="00DD3B6E">
      <w:pPr>
        <w:spacing w:after="0" w:line="240" w:lineRule="auto"/>
        <w:ind w:right="-766" w:firstLine="567"/>
        <w:jc w:val="center"/>
        <w:rPr>
          <w:rFonts w:ascii="Times New Roman" w:eastAsia="Calibri" w:hAnsi="Times New Roman" w:cs="Times New Roman"/>
          <w:sz w:val="24"/>
          <w:szCs w:val="24"/>
        </w:rPr>
      </w:pPr>
    </w:p>
    <w:p w14:paraId="218974A0" w14:textId="77777777" w:rsidR="00DD3B6E" w:rsidRPr="00C162B5" w:rsidRDefault="00DD3B6E" w:rsidP="00DD3B6E">
      <w:pPr>
        <w:spacing w:after="0" w:line="240" w:lineRule="auto"/>
        <w:ind w:right="-766" w:firstLine="567"/>
        <w:jc w:val="center"/>
        <w:rPr>
          <w:rFonts w:ascii="Times New Roman" w:eastAsia="Calibri" w:hAnsi="Times New Roman" w:cs="Times New Roman"/>
          <w:b/>
          <w:sz w:val="24"/>
          <w:szCs w:val="24"/>
        </w:rPr>
      </w:pPr>
      <w:r w:rsidRPr="00C162B5">
        <w:rPr>
          <w:rFonts w:ascii="Times New Roman" w:eastAsia="Calibri" w:hAnsi="Times New Roman" w:cs="Times New Roman"/>
          <w:b/>
          <w:sz w:val="24"/>
          <w:szCs w:val="24"/>
        </w:rPr>
        <w:t>PIETEIKUMS dalībai izsolē</w:t>
      </w:r>
    </w:p>
    <w:p w14:paraId="314BF3FE" w14:textId="77777777" w:rsidR="00DD3B6E" w:rsidRPr="00C162B5" w:rsidRDefault="00DD3B6E" w:rsidP="00DD3B6E">
      <w:pPr>
        <w:spacing w:after="0" w:line="240" w:lineRule="auto"/>
        <w:ind w:right="-766" w:firstLine="567"/>
        <w:jc w:val="both"/>
        <w:rPr>
          <w:rFonts w:ascii="Times New Roman" w:eastAsia="Calibri" w:hAnsi="Times New Roman" w:cs="Times New Roman"/>
          <w:sz w:val="24"/>
          <w:szCs w:val="24"/>
        </w:rPr>
      </w:pPr>
    </w:p>
    <w:p w14:paraId="49DC3742" w14:textId="77777777" w:rsidR="00DD3B6E" w:rsidRPr="00C162B5" w:rsidRDefault="00DD3B6E" w:rsidP="00DD3B6E">
      <w:pPr>
        <w:spacing w:after="0" w:line="240" w:lineRule="auto"/>
        <w:ind w:right="-766" w:firstLine="567"/>
        <w:jc w:val="both"/>
        <w:rPr>
          <w:rFonts w:ascii="Times New Roman" w:eastAsia="Calibri" w:hAnsi="Times New Roman" w:cs="Times New Roman"/>
          <w:i/>
          <w:sz w:val="24"/>
          <w:szCs w:val="24"/>
        </w:rPr>
      </w:pPr>
      <w:r w:rsidRPr="00C162B5">
        <w:rPr>
          <w:rFonts w:ascii="Times New Roman" w:eastAsia="Calibri" w:hAnsi="Times New Roman" w:cs="Times New Roman"/>
          <w:i/>
          <w:sz w:val="24"/>
          <w:szCs w:val="24"/>
        </w:rPr>
        <w:t>Pretendents:</w:t>
      </w:r>
    </w:p>
    <w:p w14:paraId="2040AC9B"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nosaukums</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_______________________________________,</w:t>
      </w:r>
    </w:p>
    <w:p w14:paraId="6C2A70AD"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333189CB"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vienotais </w:t>
      </w:r>
      <w:proofErr w:type="spellStart"/>
      <w:r w:rsidRPr="00C162B5">
        <w:rPr>
          <w:rFonts w:ascii="Times New Roman" w:eastAsia="Calibri" w:hAnsi="Times New Roman" w:cs="Times New Roman"/>
          <w:sz w:val="24"/>
          <w:szCs w:val="24"/>
        </w:rPr>
        <w:t>reģ.Nr</w:t>
      </w:r>
      <w:proofErr w:type="spellEnd"/>
      <w:r w:rsidRPr="00C162B5">
        <w:rPr>
          <w:rFonts w:ascii="Times New Roman" w:eastAsia="Calibri" w:hAnsi="Times New Roman" w:cs="Times New Roman"/>
          <w:sz w:val="24"/>
          <w:szCs w:val="24"/>
        </w:rPr>
        <w:t xml:space="preserve">. </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_______________________________________,</w:t>
      </w:r>
    </w:p>
    <w:p w14:paraId="0E800EC9"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61C3E6EC"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juridiskā adrese</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_______________________________________,</w:t>
      </w:r>
    </w:p>
    <w:p w14:paraId="337EC487"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21462BE3"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pasta adrese</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_______________________________________,</w:t>
      </w:r>
    </w:p>
    <w:p w14:paraId="1C0E69D3"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6FFE8CA1"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kontakttālruņa Nr.       </w:t>
      </w:r>
      <w:r w:rsidRPr="00C162B5">
        <w:rPr>
          <w:rFonts w:ascii="Times New Roman" w:eastAsia="Calibri" w:hAnsi="Times New Roman" w:cs="Times New Roman"/>
          <w:sz w:val="24"/>
          <w:szCs w:val="24"/>
        </w:rPr>
        <w:tab/>
        <w:t>_______________________________________,</w:t>
      </w:r>
    </w:p>
    <w:p w14:paraId="1365F98C"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4A23297B"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elektroniskā pasta adrese</w:t>
      </w:r>
      <w:r w:rsidRPr="00C162B5">
        <w:rPr>
          <w:rFonts w:ascii="Times New Roman" w:eastAsia="Calibri" w:hAnsi="Times New Roman" w:cs="Times New Roman"/>
          <w:sz w:val="24"/>
          <w:szCs w:val="24"/>
        </w:rPr>
        <w:tab/>
        <w:t>_______________________________________,</w:t>
      </w:r>
    </w:p>
    <w:p w14:paraId="41FB214F"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p>
    <w:p w14:paraId="5A39B46E" w14:textId="77777777" w:rsidR="00DD3B6E" w:rsidRPr="00C162B5" w:rsidRDefault="00DD3B6E" w:rsidP="00DD3B6E">
      <w:pPr>
        <w:spacing w:after="0" w:line="240" w:lineRule="auto"/>
        <w:ind w:right="-766" w:firstLine="72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bankas rekvizīti</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_______________________________________,</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p>
    <w:p w14:paraId="72CBCCE7" w14:textId="77777777" w:rsidR="00DD3B6E" w:rsidRPr="00C162B5" w:rsidRDefault="00DD3B6E" w:rsidP="00DD3B6E">
      <w:pPr>
        <w:spacing w:after="0" w:line="240" w:lineRule="auto"/>
        <w:ind w:right="-766"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p>
    <w:p w14:paraId="0F80BE2B" w14:textId="77777777" w:rsidR="00DD3B6E" w:rsidRPr="00C162B5" w:rsidRDefault="00DD3B6E" w:rsidP="00DD3B6E">
      <w:pPr>
        <w:spacing w:after="0" w:line="240" w:lineRule="auto"/>
        <w:ind w:right="-766"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persona, kura ir tiesīga pārstāvēt</w:t>
      </w:r>
    </w:p>
    <w:p w14:paraId="590C4206" w14:textId="77777777" w:rsidR="00DD3B6E" w:rsidRPr="00C162B5" w:rsidRDefault="00DD3B6E" w:rsidP="00DD3B6E">
      <w:pPr>
        <w:spacing w:after="0" w:line="240" w:lineRule="auto"/>
        <w:ind w:right="-766"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Pretendentu vai  pilnvarotā persona</w:t>
      </w:r>
      <w:r w:rsidRPr="00C162B5">
        <w:rPr>
          <w:rFonts w:ascii="Times New Roman" w:eastAsia="Calibri" w:hAnsi="Times New Roman" w:cs="Times New Roman"/>
          <w:sz w:val="24"/>
          <w:szCs w:val="24"/>
        </w:rPr>
        <w:tab/>
        <w:t>__________________________________.</w:t>
      </w:r>
    </w:p>
    <w:p w14:paraId="464DC82E" w14:textId="77777777" w:rsidR="00DD3B6E" w:rsidRPr="00C162B5" w:rsidRDefault="00DD3B6E" w:rsidP="00DD3B6E">
      <w:pPr>
        <w:spacing w:after="0" w:line="240" w:lineRule="auto"/>
        <w:ind w:right="71" w:firstLine="567"/>
        <w:jc w:val="both"/>
        <w:rPr>
          <w:rFonts w:ascii="Times New Roman" w:eastAsia="Calibri" w:hAnsi="Times New Roman" w:cs="Times New Roman"/>
          <w:sz w:val="24"/>
          <w:szCs w:val="24"/>
        </w:rPr>
      </w:pPr>
    </w:p>
    <w:p w14:paraId="31056B0C" w14:textId="77777777" w:rsidR="00DD3B6E" w:rsidRPr="00F856BC" w:rsidRDefault="00DD3B6E" w:rsidP="00DD3B6E">
      <w:pPr>
        <w:autoSpaceDE w:val="0"/>
        <w:autoSpaceDN w:val="0"/>
        <w:adjustRightInd w:val="0"/>
        <w:spacing w:after="0" w:line="240" w:lineRule="auto"/>
        <w:jc w:val="both"/>
        <w:rPr>
          <w:rFonts w:ascii="Times New Roman" w:eastAsia="Calibri" w:hAnsi="Times New Roman" w:cs="Times New Roman"/>
          <w:bCs/>
          <w:sz w:val="24"/>
          <w:szCs w:val="24"/>
        </w:rPr>
      </w:pPr>
      <w:r w:rsidRPr="00C162B5">
        <w:rPr>
          <w:rFonts w:ascii="Times New Roman" w:eastAsia="Calibri" w:hAnsi="Times New Roman" w:cs="Times New Roman"/>
          <w:sz w:val="24"/>
          <w:szCs w:val="24"/>
        </w:rPr>
        <w:t>Ar šī pieteikuma iesniegšanu    ________________________</w:t>
      </w:r>
      <w:r w:rsidRPr="00A936F0">
        <w:rPr>
          <w:rFonts w:ascii="Times New Roman" w:eastAsia="Calibri" w:hAnsi="Times New Roman" w:cs="Times New Roman"/>
          <w:i/>
          <w:sz w:val="24"/>
          <w:szCs w:val="24"/>
        </w:rPr>
        <w:t xml:space="preserve">(Pretendenta nosaukums) </w:t>
      </w:r>
      <w:r w:rsidRPr="00C162B5">
        <w:rPr>
          <w:rFonts w:ascii="Times New Roman" w:eastAsia="Calibri" w:hAnsi="Times New Roman" w:cs="Times New Roman"/>
          <w:sz w:val="24"/>
          <w:szCs w:val="24"/>
        </w:rPr>
        <w:t xml:space="preserve">piesaku savu dalību  </w:t>
      </w:r>
      <w:r w:rsidRPr="00C162B5">
        <w:rPr>
          <w:rFonts w:ascii="Times New Roman" w:eastAsia="Calibri" w:hAnsi="Times New Roman" w:cs="Times New Roman"/>
          <w:bCs/>
          <w:sz w:val="24"/>
          <w:szCs w:val="24"/>
        </w:rPr>
        <w:t>Nekus</w:t>
      </w:r>
      <w:r>
        <w:rPr>
          <w:rFonts w:ascii="Times New Roman" w:eastAsia="Calibri" w:hAnsi="Times New Roman" w:cs="Times New Roman"/>
          <w:bCs/>
          <w:sz w:val="24"/>
          <w:szCs w:val="24"/>
        </w:rPr>
        <w:t xml:space="preserve">tamā īpašuma </w:t>
      </w:r>
      <w:r w:rsidRPr="00871B9D">
        <w:rPr>
          <w:rFonts w:ascii="Times New Roman" w:eastAsia="Calibri" w:hAnsi="Times New Roman" w:cs="Times New Roman"/>
          <w:bCs/>
          <w:sz w:val="24"/>
          <w:szCs w:val="24"/>
        </w:rPr>
        <w:t>“SSAC Allaži”</w:t>
      </w:r>
      <w:r>
        <w:rPr>
          <w:rFonts w:ascii="Times New Roman" w:eastAsia="Calibri" w:hAnsi="Times New Roman" w:cs="Times New Roman"/>
          <w:bCs/>
          <w:sz w:val="24"/>
          <w:szCs w:val="24"/>
        </w:rPr>
        <w:t xml:space="preserve">, “Gaismas”, </w:t>
      </w:r>
      <w:proofErr w:type="spellStart"/>
      <w:r>
        <w:rPr>
          <w:rFonts w:ascii="Times New Roman" w:eastAsia="Calibri" w:hAnsi="Times New Roman" w:cs="Times New Roman"/>
          <w:bCs/>
          <w:sz w:val="24"/>
          <w:szCs w:val="24"/>
        </w:rPr>
        <w:t>Stīveri</w:t>
      </w:r>
      <w:proofErr w:type="spellEnd"/>
      <w:r>
        <w:rPr>
          <w:rFonts w:ascii="Times New Roman" w:eastAsia="Calibri" w:hAnsi="Times New Roman" w:cs="Times New Roman"/>
          <w:bCs/>
          <w:sz w:val="24"/>
          <w:szCs w:val="24"/>
        </w:rPr>
        <w:t>,</w:t>
      </w:r>
      <w:r w:rsidRPr="00C162B5">
        <w:rPr>
          <w:rFonts w:ascii="Times New Roman" w:eastAsia="Calibri" w:hAnsi="Times New Roman" w:cs="Times New Roman"/>
          <w:bCs/>
          <w:sz w:val="24"/>
          <w:szCs w:val="24"/>
        </w:rPr>
        <w:t xml:space="preserve"> Allažu pagastā, Siguldas novadā</w:t>
      </w:r>
      <w:r w:rsidRPr="00C162B5">
        <w:rPr>
          <w:rFonts w:ascii="Times New Roman" w:eastAsia="Calibri" w:hAnsi="Times New Roman" w:cs="Times New Roman"/>
          <w:sz w:val="24"/>
          <w:szCs w:val="24"/>
        </w:rPr>
        <w:t xml:space="preserve"> nomas tiesību mutiskai izsolei.</w:t>
      </w:r>
    </w:p>
    <w:p w14:paraId="37E87923" w14:textId="77777777" w:rsidR="00DD3B6E" w:rsidRDefault="00DD3B6E" w:rsidP="00DD3B6E">
      <w:pPr>
        <w:autoSpaceDE w:val="0"/>
        <w:autoSpaceDN w:val="0"/>
        <w:adjustRightInd w:val="0"/>
        <w:spacing w:after="0" w:line="240" w:lineRule="auto"/>
        <w:jc w:val="both"/>
        <w:rPr>
          <w:rFonts w:ascii="Times New Roman" w:eastAsia="Calibri" w:hAnsi="Times New Roman" w:cs="Times New Roman"/>
          <w:sz w:val="24"/>
          <w:szCs w:val="24"/>
        </w:rPr>
      </w:pPr>
    </w:p>
    <w:p w14:paraId="6C7BFC05" w14:textId="77777777" w:rsidR="00DD3B6E" w:rsidRPr="00687A2B" w:rsidRDefault="00DD3B6E" w:rsidP="00DD3B6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rPr>
        <w:t xml:space="preserve">Izsoles objekts ir nomas tiesības uz nekustamo īpašumu </w:t>
      </w:r>
      <w:r w:rsidRPr="00871B9D">
        <w:rPr>
          <w:rFonts w:ascii="Times New Roman" w:eastAsia="Times New Roman" w:hAnsi="Times New Roman" w:cs="Times New Roman"/>
          <w:iCs/>
          <w:sz w:val="24"/>
          <w:szCs w:val="24"/>
        </w:rPr>
        <w:t xml:space="preserve">SSAC “Allaži”, </w:t>
      </w:r>
      <w:r w:rsidRPr="00C162B5">
        <w:rPr>
          <w:rFonts w:ascii="Times New Roman" w:eastAsia="Calibri" w:hAnsi="Times New Roman" w:cs="Times New Roman"/>
          <w:iCs/>
          <w:color w:val="000000"/>
          <w:sz w:val="24"/>
          <w:szCs w:val="24"/>
        </w:rPr>
        <w:t xml:space="preserve">“Gaismas”, </w:t>
      </w:r>
      <w:proofErr w:type="spellStart"/>
      <w:r w:rsidRPr="00C162B5">
        <w:rPr>
          <w:rFonts w:ascii="Times New Roman" w:eastAsia="Calibri" w:hAnsi="Times New Roman" w:cs="Times New Roman"/>
          <w:iCs/>
          <w:color w:val="000000"/>
          <w:sz w:val="24"/>
          <w:szCs w:val="24"/>
        </w:rPr>
        <w:t>Stīveri</w:t>
      </w:r>
      <w:proofErr w:type="spellEnd"/>
      <w:r w:rsidRPr="00C162B5">
        <w:rPr>
          <w:rFonts w:ascii="Times New Roman" w:eastAsia="Calibri" w:hAnsi="Times New Roman" w:cs="Times New Roman"/>
          <w:iCs/>
          <w:color w:val="000000"/>
          <w:sz w:val="24"/>
          <w:szCs w:val="24"/>
        </w:rPr>
        <w:t>, Allažu pagasts, Siguldas nov., ar kadastra Nr.8042 002 0113,</w:t>
      </w:r>
      <w:r w:rsidRPr="00C162B5">
        <w:rPr>
          <w:rFonts w:ascii="Times New Roman" w:eastAsia="Times New Roman" w:hAnsi="Times New Roman" w:cs="Times New Roman"/>
          <w:iCs/>
          <w:sz w:val="24"/>
          <w:szCs w:val="24"/>
        </w:rPr>
        <w:t xml:space="preserve"> kas sastāv no </w:t>
      </w:r>
      <w:r w:rsidRPr="00C162B5">
        <w:rPr>
          <w:rFonts w:ascii="Times New Roman" w:eastAsia="Times New Roman" w:hAnsi="Times New Roman" w:cs="Times New Roman"/>
          <w:iCs/>
          <w:color w:val="000000"/>
          <w:sz w:val="24"/>
          <w:szCs w:val="24"/>
        </w:rPr>
        <w:t>2 (divām) zemes vienībām ar kopējo platību 4.21 ha</w:t>
      </w:r>
      <w:r>
        <w:rPr>
          <w:rFonts w:ascii="Times New Roman" w:eastAsia="Times New Roman" w:hAnsi="Times New Roman" w:cs="Times New Roman"/>
          <w:iCs/>
          <w:color w:val="000000"/>
          <w:sz w:val="24"/>
          <w:szCs w:val="24"/>
        </w:rPr>
        <w:t xml:space="preserve"> (zemes vienību kadastra apzīmējumi 8042 002 0113 un 8042 002 0168) un 11 (vienpadsmit) būvēm (būvju kadastra apzīmējumi 8042 002 0113</w:t>
      </w:r>
      <w:r w:rsidRPr="00C162B5">
        <w:rPr>
          <w:rFonts w:ascii="Times New Roman" w:eastAsia="Times New Roman" w:hAnsi="Times New Roman" w:cs="Times New Roman"/>
          <w:iCs/>
          <w:color w:val="000000"/>
          <w:sz w:val="24"/>
          <w:szCs w:val="24"/>
        </w:rPr>
        <w:t xml:space="preserve"> 001</w:t>
      </w:r>
      <w:r>
        <w:rPr>
          <w:rFonts w:ascii="Times New Roman" w:eastAsia="Times New Roman" w:hAnsi="Times New Roman" w:cs="Times New Roman"/>
          <w:iCs/>
          <w:color w:val="000000"/>
          <w:sz w:val="24"/>
          <w:szCs w:val="24"/>
        </w:rPr>
        <w:t xml:space="preserve">,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002,</w:t>
      </w:r>
      <w:r w:rsidRPr="000004FA">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8042 002 011 004,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005,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006, </w:t>
      </w:r>
      <w:r w:rsidRPr="00C162B5">
        <w:rPr>
          <w:rFonts w:ascii="Times New Roman" w:eastAsia="Times New Roman" w:hAnsi="Times New Roman" w:cs="Times New Roman"/>
          <w:iCs/>
          <w:color w:val="000000"/>
          <w:sz w:val="24"/>
          <w:szCs w:val="24"/>
        </w:rPr>
        <w:t xml:space="preserve"> 8042 002 0113</w:t>
      </w:r>
      <w:r>
        <w:rPr>
          <w:rFonts w:ascii="Times New Roman" w:eastAsia="Times New Roman" w:hAnsi="Times New Roman" w:cs="Times New Roman"/>
          <w:iCs/>
          <w:color w:val="000000"/>
          <w:sz w:val="24"/>
          <w:szCs w:val="24"/>
        </w:rPr>
        <w:t xml:space="preserve"> 008,</w:t>
      </w:r>
      <w:r w:rsidRPr="00D62D4C">
        <w:rPr>
          <w:rFonts w:ascii="Times New Roman" w:eastAsia="Times New Roman" w:hAnsi="Times New Roman" w:cs="Times New Roman"/>
          <w:iCs/>
          <w:color w:val="000000"/>
          <w:sz w:val="24"/>
          <w:szCs w:val="24"/>
        </w:rPr>
        <w:t xml:space="preserve">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012,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013,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014, </w:t>
      </w:r>
      <w:r w:rsidRPr="00C162B5">
        <w:rPr>
          <w:rFonts w:ascii="Times New Roman" w:eastAsia="Times New Roman" w:hAnsi="Times New Roman" w:cs="Times New Roman"/>
          <w:iCs/>
          <w:color w:val="000000"/>
          <w:sz w:val="24"/>
          <w:szCs w:val="24"/>
        </w:rPr>
        <w:t>8042 002 0113</w:t>
      </w:r>
      <w:r>
        <w:rPr>
          <w:rFonts w:ascii="Times New Roman" w:eastAsia="Times New Roman" w:hAnsi="Times New Roman" w:cs="Times New Roman"/>
          <w:iCs/>
          <w:color w:val="000000"/>
          <w:sz w:val="24"/>
          <w:szCs w:val="24"/>
        </w:rPr>
        <w:t xml:space="preserve"> 015, 8042 002 0168 00, </w:t>
      </w:r>
      <w:r w:rsidRPr="00E873FF">
        <w:rPr>
          <w:rFonts w:ascii="Times New Roman" w:eastAsia="Times New Roman" w:hAnsi="Times New Roman" w:cs="Times New Roman"/>
          <w:iCs/>
          <w:color w:val="000000"/>
          <w:sz w:val="24"/>
          <w:szCs w:val="24"/>
        </w:rPr>
        <w:t>par nekustamā īpašuma būvēm ar kadastra apzīmējumi 8042 002 0113 001 un 8042 002 0113 002 ir pieņemti Būvniecības valsts kontroles biroja lēmumi par ēku ekspluatācijas aizliegšanu (4.pielikums)</w:t>
      </w:r>
      <w:r w:rsidRPr="00FD0114">
        <w:rPr>
          <w:rFonts w:ascii="Times New Roman" w:eastAsia="Times New Roman" w:hAnsi="Times New Roman" w:cs="Times New Roman"/>
          <w:iCs/>
          <w:color w:val="000000"/>
          <w:sz w:val="24"/>
          <w:szCs w:val="24"/>
        </w:rPr>
        <w:t xml:space="preserve">. </w:t>
      </w:r>
      <w:r w:rsidRPr="00687A2B">
        <w:rPr>
          <w:rFonts w:ascii="Times New Roman" w:hAnsi="Times New Roman" w:cs="Times New Roman"/>
          <w:sz w:val="24"/>
          <w:szCs w:val="24"/>
        </w:rPr>
        <w:t>Nekustamā īpašuma neatņemamas sastāvdaļas ir</w:t>
      </w:r>
      <w:r w:rsidRPr="00687A2B">
        <w:rPr>
          <w:rFonts w:ascii="Times New Roman" w:eastAsia="Times New Roman" w:hAnsi="Times New Roman" w:cs="Times New Roman"/>
          <w:iCs/>
          <w:sz w:val="24"/>
          <w:szCs w:val="24"/>
        </w:rPr>
        <w:t xml:space="preserve"> būvju ekspluatācijai nepieciešamās komunikācijas (inženierbūves): ārējais ūdensvads, ārējā kanalizācija, siltumtrase,  notekūdeņu attīrīšanas iekārta, žogs – vārti</w:t>
      </w:r>
    </w:p>
    <w:p w14:paraId="6B803085" w14:textId="77777777" w:rsidR="00DD3B6E" w:rsidRDefault="00DD3B6E" w:rsidP="00DD3B6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Nekustamais īpašums</w:t>
      </w:r>
      <w:r w:rsidRPr="00C162B5">
        <w:rPr>
          <w:rFonts w:ascii="Times New Roman" w:eastAsia="Calibri" w:hAnsi="Times New Roman" w:cs="Times New Roman"/>
          <w:sz w:val="24"/>
          <w:szCs w:val="24"/>
        </w:rPr>
        <w:t xml:space="preserve"> tiek izsol</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tas atkl</w:t>
      </w:r>
      <w:r w:rsidRPr="00C162B5">
        <w:rPr>
          <w:rFonts w:ascii="Times New Roman" w:eastAsia="TimesNewRoman" w:hAnsi="Times New Roman" w:cs="Times New Roman"/>
          <w:sz w:val="24"/>
          <w:szCs w:val="24"/>
        </w:rPr>
        <w:t>ā</w:t>
      </w:r>
      <w:r w:rsidRPr="00C162B5">
        <w:rPr>
          <w:rFonts w:ascii="Times New Roman" w:eastAsia="Calibri" w:hAnsi="Times New Roman" w:cs="Times New Roman"/>
          <w:sz w:val="24"/>
          <w:szCs w:val="24"/>
        </w:rPr>
        <w:t>t</w:t>
      </w:r>
      <w:r w:rsidRPr="00C162B5">
        <w:rPr>
          <w:rFonts w:ascii="Times New Roman" w:eastAsia="TimesNewRoman" w:hAnsi="Times New Roman" w:cs="Times New Roman"/>
          <w:sz w:val="24"/>
          <w:szCs w:val="24"/>
        </w:rPr>
        <w:t xml:space="preserve">ā </w:t>
      </w:r>
      <w:r w:rsidRPr="00C162B5">
        <w:rPr>
          <w:rFonts w:ascii="Times New Roman" w:eastAsia="Calibri" w:hAnsi="Times New Roman" w:cs="Times New Roman"/>
          <w:sz w:val="24"/>
          <w:szCs w:val="24"/>
        </w:rPr>
        <w:t>mutiskā izsol</w:t>
      </w:r>
      <w:r w:rsidRPr="00C162B5">
        <w:rPr>
          <w:rFonts w:ascii="Times New Roman" w:eastAsia="TimesNewRoman" w:hAnsi="Times New Roman" w:cs="Times New Roman"/>
          <w:sz w:val="24"/>
          <w:szCs w:val="24"/>
        </w:rPr>
        <w:t xml:space="preserve">ē </w:t>
      </w:r>
      <w:r w:rsidRPr="00C162B5">
        <w:rPr>
          <w:rFonts w:ascii="Times New Roman" w:eastAsia="Calibri" w:hAnsi="Times New Roman" w:cs="Times New Roman"/>
          <w:sz w:val="24"/>
          <w:szCs w:val="24"/>
        </w:rPr>
        <w:t xml:space="preserve">ar augšupejošu soli. </w:t>
      </w:r>
    </w:p>
    <w:p w14:paraId="2FD23CF4" w14:textId="77777777" w:rsidR="00DD3B6E" w:rsidRPr="00C162B5" w:rsidRDefault="00DD3B6E" w:rsidP="00DD3B6E">
      <w:pPr>
        <w:spacing w:after="0" w:line="240" w:lineRule="auto"/>
        <w:ind w:right="-625"/>
        <w:jc w:val="both"/>
        <w:rPr>
          <w:rFonts w:ascii="Times New Roman" w:eastAsia="Calibri" w:hAnsi="Times New Roman" w:cs="Times New Roman"/>
          <w:b/>
          <w:i/>
          <w:sz w:val="24"/>
          <w:szCs w:val="24"/>
        </w:rPr>
      </w:pPr>
    </w:p>
    <w:p w14:paraId="2F792001" w14:textId="77777777" w:rsidR="00DD3B6E" w:rsidRPr="00C162B5" w:rsidRDefault="00DD3B6E" w:rsidP="00DD3B6E">
      <w:pPr>
        <w:spacing w:after="0" w:line="240" w:lineRule="auto"/>
        <w:ind w:right="-625" w:firstLine="567"/>
        <w:jc w:val="both"/>
        <w:rPr>
          <w:rFonts w:ascii="Times New Roman" w:eastAsia="Calibri" w:hAnsi="Times New Roman" w:cs="Times New Roman"/>
          <w:b/>
          <w:i/>
          <w:sz w:val="24"/>
          <w:szCs w:val="24"/>
        </w:rPr>
      </w:pPr>
      <w:r w:rsidRPr="00C162B5">
        <w:rPr>
          <w:rFonts w:ascii="Times New Roman" w:eastAsia="Calibri" w:hAnsi="Times New Roman" w:cs="Times New Roman"/>
          <w:b/>
          <w:i/>
          <w:sz w:val="24"/>
          <w:szCs w:val="24"/>
        </w:rPr>
        <w:t>Apliecinu, ka:</w:t>
      </w:r>
    </w:p>
    <w:p w14:paraId="54CD8527" w14:textId="77777777" w:rsidR="00DD3B6E" w:rsidRPr="00C162B5" w:rsidRDefault="00DD3B6E" w:rsidP="00DD3B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man ir skaidras un saprotamas </w:t>
      </w:r>
      <w:r w:rsidRPr="00741254">
        <w:rPr>
          <w:rFonts w:ascii="Times New Roman" w:eastAsia="Calibri" w:hAnsi="Times New Roman" w:cs="Times New Roman"/>
          <w:sz w:val="24"/>
          <w:szCs w:val="24"/>
        </w:rPr>
        <w:t xml:space="preserve">manas tiesības </w:t>
      </w:r>
      <w:r w:rsidRPr="00C162B5">
        <w:rPr>
          <w:rFonts w:ascii="Times New Roman" w:eastAsia="Calibri" w:hAnsi="Times New Roman" w:cs="Times New Roman"/>
          <w:sz w:val="24"/>
          <w:szCs w:val="24"/>
        </w:rPr>
        <w:t>un pienākumi, kas ir noteikti izsoles noteikumos un normatīvajos aktos;</w:t>
      </w:r>
    </w:p>
    <w:p w14:paraId="6B7A0B3F" w14:textId="77777777" w:rsidR="00DD3B6E" w:rsidRPr="00C162B5" w:rsidRDefault="00DD3B6E" w:rsidP="00DD3B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lastRenderedPageBreak/>
        <w:t>esmu iepazinies ar izsoles noteikumiem, tai skaitā visu tā pielikumu, saturu, atzīstu to par pareizu, saprotamu un atbilstošu;</w:t>
      </w:r>
    </w:p>
    <w:p w14:paraId="440E672C" w14:textId="77777777" w:rsidR="00DD3B6E" w:rsidRPr="00C162B5" w:rsidRDefault="00DD3B6E" w:rsidP="00DD3B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man ir skaidras un saprotamas noteikum</w:t>
      </w:r>
      <w:r>
        <w:rPr>
          <w:rFonts w:ascii="Times New Roman" w:eastAsia="Calibri" w:hAnsi="Times New Roman" w:cs="Times New Roman"/>
          <w:sz w:val="24"/>
          <w:szCs w:val="24"/>
        </w:rPr>
        <w:t>ā noteiktās prasības pieteikuma</w:t>
      </w:r>
      <w:r w:rsidRPr="00C162B5">
        <w:rPr>
          <w:rFonts w:ascii="Times New Roman" w:eastAsia="Calibri" w:hAnsi="Times New Roman" w:cs="Times New Roman"/>
          <w:sz w:val="24"/>
          <w:szCs w:val="24"/>
        </w:rPr>
        <w:t xml:space="preserve"> sagatavošanai, līguma priekšmets, līguma noteikumi un iznomātāja izvirzītās prasības nomnieka darbībai, līdz ar ko atzīstam, ka </w:t>
      </w:r>
      <w:r w:rsidRPr="0098011A">
        <w:rPr>
          <w:rFonts w:ascii="Times New Roman" w:eastAsia="Calibri" w:hAnsi="Times New Roman" w:cs="Times New Roman"/>
          <w:sz w:val="24"/>
          <w:szCs w:val="24"/>
        </w:rPr>
        <w:t>Siguldas novada Domes pašvaldības</w:t>
      </w:r>
      <w:r w:rsidRPr="00C162B5">
        <w:rPr>
          <w:rFonts w:ascii="Times New Roman" w:eastAsia="Calibri" w:hAnsi="Times New Roman" w:cs="Times New Roman"/>
          <w:sz w:val="24"/>
          <w:szCs w:val="24"/>
        </w:rPr>
        <w:t xml:space="preserve"> </w:t>
      </w:r>
      <w:r w:rsidRPr="00C162B5">
        <w:rPr>
          <w:rFonts w:ascii="Times New Roman" w:eastAsia="TimesNewRoman" w:hAnsi="Times New Roman" w:cs="Times New Roman"/>
          <w:sz w:val="24"/>
          <w:szCs w:val="24"/>
        </w:rPr>
        <w:t>ī</w:t>
      </w:r>
      <w:r w:rsidRPr="00C162B5">
        <w:rPr>
          <w:rFonts w:ascii="Times New Roman" w:eastAsia="Calibri" w:hAnsi="Times New Roman" w:cs="Times New Roman"/>
          <w:sz w:val="24"/>
          <w:szCs w:val="24"/>
        </w:rPr>
        <w:t>pašumu atsavināšanas un izsoles komisija ir nodrošinājusi man iespēju bez neattaisnojama riska iesniegt savu piedāvājumu izsolei;</w:t>
      </w:r>
    </w:p>
    <w:p w14:paraId="7798E36A" w14:textId="77777777" w:rsidR="00DD3B6E" w:rsidRPr="00C162B5" w:rsidRDefault="00DD3B6E" w:rsidP="00DD3B6E">
      <w:pPr>
        <w:numPr>
          <w:ilvl w:val="2"/>
          <w:numId w:val="2"/>
        </w:numPr>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uz pieteikuma iesniegšanas brīdi nav neizpildītu maksājumu saistību pret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F5950F2" w14:textId="77777777" w:rsidR="00DD3B6E" w:rsidRPr="00C162B5" w:rsidRDefault="00DD3B6E" w:rsidP="00DD3B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visas izsoles piedāvājumā sniegtās ziņas par Pretendentu un tā piedāvājumiem ir patiesas;</w:t>
      </w:r>
    </w:p>
    <w:p w14:paraId="60831C11" w14:textId="77777777" w:rsidR="00DD3B6E" w:rsidRPr="00C162B5" w:rsidRDefault="00DD3B6E" w:rsidP="00DD3B6E">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neesmu ieinteresēts citu Pretendentu šai izsolei iesniegtajos piedāvājumos;</w:t>
      </w:r>
    </w:p>
    <w:p w14:paraId="20D8B54F"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p>
    <w:p w14:paraId="34B05837"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 xml:space="preserve">Pielikumā: </w:t>
      </w:r>
    </w:p>
    <w:p w14:paraId="6C34F884"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1.</w:t>
      </w:r>
    </w:p>
    <w:p w14:paraId="472EC52E"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2.</w:t>
      </w:r>
    </w:p>
    <w:p w14:paraId="684F5ED5"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3.</w:t>
      </w:r>
    </w:p>
    <w:p w14:paraId="47F60B83"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w:t>
      </w:r>
    </w:p>
    <w:p w14:paraId="45247D47" w14:textId="77777777" w:rsidR="00DD3B6E" w:rsidRPr="00C162B5" w:rsidRDefault="00DD3B6E" w:rsidP="00DD3B6E">
      <w:pPr>
        <w:spacing w:after="0" w:line="240" w:lineRule="auto"/>
        <w:ind w:right="-514"/>
        <w:jc w:val="both"/>
        <w:rPr>
          <w:rFonts w:ascii="Times New Roman" w:eastAsia="Calibri" w:hAnsi="Times New Roman" w:cs="Times New Roman"/>
          <w:sz w:val="24"/>
          <w:szCs w:val="24"/>
        </w:rPr>
      </w:pPr>
    </w:p>
    <w:p w14:paraId="23E6DAB8"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p>
    <w:p w14:paraId="6A619B15"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p>
    <w:p w14:paraId="3D877774"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r w:rsidRPr="00C162B5">
        <w:rPr>
          <w:rFonts w:ascii="Times New Roman" w:eastAsia="Calibri" w:hAnsi="Times New Roman" w:cs="Times New Roman"/>
          <w:sz w:val="24"/>
          <w:szCs w:val="24"/>
        </w:rPr>
        <w:t>________________________________________________________________</w:t>
      </w:r>
    </w:p>
    <w:p w14:paraId="10FE7C87"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vertAlign w:val="superscript"/>
        </w:rPr>
      </w:pPr>
      <w:r w:rsidRPr="00C162B5">
        <w:rPr>
          <w:rFonts w:ascii="Times New Roman" w:eastAsia="Calibri" w:hAnsi="Times New Roman" w:cs="Times New Roman"/>
          <w:sz w:val="24"/>
          <w:szCs w:val="24"/>
        </w:rPr>
        <w:t>(amats, paraksts, atšifrējums)</w:t>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r>
      <w:r w:rsidRPr="00C162B5">
        <w:rPr>
          <w:rFonts w:ascii="Times New Roman" w:eastAsia="Calibri" w:hAnsi="Times New Roman" w:cs="Times New Roman"/>
          <w:sz w:val="24"/>
          <w:szCs w:val="24"/>
        </w:rPr>
        <w:tab/>
        <w:t xml:space="preserve">                     paraksts</w:t>
      </w:r>
    </w:p>
    <w:p w14:paraId="0DFC034A" w14:textId="77777777" w:rsidR="00DD3B6E" w:rsidRPr="00C162B5" w:rsidRDefault="00DD3B6E" w:rsidP="00DD3B6E">
      <w:pPr>
        <w:spacing w:after="0" w:line="240" w:lineRule="auto"/>
        <w:ind w:right="-514" w:firstLine="567"/>
        <w:jc w:val="both"/>
        <w:rPr>
          <w:rFonts w:ascii="Times New Roman" w:eastAsia="Calibri" w:hAnsi="Times New Roman" w:cs="Times New Roman"/>
          <w:sz w:val="24"/>
          <w:szCs w:val="24"/>
        </w:rPr>
      </w:pPr>
    </w:p>
    <w:p w14:paraId="1816E2DC" w14:textId="77777777" w:rsidR="00DD3B6E" w:rsidRPr="00C162B5" w:rsidRDefault="00DD3B6E" w:rsidP="00DD3B6E">
      <w:pPr>
        <w:spacing w:after="0" w:line="240" w:lineRule="auto"/>
        <w:ind w:firstLine="567"/>
        <w:jc w:val="both"/>
        <w:rPr>
          <w:rFonts w:ascii="Times New Roman" w:eastAsia="Calibri" w:hAnsi="Times New Roman" w:cs="Times New Roman"/>
          <w:sz w:val="24"/>
          <w:szCs w:val="24"/>
        </w:rPr>
      </w:pPr>
    </w:p>
    <w:p w14:paraId="4109D582" w14:textId="77777777" w:rsidR="00DD3B6E" w:rsidRPr="00C162B5" w:rsidRDefault="00DD3B6E" w:rsidP="00DD3B6E">
      <w:pPr>
        <w:widowControl w:val="0"/>
        <w:spacing w:after="0" w:line="240" w:lineRule="auto"/>
        <w:ind w:left="142"/>
        <w:jc w:val="both"/>
        <w:rPr>
          <w:rFonts w:ascii="Times New Roman" w:eastAsia="Calibri" w:hAnsi="Times New Roman" w:cs="Times New Roman"/>
          <w:sz w:val="24"/>
          <w:szCs w:val="24"/>
        </w:rPr>
      </w:pPr>
    </w:p>
    <w:p w14:paraId="3150AFEC" w14:textId="77777777" w:rsidR="00DD3B6E" w:rsidRPr="00C162B5" w:rsidRDefault="00DD3B6E" w:rsidP="00DD3B6E">
      <w:pPr>
        <w:widowControl w:val="0"/>
        <w:spacing w:after="0" w:line="240" w:lineRule="auto"/>
        <w:ind w:left="142"/>
        <w:jc w:val="both"/>
        <w:rPr>
          <w:rFonts w:ascii="Times New Roman" w:eastAsia="Calibri" w:hAnsi="Times New Roman" w:cs="Times New Roman"/>
          <w:sz w:val="24"/>
          <w:szCs w:val="24"/>
        </w:rPr>
      </w:pPr>
    </w:p>
    <w:p w14:paraId="7F79C673" w14:textId="77777777" w:rsidR="00DD3B6E" w:rsidRPr="00C162B5" w:rsidRDefault="00DD3B6E" w:rsidP="00DD3B6E">
      <w:pPr>
        <w:spacing w:after="0" w:line="240" w:lineRule="auto"/>
        <w:ind w:firstLine="567"/>
        <w:jc w:val="both"/>
        <w:rPr>
          <w:rFonts w:ascii="Times New Roman" w:eastAsia="Calibri" w:hAnsi="Times New Roman" w:cs="Times New Roman"/>
          <w:sz w:val="24"/>
          <w:szCs w:val="24"/>
        </w:rPr>
      </w:pPr>
    </w:p>
    <w:p w14:paraId="7DBF222F" w14:textId="77777777" w:rsidR="00DD3B6E" w:rsidRDefault="00DD3B6E" w:rsidP="00DD3B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88F6162" w14:textId="77777777" w:rsidR="00DD3B6E" w:rsidRPr="00961CF7" w:rsidRDefault="00DD3B6E" w:rsidP="00DD3B6E">
      <w:pPr>
        <w:pStyle w:val="ListParagraph"/>
        <w:numPr>
          <w:ilvl w:val="0"/>
          <w:numId w:val="2"/>
        </w:numPr>
        <w:jc w:val="right"/>
        <w:rPr>
          <w:rFonts w:eastAsia="Calibri"/>
          <w:b/>
          <w:sz w:val="24"/>
          <w:szCs w:val="24"/>
        </w:rPr>
      </w:pPr>
      <w:r>
        <w:rPr>
          <w:rFonts w:eastAsia="Calibri"/>
          <w:b/>
          <w:sz w:val="24"/>
          <w:szCs w:val="24"/>
        </w:rPr>
        <w:lastRenderedPageBreak/>
        <w:t xml:space="preserve">pielikums </w:t>
      </w:r>
    </w:p>
    <w:p w14:paraId="1F97AD44" w14:textId="77777777" w:rsidR="00DD3B6E" w:rsidRDefault="00DD3B6E" w:rsidP="00DD3B6E">
      <w:pPr>
        <w:spacing w:after="0" w:line="240" w:lineRule="auto"/>
        <w:ind w:firstLine="567"/>
        <w:jc w:val="right"/>
        <w:rPr>
          <w:rFonts w:ascii="Times New Roman" w:eastAsia="Calibri" w:hAnsi="Times New Roman" w:cs="Times New Roman"/>
          <w:b/>
          <w:sz w:val="24"/>
          <w:szCs w:val="24"/>
        </w:rPr>
      </w:pPr>
      <w:r w:rsidRPr="00961CF7">
        <w:rPr>
          <w:rFonts w:ascii="Times New Roman" w:eastAsia="Calibri" w:hAnsi="Times New Roman" w:cs="Times New Roman"/>
          <w:b/>
          <w:sz w:val="24"/>
          <w:szCs w:val="24"/>
        </w:rPr>
        <w:t>Veicamo darbību maksimālo termiņu un minimālo veicamo investīciju grafiks</w:t>
      </w:r>
    </w:p>
    <w:p w14:paraId="18DEDA2E" w14:textId="77777777" w:rsidR="00DD3B6E" w:rsidRPr="00961CF7" w:rsidRDefault="00DD3B6E" w:rsidP="00DD3B6E">
      <w:pPr>
        <w:spacing w:after="0" w:line="240" w:lineRule="auto"/>
        <w:ind w:firstLine="567"/>
        <w:jc w:val="right"/>
        <w:rPr>
          <w:rFonts w:ascii="Times New Roman" w:eastAsia="Calibri" w:hAnsi="Times New Roman" w:cs="Times New Roman"/>
          <w:i/>
          <w:sz w:val="24"/>
          <w:szCs w:val="24"/>
        </w:rPr>
      </w:pPr>
      <w:r w:rsidRPr="00961CF7">
        <w:rPr>
          <w:rFonts w:ascii="Times New Roman" w:eastAsia="Calibri" w:hAnsi="Times New Roman" w:cs="Times New Roman"/>
          <w:i/>
          <w:sz w:val="24"/>
          <w:szCs w:val="24"/>
        </w:rPr>
        <w:t>Pievienots kā atsevišķs pielikums</w:t>
      </w:r>
    </w:p>
    <w:p w14:paraId="3864CD56" w14:textId="77777777" w:rsidR="00DD3B6E" w:rsidRPr="00C162B5" w:rsidRDefault="00DD3B6E" w:rsidP="00DD3B6E">
      <w:pPr>
        <w:spacing w:after="0" w:line="240" w:lineRule="auto"/>
        <w:rPr>
          <w:rFonts w:ascii="Times New Roman" w:eastAsia="Calibri" w:hAnsi="Times New Roman" w:cs="Times New Roman"/>
          <w:sz w:val="24"/>
          <w:szCs w:val="24"/>
        </w:rPr>
      </w:pPr>
      <w:r w:rsidRPr="00C162B5">
        <w:rPr>
          <w:rFonts w:ascii="Times New Roman" w:eastAsia="Calibri" w:hAnsi="Times New Roman" w:cs="Times New Roman"/>
          <w:sz w:val="24"/>
          <w:szCs w:val="24"/>
        </w:rPr>
        <w:br w:type="page"/>
      </w:r>
    </w:p>
    <w:p w14:paraId="0E261FAE" w14:textId="77777777" w:rsidR="00DD3B6E" w:rsidRPr="00961CF7" w:rsidRDefault="00DD3B6E" w:rsidP="00DD3B6E">
      <w:pPr>
        <w:pStyle w:val="ListParagraph"/>
        <w:numPr>
          <w:ilvl w:val="0"/>
          <w:numId w:val="2"/>
        </w:numPr>
        <w:jc w:val="right"/>
        <w:rPr>
          <w:rFonts w:ascii="Garamond" w:hAnsi="Garamond" w:cs="Calibri"/>
          <w:b/>
          <w:noProof/>
          <w:sz w:val="24"/>
          <w:szCs w:val="24"/>
        </w:rPr>
      </w:pPr>
      <w:r>
        <w:rPr>
          <w:rFonts w:ascii="Garamond" w:hAnsi="Garamond" w:cs="Calibri"/>
          <w:b/>
          <w:noProof/>
          <w:sz w:val="24"/>
          <w:szCs w:val="24"/>
        </w:rPr>
        <w:lastRenderedPageBreak/>
        <w:t>p</w:t>
      </w:r>
      <w:r w:rsidRPr="00961CF7">
        <w:rPr>
          <w:rFonts w:ascii="Garamond" w:hAnsi="Garamond" w:cs="Calibri"/>
          <w:b/>
          <w:noProof/>
          <w:sz w:val="24"/>
          <w:szCs w:val="24"/>
        </w:rPr>
        <w:t xml:space="preserve">ielikums </w:t>
      </w:r>
    </w:p>
    <w:p w14:paraId="679A1BF8" w14:textId="77777777" w:rsidR="00DD3B6E" w:rsidRDefault="00DD3B6E" w:rsidP="00DD3B6E">
      <w:pPr>
        <w:spacing w:after="0" w:line="240" w:lineRule="auto"/>
        <w:jc w:val="center"/>
        <w:rPr>
          <w:rFonts w:ascii="Garamond" w:eastAsia="Times New Roman" w:hAnsi="Garamond" w:cs="Calibri"/>
          <w:b/>
          <w:noProof/>
          <w:sz w:val="24"/>
          <w:szCs w:val="24"/>
        </w:rPr>
      </w:pPr>
    </w:p>
    <w:p w14:paraId="1E2FD70E" w14:textId="77777777" w:rsidR="00DD3B6E" w:rsidRPr="00457FD6" w:rsidRDefault="00DD3B6E" w:rsidP="00DD3B6E">
      <w:pPr>
        <w:spacing w:after="0" w:line="240" w:lineRule="auto"/>
        <w:jc w:val="center"/>
        <w:rPr>
          <w:rFonts w:ascii="Garamond" w:eastAsia="Times New Roman" w:hAnsi="Garamond" w:cs="Times New Roman"/>
          <w:b/>
          <w:noProof/>
          <w:sz w:val="24"/>
          <w:szCs w:val="24"/>
        </w:rPr>
      </w:pPr>
      <w:r w:rsidRPr="00457FD6">
        <w:rPr>
          <w:rFonts w:ascii="Garamond" w:eastAsia="Times New Roman" w:hAnsi="Garamond" w:cs="Calibri"/>
          <w:b/>
          <w:noProof/>
          <w:sz w:val="24"/>
          <w:szCs w:val="24"/>
        </w:rPr>
        <w:t>NEKUSTAMĀ ĪPAŠUMA NOMAS LĪGUMS</w:t>
      </w:r>
    </w:p>
    <w:p w14:paraId="2C5A0562" w14:textId="77777777" w:rsidR="00DD3B6E" w:rsidRPr="00457FD6" w:rsidRDefault="00DD3B6E" w:rsidP="00DD3B6E">
      <w:pPr>
        <w:spacing w:after="0" w:line="240" w:lineRule="auto"/>
        <w:jc w:val="both"/>
        <w:rPr>
          <w:rFonts w:ascii="Garamond" w:eastAsia="Times New Roman" w:hAnsi="Garamond" w:cs="Times New Roman"/>
          <w:b/>
          <w:noProof/>
          <w:sz w:val="24"/>
          <w:szCs w:val="24"/>
          <w:lang w:eastAsia="x-none"/>
        </w:rPr>
      </w:pPr>
    </w:p>
    <w:p w14:paraId="148D5D84" w14:textId="77777777" w:rsidR="00DD3B6E" w:rsidRPr="00457FD6" w:rsidRDefault="00DD3B6E" w:rsidP="00DD3B6E">
      <w:pPr>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Siguldā</w:t>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r>
      <w:r w:rsidRPr="00457FD6">
        <w:rPr>
          <w:rFonts w:ascii="Garamond" w:eastAsia="Times New Roman" w:hAnsi="Garamond" w:cs="Calibri"/>
          <w:noProof/>
          <w:sz w:val="24"/>
          <w:szCs w:val="24"/>
        </w:rPr>
        <w:tab/>
        <w:t xml:space="preserve"> 2017.gada  ____________</w:t>
      </w:r>
    </w:p>
    <w:p w14:paraId="0E494D6C" w14:textId="77777777" w:rsidR="00DD3B6E" w:rsidRPr="00457FD6" w:rsidRDefault="00DD3B6E" w:rsidP="00DD3B6E">
      <w:pPr>
        <w:shd w:val="clear" w:color="auto" w:fill="FFFFFF"/>
        <w:spacing w:after="0" w:line="240" w:lineRule="auto"/>
        <w:ind w:right="5"/>
        <w:jc w:val="both"/>
        <w:rPr>
          <w:rFonts w:ascii="Garamond" w:eastAsia="Times New Roman" w:hAnsi="Garamond" w:cs="Calibri"/>
          <w:b/>
          <w:bCs/>
          <w:noProof/>
          <w:sz w:val="24"/>
          <w:szCs w:val="24"/>
        </w:rPr>
      </w:pPr>
    </w:p>
    <w:p w14:paraId="2D2BF21D" w14:textId="77777777" w:rsidR="00DD3B6E" w:rsidRPr="00457FD6" w:rsidRDefault="00DD3B6E" w:rsidP="00DD3B6E">
      <w:pPr>
        <w:shd w:val="clear" w:color="auto" w:fill="FFFFFF"/>
        <w:spacing w:after="0" w:line="240" w:lineRule="auto"/>
        <w:ind w:left="19" w:right="5" w:firstLine="521"/>
        <w:jc w:val="both"/>
        <w:rPr>
          <w:rFonts w:ascii="Garamond" w:eastAsia="Times New Roman" w:hAnsi="Garamond" w:cs="Calibri"/>
          <w:noProof/>
          <w:sz w:val="24"/>
          <w:szCs w:val="24"/>
        </w:rPr>
      </w:pPr>
      <w:r w:rsidRPr="00457FD6">
        <w:rPr>
          <w:rFonts w:ascii="Garamond" w:eastAsia="Times New Roman" w:hAnsi="Garamond" w:cs="Times New Roman"/>
          <w:b/>
          <w:bCs/>
          <w:noProof/>
          <w:sz w:val="24"/>
          <w:szCs w:val="24"/>
        </w:rPr>
        <w:t>Siguldas novada Dome</w:t>
      </w:r>
      <w:r w:rsidRPr="00457FD6">
        <w:rPr>
          <w:rFonts w:ascii="Garamond" w:eastAsia="Times New Roman" w:hAnsi="Garamond" w:cs="Times New Roman"/>
          <w:i/>
          <w:noProof/>
          <w:sz w:val="24"/>
          <w:szCs w:val="24"/>
        </w:rPr>
        <w:t xml:space="preserve">, </w:t>
      </w:r>
      <w:r w:rsidRPr="00457FD6">
        <w:rPr>
          <w:rFonts w:ascii="Garamond" w:eastAsia="Times New Roman" w:hAnsi="Garamond" w:cs="Times New Roman"/>
          <w:bCs/>
          <w:noProof/>
          <w:sz w:val="24"/>
          <w:szCs w:val="24"/>
        </w:rPr>
        <w:t xml:space="preserve">reģistrācijas Nr.90000048152, juridiskā adrese: Pils ielā 16, Sigulda, Siguldas novads, </w:t>
      </w:r>
      <w:r w:rsidRPr="00457FD6">
        <w:rPr>
          <w:rFonts w:ascii="Garamond" w:eastAsia="Times New Roman" w:hAnsi="Garamond" w:cs="Times New Roman"/>
          <w:noProof/>
          <w:sz w:val="24"/>
          <w:szCs w:val="24"/>
        </w:rPr>
        <w:t xml:space="preserve">tās _____________________personā, kurš rīkojas pamatojoties uz 2013.gada 13.jūnija Siguldas novada Domes saistošajiem noteikumiem Nr.14 „Siguldas novada pašvaldības nolikums” (protokols Nr.13., </w:t>
      </w:r>
      <w:r w:rsidRPr="00457FD6">
        <w:rPr>
          <w:rFonts w:ascii="Garamond" w:eastAsia="Times New Roman" w:hAnsi="Garamond" w:cs="Times New Roman"/>
          <w:noProof/>
          <w:sz w:val="24"/>
          <w:szCs w:val="24"/>
          <w:lang w:eastAsia="lv-LV"/>
        </w:rPr>
        <w:t>§</w:t>
      </w:r>
      <w:r w:rsidRPr="00457FD6">
        <w:rPr>
          <w:rFonts w:ascii="Garamond" w:eastAsia="Times New Roman" w:hAnsi="Garamond" w:cs="Times New Roman"/>
          <w:noProof/>
          <w:sz w:val="24"/>
          <w:szCs w:val="24"/>
        </w:rPr>
        <w:t>2.), turpmāk – IZNOMĀTĀJS, no vienas puses</w:t>
      </w:r>
      <w:r w:rsidRPr="00457FD6">
        <w:rPr>
          <w:rFonts w:ascii="Garamond" w:eastAsia="Times New Roman" w:hAnsi="Garamond" w:cs="Calibri"/>
          <w:noProof/>
          <w:sz w:val="24"/>
          <w:szCs w:val="24"/>
        </w:rPr>
        <w:t>, un</w:t>
      </w:r>
    </w:p>
    <w:p w14:paraId="09F42020" w14:textId="77777777" w:rsidR="00DD3B6E" w:rsidRPr="00457FD6" w:rsidRDefault="00DD3B6E" w:rsidP="00DD3B6E">
      <w:pPr>
        <w:shd w:val="clear" w:color="auto" w:fill="FFFFFF"/>
        <w:spacing w:after="0" w:line="240" w:lineRule="auto"/>
        <w:ind w:left="19" w:right="5" w:firstLine="521"/>
        <w:jc w:val="both"/>
        <w:rPr>
          <w:rFonts w:ascii="Garamond" w:eastAsia="Times New Roman" w:hAnsi="Garamond" w:cs="Calibri"/>
          <w:b/>
          <w:bCs/>
          <w:noProof/>
          <w:sz w:val="24"/>
          <w:szCs w:val="24"/>
        </w:rPr>
      </w:pPr>
      <w:r w:rsidRPr="00457FD6">
        <w:rPr>
          <w:rFonts w:ascii="Garamond" w:eastAsia="Times New Roman" w:hAnsi="Garamond" w:cs="Calibri"/>
          <w:b/>
          <w:bCs/>
          <w:noProof/>
          <w:sz w:val="24"/>
          <w:szCs w:val="24"/>
        </w:rPr>
        <w:t>______________________</w:t>
      </w:r>
      <w:r w:rsidRPr="00457FD6">
        <w:rPr>
          <w:rFonts w:ascii="Garamond" w:eastAsia="Times New Roman" w:hAnsi="Garamond" w:cs="Calibri"/>
          <w:bCs/>
          <w:noProof/>
          <w:sz w:val="24"/>
          <w:szCs w:val="24"/>
        </w:rPr>
        <w:t xml:space="preserve">, </w:t>
      </w:r>
      <w:r w:rsidRPr="00457FD6">
        <w:rPr>
          <w:rFonts w:ascii="Garamond" w:eastAsia="Times New Roman" w:hAnsi="Garamond" w:cs="Calibri"/>
          <w:noProof/>
          <w:sz w:val="24"/>
          <w:szCs w:val="24"/>
        </w:rPr>
        <w:t>reģistrācijas Nr. ________________, juridiskā adrese __________________tās valdes locekļa _________________personā, kura rīkojas sabiedrības vārdā uz statūtu pamata, turpmāk - NOMNIEKS</w:t>
      </w:r>
      <w:r w:rsidRPr="00457FD6">
        <w:rPr>
          <w:rFonts w:ascii="Garamond" w:eastAsia="Times New Roman" w:hAnsi="Garamond" w:cs="Calibri"/>
          <w:bCs/>
          <w:noProof/>
          <w:sz w:val="24"/>
          <w:szCs w:val="24"/>
        </w:rPr>
        <w:t>, no otras puses,</w:t>
      </w:r>
    </w:p>
    <w:p w14:paraId="75811A14" w14:textId="77777777" w:rsidR="00DD3B6E" w:rsidRPr="00457FD6" w:rsidRDefault="00DD3B6E" w:rsidP="00DD3B6E">
      <w:pPr>
        <w:shd w:val="clear" w:color="auto" w:fill="FFFFFF"/>
        <w:spacing w:after="0" w:line="240" w:lineRule="auto"/>
        <w:ind w:left="19" w:right="5" w:firstLine="521"/>
        <w:jc w:val="both"/>
        <w:rPr>
          <w:rFonts w:ascii="Garamond" w:eastAsia="Times New Roman" w:hAnsi="Garamond" w:cs="Calibri"/>
          <w:noProof/>
          <w:sz w:val="24"/>
          <w:szCs w:val="24"/>
        </w:rPr>
      </w:pPr>
      <w:r w:rsidRPr="00457FD6">
        <w:rPr>
          <w:rFonts w:ascii="Garamond" w:eastAsia="Times New Roman" w:hAnsi="Garamond" w:cs="Calibri"/>
          <w:noProof/>
          <w:sz w:val="24"/>
          <w:szCs w:val="24"/>
        </w:rPr>
        <w:t>abi kopā turpmāk – PUSES, katra atsevišķi – PUSE, noslēdz sekojoša satura līgumu, turpmāk – Līgums:</w:t>
      </w:r>
    </w:p>
    <w:p w14:paraId="74D262C7" w14:textId="77777777" w:rsidR="00DD3B6E" w:rsidRPr="00457FD6" w:rsidRDefault="00DD3B6E" w:rsidP="00DD3B6E">
      <w:pPr>
        <w:spacing w:after="0" w:line="240" w:lineRule="auto"/>
        <w:jc w:val="both"/>
        <w:rPr>
          <w:rFonts w:ascii="Garamond" w:eastAsia="Times New Roman" w:hAnsi="Garamond" w:cs="Times New Roman"/>
          <w:noProof/>
          <w:color w:val="00B0F0"/>
          <w:sz w:val="24"/>
          <w:szCs w:val="24"/>
          <w:lang w:eastAsia="x-none"/>
        </w:rPr>
      </w:pPr>
    </w:p>
    <w:p w14:paraId="462473B0" w14:textId="77777777" w:rsidR="00DD3B6E" w:rsidRPr="00457FD6" w:rsidRDefault="00DD3B6E" w:rsidP="00DD3B6E">
      <w:pPr>
        <w:numPr>
          <w:ilvl w:val="0"/>
          <w:numId w:val="3"/>
        </w:numPr>
        <w:spacing w:after="0" w:line="240" w:lineRule="auto"/>
        <w:jc w:val="center"/>
        <w:rPr>
          <w:rFonts w:ascii="Garamond" w:eastAsia="Times New Roman" w:hAnsi="Garamond" w:cs="Times New Roman"/>
          <w:b/>
          <w:bCs/>
          <w:noProof/>
          <w:sz w:val="24"/>
          <w:szCs w:val="24"/>
          <w:lang w:eastAsia="x-none"/>
        </w:rPr>
      </w:pPr>
      <w:r w:rsidRPr="00457FD6">
        <w:rPr>
          <w:rFonts w:ascii="Garamond" w:eastAsia="Times New Roman" w:hAnsi="Garamond" w:cs="Times New Roman"/>
          <w:b/>
          <w:bCs/>
          <w:noProof/>
          <w:sz w:val="24"/>
          <w:szCs w:val="24"/>
          <w:lang w:eastAsia="x-none"/>
        </w:rPr>
        <w:t xml:space="preserve">Līguma priekšmets </w:t>
      </w:r>
    </w:p>
    <w:p w14:paraId="7F770977" w14:textId="77777777" w:rsidR="00DD3B6E" w:rsidRPr="00457FD6" w:rsidRDefault="00DD3B6E" w:rsidP="00DD3B6E">
      <w:pPr>
        <w:numPr>
          <w:ilvl w:val="1"/>
          <w:numId w:val="3"/>
        </w:numPr>
        <w:spacing w:after="0" w:line="240" w:lineRule="auto"/>
        <w:ind w:left="567"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 xml:space="preserve">IZNOMĀTĀJS nodod, bet NOMNIEKS pieņem atlīdzības lietošanā par  atlīdzību nekustamo īpašumu </w:t>
      </w:r>
      <w:r>
        <w:rPr>
          <w:rFonts w:ascii="Garamond" w:eastAsia="Times New Roman" w:hAnsi="Garamond" w:cs="Times New Roman"/>
          <w:noProof/>
          <w:sz w:val="24"/>
          <w:szCs w:val="24"/>
          <w:lang w:eastAsia="x-none"/>
        </w:rPr>
        <w:t xml:space="preserve">“SSAC Allaži”, </w:t>
      </w:r>
      <w:r w:rsidRPr="00457FD6">
        <w:rPr>
          <w:rFonts w:ascii="Garamond" w:eastAsia="Times New Roman" w:hAnsi="Garamond" w:cs="Times New Roman"/>
          <w:noProof/>
          <w:sz w:val="24"/>
          <w:szCs w:val="24"/>
          <w:lang w:eastAsia="x-none"/>
        </w:rPr>
        <w:t xml:space="preserve">“Gaismas”, Stīveri, Allažu pagasts, Siguldas novads, ar kadastra Nr.8042 002 0113, </w:t>
      </w:r>
      <w:r w:rsidRPr="00457FD6">
        <w:rPr>
          <w:rFonts w:ascii="Garamond" w:eastAsia="Times New Roman" w:hAnsi="Garamond" w:cs="Times New Roman"/>
          <w:sz w:val="24"/>
          <w:szCs w:val="24"/>
          <w:lang w:val="x-none" w:eastAsia="x-none"/>
        </w:rPr>
        <w:t>kas sastāv no:</w:t>
      </w:r>
      <w:r w:rsidRPr="00457FD6">
        <w:rPr>
          <w:rFonts w:ascii="Garamond" w:eastAsia="Times New Roman" w:hAnsi="Garamond" w:cs="Times New Roman"/>
          <w:sz w:val="24"/>
          <w:szCs w:val="24"/>
          <w:lang w:eastAsia="x-none"/>
        </w:rPr>
        <w:t xml:space="preserve"> </w:t>
      </w:r>
    </w:p>
    <w:p w14:paraId="14B314F7" w14:textId="77777777" w:rsidR="00DD3B6E" w:rsidRPr="00457FD6" w:rsidRDefault="00DD3B6E" w:rsidP="00DD3B6E">
      <w:pPr>
        <w:spacing w:after="0" w:line="240" w:lineRule="auto"/>
        <w:ind w:left="993" w:hanging="426"/>
        <w:jc w:val="both"/>
        <w:rPr>
          <w:rFonts w:ascii="Garamond" w:eastAsia="Times New Roman" w:hAnsi="Garamond" w:cs="Times New Roman"/>
          <w:sz w:val="24"/>
          <w:szCs w:val="24"/>
          <w:lang w:val="x-none" w:eastAsia="x-none"/>
        </w:rPr>
      </w:pPr>
      <w:r w:rsidRPr="00457FD6">
        <w:rPr>
          <w:rFonts w:ascii="Garamond" w:eastAsia="Times New Roman" w:hAnsi="Garamond" w:cs="Times New Roman"/>
          <w:noProof/>
          <w:sz w:val="24"/>
          <w:szCs w:val="24"/>
          <w:lang w:eastAsia="x-none"/>
        </w:rPr>
        <w:t>1.1.1.</w:t>
      </w:r>
      <w:r w:rsidRPr="00457FD6">
        <w:rPr>
          <w:rFonts w:ascii="Garamond" w:eastAsia="Times New Roman" w:hAnsi="Garamond" w:cs="Times New Roman"/>
          <w:sz w:val="24"/>
          <w:szCs w:val="24"/>
          <w:lang w:val="x-none" w:eastAsia="x-none"/>
        </w:rPr>
        <w:t>zemes vienības 2.65 ha platībā ar kadastra apzīmējumu 8042 002 0113 un 10 (desmit) būvēm ar kadastra apzīmējumiem 8042 002 0113- 001; 002; 004; 005; 006; 008; 012; 013; 014; 015</w:t>
      </w:r>
      <w:r>
        <w:rPr>
          <w:rFonts w:ascii="Garamond" w:eastAsia="Times New Roman" w:hAnsi="Garamond" w:cs="Times New Roman"/>
          <w:sz w:val="24"/>
          <w:szCs w:val="24"/>
          <w:lang w:eastAsia="x-none"/>
        </w:rPr>
        <w:t xml:space="preserve"> (būvju kadastrālās uzmērīšanas lietas pielikums Nr.1)</w:t>
      </w:r>
      <w:r w:rsidRPr="00457FD6">
        <w:rPr>
          <w:rFonts w:ascii="Garamond" w:eastAsia="Times New Roman" w:hAnsi="Garamond" w:cs="Times New Roman"/>
          <w:sz w:val="24"/>
          <w:szCs w:val="24"/>
          <w:lang w:val="x-none" w:eastAsia="x-none"/>
        </w:rPr>
        <w:t xml:space="preserve">, </w:t>
      </w:r>
    </w:p>
    <w:p w14:paraId="35380F96" w14:textId="77777777" w:rsidR="00DD3B6E" w:rsidRPr="00457FD6" w:rsidRDefault="00DD3B6E" w:rsidP="00DD3B6E">
      <w:pPr>
        <w:spacing w:after="0" w:line="240" w:lineRule="auto"/>
        <w:ind w:left="567"/>
        <w:jc w:val="both"/>
        <w:rPr>
          <w:rFonts w:ascii="Garamond" w:eastAsia="Times New Roman" w:hAnsi="Garamond" w:cs="Times New Roman"/>
          <w:noProof/>
          <w:sz w:val="24"/>
          <w:szCs w:val="24"/>
          <w:lang w:eastAsia="x-none"/>
        </w:rPr>
      </w:pPr>
      <w:r w:rsidRPr="00457FD6">
        <w:rPr>
          <w:rFonts w:ascii="Garamond" w:eastAsia="Times New Roman" w:hAnsi="Garamond" w:cs="Times New Roman"/>
          <w:sz w:val="24"/>
          <w:szCs w:val="24"/>
          <w:lang w:eastAsia="x-none"/>
        </w:rPr>
        <w:t xml:space="preserve">1.1.2. </w:t>
      </w:r>
      <w:r w:rsidRPr="00457FD6">
        <w:rPr>
          <w:rFonts w:ascii="Garamond" w:eastAsia="Times New Roman" w:hAnsi="Garamond" w:cs="Times New Roman"/>
          <w:sz w:val="24"/>
          <w:szCs w:val="24"/>
          <w:lang w:val="x-none" w:eastAsia="x-none"/>
        </w:rPr>
        <w:t xml:space="preserve">zemes vienības </w:t>
      </w:r>
      <w:r w:rsidRPr="00457FD6">
        <w:rPr>
          <w:rFonts w:ascii="Garamond" w:eastAsia="Times New Roman" w:hAnsi="Garamond" w:cs="Times New Roman"/>
          <w:sz w:val="24"/>
          <w:szCs w:val="24"/>
          <w:lang w:eastAsia="x-none"/>
        </w:rPr>
        <w:t xml:space="preserve">1,56 ha </w:t>
      </w:r>
      <w:r w:rsidRPr="00457FD6">
        <w:rPr>
          <w:rFonts w:ascii="Garamond" w:eastAsia="Times New Roman" w:hAnsi="Garamond" w:cs="Times New Roman"/>
          <w:sz w:val="24"/>
          <w:szCs w:val="24"/>
          <w:lang w:val="x-none" w:eastAsia="x-none"/>
        </w:rPr>
        <w:t>platībā ar kadastra apzīmējumu 8042 002 0168</w:t>
      </w:r>
      <w:r w:rsidRPr="00457FD6">
        <w:rPr>
          <w:rFonts w:ascii="Garamond" w:eastAsia="Times New Roman" w:hAnsi="Garamond" w:cs="Times New Roman"/>
          <w:sz w:val="24"/>
          <w:szCs w:val="24"/>
          <w:lang w:eastAsia="x-none"/>
        </w:rPr>
        <w:t xml:space="preserve"> un vienas būves </w:t>
      </w:r>
      <w:r w:rsidRPr="00457FD6">
        <w:rPr>
          <w:rFonts w:ascii="Garamond" w:eastAsia="Times New Roman" w:hAnsi="Garamond" w:cs="Times New Roman"/>
          <w:sz w:val="24"/>
          <w:szCs w:val="24"/>
          <w:lang w:val="x-none" w:eastAsia="x-none"/>
        </w:rPr>
        <w:t>ar kadastra apzīmējumu 8042 002 0168</w:t>
      </w:r>
      <w:r w:rsidRPr="00457FD6">
        <w:rPr>
          <w:rFonts w:ascii="Garamond" w:eastAsia="Times New Roman" w:hAnsi="Garamond" w:cs="Times New Roman"/>
          <w:sz w:val="24"/>
          <w:szCs w:val="24"/>
          <w:lang w:eastAsia="x-none"/>
        </w:rPr>
        <w:t xml:space="preserve"> 001</w:t>
      </w:r>
      <w:r w:rsidRPr="00457FD6">
        <w:rPr>
          <w:rFonts w:ascii="Garamond" w:eastAsia="Times New Roman" w:hAnsi="Garamond" w:cs="Times New Roman"/>
          <w:sz w:val="24"/>
          <w:szCs w:val="24"/>
          <w:lang w:val="x-none" w:eastAsia="x-none"/>
        </w:rPr>
        <w:t xml:space="preserve"> (ūdenstornis), </w:t>
      </w:r>
      <w:r w:rsidRPr="00457FD6">
        <w:rPr>
          <w:rFonts w:ascii="Garamond" w:eastAsia="Times New Roman" w:hAnsi="Garamond" w:cs="Times New Roman"/>
          <w:noProof/>
          <w:sz w:val="24"/>
          <w:szCs w:val="24"/>
          <w:lang w:eastAsia="x-none"/>
        </w:rPr>
        <w:t>turpmāk tekstā – nekustamais īpašums.</w:t>
      </w:r>
    </w:p>
    <w:p w14:paraId="42BACEC0" w14:textId="77777777" w:rsidR="00DD3B6E" w:rsidRPr="00457FD6" w:rsidRDefault="00DD3B6E" w:rsidP="00DD3B6E">
      <w:pPr>
        <w:numPr>
          <w:ilvl w:val="1"/>
          <w:numId w:val="3"/>
        </w:numPr>
        <w:spacing w:after="0" w:line="240" w:lineRule="auto"/>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IZNOMĀTĀJA īpašumtiesības reģistrētas Rīgas rajona tiesas zemesgrāmatu nodaļas Siguldas pilsētas zemesgrāmatas nodalījumā Nr.___________________ ([…] zemesgrāmatas nodalījums Nr…, žurnāls Nr….., lēmuma datums:___.___.</w:t>
      </w:r>
      <w:r w:rsidRPr="00DD3B6E">
        <w:rPr>
          <w:rFonts w:ascii="Garamond" w:eastAsia="Times New Roman" w:hAnsi="Garamond" w:cs="Times New Roman"/>
          <w:noProof/>
          <w:sz w:val="24"/>
          <w:szCs w:val="24"/>
          <w:lang w:eastAsia="x-none"/>
        </w:rPr>
        <w:t>2017.).</w:t>
      </w:r>
    </w:p>
    <w:p w14:paraId="139A6CC0" w14:textId="77777777" w:rsidR="00DD3B6E" w:rsidRPr="00457FD6" w:rsidRDefault="00DD3B6E" w:rsidP="00DD3B6E">
      <w:pPr>
        <w:numPr>
          <w:ilvl w:val="1"/>
          <w:numId w:val="3"/>
        </w:numPr>
        <w:spacing w:after="0" w:line="240" w:lineRule="auto"/>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IZNOMĀTĀJS nodod NOMNIEKAM nekustamo īpašumu</w:t>
      </w:r>
      <w:r w:rsidRPr="00457FD6">
        <w:rPr>
          <w:rFonts w:ascii="Garamond" w:eastAsia="Calibri" w:hAnsi="Garamond" w:cs="Times New Roman"/>
          <w:noProof/>
          <w:sz w:val="24"/>
          <w:szCs w:val="24"/>
          <w:lang w:eastAsia="x-none"/>
        </w:rPr>
        <w:t xml:space="preserve"> </w:t>
      </w:r>
      <w:r w:rsidRPr="00457FD6">
        <w:rPr>
          <w:rFonts w:ascii="Garamond" w:eastAsia="Calibri" w:hAnsi="Garamond" w:cs="Times New Roman"/>
          <w:sz w:val="24"/>
          <w:szCs w:val="24"/>
          <w:lang w:eastAsia="x-none"/>
        </w:rPr>
        <w:t xml:space="preserve">no likumā </w:t>
      </w:r>
      <w:r w:rsidRPr="00457FD6">
        <w:rPr>
          <w:rFonts w:ascii="Garamond" w:eastAsia="Calibri" w:hAnsi="Garamond" w:cs="Times New Roman"/>
          <w:sz w:val="24"/>
          <w:szCs w:val="24"/>
          <w:lang w:val="x-none" w:eastAsia="x-none"/>
        </w:rPr>
        <w:t xml:space="preserve">“Par pašvaldībām” 15.panta pirmās daļas </w:t>
      </w:r>
      <w:r w:rsidRPr="00457FD6">
        <w:rPr>
          <w:rFonts w:ascii="Garamond" w:eastAsia="Calibri" w:hAnsi="Garamond" w:cs="Times New Roman"/>
          <w:sz w:val="24"/>
          <w:szCs w:val="24"/>
          <w:lang w:eastAsia="x-none"/>
        </w:rPr>
        <w:t xml:space="preserve">4., </w:t>
      </w:r>
      <w:r w:rsidRPr="00457FD6">
        <w:rPr>
          <w:rFonts w:ascii="Garamond" w:eastAsia="Calibri" w:hAnsi="Garamond" w:cs="Times New Roman"/>
          <w:sz w:val="24"/>
          <w:szCs w:val="24"/>
          <w:lang w:val="x-none" w:eastAsia="x-none"/>
        </w:rPr>
        <w:t>7.</w:t>
      </w:r>
      <w:r w:rsidRPr="00457FD6">
        <w:rPr>
          <w:rFonts w:ascii="Garamond" w:eastAsia="Calibri" w:hAnsi="Garamond" w:cs="Times New Roman"/>
          <w:sz w:val="24"/>
          <w:szCs w:val="24"/>
          <w:lang w:eastAsia="x-none"/>
        </w:rPr>
        <w:t xml:space="preserve"> un 9.</w:t>
      </w:r>
      <w:r w:rsidRPr="00457FD6">
        <w:rPr>
          <w:rFonts w:ascii="Garamond" w:eastAsia="Calibri" w:hAnsi="Garamond" w:cs="Times New Roman"/>
          <w:sz w:val="24"/>
          <w:szCs w:val="24"/>
          <w:lang w:val="x-none" w:eastAsia="x-none"/>
        </w:rPr>
        <w:t xml:space="preserve"> punktā minēto funkciju </w:t>
      </w:r>
      <w:r w:rsidRPr="00457FD6">
        <w:rPr>
          <w:rFonts w:ascii="Garamond" w:eastAsia="Calibri" w:hAnsi="Garamond" w:cs="Times New Roman"/>
          <w:sz w:val="24"/>
          <w:szCs w:val="24"/>
          <w:lang w:eastAsia="x-none"/>
        </w:rPr>
        <w:t xml:space="preserve">- gādāt par iedzīvotāju izglītību, </w:t>
      </w:r>
      <w:r w:rsidRPr="00457FD6">
        <w:rPr>
          <w:rFonts w:ascii="Garamond" w:eastAsia="Calibri" w:hAnsi="Garamond" w:cs="Times New Roman"/>
          <w:sz w:val="24"/>
          <w:szCs w:val="24"/>
          <w:lang w:val="x-none" w:eastAsia="x-none"/>
        </w:rPr>
        <w:t>veco ļaužu nodrošināšana ar vietām pansionātos un pal</w:t>
      </w:r>
      <w:r w:rsidRPr="00457FD6">
        <w:rPr>
          <w:rFonts w:ascii="Garamond" w:eastAsia="Calibri" w:hAnsi="Garamond" w:cs="Times New Roman"/>
          <w:sz w:val="24"/>
          <w:szCs w:val="24"/>
          <w:lang w:eastAsia="x-none"/>
        </w:rPr>
        <w:t>īdzība dzīvokļa jautājumu risināšanā,</w:t>
      </w:r>
      <w:r w:rsidRPr="00457FD6">
        <w:rPr>
          <w:rFonts w:ascii="Garamond" w:eastAsia="Calibri" w:hAnsi="Garamond" w:cs="Times New Roman"/>
          <w:sz w:val="24"/>
          <w:szCs w:val="24"/>
          <w:lang w:val="x-none" w:eastAsia="x-none"/>
        </w:rPr>
        <w:t xml:space="preserve">        izrietošo  pakalpojumu sniegšana</w:t>
      </w:r>
      <w:r w:rsidRPr="00457FD6">
        <w:rPr>
          <w:rFonts w:ascii="Garamond" w:eastAsia="Calibri" w:hAnsi="Garamond" w:cs="Times New Roman"/>
          <w:sz w:val="24"/>
          <w:szCs w:val="24"/>
          <w:lang w:eastAsia="x-none"/>
        </w:rPr>
        <w:t>i</w:t>
      </w:r>
      <w:r w:rsidRPr="00457FD6">
        <w:rPr>
          <w:rFonts w:ascii="Garamond" w:eastAsia="Calibri" w:hAnsi="Garamond" w:cs="Times New Roman"/>
          <w:sz w:val="24"/>
          <w:szCs w:val="24"/>
          <w:lang w:val="x-none" w:eastAsia="x-none"/>
        </w:rPr>
        <w:t>.</w:t>
      </w:r>
    </w:p>
    <w:p w14:paraId="264AC2CA" w14:textId="77777777" w:rsidR="00DD3B6E" w:rsidRPr="00687A2B" w:rsidRDefault="00DD3B6E" w:rsidP="00DD3B6E">
      <w:pPr>
        <w:numPr>
          <w:ilvl w:val="1"/>
          <w:numId w:val="3"/>
        </w:numPr>
        <w:spacing w:after="0" w:line="240" w:lineRule="auto"/>
        <w:jc w:val="both"/>
        <w:rPr>
          <w:rFonts w:ascii="Garamond" w:eastAsia="Times New Roman" w:hAnsi="Garamond" w:cs="Times New Roman"/>
          <w:i/>
          <w:noProof/>
          <w:sz w:val="24"/>
          <w:szCs w:val="24"/>
          <w:lang w:eastAsia="x-none"/>
        </w:rPr>
      </w:pPr>
      <w:r w:rsidRPr="00616BC6">
        <w:rPr>
          <w:rFonts w:ascii="Garamond" w:eastAsia="Times New Roman" w:hAnsi="Garamond" w:cs="Times New Roman"/>
          <w:noProof/>
          <w:sz w:val="24"/>
          <w:szCs w:val="24"/>
          <w:lang w:eastAsia="x-none"/>
        </w:rPr>
        <w:t xml:space="preserve">Uz līguma parakstīšanas dienu par </w:t>
      </w:r>
      <w:r w:rsidRPr="00687A2B">
        <w:rPr>
          <w:rFonts w:ascii="Garamond" w:eastAsia="Times New Roman" w:hAnsi="Garamond" w:cs="Times New Roman"/>
          <w:noProof/>
          <w:sz w:val="24"/>
          <w:szCs w:val="24"/>
          <w:lang w:eastAsia="x-none"/>
        </w:rPr>
        <w:t xml:space="preserve">nekustamā īpašuma būvēm ar kadastra apzīmējumiem </w:t>
      </w:r>
      <w:r w:rsidRPr="00687A2B">
        <w:rPr>
          <w:rFonts w:ascii="Garamond" w:eastAsia="Times New Roman" w:hAnsi="Garamond" w:cs="Times New Roman"/>
          <w:sz w:val="24"/>
          <w:szCs w:val="24"/>
          <w:lang w:val="x-none" w:eastAsia="x-none"/>
        </w:rPr>
        <w:t>8042 002 0113 001</w:t>
      </w:r>
      <w:r w:rsidRPr="00687A2B">
        <w:rPr>
          <w:rFonts w:ascii="Garamond" w:eastAsia="Times New Roman" w:hAnsi="Garamond" w:cs="Times New Roman"/>
          <w:sz w:val="24"/>
          <w:szCs w:val="24"/>
          <w:lang w:eastAsia="x-none"/>
        </w:rPr>
        <w:t xml:space="preserve"> un</w:t>
      </w:r>
      <w:r w:rsidRPr="00687A2B">
        <w:rPr>
          <w:rFonts w:ascii="Garamond" w:eastAsia="Times New Roman" w:hAnsi="Garamond" w:cs="Times New Roman"/>
          <w:sz w:val="24"/>
          <w:szCs w:val="24"/>
          <w:lang w:val="x-none" w:eastAsia="x-none"/>
        </w:rPr>
        <w:t xml:space="preserve">  8042 002 0113002</w:t>
      </w:r>
      <w:r w:rsidRPr="00687A2B">
        <w:rPr>
          <w:rFonts w:ascii="Garamond" w:eastAsia="Times New Roman" w:hAnsi="Garamond" w:cs="Times New Roman"/>
          <w:sz w:val="24"/>
          <w:szCs w:val="24"/>
          <w:lang w:eastAsia="x-none"/>
        </w:rPr>
        <w:t xml:space="preserve"> ir pieņemti Būvniecības valsts kontroles atzinumi par ēku ekspluatāc</w:t>
      </w:r>
      <w:r>
        <w:rPr>
          <w:rFonts w:ascii="Garamond" w:eastAsia="Times New Roman" w:hAnsi="Garamond" w:cs="Times New Roman"/>
          <w:sz w:val="24"/>
          <w:szCs w:val="24"/>
          <w:lang w:eastAsia="x-none"/>
        </w:rPr>
        <w:t>ijas aizliegšanu (pielikums Nr.2</w:t>
      </w:r>
      <w:r w:rsidRPr="00687A2B">
        <w:rPr>
          <w:rFonts w:ascii="Garamond" w:eastAsia="Times New Roman" w:hAnsi="Garamond" w:cs="Times New Roman"/>
          <w:sz w:val="24"/>
          <w:szCs w:val="24"/>
          <w:lang w:eastAsia="x-none"/>
        </w:rPr>
        <w:t xml:space="preserve">). </w:t>
      </w:r>
    </w:p>
    <w:p w14:paraId="1D1F8C56" w14:textId="77777777" w:rsidR="00DD3B6E" w:rsidRPr="00457FD6" w:rsidRDefault="00DD3B6E" w:rsidP="00DD3B6E">
      <w:pPr>
        <w:numPr>
          <w:ilvl w:val="1"/>
          <w:numId w:val="3"/>
        </w:numPr>
        <w:spacing w:after="0" w:line="240" w:lineRule="auto"/>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IZNOMĀTĀJS nekustamo īpašumu nodod NOMNIEKAM ar pieņemšanas - nodošanas aktu.</w:t>
      </w:r>
    </w:p>
    <w:p w14:paraId="5E57879F" w14:textId="77777777" w:rsidR="00DD3B6E" w:rsidRPr="00457FD6" w:rsidRDefault="00DD3B6E" w:rsidP="00DD3B6E">
      <w:pPr>
        <w:numPr>
          <w:ilvl w:val="1"/>
          <w:numId w:val="3"/>
        </w:numPr>
        <w:spacing w:after="0" w:line="240" w:lineRule="auto"/>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Nekustamā  īpašuma faktiskais stāvoklis NOMNIEKAM ir zināms, un NOMNIEKS tās pieņems tādā stāvoklī, kādā tās atradīsies nekustamā īpašuma pieņemšanas – nodošanas  brīdī.</w:t>
      </w:r>
    </w:p>
    <w:p w14:paraId="5EFACA6F" w14:textId="77777777" w:rsidR="00DD3B6E" w:rsidRPr="00861943" w:rsidRDefault="00DD3B6E" w:rsidP="00DD3B6E">
      <w:pPr>
        <w:numPr>
          <w:ilvl w:val="1"/>
          <w:numId w:val="3"/>
        </w:numPr>
        <w:spacing w:after="0" w:line="240" w:lineRule="auto"/>
        <w:ind w:left="567"/>
        <w:jc w:val="both"/>
        <w:rPr>
          <w:rFonts w:ascii="Garamond" w:eastAsia="Times New Roman" w:hAnsi="Garamond" w:cs="Times New Roman"/>
          <w:noProof/>
          <w:sz w:val="24"/>
          <w:szCs w:val="24"/>
          <w:lang w:eastAsia="x-none"/>
        </w:rPr>
      </w:pPr>
      <w:r w:rsidRPr="00861943">
        <w:rPr>
          <w:rFonts w:ascii="Garamond" w:eastAsia="Times New Roman" w:hAnsi="Garamond" w:cs="Times New Roman"/>
          <w:noProof/>
          <w:sz w:val="24"/>
          <w:szCs w:val="24"/>
          <w:lang w:eastAsia="x-none"/>
        </w:rPr>
        <w:t>Līguma neatņemama sastāvdaļa ir nekustamā īpašuma</w:t>
      </w:r>
      <w:r w:rsidRPr="00861943">
        <w:rPr>
          <w:rFonts w:ascii="Garamond" w:eastAsia="Times New Roman" w:hAnsi="Garamond" w:cs="Times New Roman"/>
          <w:i/>
          <w:noProof/>
          <w:sz w:val="24"/>
          <w:szCs w:val="24"/>
          <w:lang w:eastAsia="x-none"/>
        </w:rPr>
        <w:t xml:space="preserve"> </w:t>
      </w:r>
      <w:r>
        <w:rPr>
          <w:rFonts w:ascii="Garamond" w:eastAsia="Times New Roman" w:hAnsi="Garamond" w:cs="Times New Roman"/>
          <w:noProof/>
          <w:sz w:val="24"/>
          <w:szCs w:val="24"/>
          <w:lang w:eastAsia="x-none"/>
        </w:rPr>
        <w:t>grafiskais pielikums Nr.3</w:t>
      </w:r>
      <w:r w:rsidRPr="00861943">
        <w:rPr>
          <w:rFonts w:ascii="Garamond" w:eastAsia="Times New Roman" w:hAnsi="Garamond" w:cs="Times New Roman"/>
          <w:noProof/>
          <w:sz w:val="24"/>
          <w:szCs w:val="24"/>
          <w:lang w:eastAsia="x-none"/>
        </w:rPr>
        <w:t>.</w:t>
      </w:r>
      <w:r w:rsidRPr="00861943">
        <w:rPr>
          <w:rFonts w:ascii="Garamond" w:eastAsia="Times New Roman" w:hAnsi="Garamond" w:cs="Times New Roman"/>
          <w:noProof/>
          <w:color w:val="FF0000"/>
          <w:sz w:val="24"/>
          <w:szCs w:val="24"/>
          <w:lang w:eastAsia="x-none"/>
        </w:rPr>
        <w:t xml:space="preserve"> </w:t>
      </w:r>
    </w:p>
    <w:p w14:paraId="5634DED6" w14:textId="77777777" w:rsidR="00DD3B6E" w:rsidRPr="00861943" w:rsidRDefault="00DD3B6E" w:rsidP="00DD3B6E">
      <w:pPr>
        <w:spacing w:after="0" w:line="240" w:lineRule="auto"/>
        <w:ind w:left="567"/>
        <w:jc w:val="both"/>
        <w:rPr>
          <w:rFonts w:ascii="Garamond" w:eastAsia="Times New Roman" w:hAnsi="Garamond" w:cs="Times New Roman"/>
          <w:noProof/>
          <w:sz w:val="24"/>
          <w:szCs w:val="24"/>
          <w:lang w:eastAsia="x-none"/>
        </w:rPr>
      </w:pPr>
    </w:p>
    <w:p w14:paraId="4555A1C4" w14:textId="77777777" w:rsidR="00DD3B6E" w:rsidRPr="00457FD6" w:rsidRDefault="00DD3B6E" w:rsidP="00DD3B6E">
      <w:pPr>
        <w:numPr>
          <w:ilvl w:val="0"/>
          <w:numId w:val="5"/>
        </w:numPr>
        <w:spacing w:after="0" w:line="240" w:lineRule="auto"/>
        <w:jc w:val="center"/>
        <w:rPr>
          <w:rFonts w:ascii="Garamond" w:eastAsia="Times New Roman" w:hAnsi="Garamond" w:cs="Times New Roman"/>
          <w:b/>
          <w:noProof/>
          <w:sz w:val="24"/>
          <w:szCs w:val="24"/>
          <w:lang w:eastAsia="x-none"/>
        </w:rPr>
      </w:pPr>
      <w:r w:rsidRPr="00457FD6">
        <w:rPr>
          <w:rFonts w:ascii="Garamond" w:eastAsia="Times New Roman" w:hAnsi="Garamond" w:cs="Times New Roman"/>
          <w:b/>
          <w:noProof/>
          <w:sz w:val="24"/>
          <w:szCs w:val="24"/>
          <w:lang w:eastAsia="x-none"/>
        </w:rPr>
        <w:t>Līguma termiņš</w:t>
      </w:r>
    </w:p>
    <w:p w14:paraId="012BB6DF" w14:textId="77777777" w:rsidR="00DD3B6E" w:rsidRPr="00457FD6" w:rsidRDefault="00DD3B6E" w:rsidP="00DD3B6E">
      <w:pPr>
        <w:numPr>
          <w:ilvl w:val="1"/>
          <w:numId w:val="5"/>
        </w:numPr>
        <w:spacing w:after="0" w:line="240" w:lineRule="auto"/>
        <w:ind w:left="567" w:hanging="567"/>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Nekustamā īpašuma  nomas līgums tiek noslēgts uz 12 gadiem (līdz 2029.gada  __. ___________).</w:t>
      </w:r>
    </w:p>
    <w:p w14:paraId="05133440" w14:textId="77777777" w:rsidR="00DD3B6E" w:rsidRPr="00457FD6" w:rsidRDefault="00DD3B6E" w:rsidP="00DD3B6E">
      <w:pPr>
        <w:spacing w:after="0" w:line="240" w:lineRule="auto"/>
        <w:jc w:val="both"/>
        <w:rPr>
          <w:rFonts w:ascii="Garamond" w:eastAsia="Times New Roman" w:hAnsi="Garamond" w:cs="Times New Roman"/>
          <w:b/>
          <w:noProof/>
          <w:sz w:val="24"/>
          <w:szCs w:val="24"/>
          <w:lang w:eastAsia="x-none"/>
        </w:rPr>
      </w:pPr>
    </w:p>
    <w:p w14:paraId="4CC8274F" w14:textId="77777777" w:rsidR="00DD3B6E" w:rsidRPr="00457FD6" w:rsidRDefault="00DD3B6E" w:rsidP="00DD3B6E">
      <w:pPr>
        <w:numPr>
          <w:ilvl w:val="0"/>
          <w:numId w:val="5"/>
        </w:numPr>
        <w:spacing w:after="0" w:line="240" w:lineRule="auto"/>
        <w:jc w:val="center"/>
        <w:rPr>
          <w:rFonts w:ascii="Garamond" w:eastAsia="Times New Roman" w:hAnsi="Garamond" w:cs="Times New Roman"/>
          <w:b/>
          <w:noProof/>
          <w:sz w:val="24"/>
          <w:szCs w:val="24"/>
          <w:lang w:eastAsia="x-none"/>
        </w:rPr>
      </w:pPr>
      <w:r w:rsidRPr="00457FD6">
        <w:rPr>
          <w:rFonts w:ascii="Garamond" w:eastAsia="Times New Roman" w:hAnsi="Garamond" w:cs="Times New Roman"/>
          <w:b/>
          <w:bCs/>
          <w:noProof/>
          <w:sz w:val="24"/>
          <w:szCs w:val="24"/>
          <w:lang w:eastAsia="x-none"/>
        </w:rPr>
        <w:t>PUŠU apliecinājumi un garantijas</w:t>
      </w:r>
    </w:p>
    <w:p w14:paraId="3598DF8B" w14:textId="77777777" w:rsidR="00DD3B6E" w:rsidRPr="00457FD6" w:rsidRDefault="00DD3B6E" w:rsidP="00DD3B6E">
      <w:pPr>
        <w:widowControl w:val="0"/>
        <w:numPr>
          <w:ilvl w:val="1"/>
          <w:numId w:val="5"/>
        </w:numPr>
        <w:suppressAutoHyphens/>
        <w:spacing w:after="0" w:line="240" w:lineRule="auto"/>
        <w:ind w:left="360" w:right="52" w:hanging="360"/>
        <w:jc w:val="both"/>
        <w:rPr>
          <w:rFonts w:ascii="Garamond" w:eastAsia="Times New Roman" w:hAnsi="Garamond" w:cs="Arial"/>
          <w:noProof/>
          <w:sz w:val="24"/>
          <w:szCs w:val="24"/>
        </w:rPr>
      </w:pPr>
      <w:r w:rsidRPr="00457FD6">
        <w:rPr>
          <w:rFonts w:ascii="Garamond" w:eastAsia="Times New Roman" w:hAnsi="Garamond" w:cs="Arial"/>
          <w:noProof/>
          <w:sz w:val="24"/>
          <w:szCs w:val="24"/>
        </w:rPr>
        <w:t>IZNOMĀTĀJS apliecina,</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ka:</w:t>
      </w:r>
    </w:p>
    <w:p w14:paraId="44C4A9EB" w14:textId="77777777" w:rsidR="00DD3B6E" w:rsidRPr="00457FD6" w:rsidRDefault="00DD3B6E" w:rsidP="00DD3B6E">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457FD6">
        <w:rPr>
          <w:rFonts w:ascii="Garamond" w:eastAsia="Times New Roman" w:hAnsi="Garamond" w:cs="Arial"/>
          <w:noProof/>
          <w:sz w:val="24"/>
          <w:szCs w:val="24"/>
        </w:rPr>
        <w:t>pirms</w:t>
      </w:r>
      <w:r w:rsidRPr="00457FD6">
        <w:rPr>
          <w:rFonts w:ascii="Garamond" w:eastAsia="Garamond" w:hAnsi="Garamond" w:cs="Arial"/>
          <w:noProof/>
          <w:sz w:val="24"/>
          <w:szCs w:val="24"/>
        </w:rPr>
        <w:t xml:space="preserve"> L</w:t>
      </w:r>
      <w:r w:rsidRPr="00457FD6">
        <w:rPr>
          <w:rFonts w:ascii="Garamond" w:eastAsia="Times New Roman" w:hAnsi="Garamond" w:cs="Arial"/>
          <w:noProof/>
          <w:sz w:val="24"/>
          <w:szCs w:val="24"/>
        </w:rPr>
        <w:t>īguma</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noslēgšanas nekustamais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īpašums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nav</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nevienam</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citam</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atsavināts vai ieķīlāts;</w:t>
      </w:r>
    </w:p>
    <w:p w14:paraId="47B76EB8" w14:textId="77777777" w:rsidR="00DD3B6E" w:rsidRPr="00457FD6" w:rsidRDefault="00DD3B6E" w:rsidP="00DD3B6E">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457FD6">
        <w:rPr>
          <w:rFonts w:ascii="Garamond" w:eastAsia="Times New Roman" w:hAnsi="Garamond" w:cs="Arial"/>
          <w:noProof/>
          <w:sz w:val="24"/>
          <w:szCs w:val="24"/>
        </w:rPr>
        <w:t>par</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nekustamo</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īpašumu</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nav</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strīds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tiesā;</w:t>
      </w:r>
    </w:p>
    <w:p w14:paraId="631F5438" w14:textId="77777777" w:rsidR="00DD3B6E" w:rsidRPr="00457FD6" w:rsidRDefault="00DD3B6E" w:rsidP="00DD3B6E">
      <w:pPr>
        <w:widowControl w:val="0"/>
        <w:numPr>
          <w:ilvl w:val="2"/>
          <w:numId w:val="5"/>
        </w:numPr>
        <w:tabs>
          <w:tab w:val="left" w:pos="1418"/>
        </w:tabs>
        <w:suppressAutoHyphens/>
        <w:spacing w:after="0" w:line="240" w:lineRule="auto"/>
        <w:ind w:left="1418" w:right="52" w:hanging="851"/>
        <w:jc w:val="both"/>
        <w:rPr>
          <w:rFonts w:ascii="Garamond" w:eastAsia="Times New Roman" w:hAnsi="Garamond" w:cs="Arial"/>
          <w:noProof/>
          <w:sz w:val="24"/>
          <w:szCs w:val="24"/>
        </w:rPr>
      </w:pPr>
      <w:r w:rsidRPr="00457FD6">
        <w:rPr>
          <w:rFonts w:ascii="Garamond" w:eastAsia="Times New Roman" w:hAnsi="Garamond" w:cs="Arial"/>
          <w:noProof/>
          <w:sz w:val="24"/>
          <w:szCs w:val="24"/>
        </w:rPr>
        <w:t>par nekustamo</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īpašumu</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nav</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zemes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un</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citu</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nodokļu</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maksājumu</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parādu.</w:t>
      </w:r>
    </w:p>
    <w:p w14:paraId="43EEDE35" w14:textId="77777777" w:rsidR="00DD3B6E" w:rsidRPr="00457FD6" w:rsidRDefault="00DD3B6E" w:rsidP="00DD3B6E">
      <w:pPr>
        <w:widowControl w:val="0"/>
        <w:numPr>
          <w:ilvl w:val="1"/>
          <w:numId w:val="5"/>
        </w:numPr>
        <w:tabs>
          <w:tab w:val="left" w:pos="540"/>
        </w:tabs>
        <w:suppressAutoHyphens/>
        <w:spacing w:after="0" w:line="240" w:lineRule="auto"/>
        <w:ind w:right="52"/>
        <w:jc w:val="both"/>
        <w:rPr>
          <w:rFonts w:ascii="Garamond" w:eastAsia="Garamond" w:hAnsi="Garamond" w:cs="Arial"/>
          <w:noProof/>
          <w:sz w:val="24"/>
          <w:szCs w:val="24"/>
        </w:rPr>
      </w:pPr>
      <w:r w:rsidRPr="00457FD6">
        <w:rPr>
          <w:rFonts w:ascii="Garamond" w:eastAsia="Times New Roman" w:hAnsi="Garamond" w:cs="Arial"/>
          <w:noProof/>
          <w:sz w:val="24"/>
          <w:szCs w:val="24"/>
        </w:rPr>
        <w:t>NOMNIEKS apliecina,</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ka:</w:t>
      </w:r>
      <w:r w:rsidRPr="00457FD6">
        <w:rPr>
          <w:rFonts w:ascii="Garamond" w:eastAsia="Garamond" w:hAnsi="Garamond" w:cs="Arial"/>
          <w:noProof/>
          <w:sz w:val="24"/>
          <w:szCs w:val="24"/>
        </w:rPr>
        <w:t xml:space="preserve"> </w:t>
      </w:r>
    </w:p>
    <w:p w14:paraId="3DCF6661" w14:textId="77777777" w:rsidR="00DD3B6E" w:rsidRPr="00457FD6" w:rsidRDefault="00DD3B6E" w:rsidP="00DD3B6E">
      <w:pPr>
        <w:widowControl w:val="0"/>
        <w:numPr>
          <w:ilvl w:val="2"/>
          <w:numId w:val="5"/>
        </w:numPr>
        <w:tabs>
          <w:tab w:val="left" w:pos="1418"/>
        </w:tabs>
        <w:suppressAutoHyphens/>
        <w:spacing w:after="0" w:line="240" w:lineRule="auto"/>
        <w:ind w:right="52" w:hanging="153"/>
        <w:jc w:val="both"/>
        <w:rPr>
          <w:rFonts w:ascii="Garamond" w:eastAsia="Times New Roman" w:hAnsi="Garamond" w:cs="Arial"/>
          <w:noProof/>
          <w:sz w:val="24"/>
          <w:szCs w:val="24"/>
        </w:rPr>
      </w:pPr>
      <w:r w:rsidRPr="00457FD6">
        <w:rPr>
          <w:rFonts w:ascii="Garamond" w:eastAsia="Times New Roman" w:hAnsi="Garamond" w:cs="Arial"/>
          <w:noProof/>
          <w:sz w:val="24"/>
          <w:szCs w:val="24"/>
        </w:rPr>
        <w:lastRenderedPageBreak/>
        <w:t>ir</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zināms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nekustamā</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īpašuma</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faktiskais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stāvoklis;</w:t>
      </w:r>
    </w:p>
    <w:p w14:paraId="589769E2" w14:textId="77777777" w:rsidR="00DD3B6E" w:rsidRPr="00C049A3" w:rsidRDefault="00DD3B6E" w:rsidP="00DD3B6E">
      <w:pPr>
        <w:widowControl w:val="0"/>
        <w:numPr>
          <w:ilvl w:val="2"/>
          <w:numId w:val="5"/>
        </w:numPr>
        <w:tabs>
          <w:tab w:val="left" w:pos="1418"/>
        </w:tabs>
        <w:suppressAutoHyphens/>
        <w:spacing w:after="0" w:line="240" w:lineRule="auto"/>
        <w:ind w:right="52" w:hanging="153"/>
        <w:jc w:val="both"/>
        <w:rPr>
          <w:rFonts w:ascii="Garamond" w:eastAsia="Garamond" w:hAnsi="Garamond" w:cs="Arial"/>
          <w:noProof/>
          <w:sz w:val="24"/>
          <w:szCs w:val="24"/>
        </w:rPr>
      </w:pPr>
      <w:r w:rsidRPr="00457FD6">
        <w:rPr>
          <w:rFonts w:ascii="Garamond" w:eastAsia="Times New Roman" w:hAnsi="Garamond" w:cs="Arial"/>
          <w:noProof/>
          <w:sz w:val="24"/>
          <w:szCs w:val="24"/>
        </w:rPr>
        <w:t>nekustamais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īpašums</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ir</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NOMNIEKA interesēm</w:t>
      </w:r>
      <w:r w:rsidRPr="00457FD6">
        <w:rPr>
          <w:rFonts w:ascii="Garamond" w:eastAsia="Garamond" w:hAnsi="Garamond" w:cs="Arial"/>
          <w:noProof/>
          <w:sz w:val="24"/>
          <w:szCs w:val="24"/>
        </w:rPr>
        <w:t xml:space="preserve"> </w:t>
      </w:r>
      <w:r w:rsidRPr="00457FD6">
        <w:rPr>
          <w:rFonts w:ascii="Garamond" w:eastAsia="Times New Roman" w:hAnsi="Garamond" w:cs="Arial"/>
          <w:noProof/>
          <w:sz w:val="24"/>
          <w:szCs w:val="24"/>
        </w:rPr>
        <w:t>atbilstošs.</w:t>
      </w:r>
      <w:r w:rsidRPr="00457FD6">
        <w:rPr>
          <w:rFonts w:ascii="Garamond" w:eastAsia="Garamond" w:hAnsi="Garamond" w:cs="Arial"/>
          <w:noProof/>
          <w:sz w:val="24"/>
          <w:szCs w:val="24"/>
        </w:rPr>
        <w:t xml:space="preserve"> </w:t>
      </w:r>
    </w:p>
    <w:p w14:paraId="43C5EA5A" w14:textId="77777777" w:rsidR="00DD3B6E" w:rsidRPr="00457FD6" w:rsidRDefault="00DD3B6E" w:rsidP="00DD3B6E">
      <w:pPr>
        <w:spacing w:after="0" w:line="240" w:lineRule="auto"/>
        <w:ind w:hanging="153"/>
        <w:jc w:val="both"/>
        <w:rPr>
          <w:rFonts w:ascii="Garamond" w:eastAsia="Times New Roman" w:hAnsi="Garamond" w:cs="Times New Roman"/>
          <w:noProof/>
          <w:sz w:val="24"/>
          <w:szCs w:val="24"/>
          <w:lang w:eastAsia="x-none"/>
        </w:rPr>
      </w:pPr>
    </w:p>
    <w:p w14:paraId="1ABC6413" w14:textId="77777777" w:rsidR="00DD3B6E" w:rsidRPr="00457FD6" w:rsidRDefault="00DD3B6E" w:rsidP="00DD3B6E">
      <w:pPr>
        <w:numPr>
          <w:ilvl w:val="0"/>
          <w:numId w:val="4"/>
        </w:numPr>
        <w:spacing w:after="0" w:line="240" w:lineRule="auto"/>
        <w:jc w:val="center"/>
        <w:rPr>
          <w:rFonts w:ascii="Garamond" w:eastAsia="Times New Roman" w:hAnsi="Garamond" w:cs="Times New Roman"/>
          <w:b/>
          <w:bCs/>
          <w:noProof/>
          <w:vanish/>
          <w:sz w:val="24"/>
          <w:szCs w:val="24"/>
          <w:lang w:eastAsia="x-none"/>
        </w:rPr>
      </w:pPr>
    </w:p>
    <w:p w14:paraId="4857FD86" w14:textId="77777777" w:rsidR="00DD3B6E" w:rsidRPr="00457FD6" w:rsidRDefault="00DD3B6E" w:rsidP="00DD3B6E">
      <w:pPr>
        <w:numPr>
          <w:ilvl w:val="0"/>
          <w:numId w:val="4"/>
        </w:numPr>
        <w:spacing w:after="0" w:line="240" w:lineRule="auto"/>
        <w:jc w:val="center"/>
        <w:rPr>
          <w:rFonts w:ascii="Garamond" w:eastAsia="Times New Roman" w:hAnsi="Garamond" w:cs="Times New Roman"/>
          <w:b/>
          <w:bCs/>
          <w:noProof/>
          <w:vanish/>
          <w:sz w:val="24"/>
          <w:szCs w:val="24"/>
          <w:lang w:eastAsia="x-none"/>
        </w:rPr>
      </w:pPr>
    </w:p>
    <w:p w14:paraId="72A5E899" w14:textId="134B5AB3" w:rsidR="00DD3B6E" w:rsidRPr="00457FD6" w:rsidRDefault="00DD3B6E" w:rsidP="00DD3B6E">
      <w:pPr>
        <w:numPr>
          <w:ilvl w:val="0"/>
          <w:numId w:val="4"/>
        </w:numPr>
        <w:spacing w:after="0" w:line="240" w:lineRule="auto"/>
        <w:jc w:val="center"/>
        <w:rPr>
          <w:rFonts w:ascii="Garamond" w:eastAsia="Times New Roman" w:hAnsi="Garamond" w:cs="Times New Roman"/>
          <w:b/>
          <w:bCs/>
          <w:noProof/>
          <w:sz w:val="24"/>
          <w:szCs w:val="24"/>
          <w:lang w:eastAsia="x-none"/>
        </w:rPr>
      </w:pPr>
      <w:r w:rsidRPr="00457FD6">
        <w:rPr>
          <w:rFonts w:ascii="Garamond" w:eastAsia="Times New Roman" w:hAnsi="Garamond" w:cs="Times New Roman"/>
          <w:b/>
          <w:bCs/>
          <w:noProof/>
          <w:sz w:val="24"/>
          <w:szCs w:val="24"/>
          <w:lang w:eastAsia="x-none"/>
        </w:rPr>
        <w:t>Maksājumi un norēķinu kārtība</w:t>
      </w:r>
      <w:r w:rsidR="00902A09">
        <w:rPr>
          <w:rFonts w:ascii="Garamond" w:eastAsia="Times New Roman" w:hAnsi="Garamond" w:cs="Times New Roman"/>
          <w:b/>
          <w:bCs/>
          <w:noProof/>
          <w:sz w:val="24"/>
          <w:szCs w:val="24"/>
          <w:lang w:eastAsia="x-none"/>
        </w:rPr>
        <w:t xml:space="preserve"> </w:t>
      </w:r>
    </w:p>
    <w:p w14:paraId="61D93D80" w14:textId="77777777" w:rsidR="00DD3B6E" w:rsidRPr="00DD3B6E" w:rsidRDefault="00DD3B6E" w:rsidP="00DD3B6E">
      <w:pPr>
        <w:numPr>
          <w:ilvl w:val="1"/>
          <w:numId w:val="4"/>
        </w:numPr>
        <w:spacing w:after="0" w:line="240" w:lineRule="auto"/>
        <w:ind w:left="567" w:hanging="567"/>
        <w:jc w:val="both"/>
        <w:rPr>
          <w:rFonts w:ascii="Garamond" w:eastAsia="Times New Roman" w:hAnsi="Garamond" w:cs="Times New Roman"/>
          <w:noProof/>
          <w:sz w:val="24"/>
          <w:szCs w:val="24"/>
          <w:lang w:eastAsia="x-none"/>
        </w:rPr>
      </w:pPr>
      <w:r w:rsidRPr="00DD3B6E">
        <w:rPr>
          <w:rFonts w:ascii="Garamond" w:eastAsia="Times New Roman" w:hAnsi="Garamond" w:cs="Times New Roman"/>
          <w:noProof/>
          <w:sz w:val="24"/>
          <w:szCs w:val="24"/>
          <w:lang w:eastAsia="x-none"/>
        </w:rPr>
        <w:t xml:space="preserve">No Līguma parakstīšanas  un pieņemšanas-nodošanas akta parakstīšanas dienas NOMNIEKS maksā IZNOMĀTĀJAM par nekustamo īpašumu nomas maksu _____________ un normatīvajos aktos noteiktos nodokļus mēnesī, turpmāk – nomas maksa, Līgumā noteiktajos termiņos, apmērā un kārtībā. </w:t>
      </w:r>
      <w:r w:rsidRPr="00DD3B6E">
        <w:rPr>
          <w:rFonts w:ascii="Garamond" w:hAnsi="Garamond"/>
          <w:noProof/>
          <w:sz w:val="24"/>
          <w:szCs w:val="24"/>
          <w:lang w:eastAsia="x-none"/>
        </w:rPr>
        <w:t xml:space="preserve">NOMNIEKA iemaksātais izsoles nodrošinājums 1089,00 EUR (viens tūkstotis astoņdesmit deviņi euro) apmērā tiek ieskaitīts, kā nekustamā īpašuma nomas maksa. </w:t>
      </w:r>
    </w:p>
    <w:p w14:paraId="66194485" w14:textId="75659AA2" w:rsidR="00DD3B6E" w:rsidRPr="00457FD6" w:rsidRDefault="00902A09"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902A09">
        <w:rPr>
          <w:rFonts w:ascii="Garamond" w:eastAsia="Times New Roman" w:hAnsi="Garamond" w:cs="Times New Roman"/>
          <w:noProof/>
          <w:sz w:val="24"/>
          <w:szCs w:val="24"/>
          <w:lang w:eastAsia="x-none"/>
        </w:rPr>
        <w:t xml:space="preserve">Pēc Līguma parakstīšanas un pieņemšanas-nodošanas akta parakstīšanas </w:t>
      </w:r>
      <w:r w:rsidR="00DD3B6E" w:rsidRPr="00902A09">
        <w:rPr>
          <w:rFonts w:ascii="Garamond" w:eastAsia="Times New Roman" w:hAnsi="Garamond" w:cs="Times New Roman"/>
          <w:noProof/>
          <w:sz w:val="24"/>
          <w:szCs w:val="24"/>
          <w:lang w:eastAsia="x-none"/>
        </w:rPr>
        <w:t xml:space="preserve">NOMNIEKS </w:t>
      </w:r>
      <w:r w:rsidR="00DD3B6E" w:rsidRPr="00457FD6">
        <w:rPr>
          <w:rFonts w:ascii="Garamond" w:eastAsia="Times New Roman" w:hAnsi="Garamond" w:cs="Times New Roman"/>
          <w:noProof/>
          <w:sz w:val="24"/>
          <w:szCs w:val="24"/>
          <w:lang w:eastAsia="x-none"/>
        </w:rPr>
        <w:t xml:space="preserve">apņemas patstāvīgi slēgt līgumus (pilnā apmērā patstāvīgi atbildot par šādu darījumu, līguma noteikumu pienācīgu pildīšanu un  sekām) par saņemtajiem pakalpojumiem, kas saistīti ar nekustamā īpašuma lietošanu, kā arī veikt citus maksājumus, kas ir saistīti ar nodevām, nodokļiem ar ko var tikt aplikts nekustamais īpašums visā Līguma termiņā.  </w:t>
      </w:r>
    </w:p>
    <w:p w14:paraId="7266872B" w14:textId="77777777" w:rsidR="00DD3B6E" w:rsidRPr="00457FD6" w:rsidRDefault="00DD3B6E"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 xml:space="preserve">Rēķinu par Līguma 4.1.punktā minēto nomas maksu IZNOMĀTĀJS  iesniedz NOMNIEKAM līdz katra tekošā mēneša 5.datumam. </w:t>
      </w:r>
    </w:p>
    <w:p w14:paraId="625C6931" w14:textId="77777777" w:rsidR="00DD3B6E" w:rsidRPr="00457FD6" w:rsidRDefault="00DD3B6E"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NOMNIEKS maksā IZNOMĀTĀJAM  Līguma 4.1.punktā minēto nomas maksu vienu reizi mēnesī un ne vēlāk kā 10 (desmit) darba dienu laikā no attiecīgā rēķina saņemšanas dienas. Nomas maksa tiek uzskatīta par samaksātu dienā, kad tā ir pārskaitīta uz Iznomātāja kontu.</w:t>
      </w:r>
    </w:p>
    <w:p w14:paraId="0E3C5E49" w14:textId="77777777" w:rsidR="00DD3B6E" w:rsidRPr="00457FD6" w:rsidRDefault="00DD3B6E"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Rēķini tiek iesniegti NOMNIEKAM elektroniski, nosūtot tos uz e-pastu: _______________.</w:t>
      </w:r>
    </w:p>
    <w:p w14:paraId="3CF9D60F" w14:textId="77777777" w:rsidR="00DD3B6E" w:rsidRPr="00457FD6" w:rsidRDefault="00DD3B6E"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Ja NOMNIEKS nav saņēmis rēķinus līdz mēneša 5.datumam, tā pienākums ir par to informēt IZNOMĀTĀJA Finašu pārvaldei, informāciju nosūtot uz e-pastu: rekini@sigulda.lv.</w:t>
      </w:r>
    </w:p>
    <w:p w14:paraId="5795D87C" w14:textId="77777777" w:rsidR="00DD3B6E" w:rsidRPr="00457FD6" w:rsidRDefault="00DD3B6E" w:rsidP="00DD3B6E">
      <w:pPr>
        <w:numPr>
          <w:ilvl w:val="1"/>
          <w:numId w:val="4"/>
        </w:numPr>
        <w:spacing w:after="0" w:line="240" w:lineRule="auto"/>
        <w:ind w:left="709" w:hanging="709"/>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 xml:space="preserve">Visi norēķini starp PUSĒM pēc Līguma tiek veikti PUŠU norēķinu kontos bezskaidrā naudā Latvijas Republikas valūtā. </w:t>
      </w:r>
    </w:p>
    <w:p w14:paraId="2A9F017D" w14:textId="77777777" w:rsidR="00DD3B6E" w:rsidRPr="00457FD6" w:rsidRDefault="00DD3B6E" w:rsidP="00DD3B6E">
      <w:pPr>
        <w:numPr>
          <w:ilvl w:val="1"/>
          <w:numId w:val="4"/>
        </w:numPr>
        <w:spacing w:after="0" w:line="240" w:lineRule="auto"/>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Par nomas maksas maksājuma termiņa kavējumu IZNOMĀTĀJAM ir tiesības aprēķināt  NOMNIEKAM  līgumsodu 0,1 % apmērā  no nesamaksātās summas par katru nokavēto dienu, bet ne vairāk par 10 % apmērā no nesamaksātās summas.</w:t>
      </w:r>
    </w:p>
    <w:p w14:paraId="3108D63A" w14:textId="77777777" w:rsidR="00DD3B6E" w:rsidRPr="00457FD6" w:rsidRDefault="00DD3B6E" w:rsidP="00DD3B6E">
      <w:pPr>
        <w:spacing w:after="0" w:line="240" w:lineRule="auto"/>
        <w:jc w:val="both"/>
        <w:rPr>
          <w:rFonts w:ascii="Garamond" w:eastAsia="Times New Roman" w:hAnsi="Garamond" w:cs="Times New Roman"/>
          <w:noProof/>
          <w:sz w:val="24"/>
          <w:szCs w:val="24"/>
          <w:lang w:eastAsia="x-none"/>
        </w:rPr>
      </w:pPr>
    </w:p>
    <w:p w14:paraId="3B0F434A" w14:textId="77777777" w:rsidR="00DD3B6E" w:rsidRPr="00457FD6" w:rsidRDefault="00DD3B6E" w:rsidP="00DD3B6E">
      <w:pPr>
        <w:numPr>
          <w:ilvl w:val="0"/>
          <w:numId w:val="4"/>
        </w:numPr>
        <w:spacing w:after="0" w:line="240" w:lineRule="auto"/>
        <w:jc w:val="center"/>
        <w:rPr>
          <w:rFonts w:ascii="Garamond" w:eastAsia="Times New Roman" w:hAnsi="Garamond" w:cs="Times New Roman"/>
          <w:b/>
          <w:noProof/>
          <w:sz w:val="24"/>
          <w:szCs w:val="24"/>
          <w:lang w:eastAsia="x-none"/>
        </w:rPr>
      </w:pPr>
      <w:r w:rsidRPr="00457FD6">
        <w:rPr>
          <w:rFonts w:ascii="Garamond" w:eastAsia="Times New Roman" w:hAnsi="Garamond" w:cs="Times New Roman"/>
          <w:b/>
          <w:noProof/>
          <w:sz w:val="24"/>
          <w:szCs w:val="24"/>
          <w:lang w:eastAsia="x-none"/>
        </w:rPr>
        <w:t>PUŠU tiesības un pienākumi</w:t>
      </w:r>
    </w:p>
    <w:p w14:paraId="53954E04" w14:textId="77777777" w:rsidR="00DD3B6E" w:rsidRPr="00457FD6" w:rsidRDefault="00DD3B6E" w:rsidP="00DD3B6E">
      <w:pPr>
        <w:numPr>
          <w:ilvl w:val="1"/>
          <w:numId w:val="4"/>
        </w:numPr>
        <w:spacing w:after="0" w:line="240" w:lineRule="auto"/>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IZNOMĀTĀJS apņemas:</w:t>
      </w:r>
    </w:p>
    <w:p w14:paraId="21DECB05"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nodot NOMNIEKAM nekustamā īpašuma būvju kadastrālās uzmērīšanas lietas kopiju un zemes robežu plāna kopiju;</w:t>
      </w:r>
    </w:p>
    <w:p w14:paraId="7B1F30F1"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atļaut NOMNIEKAM visā Līguma darbības laikā izmantot nekustamo īpašumu Līguma 1.3.punktā noteiktajiem mērķiem;</w:t>
      </w:r>
    </w:p>
    <w:p w14:paraId="76A57B3E"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no Līguma abpusējas parakstīšanas brīža ne ar vienu no savām darbībām nepasliktināt NOMNIEKA tiesības uz nekustamo īpašumu, neiznomāt vai nenodot bezatlīdzības lietošanā trešajām personām.</w:t>
      </w:r>
    </w:p>
    <w:p w14:paraId="4575F6BB" w14:textId="77777777" w:rsidR="00DD3B6E" w:rsidRPr="00457FD6" w:rsidRDefault="00DD3B6E" w:rsidP="00DD3B6E">
      <w:pPr>
        <w:numPr>
          <w:ilvl w:val="1"/>
          <w:numId w:val="4"/>
        </w:numPr>
        <w:spacing w:after="0" w:line="240" w:lineRule="auto"/>
        <w:ind w:left="142" w:hanging="142"/>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IZNOMĀTĀJAM ir tiesības:</w:t>
      </w:r>
    </w:p>
    <w:p w14:paraId="59872B7D"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PUŠU iepriekš saskaņotā laikā NOMNIEKA pārstāvja klātbūtnē pārbaudīt nekustamā īpašuma stāvokli un izmantošanu atbilstoši Līguma noteikumiem;</w:t>
      </w:r>
    </w:p>
    <w:p w14:paraId="319C4629" w14:textId="77777777" w:rsidR="00DD3B6E" w:rsidRPr="007561F7"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7561F7">
        <w:rPr>
          <w:rFonts w:ascii="Garamond" w:eastAsia="Times New Roman" w:hAnsi="Garamond" w:cs="Times New Roman"/>
          <w:noProof/>
          <w:sz w:val="24"/>
          <w:szCs w:val="24"/>
          <w:lang w:eastAsia="x-none"/>
        </w:rPr>
        <w:t>bez brīdinājuma iekļūt nekustamā īpašumā ārkārtas vai avārijas gadījumos;</w:t>
      </w:r>
    </w:p>
    <w:p w14:paraId="533C4E03" w14:textId="77777777" w:rsidR="00DD3B6E" w:rsidRPr="007561F7"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7561F7">
        <w:rPr>
          <w:rFonts w:ascii="Garamond" w:eastAsia="Times New Roman" w:hAnsi="Garamond" w:cs="Times New Roman"/>
          <w:noProof/>
          <w:sz w:val="24"/>
          <w:szCs w:val="24"/>
          <w:lang w:eastAsia="x-none"/>
        </w:rPr>
        <w:t xml:space="preserve">ja NOMNIEKS veic nekustamā īpašuma atjaunošanu, pārbūvi vai restaurāciju, saskaņā ar šo Līgumu, par saviem līdzekļiem un ar iepriekš saņemtu IZNOMĀTĀJA rakstisku piekrišanu un akceptētu izmaksu tāmi, ievērojot normatīvo aktu prasības, pēc minēto darbu pabeigšanas un izdevumus apliecinošu dokumentu iesniegšanas, IZNOMĀTĀJS nomas maksu var samazināt normatīvajos aktos noteiktā kārtībā proporcionāli NOMNIEKA veiktajiem ieguldījumiem, ievērojot </w:t>
      </w:r>
      <w:hyperlink r:id="rId9" w:tgtFrame="_blank" w:history="1">
        <w:r w:rsidRPr="007561F7">
          <w:rPr>
            <w:rFonts w:ascii="Garamond" w:eastAsia="Times New Roman" w:hAnsi="Garamond" w:cs="Times New Roman"/>
            <w:noProof/>
            <w:sz w:val="24"/>
            <w:szCs w:val="24"/>
            <w:lang w:eastAsia="x-none"/>
          </w:rPr>
          <w:t>Civillikumā</w:t>
        </w:r>
      </w:hyperlink>
      <w:r w:rsidRPr="007561F7">
        <w:rPr>
          <w:rFonts w:ascii="Garamond" w:eastAsia="Times New Roman" w:hAnsi="Garamond" w:cs="Times New Roman"/>
          <w:noProof/>
          <w:sz w:val="24"/>
          <w:szCs w:val="24"/>
          <w:lang w:eastAsia="x-none"/>
        </w:rPr>
        <w:t xml:space="preserve"> minētos nosacījumus par nepieciešamo un derīgo izdevumu atlīdzināšanu. </w:t>
      </w:r>
    </w:p>
    <w:p w14:paraId="4B89AEFE"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lastRenderedPageBreak/>
        <w:t>pieprasīt un saņemt no NOMNIEKA informāciju vai dokumentus, no Līguma izrietošo pienākumu pienācīgai izpildei.</w:t>
      </w:r>
    </w:p>
    <w:p w14:paraId="7C0B214F" w14:textId="77777777" w:rsidR="00DD3B6E" w:rsidRPr="00DD7483"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sz w:val="24"/>
          <w:szCs w:val="24"/>
          <w:lang w:val="x-none" w:eastAsia="x-none"/>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w:t>
      </w:r>
      <w:r>
        <w:rPr>
          <w:rFonts w:ascii="Garamond" w:eastAsia="Times New Roman" w:hAnsi="Garamond" w:cs="Times New Roman"/>
          <w:sz w:val="24"/>
          <w:szCs w:val="24"/>
          <w:lang w:val="x-none" w:eastAsia="x-none"/>
        </w:rPr>
        <w:t>iekamais objekts vai tā vērtība;</w:t>
      </w:r>
    </w:p>
    <w:p w14:paraId="5209C823" w14:textId="77777777" w:rsidR="00DD3B6E" w:rsidRPr="00457FD6" w:rsidRDefault="00DD3B6E" w:rsidP="00DD3B6E">
      <w:pPr>
        <w:numPr>
          <w:ilvl w:val="1"/>
          <w:numId w:val="4"/>
        </w:numPr>
        <w:spacing w:after="0" w:line="240" w:lineRule="auto"/>
        <w:ind w:left="142"/>
        <w:jc w:val="both"/>
        <w:rPr>
          <w:rFonts w:ascii="Garamond" w:eastAsia="Times New Roman" w:hAnsi="Garamond" w:cs="Times New Roman"/>
          <w:b/>
          <w:noProof/>
          <w:sz w:val="24"/>
          <w:szCs w:val="24"/>
          <w:lang w:eastAsia="x-none"/>
        </w:rPr>
      </w:pPr>
      <w:r w:rsidRPr="00457FD6">
        <w:rPr>
          <w:rFonts w:ascii="Garamond" w:eastAsia="Times New Roman" w:hAnsi="Garamond" w:cs="Times New Roman"/>
          <w:noProof/>
          <w:sz w:val="24"/>
          <w:szCs w:val="24"/>
          <w:lang w:eastAsia="x-none"/>
        </w:rPr>
        <w:t>NOMNIEKS apņemas:</w:t>
      </w:r>
    </w:p>
    <w:p w14:paraId="5C4FCB0B" w14:textId="77777777" w:rsidR="00DD3B6E" w:rsidRPr="00457FD6" w:rsidRDefault="00DD3B6E" w:rsidP="00DD3B6E">
      <w:pPr>
        <w:numPr>
          <w:ilvl w:val="2"/>
          <w:numId w:val="4"/>
        </w:numPr>
        <w:spacing w:after="0" w:line="240" w:lineRule="auto"/>
        <w:ind w:left="1260" w:hanging="551"/>
        <w:jc w:val="both"/>
        <w:rPr>
          <w:rFonts w:ascii="Garamond" w:eastAsia="Times New Roman" w:hAnsi="Garamond" w:cs="Times New Roman"/>
          <w:noProof/>
          <w:sz w:val="24"/>
          <w:szCs w:val="24"/>
          <w:lang w:eastAsia="x-none"/>
        </w:rPr>
      </w:pPr>
      <w:r w:rsidRPr="00861943">
        <w:rPr>
          <w:rFonts w:ascii="Garamond" w:eastAsia="Times New Roman" w:hAnsi="Garamond" w:cs="Times New Roman"/>
          <w:noProof/>
          <w:sz w:val="24"/>
          <w:szCs w:val="24"/>
          <w:lang w:eastAsia="x-none"/>
        </w:rPr>
        <w:t>15</w:t>
      </w:r>
      <w:r w:rsidRPr="00687A2B">
        <w:rPr>
          <w:rFonts w:ascii="Garamond" w:eastAsia="Times New Roman" w:hAnsi="Garamond" w:cs="Times New Roman"/>
          <w:noProof/>
          <w:color w:val="FF0000"/>
          <w:sz w:val="24"/>
          <w:szCs w:val="24"/>
          <w:lang w:eastAsia="x-none"/>
        </w:rPr>
        <w:t xml:space="preserve"> </w:t>
      </w:r>
      <w:r>
        <w:rPr>
          <w:rFonts w:ascii="Garamond" w:eastAsia="Times New Roman" w:hAnsi="Garamond" w:cs="Times New Roman"/>
          <w:noProof/>
          <w:sz w:val="24"/>
          <w:szCs w:val="24"/>
          <w:lang w:eastAsia="x-none"/>
        </w:rPr>
        <w:t xml:space="preserve">dienu laikā pēc </w:t>
      </w:r>
      <w:r w:rsidRPr="00687A2B">
        <w:rPr>
          <w:rFonts w:ascii="Garamond" w:eastAsia="Times New Roman" w:hAnsi="Garamond" w:cs="Times New Roman"/>
          <w:noProof/>
          <w:sz w:val="24"/>
          <w:szCs w:val="24"/>
          <w:lang w:eastAsia="x-none"/>
        </w:rPr>
        <w:t>pieņemšanas</w:t>
      </w:r>
      <w:r>
        <w:rPr>
          <w:rFonts w:ascii="Garamond" w:eastAsia="Times New Roman" w:hAnsi="Garamond" w:cs="Times New Roman"/>
          <w:noProof/>
          <w:sz w:val="24"/>
          <w:szCs w:val="24"/>
          <w:lang w:eastAsia="x-none"/>
        </w:rPr>
        <w:t xml:space="preserve">-nodošanas </w:t>
      </w:r>
      <w:r w:rsidRPr="00687A2B">
        <w:rPr>
          <w:rFonts w:ascii="Garamond" w:eastAsia="Times New Roman" w:hAnsi="Garamond" w:cs="Times New Roman"/>
          <w:noProof/>
          <w:sz w:val="24"/>
          <w:szCs w:val="24"/>
          <w:lang w:eastAsia="x-none"/>
        </w:rPr>
        <w:t>akta parakstīšanas, nodrošināt nepārtrauktu</w:t>
      </w:r>
      <w:r w:rsidRPr="00457FD6">
        <w:rPr>
          <w:rFonts w:ascii="Garamond" w:eastAsia="Times New Roman" w:hAnsi="Garamond" w:cs="Times New Roman"/>
          <w:noProof/>
          <w:sz w:val="24"/>
          <w:szCs w:val="24"/>
          <w:lang w:eastAsia="x-none"/>
        </w:rPr>
        <w:t xml:space="preserve"> nekustamā īpašuma apdrošināšanu, NOMNIEKAM ir pienākums veikt nekustamā īpašuma apdrošināšan</w:t>
      </w:r>
      <w:r>
        <w:rPr>
          <w:rFonts w:ascii="Garamond" w:eastAsia="Times New Roman" w:hAnsi="Garamond" w:cs="Times New Roman"/>
          <w:noProof/>
          <w:sz w:val="24"/>
          <w:szCs w:val="24"/>
          <w:lang w:eastAsia="x-none"/>
        </w:rPr>
        <w:t>u  saskaņā ar līguma pielikumā Nr. 4</w:t>
      </w:r>
      <w:r w:rsidRPr="00457FD6">
        <w:rPr>
          <w:rFonts w:ascii="Garamond" w:eastAsia="Times New Roman" w:hAnsi="Garamond" w:cs="Times New Roman"/>
          <w:noProof/>
          <w:sz w:val="24"/>
          <w:szCs w:val="24"/>
          <w:lang w:eastAsia="x-none"/>
        </w:rPr>
        <w:t xml:space="preserve"> </w:t>
      </w:r>
      <w:r>
        <w:rPr>
          <w:rFonts w:ascii="Garamond" w:eastAsia="Times New Roman" w:hAnsi="Garamond" w:cs="Times New Roman"/>
          <w:noProof/>
          <w:sz w:val="24"/>
          <w:szCs w:val="24"/>
          <w:lang w:eastAsia="x-none"/>
        </w:rPr>
        <w:t>n</w:t>
      </w:r>
      <w:r w:rsidRPr="00457FD6">
        <w:rPr>
          <w:rFonts w:ascii="Garamond" w:eastAsia="Times New Roman" w:hAnsi="Garamond" w:cs="Times New Roman"/>
          <w:noProof/>
          <w:sz w:val="24"/>
          <w:szCs w:val="24"/>
          <w:lang w:eastAsia="x-none"/>
        </w:rPr>
        <w:t>orādītajiem apdrošināšanas noteikumiem;</w:t>
      </w:r>
    </w:p>
    <w:p w14:paraId="7C2D4726" w14:textId="77777777" w:rsidR="00DD3B6E" w:rsidRPr="00457FD6" w:rsidRDefault="00DD3B6E" w:rsidP="00DD3B6E">
      <w:pPr>
        <w:numPr>
          <w:ilvl w:val="2"/>
          <w:numId w:val="4"/>
        </w:numPr>
        <w:tabs>
          <w:tab w:val="num" w:pos="1560"/>
        </w:tabs>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 xml:space="preserve">veikt nekustamā īpašuma uzturēšanu un sakopšanu atbilstoši normatīvo aktu </w:t>
      </w:r>
      <w:r>
        <w:rPr>
          <w:rFonts w:ascii="Garamond" w:eastAsia="Times New Roman" w:hAnsi="Garamond" w:cs="Times New Roman"/>
          <w:noProof/>
          <w:sz w:val="24"/>
          <w:szCs w:val="24"/>
          <w:lang w:eastAsia="x-none"/>
        </w:rPr>
        <w:t xml:space="preserve">un Līguma </w:t>
      </w:r>
      <w:r w:rsidRPr="00457FD6">
        <w:rPr>
          <w:rFonts w:ascii="Garamond" w:eastAsia="Times New Roman" w:hAnsi="Garamond" w:cs="Times New Roman"/>
          <w:noProof/>
          <w:sz w:val="24"/>
          <w:szCs w:val="24"/>
          <w:lang w:eastAsia="x-none"/>
        </w:rPr>
        <w:t>prasībām par ēku, būvju un teritorijas uzturēšanu;</w:t>
      </w:r>
    </w:p>
    <w:p w14:paraId="700F7B0E" w14:textId="77777777" w:rsidR="00DD3B6E"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 xml:space="preserve">nodrošināt IZNOMĀTĀJA pārstāvjiem piekļuvi nekustamā īpašuma telpām un teritorijai, lai NOMNIEKA pārstāvja klātbūtnē IZNOMĀTĀJS varētu pārbaudīt nekustamā īpašuma stāvokli un ekspluatāciju atbilstoši Līguma noteikumiem; </w:t>
      </w:r>
    </w:p>
    <w:p w14:paraId="1CF0CAD7"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ievērot vides, higiēnas, ugunsdrošības un elektrodrošības noteikumus un izpildīt šajā jomā kompetento institūciju norādījumus un rīkojumus;</w:t>
      </w:r>
    </w:p>
    <w:p w14:paraId="5CA24C3B" w14:textId="77777777" w:rsidR="00DD3B6E" w:rsidRPr="00457FD6" w:rsidRDefault="00DD3B6E" w:rsidP="00DD3B6E">
      <w:pPr>
        <w:numPr>
          <w:ilvl w:val="2"/>
          <w:numId w:val="4"/>
        </w:numPr>
        <w:spacing w:after="0" w:line="240" w:lineRule="auto"/>
        <w:ind w:left="1276" w:hanging="567"/>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Maksāt nekustamā īpašuma nodokli.</w:t>
      </w:r>
    </w:p>
    <w:p w14:paraId="59536121" w14:textId="77777777" w:rsidR="00DD3B6E" w:rsidRPr="00457FD6" w:rsidRDefault="00DD3B6E" w:rsidP="00DD3B6E">
      <w:pPr>
        <w:spacing w:after="0" w:line="240" w:lineRule="auto"/>
        <w:ind w:left="567" w:hanging="425"/>
        <w:jc w:val="both"/>
        <w:rPr>
          <w:rFonts w:ascii="Garamond" w:eastAsia="Times New Roman" w:hAnsi="Garamond" w:cs="Times New Roman"/>
          <w:noProof/>
          <w:color w:val="00B0F0"/>
          <w:sz w:val="24"/>
          <w:szCs w:val="24"/>
          <w:lang w:eastAsia="x-none"/>
        </w:rPr>
      </w:pPr>
      <w:r w:rsidRPr="00457FD6">
        <w:rPr>
          <w:rFonts w:ascii="Garamond" w:eastAsia="Times New Roman" w:hAnsi="Garamond" w:cs="Times New Roman"/>
          <w:noProof/>
          <w:sz w:val="24"/>
          <w:szCs w:val="24"/>
          <w:lang w:eastAsia="x-none"/>
        </w:rPr>
        <w:t xml:space="preserve">5.4. </w:t>
      </w:r>
      <w:r w:rsidRPr="00457FD6">
        <w:rPr>
          <w:rFonts w:ascii="Garamond" w:eastAsia="Calibri" w:hAnsi="Garamond" w:cs="Times New Roman"/>
          <w:sz w:val="24"/>
          <w:szCs w:val="24"/>
          <w:lang w:val="x-none" w:eastAsia="x-none"/>
        </w:rPr>
        <w:t>sociālās aprūpes jomā, no nomas līguma spēkā stāšanās dienas un pieņemšanas -nodošanas akta parakstīšanas dienas</w:t>
      </w:r>
      <w:r w:rsidRPr="00457FD6">
        <w:rPr>
          <w:rFonts w:ascii="Garamond" w:eastAsia="Times New Roman" w:hAnsi="Garamond" w:cs="Times New Roman"/>
          <w:noProof/>
          <w:sz w:val="24"/>
          <w:szCs w:val="24"/>
          <w:lang w:eastAsia="x-none"/>
        </w:rPr>
        <w:t xml:space="preserve"> NOMNIEKS apņemas</w:t>
      </w:r>
      <w:r w:rsidRPr="00457FD6">
        <w:rPr>
          <w:rFonts w:ascii="Garamond" w:eastAsia="Calibri" w:hAnsi="Garamond" w:cs="Times New Roman"/>
          <w:sz w:val="24"/>
          <w:szCs w:val="24"/>
          <w:lang w:val="x-none" w:eastAsia="x-none"/>
        </w:rPr>
        <w:t>:</w:t>
      </w:r>
    </w:p>
    <w:p w14:paraId="6EC205D4" w14:textId="77777777" w:rsidR="00DD3B6E" w:rsidRPr="00457FD6" w:rsidRDefault="00DD3B6E" w:rsidP="00DD3B6E">
      <w:pPr>
        <w:spacing w:after="0"/>
        <w:contextualSpacing/>
        <w:jc w:val="both"/>
        <w:rPr>
          <w:rFonts w:ascii="Garamond" w:eastAsia="Calibri" w:hAnsi="Garamond" w:cs="Times New Roman"/>
          <w:sz w:val="24"/>
          <w:szCs w:val="24"/>
        </w:rPr>
      </w:pPr>
      <w:r w:rsidRPr="00457FD6">
        <w:rPr>
          <w:rFonts w:ascii="Garamond" w:eastAsia="Calibri" w:hAnsi="Garamond" w:cs="Times New Roman"/>
          <w:sz w:val="24"/>
          <w:szCs w:val="24"/>
        </w:rPr>
        <w:t xml:space="preserve">            5.4.1. 2 mēnešu laikā nodrošināt 5 jaunu darba vietu izveidi;</w:t>
      </w:r>
    </w:p>
    <w:p w14:paraId="246683DD" w14:textId="77777777" w:rsidR="00DD3B6E" w:rsidRPr="00457FD6" w:rsidRDefault="00DD3B6E" w:rsidP="00DD3B6E">
      <w:pPr>
        <w:spacing w:after="0"/>
        <w:contextualSpacing/>
        <w:jc w:val="both"/>
        <w:rPr>
          <w:rFonts w:ascii="Garamond" w:eastAsia="Calibri" w:hAnsi="Garamond" w:cs="Times New Roman"/>
          <w:sz w:val="24"/>
          <w:szCs w:val="24"/>
        </w:rPr>
      </w:pPr>
      <w:r w:rsidRPr="00457FD6">
        <w:rPr>
          <w:rFonts w:ascii="Garamond" w:eastAsia="Calibri" w:hAnsi="Garamond" w:cs="Times New Roman"/>
          <w:sz w:val="24"/>
          <w:szCs w:val="24"/>
        </w:rPr>
        <w:t xml:space="preserve">            5.4.2. 8 mēnešu laikā nodrošināt 5 jaunu darba vietu izveidi (kopā 10 darba vietas);</w:t>
      </w:r>
    </w:p>
    <w:p w14:paraId="0BDD73DB" w14:textId="77777777" w:rsidR="00DD3B6E" w:rsidRPr="00457FD6" w:rsidRDefault="00DD3B6E" w:rsidP="00DD3B6E">
      <w:pPr>
        <w:spacing w:after="0"/>
        <w:contextualSpacing/>
        <w:jc w:val="both"/>
        <w:rPr>
          <w:rFonts w:ascii="Garamond" w:eastAsia="Calibri" w:hAnsi="Garamond" w:cs="Times New Roman"/>
          <w:sz w:val="24"/>
          <w:szCs w:val="24"/>
        </w:rPr>
      </w:pPr>
      <w:r>
        <w:rPr>
          <w:rFonts w:ascii="Garamond" w:eastAsia="Calibri" w:hAnsi="Garamond" w:cs="Times New Roman"/>
          <w:sz w:val="24"/>
          <w:szCs w:val="24"/>
        </w:rPr>
        <w:t xml:space="preserve">            </w:t>
      </w:r>
      <w:r w:rsidRPr="00457FD6">
        <w:rPr>
          <w:rFonts w:ascii="Garamond" w:eastAsia="Calibri" w:hAnsi="Garamond" w:cs="Times New Roman"/>
          <w:sz w:val="24"/>
          <w:szCs w:val="24"/>
        </w:rPr>
        <w:t>5.4</w:t>
      </w:r>
      <w:r>
        <w:rPr>
          <w:rFonts w:ascii="Garamond" w:eastAsia="Calibri" w:hAnsi="Garamond" w:cs="Times New Roman"/>
          <w:sz w:val="24"/>
          <w:szCs w:val="24"/>
        </w:rPr>
        <w:t>.3. 14 mēnešu laikā nodrošināt 4</w:t>
      </w:r>
      <w:r w:rsidRPr="00457FD6">
        <w:rPr>
          <w:rFonts w:ascii="Garamond" w:eastAsia="Calibri" w:hAnsi="Garamond" w:cs="Times New Roman"/>
          <w:sz w:val="24"/>
          <w:szCs w:val="24"/>
        </w:rPr>
        <w:t xml:space="preserve"> jaunu darba vietu izveidi (kopā  14 darba vietas);  </w:t>
      </w:r>
    </w:p>
    <w:p w14:paraId="49B23F5F" w14:textId="77777777" w:rsidR="00DD3B6E" w:rsidRPr="00457FD6" w:rsidRDefault="00DD3B6E" w:rsidP="00DD3B6E">
      <w:pPr>
        <w:spacing w:after="0"/>
        <w:ind w:left="709"/>
        <w:contextualSpacing/>
        <w:jc w:val="both"/>
        <w:rPr>
          <w:rFonts w:ascii="Garamond" w:eastAsia="Calibri" w:hAnsi="Garamond" w:cs="Times New Roman"/>
          <w:sz w:val="24"/>
          <w:szCs w:val="24"/>
        </w:rPr>
      </w:pPr>
      <w:r>
        <w:rPr>
          <w:rFonts w:ascii="Garamond" w:eastAsia="Calibri" w:hAnsi="Garamond" w:cs="Times New Roman"/>
          <w:sz w:val="24"/>
          <w:szCs w:val="24"/>
        </w:rPr>
        <w:t>5.4.4</w:t>
      </w:r>
      <w:r w:rsidRPr="00457FD6">
        <w:rPr>
          <w:rFonts w:ascii="Garamond" w:eastAsia="Calibri" w:hAnsi="Garamond" w:cs="Times New Roman"/>
          <w:sz w:val="24"/>
          <w:szCs w:val="24"/>
        </w:rPr>
        <w:t>. 27 mēnešu laikā nodrošināt 4 jaunu darba vietu izveidi (kopā 18 darba vietas);</w:t>
      </w:r>
    </w:p>
    <w:p w14:paraId="5635FCCC" w14:textId="77777777" w:rsidR="00DD3B6E" w:rsidRPr="00457FD6" w:rsidRDefault="00DD3B6E" w:rsidP="00DD3B6E">
      <w:pPr>
        <w:spacing w:after="0"/>
        <w:ind w:left="1134" w:hanging="425"/>
        <w:contextualSpacing/>
        <w:jc w:val="both"/>
        <w:rPr>
          <w:rFonts w:ascii="Garamond" w:eastAsia="Calibri" w:hAnsi="Garamond" w:cs="Times New Roman"/>
          <w:sz w:val="24"/>
          <w:szCs w:val="24"/>
        </w:rPr>
      </w:pPr>
      <w:r>
        <w:rPr>
          <w:rFonts w:ascii="Garamond" w:eastAsia="Times New Roman" w:hAnsi="Garamond" w:cs="Times New Roman"/>
          <w:sz w:val="24"/>
          <w:szCs w:val="24"/>
        </w:rPr>
        <w:t>5.4.5</w:t>
      </w:r>
      <w:r w:rsidRPr="00457FD6">
        <w:rPr>
          <w:rFonts w:ascii="Garamond" w:eastAsia="Times New Roman" w:hAnsi="Garamond" w:cs="Times New Roman"/>
          <w:sz w:val="24"/>
          <w:szCs w:val="24"/>
        </w:rPr>
        <w:t>. Nekustamā īpašuma būvē “Rehabilitācijas komplekss” ar kadastra apzīmējumu 8042 002 0113 005 - 2 mēnešu laikā atsākt pilngadīgo personu ilgstošu sociālās aprūpes pakalpojumu sniegšanu, 8 mēnešu laikā nodrošināt 20 vietas pakalpojumu saņēmēju izmitināšanai;</w:t>
      </w:r>
    </w:p>
    <w:p w14:paraId="702FFD6A" w14:textId="77777777" w:rsidR="00DD3B6E" w:rsidRPr="00457FD6" w:rsidRDefault="00DD3B6E" w:rsidP="00DD3B6E">
      <w:pPr>
        <w:spacing w:after="0"/>
        <w:ind w:left="1134" w:hanging="425"/>
        <w:contextualSpacing/>
        <w:jc w:val="both"/>
        <w:rPr>
          <w:rFonts w:ascii="Garamond" w:eastAsia="Calibri" w:hAnsi="Garamond" w:cs="Times New Roman"/>
          <w:sz w:val="24"/>
          <w:szCs w:val="24"/>
        </w:rPr>
      </w:pPr>
      <w:r>
        <w:rPr>
          <w:rFonts w:ascii="Garamond" w:eastAsia="Times New Roman" w:hAnsi="Garamond" w:cs="Times New Roman"/>
          <w:sz w:val="24"/>
          <w:szCs w:val="24"/>
        </w:rPr>
        <w:t>5.4.6</w:t>
      </w:r>
      <w:r w:rsidRPr="00457FD6">
        <w:rPr>
          <w:rFonts w:ascii="Garamond" w:eastAsia="Times New Roman" w:hAnsi="Garamond" w:cs="Times New Roman"/>
          <w:sz w:val="24"/>
          <w:szCs w:val="24"/>
        </w:rPr>
        <w:t>. Nekustamā īpašuma būvē “Administratīvā ēka” ar kadastra apzīmējumu 8042 002 0113 001:</w:t>
      </w:r>
    </w:p>
    <w:p w14:paraId="7C19CD81"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5.4.</w:t>
      </w:r>
      <w:r>
        <w:rPr>
          <w:rFonts w:ascii="Garamond" w:eastAsia="Times New Roman" w:hAnsi="Garamond" w:cs="Times New Roman"/>
          <w:sz w:val="24"/>
          <w:szCs w:val="24"/>
        </w:rPr>
        <w:t>6</w:t>
      </w:r>
      <w:r w:rsidRPr="00457FD6">
        <w:rPr>
          <w:rFonts w:ascii="Garamond" w:eastAsia="Times New Roman" w:hAnsi="Garamond" w:cs="Times New Roman"/>
          <w:sz w:val="24"/>
          <w:szCs w:val="24"/>
        </w:rPr>
        <w:t xml:space="preserve">.1. 7 mēnešu laikā nodrošināt ēkas  pirmā stāva pārbūves/atjaunošanas projekta dokumentācijas izstrādi atbilstoši būvniecību regulējošo normatīvu prasībām un saņemt būvvaldes apliecinājumu par būvdarbu uzsākšanas nosacījumu izpildi. 13 mēnešu laikā pabeigt būvdarbus (ar attiecīgu Būvvaldes atzīmi par būvdarbu pabeigšanu). </w:t>
      </w:r>
    </w:p>
    <w:p w14:paraId="04EDD3C4"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5.4.</w:t>
      </w:r>
      <w:r>
        <w:rPr>
          <w:rFonts w:ascii="Garamond" w:eastAsia="Times New Roman" w:hAnsi="Garamond" w:cs="Times New Roman"/>
          <w:sz w:val="24"/>
          <w:szCs w:val="24"/>
        </w:rPr>
        <w:t>6</w:t>
      </w:r>
      <w:r w:rsidRPr="00457FD6">
        <w:rPr>
          <w:rFonts w:ascii="Garamond" w:eastAsia="Times New Roman" w:hAnsi="Garamond" w:cs="Times New Roman"/>
          <w:sz w:val="24"/>
          <w:szCs w:val="24"/>
        </w:rPr>
        <w:t>.2. 14 mēnešu laikā atsākt pilngadīgo personu ilgstošu sociālās aprūpes pakalpojumu sniegšanu ēkas pirmajā stāvā, nodrošinot vismaz 20 vietas pakalpojumu saņēmēju izmitināšanai.</w:t>
      </w:r>
    </w:p>
    <w:p w14:paraId="32E1AA18"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Pr>
          <w:rFonts w:ascii="Garamond" w:eastAsia="Times New Roman" w:hAnsi="Garamond" w:cs="Times New Roman"/>
          <w:sz w:val="24"/>
          <w:szCs w:val="24"/>
        </w:rPr>
        <w:t>5.4.6</w:t>
      </w:r>
      <w:r w:rsidRPr="00457FD6">
        <w:rPr>
          <w:rFonts w:ascii="Garamond" w:eastAsia="Times New Roman" w:hAnsi="Garamond" w:cs="Times New Roman"/>
          <w:sz w:val="24"/>
          <w:szCs w:val="24"/>
        </w:rPr>
        <w:t xml:space="preserve">.3. 20 mēnešu laikā nodrošināt ēkas otrā stāva pārbūves/atjaunošanas projekta dokumentācijas izstrādi atbilstoši būvniecību regulējošo normatīvu prasībām un saņemt būvvaldes apliecinājumu par būvdarbu uzsākšanas nosacījumu izpildi. 25 mēnešu laikā pabeigt būvdarbus (ar attiecīgu Būvvaldes atzīmi par būvdarbu pabeigšanu). </w:t>
      </w:r>
    </w:p>
    <w:p w14:paraId="164734C9"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Pr>
          <w:rFonts w:ascii="Garamond" w:eastAsia="Times New Roman" w:hAnsi="Garamond" w:cs="Times New Roman"/>
          <w:sz w:val="24"/>
          <w:szCs w:val="24"/>
        </w:rPr>
        <w:t>5.4.6</w:t>
      </w:r>
      <w:r w:rsidRPr="00457FD6">
        <w:rPr>
          <w:rFonts w:ascii="Garamond" w:eastAsia="Times New Roman" w:hAnsi="Garamond" w:cs="Times New Roman"/>
          <w:sz w:val="24"/>
          <w:szCs w:val="24"/>
        </w:rPr>
        <w:t>.4. 27  mēnešu laikā atsākt pilngadīgo personu ilgstošu sociālās aprūpes pakalpojumu sniegšanu ēkas otrajā stāvā, nodrošinot vismaz 20 vietas pakalpojumu saņēmēju izmitināšanai.</w:t>
      </w:r>
    </w:p>
    <w:p w14:paraId="44C0C33C" w14:textId="77777777" w:rsidR="00DD3B6E" w:rsidRPr="00687A2B" w:rsidRDefault="00DD3B6E" w:rsidP="00DD3B6E">
      <w:pPr>
        <w:spacing w:after="0"/>
        <w:ind w:left="1843" w:hanging="709"/>
        <w:contextualSpacing/>
        <w:jc w:val="both"/>
        <w:rPr>
          <w:rFonts w:ascii="Garamond" w:eastAsia="Times New Roman" w:hAnsi="Garamond" w:cs="Times New Roman"/>
          <w:color w:val="FF0000"/>
          <w:sz w:val="24"/>
          <w:szCs w:val="24"/>
        </w:rPr>
      </w:pPr>
      <w:r w:rsidRPr="00457FD6">
        <w:rPr>
          <w:rFonts w:ascii="Garamond" w:eastAsia="Times New Roman" w:hAnsi="Garamond" w:cs="Times New Roman"/>
          <w:sz w:val="24"/>
          <w:szCs w:val="24"/>
        </w:rPr>
        <w:t>5.4.</w:t>
      </w:r>
      <w:r>
        <w:rPr>
          <w:rFonts w:ascii="Garamond" w:eastAsia="Times New Roman" w:hAnsi="Garamond" w:cs="Times New Roman"/>
          <w:sz w:val="24"/>
          <w:szCs w:val="24"/>
        </w:rPr>
        <w:t>6</w:t>
      </w:r>
      <w:r w:rsidRPr="00457FD6">
        <w:rPr>
          <w:rFonts w:ascii="Garamond" w:eastAsia="Times New Roman" w:hAnsi="Garamond" w:cs="Times New Roman"/>
          <w:sz w:val="24"/>
          <w:szCs w:val="24"/>
        </w:rPr>
        <w:t>.5. 37 mēnešu laikā  izstrādāt ēkas fasādes atjaunošanas projekta dokumentāciju un 46 mēnešu laikā veikt ēkas fasādes atjaunošanas darbus</w:t>
      </w:r>
      <w:r w:rsidRPr="00687A2B">
        <w:rPr>
          <w:rFonts w:ascii="Garamond" w:eastAsia="Times New Roman" w:hAnsi="Garamond" w:cs="Times New Roman"/>
          <w:sz w:val="24"/>
          <w:szCs w:val="24"/>
        </w:rPr>
        <w:t>.</w:t>
      </w:r>
    </w:p>
    <w:p w14:paraId="320EA1D3" w14:textId="77777777" w:rsidR="00DD3B6E" w:rsidRPr="00457FD6" w:rsidRDefault="00DD3B6E" w:rsidP="00DD3B6E">
      <w:pPr>
        <w:spacing w:after="0"/>
        <w:ind w:left="709" w:hanging="567"/>
        <w:contextualSpacing/>
        <w:jc w:val="both"/>
        <w:rPr>
          <w:rFonts w:ascii="Garamond" w:eastAsia="Calibri" w:hAnsi="Garamond" w:cs="Times New Roman"/>
          <w:sz w:val="24"/>
          <w:szCs w:val="24"/>
        </w:rPr>
      </w:pPr>
      <w:r w:rsidRPr="00457FD6">
        <w:rPr>
          <w:rFonts w:ascii="Garamond" w:eastAsia="Calibri" w:hAnsi="Garamond" w:cs="Times New Roman"/>
          <w:sz w:val="24"/>
          <w:szCs w:val="24"/>
        </w:rPr>
        <w:t xml:space="preserve">5.5. sociālo/ īres dzīvokļu nodrošināšanas jomā, no nomas līguma spēkā stāšanās dienas un pieņemšanas- nodošanas akta parakstīšanas dienas </w:t>
      </w:r>
      <w:r w:rsidRPr="00457FD6">
        <w:rPr>
          <w:rFonts w:ascii="Garamond" w:eastAsia="Times New Roman" w:hAnsi="Garamond" w:cs="Times New Roman"/>
          <w:noProof/>
          <w:sz w:val="24"/>
          <w:szCs w:val="24"/>
        </w:rPr>
        <w:t>NOMNIEKS apņemas</w:t>
      </w:r>
      <w:r w:rsidRPr="00457FD6">
        <w:rPr>
          <w:rFonts w:ascii="Garamond" w:eastAsia="Calibri" w:hAnsi="Garamond" w:cs="Times New Roman"/>
          <w:sz w:val="24"/>
          <w:szCs w:val="24"/>
        </w:rPr>
        <w:t xml:space="preserve"> nodrošināt:</w:t>
      </w:r>
    </w:p>
    <w:p w14:paraId="7662EB00" w14:textId="77777777" w:rsidR="00DD3B6E" w:rsidRPr="00457FD6" w:rsidRDefault="00DD3B6E" w:rsidP="00DD3B6E">
      <w:pPr>
        <w:spacing w:after="0"/>
        <w:ind w:left="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lastRenderedPageBreak/>
        <w:t>5.5.1. 20 mēnešu laikā 1 jaunas darba vietas izveidi (ēka 012);</w:t>
      </w:r>
    </w:p>
    <w:p w14:paraId="4BDE468D" w14:textId="77777777" w:rsidR="00DD3B6E" w:rsidRPr="00457FD6" w:rsidRDefault="00DD3B6E" w:rsidP="00DD3B6E">
      <w:pPr>
        <w:spacing w:after="0"/>
        <w:ind w:left="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5.5.2. 20 mēnešu laikā 1 jaunas darba vietas izveidi (ēka 002);</w:t>
      </w:r>
    </w:p>
    <w:p w14:paraId="29456A43" w14:textId="77777777" w:rsidR="00DD3B6E" w:rsidRPr="00457FD6" w:rsidRDefault="00DD3B6E" w:rsidP="00DD3B6E">
      <w:pPr>
        <w:spacing w:after="0"/>
        <w:ind w:left="993" w:hanging="284"/>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5.5.3. 32 mēnešu laikā 2 jaunu darba vietu izveidi (kopā 4</w:t>
      </w:r>
      <w:r w:rsidRPr="00457FD6">
        <w:rPr>
          <w:rFonts w:ascii="Garamond" w:eastAsia="Times New Roman" w:hAnsi="Garamond" w:cs="Times New Roman"/>
          <w:color w:val="00B0F0"/>
          <w:sz w:val="24"/>
          <w:szCs w:val="24"/>
        </w:rPr>
        <w:t xml:space="preserve"> </w:t>
      </w:r>
      <w:r w:rsidRPr="00457FD6">
        <w:rPr>
          <w:rFonts w:ascii="Garamond" w:eastAsia="Times New Roman" w:hAnsi="Garamond" w:cs="Times New Roman"/>
          <w:sz w:val="24"/>
          <w:szCs w:val="24"/>
        </w:rPr>
        <w:t xml:space="preserve">darba vietas); </w:t>
      </w:r>
    </w:p>
    <w:p w14:paraId="670A5A6A" w14:textId="77777777" w:rsidR="00DD3B6E" w:rsidRPr="00457FD6" w:rsidRDefault="00DD3B6E" w:rsidP="00DD3B6E">
      <w:pPr>
        <w:spacing w:after="0"/>
        <w:ind w:left="1134" w:hanging="425"/>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5.5.4. Nekustamā īpašuma būvē “Saimniecības ēka” ar kadastra apzīmējumu 8042 002 0113 012 - 13 mēnešu laikā pārbūves/atjaunošanas projekta dokumentācijas izstrādi atbilstoši būvniecību regulējošo normatīvu prasībām un saņemt būvvaldes apliecinājumu par būvdarbu uzsākšanas nosacījumu izpildi. 19 mēnešu laikā būvdarbus pabeigt (saņemot attiecīgu būvvaldes atzīmi par būvdarbu pabeigšanu). 37 mēnešu laikā izstrādāt ēkas fasādes atjaunošanas projekta dokumentāciju un 46 mēnešu laikā veikt ēkas fasādes atjaunošanas darbus.</w:t>
      </w:r>
    </w:p>
    <w:p w14:paraId="133B78B1" w14:textId="77777777" w:rsidR="00DD3B6E" w:rsidRPr="00457FD6" w:rsidRDefault="00DD3B6E" w:rsidP="00DD3B6E">
      <w:pPr>
        <w:spacing w:after="0"/>
        <w:ind w:left="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5.5.5. Nekustamā īpašuma būvē  “Pansionāts” ar kadastra apzīmējums 8042 002 0113 002:</w:t>
      </w:r>
    </w:p>
    <w:p w14:paraId="6B91CC28"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5.5.5.1. 13 mēnešu laikā nodrošināt ēkas Z daļas pārbūves/atjaunošanas projekta dokumentācijas izstrādi atbilstoši būvniecību regulējošo normatīvu prasībām un saņemt būvvaldes apliecinājumu par būvdarbu uzsākšanas nosacījumu izpildi; 19 mēnešu laikā pabeigt būvdarbus (saņemot attiecīgu būvvaldes atzīmi par būvdarbu pabeigšanu);</w:t>
      </w:r>
    </w:p>
    <w:p w14:paraId="5351FAAA"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5.5.5.2. 20 mēnešu  laikā uzsākt vismaz piecu vienistabas sociālo/īres dzīvokļu ekspluatāciju;</w:t>
      </w:r>
    </w:p>
    <w:p w14:paraId="0B0A2766" w14:textId="77777777" w:rsidR="00DD3B6E" w:rsidRPr="00457FD6" w:rsidRDefault="00DD3B6E" w:rsidP="00DD3B6E">
      <w:pPr>
        <w:spacing w:after="0"/>
        <w:ind w:left="1843" w:hanging="709"/>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5.5.5.3. 25 mēnešu laikā nodrošināt ēkas D daļas pārbūves/atjaunošanas projekta dokumentācijas izstrādi atbilstoši būvniecību regulējošo normatīvu prasībām un saņemt būvvaldes apliecinājumu par būvdarbu uzsākšanas nosacījumu izpildi; 32 mēnešu laikā pabeigt būvdarbus (saņemot attiecīgu būvvaldes atzīmi par būvdarbu pabeigšanu);</w:t>
      </w:r>
    </w:p>
    <w:p w14:paraId="1F962D27" w14:textId="77777777" w:rsidR="00DD3B6E" w:rsidRPr="00457FD6" w:rsidRDefault="00DD3B6E" w:rsidP="00DD3B6E">
      <w:pPr>
        <w:spacing w:after="0"/>
        <w:ind w:left="2268" w:hanging="708"/>
        <w:contextualSpacing/>
        <w:jc w:val="both"/>
        <w:rPr>
          <w:rFonts w:ascii="Garamond" w:eastAsia="Times New Roman" w:hAnsi="Garamond" w:cs="Times New Roman"/>
          <w:sz w:val="24"/>
          <w:szCs w:val="24"/>
        </w:rPr>
      </w:pPr>
      <w:r w:rsidRPr="00457FD6">
        <w:rPr>
          <w:rFonts w:ascii="Garamond" w:eastAsia="Times New Roman" w:hAnsi="Garamond" w:cs="Times New Roman"/>
          <w:sz w:val="24"/>
          <w:szCs w:val="24"/>
        </w:rPr>
        <w:t>5.5.5.4. 37 mēnešu laikā  izstrādāt ēka</w:t>
      </w:r>
      <w:r>
        <w:rPr>
          <w:rFonts w:ascii="Garamond" w:eastAsia="Times New Roman" w:hAnsi="Garamond" w:cs="Times New Roman"/>
          <w:sz w:val="24"/>
          <w:szCs w:val="24"/>
        </w:rPr>
        <w:t xml:space="preserve">s fasādes atjaunošanas projekta </w:t>
      </w:r>
      <w:r w:rsidRPr="00457FD6">
        <w:rPr>
          <w:rFonts w:ascii="Garamond" w:eastAsia="Times New Roman" w:hAnsi="Garamond" w:cs="Times New Roman"/>
          <w:sz w:val="24"/>
          <w:szCs w:val="24"/>
        </w:rPr>
        <w:t xml:space="preserve">dokumentāciju un 46 mēnešu laikā veikt ēkas fasādes atjaunošanas darbus. </w:t>
      </w:r>
    </w:p>
    <w:p w14:paraId="5F4EF461" w14:textId="77777777" w:rsidR="00DD3B6E" w:rsidRPr="00457FD6" w:rsidRDefault="00DD3B6E" w:rsidP="00DD3B6E">
      <w:pPr>
        <w:spacing w:after="0" w:line="240" w:lineRule="auto"/>
        <w:ind w:left="1560" w:hanging="993"/>
        <w:jc w:val="both"/>
        <w:rPr>
          <w:rFonts w:ascii="Garamond" w:eastAsia="Times New Roman" w:hAnsi="Garamond" w:cs="Times New Roman"/>
          <w:sz w:val="24"/>
          <w:szCs w:val="24"/>
          <w:lang w:eastAsia="x-none"/>
        </w:rPr>
      </w:pPr>
      <w:r w:rsidRPr="00457FD6">
        <w:rPr>
          <w:rFonts w:ascii="Garamond" w:eastAsia="Times New Roman" w:hAnsi="Garamond" w:cs="Times New Roman"/>
          <w:noProof/>
          <w:sz w:val="24"/>
          <w:szCs w:val="24"/>
          <w:lang w:eastAsia="x-none"/>
        </w:rPr>
        <w:t xml:space="preserve">5.6. </w:t>
      </w:r>
      <w:r w:rsidRPr="00457FD6">
        <w:rPr>
          <w:rFonts w:ascii="Garamond" w:eastAsia="Times New Roman" w:hAnsi="Garamond" w:cs="Times New Roman"/>
          <w:sz w:val="24"/>
          <w:szCs w:val="24"/>
          <w:lang w:eastAsia="x-none"/>
        </w:rPr>
        <w:t xml:space="preserve">Realizēt būvniecību saskaņā ar </w:t>
      </w:r>
      <w:r w:rsidRPr="00457FD6">
        <w:rPr>
          <w:rFonts w:ascii="Garamond" w:eastAsia="Times New Roman" w:hAnsi="Garamond" w:cs="Times New Roman"/>
          <w:sz w:val="24"/>
          <w:szCs w:val="24"/>
          <w:lang w:val="x-none" w:eastAsia="x-none"/>
        </w:rPr>
        <w:t xml:space="preserve">nekustamā īpašumā ēku pārbūves </w:t>
      </w:r>
      <w:r w:rsidRPr="004109F4">
        <w:rPr>
          <w:rFonts w:ascii="Garamond" w:eastAsia="Times New Roman" w:hAnsi="Garamond" w:cs="Times New Roman"/>
          <w:sz w:val="24"/>
          <w:szCs w:val="24"/>
          <w:lang w:val="x-none" w:eastAsia="x-none"/>
        </w:rPr>
        <w:t xml:space="preserve">grafiku (pielikumu </w:t>
      </w:r>
      <w:r w:rsidRPr="00687A2B">
        <w:rPr>
          <w:rFonts w:ascii="Garamond" w:eastAsia="Times New Roman" w:hAnsi="Garamond" w:cs="Times New Roman"/>
          <w:sz w:val="24"/>
          <w:szCs w:val="24"/>
          <w:lang w:val="x-none" w:eastAsia="x-none"/>
        </w:rPr>
        <w:t>Nr.1.</w:t>
      </w:r>
      <w:r w:rsidRPr="00687A2B">
        <w:rPr>
          <w:rFonts w:ascii="Garamond" w:eastAsia="Times New Roman" w:hAnsi="Garamond" w:cs="Times New Roman"/>
          <w:sz w:val="24"/>
          <w:szCs w:val="24"/>
          <w:lang w:eastAsia="x-none"/>
        </w:rPr>
        <w:t xml:space="preserve">), grafikā noteiktos izpildes termiņus sāk skaitīt </w:t>
      </w:r>
      <w:r>
        <w:rPr>
          <w:rFonts w:ascii="Garamond" w:eastAsia="Times New Roman" w:hAnsi="Garamond" w:cs="Times New Roman"/>
          <w:sz w:val="24"/>
          <w:szCs w:val="24"/>
          <w:lang w:eastAsia="x-none"/>
        </w:rPr>
        <w:t>no nekustamā īpašuma</w:t>
      </w:r>
      <w:r w:rsidRPr="00687A2B">
        <w:rPr>
          <w:rFonts w:ascii="Garamond" w:eastAsia="Times New Roman" w:hAnsi="Garamond" w:cs="Times New Roman"/>
          <w:sz w:val="24"/>
          <w:szCs w:val="24"/>
          <w:lang w:eastAsia="x-none"/>
        </w:rPr>
        <w:t xml:space="preserve"> pieņemšanas</w:t>
      </w:r>
      <w:r>
        <w:rPr>
          <w:rFonts w:ascii="Garamond" w:eastAsia="Times New Roman" w:hAnsi="Garamond" w:cs="Times New Roman"/>
          <w:sz w:val="24"/>
          <w:szCs w:val="24"/>
          <w:lang w:eastAsia="x-none"/>
        </w:rPr>
        <w:t>-nodošanas</w:t>
      </w:r>
      <w:r w:rsidRPr="00687A2B">
        <w:rPr>
          <w:rFonts w:ascii="Garamond" w:eastAsia="Times New Roman" w:hAnsi="Garamond" w:cs="Times New Roman"/>
          <w:sz w:val="24"/>
          <w:szCs w:val="24"/>
          <w:lang w:eastAsia="x-none"/>
        </w:rPr>
        <w:t xml:space="preserve"> akta parakstīšanas d</w:t>
      </w:r>
      <w:r>
        <w:rPr>
          <w:rFonts w:ascii="Garamond" w:eastAsia="Times New Roman" w:hAnsi="Garamond" w:cs="Times New Roman"/>
          <w:sz w:val="24"/>
          <w:szCs w:val="24"/>
          <w:lang w:eastAsia="x-none"/>
        </w:rPr>
        <w:t>ienas.</w:t>
      </w:r>
    </w:p>
    <w:p w14:paraId="73020474" w14:textId="77777777" w:rsidR="00DD3B6E" w:rsidRPr="001B06F6" w:rsidRDefault="00DD3B6E" w:rsidP="00DD3B6E">
      <w:pPr>
        <w:spacing w:after="0" w:line="240" w:lineRule="auto"/>
        <w:ind w:left="993" w:hanging="567"/>
        <w:jc w:val="both"/>
        <w:rPr>
          <w:rFonts w:ascii="Garamond" w:eastAsia="Times New Roman" w:hAnsi="Garamond" w:cs="Times New Roman"/>
          <w:color w:val="FF0000"/>
          <w:sz w:val="24"/>
          <w:szCs w:val="24"/>
          <w:lang w:eastAsia="x-none"/>
        </w:rPr>
      </w:pPr>
      <w:r w:rsidRPr="00457FD6">
        <w:rPr>
          <w:rFonts w:ascii="Garamond" w:eastAsia="Times New Roman" w:hAnsi="Garamond" w:cs="Times New Roman"/>
          <w:sz w:val="24"/>
          <w:szCs w:val="24"/>
          <w:lang w:eastAsia="x-none"/>
        </w:rPr>
        <w:t xml:space="preserve">5.7. </w:t>
      </w:r>
      <w:r w:rsidRPr="00457FD6">
        <w:rPr>
          <w:rFonts w:ascii="Garamond" w:eastAsia="Times New Roman" w:hAnsi="Garamond" w:cs="Times New Roman"/>
          <w:sz w:val="24"/>
          <w:szCs w:val="24"/>
          <w:lang w:val="x-none" w:eastAsia="x-none"/>
        </w:rPr>
        <w:t>Nodrošināt, ka viena Siguldas novada pašvaldības ievietota pilngadīgo personu ilgstošas sociālās aprūpes pakalpojumu saņēmēja uzturēšanas izmaksas mēnesī nedrīkst pārsniegt vidējo šī pakalpojuma izcenojumu Siguldas novadā.</w:t>
      </w:r>
      <w:r>
        <w:rPr>
          <w:rFonts w:ascii="Garamond" w:eastAsia="Times New Roman" w:hAnsi="Garamond" w:cs="Times New Roman"/>
          <w:sz w:val="24"/>
          <w:szCs w:val="24"/>
          <w:lang w:eastAsia="x-none"/>
        </w:rPr>
        <w:t xml:space="preserve"> </w:t>
      </w:r>
      <w:r w:rsidRPr="00687A2B">
        <w:rPr>
          <w:rFonts w:ascii="Garamond" w:eastAsia="Times New Roman" w:hAnsi="Garamond" w:cs="Times New Roman"/>
          <w:sz w:val="24"/>
          <w:szCs w:val="24"/>
          <w:lang w:eastAsia="x-none"/>
        </w:rPr>
        <w:t>Par katru ievietoto pilngadīgo personu, kas saņems ilgstošas sociālās aprūpes pakalpojumu tiks slēgts atsevišķs līgums.</w:t>
      </w:r>
      <w:r w:rsidRPr="001B06F6">
        <w:rPr>
          <w:rFonts w:ascii="Garamond" w:eastAsia="Times New Roman" w:hAnsi="Garamond" w:cs="Times New Roman"/>
          <w:color w:val="FF0000"/>
          <w:sz w:val="24"/>
          <w:szCs w:val="24"/>
          <w:lang w:eastAsia="x-none"/>
        </w:rPr>
        <w:t xml:space="preserve"> </w:t>
      </w:r>
    </w:p>
    <w:p w14:paraId="2F71C077" w14:textId="77777777" w:rsidR="00DD3B6E" w:rsidRPr="003018CD" w:rsidRDefault="00DD3B6E" w:rsidP="00DD3B6E">
      <w:pPr>
        <w:spacing w:after="0"/>
        <w:ind w:left="993" w:hanging="1135"/>
        <w:contextualSpacing/>
        <w:jc w:val="both"/>
        <w:rPr>
          <w:rFonts w:ascii="Garamond" w:eastAsia="Calibri" w:hAnsi="Garamond" w:cs="Times New Roman"/>
          <w:i/>
          <w:color w:val="FF0000"/>
          <w:sz w:val="24"/>
          <w:szCs w:val="24"/>
        </w:rPr>
      </w:pPr>
      <w:r w:rsidRPr="00457FD6">
        <w:rPr>
          <w:rFonts w:ascii="Garamond" w:eastAsia="Times New Roman" w:hAnsi="Garamond" w:cs="Times New Roman"/>
          <w:sz w:val="24"/>
          <w:szCs w:val="24"/>
          <w:lang w:eastAsia="x-none"/>
        </w:rPr>
        <w:t xml:space="preserve">           5.8.</w:t>
      </w:r>
      <w:r w:rsidRPr="00457FD6">
        <w:rPr>
          <w:rFonts w:ascii="Garamond" w:eastAsia="Times New Roman" w:hAnsi="Garamond" w:cs="Times New Roman"/>
          <w:color w:val="FF0000"/>
          <w:sz w:val="24"/>
          <w:szCs w:val="24"/>
          <w:lang w:val="x-none" w:eastAsia="x-none"/>
        </w:rPr>
        <w:t xml:space="preserve"> </w:t>
      </w:r>
      <w:r w:rsidRPr="00457FD6">
        <w:rPr>
          <w:rFonts w:ascii="Garamond" w:eastAsia="Calibri" w:hAnsi="Garamond" w:cs="Times New Roman"/>
          <w:sz w:val="24"/>
          <w:szCs w:val="24"/>
        </w:rPr>
        <w:t>izbūvē 3 (trīs) Sociālos dzīvokļus, 25 līdz 30 m</w:t>
      </w:r>
      <w:r w:rsidRPr="00457FD6">
        <w:rPr>
          <w:rFonts w:ascii="Garamond" w:eastAsia="Calibri" w:hAnsi="Garamond" w:cs="Times New Roman"/>
          <w:sz w:val="24"/>
          <w:szCs w:val="24"/>
          <w:vertAlign w:val="superscript"/>
        </w:rPr>
        <w:t>2</w:t>
      </w:r>
      <w:r w:rsidRPr="00457FD6">
        <w:rPr>
          <w:rFonts w:ascii="Garamond" w:eastAsia="Calibri" w:hAnsi="Garamond" w:cs="Times New Roman"/>
          <w:sz w:val="24"/>
          <w:szCs w:val="24"/>
        </w:rPr>
        <w:t xml:space="preserve"> platībā</w:t>
      </w:r>
      <w:r>
        <w:rPr>
          <w:rFonts w:ascii="Garamond" w:eastAsia="Calibri" w:hAnsi="Garamond" w:cs="Times New Roman"/>
          <w:sz w:val="24"/>
          <w:szCs w:val="24"/>
        </w:rPr>
        <w:t xml:space="preserve"> </w:t>
      </w:r>
      <w:r w:rsidRPr="00457FD6">
        <w:rPr>
          <w:rFonts w:ascii="Garamond" w:eastAsia="Calibri" w:hAnsi="Garamond" w:cs="Times New Roman"/>
          <w:sz w:val="24"/>
          <w:szCs w:val="24"/>
        </w:rPr>
        <w:t>un 2 (divus) sociālos dzīvokļus 45 līdz 50 m</w:t>
      </w:r>
      <w:r w:rsidRPr="00457FD6">
        <w:rPr>
          <w:rFonts w:ascii="Garamond" w:eastAsia="Calibri" w:hAnsi="Garamond" w:cs="Times New Roman"/>
          <w:sz w:val="24"/>
          <w:szCs w:val="24"/>
          <w:vertAlign w:val="superscript"/>
        </w:rPr>
        <w:t>2</w:t>
      </w:r>
      <w:r w:rsidRPr="00457FD6">
        <w:rPr>
          <w:rFonts w:ascii="Garamond" w:eastAsia="Calibri" w:hAnsi="Garamond" w:cs="Times New Roman"/>
          <w:sz w:val="24"/>
          <w:szCs w:val="24"/>
        </w:rPr>
        <w:t xml:space="preserve"> platībā</w:t>
      </w:r>
      <w:r>
        <w:rPr>
          <w:rFonts w:ascii="Garamond" w:eastAsia="Calibri" w:hAnsi="Garamond" w:cs="Times New Roman"/>
          <w:sz w:val="24"/>
          <w:szCs w:val="24"/>
        </w:rPr>
        <w:t xml:space="preserve">. </w:t>
      </w:r>
    </w:p>
    <w:p w14:paraId="39F1657B" w14:textId="77777777" w:rsidR="00DD3B6E" w:rsidRPr="00687A2B" w:rsidRDefault="00DD3B6E" w:rsidP="00DD3B6E">
      <w:pPr>
        <w:spacing w:after="0" w:line="240" w:lineRule="auto"/>
        <w:ind w:left="851" w:hanging="425"/>
        <w:jc w:val="both"/>
        <w:rPr>
          <w:rFonts w:ascii="Garamond" w:eastAsia="Times New Roman" w:hAnsi="Garamond" w:cs="Times New Roman"/>
          <w:sz w:val="24"/>
          <w:szCs w:val="24"/>
          <w:lang w:eastAsia="x-none"/>
        </w:rPr>
      </w:pPr>
      <w:r w:rsidRPr="00457FD6">
        <w:rPr>
          <w:rFonts w:ascii="Garamond" w:eastAsia="Times New Roman" w:hAnsi="Garamond" w:cs="Times New Roman"/>
          <w:sz w:val="24"/>
          <w:szCs w:val="24"/>
          <w:lang w:eastAsia="x-none"/>
        </w:rPr>
        <w:t xml:space="preserve"> 5.9. nodrošināt to, ka s</w:t>
      </w:r>
      <w:proofErr w:type="spellStart"/>
      <w:r w:rsidRPr="00457FD6">
        <w:rPr>
          <w:rFonts w:ascii="Garamond" w:eastAsia="Times New Roman" w:hAnsi="Garamond" w:cs="Times New Roman"/>
          <w:sz w:val="24"/>
          <w:szCs w:val="24"/>
          <w:lang w:val="x-none" w:eastAsia="x-none"/>
        </w:rPr>
        <w:t>ociālo</w:t>
      </w:r>
      <w:proofErr w:type="spellEnd"/>
      <w:r w:rsidRPr="00457FD6">
        <w:rPr>
          <w:rFonts w:ascii="Garamond" w:eastAsia="Times New Roman" w:hAnsi="Garamond" w:cs="Times New Roman"/>
          <w:sz w:val="24"/>
          <w:szCs w:val="24"/>
          <w:lang w:val="x-none" w:eastAsia="x-none"/>
        </w:rPr>
        <w:t xml:space="preserve">/ īres dzīvokļu īres maksa maznodrošinātajām personām nedrīkst pārsniegt īres maksu līdzvērtīgā  Siguldas pašvaldībai piederošā dzīvoklī. </w:t>
      </w:r>
      <w:r w:rsidRPr="00687A2B">
        <w:rPr>
          <w:rFonts w:ascii="Garamond" w:eastAsia="Times New Roman" w:hAnsi="Garamond" w:cs="Times New Roman"/>
          <w:sz w:val="24"/>
          <w:szCs w:val="24"/>
          <w:lang w:eastAsia="x-none"/>
        </w:rPr>
        <w:t xml:space="preserve">Par katras maznodrošinātās personas izmitināšanu, tiks slēgts atsevišķs līgums. </w:t>
      </w:r>
    </w:p>
    <w:p w14:paraId="7CCEE7C3" w14:textId="77777777" w:rsidR="00DD3B6E" w:rsidRPr="00457FD6" w:rsidRDefault="00DD3B6E" w:rsidP="00DD3B6E">
      <w:pPr>
        <w:spacing w:after="0"/>
        <w:ind w:left="993" w:hanging="1419"/>
        <w:contextualSpacing/>
        <w:jc w:val="both"/>
        <w:rPr>
          <w:rFonts w:ascii="Garamond" w:eastAsia="Calibri" w:hAnsi="Garamond" w:cs="Times New Roman"/>
          <w:sz w:val="24"/>
          <w:szCs w:val="24"/>
        </w:rPr>
      </w:pPr>
      <w:r w:rsidRPr="00457FD6">
        <w:rPr>
          <w:rFonts w:ascii="Times New Roman" w:eastAsia="Times New Roman" w:hAnsi="Times New Roman" w:cs="Times New Roman"/>
          <w:color w:val="00B0F0"/>
          <w:sz w:val="24"/>
          <w:szCs w:val="24"/>
        </w:rPr>
        <w:t xml:space="preserve">              </w:t>
      </w:r>
      <w:r w:rsidRPr="00457FD6">
        <w:rPr>
          <w:rFonts w:ascii="Garamond" w:eastAsia="Times New Roman" w:hAnsi="Garamond" w:cs="Times New Roman"/>
          <w:sz w:val="24"/>
          <w:szCs w:val="24"/>
        </w:rPr>
        <w:t>5.10. Jebkādus būvdarbus (t.sk. būvju/telpa pārbūve, atjaunošana,</w:t>
      </w:r>
      <w:r>
        <w:rPr>
          <w:rFonts w:ascii="Garamond" w:eastAsia="Times New Roman" w:hAnsi="Garamond" w:cs="Times New Roman"/>
          <w:sz w:val="24"/>
          <w:szCs w:val="24"/>
        </w:rPr>
        <w:t xml:space="preserve"> </w:t>
      </w:r>
      <w:r w:rsidRPr="00457FD6">
        <w:rPr>
          <w:rFonts w:ascii="Garamond" w:eastAsia="Times New Roman" w:hAnsi="Garamond" w:cs="Times New Roman"/>
          <w:sz w:val="24"/>
          <w:szCs w:val="24"/>
        </w:rPr>
        <w:t xml:space="preserve">kas nav noteikti Līguma 5.4. un 5.5. punktos, pirms to uzsākšanas </w:t>
      </w:r>
      <w:proofErr w:type="spellStart"/>
      <w:r w:rsidRPr="00457FD6">
        <w:rPr>
          <w:rFonts w:ascii="Garamond" w:eastAsia="Times New Roman" w:hAnsi="Garamond" w:cs="Times New Roman"/>
          <w:sz w:val="24"/>
          <w:szCs w:val="24"/>
        </w:rPr>
        <w:t>rakstveidā</w:t>
      </w:r>
      <w:proofErr w:type="spellEnd"/>
      <w:r w:rsidRPr="00457FD6">
        <w:rPr>
          <w:rFonts w:ascii="Garamond" w:eastAsia="Times New Roman" w:hAnsi="Garamond" w:cs="Times New Roman"/>
          <w:sz w:val="24"/>
          <w:szCs w:val="24"/>
        </w:rPr>
        <w:t xml:space="preserve"> saskaņot ar IZNOMĀTĀJU.</w:t>
      </w:r>
    </w:p>
    <w:p w14:paraId="289E1A01" w14:textId="77777777" w:rsidR="00DD3B6E" w:rsidRPr="00457FD6" w:rsidRDefault="00DD3B6E" w:rsidP="00DD3B6E">
      <w:pPr>
        <w:spacing w:after="0" w:line="240" w:lineRule="auto"/>
        <w:ind w:left="1134" w:hanging="708"/>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5.11. NOMNIEKAM ir tiesības:</w:t>
      </w:r>
    </w:p>
    <w:p w14:paraId="54585D12" w14:textId="77777777" w:rsidR="00DD3B6E" w:rsidRPr="00457FD6" w:rsidRDefault="00DD3B6E" w:rsidP="00DD3B6E">
      <w:pPr>
        <w:spacing w:after="0" w:line="240" w:lineRule="auto"/>
        <w:ind w:left="1418"/>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5.11.1. Lietot nekustamo īpašumu atbilstoši Līguma 1.3. punktā noteiktajam mērķim;</w:t>
      </w:r>
    </w:p>
    <w:p w14:paraId="5CF76B08" w14:textId="77777777" w:rsidR="00DD3B6E" w:rsidRPr="00457FD6" w:rsidRDefault="00DD3B6E" w:rsidP="00DD3B6E">
      <w:pPr>
        <w:spacing w:after="0" w:line="240" w:lineRule="auto"/>
        <w:ind w:left="1418"/>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5.11.2. par saviem līdzekļiem veikt Telpās nepieciešamos uzlabojumus un kosmētisko remontu;</w:t>
      </w:r>
    </w:p>
    <w:p w14:paraId="1AD1F68A" w14:textId="77777777" w:rsidR="00DD3B6E" w:rsidRDefault="00DD3B6E" w:rsidP="00DD3B6E">
      <w:pPr>
        <w:spacing w:after="0" w:line="240" w:lineRule="auto"/>
        <w:ind w:left="1418"/>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5.11.3. Iepriekš rakstveidā saskaņojot ar IZNOMĀTĀJU, slēgt apakšnomas līgumus ar termiņu, kas nav garāks par Līguma termiņu, Līguma 1.3. punktā minēto mērķu realizācijai.</w:t>
      </w:r>
    </w:p>
    <w:p w14:paraId="03EBBD71" w14:textId="77777777" w:rsidR="00DD3B6E" w:rsidRPr="00861943" w:rsidRDefault="00DD3B6E" w:rsidP="00DD3B6E">
      <w:pPr>
        <w:spacing w:after="0" w:line="240" w:lineRule="auto"/>
        <w:ind w:left="1418"/>
        <w:jc w:val="both"/>
        <w:rPr>
          <w:rFonts w:ascii="Garamond" w:eastAsia="Times New Roman" w:hAnsi="Garamond" w:cs="Times New Roman"/>
          <w:noProof/>
          <w:sz w:val="24"/>
          <w:szCs w:val="24"/>
          <w:lang w:eastAsia="x-none"/>
        </w:rPr>
      </w:pPr>
      <w:r w:rsidRPr="00861943">
        <w:rPr>
          <w:rFonts w:ascii="Garamond" w:eastAsia="Times New Roman" w:hAnsi="Garamond" w:cs="Times New Roman"/>
          <w:noProof/>
          <w:sz w:val="24"/>
          <w:szCs w:val="24"/>
          <w:lang w:eastAsia="x-none"/>
        </w:rPr>
        <w:t>5.11.4</w:t>
      </w:r>
      <w:r w:rsidRPr="00D51441">
        <w:rPr>
          <w:rFonts w:ascii="Garamond" w:eastAsia="Times New Roman" w:hAnsi="Garamond" w:cs="Times New Roman"/>
          <w:noProof/>
          <w:sz w:val="24"/>
          <w:szCs w:val="24"/>
          <w:lang w:eastAsia="x-none"/>
        </w:rPr>
        <w:t xml:space="preserve">. </w:t>
      </w:r>
      <w:r w:rsidRPr="005E4706">
        <w:rPr>
          <w:rFonts w:ascii="Garamond" w:eastAsia="Calibri" w:hAnsi="Garamond"/>
          <w:sz w:val="24"/>
          <w:szCs w:val="24"/>
        </w:rPr>
        <w:t>saskaņā ar Ministru kabineta 08.06.2010. noteikumiem Nr.515 „</w:t>
      </w:r>
      <w:r w:rsidRPr="005E4706">
        <w:rPr>
          <w:rFonts w:ascii="Garamond" w:hAnsi="Garamond"/>
          <w:sz w:val="24"/>
          <w:szCs w:val="24"/>
        </w:rPr>
        <w:t>Noteikumi par publiskas personas mantas iznomāšanas kārtību, nomas maksas noteikšanas metodiku un nomas līguma tipveida nosacījumiem</w:t>
      </w:r>
      <w:r w:rsidRPr="005E4706">
        <w:rPr>
          <w:rFonts w:ascii="Garamond" w:eastAsia="Calibri" w:hAnsi="Garamond"/>
          <w:sz w:val="24"/>
          <w:szCs w:val="24"/>
        </w:rPr>
        <w:t>” 69</w:t>
      </w:r>
      <w:r w:rsidRPr="005E4706">
        <w:rPr>
          <w:rFonts w:ascii="Garamond" w:eastAsia="Calibri" w:hAnsi="Garamond"/>
          <w:sz w:val="24"/>
          <w:szCs w:val="24"/>
          <w:vertAlign w:val="superscript"/>
        </w:rPr>
        <w:t xml:space="preserve">3 </w:t>
      </w:r>
      <w:r w:rsidRPr="00D51441">
        <w:rPr>
          <w:rFonts w:ascii="Garamond" w:eastAsia="Times New Roman" w:hAnsi="Garamond" w:cs="Times New Roman"/>
          <w:noProof/>
          <w:sz w:val="24"/>
          <w:szCs w:val="24"/>
          <w:lang w:eastAsia="x-none"/>
        </w:rPr>
        <w:t xml:space="preserve">punktu, </w:t>
      </w:r>
      <w:r w:rsidRPr="00861943">
        <w:rPr>
          <w:rFonts w:ascii="Garamond" w:eastAsia="Times New Roman" w:hAnsi="Garamond" w:cs="Times New Roman"/>
          <w:noProof/>
          <w:sz w:val="24"/>
          <w:szCs w:val="24"/>
          <w:lang w:eastAsia="x-none"/>
        </w:rPr>
        <w:t xml:space="preserve"> </w:t>
      </w:r>
      <w:r>
        <w:rPr>
          <w:rFonts w:ascii="Garamond" w:eastAsia="Times New Roman" w:hAnsi="Garamond" w:cs="Times New Roman"/>
          <w:noProof/>
          <w:sz w:val="24"/>
          <w:szCs w:val="24"/>
          <w:lang w:eastAsia="x-none"/>
        </w:rPr>
        <w:t>p</w:t>
      </w:r>
      <w:r w:rsidRPr="00861943">
        <w:rPr>
          <w:rFonts w:ascii="Garamond" w:eastAsia="Times New Roman" w:hAnsi="Garamond" w:cs="Times New Roman"/>
          <w:noProof/>
          <w:sz w:val="24"/>
          <w:szCs w:val="24"/>
          <w:lang w:eastAsia="x-none"/>
        </w:rPr>
        <w:t xml:space="preserve">amatojoties uz </w:t>
      </w:r>
      <w:r w:rsidRPr="00861943">
        <w:rPr>
          <w:rFonts w:ascii="Garamond" w:eastAsia="Times New Roman" w:hAnsi="Garamond" w:cs="Times New Roman"/>
          <w:noProof/>
          <w:sz w:val="24"/>
          <w:szCs w:val="24"/>
          <w:lang w:eastAsia="x-none"/>
        </w:rPr>
        <w:lastRenderedPageBreak/>
        <w:t>Siguldas novada Domes lēmumu piešķirtās atlaides apmērs nepārsniegs vairāk kā 50 % apmērā no noteiktā nomas maksas apmēra.</w:t>
      </w:r>
    </w:p>
    <w:p w14:paraId="05CF3919" w14:textId="77777777" w:rsidR="00DD3B6E" w:rsidRPr="00457FD6" w:rsidRDefault="00DD3B6E" w:rsidP="00DD3B6E">
      <w:pPr>
        <w:spacing w:after="0" w:line="240" w:lineRule="auto"/>
        <w:ind w:left="720"/>
        <w:jc w:val="both"/>
        <w:rPr>
          <w:rFonts w:ascii="Garamond" w:eastAsia="Times New Roman" w:hAnsi="Garamond" w:cs="Times New Roman"/>
          <w:noProof/>
          <w:sz w:val="24"/>
          <w:szCs w:val="24"/>
          <w:lang w:eastAsia="x-none"/>
        </w:rPr>
      </w:pPr>
    </w:p>
    <w:p w14:paraId="79CE2B87" w14:textId="77777777" w:rsidR="00DD3B6E" w:rsidRPr="00457FD6" w:rsidRDefault="00DD3B6E" w:rsidP="00DD3B6E">
      <w:pPr>
        <w:numPr>
          <w:ilvl w:val="0"/>
          <w:numId w:val="4"/>
        </w:numPr>
        <w:spacing w:after="0" w:line="240" w:lineRule="auto"/>
        <w:jc w:val="center"/>
        <w:rPr>
          <w:rFonts w:ascii="Garamond" w:eastAsia="Times New Roman" w:hAnsi="Garamond" w:cs="Times New Roman"/>
          <w:b/>
          <w:noProof/>
          <w:sz w:val="24"/>
          <w:szCs w:val="24"/>
          <w:lang w:eastAsia="x-none"/>
        </w:rPr>
      </w:pPr>
      <w:r w:rsidRPr="00457FD6">
        <w:rPr>
          <w:rFonts w:ascii="Garamond" w:eastAsia="Times New Roman" w:hAnsi="Garamond" w:cs="Times New Roman"/>
          <w:b/>
          <w:noProof/>
          <w:sz w:val="24"/>
          <w:szCs w:val="24"/>
          <w:lang w:eastAsia="x-none"/>
        </w:rPr>
        <w:t xml:space="preserve">Strīdu izskatīšanas kārtība un </w:t>
      </w:r>
      <w:r>
        <w:rPr>
          <w:rFonts w:ascii="Garamond" w:eastAsia="Times New Roman" w:hAnsi="Garamond" w:cs="Times New Roman"/>
          <w:b/>
          <w:noProof/>
          <w:sz w:val="24"/>
          <w:szCs w:val="24"/>
          <w:lang w:eastAsia="x-none"/>
        </w:rPr>
        <w:t>Pušu</w:t>
      </w:r>
      <w:r w:rsidRPr="00457FD6">
        <w:rPr>
          <w:rFonts w:ascii="Garamond" w:eastAsia="Times New Roman" w:hAnsi="Garamond" w:cs="Times New Roman"/>
          <w:b/>
          <w:noProof/>
          <w:sz w:val="24"/>
          <w:szCs w:val="24"/>
          <w:lang w:eastAsia="x-none"/>
        </w:rPr>
        <w:t xml:space="preserve"> atbildība</w:t>
      </w:r>
    </w:p>
    <w:p w14:paraId="7568C3C4" w14:textId="77777777" w:rsidR="00DD3B6E" w:rsidRPr="00457FD6" w:rsidRDefault="00DD3B6E" w:rsidP="00DD3B6E">
      <w:pPr>
        <w:numPr>
          <w:ilvl w:val="1"/>
          <w:numId w:val="4"/>
        </w:numPr>
        <w:suppressAutoHyphens/>
        <w:spacing w:after="0" w:line="240" w:lineRule="auto"/>
        <w:ind w:left="993" w:hanging="426"/>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 xml:space="preserve">Līguma saistību  neizpildes vai nepienācīgas izpildes gadījumā, PUSES strīdus risina savstarpējo sarunu ceļā. Ja vienošanās netiek panākts, strīda izskatīšana tiek nodota tiesā  Latvijas Republikas normatīvajos aktos noteiktajā kārtībā.  </w:t>
      </w:r>
    </w:p>
    <w:p w14:paraId="4F2B1B6E" w14:textId="77777777" w:rsidR="00DD3B6E" w:rsidRPr="00457FD6" w:rsidRDefault="00DD3B6E" w:rsidP="00DD3B6E">
      <w:pPr>
        <w:numPr>
          <w:ilvl w:val="1"/>
          <w:numId w:val="4"/>
        </w:numPr>
        <w:spacing w:after="0" w:line="240" w:lineRule="auto"/>
        <w:ind w:left="993" w:hanging="426"/>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PUSES viena otrai ir materiāli atbildīgas par šī Līguma noteikumu pārkāpšanu, kā arī   tiešo zaudējumu nodarīšanu. PUSES uzņemas atbildību par davu darbinieku un pilnvaroto personu rīcību kā par savu.</w:t>
      </w:r>
    </w:p>
    <w:p w14:paraId="43C83416" w14:textId="77777777" w:rsidR="00DD3B6E" w:rsidRPr="00457FD6" w:rsidRDefault="00DD3B6E" w:rsidP="00DD3B6E">
      <w:pPr>
        <w:numPr>
          <w:ilvl w:val="1"/>
          <w:numId w:val="4"/>
        </w:numPr>
        <w:spacing w:after="0" w:line="240" w:lineRule="auto"/>
        <w:ind w:left="993" w:hanging="426"/>
        <w:jc w:val="both"/>
        <w:rPr>
          <w:rFonts w:ascii="Garamond" w:eastAsia="Times New Roman" w:hAnsi="Garamond" w:cs="Times New Roman"/>
          <w:noProof/>
          <w:sz w:val="24"/>
          <w:szCs w:val="24"/>
          <w:lang w:eastAsia="x-none"/>
        </w:rPr>
      </w:pPr>
      <w:r w:rsidRPr="00457FD6">
        <w:rPr>
          <w:rFonts w:ascii="Garamond" w:eastAsia="Times New Roman" w:hAnsi="Garamond" w:cs="Times New Roman"/>
          <w:noProof/>
          <w:sz w:val="24"/>
          <w:szCs w:val="24"/>
          <w:lang w:eastAsia="x-none"/>
        </w:rPr>
        <w:t>PUSES nav atbildīgas viena otrai  par šī Līguma noteikumu neizpildīšanu  vai pienācīgu neizpildīšanu, ja tā cēlonis  ir nepārvaramas varas apstākļi, piemēram dabas stihijas, katastrofas, karš, jebkura rakstura karadarbība, zemestrīce, viesuļvētra, valsts iestāžu aizliedzošie akti vai rīcība, kā arī citi ārkārtēja rakstura notikumi, ko puses nav spējušas ne paredzēt ne novērst.</w:t>
      </w:r>
    </w:p>
    <w:p w14:paraId="728303C2" w14:textId="77777777" w:rsidR="00DD3B6E" w:rsidRPr="00457FD6" w:rsidRDefault="00DD3B6E" w:rsidP="00DD3B6E">
      <w:pPr>
        <w:suppressAutoHyphens/>
        <w:spacing w:after="0" w:line="240" w:lineRule="auto"/>
        <w:jc w:val="both"/>
        <w:rPr>
          <w:rFonts w:ascii="Garamond" w:eastAsia="Times New Roman" w:hAnsi="Garamond" w:cs="Times New Roman"/>
          <w:bCs/>
          <w:noProof/>
          <w:sz w:val="24"/>
          <w:szCs w:val="24"/>
          <w:lang w:eastAsia="ar-SA"/>
        </w:rPr>
      </w:pPr>
    </w:p>
    <w:p w14:paraId="27342C87" w14:textId="77777777" w:rsidR="00DD3B6E" w:rsidRPr="00457FD6" w:rsidRDefault="00DD3B6E" w:rsidP="00DD3B6E">
      <w:pPr>
        <w:suppressAutoHyphens/>
        <w:spacing w:after="0" w:line="240" w:lineRule="auto"/>
        <w:ind w:left="720"/>
        <w:jc w:val="both"/>
        <w:rPr>
          <w:rFonts w:ascii="Garamond" w:eastAsia="Times New Roman" w:hAnsi="Garamond" w:cs="Times New Roman"/>
          <w:sz w:val="24"/>
          <w:szCs w:val="24"/>
        </w:rPr>
      </w:pPr>
      <w:r w:rsidRPr="00457FD6">
        <w:rPr>
          <w:rFonts w:ascii="Garamond" w:eastAsia="Times New Roman" w:hAnsi="Garamond" w:cs="Times New Roman"/>
          <w:bCs/>
          <w:noProof/>
          <w:sz w:val="24"/>
          <w:szCs w:val="24"/>
          <w:lang w:eastAsia="ar-SA"/>
        </w:rPr>
        <w:t xml:space="preserve">                                         </w:t>
      </w:r>
      <w:r w:rsidRPr="00457FD6">
        <w:rPr>
          <w:rFonts w:ascii="Garamond" w:eastAsia="Times New Roman" w:hAnsi="Garamond" w:cs="Times New Roman"/>
          <w:b/>
          <w:bCs/>
          <w:noProof/>
          <w:sz w:val="24"/>
          <w:szCs w:val="24"/>
          <w:lang w:eastAsia="ar-SA"/>
        </w:rPr>
        <w:t>7. Līguma grozīšana un izbeigšanas kārtība</w:t>
      </w:r>
      <w:r w:rsidRPr="00457FD6">
        <w:rPr>
          <w:rFonts w:ascii="Garamond" w:eastAsia="Times New Roman" w:hAnsi="Garamond" w:cs="Times New Roman"/>
          <w:sz w:val="24"/>
          <w:szCs w:val="24"/>
        </w:rPr>
        <w:t xml:space="preserve"> </w:t>
      </w:r>
    </w:p>
    <w:p w14:paraId="179D050C" w14:textId="77777777" w:rsidR="00DD3B6E" w:rsidRPr="00457FD6" w:rsidRDefault="00DD3B6E" w:rsidP="00DD3B6E">
      <w:pPr>
        <w:suppressAutoHyphens/>
        <w:spacing w:after="0" w:line="240" w:lineRule="auto"/>
        <w:ind w:left="993" w:hanging="709"/>
        <w:jc w:val="both"/>
        <w:rPr>
          <w:rFonts w:ascii="Garamond" w:eastAsia="Times New Roman" w:hAnsi="Garamond" w:cs="Times New Roman"/>
          <w:b/>
          <w:bCs/>
          <w:noProof/>
          <w:sz w:val="24"/>
          <w:szCs w:val="24"/>
          <w:lang w:eastAsia="ar-SA"/>
        </w:rPr>
      </w:pPr>
      <w:r w:rsidRPr="00457FD6">
        <w:rPr>
          <w:rFonts w:ascii="Garamond" w:eastAsia="Times New Roman" w:hAnsi="Garamond" w:cs="Times New Roman"/>
          <w:sz w:val="24"/>
          <w:szCs w:val="24"/>
        </w:rPr>
        <w:t>7.1. Puses ir tiesīgas izbeig</w:t>
      </w:r>
      <w:r>
        <w:rPr>
          <w:rFonts w:ascii="Garamond" w:eastAsia="Times New Roman" w:hAnsi="Garamond" w:cs="Times New Roman"/>
          <w:sz w:val="24"/>
          <w:szCs w:val="24"/>
        </w:rPr>
        <w:t xml:space="preserve">t Līgumu </w:t>
      </w:r>
      <w:proofErr w:type="spellStart"/>
      <w:r>
        <w:rPr>
          <w:rFonts w:ascii="Garamond" w:eastAsia="Times New Roman" w:hAnsi="Garamond" w:cs="Times New Roman"/>
          <w:sz w:val="24"/>
          <w:szCs w:val="24"/>
        </w:rPr>
        <w:t>rakstveidā</w:t>
      </w:r>
      <w:proofErr w:type="spellEnd"/>
      <w:r>
        <w:rPr>
          <w:rFonts w:ascii="Garamond" w:eastAsia="Times New Roman" w:hAnsi="Garamond" w:cs="Times New Roman"/>
          <w:sz w:val="24"/>
          <w:szCs w:val="24"/>
        </w:rPr>
        <w:t xml:space="preserve"> vienojoties. </w:t>
      </w:r>
    </w:p>
    <w:p w14:paraId="7DD75434" w14:textId="77777777" w:rsidR="00DD3B6E" w:rsidRPr="00457FD6" w:rsidRDefault="00DD3B6E" w:rsidP="00DD3B6E">
      <w:pPr>
        <w:suppressAutoHyphens/>
        <w:spacing w:after="0" w:line="240" w:lineRule="auto"/>
        <w:ind w:left="993" w:hanging="709"/>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7.2. Jebkuras Līguma izmaiņas, kuru grozīšanas kartība nav atrunāta šajā Līgumā, stāsies spēkā tad, ja tās  tiks noformētas  rakstveidā un vienojoties būs PUŠU parakstītas.</w:t>
      </w:r>
    </w:p>
    <w:p w14:paraId="48C64D98" w14:textId="77777777" w:rsidR="00DD3B6E" w:rsidRPr="00457FD6" w:rsidRDefault="00DD3B6E" w:rsidP="00DD3B6E">
      <w:pPr>
        <w:suppressAutoHyphens/>
        <w:spacing w:after="0" w:line="240" w:lineRule="auto"/>
        <w:ind w:left="993" w:hanging="709"/>
        <w:jc w:val="both"/>
        <w:rPr>
          <w:rFonts w:ascii="Garamond" w:eastAsia="Times New Roman" w:hAnsi="Garamond" w:cs="Times New Roman"/>
          <w:b/>
          <w:bCs/>
          <w:noProof/>
          <w:sz w:val="24"/>
          <w:szCs w:val="24"/>
          <w:lang w:eastAsia="ar-SA"/>
        </w:rPr>
      </w:pPr>
      <w:r w:rsidRPr="00457FD6">
        <w:rPr>
          <w:rFonts w:ascii="Garamond" w:eastAsia="Times New Roman" w:hAnsi="Garamond" w:cs="Times New Roman"/>
          <w:bCs/>
          <w:noProof/>
          <w:sz w:val="24"/>
          <w:szCs w:val="24"/>
          <w:lang w:eastAsia="ar-SA"/>
        </w:rPr>
        <w:t>7.3. IZNOMĀTĀJAM ir tiesības izbeigt Līgumu par to rakstiski paziņojot NOMNIEKAM vismaz 1 (vienu) mēnesi iepriekš:</w:t>
      </w:r>
    </w:p>
    <w:p w14:paraId="7A9BA00C" w14:textId="77777777" w:rsidR="00DD3B6E" w:rsidRPr="00457FD6" w:rsidRDefault="00DD3B6E" w:rsidP="00DD3B6E">
      <w:pPr>
        <w:suppressAutoHyphens/>
        <w:spacing w:after="0" w:line="240" w:lineRule="auto"/>
        <w:ind w:left="993" w:hanging="426"/>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7.3.1. NOMNIEKA darbības vai bezdarbības dēļ tiek bojāts nekustamais īpašums;</w:t>
      </w:r>
    </w:p>
    <w:p w14:paraId="3F57F8C6" w14:textId="77777777" w:rsidR="00DD3B6E" w:rsidRPr="00457FD6" w:rsidRDefault="00DD3B6E" w:rsidP="00DD3B6E">
      <w:pPr>
        <w:suppressAutoHyphens/>
        <w:spacing w:after="0" w:line="240" w:lineRule="auto"/>
        <w:ind w:left="993" w:hanging="426"/>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7.3.2. NOMNIEKS ilgāk par 30 (trīsdesmit) dienām nav nomaksājis nomas maksu vai citus šajā Līgumā paredzētos maksājumus;</w:t>
      </w:r>
    </w:p>
    <w:p w14:paraId="2CEFAD0E" w14:textId="77777777" w:rsidR="00DD3B6E" w:rsidRPr="00457FD6" w:rsidRDefault="00DD3B6E" w:rsidP="00DD3B6E">
      <w:pPr>
        <w:suppressAutoHyphens/>
        <w:spacing w:after="0" w:line="240" w:lineRule="auto"/>
        <w:ind w:left="993" w:hanging="426"/>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 xml:space="preserve">7.3.3. Nomnieks noteiktajos termiņos nav izpildījis Līguma </w:t>
      </w:r>
      <w:r w:rsidRPr="00457FD6">
        <w:rPr>
          <w:rFonts w:ascii="Garamond" w:eastAsia="Times New Roman" w:hAnsi="Garamond" w:cs="Times New Roman"/>
          <w:sz w:val="24"/>
          <w:szCs w:val="24"/>
        </w:rPr>
        <w:t>5.4. un 5.5. punktos</w:t>
      </w:r>
      <w:r w:rsidRPr="00457FD6">
        <w:rPr>
          <w:rFonts w:ascii="Garamond" w:eastAsia="Times New Roman" w:hAnsi="Garamond" w:cs="Times New Roman"/>
          <w:bCs/>
          <w:noProof/>
          <w:sz w:val="24"/>
          <w:szCs w:val="24"/>
          <w:lang w:eastAsia="ar-SA"/>
        </w:rPr>
        <w:t xml:space="preserve"> un būvniecības grafikā (pielikums Nr.1) noteiktos pienākumus.</w:t>
      </w:r>
    </w:p>
    <w:p w14:paraId="01CEC5DC" w14:textId="77777777" w:rsidR="00DD3B6E" w:rsidRDefault="00DD3B6E" w:rsidP="00DD3B6E">
      <w:pPr>
        <w:suppressAutoHyphens/>
        <w:spacing w:after="0" w:line="240" w:lineRule="auto"/>
        <w:ind w:left="993" w:hanging="426"/>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7.3.3. NOMNIEKS neievēro citas Līgumā noteiktās saistības.</w:t>
      </w:r>
    </w:p>
    <w:p w14:paraId="74893F3E" w14:textId="77777777" w:rsidR="00DD3B6E" w:rsidRPr="00861943" w:rsidRDefault="00DD3B6E" w:rsidP="00DD3B6E">
      <w:pPr>
        <w:suppressAutoHyphens/>
        <w:spacing w:after="0" w:line="240" w:lineRule="auto"/>
        <w:ind w:left="709"/>
        <w:jc w:val="both"/>
        <w:rPr>
          <w:rFonts w:ascii="Garamond" w:eastAsia="Times New Roman" w:hAnsi="Garamond" w:cs="Times New Roman"/>
          <w:bCs/>
          <w:noProof/>
          <w:sz w:val="24"/>
          <w:szCs w:val="24"/>
          <w:lang w:eastAsia="ar-SA"/>
        </w:rPr>
      </w:pPr>
      <w:r w:rsidRPr="00861943">
        <w:rPr>
          <w:rFonts w:ascii="Garamond" w:eastAsia="Times New Roman" w:hAnsi="Garamond" w:cs="Times New Roman"/>
          <w:bCs/>
          <w:noProof/>
          <w:sz w:val="24"/>
          <w:szCs w:val="24"/>
          <w:lang w:eastAsia="ar-SA"/>
        </w:rPr>
        <w:t>Ja IZNOMĀTĀJS izbeidz Līgumu iepriekš minēto iemeslu dēļ, tad NOMNIEKAM netiek atlīdzināti Nekustamājā īpašumā veiktie ieguldījumi.</w:t>
      </w:r>
    </w:p>
    <w:p w14:paraId="504C21D0" w14:textId="77777777" w:rsidR="00DD3B6E" w:rsidRPr="00861943"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 xml:space="preserve">7.4. </w:t>
      </w:r>
      <w:bookmarkStart w:id="4" w:name="_Hlk478659730"/>
      <w:r w:rsidRPr="00457FD6">
        <w:rPr>
          <w:rFonts w:ascii="Garamond" w:eastAsia="Times New Roman" w:hAnsi="Garamond" w:cs="Times New Roman"/>
          <w:bCs/>
          <w:noProof/>
          <w:sz w:val="24"/>
          <w:szCs w:val="24"/>
          <w:lang w:eastAsia="ar-SA"/>
        </w:rPr>
        <w:t>PUSES vienojas, ka NOMNIEKS var vienpusēji izbeig</w:t>
      </w:r>
      <w:r>
        <w:rPr>
          <w:rFonts w:ascii="Garamond" w:eastAsia="Times New Roman" w:hAnsi="Garamond" w:cs="Times New Roman"/>
          <w:bCs/>
          <w:noProof/>
          <w:sz w:val="24"/>
          <w:szCs w:val="24"/>
          <w:lang w:eastAsia="ar-SA"/>
        </w:rPr>
        <w:t>t</w:t>
      </w:r>
      <w:r w:rsidRPr="00457FD6">
        <w:rPr>
          <w:rFonts w:ascii="Garamond" w:eastAsia="Times New Roman" w:hAnsi="Garamond" w:cs="Times New Roman"/>
          <w:bCs/>
          <w:noProof/>
          <w:sz w:val="24"/>
          <w:szCs w:val="24"/>
          <w:lang w:eastAsia="ar-SA"/>
        </w:rPr>
        <w:t xml:space="preserve"> Līgumu, ja par to ir paziņojis IZNOMĀTĀJAM vis</w:t>
      </w:r>
      <w:r>
        <w:rPr>
          <w:rFonts w:ascii="Garamond" w:eastAsia="Times New Roman" w:hAnsi="Garamond" w:cs="Times New Roman"/>
          <w:bCs/>
          <w:noProof/>
          <w:sz w:val="24"/>
          <w:szCs w:val="24"/>
          <w:lang w:eastAsia="ar-SA"/>
        </w:rPr>
        <w:t xml:space="preserve">maz 4 (četrus) mēnešus iepriekš, </w:t>
      </w:r>
      <w:r w:rsidRPr="00861943">
        <w:rPr>
          <w:rFonts w:ascii="Garamond" w:eastAsia="Times New Roman" w:hAnsi="Garamond" w:cs="Times New Roman"/>
          <w:bCs/>
          <w:noProof/>
          <w:sz w:val="24"/>
          <w:szCs w:val="24"/>
          <w:lang w:eastAsia="ar-SA"/>
        </w:rPr>
        <w:t>šādā gadījumā IZNOMĀTĀJS neatlīdzina NOMNIEKAM nekustamajā īpašuma veiktos ieguldījumus.</w:t>
      </w:r>
    </w:p>
    <w:bookmarkEnd w:id="4"/>
    <w:p w14:paraId="13BA15E3" w14:textId="77777777" w:rsidR="00DD3B6E" w:rsidRPr="00EB7C3A"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7.5.</w:t>
      </w:r>
      <w:r w:rsidRPr="00045EB0">
        <w:rPr>
          <w:rFonts w:ascii="Garamond" w:eastAsia="Times New Roman" w:hAnsi="Garamond" w:cs="Times New Roman"/>
          <w:bCs/>
          <w:noProof/>
          <w:sz w:val="24"/>
          <w:szCs w:val="24"/>
          <w:lang w:eastAsia="ar-SA"/>
        </w:rPr>
        <w:t xml:space="preserve"> </w:t>
      </w:r>
      <w:r w:rsidRPr="00EB7C3A">
        <w:rPr>
          <w:rFonts w:ascii="Garamond" w:hAnsi="Garamond"/>
          <w:sz w:val="24"/>
          <w:szCs w:val="24"/>
          <w:lang w:eastAsia="ar-SA"/>
        </w:rPr>
        <w:t xml:space="preserve">PUSES vienojas, ka IZNOMĀTĀJS var vienpusēji izbeigt Līgumu, ja par to ir paziņojis NOMNIEKAM vismaz 4 (četrus) mēnešus iepriekš, šādā gadījumā </w:t>
      </w:r>
      <w:r>
        <w:rPr>
          <w:rFonts w:ascii="Garamond" w:hAnsi="Garamond"/>
          <w:sz w:val="24"/>
          <w:szCs w:val="24"/>
          <w:lang w:eastAsia="ar-SA"/>
        </w:rPr>
        <w:t>IZNOMĀTĀJS</w:t>
      </w:r>
      <w:r w:rsidRPr="00EB7C3A">
        <w:rPr>
          <w:rFonts w:ascii="Garamond" w:hAnsi="Garamond"/>
          <w:sz w:val="24"/>
          <w:szCs w:val="24"/>
          <w:lang w:eastAsia="ar-SA"/>
        </w:rPr>
        <w:t xml:space="preserve"> atlīdzina NOMNIEKAM nekustamajā īpašumā, ar pašvaldību saskaņotos un ar grāmatvedības uzskaites dokumentiem pamatotos,  veiktos ieguldījumus un uzlabojumus, kuri ir neatņemami saistīti ar nekustamo īpašumu</w:t>
      </w:r>
      <w:r w:rsidR="007561F7">
        <w:rPr>
          <w:rFonts w:ascii="Garamond" w:hAnsi="Garamond"/>
          <w:sz w:val="24"/>
          <w:szCs w:val="24"/>
          <w:lang w:eastAsia="ar-SA"/>
        </w:rPr>
        <w:t xml:space="preserve"> (</w:t>
      </w:r>
      <w:r w:rsidR="007561F7" w:rsidRPr="007561F7">
        <w:rPr>
          <w:rFonts w:ascii="Garamond" w:hAnsi="Garamond"/>
          <w:color w:val="00B0F0"/>
          <w:sz w:val="24"/>
          <w:szCs w:val="24"/>
          <w:lang w:eastAsia="ar-SA"/>
        </w:rPr>
        <w:t>nepieciešamos un derīgos izdevumus)</w:t>
      </w:r>
      <w:r w:rsidRPr="007561F7">
        <w:rPr>
          <w:rFonts w:ascii="Garamond" w:hAnsi="Garamond"/>
          <w:color w:val="00B0F0"/>
          <w:sz w:val="24"/>
          <w:szCs w:val="24"/>
          <w:lang w:eastAsia="ar-SA"/>
        </w:rPr>
        <w:t xml:space="preserve">, </w:t>
      </w:r>
      <w:r w:rsidRPr="00EB7C3A">
        <w:rPr>
          <w:rFonts w:ascii="Garamond" w:hAnsi="Garamond"/>
          <w:sz w:val="24"/>
          <w:szCs w:val="24"/>
          <w:lang w:eastAsia="ar-SA"/>
        </w:rPr>
        <w:t>proporcionāli Ministru kabineta 2009.gada 15.decembra noteikumos “Kārtība, kādā budžeta iestādes kārto grāmatvedības uzskaiti” norādītajai ilgtermiņa ieguldījumu uzskaites kārtībai un pamatlīdzekļu nolietojuma aprēķināšanas normām.</w:t>
      </w:r>
    </w:p>
    <w:p w14:paraId="64E65977" w14:textId="77777777" w:rsidR="00DD3B6E" w:rsidRDefault="00DD3B6E" w:rsidP="00DD3B6E">
      <w:pPr>
        <w:suppressAutoHyphens/>
        <w:spacing w:after="0" w:line="240" w:lineRule="auto"/>
        <w:ind w:left="709" w:hanging="425"/>
        <w:jc w:val="both"/>
        <w:rPr>
          <w:rFonts w:ascii="Garamond" w:eastAsia="Times New Roman" w:hAnsi="Garamond" w:cs="Times New Roman"/>
          <w:color w:val="FF0000"/>
          <w:sz w:val="24"/>
          <w:szCs w:val="24"/>
        </w:rPr>
      </w:pPr>
      <w:r>
        <w:rPr>
          <w:rFonts w:ascii="Garamond" w:eastAsia="Times New Roman" w:hAnsi="Garamond" w:cs="Times New Roman"/>
          <w:bCs/>
          <w:noProof/>
          <w:sz w:val="24"/>
          <w:szCs w:val="24"/>
          <w:lang w:eastAsia="ar-SA"/>
        </w:rPr>
        <w:t>7.6.</w:t>
      </w:r>
      <w:r w:rsidRPr="00457FD6">
        <w:rPr>
          <w:rFonts w:ascii="Garamond" w:eastAsia="Times New Roman" w:hAnsi="Garamond" w:cs="Times New Roman"/>
          <w:bCs/>
          <w:noProof/>
          <w:sz w:val="24"/>
          <w:szCs w:val="24"/>
          <w:lang w:eastAsia="ar-SA"/>
        </w:rPr>
        <w:t>Līguma izbeigšana pirms termiņa neatbrīvo NOMNIEKU no pienākuma izpildīt maksājumu saistības, kuras viņš uzņēmies saskaņā ar Līgumu līdz Līguma izbeigšanās dienai</w:t>
      </w:r>
      <w:r w:rsidRPr="00432C74">
        <w:rPr>
          <w:rFonts w:ascii="Garamond" w:eastAsia="Times New Roman" w:hAnsi="Garamond" w:cs="Times New Roman"/>
          <w:bCs/>
          <w:noProof/>
          <w:sz w:val="24"/>
          <w:szCs w:val="24"/>
          <w:lang w:eastAsia="ar-SA"/>
        </w:rPr>
        <w:t>.</w:t>
      </w:r>
      <w:r w:rsidRPr="00432C74">
        <w:rPr>
          <w:rFonts w:ascii="Garamond" w:eastAsia="Times New Roman" w:hAnsi="Garamond" w:cs="Times New Roman"/>
          <w:color w:val="FF0000"/>
          <w:sz w:val="24"/>
          <w:szCs w:val="24"/>
        </w:rPr>
        <w:t xml:space="preserve"> </w:t>
      </w:r>
    </w:p>
    <w:p w14:paraId="74030651" w14:textId="77777777" w:rsidR="00DD3B6E" w:rsidRPr="00EB20D9" w:rsidRDefault="00DD3B6E" w:rsidP="00DD3B6E">
      <w:pPr>
        <w:suppressAutoHyphens/>
        <w:spacing w:after="0" w:line="240" w:lineRule="auto"/>
        <w:ind w:left="709" w:hanging="425"/>
        <w:jc w:val="both"/>
        <w:rPr>
          <w:rFonts w:ascii="Garamond" w:eastAsia="Times New Roman" w:hAnsi="Garamond" w:cs="Times New Roman"/>
          <w:color w:val="FF0000"/>
          <w:sz w:val="24"/>
          <w:szCs w:val="24"/>
        </w:rPr>
      </w:pPr>
      <w:r w:rsidRPr="003F1233">
        <w:rPr>
          <w:rFonts w:ascii="Garamond" w:eastAsia="Times New Roman" w:hAnsi="Garamond" w:cs="Times New Roman"/>
          <w:sz w:val="24"/>
          <w:szCs w:val="24"/>
        </w:rPr>
        <w:t xml:space="preserve">7.7. </w:t>
      </w:r>
      <w:r w:rsidRPr="00457FD6">
        <w:rPr>
          <w:rFonts w:ascii="Garamond" w:eastAsia="Times New Roman" w:hAnsi="Garamond" w:cs="Times New Roman"/>
          <w:noProof/>
          <w:sz w:val="24"/>
          <w:szCs w:val="24"/>
        </w:rPr>
        <w:t>Pēc Līguma termiņa izbeigšanās vai, ja Līgums tiek izbeigts pirms termiņa, NOMNIEKAM nekustamais īpašums</w:t>
      </w:r>
      <w:r w:rsidRPr="00457FD6">
        <w:rPr>
          <w:rFonts w:ascii="Times New Roman" w:eastAsia="Times New Roman" w:hAnsi="Times New Roman" w:cs="Times New Roman"/>
          <w:noProof/>
          <w:sz w:val="24"/>
          <w:szCs w:val="24"/>
        </w:rPr>
        <w:t xml:space="preserve"> </w:t>
      </w:r>
      <w:r w:rsidRPr="00457FD6">
        <w:rPr>
          <w:rFonts w:ascii="Garamond" w:eastAsia="Times New Roman" w:hAnsi="Garamond" w:cs="Times New Roman"/>
          <w:noProof/>
          <w:sz w:val="24"/>
          <w:szCs w:val="24"/>
        </w:rPr>
        <w:t>jāatbrīvo  10 (desmit) darba dienu laikā un jānodod IZNOMĀTĀJAM nekustamais īpašums ar tajā izdarītajiem neatdalāmajiem uzlabojumiem, p</w:t>
      </w:r>
      <w:r>
        <w:rPr>
          <w:rFonts w:ascii="Garamond" w:eastAsia="Times New Roman" w:hAnsi="Garamond" w:cs="Times New Roman"/>
          <w:noProof/>
          <w:sz w:val="24"/>
          <w:szCs w:val="24"/>
        </w:rPr>
        <w:t>ārbūvēm, ietaisēm ar</w:t>
      </w:r>
      <w:r w:rsidRPr="00457FD6">
        <w:rPr>
          <w:rFonts w:ascii="Garamond" w:eastAsia="Times New Roman" w:hAnsi="Garamond" w:cs="Times New Roman"/>
          <w:noProof/>
          <w:sz w:val="24"/>
          <w:szCs w:val="24"/>
        </w:rPr>
        <w:t xml:space="preserve"> pieņemšanas</w:t>
      </w:r>
      <w:r>
        <w:rPr>
          <w:rFonts w:ascii="Garamond" w:eastAsia="Times New Roman" w:hAnsi="Garamond" w:cs="Times New Roman"/>
          <w:noProof/>
          <w:sz w:val="24"/>
          <w:szCs w:val="24"/>
        </w:rPr>
        <w:t>-nodošanas</w:t>
      </w:r>
      <w:r w:rsidRPr="00457FD6">
        <w:rPr>
          <w:rFonts w:ascii="Garamond" w:eastAsia="Times New Roman" w:hAnsi="Garamond" w:cs="Times New Roman"/>
          <w:noProof/>
          <w:sz w:val="24"/>
          <w:szCs w:val="24"/>
        </w:rPr>
        <w:t xml:space="preserve"> aktu, bet ne sliktākā stāvoklī, kādā nekustamais īpašums bija saņemšanas brīdī, ņemot vērā nekustamā  īpašuma dabisko  nolietojumu.</w:t>
      </w:r>
      <w:r w:rsidRPr="00457FD6">
        <w:rPr>
          <w:rFonts w:ascii="Times New Roman" w:eastAsia="Times New Roman" w:hAnsi="Times New Roman" w:cs="Times New Roman"/>
          <w:noProof/>
          <w:sz w:val="24"/>
          <w:szCs w:val="24"/>
        </w:rPr>
        <w:t xml:space="preserve"> </w:t>
      </w:r>
    </w:p>
    <w:p w14:paraId="33163455" w14:textId="77777777" w:rsidR="00DD3B6E" w:rsidRPr="00457FD6" w:rsidRDefault="00DD3B6E" w:rsidP="00DD3B6E">
      <w:pPr>
        <w:spacing w:after="0"/>
        <w:ind w:left="709" w:hanging="425"/>
        <w:contextualSpacing/>
        <w:jc w:val="both"/>
        <w:rPr>
          <w:rFonts w:ascii="Garamond" w:eastAsia="Calibri" w:hAnsi="Garamond" w:cs="Times New Roman"/>
          <w:sz w:val="24"/>
          <w:szCs w:val="24"/>
        </w:rPr>
      </w:pPr>
    </w:p>
    <w:p w14:paraId="75E271B9" w14:textId="77777777" w:rsidR="00DD3B6E" w:rsidRPr="00457FD6" w:rsidRDefault="00DD3B6E" w:rsidP="00DD3B6E">
      <w:pPr>
        <w:suppressAutoHyphens/>
        <w:spacing w:after="0" w:line="240" w:lineRule="auto"/>
        <w:jc w:val="center"/>
        <w:rPr>
          <w:rFonts w:ascii="Garamond" w:eastAsia="Times New Roman" w:hAnsi="Garamond" w:cs="Times New Roman"/>
          <w:b/>
          <w:bCs/>
          <w:noProof/>
          <w:sz w:val="24"/>
          <w:szCs w:val="24"/>
          <w:lang w:eastAsia="ar-SA"/>
        </w:rPr>
      </w:pPr>
      <w:r w:rsidRPr="00457FD6">
        <w:rPr>
          <w:rFonts w:ascii="Garamond" w:eastAsia="Times New Roman" w:hAnsi="Garamond" w:cs="Times New Roman"/>
          <w:b/>
          <w:bCs/>
          <w:noProof/>
          <w:sz w:val="24"/>
          <w:szCs w:val="24"/>
          <w:lang w:eastAsia="ar-SA"/>
        </w:rPr>
        <w:t>8. Citi noteikumi</w:t>
      </w:r>
    </w:p>
    <w:p w14:paraId="0B31C60A"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lastRenderedPageBreak/>
        <w:t xml:space="preserve">8.1.PUSES apņemas neizpaust jebkādu informāciju par otru PUSI, ko ieguvušas Līguma izpildes gaitā, bez otras PUSES rakstveida </w:t>
      </w:r>
      <w:r>
        <w:rPr>
          <w:rFonts w:ascii="Garamond" w:eastAsia="Times New Roman" w:hAnsi="Garamond" w:cs="Times New Roman"/>
          <w:bCs/>
          <w:noProof/>
          <w:sz w:val="24"/>
          <w:szCs w:val="24"/>
          <w:lang w:eastAsia="ar-SA"/>
        </w:rPr>
        <w:t>piekrišanas, izņemot</w:t>
      </w:r>
      <w:r w:rsidRPr="00457FD6">
        <w:rPr>
          <w:rFonts w:ascii="Garamond" w:eastAsia="Times New Roman" w:hAnsi="Garamond" w:cs="Times New Roman"/>
          <w:bCs/>
          <w:noProof/>
          <w:sz w:val="24"/>
          <w:szCs w:val="24"/>
          <w:lang w:eastAsia="ar-SA"/>
        </w:rPr>
        <w:t xml:space="preserve"> normatīvajos aktos paredzētos gadījumus.</w:t>
      </w:r>
    </w:p>
    <w:p w14:paraId="0F871C9E"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8.2.</w:t>
      </w:r>
      <w:r w:rsidRPr="00457FD6">
        <w:rPr>
          <w:rFonts w:ascii="Garamond" w:eastAsia="Times New Roman" w:hAnsi="Garamond" w:cs="Times New Roman"/>
          <w:bCs/>
          <w:noProof/>
          <w:sz w:val="24"/>
          <w:szCs w:val="24"/>
          <w:lang w:eastAsia="ar-SA"/>
        </w:rPr>
        <w:tab/>
        <w:t>Nomnieka atbildīgā persona par Līguma saistību izpildi Amats Vārds Uzvārds, tālrunis: _______, e-pasts:________.</w:t>
      </w:r>
    </w:p>
    <w:p w14:paraId="4D61889A" w14:textId="77777777" w:rsidR="00DD3B6E"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8.3.</w:t>
      </w:r>
      <w:r w:rsidRPr="00457FD6">
        <w:rPr>
          <w:rFonts w:ascii="Garamond" w:eastAsia="Times New Roman" w:hAnsi="Garamond" w:cs="Times New Roman"/>
          <w:bCs/>
          <w:noProof/>
          <w:sz w:val="24"/>
          <w:szCs w:val="24"/>
          <w:lang w:eastAsia="ar-SA"/>
        </w:rPr>
        <w:tab/>
      </w:r>
      <w:r w:rsidRPr="00861943">
        <w:rPr>
          <w:rFonts w:ascii="Garamond" w:eastAsia="Times New Roman" w:hAnsi="Garamond" w:cs="Times New Roman"/>
          <w:bCs/>
          <w:noProof/>
          <w:sz w:val="24"/>
          <w:szCs w:val="24"/>
          <w:lang w:eastAsia="ar-SA"/>
        </w:rPr>
        <w:t xml:space="preserve">Iznomātāja atbildīgā persona par Līguma saistību izpildi, t.sk., līguma 5.2.3. punktā noteikto tāmju saskaņošanu un akceptēšanu, pieņemšanas – nodošanas akta parakstīšanu ir  ar izpildddirektores 20_.gada __. ______ rīkojumu noteikta persona – Siguldas novada </w:t>
      </w:r>
      <w:r w:rsidRPr="00861943">
        <w:rPr>
          <w:rFonts w:ascii="Garamond" w:eastAsia="Times New Roman" w:hAnsi="Garamond" w:cs="Times New Roman"/>
          <w:bCs/>
          <w:i/>
          <w:noProof/>
          <w:sz w:val="24"/>
          <w:szCs w:val="24"/>
          <w:lang w:eastAsia="ar-SA"/>
        </w:rPr>
        <w:t xml:space="preserve">Domes Amats Vārds Uzvārds </w:t>
      </w:r>
      <w:r w:rsidRPr="00861943">
        <w:rPr>
          <w:rFonts w:ascii="Garamond" w:eastAsia="Times New Roman" w:hAnsi="Garamond" w:cs="Times New Roman"/>
          <w:bCs/>
          <w:noProof/>
          <w:sz w:val="24"/>
          <w:szCs w:val="24"/>
          <w:lang w:eastAsia="ar-SA"/>
        </w:rPr>
        <w:t xml:space="preserve">tālrunis: _______, e-pasts: </w:t>
      </w:r>
      <w:hyperlink r:id="rId10" w:history="1">
        <w:r w:rsidRPr="00861943">
          <w:rPr>
            <w:rFonts w:ascii="Garamond" w:eastAsia="Times New Roman" w:hAnsi="Garamond" w:cs="Times New Roman"/>
            <w:bCs/>
            <w:noProof/>
            <w:color w:val="0563C1" w:themeColor="hyperlink"/>
            <w:sz w:val="24"/>
            <w:szCs w:val="24"/>
            <w:u w:val="single"/>
            <w:lang w:eastAsia="ar-SA"/>
          </w:rPr>
          <w:t>________@sigulda.lv</w:t>
        </w:r>
      </w:hyperlink>
      <w:r w:rsidRPr="00861943">
        <w:rPr>
          <w:rFonts w:ascii="Garamond" w:eastAsia="Times New Roman" w:hAnsi="Garamond" w:cs="Times New Roman"/>
          <w:bCs/>
          <w:noProof/>
          <w:sz w:val="24"/>
          <w:szCs w:val="24"/>
          <w:lang w:eastAsia="ar-SA"/>
        </w:rPr>
        <w:t xml:space="preserve">. </w:t>
      </w:r>
    </w:p>
    <w:p w14:paraId="31C2666B"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8.4. Ja Līguma izpildes laikā ir radušies apstākļi, kas neatkarīgi no PUŠU gribas aizkavē tā izpildi, PUSES nekavējoties rakstiski paziņo otrai PUSEI par aizkavēšanās faktu, par tā iespējamo ilgumu un iemesliem. Pēc paziņojuma saņemšanas, abas PUSES kopīgi novērtē situāciju un pieņem lēmumu, kā rīkoties atbilstošajā situācijā, lai netiktu radīti zaudējumi PUSĒM</w:t>
      </w:r>
    </w:p>
    <w:p w14:paraId="09DFF4FC"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8.5. PUSES vienojas, ka jebkuri paziņojumi, kas tiek sūtīti ar pasta starpniecību uz PUŠU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6FC6206A"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8.6.PUSĒM ir pienākums piecu darba dienu laikā rakstveidā informēt vienai otru par izmaiņām Līgumā norādītajos rekvizītos, kā arī par izmaiņām attiecībā uz Līgumā noteiktajām PUŠU atbildīgajām personām Līguma saistību izpildē. Ja kāda PUSE nav sniegusi informāciju par izmaiņām, tā uzņemas atbildību par zaudējumiem, kas šajā sakarā radušies.</w:t>
      </w:r>
    </w:p>
    <w:p w14:paraId="1ED67D8B"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8.7. Jautājumos, kas nav atrunāti Līgumā, PUSES vadīsies pēc spēkā esošajiem Latvijas Republikas normatīvajiem aktiem.</w:t>
      </w:r>
      <w:r w:rsidRPr="00457FD6">
        <w:rPr>
          <w:rFonts w:ascii="Times New Roman" w:eastAsia="Times New Roman" w:hAnsi="Times New Roman" w:cs="Times New Roman"/>
          <w:noProof/>
          <w:sz w:val="24"/>
          <w:szCs w:val="24"/>
        </w:rPr>
        <w:t xml:space="preserve"> </w:t>
      </w:r>
      <w:r w:rsidRPr="00457FD6">
        <w:rPr>
          <w:rFonts w:ascii="Garamond" w:eastAsia="Times New Roman" w:hAnsi="Garamond" w:cs="Times New Roman"/>
          <w:bCs/>
          <w:noProof/>
          <w:sz w:val="24"/>
          <w:szCs w:val="24"/>
          <w:lang w:eastAsia="ar-SA"/>
        </w:rPr>
        <w:t xml:space="preserve">Ja kāds no Līguma noteikumiem zaudē spēku, tas neietekmē Līguma darbību kopumā. </w:t>
      </w:r>
    </w:p>
    <w:p w14:paraId="259AFADD"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r w:rsidRPr="00457FD6">
        <w:rPr>
          <w:rFonts w:ascii="Garamond" w:eastAsia="Times New Roman" w:hAnsi="Garamond" w:cs="Times New Roman"/>
          <w:bCs/>
          <w:noProof/>
          <w:sz w:val="24"/>
          <w:szCs w:val="24"/>
          <w:lang w:eastAsia="ar-SA"/>
        </w:rPr>
        <w:t>8.8.  Līgums ar pielikumiem ir sagatavots 2 (divos) eksemplāros latviešu valodā, katrs uz ___ (_____) lapas pusēm pa vienam eksemplāram katrai PUSEI. Abiem Līguma eksemplāriem ir vienāds juridisks spēks.</w:t>
      </w:r>
    </w:p>
    <w:p w14:paraId="4596C10F" w14:textId="77777777" w:rsidR="00DD3B6E" w:rsidRPr="00457FD6" w:rsidRDefault="00DD3B6E" w:rsidP="00DD3B6E">
      <w:pPr>
        <w:suppressAutoHyphens/>
        <w:spacing w:after="0" w:line="240" w:lineRule="auto"/>
        <w:ind w:left="709" w:hanging="425"/>
        <w:jc w:val="both"/>
        <w:rPr>
          <w:rFonts w:ascii="Garamond" w:eastAsia="Times New Roman" w:hAnsi="Garamond" w:cs="Times New Roman"/>
          <w:bCs/>
          <w:noProof/>
          <w:sz w:val="24"/>
          <w:szCs w:val="24"/>
          <w:lang w:eastAsia="ar-SA"/>
        </w:rPr>
      </w:pPr>
    </w:p>
    <w:p w14:paraId="43792EF2" w14:textId="77777777" w:rsidR="00DD3B6E" w:rsidRPr="00457FD6" w:rsidRDefault="00DD3B6E" w:rsidP="00DD3B6E">
      <w:pPr>
        <w:suppressAutoHyphens/>
        <w:spacing w:after="0" w:line="240" w:lineRule="auto"/>
        <w:ind w:left="709" w:hanging="425"/>
        <w:jc w:val="center"/>
        <w:rPr>
          <w:rFonts w:ascii="Garamond" w:eastAsia="Times New Roman" w:hAnsi="Garamond" w:cs="Times New Roman"/>
          <w:b/>
          <w:bCs/>
          <w:noProof/>
          <w:sz w:val="24"/>
          <w:szCs w:val="24"/>
          <w:lang w:eastAsia="ar-SA"/>
        </w:rPr>
      </w:pPr>
      <w:r w:rsidRPr="00457FD6">
        <w:rPr>
          <w:rFonts w:ascii="Garamond" w:eastAsia="Times New Roman" w:hAnsi="Garamond" w:cs="Times New Roman"/>
          <w:b/>
          <w:bCs/>
          <w:noProof/>
          <w:sz w:val="24"/>
          <w:szCs w:val="24"/>
          <w:lang w:eastAsia="ar-SA"/>
        </w:rPr>
        <w:t>9.PUŠU PARAKSTI UN REKVIZĪTI</w:t>
      </w:r>
    </w:p>
    <w:tbl>
      <w:tblPr>
        <w:tblW w:w="9356" w:type="dxa"/>
        <w:tblInd w:w="108" w:type="dxa"/>
        <w:tblLayout w:type="fixed"/>
        <w:tblLook w:val="0000" w:firstRow="0" w:lastRow="0" w:firstColumn="0" w:lastColumn="0" w:noHBand="0" w:noVBand="0"/>
      </w:tblPr>
      <w:tblGrid>
        <w:gridCol w:w="4678"/>
        <w:gridCol w:w="4678"/>
      </w:tblGrid>
      <w:tr w:rsidR="00DD3B6E" w:rsidRPr="00457FD6" w14:paraId="6C177695" w14:textId="77777777" w:rsidTr="005E4706">
        <w:trPr>
          <w:trHeight w:val="70"/>
        </w:trPr>
        <w:tc>
          <w:tcPr>
            <w:tcW w:w="4678" w:type="dxa"/>
          </w:tcPr>
          <w:p w14:paraId="1B0AD33B" w14:textId="77777777" w:rsidR="00DD3B6E" w:rsidRPr="00457FD6" w:rsidRDefault="00DD3B6E" w:rsidP="005E4706">
            <w:pPr>
              <w:suppressAutoHyphens/>
              <w:snapToGrid w:val="0"/>
              <w:spacing w:after="0" w:line="240" w:lineRule="auto"/>
              <w:jc w:val="both"/>
              <w:rPr>
                <w:rFonts w:ascii="Garamond" w:eastAsia="Times New Roman" w:hAnsi="Garamond" w:cs="Calibri"/>
                <w:b/>
                <w:noProof/>
                <w:sz w:val="24"/>
                <w:szCs w:val="24"/>
                <w:lang w:eastAsia="ar-SA"/>
              </w:rPr>
            </w:pPr>
            <w:r w:rsidRPr="00457FD6">
              <w:rPr>
                <w:rFonts w:ascii="Garamond" w:eastAsia="Times New Roman" w:hAnsi="Garamond" w:cs="Calibri"/>
                <w:b/>
                <w:noProof/>
                <w:sz w:val="24"/>
                <w:szCs w:val="24"/>
                <w:lang w:eastAsia="ar-SA"/>
              </w:rPr>
              <w:t>IZNOMĀTĀJS:</w:t>
            </w:r>
          </w:p>
          <w:p w14:paraId="095645B2" w14:textId="77777777" w:rsidR="00DD3B6E" w:rsidRPr="00457FD6" w:rsidRDefault="00DD3B6E" w:rsidP="005E4706">
            <w:pPr>
              <w:suppressAutoHyphens/>
              <w:snapToGrid w:val="0"/>
              <w:spacing w:after="0" w:line="240" w:lineRule="auto"/>
              <w:jc w:val="both"/>
              <w:rPr>
                <w:rFonts w:ascii="Garamond" w:eastAsia="Times New Roman" w:hAnsi="Garamond" w:cs="Calibri"/>
                <w:b/>
                <w:noProof/>
                <w:sz w:val="24"/>
                <w:szCs w:val="24"/>
                <w:lang w:eastAsia="ar-SA"/>
              </w:rPr>
            </w:pPr>
            <w:r w:rsidRPr="00457FD6">
              <w:rPr>
                <w:rFonts w:ascii="Garamond" w:eastAsia="Times New Roman" w:hAnsi="Garamond" w:cs="Calibri"/>
                <w:b/>
                <w:noProof/>
                <w:sz w:val="24"/>
                <w:szCs w:val="24"/>
                <w:lang w:eastAsia="ar-SA"/>
              </w:rPr>
              <w:t>Siguldas novada Dome</w:t>
            </w:r>
          </w:p>
          <w:p w14:paraId="4DBC672D"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Reģistrācijas Nr.90000048152</w:t>
            </w:r>
          </w:p>
          <w:p w14:paraId="4FCEF4F3"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Juridiskā adrese: Pils iela 16, Sigulda, Siguldas nov., LV-2150</w:t>
            </w:r>
          </w:p>
          <w:p w14:paraId="5197F2AE"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Banka: AS “SEB banka”</w:t>
            </w:r>
          </w:p>
          <w:p w14:paraId="4D45E656"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Kods: UNLALV2X</w:t>
            </w:r>
          </w:p>
          <w:p w14:paraId="0DA24504" w14:textId="77777777" w:rsidR="00DD3B6E" w:rsidRPr="00457FD6" w:rsidRDefault="00DD3B6E" w:rsidP="005E4706">
            <w:pPr>
              <w:suppressAutoHyphens/>
              <w:spacing w:after="0" w:line="240" w:lineRule="auto"/>
              <w:jc w:val="both"/>
              <w:rPr>
                <w:rFonts w:ascii="Garamond" w:eastAsia="Times New Roman" w:hAnsi="Garamond" w:cs="Arial"/>
                <w:noProof/>
                <w:sz w:val="24"/>
                <w:szCs w:val="24"/>
              </w:rPr>
            </w:pPr>
            <w:r w:rsidRPr="00457FD6">
              <w:rPr>
                <w:rFonts w:ascii="Garamond" w:eastAsia="Times New Roman" w:hAnsi="Garamond" w:cs="Calibri"/>
                <w:noProof/>
                <w:sz w:val="24"/>
                <w:szCs w:val="24"/>
              </w:rPr>
              <w:t xml:space="preserve">Konta Nr.: </w:t>
            </w:r>
            <w:r w:rsidRPr="00457FD6">
              <w:rPr>
                <w:rFonts w:ascii="Garamond" w:eastAsia="Times New Roman" w:hAnsi="Garamond" w:cs="Arial"/>
                <w:noProof/>
                <w:sz w:val="24"/>
                <w:szCs w:val="24"/>
              </w:rPr>
              <w:t>LV15UNLA0027800130404</w:t>
            </w:r>
          </w:p>
          <w:p w14:paraId="253E60C7" w14:textId="77777777" w:rsidR="00DD3B6E" w:rsidRPr="00457FD6" w:rsidRDefault="00DD3B6E" w:rsidP="005E4706">
            <w:pPr>
              <w:suppressAutoHyphens/>
              <w:spacing w:after="0" w:line="240" w:lineRule="auto"/>
              <w:jc w:val="both"/>
              <w:rPr>
                <w:rFonts w:ascii="Garamond" w:eastAsia="Times New Roman" w:hAnsi="Garamond" w:cs="Arial"/>
                <w:noProof/>
                <w:sz w:val="24"/>
                <w:szCs w:val="24"/>
                <w:shd w:val="clear" w:color="auto" w:fill="FFFFFF"/>
              </w:rPr>
            </w:pPr>
            <w:r w:rsidRPr="00457FD6">
              <w:rPr>
                <w:rFonts w:ascii="Garamond" w:eastAsia="Times New Roman" w:hAnsi="Garamond" w:cs="Arial"/>
                <w:noProof/>
                <w:sz w:val="24"/>
                <w:szCs w:val="24"/>
              </w:rPr>
              <w:t xml:space="preserve">Tālr.: </w:t>
            </w:r>
            <w:r w:rsidRPr="00457FD6">
              <w:rPr>
                <w:rFonts w:ascii="Garamond" w:eastAsia="Times New Roman" w:hAnsi="Garamond" w:cs="Arial"/>
                <w:noProof/>
                <w:sz w:val="24"/>
                <w:szCs w:val="24"/>
                <w:shd w:val="clear" w:color="auto" w:fill="FFFFFF"/>
              </w:rPr>
              <w:t>67970844</w:t>
            </w:r>
          </w:p>
          <w:p w14:paraId="65138037" w14:textId="77777777" w:rsidR="00DD3B6E" w:rsidRPr="00457FD6" w:rsidRDefault="00DD3B6E" w:rsidP="005E4706">
            <w:pPr>
              <w:suppressAutoHyphens/>
              <w:spacing w:after="0" w:line="240" w:lineRule="auto"/>
              <w:jc w:val="both"/>
              <w:rPr>
                <w:rFonts w:ascii="Garamond" w:eastAsia="Times New Roman" w:hAnsi="Garamond" w:cs="Arial"/>
                <w:noProof/>
                <w:sz w:val="24"/>
                <w:szCs w:val="24"/>
                <w:shd w:val="clear" w:color="auto" w:fill="FFFFFF"/>
              </w:rPr>
            </w:pPr>
            <w:r w:rsidRPr="00457FD6">
              <w:rPr>
                <w:rFonts w:ascii="Garamond" w:eastAsia="Times New Roman" w:hAnsi="Garamond" w:cs="Arial"/>
                <w:noProof/>
                <w:sz w:val="24"/>
                <w:szCs w:val="24"/>
                <w:shd w:val="clear" w:color="auto" w:fill="FFFFFF"/>
              </w:rPr>
              <w:t>Fakss.: 67971371</w:t>
            </w:r>
          </w:p>
          <w:p w14:paraId="382ABA96" w14:textId="77777777" w:rsidR="00DD3B6E" w:rsidRPr="00457FD6" w:rsidRDefault="00DD3B6E" w:rsidP="005E4706">
            <w:pPr>
              <w:suppressAutoHyphens/>
              <w:spacing w:after="0" w:line="240" w:lineRule="auto"/>
              <w:jc w:val="both"/>
              <w:rPr>
                <w:rFonts w:ascii="Garamond" w:eastAsia="Times New Roman" w:hAnsi="Garamond" w:cs="Arial"/>
                <w:noProof/>
                <w:sz w:val="24"/>
                <w:szCs w:val="24"/>
                <w:shd w:val="clear" w:color="auto" w:fill="FFFFFF"/>
              </w:rPr>
            </w:pPr>
            <w:r w:rsidRPr="00457FD6">
              <w:rPr>
                <w:rFonts w:ascii="Garamond" w:eastAsia="Times New Roman" w:hAnsi="Garamond" w:cs="Arial"/>
                <w:noProof/>
                <w:sz w:val="24"/>
                <w:szCs w:val="24"/>
                <w:shd w:val="clear" w:color="auto" w:fill="FFFFFF"/>
              </w:rPr>
              <w:t xml:space="preserve">E-pasta adrese: </w:t>
            </w:r>
            <w:hyperlink r:id="rId11" w:history="1">
              <w:r w:rsidRPr="00457FD6">
                <w:rPr>
                  <w:rFonts w:ascii="Garamond" w:eastAsia="Times New Roman" w:hAnsi="Garamond" w:cs="Arial"/>
                  <w:noProof/>
                  <w:color w:val="0000FF"/>
                  <w:sz w:val="24"/>
                  <w:szCs w:val="24"/>
                  <w:u w:val="single"/>
                  <w:shd w:val="clear" w:color="auto" w:fill="FFFFFF"/>
                </w:rPr>
                <w:t>dome@sigulda.lv</w:t>
              </w:r>
            </w:hyperlink>
          </w:p>
          <w:p w14:paraId="5A44E8F4" w14:textId="77777777" w:rsidR="00DD3B6E" w:rsidRPr="00457FD6" w:rsidRDefault="00DD3B6E" w:rsidP="005E4706">
            <w:pPr>
              <w:suppressAutoHyphens/>
              <w:spacing w:after="0" w:line="240" w:lineRule="auto"/>
              <w:jc w:val="both"/>
              <w:rPr>
                <w:rFonts w:ascii="Garamond" w:eastAsia="Times New Roman" w:hAnsi="Garamond" w:cs="Arial"/>
                <w:noProof/>
                <w:sz w:val="24"/>
                <w:szCs w:val="24"/>
                <w:shd w:val="clear" w:color="auto" w:fill="FFFFFF"/>
              </w:rPr>
            </w:pPr>
          </w:p>
          <w:p w14:paraId="20A9B807"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p>
          <w:p w14:paraId="2A05A0C9"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r w:rsidRPr="00457FD6">
              <w:rPr>
                <w:rFonts w:ascii="Garamond" w:eastAsia="Times New Roman" w:hAnsi="Garamond" w:cs="Calibri"/>
                <w:noProof/>
                <w:sz w:val="24"/>
                <w:szCs w:val="24"/>
                <w:lang w:eastAsia="ar-SA"/>
              </w:rPr>
              <w:t>______________________ /                         /</w:t>
            </w:r>
          </w:p>
          <w:p w14:paraId="34F61A5C"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p>
          <w:p w14:paraId="605DFF01"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p>
          <w:p w14:paraId="110CC36D"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r w:rsidRPr="00457FD6">
              <w:rPr>
                <w:rFonts w:ascii="Garamond" w:eastAsia="Times New Roman" w:hAnsi="Garamond" w:cs="Calibri"/>
                <w:noProof/>
                <w:sz w:val="24"/>
                <w:szCs w:val="24"/>
                <w:lang w:eastAsia="ar-SA"/>
              </w:rPr>
              <w:t>z.v.</w:t>
            </w:r>
          </w:p>
          <w:p w14:paraId="31B1DBF4"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p>
          <w:p w14:paraId="0F4FF1B1"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p>
          <w:p w14:paraId="08F7C2CF" w14:textId="77777777" w:rsidR="00DD3B6E" w:rsidRPr="00457FD6" w:rsidRDefault="00DD3B6E" w:rsidP="005E4706">
            <w:pPr>
              <w:suppressAutoHyphens/>
              <w:spacing w:after="0" w:line="240" w:lineRule="auto"/>
              <w:rPr>
                <w:rFonts w:ascii="Garamond" w:eastAsia="Times New Roman" w:hAnsi="Garamond" w:cs="Calibri"/>
                <w:noProof/>
                <w:sz w:val="24"/>
                <w:szCs w:val="24"/>
                <w:lang w:eastAsia="ar-SA"/>
              </w:rPr>
            </w:pPr>
          </w:p>
        </w:tc>
        <w:tc>
          <w:tcPr>
            <w:tcW w:w="4678" w:type="dxa"/>
          </w:tcPr>
          <w:p w14:paraId="23F938D2" w14:textId="77777777" w:rsidR="00DD3B6E" w:rsidRPr="00457FD6" w:rsidRDefault="00DD3B6E" w:rsidP="005E4706">
            <w:pPr>
              <w:suppressAutoHyphens/>
              <w:snapToGrid w:val="0"/>
              <w:spacing w:after="0" w:line="240" w:lineRule="auto"/>
              <w:jc w:val="both"/>
              <w:rPr>
                <w:rFonts w:ascii="Garamond" w:eastAsia="Times New Roman" w:hAnsi="Garamond" w:cs="Calibri"/>
                <w:b/>
                <w:noProof/>
                <w:sz w:val="24"/>
                <w:szCs w:val="24"/>
                <w:lang w:eastAsia="ar-SA"/>
              </w:rPr>
            </w:pPr>
            <w:bookmarkStart w:id="5" w:name="OLE_LINK1"/>
            <w:bookmarkStart w:id="6" w:name="OLE_LINK2"/>
            <w:r w:rsidRPr="00457FD6">
              <w:rPr>
                <w:rFonts w:ascii="Garamond" w:eastAsia="Times New Roman" w:hAnsi="Garamond" w:cs="Calibri"/>
                <w:b/>
                <w:noProof/>
                <w:sz w:val="24"/>
                <w:szCs w:val="24"/>
                <w:lang w:eastAsia="ar-SA"/>
              </w:rPr>
              <w:t>NOMNIEKS:</w:t>
            </w:r>
          </w:p>
          <w:p w14:paraId="2B059DEB"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lang w:eastAsia="ar-SA"/>
              </w:rPr>
            </w:pPr>
            <w:r w:rsidRPr="00457FD6">
              <w:rPr>
                <w:rFonts w:ascii="Garamond" w:eastAsia="Times New Roman" w:hAnsi="Garamond" w:cs="Calibri"/>
                <w:b/>
                <w:bCs/>
                <w:noProof/>
                <w:sz w:val="24"/>
                <w:szCs w:val="24"/>
              </w:rPr>
              <w:t>___________________</w:t>
            </w:r>
          </w:p>
          <w:p w14:paraId="1187FABE"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Reģistrācijas Nr.</w:t>
            </w:r>
          </w:p>
          <w:p w14:paraId="28AB119C"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Juridiskā adrese:</w:t>
            </w:r>
          </w:p>
          <w:p w14:paraId="45CF4532"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p>
          <w:p w14:paraId="3B9E597E"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 xml:space="preserve">Banka: </w:t>
            </w:r>
          </w:p>
          <w:p w14:paraId="44DC17CE"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 xml:space="preserve">Konta Nr.: </w:t>
            </w:r>
          </w:p>
          <w:p w14:paraId="4A8A1C4B"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r w:rsidRPr="00457FD6">
              <w:rPr>
                <w:rFonts w:ascii="Garamond" w:eastAsia="Times New Roman" w:hAnsi="Garamond" w:cs="Calibri"/>
                <w:noProof/>
                <w:sz w:val="24"/>
                <w:szCs w:val="24"/>
              </w:rPr>
              <w:t xml:space="preserve">Kods: </w:t>
            </w:r>
          </w:p>
          <w:p w14:paraId="2F6C36A6"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rPr>
            </w:pPr>
          </w:p>
          <w:bookmarkEnd w:id="5"/>
          <w:bookmarkEnd w:id="6"/>
          <w:p w14:paraId="65794A21"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791DCD4B"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0759B960"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1829468F"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028495A6"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336DAF89"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r w:rsidRPr="00457FD6">
              <w:rPr>
                <w:rFonts w:ascii="Garamond" w:eastAsia="Times New Roman" w:hAnsi="Garamond" w:cs="Times New Roman"/>
                <w:noProof/>
                <w:sz w:val="24"/>
                <w:szCs w:val="24"/>
              </w:rPr>
              <w:t>______________________/                   /</w:t>
            </w:r>
          </w:p>
          <w:p w14:paraId="11F3F763"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5766488F" w14:textId="77777777" w:rsidR="00DD3B6E" w:rsidRPr="00457FD6" w:rsidRDefault="00DD3B6E" w:rsidP="005E4706">
            <w:pPr>
              <w:suppressAutoHyphens/>
              <w:spacing w:after="0" w:line="240" w:lineRule="auto"/>
              <w:jc w:val="both"/>
              <w:rPr>
                <w:rFonts w:ascii="Garamond" w:eastAsia="Times New Roman" w:hAnsi="Garamond" w:cs="Times New Roman"/>
                <w:noProof/>
                <w:sz w:val="24"/>
                <w:szCs w:val="24"/>
              </w:rPr>
            </w:pPr>
          </w:p>
          <w:p w14:paraId="09FA8D9D" w14:textId="77777777" w:rsidR="00DD3B6E" w:rsidRPr="00457FD6" w:rsidRDefault="00DD3B6E" w:rsidP="005E4706">
            <w:pPr>
              <w:suppressAutoHyphens/>
              <w:spacing w:after="0" w:line="240" w:lineRule="auto"/>
              <w:jc w:val="both"/>
              <w:rPr>
                <w:rFonts w:ascii="Garamond" w:eastAsia="Times New Roman" w:hAnsi="Garamond" w:cs="Calibri"/>
                <w:noProof/>
                <w:sz w:val="24"/>
                <w:szCs w:val="24"/>
                <w:shd w:val="clear" w:color="auto" w:fill="FFFF00"/>
                <w:lang w:eastAsia="ar-SA"/>
              </w:rPr>
            </w:pPr>
            <w:r w:rsidRPr="00457FD6">
              <w:rPr>
                <w:rFonts w:ascii="Garamond" w:eastAsia="Times New Roman" w:hAnsi="Garamond" w:cs="Times New Roman"/>
                <w:noProof/>
                <w:sz w:val="24"/>
                <w:szCs w:val="24"/>
              </w:rPr>
              <w:t>z.v.</w:t>
            </w:r>
          </w:p>
        </w:tc>
      </w:tr>
    </w:tbl>
    <w:p w14:paraId="5B2D14F5" w14:textId="77777777" w:rsidR="00DD3B6E" w:rsidRDefault="00DD3B6E" w:rsidP="00DD3B6E">
      <w:pPr>
        <w:spacing w:after="0" w:line="240" w:lineRule="auto"/>
        <w:jc w:val="both"/>
        <w:rPr>
          <w:rFonts w:ascii="Times New Roman" w:eastAsia="Calibri" w:hAnsi="Times New Roman" w:cs="Times New Roman"/>
          <w:sz w:val="24"/>
          <w:szCs w:val="24"/>
        </w:rPr>
      </w:pPr>
    </w:p>
    <w:p w14:paraId="6B89EB52" w14:textId="77777777" w:rsidR="00DD3B6E" w:rsidRDefault="00DD3B6E" w:rsidP="00DD3B6E">
      <w:pPr>
        <w:spacing w:after="0" w:line="240" w:lineRule="auto"/>
        <w:jc w:val="both"/>
        <w:rPr>
          <w:rFonts w:ascii="Times New Roman" w:eastAsia="Calibri" w:hAnsi="Times New Roman" w:cs="Times New Roman"/>
          <w:sz w:val="24"/>
          <w:szCs w:val="24"/>
        </w:rPr>
      </w:pPr>
    </w:p>
    <w:p w14:paraId="25158D58" w14:textId="77777777" w:rsidR="00DD3B6E" w:rsidRDefault="00DD3B6E" w:rsidP="00DD3B6E">
      <w:pPr>
        <w:spacing w:after="0" w:line="240" w:lineRule="auto"/>
        <w:jc w:val="both"/>
        <w:rPr>
          <w:rFonts w:ascii="Times New Roman" w:eastAsia="Calibri" w:hAnsi="Times New Roman" w:cs="Times New Roman"/>
          <w:sz w:val="24"/>
          <w:szCs w:val="24"/>
        </w:rPr>
      </w:pPr>
    </w:p>
    <w:p w14:paraId="46DC39D1" w14:textId="77777777" w:rsidR="00DD3B6E" w:rsidRDefault="00DD3B6E" w:rsidP="00DD3B6E">
      <w:pPr>
        <w:spacing w:after="0" w:line="240" w:lineRule="auto"/>
        <w:jc w:val="both"/>
        <w:rPr>
          <w:rFonts w:ascii="Times New Roman" w:eastAsia="Calibri" w:hAnsi="Times New Roman" w:cs="Times New Roman"/>
          <w:sz w:val="24"/>
          <w:szCs w:val="24"/>
        </w:rPr>
      </w:pPr>
    </w:p>
    <w:p w14:paraId="09A2E065" w14:textId="77777777" w:rsidR="00DD3B6E" w:rsidRDefault="00DD3B6E" w:rsidP="00DD3B6E">
      <w:pPr>
        <w:spacing w:after="0" w:line="240" w:lineRule="auto"/>
        <w:jc w:val="both"/>
        <w:rPr>
          <w:rFonts w:ascii="Times New Roman" w:eastAsia="Calibri" w:hAnsi="Times New Roman" w:cs="Times New Roman"/>
          <w:sz w:val="24"/>
          <w:szCs w:val="24"/>
        </w:rPr>
      </w:pPr>
    </w:p>
    <w:p w14:paraId="48873185" w14:textId="77777777" w:rsidR="00DD3B6E" w:rsidRDefault="00DD3B6E" w:rsidP="00DD3B6E">
      <w:pPr>
        <w:spacing w:after="0" w:line="240" w:lineRule="auto"/>
        <w:jc w:val="both"/>
        <w:rPr>
          <w:rFonts w:ascii="Times New Roman" w:eastAsia="Calibri" w:hAnsi="Times New Roman" w:cs="Times New Roman"/>
          <w:sz w:val="24"/>
          <w:szCs w:val="24"/>
        </w:rPr>
      </w:pPr>
    </w:p>
    <w:p w14:paraId="0583A951" w14:textId="77777777" w:rsidR="00DD3B6E" w:rsidRDefault="00DD3B6E" w:rsidP="00DD3B6E">
      <w:pPr>
        <w:spacing w:after="0" w:line="240" w:lineRule="auto"/>
        <w:jc w:val="both"/>
        <w:rPr>
          <w:rFonts w:ascii="Times New Roman" w:eastAsia="Calibri" w:hAnsi="Times New Roman" w:cs="Times New Roman"/>
          <w:sz w:val="24"/>
          <w:szCs w:val="24"/>
        </w:rPr>
      </w:pPr>
    </w:p>
    <w:p w14:paraId="27032E6B" w14:textId="77777777" w:rsidR="00DD3B6E" w:rsidRDefault="00DD3B6E" w:rsidP="00DD3B6E">
      <w:pPr>
        <w:spacing w:after="0" w:line="240" w:lineRule="auto"/>
        <w:jc w:val="both"/>
        <w:rPr>
          <w:rFonts w:ascii="Times New Roman" w:eastAsia="Calibri" w:hAnsi="Times New Roman" w:cs="Times New Roman"/>
          <w:sz w:val="24"/>
          <w:szCs w:val="24"/>
        </w:rPr>
      </w:pPr>
    </w:p>
    <w:p w14:paraId="401875DE" w14:textId="77777777" w:rsidR="00DD3B6E" w:rsidRDefault="00DD3B6E" w:rsidP="00DD3B6E">
      <w:pPr>
        <w:spacing w:after="0" w:line="240" w:lineRule="auto"/>
        <w:jc w:val="both"/>
        <w:rPr>
          <w:rFonts w:ascii="Times New Roman" w:eastAsia="Calibri" w:hAnsi="Times New Roman" w:cs="Times New Roman"/>
          <w:sz w:val="24"/>
          <w:szCs w:val="24"/>
        </w:rPr>
      </w:pPr>
    </w:p>
    <w:p w14:paraId="056EABEE" w14:textId="77777777" w:rsidR="00DD3B6E" w:rsidRDefault="00DD3B6E" w:rsidP="00DD3B6E">
      <w:pPr>
        <w:spacing w:after="0" w:line="240" w:lineRule="auto"/>
        <w:jc w:val="both"/>
        <w:rPr>
          <w:rFonts w:ascii="Times New Roman" w:eastAsia="Calibri" w:hAnsi="Times New Roman" w:cs="Times New Roman"/>
          <w:sz w:val="24"/>
          <w:szCs w:val="24"/>
        </w:rPr>
      </w:pPr>
    </w:p>
    <w:p w14:paraId="01C67A9E" w14:textId="77777777" w:rsidR="00DD3B6E" w:rsidRDefault="00DD3B6E" w:rsidP="00DD3B6E">
      <w:pPr>
        <w:spacing w:after="0" w:line="240" w:lineRule="auto"/>
        <w:jc w:val="both"/>
        <w:rPr>
          <w:rFonts w:ascii="Times New Roman" w:eastAsia="Calibri" w:hAnsi="Times New Roman" w:cs="Times New Roman"/>
          <w:sz w:val="24"/>
          <w:szCs w:val="24"/>
        </w:rPr>
      </w:pPr>
    </w:p>
    <w:p w14:paraId="365AB8DF" w14:textId="77777777" w:rsidR="00DD3B6E" w:rsidRDefault="00DD3B6E" w:rsidP="00DD3B6E">
      <w:pPr>
        <w:spacing w:after="0" w:line="240" w:lineRule="auto"/>
        <w:jc w:val="both"/>
        <w:rPr>
          <w:rFonts w:ascii="Times New Roman" w:eastAsia="Calibri" w:hAnsi="Times New Roman" w:cs="Times New Roman"/>
          <w:sz w:val="24"/>
          <w:szCs w:val="24"/>
        </w:rPr>
      </w:pPr>
    </w:p>
    <w:p w14:paraId="517302B4" w14:textId="77777777" w:rsidR="00DD3B6E" w:rsidRDefault="00DD3B6E" w:rsidP="00DD3B6E">
      <w:pPr>
        <w:spacing w:after="0" w:line="240" w:lineRule="auto"/>
        <w:jc w:val="both"/>
        <w:rPr>
          <w:rFonts w:ascii="Times New Roman" w:eastAsia="Calibri" w:hAnsi="Times New Roman" w:cs="Times New Roman"/>
          <w:sz w:val="24"/>
          <w:szCs w:val="24"/>
        </w:rPr>
      </w:pPr>
    </w:p>
    <w:p w14:paraId="443B8D01" w14:textId="77777777" w:rsidR="00DD3B6E" w:rsidRDefault="00DD3B6E" w:rsidP="00DD3B6E">
      <w:pPr>
        <w:spacing w:after="0" w:line="240" w:lineRule="auto"/>
        <w:jc w:val="both"/>
        <w:rPr>
          <w:rFonts w:ascii="Times New Roman" w:eastAsia="Calibri" w:hAnsi="Times New Roman" w:cs="Times New Roman"/>
          <w:sz w:val="24"/>
          <w:szCs w:val="24"/>
        </w:rPr>
      </w:pPr>
    </w:p>
    <w:p w14:paraId="3B9D427E" w14:textId="77777777" w:rsidR="00DD3B6E" w:rsidRDefault="00DD3B6E" w:rsidP="00DD3B6E">
      <w:pPr>
        <w:spacing w:after="0" w:line="240" w:lineRule="auto"/>
        <w:jc w:val="both"/>
        <w:rPr>
          <w:rFonts w:ascii="Times New Roman" w:eastAsia="Calibri" w:hAnsi="Times New Roman" w:cs="Times New Roman"/>
          <w:sz w:val="24"/>
          <w:szCs w:val="24"/>
        </w:rPr>
      </w:pPr>
    </w:p>
    <w:p w14:paraId="1B0CC187" w14:textId="77777777" w:rsidR="00DD3B6E" w:rsidRPr="00C049A3" w:rsidRDefault="00DD3B6E" w:rsidP="00DD3B6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Līguma p</w:t>
      </w:r>
      <w:r w:rsidRPr="00C049A3">
        <w:rPr>
          <w:rFonts w:ascii="Times New Roman" w:eastAsia="Calibri" w:hAnsi="Times New Roman" w:cs="Times New Roman"/>
          <w:b/>
          <w:sz w:val="24"/>
          <w:szCs w:val="24"/>
        </w:rPr>
        <w:t>ielikums Nr.4</w:t>
      </w:r>
    </w:p>
    <w:p w14:paraId="53692525" w14:textId="77777777" w:rsidR="00DD3B6E" w:rsidRDefault="00DD3B6E" w:rsidP="00DD3B6E">
      <w:pPr>
        <w:spacing w:after="0" w:line="240" w:lineRule="auto"/>
        <w:jc w:val="both"/>
        <w:rPr>
          <w:rFonts w:ascii="Times New Roman" w:eastAsia="Calibri" w:hAnsi="Times New Roman" w:cs="Times New Roman"/>
          <w:sz w:val="24"/>
          <w:szCs w:val="24"/>
        </w:rPr>
      </w:pPr>
    </w:p>
    <w:p w14:paraId="03C2D2C3" w14:textId="77777777" w:rsidR="00DD3B6E" w:rsidRDefault="00DD3B6E" w:rsidP="00DD3B6E">
      <w:pPr>
        <w:spacing w:after="0" w:line="240" w:lineRule="auto"/>
        <w:jc w:val="both"/>
        <w:rPr>
          <w:rFonts w:ascii="Times New Roman" w:eastAsia="Calibri" w:hAnsi="Times New Roman" w:cs="Times New Roman"/>
          <w:sz w:val="24"/>
          <w:szCs w:val="24"/>
        </w:rPr>
      </w:pPr>
    </w:p>
    <w:p w14:paraId="641C3FE8" w14:textId="77777777" w:rsidR="00DD3B6E" w:rsidRDefault="00DD3B6E" w:rsidP="00DD3B6E">
      <w:pPr>
        <w:spacing w:after="0" w:line="240" w:lineRule="auto"/>
        <w:jc w:val="both"/>
        <w:rPr>
          <w:rFonts w:ascii="Times New Roman" w:eastAsia="Calibri" w:hAnsi="Times New Roman" w:cs="Times New Roman"/>
          <w:sz w:val="24"/>
          <w:szCs w:val="24"/>
        </w:rPr>
      </w:pPr>
    </w:p>
    <w:p w14:paraId="2ACC828C" w14:textId="77777777" w:rsidR="00DD3B6E" w:rsidRDefault="00DD3B6E" w:rsidP="00DD3B6E">
      <w:pPr>
        <w:spacing w:after="0" w:line="240" w:lineRule="auto"/>
        <w:jc w:val="both"/>
        <w:rPr>
          <w:rFonts w:ascii="Times New Roman" w:eastAsia="Calibri" w:hAnsi="Times New Roman" w:cs="Times New Roman"/>
          <w:sz w:val="24"/>
          <w:szCs w:val="24"/>
        </w:rPr>
      </w:pPr>
    </w:p>
    <w:p w14:paraId="02B8F17B" w14:textId="77777777" w:rsidR="00DD3B6E" w:rsidRPr="005B603F" w:rsidRDefault="00DD3B6E" w:rsidP="00DD3B6E">
      <w:pPr>
        <w:spacing w:after="0" w:line="240" w:lineRule="auto"/>
        <w:jc w:val="right"/>
        <w:rPr>
          <w:rFonts w:ascii="Times New Roman" w:eastAsia="Calibri" w:hAnsi="Times New Roman" w:cs="Times New Roman"/>
          <w:b/>
          <w:sz w:val="24"/>
          <w:szCs w:val="24"/>
        </w:rPr>
      </w:pPr>
      <w:r w:rsidRPr="005B603F">
        <w:rPr>
          <w:rFonts w:ascii="Times New Roman" w:eastAsia="Calibri" w:hAnsi="Times New Roman" w:cs="Times New Roman"/>
          <w:b/>
          <w:sz w:val="24"/>
          <w:szCs w:val="24"/>
        </w:rPr>
        <w:t>Nekustamā īpašuma apdrošināšanas noteikumi</w:t>
      </w:r>
    </w:p>
    <w:p w14:paraId="0C14AD24" w14:textId="77777777" w:rsidR="00DD3B6E" w:rsidRDefault="00DD3B6E" w:rsidP="00DD3B6E">
      <w:pPr>
        <w:spacing w:after="0" w:line="240" w:lineRule="auto"/>
        <w:jc w:val="both"/>
        <w:rPr>
          <w:rFonts w:ascii="Times New Roman" w:eastAsia="Calibri" w:hAnsi="Times New Roman" w:cs="Times New Roman"/>
          <w:sz w:val="24"/>
          <w:szCs w:val="24"/>
        </w:rPr>
      </w:pPr>
    </w:p>
    <w:tbl>
      <w:tblPr>
        <w:tblW w:w="9561" w:type="dxa"/>
        <w:tblInd w:w="87" w:type="dxa"/>
        <w:tblLayout w:type="fixed"/>
        <w:tblLook w:val="0000" w:firstRow="0" w:lastRow="0" w:firstColumn="0" w:lastColumn="0" w:noHBand="0" w:noVBand="0"/>
      </w:tblPr>
      <w:tblGrid>
        <w:gridCol w:w="9561"/>
      </w:tblGrid>
      <w:tr w:rsidR="00DD3B6E" w:rsidRPr="00457FD6" w14:paraId="728D4502" w14:textId="77777777" w:rsidTr="005E4706">
        <w:tc>
          <w:tcPr>
            <w:tcW w:w="9561" w:type="dxa"/>
            <w:tcBorders>
              <w:top w:val="single" w:sz="4" w:space="0" w:color="000000"/>
              <w:left w:val="single" w:sz="4" w:space="0" w:color="000000"/>
              <w:bottom w:val="single" w:sz="4" w:space="0" w:color="000000"/>
            </w:tcBorders>
            <w:shd w:val="clear" w:color="auto" w:fill="auto"/>
          </w:tcPr>
          <w:p w14:paraId="1042ED10" w14:textId="77777777" w:rsidR="00DD3B6E" w:rsidRPr="00457FD6" w:rsidRDefault="00DD3B6E" w:rsidP="005E4706">
            <w:pPr>
              <w:suppressAutoHyphens/>
              <w:snapToGrid w:val="0"/>
              <w:spacing w:after="0" w:line="240" w:lineRule="auto"/>
              <w:jc w:val="center"/>
              <w:rPr>
                <w:rFonts w:ascii="Times New Roman" w:eastAsia="Times New Roman" w:hAnsi="Times New Roman" w:cs="Times New Roman"/>
                <w:b/>
                <w:bCs/>
                <w:sz w:val="24"/>
                <w:szCs w:val="24"/>
                <w:lang w:eastAsia="ar-SA"/>
              </w:rPr>
            </w:pPr>
            <w:r w:rsidRPr="00457FD6">
              <w:rPr>
                <w:rFonts w:ascii="Times New Roman" w:eastAsia="Times New Roman" w:hAnsi="Times New Roman" w:cs="Times New Roman"/>
                <w:b/>
                <w:bCs/>
                <w:sz w:val="24"/>
                <w:szCs w:val="24"/>
                <w:lang w:eastAsia="ar-SA"/>
              </w:rPr>
              <w:t>Tehniskās specifikācijas prasība</w:t>
            </w:r>
          </w:p>
        </w:tc>
      </w:tr>
      <w:tr w:rsidR="00DD3B6E" w:rsidRPr="00457FD6" w14:paraId="1F02A281" w14:textId="77777777" w:rsidTr="005E4706">
        <w:tc>
          <w:tcPr>
            <w:tcW w:w="9561" w:type="dxa"/>
            <w:tcBorders>
              <w:top w:val="single" w:sz="4" w:space="0" w:color="000000"/>
              <w:left w:val="single" w:sz="4" w:space="0" w:color="000000"/>
              <w:bottom w:val="single" w:sz="4" w:space="0" w:color="000000"/>
              <w:right w:val="single" w:sz="4" w:space="0" w:color="000000"/>
            </w:tcBorders>
          </w:tcPr>
          <w:p w14:paraId="309D5640" w14:textId="77777777" w:rsidR="00DD3B6E" w:rsidRPr="00457FD6" w:rsidRDefault="00DD3B6E" w:rsidP="005E4706">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457FD6">
              <w:rPr>
                <w:rFonts w:ascii="Times New Roman" w:eastAsia="Times New Roman" w:hAnsi="Times New Roman" w:cs="Times New Roman"/>
                <w:b/>
                <w:bCs/>
                <w:iCs/>
                <w:sz w:val="24"/>
                <w:szCs w:val="24"/>
                <w:lang w:eastAsia="ar-SA"/>
              </w:rPr>
              <w:t>1.Apdrošināšanas objekts</w:t>
            </w:r>
          </w:p>
        </w:tc>
      </w:tr>
      <w:tr w:rsidR="00DD3B6E" w:rsidRPr="00457FD6" w14:paraId="6127834D" w14:textId="77777777" w:rsidTr="005E4706">
        <w:tc>
          <w:tcPr>
            <w:tcW w:w="9561" w:type="dxa"/>
            <w:tcBorders>
              <w:left w:val="single" w:sz="4" w:space="0" w:color="000000"/>
              <w:bottom w:val="single" w:sz="4" w:space="0" w:color="000000"/>
              <w:right w:val="single" w:sz="4" w:space="0" w:color="000000"/>
            </w:tcBorders>
          </w:tcPr>
          <w:p w14:paraId="4320ECC1" w14:textId="77777777" w:rsidR="00DD3B6E" w:rsidRPr="00457FD6" w:rsidRDefault="00DD3B6E" w:rsidP="005E4706">
            <w:pPr>
              <w:suppressAutoHyphens/>
              <w:overflowPunct w:val="0"/>
              <w:autoSpaceDE w:val="0"/>
              <w:snapToGrid w:val="0"/>
              <w:spacing w:after="0" w:line="240" w:lineRule="auto"/>
              <w:ind w:left="-3" w:right="-3"/>
              <w:jc w:val="both"/>
              <w:rPr>
                <w:rFonts w:ascii="Times New Roman" w:eastAsia="Times New Roman" w:hAnsi="Times New Roman" w:cs="Times New Roman"/>
                <w:bCs/>
                <w:iCs/>
                <w:sz w:val="24"/>
                <w:szCs w:val="24"/>
                <w:lang w:eastAsia="ar-SA"/>
              </w:rPr>
            </w:pPr>
            <w:r w:rsidRPr="00457FD6">
              <w:rPr>
                <w:rFonts w:ascii="Times New Roman" w:eastAsia="Times New Roman" w:hAnsi="Times New Roman" w:cs="Times New Roman"/>
                <w:iCs/>
                <w:sz w:val="24"/>
                <w:szCs w:val="24"/>
              </w:rPr>
              <w:t xml:space="preserve">nekustamā īpašuma </w:t>
            </w:r>
            <w:r w:rsidRPr="00457FD6">
              <w:rPr>
                <w:rFonts w:ascii="Times New Roman" w:eastAsia="Calibri" w:hAnsi="Times New Roman" w:cs="Times New Roman"/>
                <w:iCs/>
                <w:color w:val="000000"/>
                <w:sz w:val="24"/>
                <w:szCs w:val="24"/>
              </w:rPr>
              <w:t xml:space="preserve">“Gaismas”, </w:t>
            </w:r>
            <w:proofErr w:type="spellStart"/>
            <w:r w:rsidRPr="00457FD6">
              <w:rPr>
                <w:rFonts w:ascii="Times New Roman" w:eastAsia="Calibri" w:hAnsi="Times New Roman" w:cs="Times New Roman"/>
                <w:iCs/>
                <w:color w:val="000000"/>
                <w:sz w:val="24"/>
                <w:szCs w:val="24"/>
              </w:rPr>
              <w:t>Stīveri</w:t>
            </w:r>
            <w:proofErr w:type="spellEnd"/>
            <w:r w:rsidRPr="00457FD6">
              <w:rPr>
                <w:rFonts w:ascii="Times New Roman" w:eastAsia="Calibri" w:hAnsi="Times New Roman" w:cs="Times New Roman"/>
                <w:iCs/>
                <w:color w:val="000000"/>
                <w:sz w:val="24"/>
                <w:szCs w:val="24"/>
              </w:rPr>
              <w:t>, Allažu pagasts, Siguldas nov., ar kadastra Nr.8042 002 0113,</w:t>
            </w:r>
            <w:r w:rsidRPr="00457FD6">
              <w:rPr>
                <w:rFonts w:ascii="Times New Roman" w:eastAsia="Times New Roman" w:hAnsi="Times New Roman" w:cs="Times New Roman"/>
                <w:iCs/>
                <w:sz w:val="24"/>
                <w:szCs w:val="24"/>
              </w:rPr>
              <w:t xml:space="preserve"> kas sastāv no </w:t>
            </w:r>
            <w:r w:rsidRPr="00457FD6">
              <w:rPr>
                <w:rFonts w:ascii="Times New Roman" w:eastAsia="Times New Roman" w:hAnsi="Times New Roman" w:cs="Times New Roman"/>
                <w:iCs/>
                <w:color w:val="000000"/>
                <w:sz w:val="24"/>
                <w:szCs w:val="24"/>
              </w:rPr>
              <w:t>2 (divām) zemes vienībām ar kopējo platību 4.21 ha (zemes vienību kadastra apzīmējumi 8042 002 0113 un 8042 002 0168) un 11 (vienpadsmit) būvēm (būvju kadastra apzīmējumi 8042 002 0113 001, 8042 002 0113 002, 8042 002 011 004, 8042 002 0113 005, 8042 002 0113 006,  8042 002 0113 008, 8042 002 0113 012, 8042 002 0113 013, 8042 002 0113 014, 8042 002 0113 015, 8042 002 0168 001 (turpmāk – Nekustamais īpašums).</w:t>
            </w:r>
          </w:p>
        </w:tc>
      </w:tr>
      <w:tr w:rsidR="00DD3B6E" w:rsidRPr="00457FD6" w14:paraId="42CA2B7C" w14:textId="77777777" w:rsidTr="005E4706">
        <w:tc>
          <w:tcPr>
            <w:tcW w:w="9561" w:type="dxa"/>
            <w:tcBorders>
              <w:left w:val="single" w:sz="4" w:space="0" w:color="000000"/>
              <w:bottom w:val="single" w:sz="4" w:space="0" w:color="000000"/>
              <w:right w:val="single" w:sz="4" w:space="0" w:color="000000"/>
            </w:tcBorders>
          </w:tcPr>
          <w:p w14:paraId="43E4FCFC" w14:textId="77777777" w:rsidR="00DD3B6E" w:rsidRPr="00457FD6" w:rsidRDefault="00DD3B6E" w:rsidP="005E4706">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457FD6">
              <w:rPr>
                <w:rFonts w:ascii="Times New Roman" w:eastAsia="Times New Roman" w:hAnsi="Times New Roman" w:cs="Times New Roman"/>
                <w:b/>
                <w:bCs/>
                <w:iCs/>
                <w:sz w:val="24"/>
                <w:szCs w:val="24"/>
                <w:lang w:eastAsia="ar-SA"/>
              </w:rPr>
              <w:t>2.Apdrošinājuma summa</w:t>
            </w:r>
          </w:p>
        </w:tc>
      </w:tr>
      <w:tr w:rsidR="00DD3B6E" w:rsidRPr="00457FD6" w14:paraId="31672836" w14:textId="77777777" w:rsidTr="005E4706">
        <w:tc>
          <w:tcPr>
            <w:tcW w:w="9561" w:type="dxa"/>
            <w:tcBorders>
              <w:left w:val="single" w:sz="4" w:space="0" w:color="000000"/>
              <w:bottom w:val="single" w:sz="4" w:space="0" w:color="000000"/>
              <w:right w:val="single" w:sz="4" w:space="0" w:color="000000"/>
            </w:tcBorders>
          </w:tcPr>
          <w:p w14:paraId="60F30904" w14:textId="77777777" w:rsidR="00DD3B6E" w:rsidRPr="00457FD6" w:rsidRDefault="00DD3B6E" w:rsidP="005E4706">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457FD6">
              <w:rPr>
                <w:rFonts w:ascii="Times New Roman" w:eastAsia="Times New Roman" w:hAnsi="Times New Roman" w:cs="Times New Roman"/>
                <w:bCs/>
                <w:iCs/>
                <w:sz w:val="24"/>
                <w:szCs w:val="24"/>
                <w:lang w:eastAsia="ar-SA"/>
              </w:rPr>
              <w:t xml:space="preserve">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w:t>
            </w:r>
            <w:proofErr w:type="spellStart"/>
            <w:r w:rsidRPr="00457FD6">
              <w:rPr>
                <w:rFonts w:ascii="Times New Roman" w:eastAsia="Times New Roman" w:hAnsi="Times New Roman" w:cs="Times New Roman"/>
                <w:bCs/>
                <w:iCs/>
                <w:sz w:val="24"/>
                <w:szCs w:val="24"/>
                <w:lang w:eastAsia="ar-SA"/>
              </w:rPr>
              <w:t>pretiekļūšanas</w:t>
            </w:r>
            <w:proofErr w:type="spellEnd"/>
            <w:r w:rsidRPr="00457FD6">
              <w:rPr>
                <w:rFonts w:ascii="Times New Roman" w:eastAsia="Times New Roman" w:hAnsi="Times New Roman" w:cs="Times New Roman"/>
                <w:bCs/>
                <w:iCs/>
                <w:sz w:val="24"/>
                <w:szCs w:val="24"/>
                <w:lang w:eastAsia="ar-SA"/>
              </w:rPr>
              <w:t xml:space="preserve"> ierīces (signalizācijas, iekšējās un ārējās videonovērošanas ierīces), ārējās inženierkomunikācijas (cauruļvadi, kabeļi </w:t>
            </w:r>
            <w:proofErr w:type="spellStart"/>
            <w:r w:rsidRPr="00457FD6">
              <w:rPr>
                <w:rFonts w:ascii="Times New Roman" w:eastAsia="Times New Roman" w:hAnsi="Times New Roman" w:cs="Times New Roman"/>
                <w:bCs/>
                <w:iCs/>
                <w:sz w:val="24"/>
                <w:szCs w:val="24"/>
                <w:lang w:eastAsia="ar-SA"/>
              </w:rPr>
              <w:t>u.c</w:t>
            </w:r>
            <w:proofErr w:type="spellEnd"/>
            <w:r w:rsidRPr="00457FD6">
              <w:rPr>
                <w:rFonts w:ascii="Times New Roman" w:eastAsia="Times New Roman" w:hAnsi="Times New Roman" w:cs="Times New Roman"/>
                <w:bCs/>
                <w:iCs/>
                <w:sz w:val="24"/>
                <w:szCs w:val="24"/>
                <w:lang w:eastAsia="ar-SA"/>
              </w:rPr>
              <w:t xml:space="preserve">), kas atzarojas no apdrošinātā nekustamā īpašuma līdz maģistrālajam </w:t>
            </w:r>
            <w:proofErr w:type="spellStart"/>
            <w:r w:rsidRPr="00457FD6">
              <w:rPr>
                <w:rFonts w:ascii="Times New Roman" w:eastAsia="Times New Roman" w:hAnsi="Times New Roman" w:cs="Times New Roman"/>
                <w:bCs/>
                <w:iCs/>
                <w:sz w:val="24"/>
                <w:szCs w:val="24"/>
                <w:lang w:eastAsia="ar-SA"/>
              </w:rPr>
              <w:t>pieslēgumam</w:t>
            </w:r>
            <w:proofErr w:type="spellEnd"/>
            <w:r w:rsidRPr="00457FD6">
              <w:rPr>
                <w:rFonts w:ascii="Times New Roman" w:eastAsia="Times New Roman" w:hAnsi="Times New Roman" w:cs="Times New Roman"/>
                <w:bCs/>
                <w:iCs/>
                <w:sz w:val="24"/>
                <w:szCs w:val="24"/>
                <w:lang w:eastAsia="ar-SA"/>
              </w:rPr>
              <w:t xml:space="preserve"> un par kuru ekspluatāciju un remontu ir atbildīgs objekta īpašnieks.</w:t>
            </w:r>
          </w:p>
          <w:p w14:paraId="66ADB78A" w14:textId="77777777" w:rsidR="00DD3B6E" w:rsidRPr="00457FD6" w:rsidRDefault="00DD3B6E" w:rsidP="005E4706">
            <w:pPr>
              <w:suppressAutoHyphens/>
              <w:overflowPunct w:val="0"/>
              <w:autoSpaceDE w:val="0"/>
              <w:snapToGrid w:val="0"/>
              <w:spacing w:after="0" w:line="240" w:lineRule="auto"/>
              <w:ind w:left="-18" w:right="-3" w:hanging="15"/>
              <w:jc w:val="both"/>
              <w:rPr>
                <w:rFonts w:ascii="Times New Roman" w:eastAsia="Times New Roman" w:hAnsi="Times New Roman" w:cs="Times New Roman"/>
                <w:bCs/>
                <w:iCs/>
                <w:sz w:val="24"/>
                <w:szCs w:val="24"/>
                <w:lang w:eastAsia="ar-SA"/>
              </w:rPr>
            </w:pPr>
            <w:r w:rsidRPr="00457FD6">
              <w:rPr>
                <w:rFonts w:ascii="Times New Roman" w:eastAsia="Times New Roman" w:hAnsi="Times New Roman" w:cs="Times New Roman"/>
                <w:bCs/>
                <w:iCs/>
                <w:sz w:val="24"/>
                <w:szCs w:val="24"/>
                <w:lang w:eastAsia="ar-SA"/>
              </w:rPr>
              <w:t xml:space="preserve">Apdrošināšanas objekti tiek apdrošināti atjaunošanas vērtībā (izslēdzot </w:t>
            </w:r>
            <w:proofErr w:type="spellStart"/>
            <w:r w:rsidRPr="00457FD6">
              <w:rPr>
                <w:rFonts w:ascii="Times New Roman" w:eastAsia="Times New Roman" w:hAnsi="Times New Roman" w:cs="Times New Roman"/>
                <w:bCs/>
                <w:iCs/>
                <w:sz w:val="24"/>
                <w:szCs w:val="24"/>
                <w:lang w:eastAsia="ar-SA"/>
              </w:rPr>
              <w:t>zemapdrošināšanu</w:t>
            </w:r>
            <w:proofErr w:type="spellEnd"/>
            <w:r w:rsidRPr="00457FD6">
              <w:rPr>
                <w:rFonts w:ascii="Times New Roman" w:eastAsia="Times New Roman" w:hAnsi="Times New Roman" w:cs="Times New Roman"/>
                <w:bCs/>
                <w:iCs/>
                <w:sz w:val="24"/>
                <w:szCs w:val="24"/>
                <w:lang w:eastAsia="ar-SA"/>
              </w:rPr>
              <w:t xml:space="preserve">). </w:t>
            </w:r>
          </w:p>
        </w:tc>
      </w:tr>
      <w:tr w:rsidR="00DD3B6E" w:rsidRPr="00457FD6" w14:paraId="58624B09" w14:textId="77777777" w:rsidTr="005E4706">
        <w:tc>
          <w:tcPr>
            <w:tcW w:w="9561" w:type="dxa"/>
            <w:tcBorders>
              <w:left w:val="single" w:sz="4" w:space="0" w:color="000000"/>
              <w:bottom w:val="single" w:sz="4" w:space="0" w:color="000000"/>
              <w:right w:val="single" w:sz="4" w:space="0" w:color="000000"/>
            </w:tcBorders>
          </w:tcPr>
          <w:p w14:paraId="5D7E7BDA" w14:textId="77777777" w:rsidR="00DD3B6E" w:rsidRPr="00457FD6" w:rsidRDefault="00DD3B6E" w:rsidP="005E4706">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457FD6">
              <w:rPr>
                <w:rFonts w:ascii="Times New Roman" w:eastAsia="Times New Roman" w:hAnsi="Times New Roman" w:cs="Times New Roman"/>
                <w:b/>
                <w:bCs/>
                <w:iCs/>
                <w:sz w:val="24"/>
                <w:szCs w:val="24"/>
                <w:lang w:eastAsia="ar-SA"/>
              </w:rPr>
              <w:t>3.Apdrošinātie riski</w:t>
            </w:r>
          </w:p>
        </w:tc>
      </w:tr>
      <w:tr w:rsidR="00DD3B6E" w:rsidRPr="00457FD6" w14:paraId="284D55D2" w14:textId="77777777" w:rsidTr="005E4706">
        <w:tc>
          <w:tcPr>
            <w:tcW w:w="9561" w:type="dxa"/>
            <w:tcBorders>
              <w:left w:val="single" w:sz="4" w:space="0" w:color="000000"/>
              <w:bottom w:val="single" w:sz="4" w:space="0" w:color="000000"/>
            </w:tcBorders>
            <w:shd w:val="clear" w:color="auto" w:fill="auto"/>
          </w:tcPr>
          <w:p w14:paraId="4DE5873D" w14:textId="77777777" w:rsidR="00DD3B6E" w:rsidRPr="00457FD6" w:rsidRDefault="00DD3B6E" w:rsidP="005E4706">
            <w:pPr>
              <w:suppressAutoHyphens/>
              <w:snapToGrid w:val="0"/>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Visu risku segums. Visi riski ir jebkāds apdrošinātā īpašuma pēkšņs un neparedzēts fiziska bojājuma vai zuduma gadījums jebkādu cēloņu rezultātā, tai skaitā, bet neierobežojot ar zemāk nosauktajiem riskiem:</w:t>
            </w:r>
          </w:p>
          <w:p w14:paraId="7982095F" w14:textId="77777777" w:rsidR="00DD3B6E" w:rsidRPr="00457FD6" w:rsidRDefault="00DD3B6E" w:rsidP="005E4706">
            <w:pPr>
              <w:suppressAutoHyphens/>
              <w:snapToGrid w:val="0"/>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1.Ugunsgrēks; eksplozija; tiešs zibens spēriens – kā arī zaudējumi, ko radījis ūdens vai citas vielas, kas izmantotas uguns dzēšanai; </w:t>
            </w:r>
          </w:p>
          <w:p w14:paraId="0CAE7607"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2.Lidaparātu un no tiem krītošu priekšmetu un kravu nokrišana vai lidaparātu  piespiedu piezemēšanās; </w:t>
            </w:r>
          </w:p>
          <w:p w14:paraId="1BF2AF68"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3.Plūdi – teritorijas, uz kuras atrodas apdrošinātais objekts, applūšana ar ūdeni, kas pārgājis pāri ūdens tilpņu vai dabīgo ūdens baseinu robežām, pali, ledus iešana; </w:t>
            </w:r>
          </w:p>
          <w:p w14:paraId="483FD97C"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4.Vētra - (vēja ātrums 17 m/s un vairāk), kā arī</w:t>
            </w:r>
            <w:r w:rsidRPr="00457FD6">
              <w:rPr>
                <w:rFonts w:ascii="Times New Roman" w:eastAsia="Times New Roman" w:hAnsi="Times New Roman" w:cs="Arial"/>
                <w:sz w:val="24"/>
                <w:szCs w:val="24"/>
                <w:lang w:eastAsia="ar-SA"/>
              </w:rPr>
              <w:t xml:space="preserve"> gaisā paceltu priekšmetu uzkrišanu vai, piemēram, plātņu, notekcauruļu, jumta seguma, zaru, uzgāšanos apdrošinātajam objektam;</w:t>
            </w:r>
            <w:r w:rsidRPr="00457FD6">
              <w:rPr>
                <w:rFonts w:ascii="Arial" w:eastAsia="Times New Roman" w:hAnsi="Arial" w:cs="Arial"/>
                <w:sz w:val="24"/>
                <w:szCs w:val="24"/>
                <w:lang w:eastAsia="ar-SA"/>
              </w:rPr>
              <w:t xml:space="preserve"> </w:t>
            </w:r>
            <w:r w:rsidRPr="00457FD6">
              <w:rPr>
                <w:rFonts w:ascii="Times New Roman" w:eastAsia="Times New Roman" w:hAnsi="Times New Roman" w:cs="Times New Roman"/>
                <w:sz w:val="24"/>
                <w:szCs w:val="24"/>
                <w:lang w:eastAsia="ar-SA"/>
              </w:rPr>
              <w:t xml:space="preserve"> </w:t>
            </w:r>
          </w:p>
          <w:p w14:paraId="5487466F"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5.Koku, mastu vai citu priekšmetu uzkrišana apdrošinātajam objektam, neatkarīgi no iemesla;</w:t>
            </w:r>
          </w:p>
          <w:p w14:paraId="64A5E8BD"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6.Krusa – nokrišņu ledus graudu veidā tieša iedarbība uz apdrošināto objektu; </w:t>
            </w:r>
          </w:p>
          <w:p w14:paraId="4BDE8163"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7.Zemestrīce – zemes garozas svārstības Latvijas teritorijā; </w:t>
            </w:r>
          </w:p>
          <w:p w14:paraId="32168DEE" w14:textId="77777777" w:rsidR="00DD3B6E" w:rsidRPr="00457FD6" w:rsidRDefault="00DD3B6E" w:rsidP="005E4706">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457FD6">
              <w:rPr>
                <w:rFonts w:ascii="Times New Roman" w:eastAsia="Times New Roman" w:hAnsi="Times New Roman" w:cs="Times New Roman"/>
                <w:bCs/>
                <w:iCs/>
                <w:sz w:val="24"/>
                <w:szCs w:val="24"/>
                <w:lang w:eastAsia="ar-SA"/>
              </w:rPr>
              <w:t xml:space="preserve">8.Nepārtraukta snigšana vai sniega svara radītie zaudējumi, tai skaitā krītošs sniegs un ledus, apdrošinātajam objektam (tai skaitā pie ēkām piestiprinātie gaismas ķermeņi, videonovērošanas </w:t>
            </w:r>
            <w:r w:rsidRPr="00457FD6">
              <w:rPr>
                <w:rFonts w:ascii="Times New Roman" w:eastAsia="Times New Roman" w:hAnsi="Times New Roman" w:cs="Times New Roman"/>
                <w:bCs/>
                <w:iCs/>
                <w:sz w:val="24"/>
                <w:szCs w:val="24"/>
                <w:lang w:eastAsia="ar-SA"/>
              </w:rPr>
              <w:lastRenderedPageBreak/>
              <w:t xml:space="preserve">kameras, kondicionēšanas un ventilācijas iekārtas, reklāmas </w:t>
            </w:r>
            <w:proofErr w:type="spellStart"/>
            <w:r w:rsidRPr="00457FD6">
              <w:rPr>
                <w:rFonts w:ascii="Times New Roman" w:eastAsia="Times New Roman" w:hAnsi="Times New Roman" w:cs="Times New Roman"/>
                <w:bCs/>
                <w:iCs/>
                <w:sz w:val="24"/>
                <w:szCs w:val="24"/>
                <w:lang w:eastAsia="ar-SA"/>
              </w:rPr>
              <w:t>izkārtnes</w:t>
            </w:r>
            <w:proofErr w:type="spellEnd"/>
            <w:r w:rsidRPr="00457FD6">
              <w:rPr>
                <w:rFonts w:ascii="Times New Roman" w:eastAsia="Times New Roman" w:hAnsi="Times New Roman" w:cs="Times New Roman"/>
                <w:bCs/>
                <w:iCs/>
                <w:sz w:val="24"/>
                <w:szCs w:val="24"/>
                <w:lang w:eastAsia="ar-SA"/>
              </w:rPr>
              <w:t>, nojumes)</w:t>
            </w:r>
            <w:r w:rsidRPr="00457FD6">
              <w:rPr>
                <w:rFonts w:ascii="Arial" w:eastAsia="Times New Roman" w:hAnsi="Arial" w:cs="Arial"/>
                <w:bCs/>
                <w:iCs/>
                <w:sz w:val="24"/>
                <w:szCs w:val="24"/>
                <w:lang w:eastAsia="ar-SA"/>
              </w:rPr>
              <w:t xml:space="preserve"> </w:t>
            </w:r>
            <w:r w:rsidRPr="00457FD6">
              <w:rPr>
                <w:rFonts w:ascii="Times New Roman" w:eastAsia="Times New Roman" w:hAnsi="Times New Roman" w:cs="Arial"/>
                <w:bCs/>
                <w:iCs/>
                <w:sz w:val="24"/>
                <w:szCs w:val="24"/>
                <w:lang w:eastAsia="ar-SA"/>
              </w:rPr>
              <w:t>arī tad, ja sniegs laikus nav notīrīts attaisnojošu iemeslu dēļ;</w:t>
            </w:r>
          </w:p>
          <w:p w14:paraId="264FAA92"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9.Trešo personu prettiesiska rīcība – tīša un/vai netīša īpašuma bojāšana vai iznīcināšana, vandālisms, zādzība ar ielaušanos un laupīšana, tai skaitā sienu dekoratīvā seguma apzīmēšana ar  „Grafiti”;</w:t>
            </w:r>
          </w:p>
          <w:p w14:paraId="594F64FA"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10.Trešo personu rīcības rezultātā izraisītas avārijas (elektrības kabeļu, ūdensvada, siltumapgādes bojājumi), kuras atstāj iespaidu uz objekta funkcionalitāti;</w:t>
            </w:r>
          </w:p>
          <w:p w14:paraId="55E19EAA"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11.Šķidruma un tvaika noplūdes risks:</w:t>
            </w:r>
          </w:p>
          <w:p w14:paraId="4B90C369"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ab/>
              <w:t>11.1.Cauruļvadu avārija. Cauruļvadu, to ierīču un aprīkojuma avārija – pēkšņs un neparedzēts to pārrāvums vai plīsums;</w:t>
            </w:r>
          </w:p>
          <w:p w14:paraId="0BA58351"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 </w:t>
            </w:r>
            <w:r w:rsidRPr="00457FD6">
              <w:rPr>
                <w:rFonts w:ascii="Times New Roman" w:eastAsia="Times New Roman" w:hAnsi="Times New Roman" w:cs="Times New Roman"/>
                <w:sz w:val="24"/>
                <w:szCs w:val="24"/>
                <w:lang w:eastAsia="ar-SA"/>
              </w:rPr>
              <w:tab/>
              <w:t>11.2.Sals. Ja iekšējo komunikāciju sistēmu avārijas cēlonis ir sals;</w:t>
            </w:r>
          </w:p>
          <w:p w14:paraId="67AB6AAD"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 </w:t>
            </w:r>
            <w:r w:rsidRPr="00457FD6">
              <w:rPr>
                <w:rFonts w:ascii="Times New Roman" w:eastAsia="Times New Roman" w:hAnsi="Times New Roman" w:cs="Times New Roman"/>
                <w:sz w:val="24"/>
                <w:szCs w:val="24"/>
                <w:lang w:eastAsia="ar-SA"/>
              </w:rPr>
              <w:tab/>
              <w:t xml:space="preserve">11.3.Nosprostojums. Šķidruma vai tvaika noplūde no ēkas iekšpusē esošām </w:t>
            </w:r>
            <w:r w:rsidRPr="00457FD6">
              <w:rPr>
                <w:rFonts w:ascii="Times New Roman" w:eastAsia="Times New Roman" w:hAnsi="Times New Roman" w:cs="Times New Roman"/>
                <w:sz w:val="24"/>
                <w:szCs w:val="24"/>
                <w:lang w:eastAsia="ar-SA"/>
              </w:rPr>
              <w:tab/>
              <w:t xml:space="preserve">komunikācijas sistēmām (piemēram: ūdens apgādes, kanalizācijas, apkures, lietus </w:t>
            </w:r>
            <w:r w:rsidRPr="00457FD6">
              <w:rPr>
                <w:rFonts w:ascii="Times New Roman" w:eastAsia="Times New Roman" w:hAnsi="Times New Roman" w:cs="Times New Roman"/>
                <w:sz w:val="24"/>
                <w:szCs w:val="24"/>
                <w:lang w:eastAsia="ar-SA"/>
              </w:rPr>
              <w:tab/>
              <w:t>notekūdeņu, ventilācijas, kondicionēšanas un ugunsdzēšanas sistēmu cauruļvadu, sanitārtehniskas vai sadzīves iekārtu) to nosprostojuma dēļ;</w:t>
            </w:r>
          </w:p>
          <w:p w14:paraId="36286E27" w14:textId="77777777" w:rsidR="00DD3B6E" w:rsidRPr="00457FD6" w:rsidRDefault="00DD3B6E" w:rsidP="005E4706">
            <w:pPr>
              <w:numPr>
                <w:ilvl w:val="1"/>
                <w:numId w:val="10"/>
              </w:numPr>
              <w:tabs>
                <w:tab w:val="num" w:pos="60"/>
                <w:tab w:val="left" w:pos="1194"/>
              </w:tabs>
              <w:suppressAutoHyphens/>
              <w:spacing w:after="0" w:line="240" w:lineRule="auto"/>
              <w:ind w:hanging="595"/>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Kanalizācijas sistēmu pārplūde. Zaudējumi, kas radušies pārplūstot ēkas iekšpusē uzstādītajām nokrišņu ūdens savākšanas sistēmām, </w:t>
            </w:r>
            <w:proofErr w:type="spellStart"/>
            <w:r w:rsidRPr="00457FD6">
              <w:rPr>
                <w:rFonts w:ascii="Times New Roman" w:eastAsia="Times New Roman" w:hAnsi="Times New Roman" w:cs="Times New Roman"/>
                <w:sz w:val="24"/>
                <w:szCs w:val="24"/>
                <w:lang w:eastAsia="ar-SA"/>
              </w:rPr>
              <w:t>tsk</w:t>
            </w:r>
            <w:proofErr w:type="spellEnd"/>
            <w:r w:rsidRPr="00457FD6">
              <w:rPr>
                <w:rFonts w:ascii="Times New Roman" w:eastAsia="Times New Roman" w:hAnsi="Times New Roman" w:cs="Times New Roman"/>
                <w:sz w:val="24"/>
                <w:szCs w:val="24"/>
                <w:lang w:eastAsia="ar-SA"/>
              </w:rPr>
              <w:t>. nokrišņu rezultātā pārplūstot kanalizācijas sistēmai;</w:t>
            </w:r>
          </w:p>
          <w:p w14:paraId="481698F2" w14:textId="77777777" w:rsidR="00DD3B6E" w:rsidRPr="00457FD6" w:rsidRDefault="00DD3B6E" w:rsidP="005E4706">
            <w:pPr>
              <w:numPr>
                <w:ilvl w:val="1"/>
                <w:numId w:val="10"/>
              </w:numPr>
              <w:tabs>
                <w:tab w:val="left" w:pos="769"/>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Trešo personu darbība vai bezdarbība. Trešo personu darbība vai bezdarbība, kuras dēļ notikusi šķidruma vai tvaika noplūde;</w:t>
            </w:r>
          </w:p>
          <w:p w14:paraId="25F66065" w14:textId="77777777" w:rsidR="00DD3B6E" w:rsidRPr="00457FD6" w:rsidRDefault="00DD3B6E" w:rsidP="005E4706">
            <w:pPr>
              <w:numPr>
                <w:ilvl w:val="1"/>
                <w:numId w:val="10"/>
              </w:numPr>
              <w:tabs>
                <w:tab w:val="num" w:pos="1336"/>
              </w:tabs>
              <w:suppressAutoHyphens/>
              <w:spacing w:after="0" w:line="240" w:lineRule="auto"/>
              <w:ind w:left="1052" w:hanging="567"/>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Ugunsgrēka dzēšanas sistēmas automātiska reaģēšana. Atbilstoši prasībām </w:t>
            </w:r>
            <w:r w:rsidRPr="00457FD6">
              <w:rPr>
                <w:rFonts w:ascii="Times New Roman" w:eastAsia="Times New Roman" w:hAnsi="Times New Roman" w:cs="Times New Roman"/>
                <w:sz w:val="24"/>
                <w:szCs w:val="24"/>
                <w:lang w:eastAsia="ar-SA"/>
              </w:rPr>
              <w:tab/>
              <w:t xml:space="preserve">ekspluatētu stacionāro automātisko ugunsgrēka dzēšanas sistēmu un </w:t>
            </w:r>
            <w:r w:rsidRPr="00457FD6">
              <w:rPr>
                <w:rFonts w:ascii="Times New Roman" w:eastAsia="Times New Roman" w:hAnsi="Times New Roman" w:cs="Times New Roman"/>
                <w:sz w:val="24"/>
                <w:szCs w:val="24"/>
                <w:lang w:eastAsia="ar-SA"/>
              </w:rPr>
              <w:tab/>
              <w:t xml:space="preserve">iekārtu </w:t>
            </w:r>
            <w:r w:rsidRPr="00457FD6">
              <w:rPr>
                <w:rFonts w:ascii="Times New Roman" w:eastAsia="Times New Roman" w:hAnsi="Times New Roman" w:cs="Times New Roman"/>
                <w:sz w:val="24"/>
                <w:szCs w:val="24"/>
                <w:lang w:eastAsia="ar-SA"/>
              </w:rPr>
              <w:tab/>
              <w:t>automātiskas reaģēšanas dēļ radusies šķidruma noplūde.</w:t>
            </w:r>
          </w:p>
          <w:p w14:paraId="77DCCC6B" w14:textId="77777777" w:rsidR="00DD3B6E" w:rsidRPr="00457FD6" w:rsidRDefault="00DD3B6E" w:rsidP="005E4706">
            <w:pPr>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12.Mehānisko transportlīdzekļu iedarbība – jebkura veida mehāniskā transportlīdzekļa ietriekšanās apdrošinātajā objektā, kā arī mehāniskā transportlīdzekļa, iekraušanas vai izkraušanas mehānisma tiešs trieciens apdrošinātajam objektam; </w:t>
            </w:r>
          </w:p>
          <w:p w14:paraId="6C9B1AE1" w14:textId="77777777" w:rsidR="00DD3B6E" w:rsidRPr="00457FD6" w:rsidRDefault="00DD3B6E" w:rsidP="005E4706">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457FD6">
              <w:rPr>
                <w:rFonts w:ascii="Times New Roman" w:eastAsia="Times New Roman" w:hAnsi="Times New Roman" w:cs="Arial"/>
                <w:bCs/>
                <w:iCs/>
                <w:sz w:val="24"/>
                <w:szCs w:val="24"/>
                <w:lang w:eastAsia="ar-SA"/>
              </w:rPr>
              <w:t>13.Stiklojuma, tai skaitā vitrīnu apdrošināšana visiem riskiem.</w:t>
            </w:r>
          </w:p>
          <w:p w14:paraId="15632D3E" w14:textId="77777777" w:rsidR="00DD3B6E" w:rsidRPr="00457FD6" w:rsidRDefault="00DD3B6E" w:rsidP="005E4706">
            <w:pPr>
              <w:suppressAutoHyphens/>
              <w:overflowPunct w:val="0"/>
              <w:autoSpaceDE w:val="0"/>
              <w:snapToGrid w:val="0"/>
              <w:spacing w:after="0" w:line="240" w:lineRule="auto"/>
              <w:jc w:val="both"/>
              <w:rPr>
                <w:rFonts w:ascii="Times New Roman" w:eastAsia="Times New Roman" w:hAnsi="Times New Roman" w:cs="Arial"/>
                <w:bCs/>
                <w:iCs/>
                <w:sz w:val="24"/>
                <w:szCs w:val="24"/>
                <w:lang w:eastAsia="ar-SA"/>
              </w:rPr>
            </w:pPr>
            <w:r w:rsidRPr="00457FD6">
              <w:rPr>
                <w:rFonts w:ascii="Times New Roman" w:eastAsia="Times New Roman" w:hAnsi="Times New Roman" w:cs="Arial"/>
                <w:bCs/>
                <w:iCs/>
                <w:sz w:val="24"/>
                <w:szCs w:val="24"/>
                <w:lang w:eastAsia="ar-SA"/>
              </w:rPr>
              <w:t xml:space="preserve">14.Elektriskas dabas parādības risks. Ar elektriskas dabas parādību saprot īssavienojumu, </w:t>
            </w:r>
            <w:r w:rsidRPr="00457FD6">
              <w:rPr>
                <w:rFonts w:ascii="Times New Roman" w:eastAsia="Times New Roman" w:hAnsi="Times New Roman" w:cs="Arial"/>
                <w:bCs/>
                <w:iCs/>
                <w:sz w:val="24"/>
                <w:szCs w:val="24"/>
                <w:lang w:eastAsia="ar-SA"/>
              </w:rPr>
              <w:tab/>
            </w:r>
            <w:proofErr w:type="spellStart"/>
            <w:r w:rsidRPr="00457FD6">
              <w:rPr>
                <w:rFonts w:ascii="Times New Roman" w:eastAsia="Times New Roman" w:hAnsi="Times New Roman" w:cs="Arial"/>
                <w:bCs/>
                <w:iCs/>
                <w:sz w:val="24"/>
                <w:szCs w:val="24"/>
                <w:lang w:eastAsia="ar-SA"/>
              </w:rPr>
              <w:t>pārspriegumu</w:t>
            </w:r>
            <w:proofErr w:type="spellEnd"/>
            <w:r w:rsidRPr="00457FD6">
              <w:rPr>
                <w:rFonts w:ascii="Times New Roman" w:eastAsia="Times New Roman" w:hAnsi="Times New Roman" w:cs="Arial"/>
                <w:bCs/>
                <w:iCs/>
                <w:sz w:val="24"/>
                <w:szCs w:val="24"/>
                <w:lang w:eastAsia="ar-SA"/>
              </w:rPr>
              <w:t>, izolācijas nepilnību, īsslēgumu ar zemi, regulēšanas, mērierīču vai drošības ierīču nefunkcionēšanu un tml. elektriskas dabas parādību, kas radusies jebkura tipa elektriskajā vai elektroniskajā iekārtā.</w:t>
            </w:r>
          </w:p>
          <w:p w14:paraId="18CB4E9C" w14:textId="77777777" w:rsidR="00DD3B6E" w:rsidRPr="00457FD6" w:rsidRDefault="00DD3B6E" w:rsidP="005E4706">
            <w:pPr>
              <w:suppressAutoHyphens/>
              <w:overflowPunct w:val="0"/>
              <w:autoSpaceDE w:val="0"/>
              <w:snapToGrid w:val="0"/>
              <w:spacing w:after="0" w:line="240" w:lineRule="auto"/>
              <w:jc w:val="both"/>
              <w:rPr>
                <w:rFonts w:ascii="Times New Roman" w:eastAsia="Times New Roman" w:hAnsi="Times New Roman" w:cs="Arial"/>
                <w:bCs/>
                <w:i/>
                <w:iCs/>
                <w:sz w:val="24"/>
                <w:szCs w:val="24"/>
                <w:lang w:eastAsia="ar-SA"/>
              </w:rPr>
            </w:pPr>
            <w:r w:rsidRPr="00457FD6">
              <w:rPr>
                <w:rFonts w:ascii="Times New Roman" w:eastAsia="Times New Roman" w:hAnsi="Times New Roman" w:cs="Arial"/>
                <w:bCs/>
                <w:iCs/>
                <w:sz w:val="24"/>
                <w:szCs w:val="24"/>
                <w:lang w:eastAsia="ar-SA"/>
              </w:rPr>
              <w:t>15. Masu nekārtību, iekšējo nemieru, streiku, terora aktu rezultātā tieši vai netieši radīto īpašumu bojājumi vai zaudējumi.</w:t>
            </w:r>
          </w:p>
          <w:p w14:paraId="4A937B28"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14:paraId="16E8881F"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14:paraId="71BAD7E3"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Arial"/>
                <w:bCs/>
                <w:iCs/>
                <w:sz w:val="24"/>
                <w:szCs w:val="24"/>
                <w:lang w:eastAsia="ar-SA"/>
              </w:rPr>
            </w:pPr>
            <w:r w:rsidRPr="00457FD6">
              <w:rPr>
                <w:rFonts w:ascii="Times New Roman" w:eastAsia="Times New Roman" w:hAnsi="Times New Roman" w:cs="Arial"/>
                <w:bCs/>
                <w:iCs/>
                <w:sz w:val="24"/>
                <w:szCs w:val="24"/>
                <w:lang w:val="en-GB" w:eastAsia="ar-SA"/>
              </w:rPr>
              <w:t>18</w:t>
            </w:r>
            <w:r w:rsidRPr="00457FD6">
              <w:rPr>
                <w:rFonts w:ascii="Times New Roman" w:eastAsia="Times New Roman" w:hAnsi="Times New Roman" w:cs="Arial"/>
                <w:bCs/>
                <w:iCs/>
                <w:sz w:val="24"/>
                <w:szCs w:val="24"/>
                <w:lang w:eastAsia="ar-SA"/>
              </w:rPr>
              <w:t>. Apdrošināšanas segums attiecībā uz esošo īpašumu ir spēkā arī, ja kādā no apdrošinātajiem objektiem tiek veikti remontdarbi un būvniecība. Apdrošinātājs nav jāinformē par darbu uzsākšanu, apdrošinātājs nedrīkst paredzēt cita veida paša riskus.</w:t>
            </w:r>
          </w:p>
          <w:p w14:paraId="27F91C5F"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Arial"/>
                <w:bCs/>
                <w:iCs/>
                <w:sz w:val="24"/>
                <w:szCs w:val="24"/>
                <w:lang w:eastAsia="ar-SA"/>
              </w:rPr>
              <w:t xml:space="preserve">19. </w:t>
            </w:r>
            <w:r w:rsidRPr="00457FD6">
              <w:rPr>
                <w:rFonts w:ascii="Times New Roman" w:eastAsia="Times New Roman" w:hAnsi="Times New Roman" w:cs="Times New Roman"/>
                <w:sz w:val="24"/>
                <w:szCs w:val="24"/>
                <w:lang w:eastAsia="ar-SA"/>
              </w:rPr>
              <w:t xml:space="preserve">Tiek atlīdzināti trešo personu radītie zaudējumi. Regresa prasība par izmaksāto apdrošināšanas atlīdzību netiek vērsta pret Pasūtītāju. </w:t>
            </w:r>
          </w:p>
          <w:p w14:paraId="1AC23A90"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20. </w:t>
            </w:r>
            <w:r w:rsidRPr="00457FD6">
              <w:rPr>
                <w:rFonts w:ascii="Times New Roman" w:eastAsia="Times New Roman" w:hAnsi="Times New Roman" w:cs="Arial"/>
                <w:bCs/>
                <w:iCs/>
                <w:sz w:val="24"/>
                <w:szCs w:val="24"/>
                <w:lang w:eastAsia="ar-SA"/>
              </w:rPr>
              <w:t>Glābšanas un attīrīšanas darbu izdevumi - visi pieteiktie un pierādītie apdrošinātā saprātīgie izdevumi, ne mazāk kā 10% no katra objekta apdrošinājuma summas.</w:t>
            </w:r>
          </w:p>
        </w:tc>
      </w:tr>
      <w:tr w:rsidR="00DD3B6E" w:rsidRPr="00457FD6" w14:paraId="30FC4246" w14:textId="77777777" w:rsidTr="005E4706">
        <w:tc>
          <w:tcPr>
            <w:tcW w:w="9561" w:type="dxa"/>
            <w:tcBorders>
              <w:left w:val="single" w:sz="4" w:space="0" w:color="000000"/>
              <w:bottom w:val="single" w:sz="4" w:space="0" w:color="000000"/>
              <w:right w:val="single" w:sz="4" w:space="0" w:color="000000"/>
            </w:tcBorders>
          </w:tcPr>
          <w:p w14:paraId="39E212E9" w14:textId="77777777" w:rsidR="00DD3B6E" w:rsidRPr="00457FD6" w:rsidRDefault="00DD3B6E" w:rsidP="005E4706">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457FD6">
              <w:rPr>
                <w:rFonts w:ascii="Times New Roman" w:eastAsia="Times New Roman" w:hAnsi="Times New Roman" w:cs="Times New Roman"/>
                <w:b/>
                <w:bCs/>
                <w:iCs/>
                <w:sz w:val="24"/>
                <w:szCs w:val="24"/>
                <w:lang w:eastAsia="ar-SA"/>
              </w:rPr>
              <w:lastRenderedPageBreak/>
              <w:t>4.Paša risks</w:t>
            </w:r>
          </w:p>
        </w:tc>
      </w:tr>
      <w:tr w:rsidR="00DD3B6E" w:rsidRPr="00457FD6" w14:paraId="3BBF140D" w14:textId="77777777" w:rsidTr="005E4706">
        <w:tc>
          <w:tcPr>
            <w:tcW w:w="9561" w:type="dxa"/>
            <w:tcBorders>
              <w:left w:val="single" w:sz="4" w:space="0" w:color="000000"/>
              <w:bottom w:val="single" w:sz="4" w:space="0" w:color="000000"/>
              <w:right w:val="single" w:sz="4" w:space="0" w:color="000000"/>
            </w:tcBorders>
          </w:tcPr>
          <w:p w14:paraId="588731CC" w14:textId="77777777" w:rsidR="00DD3B6E" w:rsidRPr="00457FD6" w:rsidRDefault="00DD3B6E" w:rsidP="005E4706">
            <w:pPr>
              <w:tabs>
                <w:tab w:val="center" w:pos="4153"/>
                <w:tab w:val="right" w:pos="8306"/>
              </w:tabs>
              <w:suppressAutoHyphens/>
              <w:snapToGrid w:val="0"/>
              <w:spacing w:before="40" w:after="40" w:line="240" w:lineRule="auto"/>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Stiklojumam paša risks nevar būt lielāks par EUR 100,00</w:t>
            </w:r>
          </w:p>
          <w:p w14:paraId="558E4C0E" w14:textId="77777777" w:rsidR="00DD3B6E" w:rsidRPr="00457FD6" w:rsidRDefault="00DD3B6E" w:rsidP="005E4706">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Ēkām un pamatlīdzekļiem nevar būt lielāks par</w:t>
            </w:r>
          </w:p>
          <w:p w14:paraId="4F0892F8" w14:textId="77777777" w:rsidR="00DD3B6E" w:rsidRPr="00457FD6" w:rsidRDefault="00DD3B6E" w:rsidP="005E4706">
            <w:pPr>
              <w:tabs>
                <w:tab w:val="center" w:pos="4153"/>
                <w:tab w:val="right" w:pos="8306"/>
              </w:tabs>
              <w:suppressAutoHyphens/>
              <w:spacing w:before="40" w:after="40" w:line="240" w:lineRule="auto"/>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lastRenderedPageBreak/>
              <w:t>140,00 EUR. Koka konstrukciju ēkām paša risks uguns riskam nevar būt lielāks par 10%  no zaudējuma apmēra.</w:t>
            </w:r>
          </w:p>
          <w:p w14:paraId="16FB24CA" w14:textId="77777777" w:rsidR="00DD3B6E" w:rsidRPr="00457FD6" w:rsidRDefault="00DD3B6E" w:rsidP="005E4706">
            <w:pPr>
              <w:suppressAutoHyphens/>
              <w:overflowPunct w:val="0"/>
              <w:autoSpaceDE w:val="0"/>
              <w:snapToGrid w:val="0"/>
              <w:spacing w:before="40" w:after="40" w:line="240" w:lineRule="auto"/>
              <w:jc w:val="both"/>
              <w:rPr>
                <w:rFonts w:ascii="Times New Roman" w:eastAsia="Times New Roman" w:hAnsi="Times New Roman" w:cs="Times New Roman"/>
                <w:bCs/>
                <w:iCs/>
                <w:sz w:val="24"/>
                <w:szCs w:val="24"/>
                <w:lang w:eastAsia="ar-SA"/>
              </w:rPr>
            </w:pPr>
            <w:r w:rsidRPr="00457FD6">
              <w:rPr>
                <w:rFonts w:ascii="Times New Roman" w:eastAsia="Times New Roman" w:hAnsi="Times New Roman" w:cs="Times New Roman"/>
                <w:bCs/>
                <w:iCs/>
                <w:sz w:val="24"/>
                <w:szCs w:val="24"/>
                <w:lang w:eastAsia="ar-SA"/>
              </w:rPr>
              <w:t>Norādītais paša risks attiecas uz visiem objektiem vienlaicīgi un tiek piemērots tikai vienu reizi apdrošināšanas gadījumā, ja apdrošināšanas gadījums objektos iestājies viena un tā paša cēloņa rezultātā.</w:t>
            </w:r>
          </w:p>
        </w:tc>
      </w:tr>
      <w:tr w:rsidR="00DD3B6E" w:rsidRPr="00457FD6" w14:paraId="09DFC71E" w14:textId="77777777" w:rsidTr="005E4706">
        <w:tc>
          <w:tcPr>
            <w:tcW w:w="9561" w:type="dxa"/>
            <w:tcBorders>
              <w:left w:val="single" w:sz="4" w:space="0" w:color="000000"/>
              <w:bottom w:val="single" w:sz="4" w:space="0" w:color="000000"/>
              <w:right w:val="single" w:sz="4" w:space="0" w:color="000000"/>
            </w:tcBorders>
          </w:tcPr>
          <w:p w14:paraId="2C71192E" w14:textId="77777777" w:rsidR="00DD3B6E" w:rsidRPr="00457FD6" w:rsidRDefault="00DD3B6E" w:rsidP="005E4706">
            <w:pPr>
              <w:suppressAutoHyphens/>
              <w:overflowPunct w:val="0"/>
              <w:autoSpaceDE w:val="0"/>
              <w:snapToGrid w:val="0"/>
              <w:spacing w:after="0" w:line="240" w:lineRule="auto"/>
              <w:ind w:left="-18" w:right="-3" w:hanging="15"/>
              <w:rPr>
                <w:rFonts w:ascii="Times New Roman" w:eastAsia="Times New Roman" w:hAnsi="Times New Roman" w:cs="Times New Roman"/>
                <w:b/>
                <w:bCs/>
                <w:iCs/>
                <w:sz w:val="24"/>
                <w:szCs w:val="24"/>
                <w:lang w:eastAsia="ar-SA"/>
              </w:rPr>
            </w:pPr>
            <w:r w:rsidRPr="00457FD6">
              <w:rPr>
                <w:rFonts w:ascii="Times New Roman" w:eastAsia="Times New Roman" w:hAnsi="Times New Roman" w:cs="Times New Roman"/>
                <w:b/>
                <w:bCs/>
                <w:iCs/>
                <w:sz w:val="24"/>
                <w:szCs w:val="24"/>
                <w:lang w:eastAsia="ar-SA"/>
              </w:rPr>
              <w:lastRenderedPageBreak/>
              <w:t>5.Īpašie nosacījumi</w:t>
            </w:r>
          </w:p>
        </w:tc>
      </w:tr>
      <w:tr w:rsidR="00DD3B6E" w:rsidRPr="00457FD6" w14:paraId="4FEA7B28" w14:textId="77777777" w:rsidTr="005E4706">
        <w:tc>
          <w:tcPr>
            <w:tcW w:w="9561" w:type="dxa"/>
            <w:tcBorders>
              <w:left w:val="single" w:sz="4" w:space="0" w:color="000000"/>
              <w:bottom w:val="single" w:sz="4" w:space="0" w:color="000000"/>
              <w:right w:val="single" w:sz="4" w:space="0" w:color="000000"/>
            </w:tcBorders>
          </w:tcPr>
          <w:p w14:paraId="68E66F5C" w14:textId="77777777" w:rsidR="00DD3B6E" w:rsidRPr="00457FD6" w:rsidRDefault="00DD3B6E" w:rsidP="005E4706">
            <w:pPr>
              <w:tabs>
                <w:tab w:val="center" w:pos="4153"/>
                <w:tab w:val="right" w:pos="8306"/>
              </w:tabs>
              <w:suppressAutoHyphens/>
              <w:snapToGrid w:val="0"/>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1.Apdrošinātā objekta pilnīgas bojāejas gadījumā tiek atlīdzināti atjaunošanas izdevumi;</w:t>
            </w:r>
          </w:p>
          <w:p w14:paraId="6B4B15BA"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 xml:space="preserve">2.Apdrošinātā objekta daļēju bojājumu gadījumā tiek atlīdzināti izdevumi nepieciešamo remonta vai restaurācijas apmērā; </w:t>
            </w:r>
          </w:p>
          <w:p w14:paraId="3A8D83B2"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3.Iestājoties apdrošināšanas gadījumam netiek ņemts vērā ēku, būvju, pamatlīdzekļu nolietojums;</w:t>
            </w:r>
          </w:p>
          <w:p w14:paraId="620218B5"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4.Netiek prasīti papildus drošības pasākumi jau esošajiem;</w:t>
            </w:r>
          </w:p>
          <w:p w14:paraId="057AB7D1" w14:textId="77777777" w:rsidR="00DD3B6E" w:rsidRPr="00457FD6" w:rsidRDefault="00DD3B6E" w:rsidP="005E4706">
            <w:pPr>
              <w:tabs>
                <w:tab w:val="center" w:pos="4153"/>
                <w:tab w:val="right" w:pos="8306"/>
              </w:tabs>
              <w:suppressAutoHyphens/>
              <w:spacing w:after="0" w:line="240" w:lineRule="auto"/>
              <w:jc w:val="both"/>
              <w:rPr>
                <w:rFonts w:ascii="Times New Roman" w:eastAsia="Times New Roman" w:hAnsi="Times New Roman" w:cs="Times New Roman"/>
                <w:sz w:val="24"/>
                <w:szCs w:val="24"/>
                <w:lang w:eastAsia="ar-SA"/>
              </w:rPr>
            </w:pPr>
            <w:r w:rsidRPr="00457FD6">
              <w:rPr>
                <w:rFonts w:ascii="Times New Roman" w:eastAsia="Times New Roman" w:hAnsi="Times New Roman" w:cs="Times New Roman"/>
                <w:sz w:val="24"/>
                <w:szCs w:val="24"/>
                <w:lang w:eastAsia="ar-SA"/>
              </w:rPr>
              <w:t>5.Attiecībā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1000,00 EUR/m</w:t>
            </w:r>
            <w:r w:rsidRPr="00457FD6">
              <w:rPr>
                <w:rFonts w:ascii="Times New Roman" w:eastAsia="Times New Roman" w:hAnsi="Times New Roman" w:cs="Times New Roman"/>
                <w:sz w:val="24"/>
                <w:szCs w:val="24"/>
                <w:vertAlign w:val="superscript"/>
                <w:lang w:eastAsia="ar-SA"/>
              </w:rPr>
              <w:t>2</w:t>
            </w:r>
            <w:r w:rsidRPr="00457FD6">
              <w:rPr>
                <w:rFonts w:ascii="Times New Roman" w:eastAsia="Times New Roman" w:hAnsi="Times New Roman" w:cs="Times New Roman"/>
                <w:sz w:val="24"/>
                <w:szCs w:val="24"/>
                <w:lang w:eastAsia="ar-SA"/>
              </w:rPr>
              <w:t>. Pasūtītājs var veikt apdrošinājuma summu korekciju.</w:t>
            </w:r>
          </w:p>
        </w:tc>
      </w:tr>
    </w:tbl>
    <w:p w14:paraId="71838A24" w14:textId="77777777" w:rsidR="00DD3B6E" w:rsidRPr="00457FD6" w:rsidRDefault="00DD3B6E" w:rsidP="00DD3B6E"/>
    <w:p w14:paraId="5E577466" w14:textId="77777777" w:rsidR="00DD3B6E" w:rsidRPr="00694B3E" w:rsidRDefault="00DD3B6E" w:rsidP="00DD3B6E">
      <w:pPr>
        <w:jc w:val="right"/>
        <w:rPr>
          <w:rFonts w:ascii="Times New Roman" w:hAnsi="Times New Roman" w:cs="Times New Roman"/>
          <w:b/>
        </w:rPr>
      </w:pPr>
      <w:r w:rsidRPr="00694B3E">
        <w:rPr>
          <w:rFonts w:ascii="Times New Roman" w:hAnsi="Times New Roman" w:cs="Times New Roman"/>
          <w:b/>
        </w:rPr>
        <w:t>4.pielikums</w:t>
      </w:r>
    </w:p>
    <w:p w14:paraId="5C19477E" w14:textId="77777777" w:rsidR="00DD3B6E" w:rsidRPr="00694B3E" w:rsidRDefault="00DD3B6E" w:rsidP="00DD3B6E">
      <w:pPr>
        <w:jc w:val="right"/>
        <w:rPr>
          <w:rFonts w:ascii="Times New Roman" w:hAnsi="Times New Roman" w:cs="Times New Roman"/>
          <w:b/>
        </w:rPr>
      </w:pPr>
      <w:r w:rsidRPr="00694B3E">
        <w:rPr>
          <w:rFonts w:ascii="Times New Roman" w:hAnsi="Times New Roman" w:cs="Times New Roman"/>
          <w:b/>
        </w:rPr>
        <w:t xml:space="preserve">Būvniecības valsts kontroles biroja atzinumi </w:t>
      </w:r>
    </w:p>
    <w:p w14:paraId="50D88FD4" w14:textId="77777777" w:rsidR="00DD3B6E" w:rsidRPr="00694B3E" w:rsidRDefault="00DD3B6E" w:rsidP="00DD3B6E">
      <w:pPr>
        <w:spacing w:after="0" w:line="240" w:lineRule="auto"/>
        <w:ind w:firstLine="567"/>
        <w:jc w:val="right"/>
        <w:rPr>
          <w:rFonts w:ascii="Times New Roman" w:eastAsia="Calibri" w:hAnsi="Times New Roman" w:cs="Times New Roman"/>
          <w:i/>
          <w:sz w:val="24"/>
          <w:szCs w:val="24"/>
        </w:rPr>
      </w:pPr>
      <w:r w:rsidRPr="00694B3E">
        <w:rPr>
          <w:rFonts w:ascii="Times New Roman" w:eastAsia="Calibri" w:hAnsi="Times New Roman" w:cs="Times New Roman"/>
          <w:i/>
          <w:sz w:val="24"/>
          <w:szCs w:val="24"/>
        </w:rPr>
        <w:t>Pievienots kā atsevišķs pielikums</w:t>
      </w:r>
    </w:p>
    <w:p w14:paraId="1F1296CD" w14:textId="77777777" w:rsidR="00DD3B6E" w:rsidRDefault="00DD3B6E" w:rsidP="00DD3B6E">
      <w:pPr>
        <w:jc w:val="right"/>
        <w:rPr>
          <w:rFonts w:ascii="Garamond" w:hAnsi="Garamond"/>
        </w:rPr>
      </w:pPr>
    </w:p>
    <w:p w14:paraId="273007B2" w14:textId="77777777" w:rsidR="00DD3B6E" w:rsidRDefault="00DD3B6E" w:rsidP="00DD3B6E">
      <w:pPr>
        <w:jc w:val="right"/>
        <w:rPr>
          <w:rFonts w:ascii="Garamond" w:hAnsi="Garamond"/>
        </w:rPr>
      </w:pPr>
    </w:p>
    <w:p w14:paraId="78A40D9B" w14:textId="77777777" w:rsidR="00DD3B6E" w:rsidRPr="00694B3E" w:rsidRDefault="00DD3B6E" w:rsidP="00DD3B6E">
      <w:pPr>
        <w:jc w:val="right"/>
        <w:rPr>
          <w:rFonts w:ascii="Times New Roman" w:hAnsi="Times New Roman" w:cs="Times New Roman"/>
          <w:b/>
        </w:rPr>
      </w:pPr>
      <w:r>
        <w:rPr>
          <w:rFonts w:ascii="Times New Roman" w:hAnsi="Times New Roman" w:cs="Times New Roman"/>
          <w:b/>
        </w:rPr>
        <w:t>5</w:t>
      </w:r>
      <w:r w:rsidRPr="00694B3E">
        <w:rPr>
          <w:rFonts w:ascii="Times New Roman" w:hAnsi="Times New Roman" w:cs="Times New Roman"/>
          <w:b/>
        </w:rPr>
        <w:t>.pielikums</w:t>
      </w:r>
    </w:p>
    <w:p w14:paraId="48AADA43" w14:textId="77777777" w:rsidR="00DD3B6E" w:rsidRDefault="00DD3B6E" w:rsidP="00DD3B6E">
      <w:pPr>
        <w:spacing w:after="0" w:line="240" w:lineRule="auto"/>
        <w:ind w:firstLine="567"/>
        <w:jc w:val="right"/>
        <w:rPr>
          <w:rFonts w:ascii="Times New Roman" w:hAnsi="Times New Roman" w:cs="Times New Roman"/>
          <w:b/>
        </w:rPr>
      </w:pPr>
      <w:r>
        <w:rPr>
          <w:rFonts w:ascii="Times New Roman" w:hAnsi="Times New Roman" w:cs="Times New Roman"/>
          <w:b/>
        </w:rPr>
        <w:t>Būvju kadastrālās uzmērīšanas lietas</w:t>
      </w:r>
    </w:p>
    <w:p w14:paraId="5D8405FE" w14:textId="77777777" w:rsidR="00DD3B6E" w:rsidRPr="003F1233" w:rsidRDefault="00DD3B6E" w:rsidP="00DD3B6E">
      <w:pPr>
        <w:spacing w:after="0" w:line="240" w:lineRule="auto"/>
        <w:ind w:firstLine="567"/>
        <w:jc w:val="right"/>
        <w:rPr>
          <w:rFonts w:ascii="Garamond" w:hAnsi="Garamond"/>
        </w:rPr>
      </w:pPr>
      <w:r w:rsidRPr="00694B3E">
        <w:rPr>
          <w:rFonts w:ascii="Times New Roman" w:eastAsia="Calibri" w:hAnsi="Times New Roman" w:cs="Times New Roman"/>
          <w:i/>
          <w:sz w:val="24"/>
          <w:szCs w:val="24"/>
        </w:rPr>
        <w:t>Pievienot</w:t>
      </w:r>
      <w:r>
        <w:rPr>
          <w:rFonts w:ascii="Times New Roman" w:eastAsia="Calibri" w:hAnsi="Times New Roman" w:cs="Times New Roman"/>
          <w:i/>
          <w:sz w:val="24"/>
          <w:szCs w:val="24"/>
        </w:rPr>
        <w:t>as kā atsevišķs pielikums</w:t>
      </w:r>
    </w:p>
    <w:p w14:paraId="2CE6D052" w14:textId="77777777" w:rsidR="00DD3B6E" w:rsidRDefault="00DD3B6E" w:rsidP="00DD3B6E"/>
    <w:p w14:paraId="2DD2949C" w14:textId="77777777" w:rsidR="00DD3B6E" w:rsidRDefault="00DD3B6E" w:rsidP="00DD3B6E"/>
    <w:p w14:paraId="029BEEB5" w14:textId="77777777" w:rsidR="00DD3B6E" w:rsidRDefault="00DD3B6E" w:rsidP="00DD3B6E"/>
    <w:p w14:paraId="3321348D" w14:textId="77777777" w:rsidR="007C3061" w:rsidRDefault="007C3061"/>
    <w:sectPr w:rsidR="007C3061" w:rsidSect="00AE5348">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5741" w14:textId="77777777" w:rsidR="000B2C23" w:rsidRDefault="000B2C23">
      <w:pPr>
        <w:spacing w:after="0" w:line="240" w:lineRule="auto"/>
      </w:pPr>
      <w:r>
        <w:separator/>
      </w:r>
    </w:p>
  </w:endnote>
  <w:endnote w:type="continuationSeparator" w:id="0">
    <w:p w14:paraId="1B67A87A" w14:textId="77777777" w:rsidR="000B2C23" w:rsidRDefault="000B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442D" w14:textId="2DB4011F" w:rsidR="00AE5348" w:rsidRDefault="00DD3B6E">
    <w:pPr>
      <w:pStyle w:val="Footer"/>
      <w:jc w:val="right"/>
    </w:pPr>
    <w:r>
      <w:fldChar w:fldCharType="begin"/>
    </w:r>
    <w:r>
      <w:instrText xml:space="preserve"> PAGE   \* MERGEFORMAT </w:instrText>
    </w:r>
    <w:r>
      <w:fldChar w:fldCharType="separate"/>
    </w:r>
    <w:r w:rsidR="00D55093">
      <w:rPr>
        <w:noProof/>
      </w:rPr>
      <w:t>20</w:t>
    </w:r>
    <w:r>
      <w:fldChar w:fldCharType="end"/>
    </w:r>
  </w:p>
  <w:p w14:paraId="30FD57E0" w14:textId="77777777" w:rsidR="00AE5348" w:rsidRDefault="000B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F3D0" w14:textId="77777777" w:rsidR="000B2C23" w:rsidRDefault="000B2C23">
      <w:pPr>
        <w:spacing w:after="0" w:line="240" w:lineRule="auto"/>
      </w:pPr>
      <w:r>
        <w:separator/>
      </w:r>
    </w:p>
  </w:footnote>
  <w:footnote w:type="continuationSeparator" w:id="0">
    <w:p w14:paraId="220FE7A5" w14:textId="77777777" w:rsidR="000B2C23" w:rsidRDefault="000B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45CC5741"/>
    <w:multiLevelType w:val="hybridMultilevel"/>
    <w:tmpl w:val="52B8CCD0"/>
    <w:lvl w:ilvl="0" w:tplc="D6C28606">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1"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2" w15:restartNumberingAfterBreak="0">
    <w:nsid w:val="76DF202A"/>
    <w:multiLevelType w:val="multilevel"/>
    <w:tmpl w:val="600E71B8"/>
    <w:lvl w:ilvl="0">
      <w:start w:val="45"/>
      <w:numFmt w:val="decimal"/>
      <w:lvlText w:val="%1."/>
      <w:lvlJc w:val="left"/>
      <w:pPr>
        <w:ind w:left="480" w:hanging="480"/>
      </w:pPr>
      <w:rPr>
        <w:rFonts w:hint="default"/>
      </w:rPr>
    </w:lvl>
    <w:lvl w:ilvl="1">
      <w:start w:val="1"/>
      <w:numFmt w:val="decimal"/>
      <w:lvlText w:val="%1.%2."/>
      <w:lvlJc w:val="left"/>
      <w:pPr>
        <w:ind w:left="1766" w:hanging="48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8"/>
  </w:num>
  <w:num w:numId="7">
    <w:abstractNumId w:val="7"/>
  </w:num>
  <w:num w:numId="8">
    <w:abstractNumId w:val="3"/>
  </w:num>
  <w:num w:numId="9">
    <w:abstractNumId w:val="9"/>
  </w:num>
  <w:num w:numId="10">
    <w:abstractNumId w:val="1"/>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6E"/>
    <w:rsid w:val="00081164"/>
    <w:rsid w:val="000B2C23"/>
    <w:rsid w:val="00206E95"/>
    <w:rsid w:val="002E089F"/>
    <w:rsid w:val="00540458"/>
    <w:rsid w:val="005A2198"/>
    <w:rsid w:val="005F23E6"/>
    <w:rsid w:val="006E2A1E"/>
    <w:rsid w:val="007561F7"/>
    <w:rsid w:val="00785806"/>
    <w:rsid w:val="007C3061"/>
    <w:rsid w:val="007D7F35"/>
    <w:rsid w:val="00813A8D"/>
    <w:rsid w:val="00902A09"/>
    <w:rsid w:val="00D55093"/>
    <w:rsid w:val="00DD3B6E"/>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76A8"/>
  <w15:chartTrackingRefBased/>
  <w15:docId w15:val="{D2C3ED6A-8210-4CB0-956A-A0FE6F6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3B6E"/>
  </w:style>
  <w:style w:type="paragraph" w:styleId="Heading1">
    <w:name w:val="heading 1"/>
    <w:basedOn w:val="Normal"/>
    <w:next w:val="Normal"/>
    <w:link w:val="Heading1Char"/>
    <w:uiPriority w:val="9"/>
    <w:qFormat/>
    <w:rsid w:val="007D7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3B6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3B6E"/>
  </w:style>
  <w:style w:type="character" w:styleId="CommentReference">
    <w:name w:val="annotation reference"/>
    <w:basedOn w:val="DefaultParagraphFont"/>
    <w:uiPriority w:val="99"/>
    <w:semiHidden/>
    <w:unhideWhenUsed/>
    <w:rsid w:val="00DD3B6E"/>
    <w:rPr>
      <w:sz w:val="16"/>
      <w:szCs w:val="16"/>
    </w:rPr>
  </w:style>
  <w:style w:type="paragraph" w:styleId="CommentText">
    <w:name w:val="annotation text"/>
    <w:basedOn w:val="Normal"/>
    <w:link w:val="CommentTextChar"/>
    <w:uiPriority w:val="99"/>
    <w:unhideWhenUsed/>
    <w:rsid w:val="00DD3B6E"/>
    <w:pPr>
      <w:spacing w:line="240" w:lineRule="auto"/>
    </w:pPr>
    <w:rPr>
      <w:sz w:val="20"/>
      <w:szCs w:val="20"/>
    </w:rPr>
  </w:style>
  <w:style w:type="character" w:customStyle="1" w:styleId="CommentTextChar">
    <w:name w:val="Comment Text Char"/>
    <w:basedOn w:val="DefaultParagraphFont"/>
    <w:link w:val="CommentText"/>
    <w:uiPriority w:val="99"/>
    <w:rsid w:val="00DD3B6E"/>
    <w:rPr>
      <w:sz w:val="20"/>
      <w:szCs w:val="20"/>
    </w:rPr>
  </w:style>
  <w:style w:type="paragraph" w:styleId="ListParagraph">
    <w:name w:val="List Paragraph"/>
    <w:basedOn w:val="Normal"/>
    <w:uiPriority w:val="34"/>
    <w:qFormat/>
    <w:rsid w:val="00DD3B6E"/>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DD3B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D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B6E"/>
    <w:rPr>
      <w:b/>
      <w:bCs/>
    </w:rPr>
  </w:style>
  <w:style w:type="character" w:customStyle="1" w:styleId="CommentSubjectChar">
    <w:name w:val="Comment Subject Char"/>
    <w:basedOn w:val="CommentTextChar"/>
    <w:link w:val="CommentSubject"/>
    <w:uiPriority w:val="99"/>
    <w:semiHidden/>
    <w:rsid w:val="00DD3B6E"/>
    <w:rPr>
      <w:b/>
      <w:bCs/>
      <w:sz w:val="20"/>
      <w:szCs w:val="20"/>
    </w:rPr>
  </w:style>
  <w:style w:type="character" w:customStyle="1" w:styleId="Heading1Char">
    <w:name w:val="Heading 1 Char"/>
    <w:basedOn w:val="DefaultParagraphFont"/>
    <w:link w:val="Heading1"/>
    <w:uiPriority w:val="9"/>
    <w:rsid w:val="007D7F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863">
      <w:bodyDiv w:val="1"/>
      <w:marLeft w:val="0"/>
      <w:marRight w:val="0"/>
      <w:marTop w:val="0"/>
      <w:marBottom w:val="0"/>
      <w:divBdr>
        <w:top w:val="none" w:sz="0" w:space="0" w:color="auto"/>
        <w:left w:val="none" w:sz="0" w:space="0" w:color="auto"/>
        <w:bottom w:val="none" w:sz="0" w:space="0" w:color="auto"/>
        <w:right w:val="none" w:sz="0" w:space="0" w:color="auto"/>
      </w:divBdr>
      <w:divsChild>
        <w:div w:id="1520894565">
          <w:marLeft w:val="0"/>
          <w:marRight w:val="0"/>
          <w:marTop w:val="0"/>
          <w:marBottom w:val="0"/>
          <w:divBdr>
            <w:top w:val="none" w:sz="0" w:space="0" w:color="auto"/>
            <w:left w:val="none" w:sz="0" w:space="0" w:color="auto"/>
            <w:bottom w:val="none" w:sz="0" w:space="0" w:color="auto"/>
            <w:right w:val="none" w:sz="0" w:space="0" w:color="auto"/>
          </w:divBdr>
        </w:div>
        <w:div w:id="1828785253">
          <w:marLeft w:val="0"/>
          <w:marRight w:val="0"/>
          <w:marTop w:val="0"/>
          <w:marBottom w:val="0"/>
          <w:divBdr>
            <w:top w:val="none" w:sz="0" w:space="0" w:color="auto"/>
            <w:left w:val="none" w:sz="0" w:space="0" w:color="auto"/>
            <w:bottom w:val="none" w:sz="0" w:space="0" w:color="auto"/>
            <w:right w:val="none" w:sz="0" w:space="0" w:color="auto"/>
          </w:divBdr>
        </w:div>
      </w:divsChild>
    </w:div>
    <w:div w:id="1326736943">
      <w:bodyDiv w:val="1"/>
      <w:marLeft w:val="0"/>
      <w:marRight w:val="0"/>
      <w:marTop w:val="0"/>
      <w:marBottom w:val="0"/>
      <w:divBdr>
        <w:top w:val="none" w:sz="0" w:space="0" w:color="auto"/>
        <w:left w:val="none" w:sz="0" w:space="0" w:color="auto"/>
        <w:bottom w:val="none" w:sz="0" w:space="0" w:color="auto"/>
        <w:right w:val="none" w:sz="0" w:space="0" w:color="auto"/>
      </w:divBdr>
      <w:divsChild>
        <w:div w:id="68892508">
          <w:marLeft w:val="0"/>
          <w:marRight w:val="0"/>
          <w:marTop w:val="0"/>
          <w:marBottom w:val="0"/>
          <w:divBdr>
            <w:top w:val="none" w:sz="0" w:space="0" w:color="auto"/>
            <w:left w:val="none" w:sz="0" w:space="0" w:color="auto"/>
            <w:bottom w:val="none" w:sz="0" w:space="0" w:color="auto"/>
            <w:right w:val="none" w:sz="0" w:space="0" w:color="auto"/>
          </w:divBdr>
        </w:div>
        <w:div w:id="132921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sigulda.lv" TargetMode="External"/><Relationship Id="rId5" Type="http://schemas.openxmlformats.org/officeDocument/2006/relationships/footnotes" Target="footnotes.xml"/><Relationship Id="rId10" Type="http://schemas.openxmlformats.org/officeDocument/2006/relationships/hyperlink" Target="mailto:________@sigulda.lv" TargetMode="External"/><Relationship Id="rId4" Type="http://schemas.openxmlformats.org/officeDocument/2006/relationships/webSettings" Target="webSettings.xml"/><Relationship Id="rId9" Type="http://schemas.openxmlformats.org/officeDocument/2006/relationships/hyperlink" Target="http://likumi.lv/ta/id/225418-civil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34188</Words>
  <Characters>19488</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Madara</cp:lastModifiedBy>
  <cp:revision>4</cp:revision>
  <dcterms:created xsi:type="dcterms:W3CDTF">2017-04-10T10:06:00Z</dcterms:created>
  <dcterms:modified xsi:type="dcterms:W3CDTF">2017-04-13T06:14:00Z</dcterms:modified>
</cp:coreProperties>
</file>