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BAE4" w14:textId="77777777" w:rsidR="00EF79D7" w:rsidRPr="00741275" w:rsidRDefault="00EF79D7" w:rsidP="00EF79D7">
      <w:pPr>
        <w:spacing w:after="0" w:line="240" w:lineRule="auto"/>
        <w:jc w:val="right"/>
        <w:rPr>
          <w:rFonts w:ascii="Times New Roman" w:eastAsia="Calibri" w:hAnsi="Times New Roman" w:cs="Times New Roman"/>
          <w:sz w:val="24"/>
          <w:szCs w:val="24"/>
        </w:rPr>
      </w:pPr>
      <w:r w:rsidRPr="0074127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0AABCE58" wp14:editId="7C17CA9A">
            <wp:simplePos x="0" y="0"/>
            <wp:positionH relativeFrom="margin">
              <wp:posOffset>-45085</wp:posOffset>
            </wp:positionH>
            <wp:positionV relativeFrom="paragraph">
              <wp:posOffset>-22225</wp:posOffset>
            </wp:positionV>
            <wp:extent cx="6210300" cy="1638300"/>
            <wp:effectExtent l="0" t="0" r="0" b="0"/>
            <wp:wrapNone/>
            <wp:docPr id="850560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28C67"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2E12183"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1CF6D1D"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D99D92A"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22CDBC1"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DF73721"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00AD9CA"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B51C3F9"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AD7D3AA"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4E0010B"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APSTIPRINĀTI</w:t>
      </w:r>
    </w:p>
    <w:p w14:paraId="4094C622"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ar Siguldas novada pašvaldības domes</w:t>
      </w:r>
    </w:p>
    <w:p w14:paraId="2681D69A" w14:textId="77777777"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2023.gada 21.septembra lēmumu</w:t>
      </w:r>
    </w:p>
    <w:p w14:paraId="5E129A06" w14:textId="7D752464" w:rsidR="00EF79D7" w:rsidRPr="00741275" w:rsidRDefault="00EF79D7" w:rsidP="00EF79D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 xml:space="preserve">(prot. Nr. 14, </w:t>
      </w:r>
      <w:r w:rsidR="001E6F41">
        <w:rPr>
          <w:rFonts w:ascii="Times New Roman" w:eastAsia="Times New Roman" w:hAnsi="Times New Roman" w:cs="Times New Roman"/>
          <w:sz w:val="24"/>
          <w:szCs w:val="24"/>
          <w:lang w:bidi="lo-LA"/>
        </w:rPr>
        <w:t>52</w:t>
      </w:r>
      <w:r w:rsidRPr="00741275">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22E944DC"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3E7ACD">
        <w:rPr>
          <w:rFonts w:ascii="Times New Roman" w:eastAsia="Calibri" w:hAnsi="Times New Roman" w:cs="Times New Roman"/>
          <w:b/>
          <w:bCs/>
          <w:sz w:val="24"/>
          <w:szCs w:val="24"/>
        </w:rPr>
        <w:t>Siguldas iela 6-3, More, Mores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66DA1670"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3E7ACD">
        <w:rPr>
          <w:rFonts w:ascii="Times New Roman" w:hAnsi="Times New Roman"/>
          <w:b/>
          <w:bCs/>
          <w:sz w:val="24"/>
          <w:szCs w:val="24"/>
        </w:rPr>
        <w:t>Siguldas iela 6-3, More, Mores</w:t>
      </w:r>
      <w:r w:rsidR="00687F66" w:rsidRPr="006F5BA0">
        <w:rPr>
          <w:rFonts w:ascii="Times New Roman" w:hAnsi="Times New Roman"/>
          <w:b/>
          <w:bCs/>
          <w:sz w:val="24"/>
          <w:szCs w:val="24"/>
        </w:rPr>
        <w:t xml:space="preserve">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330E6740"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FF637F">
        <w:rPr>
          <w:rFonts w:ascii="Times New Roman" w:hAnsi="Times New Roman"/>
          <w:sz w:val="24"/>
          <w:szCs w:val="24"/>
        </w:rPr>
        <w:t xml:space="preserve">Rīgas rajona tiesas </w:t>
      </w:r>
      <w:r w:rsidR="003E7ACD">
        <w:rPr>
          <w:rFonts w:ascii="Times New Roman" w:hAnsi="Times New Roman"/>
          <w:sz w:val="24"/>
          <w:szCs w:val="24"/>
        </w:rPr>
        <w:t>Mores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100000</w:t>
      </w:r>
      <w:r w:rsidR="003E7ACD">
        <w:rPr>
          <w:rFonts w:ascii="Times New Roman" w:hAnsi="Times New Roman"/>
          <w:sz w:val="24"/>
          <w:szCs w:val="24"/>
        </w:rPr>
        <w:t>090446 3</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3E7ACD">
        <w:rPr>
          <w:rFonts w:ascii="Times New Roman" w:hAnsi="Times New Roman"/>
          <w:b/>
          <w:bCs/>
          <w:sz w:val="24"/>
          <w:szCs w:val="24"/>
        </w:rPr>
        <w:t>Siguldas iela 6-3, More, Mores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3E7ACD">
        <w:rPr>
          <w:rFonts w:ascii="Times New Roman" w:hAnsi="Times New Roman"/>
          <w:sz w:val="24"/>
          <w:szCs w:val="24"/>
        </w:rPr>
        <w:t>4266 900 0030</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3E7ACD">
        <w:rPr>
          <w:rFonts w:ascii="Times New Roman" w:hAnsi="Times New Roman"/>
          <w:sz w:val="24"/>
          <w:szCs w:val="24"/>
        </w:rPr>
        <w:t>3</w:t>
      </w:r>
      <w:r w:rsidR="00DB3ADE" w:rsidRPr="006F5BA0">
        <w:rPr>
          <w:rFonts w:ascii="Times New Roman" w:hAnsi="Times New Roman"/>
          <w:sz w:val="24"/>
          <w:szCs w:val="24"/>
        </w:rPr>
        <w:t xml:space="preserve"> ar kopējo platību </w:t>
      </w:r>
      <w:r w:rsidR="003E7ACD">
        <w:rPr>
          <w:rFonts w:ascii="Times New Roman" w:hAnsi="Times New Roman"/>
          <w:sz w:val="24"/>
          <w:szCs w:val="24"/>
        </w:rPr>
        <w:t>50</w:t>
      </w:r>
      <w:r w:rsidR="00687F66" w:rsidRPr="006F5BA0">
        <w:rPr>
          <w:rFonts w:ascii="Times New Roman" w:hAnsi="Times New Roman"/>
          <w:sz w:val="24"/>
          <w:szCs w:val="24"/>
        </w:rPr>
        <w:t xml:space="preserve">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3E7ACD">
        <w:rPr>
          <w:rFonts w:ascii="Times New Roman" w:hAnsi="Times New Roman"/>
          <w:sz w:val="24"/>
          <w:szCs w:val="24"/>
        </w:rPr>
        <w:t>500/3763</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w:t>
      </w:r>
      <w:r w:rsidR="003E7ACD">
        <w:rPr>
          <w:rFonts w:ascii="Times New Roman" w:hAnsi="Times New Roman"/>
          <w:sz w:val="24"/>
          <w:szCs w:val="24"/>
        </w:rPr>
        <w:t>ēm</w:t>
      </w:r>
      <w:r w:rsidR="00687F66" w:rsidRPr="006F5BA0">
        <w:rPr>
          <w:rFonts w:ascii="Times New Roman" w:hAnsi="Times New Roman"/>
          <w:sz w:val="24"/>
          <w:szCs w:val="24"/>
        </w:rPr>
        <w:t xml:space="preserve"> (kadastra apzīmējums</w:t>
      </w:r>
      <w:r w:rsidR="003E7ACD">
        <w:rPr>
          <w:rFonts w:ascii="Times New Roman" w:hAnsi="Times New Roman"/>
          <w:sz w:val="24"/>
          <w:szCs w:val="24"/>
        </w:rPr>
        <w:t xml:space="preserve"> 42660040141001,</w:t>
      </w:r>
      <w:r w:rsidR="003E7ACD" w:rsidRPr="003E7ACD">
        <w:rPr>
          <w:rFonts w:ascii="Times New Roman" w:hAnsi="Times New Roman"/>
          <w:sz w:val="24"/>
          <w:szCs w:val="24"/>
        </w:rPr>
        <w:t xml:space="preserve"> </w:t>
      </w:r>
      <w:r w:rsidR="003E7ACD">
        <w:rPr>
          <w:rFonts w:ascii="Times New Roman" w:hAnsi="Times New Roman"/>
          <w:sz w:val="24"/>
          <w:szCs w:val="24"/>
        </w:rPr>
        <w:t>42660040141002, 42660040141003</w:t>
      </w:r>
      <w:r w:rsidR="00687F66" w:rsidRPr="006F5BA0">
        <w:rPr>
          <w:rFonts w:ascii="Times New Roman" w:hAnsi="Times New Roman"/>
          <w:sz w:val="24"/>
          <w:szCs w:val="24"/>
        </w:rPr>
        <w:t>)</w:t>
      </w:r>
      <w:r w:rsidR="003E7ACD">
        <w:rPr>
          <w:rFonts w:ascii="Times New Roman" w:hAnsi="Times New Roman"/>
          <w:sz w:val="24"/>
          <w:szCs w:val="24"/>
        </w:rPr>
        <w:t xml:space="preserve"> un zemes (</w:t>
      </w:r>
      <w:r w:rsidR="003E7ACD" w:rsidRPr="006F5BA0">
        <w:rPr>
          <w:rFonts w:ascii="Times New Roman" w:hAnsi="Times New Roman"/>
          <w:sz w:val="24"/>
          <w:szCs w:val="24"/>
        </w:rPr>
        <w:t>kadastra apzīmējums</w:t>
      </w:r>
      <w:r w:rsidR="003E7ACD">
        <w:rPr>
          <w:rFonts w:ascii="Times New Roman" w:hAnsi="Times New Roman"/>
          <w:sz w:val="24"/>
          <w:szCs w:val="24"/>
        </w:rPr>
        <w:t xml:space="preserve"> 42660040141)</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0E77DCC8"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3E7ACD">
        <w:rPr>
          <w:rFonts w:ascii="Times New Roman" w:hAnsi="Times New Roman"/>
          <w:sz w:val="24"/>
          <w:szCs w:val="24"/>
        </w:rPr>
        <w:t>2</w:t>
      </w:r>
      <w:r w:rsidRPr="006F5BA0">
        <w:rPr>
          <w:rFonts w:ascii="Times New Roman" w:hAnsi="Times New Roman"/>
          <w:sz w:val="24"/>
          <w:szCs w:val="24"/>
        </w:rPr>
        <w:t xml:space="preserve"> (</w:t>
      </w:r>
      <w:r w:rsidR="003E7ACD">
        <w:rPr>
          <w:rFonts w:ascii="Times New Roman" w:hAnsi="Times New Roman"/>
          <w:sz w:val="24"/>
          <w:szCs w:val="24"/>
        </w:rPr>
        <w:t>divu</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3E7ACD">
        <w:rPr>
          <w:rFonts w:ascii="Times New Roman" w:hAnsi="Times New Roman"/>
          <w:sz w:val="24"/>
          <w:szCs w:val="24"/>
        </w:rPr>
        <w:t>50</w:t>
      </w:r>
      <w:r w:rsidRPr="006F5BA0">
        <w:rPr>
          <w:rFonts w:ascii="Times New Roman" w:hAnsi="Times New Roman"/>
          <w:sz w:val="24"/>
          <w:szCs w:val="24"/>
        </w:rPr>
        <w:t>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6038C421"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 xml:space="preserve">a </w:t>
      </w:r>
      <w:r w:rsidR="003E7ACD">
        <w:rPr>
          <w:rFonts w:ascii="Times New Roman" w:hAnsi="Times New Roman"/>
          <w:sz w:val="24"/>
          <w:szCs w:val="24"/>
        </w:rPr>
        <w:t>Siguldas iela 6-3, More, Mores</w:t>
      </w:r>
      <w:r w:rsidR="006F5BA0" w:rsidRPr="000C27D0">
        <w:rPr>
          <w:rFonts w:ascii="Times New Roman" w:hAnsi="Times New Roman"/>
          <w:sz w:val="24"/>
          <w:szCs w:val="24"/>
        </w:rPr>
        <w:t xml:space="preserve">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5D3CCEBD"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896B44">
        <w:rPr>
          <w:rFonts w:ascii="Times New Roman" w:eastAsia="Times New Roman" w:hAnsi="Times New Roman"/>
          <w:sz w:val="24"/>
          <w:szCs w:val="24"/>
          <w:lang w:eastAsia="lv-LV" w:bidi="lo-LA"/>
        </w:rPr>
        <w:t>Izsoles</w:t>
      </w:r>
      <w:r w:rsidRPr="00896B44">
        <w:rPr>
          <w:rFonts w:ascii="Times New Roman" w:eastAsia="Times New Roman" w:hAnsi="Times New Roman"/>
          <w:b/>
          <w:bCs/>
          <w:sz w:val="24"/>
          <w:szCs w:val="24"/>
          <w:lang w:eastAsia="lv-LV" w:bidi="lo-LA"/>
        </w:rPr>
        <w:t xml:space="preserve"> sākotnējā pirkuma maksa</w:t>
      </w:r>
      <w:r w:rsidRPr="00896B44">
        <w:rPr>
          <w:rFonts w:ascii="Times New Roman" w:eastAsia="Times New Roman" w:hAnsi="Times New Roman"/>
          <w:sz w:val="24"/>
          <w:szCs w:val="24"/>
          <w:lang w:eastAsia="lv-LV" w:bidi="lo-LA"/>
        </w:rPr>
        <w:t xml:space="preserve"> (nosacītā sākumcena) par </w:t>
      </w:r>
      <w:r w:rsidR="00206DF0" w:rsidRPr="00896B44">
        <w:rPr>
          <w:rFonts w:ascii="Times New Roman" w:eastAsia="Times New Roman" w:hAnsi="Times New Roman"/>
          <w:sz w:val="24"/>
          <w:szCs w:val="24"/>
          <w:lang w:eastAsia="lv-LV" w:bidi="lo-LA"/>
        </w:rPr>
        <w:t>D</w:t>
      </w:r>
      <w:r w:rsidRPr="00896B44">
        <w:rPr>
          <w:rFonts w:ascii="Times New Roman" w:eastAsia="Times New Roman" w:hAnsi="Times New Roman"/>
          <w:sz w:val="24"/>
          <w:szCs w:val="24"/>
          <w:lang w:eastAsia="lv-LV" w:bidi="lo-LA"/>
        </w:rPr>
        <w:t>zīvokļa īpašumu</w:t>
      </w:r>
      <w:r w:rsidR="0043128F" w:rsidRPr="00896B44">
        <w:rPr>
          <w:rFonts w:ascii="Times New Roman" w:eastAsia="Times New Roman" w:hAnsi="Times New Roman"/>
          <w:sz w:val="24"/>
          <w:szCs w:val="24"/>
          <w:lang w:eastAsia="lv-LV" w:bidi="lo-LA"/>
        </w:rPr>
        <w:t xml:space="preserve"> </w:t>
      </w:r>
      <w:r w:rsidR="00E276F7" w:rsidRPr="00896B44">
        <w:rPr>
          <w:rFonts w:ascii="Times New Roman" w:eastAsia="Times New Roman" w:hAnsi="Times New Roman"/>
          <w:sz w:val="24"/>
          <w:szCs w:val="24"/>
          <w:lang w:eastAsia="lv-LV" w:bidi="lo-LA"/>
        </w:rPr>
        <w:t xml:space="preserve">ir </w:t>
      </w:r>
      <w:r w:rsidR="00687F66" w:rsidRPr="00896B44">
        <w:rPr>
          <w:rFonts w:ascii="Times New Roman" w:hAnsi="Times New Roman"/>
          <w:b/>
          <w:bCs/>
          <w:sz w:val="24"/>
          <w:szCs w:val="24"/>
        </w:rPr>
        <w:t xml:space="preserve">4 </w:t>
      </w:r>
      <w:r w:rsidR="00896B44" w:rsidRPr="00896B44">
        <w:rPr>
          <w:rFonts w:ascii="Times New Roman" w:hAnsi="Times New Roman"/>
          <w:b/>
          <w:bCs/>
          <w:sz w:val="24"/>
          <w:szCs w:val="24"/>
        </w:rPr>
        <w:t>000</w:t>
      </w:r>
      <w:r w:rsidR="001D3D03" w:rsidRPr="00896B44">
        <w:rPr>
          <w:rFonts w:ascii="Times New Roman" w:hAnsi="Times New Roman"/>
          <w:b/>
          <w:bCs/>
          <w:sz w:val="24"/>
          <w:szCs w:val="24"/>
        </w:rPr>
        <w:t xml:space="preserve"> EUR</w:t>
      </w:r>
      <w:r w:rsidR="001D3D03" w:rsidRPr="00896B44">
        <w:rPr>
          <w:rFonts w:ascii="Times New Roman" w:hAnsi="Times New Roman"/>
          <w:sz w:val="24"/>
          <w:szCs w:val="24"/>
        </w:rPr>
        <w:t xml:space="preserve"> (</w:t>
      </w:r>
      <w:r w:rsidR="00687F66" w:rsidRPr="00896B44">
        <w:rPr>
          <w:rFonts w:ascii="Times New Roman" w:hAnsi="Times New Roman"/>
          <w:sz w:val="24"/>
          <w:szCs w:val="24"/>
        </w:rPr>
        <w:t>četri tūkstoši</w:t>
      </w:r>
      <w:r w:rsidR="00896B44" w:rsidRPr="00896B44">
        <w:rPr>
          <w:rFonts w:ascii="Times New Roman" w:hAnsi="Times New Roman"/>
          <w:sz w:val="24"/>
          <w:szCs w:val="24"/>
        </w:rPr>
        <w:t xml:space="preserve"> </w:t>
      </w:r>
      <w:proofErr w:type="spellStart"/>
      <w:r w:rsidR="001D3D03" w:rsidRPr="00896B44">
        <w:rPr>
          <w:rFonts w:ascii="Times New Roman" w:hAnsi="Times New Roman"/>
          <w:i/>
          <w:iCs/>
          <w:sz w:val="24"/>
          <w:szCs w:val="24"/>
        </w:rPr>
        <w:t>euro</w:t>
      </w:r>
      <w:proofErr w:type="spellEnd"/>
      <w:r w:rsidR="001D3D03" w:rsidRPr="00896B44">
        <w:rPr>
          <w:rFonts w:ascii="Times New Roman" w:hAnsi="Times New Roman"/>
          <w:sz w:val="24"/>
          <w:szCs w:val="24"/>
        </w:rPr>
        <w:t>)</w:t>
      </w:r>
      <w:r w:rsidRPr="00896B44">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6E882E03" w:rsidR="00BC48C7" w:rsidRPr="001E43B8"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1E43B8">
        <w:rPr>
          <w:rFonts w:ascii="Times New Roman" w:hAnsi="Times New Roman"/>
          <w:sz w:val="24"/>
          <w:szCs w:val="24"/>
        </w:rPr>
        <w:t xml:space="preserve">noteikts </w:t>
      </w:r>
      <w:r w:rsidR="001E43B8" w:rsidRPr="001E43B8">
        <w:rPr>
          <w:rFonts w:ascii="Times New Roman" w:hAnsi="Times New Roman"/>
          <w:b/>
          <w:bCs/>
          <w:sz w:val="24"/>
          <w:szCs w:val="24"/>
        </w:rPr>
        <w:t>2</w:t>
      </w:r>
      <w:r w:rsidR="00C93268" w:rsidRPr="001E43B8">
        <w:rPr>
          <w:rFonts w:ascii="Times New Roman" w:hAnsi="Times New Roman"/>
          <w:b/>
          <w:bCs/>
          <w:sz w:val="24"/>
          <w:szCs w:val="24"/>
        </w:rPr>
        <w:t>00</w:t>
      </w:r>
      <w:r w:rsidR="00615526" w:rsidRPr="001E43B8">
        <w:rPr>
          <w:rFonts w:ascii="Times New Roman" w:hAnsi="Times New Roman"/>
          <w:b/>
          <w:bCs/>
          <w:sz w:val="24"/>
          <w:szCs w:val="24"/>
        </w:rPr>
        <w:t xml:space="preserve"> </w:t>
      </w:r>
      <w:r w:rsidRPr="001E43B8">
        <w:rPr>
          <w:rFonts w:ascii="Times New Roman" w:hAnsi="Times New Roman"/>
          <w:b/>
          <w:bCs/>
          <w:sz w:val="24"/>
          <w:szCs w:val="24"/>
        </w:rPr>
        <w:t>EUR</w:t>
      </w:r>
      <w:r w:rsidRPr="001E43B8">
        <w:rPr>
          <w:rFonts w:ascii="Times New Roman" w:hAnsi="Times New Roman"/>
          <w:sz w:val="24"/>
          <w:szCs w:val="24"/>
        </w:rPr>
        <w:t xml:space="preserve"> (</w:t>
      </w:r>
      <w:r w:rsidR="001E43B8" w:rsidRPr="001E43B8">
        <w:rPr>
          <w:rFonts w:ascii="Times New Roman" w:hAnsi="Times New Roman"/>
          <w:sz w:val="24"/>
          <w:szCs w:val="24"/>
        </w:rPr>
        <w:t>divi</w:t>
      </w:r>
      <w:r w:rsidR="00C93268" w:rsidRPr="001E43B8">
        <w:rPr>
          <w:rFonts w:ascii="Times New Roman" w:hAnsi="Times New Roman"/>
          <w:sz w:val="24"/>
          <w:szCs w:val="24"/>
        </w:rPr>
        <w:t xml:space="preserve"> simt</w:t>
      </w:r>
      <w:r w:rsidR="001E43B8" w:rsidRPr="001E43B8">
        <w:rPr>
          <w:rFonts w:ascii="Times New Roman" w:hAnsi="Times New Roman"/>
          <w:sz w:val="24"/>
          <w:szCs w:val="24"/>
        </w:rPr>
        <w:t>i</w:t>
      </w:r>
      <w:r w:rsidRPr="001E43B8">
        <w:rPr>
          <w:rFonts w:ascii="Times New Roman" w:hAnsi="Times New Roman"/>
          <w:sz w:val="24"/>
          <w:szCs w:val="24"/>
        </w:rPr>
        <w:t xml:space="preserve"> </w:t>
      </w:r>
      <w:proofErr w:type="spellStart"/>
      <w:r w:rsidRPr="001E43B8">
        <w:rPr>
          <w:rFonts w:ascii="Times New Roman" w:hAnsi="Times New Roman"/>
          <w:i/>
          <w:iCs/>
          <w:sz w:val="24"/>
          <w:szCs w:val="24"/>
        </w:rPr>
        <w:t>euro</w:t>
      </w:r>
      <w:proofErr w:type="spellEnd"/>
      <w:r w:rsidRPr="001E43B8">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EF79D7">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17E2CEF2"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C25278" w:rsidRPr="00896B44">
        <w:rPr>
          <w:rFonts w:ascii="Times New Roman" w:eastAsia="Times New Roman" w:hAnsi="Times New Roman"/>
          <w:b/>
          <w:bCs/>
          <w:sz w:val="24"/>
          <w:szCs w:val="24"/>
          <w:lang w:eastAsia="lv-LV" w:bidi="lo-LA"/>
        </w:rPr>
        <w:t>4</w:t>
      </w:r>
      <w:r w:rsidR="00896B44" w:rsidRPr="00896B44">
        <w:rPr>
          <w:rFonts w:ascii="Times New Roman" w:eastAsia="Times New Roman" w:hAnsi="Times New Roman"/>
          <w:b/>
          <w:bCs/>
          <w:sz w:val="24"/>
          <w:szCs w:val="24"/>
          <w:lang w:eastAsia="lv-LV" w:bidi="lo-LA"/>
        </w:rPr>
        <w:t>00</w:t>
      </w:r>
      <w:r w:rsidR="00CE621D" w:rsidRPr="00896B44">
        <w:rPr>
          <w:rFonts w:ascii="Times New Roman" w:eastAsia="Times New Roman" w:hAnsi="Times New Roman"/>
          <w:b/>
          <w:bCs/>
          <w:sz w:val="24"/>
          <w:szCs w:val="24"/>
          <w:lang w:eastAsia="lv-LV" w:bidi="lo-LA"/>
        </w:rPr>
        <w:t xml:space="preserve"> EUR</w:t>
      </w:r>
      <w:r w:rsidR="00BC48C7" w:rsidRPr="00896B44">
        <w:rPr>
          <w:rFonts w:ascii="Times New Roman" w:eastAsia="Times New Roman" w:hAnsi="Times New Roman"/>
          <w:sz w:val="24"/>
          <w:szCs w:val="24"/>
          <w:lang w:eastAsia="lv-LV" w:bidi="lo-LA"/>
        </w:rPr>
        <w:t xml:space="preserve"> </w:t>
      </w:r>
      <w:r w:rsidRPr="00896B44">
        <w:rPr>
          <w:rFonts w:ascii="Times New Roman" w:eastAsia="Times New Roman" w:hAnsi="Times New Roman"/>
          <w:sz w:val="24"/>
          <w:szCs w:val="24"/>
          <w:lang w:eastAsia="lv-LV" w:bidi="lo-LA"/>
        </w:rPr>
        <w:t>(</w:t>
      </w:r>
      <w:r w:rsidR="00C25278" w:rsidRPr="00896B44">
        <w:rPr>
          <w:rFonts w:ascii="Times New Roman" w:eastAsia="Times New Roman" w:hAnsi="Times New Roman"/>
          <w:sz w:val="24"/>
          <w:szCs w:val="24"/>
          <w:lang w:eastAsia="lv-LV" w:bidi="lo-LA"/>
        </w:rPr>
        <w:t xml:space="preserve">četri simti </w:t>
      </w:r>
      <w:proofErr w:type="spellStart"/>
      <w:r w:rsidR="00B27B00" w:rsidRPr="00896B44">
        <w:rPr>
          <w:rFonts w:ascii="Times New Roman" w:eastAsia="Times New Roman" w:hAnsi="Times New Roman"/>
          <w:i/>
          <w:iCs/>
          <w:sz w:val="24"/>
          <w:szCs w:val="24"/>
          <w:lang w:eastAsia="lv-LV" w:bidi="lo-LA"/>
        </w:rPr>
        <w:t>euro</w:t>
      </w:r>
      <w:proofErr w:type="spellEnd"/>
      <w:r w:rsidR="00BC48C7" w:rsidRPr="00896B44">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 xml:space="preserve">atzīmi </w:t>
      </w:r>
      <w:r w:rsidR="003E7ACD">
        <w:rPr>
          <w:rFonts w:ascii="Times New Roman" w:eastAsia="Times New Roman" w:hAnsi="Times New Roman"/>
          <w:sz w:val="24"/>
          <w:szCs w:val="24"/>
          <w:lang w:eastAsia="lv-LV" w:bidi="lo-LA"/>
        </w:rPr>
        <w:t>Siguldas iela 6-3, More, Mores</w:t>
      </w:r>
      <w:r w:rsidR="006F5BA0" w:rsidRPr="000C27D0">
        <w:rPr>
          <w:rFonts w:ascii="Times New Roman" w:hAnsi="Times New Roman"/>
          <w:sz w:val="24"/>
          <w:szCs w:val="24"/>
        </w:rPr>
        <w:t xml:space="preserve">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606D0790"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w:t>
      </w:r>
      <w:r w:rsidRPr="00180ACE">
        <w:rPr>
          <w:rFonts w:ascii="Times New Roman" w:eastAsia="Times New Roman" w:hAnsi="Times New Roman"/>
          <w:sz w:val="24"/>
          <w:szCs w:val="24"/>
          <w:lang w:eastAsia="lv-LV" w:bidi="lo-LA"/>
        </w:rPr>
        <w:t xml:space="preserve">no </w:t>
      </w:r>
      <w:r w:rsidRPr="00180ACE">
        <w:rPr>
          <w:rFonts w:ascii="Times New Roman" w:eastAsia="Times New Roman" w:hAnsi="Times New Roman"/>
          <w:b/>
          <w:bCs/>
          <w:color w:val="000000" w:themeColor="text1"/>
          <w:sz w:val="24"/>
          <w:szCs w:val="24"/>
          <w:lang w:eastAsia="lv-LV" w:bidi="lo-LA"/>
        </w:rPr>
        <w:t>202</w:t>
      </w:r>
      <w:r w:rsidR="00C9413C" w:rsidRPr="00180ACE">
        <w:rPr>
          <w:rFonts w:ascii="Times New Roman" w:eastAsia="Times New Roman" w:hAnsi="Times New Roman"/>
          <w:b/>
          <w:bCs/>
          <w:color w:val="000000" w:themeColor="text1"/>
          <w:sz w:val="24"/>
          <w:szCs w:val="24"/>
          <w:lang w:eastAsia="lv-LV" w:bidi="lo-LA"/>
        </w:rPr>
        <w:t>3</w:t>
      </w:r>
      <w:r w:rsidRPr="00180ACE">
        <w:rPr>
          <w:rFonts w:ascii="Times New Roman" w:eastAsia="Times New Roman" w:hAnsi="Times New Roman"/>
          <w:b/>
          <w:bCs/>
          <w:color w:val="000000" w:themeColor="text1"/>
          <w:sz w:val="24"/>
          <w:szCs w:val="24"/>
          <w:lang w:eastAsia="lv-LV" w:bidi="lo-LA"/>
        </w:rPr>
        <w:t xml:space="preserve">.gada </w:t>
      </w:r>
      <w:r w:rsidR="007A513A" w:rsidRPr="00180ACE">
        <w:rPr>
          <w:rFonts w:ascii="Times New Roman" w:eastAsia="Times New Roman" w:hAnsi="Times New Roman"/>
          <w:b/>
          <w:bCs/>
          <w:color w:val="000000" w:themeColor="text1"/>
          <w:sz w:val="24"/>
          <w:szCs w:val="24"/>
          <w:lang w:eastAsia="lv-LV" w:bidi="lo-LA"/>
        </w:rPr>
        <w:t>2</w:t>
      </w:r>
      <w:r w:rsidR="00AB63AE" w:rsidRPr="00180ACE">
        <w:rPr>
          <w:rFonts w:ascii="Times New Roman" w:eastAsia="Times New Roman" w:hAnsi="Times New Roman"/>
          <w:b/>
          <w:bCs/>
          <w:color w:val="000000" w:themeColor="text1"/>
          <w:sz w:val="24"/>
          <w:szCs w:val="24"/>
          <w:lang w:eastAsia="lv-LV" w:bidi="lo-LA"/>
        </w:rPr>
        <w:t>7.septembra</w:t>
      </w:r>
      <w:r w:rsidRPr="00180ACE">
        <w:rPr>
          <w:rFonts w:ascii="Times New Roman" w:eastAsia="Times New Roman" w:hAnsi="Times New Roman"/>
          <w:b/>
          <w:bCs/>
          <w:color w:val="000000" w:themeColor="text1"/>
          <w:sz w:val="24"/>
          <w:szCs w:val="24"/>
          <w:lang w:eastAsia="lv-LV" w:bidi="lo-LA"/>
        </w:rPr>
        <w:t xml:space="preserve"> plkst. </w:t>
      </w:r>
      <w:r w:rsidR="003E5E50" w:rsidRPr="00180ACE">
        <w:rPr>
          <w:rFonts w:ascii="Times New Roman" w:eastAsia="Times New Roman" w:hAnsi="Times New Roman"/>
          <w:b/>
          <w:bCs/>
          <w:color w:val="000000" w:themeColor="text1"/>
          <w:sz w:val="24"/>
          <w:szCs w:val="24"/>
          <w:lang w:eastAsia="lv-LV" w:bidi="lo-LA"/>
        </w:rPr>
        <w:t>13</w:t>
      </w:r>
      <w:r w:rsidRPr="00180ACE">
        <w:rPr>
          <w:rFonts w:ascii="Times New Roman" w:eastAsia="Times New Roman" w:hAnsi="Times New Roman"/>
          <w:b/>
          <w:bCs/>
          <w:color w:val="000000" w:themeColor="text1"/>
          <w:sz w:val="24"/>
          <w:szCs w:val="24"/>
          <w:lang w:eastAsia="lv-LV" w:bidi="lo-LA"/>
        </w:rPr>
        <w:t>.00 līdz 202</w:t>
      </w:r>
      <w:r w:rsidR="00C9413C" w:rsidRPr="00180ACE">
        <w:rPr>
          <w:rFonts w:ascii="Times New Roman" w:eastAsia="Times New Roman" w:hAnsi="Times New Roman"/>
          <w:b/>
          <w:bCs/>
          <w:color w:val="000000" w:themeColor="text1"/>
          <w:sz w:val="24"/>
          <w:szCs w:val="24"/>
          <w:lang w:eastAsia="lv-LV" w:bidi="lo-LA"/>
        </w:rPr>
        <w:t>3</w:t>
      </w:r>
      <w:r w:rsidRPr="00180ACE">
        <w:rPr>
          <w:rFonts w:ascii="Times New Roman" w:eastAsia="Times New Roman" w:hAnsi="Times New Roman"/>
          <w:b/>
          <w:bCs/>
          <w:color w:val="000000" w:themeColor="text1"/>
          <w:sz w:val="24"/>
          <w:szCs w:val="24"/>
          <w:lang w:eastAsia="lv-LV" w:bidi="lo-LA"/>
        </w:rPr>
        <w:t xml:space="preserve">.gada </w:t>
      </w:r>
      <w:r w:rsidR="00AB63AE" w:rsidRPr="00180ACE">
        <w:rPr>
          <w:rFonts w:ascii="Times New Roman" w:eastAsia="Times New Roman" w:hAnsi="Times New Roman"/>
          <w:b/>
          <w:bCs/>
          <w:color w:val="000000" w:themeColor="text1"/>
          <w:sz w:val="24"/>
          <w:szCs w:val="24"/>
          <w:lang w:eastAsia="lv-LV" w:bidi="lo-LA"/>
        </w:rPr>
        <w:t xml:space="preserve">17.oktobra </w:t>
      </w:r>
      <w:r w:rsidRPr="00180ACE">
        <w:rPr>
          <w:rFonts w:ascii="Times New Roman" w:eastAsia="Times New Roman" w:hAnsi="Times New Roman"/>
          <w:b/>
          <w:bCs/>
          <w:color w:val="000000" w:themeColor="text1"/>
          <w:sz w:val="24"/>
          <w:szCs w:val="24"/>
          <w:lang w:eastAsia="lv-LV" w:bidi="lo-LA"/>
        </w:rPr>
        <w:t>plkst. 23.59</w:t>
      </w:r>
      <w:r w:rsidRPr="00180ACE">
        <w:rPr>
          <w:rFonts w:ascii="Times New Roman" w:eastAsia="Times New Roman" w:hAnsi="Times New Roman"/>
          <w:color w:val="000000" w:themeColor="text1"/>
          <w:sz w:val="24"/>
          <w:szCs w:val="24"/>
          <w:lang w:eastAsia="lv-LV" w:bidi="lo-LA"/>
        </w:rPr>
        <w:t xml:space="preserve"> </w:t>
      </w:r>
      <w:r w:rsidRPr="00180ACE">
        <w:rPr>
          <w:rFonts w:ascii="Times New Roman" w:eastAsia="Times New Roman" w:hAnsi="Times New Roman"/>
          <w:sz w:val="24"/>
          <w:szCs w:val="24"/>
          <w:lang w:eastAsia="lv-LV" w:bidi="lo-LA"/>
        </w:rPr>
        <w:t>elektronisk</w:t>
      </w:r>
      <w:r w:rsidRPr="001B2107">
        <w:rPr>
          <w:rFonts w:ascii="Times New Roman" w:eastAsia="Times New Roman" w:hAnsi="Times New Roman"/>
          <w:sz w:val="24"/>
          <w:szCs w:val="24"/>
          <w:lang w:eastAsia="lv-LV" w:bidi="lo-LA"/>
        </w:rPr>
        <w:t>o</w:t>
      </w:r>
      <w:r w:rsidRPr="00FA406F">
        <w:rPr>
          <w:rFonts w:ascii="Times New Roman" w:eastAsia="Times New Roman" w:hAnsi="Times New Roman"/>
          <w:sz w:val="24"/>
          <w:szCs w:val="24"/>
          <w:lang w:eastAsia="lv-LV" w:bidi="lo-LA"/>
        </w:rPr>
        <w:t xml:space="preserve"> izsoļu vietnē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36341520" w:rsidR="007216B6" w:rsidRPr="0097436D"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97436D">
          <w:rPr>
            <w:rStyle w:val="Hyperlink"/>
            <w:rFonts w:ascii="Times New Roman" w:eastAsia="Times New Roman" w:hAnsi="Times New Roman"/>
            <w:color w:val="auto"/>
            <w:sz w:val="24"/>
            <w:szCs w:val="24"/>
            <w:lang w:eastAsia="lv-LV" w:bidi="lo-LA"/>
          </w:rPr>
          <w:t>https://izsoles.ta.gov.lv</w:t>
        </w:r>
      </w:hyperlink>
      <w:r w:rsidRPr="0097436D">
        <w:rPr>
          <w:rFonts w:ascii="Times New Roman" w:eastAsia="Times New Roman" w:hAnsi="Times New Roman"/>
          <w:sz w:val="24"/>
          <w:szCs w:val="24"/>
          <w:lang w:eastAsia="lv-LV" w:bidi="lo-LA"/>
        </w:rPr>
        <w:t xml:space="preserve">  </w:t>
      </w:r>
      <w:r w:rsidRPr="0097436D">
        <w:rPr>
          <w:rFonts w:ascii="Times New Roman" w:eastAsia="Times New Roman" w:hAnsi="Times New Roman"/>
          <w:b/>
          <w:bCs/>
          <w:sz w:val="24"/>
          <w:szCs w:val="24"/>
          <w:lang w:eastAsia="lv-LV" w:bidi="lo-LA"/>
        </w:rPr>
        <w:t>202</w:t>
      </w:r>
      <w:r w:rsidR="00A93BD7" w:rsidRPr="0097436D">
        <w:rPr>
          <w:rFonts w:ascii="Times New Roman" w:eastAsia="Times New Roman" w:hAnsi="Times New Roman"/>
          <w:b/>
          <w:bCs/>
          <w:sz w:val="24"/>
          <w:szCs w:val="24"/>
          <w:lang w:eastAsia="lv-LV" w:bidi="lo-LA"/>
        </w:rPr>
        <w:t>3</w:t>
      </w:r>
      <w:r w:rsidRPr="0097436D">
        <w:rPr>
          <w:rFonts w:ascii="Times New Roman" w:eastAsia="Times New Roman" w:hAnsi="Times New Roman"/>
          <w:b/>
          <w:bCs/>
          <w:sz w:val="24"/>
          <w:szCs w:val="24"/>
          <w:lang w:eastAsia="lv-LV" w:bidi="lo-LA"/>
        </w:rPr>
        <w:t xml:space="preserve">.gada </w:t>
      </w:r>
      <w:r w:rsidR="00631331" w:rsidRPr="0097436D">
        <w:rPr>
          <w:rFonts w:ascii="Times New Roman" w:eastAsia="Times New Roman" w:hAnsi="Times New Roman"/>
          <w:b/>
          <w:bCs/>
          <w:sz w:val="24"/>
          <w:szCs w:val="24"/>
          <w:lang w:eastAsia="lv-LV" w:bidi="lo-LA"/>
        </w:rPr>
        <w:t>1</w:t>
      </w:r>
      <w:r w:rsidR="0097436D" w:rsidRPr="0097436D">
        <w:rPr>
          <w:rFonts w:ascii="Times New Roman" w:eastAsia="Times New Roman" w:hAnsi="Times New Roman"/>
          <w:b/>
          <w:bCs/>
          <w:sz w:val="24"/>
          <w:szCs w:val="24"/>
          <w:lang w:eastAsia="lv-LV" w:bidi="lo-LA"/>
        </w:rPr>
        <w:t>8</w:t>
      </w:r>
      <w:r w:rsidR="006676EB" w:rsidRPr="0097436D">
        <w:rPr>
          <w:rFonts w:ascii="Times New Roman" w:eastAsia="Times New Roman" w:hAnsi="Times New Roman"/>
          <w:b/>
          <w:bCs/>
          <w:sz w:val="24"/>
          <w:szCs w:val="24"/>
          <w:lang w:eastAsia="lv-LV" w:bidi="lo-LA"/>
        </w:rPr>
        <w:t>.</w:t>
      </w:r>
      <w:r w:rsidR="0097436D" w:rsidRPr="0097436D">
        <w:rPr>
          <w:rFonts w:ascii="Times New Roman" w:eastAsia="Times New Roman" w:hAnsi="Times New Roman"/>
          <w:b/>
          <w:bCs/>
          <w:sz w:val="24"/>
          <w:szCs w:val="24"/>
          <w:lang w:eastAsia="lv-LV" w:bidi="lo-LA"/>
        </w:rPr>
        <w:t>oktobrī</w:t>
      </w:r>
      <w:r w:rsidRPr="0097436D">
        <w:rPr>
          <w:rFonts w:ascii="Times New Roman" w:eastAsia="Times New Roman" w:hAnsi="Times New Roman"/>
          <w:b/>
          <w:bCs/>
          <w:sz w:val="24"/>
          <w:szCs w:val="24"/>
          <w:lang w:eastAsia="lv-LV" w:bidi="lo-LA"/>
        </w:rPr>
        <w:t xml:space="preserve"> plkst. </w:t>
      </w:r>
      <w:r w:rsidR="006676EB" w:rsidRPr="0097436D">
        <w:rPr>
          <w:rFonts w:ascii="Times New Roman" w:eastAsia="Times New Roman" w:hAnsi="Times New Roman"/>
          <w:b/>
          <w:bCs/>
          <w:sz w:val="24"/>
          <w:szCs w:val="24"/>
          <w:lang w:eastAsia="lv-LV" w:bidi="lo-LA"/>
        </w:rPr>
        <w:t>13</w:t>
      </w:r>
      <w:r w:rsidRPr="0097436D">
        <w:rPr>
          <w:rFonts w:ascii="Times New Roman" w:eastAsia="Times New Roman" w:hAnsi="Times New Roman"/>
          <w:b/>
          <w:bCs/>
          <w:sz w:val="24"/>
          <w:szCs w:val="24"/>
          <w:lang w:eastAsia="lv-LV" w:bidi="lo-LA"/>
        </w:rPr>
        <w:t>.00</w:t>
      </w:r>
      <w:r w:rsidRPr="0097436D">
        <w:rPr>
          <w:rFonts w:ascii="Times New Roman" w:eastAsia="Times New Roman" w:hAnsi="Times New Roman"/>
          <w:sz w:val="24"/>
          <w:szCs w:val="24"/>
          <w:lang w:eastAsia="lv-LV" w:bidi="lo-LA"/>
        </w:rPr>
        <w:t xml:space="preserve"> un noslēdzas </w:t>
      </w:r>
      <w:r w:rsidRPr="0097436D">
        <w:rPr>
          <w:rFonts w:ascii="Times New Roman" w:eastAsia="Times New Roman" w:hAnsi="Times New Roman"/>
          <w:b/>
          <w:bCs/>
          <w:sz w:val="24"/>
          <w:szCs w:val="24"/>
          <w:lang w:eastAsia="lv-LV" w:bidi="lo-LA"/>
        </w:rPr>
        <w:t>202</w:t>
      </w:r>
      <w:r w:rsidR="00A93BD7" w:rsidRPr="0097436D">
        <w:rPr>
          <w:rFonts w:ascii="Times New Roman" w:eastAsia="Times New Roman" w:hAnsi="Times New Roman"/>
          <w:b/>
          <w:bCs/>
          <w:sz w:val="24"/>
          <w:szCs w:val="24"/>
          <w:lang w:eastAsia="lv-LV" w:bidi="lo-LA"/>
        </w:rPr>
        <w:t>3</w:t>
      </w:r>
      <w:r w:rsidRPr="0097436D">
        <w:rPr>
          <w:rFonts w:ascii="Times New Roman" w:eastAsia="Times New Roman" w:hAnsi="Times New Roman"/>
          <w:b/>
          <w:bCs/>
          <w:sz w:val="24"/>
          <w:szCs w:val="24"/>
          <w:lang w:eastAsia="lv-LV" w:bidi="lo-LA"/>
        </w:rPr>
        <w:t xml:space="preserve">.gada </w:t>
      </w:r>
      <w:r w:rsidR="006676EB" w:rsidRPr="0097436D">
        <w:rPr>
          <w:rFonts w:ascii="Times New Roman" w:eastAsia="Times New Roman" w:hAnsi="Times New Roman"/>
          <w:b/>
          <w:bCs/>
          <w:sz w:val="24"/>
          <w:szCs w:val="24"/>
          <w:lang w:eastAsia="lv-LV" w:bidi="lo-LA"/>
        </w:rPr>
        <w:t>2</w:t>
      </w:r>
      <w:r w:rsidR="0097436D" w:rsidRPr="0097436D">
        <w:rPr>
          <w:rFonts w:ascii="Times New Roman" w:eastAsia="Times New Roman" w:hAnsi="Times New Roman"/>
          <w:b/>
          <w:bCs/>
          <w:sz w:val="24"/>
          <w:szCs w:val="24"/>
          <w:lang w:eastAsia="lv-LV" w:bidi="lo-LA"/>
        </w:rPr>
        <w:t>7</w:t>
      </w:r>
      <w:r w:rsidR="006676EB" w:rsidRPr="0097436D">
        <w:rPr>
          <w:rFonts w:ascii="Times New Roman" w:eastAsia="Times New Roman" w:hAnsi="Times New Roman"/>
          <w:b/>
          <w:bCs/>
          <w:sz w:val="24"/>
          <w:szCs w:val="24"/>
          <w:lang w:eastAsia="lv-LV" w:bidi="lo-LA"/>
        </w:rPr>
        <w:t>.</w:t>
      </w:r>
      <w:r w:rsidR="0097436D" w:rsidRPr="0097436D">
        <w:rPr>
          <w:rFonts w:ascii="Times New Roman" w:eastAsia="Times New Roman" w:hAnsi="Times New Roman"/>
          <w:b/>
          <w:bCs/>
          <w:sz w:val="24"/>
          <w:szCs w:val="24"/>
          <w:lang w:eastAsia="lv-LV" w:bidi="lo-LA"/>
        </w:rPr>
        <w:t>oktobrī</w:t>
      </w:r>
      <w:r w:rsidR="00A93BD7" w:rsidRPr="0097436D">
        <w:rPr>
          <w:rFonts w:ascii="Times New Roman" w:eastAsia="Times New Roman" w:hAnsi="Times New Roman"/>
          <w:b/>
          <w:bCs/>
          <w:sz w:val="24"/>
          <w:szCs w:val="24"/>
          <w:lang w:eastAsia="lv-LV" w:bidi="lo-LA"/>
        </w:rPr>
        <w:t xml:space="preserve"> </w:t>
      </w:r>
      <w:r w:rsidR="006676EB" w:rsidRPr="0097436D">
        <w:rPr>
          <w:rFonts w:ascii="Times New Roman" w:eastAsia="Times New Roman" w:hAnsi="Times New Roman"/>
          <w:b/>
          <w:bCs/>
          <w:sz w:val="24"/>
          <w:szCs w:val="24"/>
          <w:lang w:eastAsia="lv-LV" w:bidi="lo-LA"/>
        </w:rPr>
        <w:t>p</w:t>
      </w:r>
      <w:r w:rsidRPr="0097436D">
        <w:rPr>
          <w:rFonts w:ascii="Times New Roman" w:eastAsia="Times New Roman" w:hAnsi="Times New Roman"/>
          <w:b/>
          <w:bCs/>
          <w:sz w:val="24"/>
          <w:szCs w:val="24"/>
          <w:lang w:eastAsia="lv-LV" w:bidi="lo-LA"/>
        </w:rPr>
        <w:t>lkst</w:t>
      </w:r>
      <w:r w:rsidR="006676EB" w:rsidRPr="0097436D">
        <w:rPr>
          <w:rFonts w:ascii="Times New Roman" w:eastAsia="Times New Roman" w:hAnsi="Times New Roman"/>
          <w:b/>
          <w:bCs/>
          <w:sz w:val="24"/>
          <w:szCs w:val="24"/>
          <w:lang w:eastAsia="lv-LV" w:bidi="lo-LA"/>
        </w:rPr>
        <w:t>. 13.</w:t>
      </w:r>
      <w:r w:rsidRPr="0097436D">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69F66390" w14:textId="5B8FF043"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 īpašuma vērtējum</w:t>
      </w:r>
      <w:r w:rsidR="001D6584" w:rsidRPr="006F5BA0">
        <w:rPr>
          <w:rFonts w:ascii="Times New Roman" w:hAnsi="Times New Roman"/>
          <w:sz w:val="24"/>
          <w:szCs w:val="24"/>
          <w:lang w:eastAsia="lv-LV" w:bidi="lo-LA"/>
        </w:rPr>
        <w:t>a atskaite</w:t>
      </w:r>
      <w:r w:rsidR="00F809A9" w:rsidRPr="006F5BA0">
        <w:rPr>
          <w:rFonts w:ascii="Times New Roman" w:hAnsi="Times New Roman"/>
          <w:sz w:val="24"/>
          <w:szCs w:val="24"/>
          <w:lang w:eastAsia="lv-LV" w:bidi="lo-LA"/>
        </w:rPr>
        <w:t>;</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1FAAECB5" w:rsidR="0043174C" w:rsidRPr="006F5BA0" w:rsidRDefault="003E7ACD"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6-3, More, Mores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257B2078"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246E5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40BEC03"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93BD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587DDB99"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w:t>
      </w:r>
      <w:r w:rsidR="003E7ACD">
        <w:rPr>
          <w:rFonts w:ascii="Times New Roman" w:eastAsia="Times New Roman" w:hAnsi="Times New Roman"/>
          <w:sz w:val="24"/>
          <w:szCs w:val="24"/>
          <w:lang w:eastAsia="lv-LV" w:bidi="lo-LA"/>
        </w:rPr>
        <w:t xml:space="preserve"> Siguldas iela 6-3, More, Mores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768F49F8"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3E7ACD">
        <w:rPr>
          <w:rFonts w:ascii="Times New Roman" w:hAnsi="Times New Roman"/>
          <w:b/>
          <w:bCs/>
          <w:sz w:val="24"/>
          <w:szCs w:val="24"/>
        </w:rPr>
        <w:t xml:space="preserve">Siguldas iela 6-3, More, Mores </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3E7ACD">
        <w:rPr>
          <w:rFonts w:ascii="Times New Roman" w:hAnsi="Times New Roman"/>
          <w:sz w:val="24"/>
          <w:szCs w:val="24"/>
        </w:rPr>
        <w:t>4266 900 0030</w:t>
      </w:r>
      <w:r w:rsidR="006D1BBA" w:rsidRPr="006F5BA0">
        <w:rPr>
          <w:rFonts w:ascii="Times New Roman" w:hAnsi="Times New Roman"/>
          <w:sz w:val="24"/>
          <w:szCs w:val="24"/>
        </w:rPr>
        <w:t xml:space="preserve">, kas sastāv no dzīvokļa Nr. </w:t>
      </w:r>
      <w:r w:rsidR="003E7ACD">
        <w:rPr>
          <w:rFonts w:ascii="Times New Roman" w:hAnsi="Times New Roman"/>
          <w:sz w:val="24"/>
          <w:szCs w:val="24"/>
        </w:rPr>
        <w:t>3</w:t>
      </w:r>
      <w:r w:rsidR="006D1BBA" w:rsidRPr="006F5BA0">
        <w:rPr>
          <w:rFonts w:ascii="Times New Roman" w:hAnsi="Times New Roman"/>
          <w:sz w:val="24"/>
          <w:szCs w:val="24"/>
        </w:rPr>
        <w:t xml:space="preserve"> ar kopējo platību </w:t>
      </w:r>
      <w:r w:rsidR="003E7ACD">
        <w:rPr>
          <w:rFonts w:ascii="Times New Roman" w:hAnsi="Times New Roman"/>
          <w:sz w:val="24"/>
          <w:szCs w:val="24"/>
        </w:rPr>
        <w:t>50</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3E7ACD">
        <w:rPr>
          <w:rFonts w:ascii="Times New Roman" w:hAnsi="Times New Roman"/>
          <w:sz w:val="24"/>
          <w:szCs w:val="24"/>
          <w:vertAlign w:val="superscript"/>
        </w:rPr>
        <w:t xml:space="preserve"> </w:t>
      </w:r>
      <w:r w:rsidR="003E7ACD">
        <w:rPr>
          <w:rFonts w:ascii="Times New Roman" w:hAnsi="Times New Roman" w:cs="Times New Roman"/>
          <w:sz w:val="24"/>
          <w:szCs w:val="24"/>
        </w:rPr>
        <w:t>500/3763</w:t>
      </w:r>
      <w:r w:rsidR="003E7ACD" w:rsidRPr="00BA68B9">
        <w:rPr>
          <w:rFonts w:ascii="Times New Roman" w:hAnsi="Times New Roman" w:cs="Times New Roman"/>
          <w:sz w:val="24"/>
          <w:szCs w:val="24"/>
        </w:rPr>
        <w:t xml:space="preserve"> kopīpašuma domājamās daļas no</w:t>
      </w:r>
      <w:r w:rsidR="003E7ACD">
        <w:rPr>
          <w:rFonts w:ascii="Times New Roman" w:hAnsi="Times New Roman" w:cs="Times New Roman"/>
          <w:sz w:val="24"/>
          <w:szCs w:val="24"/>
        </w:rPr>
        <w:t xml:space="preserve"> </w:t>
      </w:r>
      <w:r w:rsidR="003E7ACD" w:rsidRPr="00BA68B9">
        <w:rPr>
          <w:rFonts w:ascii="Times New Roman" w:hAnsi="Times New Roman" w:cs="Times New Roman"/>
          <w:sz w:val="24"/>
          <w:szCs w:val="24"/>
        </w:rPr>
        <w:t>būv</w:t>
      </w:r>
      <w:r w:rsidR="003E7ACD">
        <w:rPr>
          <w:rFonts w:ascii="Times New Roman" w:hAnsi="Times New Roman" w:cs="Times New Roman"/>
          <w:sz w:val="24"/>
          <w:szCs w:val="24"/>
        </w:rPr>
        <w:t xml:space="preserve">ēm </w:t>
      </w:r>
      <w:r w:rsidR="003E7ACD" w:rsidRPr="00BA68B9">
        <w:rPr>
          <w:rFonts w:ascii="Times New Roman" w:hAnsi="Times New Roman" w:cs="Times New Roman"/>
          <w:sz w:val="24"/>
          <w:szCs w:val="24"/>
        </w:rPr>
        <w:t xml:space="preserve">(kadastra apzīmējums </w:t>
      </w:r>
      <w:r w:rsidR="003E7ACD">
        <w:rPr>
          <w:rFonts w:ascii="Times New Roman" w:hAnsi="Times New Roman" w:cs="Times New Roman"/>
          <w:sz w:val="24"/>
          <w:szCs w:val="24"/>
        </w:rPr>
        <w:t>42660040141001, 42660040141002, 42660040141003</w:t>
      </w:r>
      <w:r w:rsidR="003E7ACD" w:rsidRPr="00BA68B9">
        <w:rPr>
          <w:rFonts w:ascii="Times New Roman" w:hAnsi="Times New Roman" w:cs="Times New Roman"/>
          <w:sz w:val="24"/>
          <w:szCs w:val="24"/>
        </w:rPr>
        <w:t>)</w:t>
      </w:r>
      <w:r w:rsidR="003E7ACD" w:rsidRPr="00BA68B9">
        <w:rPr>
          <w:rFonts w:ascii="Times New Roman" w:eastAsia="Calibri" w:hAnsi="Times New Roman" w:cs="Times New Roman"/>
          <w:sz w:val="24"/>
          <w:szCs w:val="24"/>
        </w:rPr>
        <w:t>,</w:t>
      </w:r>
      <w:r w:rsidR="003E7ACD">
        <w:rPr>
          <w:rFonts w:ascii="Times New Roman" w:eastAsia="Calibri" w:hAnsi="Times New Roman" w:cs="Times New Roman"/>
          <w:sz w:val="24"/>
          <w:szCs w:val="24"/>
        </w:rPr>
        <w:t xml:space="preserve"> un zemes ( kadastra apzīmējums (42660040141),</w:t>
      </w:r>
      <w:r w:rsidRPr="006F5BA0">
        <w:rPr>
          <w:rFonts w:ascii="Times New Roman" w:eastAsia="Times New Roman" w:hAnsi="Times New Roman"/>
          <w:sz w:val="24"/>
          <w:szCs w:val="24"/>
          <w:lang w:eastAsia="lv-LV"/>
        </w:rPr>
        <w:t xml:space="preserve">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4F2C6E46"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003E7ACD">
        <w:rPr>
          <w:rFonts w:ascii="Times New Roman" w:eastAsia="Times New Roman" w:hAnsi="Times New Roman"/>
          <w:sz w:val="24"/>
          <w:szCs w:val="24"/>
          <w:lang w:eastAsia="lv-LV"/>
        </w:rPr>
        <w:t xml:space="preserve"> </w:t>
      </w:r>
      <w:r w:rsidR="003E7ACD">
        <w:rPr>
          <w:rFonts w:ascii="Times New Roman" w:hAnsi="Times New Roman"/>
          <w:sz w:val="24"/>
          <w:szCs w:val="24"/>
        </w:rPr>
        <w:t>Mores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w:t>
      </w:r>
      <w:r w:rsidR="003E7ACD">
        <w:rPr>
          <w:rFonts w:ascii="Times New Roman" w:hAnsi="Times New Roman"/>
          <w:sz w:val="24"/>
          <w:szCs w:val="24"/>
        </w:rPr>
        <w:t>090446 3</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r w:rsidRPr="0024038F">
              <w:rPr>
                <w:rFonts w:ascii="Times New Roman" w:hAnsi="Times New Roman"/>
                <w:sz w:val="24"/>
                <w:szCs w:val="24"/>
                <w:highlight w:val="yellow"/>
              </w:rPr>
              <w:t>__________________________</w:t>
            </w:r>
          </w:p>
          <w:p w14:paraId="61DC9B26"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p w14:paraId="6738D9F8"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tc>
        <w:tc>
          <w:tcPr>
            <w:tcW w:w="4536" w:type="dxa"/>
          </w:tcPr>
          <w:p w14:paraId="0B0EDEC8" w14:textId="77777777" w:rsidR="0043174C" w:rsidRPr="0024038F" w:rsidRDefault="0043174C" w:rsidP="00D43CB9">
            <w:pPr>
              <w:pStyle w:val="Heading2"/>
              <w:tabs>
                <w:tab w:val="left" w:pos="142"/>
                <w:tab w:val="left" w:pos="284"/>
                <w:tab w:val="left" w:pos="426"/>
              </w:tabs>
              <w:jc w:val="left"/>
              <w:rPr>
                <w:i w:val="0"/>
                <w:sz w:val="24"/>
                <w:szCs w:val="24"/>
                <w:highlight w:val="yellow"/>
              </w:rPr>
            </w:pPr>
            <w:r w:rsidRPr="0024038F">
              <w:rPr>
                <w:i w:val="0"/>
                <w:sz w:val="24"/>
                <w:szCs w:val="24"/>
                <w:highlight w:val="yellow"/>
              </w:rPr>
              <w:t>____________________________</w:t>
            </w:r>
          </w:p>
          <w:p w14:paraId="54855068" w14:textId="77777777" w:rsidR="0043174C" w:rsidRPr="0024038F" w:rsidRDefault="0043174C" w:rsidP="00D43CB9">
            <w:pPr>
              <w:spacing w:after="0" w:line="240" w:lineRule="auto"/>
              <w:rPr>
                <w:rFonts w:ascii="Times New Roman" w:hAnsi="Times New Roman"/>
                <w:sz w:val="24"/>
                <w:szCs w:val="24"/>
                <w:highlight w:val="yellow"/>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E434" w14:textId="77777777" w:rsidR="00365259" w:rsidRDefault="00365259" w:rsidP="00F809A9">
      <w:pPr>
        <w:spacing w:after="0" w:line="240" w:lineRule="auto"/>
      </w:pPr>
      <w:r>
        <w:separator/>
      </w:r>
    </w:p>
  </w:endnote>
  <w:endnote w:type="continuationSeparator" w:id="0">
    <w:p w14:paraId="067340F0" w14:textId="77777777" w:rsidR="00365259" w:rsidRDefault="00365259"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C19E" w14:textId="77777777" w:rsidR="00365259" w:rsidRDefault="00365259" w:rsidP="00F809A9">
      <w:pPr>
        <w:spacing w:after="0" w:line="240" w:lineRule="auto"/>
      </w:pPr>
      <w:r>
        <w:separator/>
      </w:r>
    </w:p>
  </w:footnote>
  <w:footnote w:type="continuationSeparator" w:id="0">
    <w:p w14:paraId="4C22C3F0" w14:textId="77777777" w:rsidR="00365259" w:rsidRDefault="00365259"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71663"/>
    <w:rsid w:val="00180ACE"/>
    <w:rsid w:val="00181E16"/>
    <w:rsid w:val="00185CB0"/>
    <w:rsid w:val="001875A9"/>
    <w:rsid w:val="00187AF4"/>
    <w:rsid w:val="001952A6"/>
    <w:rsid w:val="001B104E"/>
    <w:rsid w:val="001B2107"/>
    <w:rsid w:val="001B652B"/>
    <w:rsid w:val="001B7C72"/>
    <w:rsid w:val="001D1B19"/>
    <w:rsid w:val="001D3D03"/>
    <w:rsid w:val="001D4822"/>
    <w:rsid w:val="001D6584"/>
    <w:rsid w:val="001D75DF"/>
    <w:rsid w:val="001E1DAD"/>
    <w:rsid w:val="001E2E74"/>
    <w:rsid w:val="001E43B8"/>
    <w:rsid w:val="001E50CC"/>
    <w:rsid w:val="001E6F41"/>
    <w:rsid w:val="001F36CF"/>
    <w:rsid w:val="001F50AB"/>
    <w:rsid w:val="00201AE4"/>
    <w:rsid w:val="00202F63"/>
    <w:rsid w:val="00206DF0"/>
    <w:rsid w:val="002077D2"/>
    <w:rsid w:val="0021069E"/>
    <w:rsid w:val="00226A12"/>
    <w:rsid w:val="002275E3"/>
    <w:rsid w:val="00234D63"/>
    <w:rsid w:val="0024038F"/>
    <w:rsid w:val="00241015"/>
    <w:rsid w:val="00246E5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5259"/>
    <w:rsid w:val="00366663"/>
    <w:rsid w:val="003A05BC"/>
    <w:rsid w:val="003C2415"/>
    <w:rsid w:val="003E03A8"/>
    <w:rsid w:val="003E5E50"/>
    <w:rsid w:val="003E7ACD"/>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B1213"/>
    <w:rsid w:val="004B1932"/>
    <w:rsid w:val="004B7E66"/>
    <w:rsid w:val="004D200A"/>
    <w:rsid w:val="004D2BD3"/>
    <w:rsid w:val="004F15C1"/>
    <w:rsid w:val="00520242"/>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D1BBA"/>
    <w:rsid w:val="006E0509"/>
    <w:rsid w:val="006F5124"/>
    <w:rsid w:val="006F5BA0"/>
    <w:rsid w:val="00705638"/>
    <w:rsid w:val="007074A6"/>
    <w:rsid w:val="00713C08"/>
    <w:rsid w:val="00716B17"/>
    <w:rsid w:val="007216B6"/>
    <w:rsid w:val="007335BC"/>
    <w:rsid w:val="007366E0"/>
    <w:rsid w:val="0073732A"/>
    <w:rsid w:val="00776B1C"/>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7458E"/>
    <w:rsid w:val="008815B8"/>
    <w:rsid w:val="00881C2D"/>
    <w:rsid w:val="0088672A"/>
    <w:rsid w:val="00896B44"/>
    <w:rsid w:val="008A7B1B"/>
    <w:rsid w:val="008C4862"/>
    <w:rsid w:val="008C61C1"/>
    <w:rsid w:val="008C65B9"/>
    <w:rsid w:val="008F68C9"/>
    <w:rsid w:val="009037B7"/>
    <w:rsid w:val="00943482"/>
    <w:rsid w:val="00950B3C"/>
    <w:rsid w:val="00964560"/>
    <w:rsid w:val="00970C24"/>
    <w:rsid w:val="0097236E"/>
    <w:rsid w:val="009728F1"/>
    <w:rsid w:val="0097436D"/>
    <w:rsid w:val="00982C9F"/>
    <w:rsid w:val="00985DA5"/>
    <w:rsid w:val="00994833"/>
    <w:rsid w:val="009B5004"/>
    <w:rsid w:val="009C17FF"/>
    <w:rsid w:val="009E1BCE"/>
    <w:rsid w:val="009E263D"/>
    <w:rsid w:val="009E3909"/>
    <w:rsid w:val="009F1828"/>
    <w:rsid w:val="009F27CA"/>
    <w:rsid w:val="00A471C6"/>
    <w:rsid w:val="00A51DEE"/>
    <w:rsid w:val="00A854E4"/>
    <w:rsid w:val="00A93BD7"/>
    <w:rsid w:val="00A97364"/>
    <w:rsid w:val="00AA0574"/>
    <w:rsid w:val="00AB63AE"/>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75F6A"/>
    <w:rsid w:val="00E83E5F"/>
    <w:rsid w:val="00E9183E"/>
    <w:rsid w:val="00E96E54"/>
    <w:rsid w:val="00EA23A5"/>
    <w:rsid w:val="00EA7B4D"/>
    <w:rsid w:val="00EB5A51"/>
    <w:rsid w:val="00EC7EE7"/>
    <w:rsid w:val="00ED3A8A"/>
    <w:rsid w:val="00EE2DAA"/>
    <w:rsid w:val="00EF49A3"/>
    <w:rsid w:val="00EF79D7"/>
    <w:rsid w:val="00F01E2F"/>
    <w:rsid w:val="00F037EB"/>
    <w:rsid w:val="00F1293A"/>
    <w:rsid w:val="00F1742D"/>
    <w:rsid w:val="00F24E0C"/>
    <w:rsid w:val="00F3406E"/>
    <w:rsid w:val="00F41900"/>
    <w:rsid w:val="00F56B15"/>
    <w:rsid w:val="00F809A9"/>
    <w:rsid w:val="00F85FA4"/>
    <w:rsid w:val="00FA406F"/>
    <w:rsid w:val="00FC2A3F"/>
    <w:rsid w:val="00FC5801"/>
    <w:rsid w:val="00FE29DA"/>
    <w:rsid w:val="00FF637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13535</Words>
  <Characters>7715</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2023-09-28T01:40:00Z</dcterms:created>
  <dcterms:modified xsi:type="dcterms:W3CDTF">2023-09-28T01:40:00Z</dcterms:modified>
</cp:coreProperties>
</file>