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5C" w:rsidRDefault="00AF7F34" w:rsidP="00C64E5C">
      <w:pPr>
        <w:rPr>
          <w:rFonts w:ascii="Times New Roman" w:hAnsi="Times New Roman" w:cs="Times New Roman"/>
          <w:sz w:val="20"/>
          <w:szCs w:val="20"/>
        </w:rPr>
      </w:pPr>
      <w:r w:rsidRPr="00C64E5C">
        <w:rPr>
          <w:szCs w:val="23"/>
        </w:rPr>
        <w:t xml:space="preserve"> </w:t>
      </w:r>
    </w:p>
    <w:tbl>
      <w:tblPr>
        <w:tblStyle w:val="TableGrid"/>
        <w:tblW w:w="3736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</w:tblGrid>
      <w:tr w:rsidR="00022B32" w:rsidTr="00022B32">
        <w:trPr>
          <w:trHeight w:val="1242"/>
        </w:trPr>
        <w:tc>
          <w:tcPr>
            <w:tcW w:w="3736" w:type="dxa"/>
          </w:tcPr>
          <w:p w:rsidR="00022B32" w:rsidRPr="001F2A8D" w:rsidRDefault="00022B32" w:rsidP="001F2A8D">
            <w:pPr>
              <w:pStyle w:val="Default"/>
              <w:jc w:val="right"/>
              <w:rPr>
                <w:sz w:val="22"/>
                <w:szCs w:val="22"/>
              </w:rPr>
            </w:pPr>
            <w:r w:rsidRPr="001F2A8D">
              <w:rPr>
                <w:sz w:val="22"/>
                <w:szCs w:val="22"/>
              </w:rPr>
              <w:t>2. pielikums</w:t>
            </w:r>
          </w:p>
          <w:p w:rsidR="001F2A8D" w:rsidRDefault="00022B32" w:rsidP="001F2A8D">
            <w:pPr>
              <w:ind w:right="-1"/>
              <w:jc w:val="right"/>
              <w:rPr>
                <w:rFonts w:ascii="Times New Roman" w:hAnsi="Times New Roman" w:cs="Times New Roman"/>
              </w:rPr>
            </w:pPr>
            <w:r w:rsidRPr="001F2A8D">
              <w:rPr>
                <w:rFonts w:ascii="Times New Roman" w:hAnsi="Times New Roman" w:cs="Times New Roman"/>
              </w:rPr>
              <w:t>Siguldas nov</w:t>
            </w:r>
            <w:r w:rsidR="00C04506" w:rsidRPr="001F2A8D">
              <w:rPr>
                <w:rFonts w:ascii="Times New Roman" w:hAnsi="Times New Roman" w:cs="Times New Roman"/>
              </w:rPr>
              <w:t>ada Domes iepirkumam „Automašīnas</w:t>
            </w:r>
            <w:r w:rsidR="003847E6" w:rsidRPr="001F2A8D">
              <w:rPr>
                <w:rFonts w:ascii="Times New Roman" w:hAnsi="Times New Roman" w:cs="Times New Roman"/>
              </w:rPr>
              <w:t xml:space="preserve"> noma</w:t>
            </w:r>
            <w:r w:rsidR="001F2A8D">
              <w:rPr>
                <w:rFonts w:ascii="Times New Roman" w:hAnsi="Times New Roman" w:cs="Times New Roman"/>
              </w:rPr>
              <w:t xml:space="preserve"> Siguldas novada pašvaldības vajadzībām</w:t>
            </w:r>
            <w:r w:rsidRPr="001F2A8D">
              <w:rPr>
                <w:rFonts w:ascii="Times New Roman" w:hAnsi="Times New Roman" w:cs="Times New Roman"/>
              </w:rPr>
              <w:t xml:space="preserve">” </w:t>
            </w:r>
          </w:p>
          <w:p w:rsidR="00022B32" w:rsidRDefault="00022B32" w:rsidP="001F2A8D">
            <w:pPr>
              <w:ind w:right="-1"/>
              <w:jc w:val="right"/>
              <w:rPr>
                <w:sz w:val="23"/>
                <w:szCs w:val="23"/>
              </w:rPr>
            </w:pPr>
            <w:r w:rsidRPr="001F2A8D">
              <w:rPr>
                <w:rFonts w:ascii="Times New Roman" w:hAnsi="Times New Roman" w:cs="Times New Roman"/>
              </w:rPr>
              <w:t>Identifikācijas Nr.</w:t>
            </w:r>
            <w:r w:rsidR="001F2A8D">
              <w:rPr>
                <w:rFonts w:ascii="Times New Roman" w:hAnsi="Times New Roman" w:cs="Times New Roman"/>
              </w:rPr>
              <w:t xml:space="preserve"> SND 2016/48</w:t>
            </w:r>
          </w:p>
        </w:tc>
      </w:tr>
    </w:tbl>
    <w:p w:rsidR="00C64E5C" w:rsidRPr="00A4673C" w:rsidRDefault="00C64E5C" w:rsidP="00022B32">
      <w:pPr>
        <w:rPr>
          <w:rFonts w:ascii="Times New Roman" w:hAnsi="Times New Roman" w:cs="Times New Roman"/>
          <w:b/>
          <w:sz w:val="20"/>
          <w:szCs w:val="20"/>
        </w:rPr>
      </w:pPr>
    </w:p>
    <w:p w:rsidR="00C64E5C" w:rsidRPr="00A4673C" w:rsidRDefault="00FC4436" w:rsidP="00C64E5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TEHNISKĀ SPECIFIKĀCIJA – TEHNISKAIS PIEDĀVĀJUMS</w:t>
      </w:r>
    </w:p>
    <w:p w:rsidR="00FC4436" w:rsidRDefault="00FC4436" w:rsidP="00C64E5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</w:t>
      </w:r>
    </w:p>
    <w:tbl>
      <w:tblPr>
        <w:tblW w:w="140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4111"/>
        <w:gridCol w:w="4252"/>
        <w:gridCol w:w="4252"/>
      </w:tblGrid>
      <w:tr w:rsidR="00F70C24" w:rsidRPr="00A4673C" w:rsidTr="00066334">
        <w:trPr>
          <w:trHeight w:val="7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0C24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673C">
              <w:rPr>
                <w:rFonts w:ascii="Times New Roman" w:hAnsi="Times New Roman" w:cs="Times New Roman"/>
                <w:b/>
                <w:bCs/>
                <w:sz w:val="20"/>
              </w:rPr>
              <w:t>Nr. p. k.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673C">
              <w:rPr>
                <w:rFonts w:ascii="Times New Roman" w:hAnsi="Times New Roman" w:cs="Times New Roman"/>
                <w:b/>
                <w:bCs/>
                <w:sz w:val="20"/>
              </w:rPr>
              <w:t>Pozīcijas </w:t>
            </w: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673C">
              <w:rPr>
                <w:rFonts w:ascii="Times New Roman" w:hAnsi="Times New Roman" w:cs="Times New Roman"/>
                <w:b/>
                <w:bCs/>
                <w:sz w:val="20"/>
              </w:rPr>
              <w:t>Pamatprasības</w:t>
            </w: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0C24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Tehniskais piedāvājums</w:t>
            </w: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</w:rPr>
              <w:t>aizpilda pretendents)</w:t>
            </w: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A4673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C74EBB" w:rsidRDefault="00C74EBB" w:rsidP="00066334">
            <w:pPr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  <w:r w:rsidRPr="00C74EBB">
              <w:rPr>
                <w:rFonts w:ascii="Times New Roman" w:hAnsi="Times New Roman" w:cs="Times New Roman"/>
                <w:sz w:val="20"/>
              </w:rPr>
              <w:t>Nomas līguma termiņš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C74EBB" w:rsidRDefault="00F70C24" w:rsidP="00C74EBB">
            <w:pPr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  <w:r w:rsidRPr="00C74EBB">
              <w:rPr>
                <w:rFonts w:ascii="Times New Roman" w:hAnsi="Times New Roman" w:cs="Times New Roman"/>
                <w:sz w:val="20"/>
              </w:rPr>
              <w:t>60 (sešdesmit) kalendārie mēneši</w:t>
            </w:r>
            <w:r w:rsidR="00763EEF" w:rsidRPr="00C74EB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A4673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C74EBB" w:rsidRDefault="00F70C24" w:rsidP="00066334">
            <w:pPr>
              <w:rPr>
                <w:rFonts w:ascii="Times New Roman" w:hAnsi="Times New Roman" w:cs="Times New Roman"/>
                <w:sz w:val="20"/>
              </w:rPr>
            </w:pPr>
            <w:r w:rsidRPr="00C74EBB">
              <w:rPr>
                <w:rFonts w:ascii="Times New Roman" w:hAnsi="Times New Roman" w:cs="Times New Roman"/>
                <w:sz w:val="20"/>
              </w:rPr>
              <w:t>Pirmā iemaksa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C74EBB" w:rsidRDefault="00B87441" w:rsidP="00066334">
            <w:pPr>
              <w:rPr>
                <w:rFonts w:ascii="Times New Roman" w:hAnsi="Times New Roman" w:cs="Times New Roman"/>
                <w:sz w:val="20"/>
              </w:rPr>
            </w:pPr>
            <w:r w:rsidRPr="00C74EBB">
              <w:rPr>
                <w:rFonts w:ascii="Times New Roman" w:hAnsi="Times New Roman" w:cs="Times New Roman"/>
                <w:sz w:val="20"/>
              </w:rPr>
              <w:t>nav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A4673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C74EBB" w:rsidRDefault="00C74EBB" w:rsidP="00066334">
            <w:pPr>
              <w:rPr>
                <w:rFonts w:ascii="Times New Roman" w:hAnsi="Times New Roman" w:cs="Times New Roman"/>
                <w:sz w:val="20"/>
              </w:rPr>
            </w:pPr>
            <w:r w:rsidRPr="00C74EBB">
              <w:rPr>
                <w:rFonts w:ascii="Times New Roman" w:hAnsi="Times New Roman" w:cs="Times New Roman"/>
                <w:sz w:val="20"/>
              </w:rPr>
              <w:t xml:space="preserve">Paredzamais </w:t>
            </w:r>
            <w:r w:rsidR="00F70C24" w:rsidRPr="00C74EBB">
              <w:rPr>
                <w:rFonts w:ascii="Times New Roman" w:hAnsi="Times New Roman" w:cs="Times New Roman"/>
                <w:sz w:val="20"/>
              </w:rPr>
              <w:t xml:space="preserve"> nobraukums</w:t>
            </w:r>
            <w:r w:rsidRPr="00C74EBB">
              <w:rPr>
                <w:rFonts w:ascii="Times New Roman" w:hAnsi="Times New Roman" w:cs="Times New Roman"/>
                <w:sz w:val="20"/>
              </w:rPr>
              <w:t xml:space="preserve"> nomas periodā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C74EBB" w:rsidRDefault="00C74EBB" w:rsidP="00C74EBB">
            <w:pPr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  <w:r w:rsidRPr="00C74EBB">
              <w:rPr>
                <w:rFonts w:ascii="Times New Roman" w:hAnsi="Times New Roman" w:cs="Times New Roman"/>
                <w:sz w:val="20"/>
              </w:rPr>
              <w:t>200</w:t>
            </w:r>
            <w:r w:rsidR="00F70C24" w:rsidRPr="00C74EBB">
              <w:rPr>
                <w:rFonts w:ascii="Times New Roman" w:hAnsi="Times New Roman" w:cs="Times New Roman"/>
                <w:sz w:val="20"/>
              </w:rPr>
              <w:t>000 km</w:t>
            </w:r>
            <w:r w:rsidR="003654E4" w:rsidRPr="00C74EB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ind w:left="360"/>
              <w:rPr>
                <w:rFonts w:ascii="Times New Roman" w:hAnsi="Times New Roman" w:cs="Times New Roman"/>
                <w:bCs/>
                <w:sz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</w:rPr>
              <w:t>1.4.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C74EBB" w:rsidRDefault="00F70C24" w:rsidP="00066334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C74EBB">
              <w:rPr>
                <w:rFonts w:ascii="Times New Roman" w:hAnsi="Times New Roman" w:cs="Times New Roman"/>
                <w:bCs/>
                <w:sz w:val="20"/>
              </w:rPr>
              <w:t>Automašīnas vērtība EUR bez PVN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C74EBB" w:rsidRDefault="00F70C24" w:rsidP="0006633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673C">
              <w:rPr>
                <w:rFonts w:ascii="Times New Roman" w:hAnsi="Times New Roman" w:cs="Times New Roman"/>
                <w:b/>
                <w:bCs/>
                <w:sz w:val="20"/>
              </w:rPr>
              <w:t>Nr. p. k.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673C">
              <w:rPr>
                <w:rFonts w:ascii="Times New Roman" w:hAnsi="Times New Roman" w:cs="Times New Roman"/>
                <w:b/>
                <w:bCs/>
                <w:sz w:val="20"/>
              </w:rPr>
              <w:t>Pozīcijas </w:t>
            </w: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673C">
              <w:rPr>
                <w:rFonts w:ascii="Times New Roman" w:hAnsi="Times New Roman" w:cs="Times New Roman"/>
                <w:b/>
                <w:bCs/>
                <w:sz w:val="20"/>
              </w:rPr>
              <w:t>Tehniskās prasības automašīnai</w:t>
            </w: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0C24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Tehniskais piedāvājums</w:t>
            </w: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</w:rPr>
              <w:t>aizpilda pretendents)</w:t>
            </w: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Piegādājamo automašīnu skaits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(viena)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Automašīnas marka un</w:t>
            </w:r>
          </w:p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Modelis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Pasažieru automobilis M1 kategorija. Automobilim jābūt atbilstoši Auto asociācijas padomes apstiprinātā saraksta </w:t>
            </w:r>
            <w:r w:rsidRPr="00401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 (Vidējā) vai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(Kompaktā apvidus) klasei, garums minimāli 4500 mm,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klīrenss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minimāli 200mm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Izlaides gads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(jauna)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Virsbūves tips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Universāls vai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hečbeks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Durvju skaits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Sēdvietu skaits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24" w:rsidRPr="00511716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1716">
              <w:rPr>
                <w:rFonts w:ascii="Times New Roman" w:hAnsi="Times New Roman" w:cs="Times New Roman"/>
                <w:bCs/>
                <w:sz w:val="20"/>
                <w:szCs w:val="20"/>
              </w:rPr>
              <w:t>2.7.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24" w:rsidRPr="0051171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1716">
              <w:rPr>
                <w:rFonts w:ascii="Times New Roman" w:hAnsi="Times New Roman" w:cs="Times New Roman"/>
                <w:bCs/>
                <w:sz w:val="20"/>
                <w:szCs w:val="20"/>
              </w:rPr>
              <w:t>CO2 izmešu daudzums (g/km)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24" w:rsidRPr="0051171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 vairāk kā 160</w:t>
            </w:r>
            <w:r w:rsidRPr="005117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g/km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Slāpekļa oksīda (NO) apjoms (g/km)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Jāatbilst EURO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Metāna nesaturošo ogļūdeņražu (NHMC) emisiju apjoms (g/km)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Jāatbilst EURO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</w:t>
            </w: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Dzinēja darba tilpums, degvielas veids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 vairāk  kā 2.5l</w:t>
            </w: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dīzelis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Vidējais degvielas patēriņš kombinētā režīmā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Ne vairāk kā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6,5 </w:t>
            </w: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l uz 100 km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24" w:rsidRPr="00D15F49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Jauda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Vismaz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Zs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Pārnesumu kārbas tips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Mehāniskā, 6 pakāpju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Dzenošo tiltu skaits, piedziņa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Pilnpiedziņa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Riteņu diametrs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Vismaz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iepas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(Ziemas un Vasaras)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Automašīnai atbilstoši sezonas riepu komplekti ar diskiem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Salons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Auduma apdares salnos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Krāsa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(krāsu saskaņot ar pasūtītāju)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Gaismas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Pastāvīgas tuvās gaismas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Obligātais aprīkojums un prasības: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Dzinēja </w:t>
            </w:r>
            <w:proofErr w:type="spellStart"/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imobilaizers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Stūres pastiprinātājs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Elektron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iskā stabilitātes programma ESP, ABS, </w:t>
            </w: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un ASR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Trīspunktu drošības jostas visām sēdvietām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Elkoņu balsts vidus konsolē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Nepiesprādzētas drošības jostas indikācija visām sēdvietām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Priekšējo sēdekļu apsilde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Automātiskā </w:t>
            </w:r>
            <w:proofErr w:type="spellStart"/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divzonu</w:t>
            </w:r>
            <w:proofErr w:type="spellEnd"/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gaisa kondicionēšana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Audiosistēma</w:t>
            </w:r>
            <w:proofErr w:type="spellEnd"/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 CD, radio, MP3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USB</w:t>
            </w: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un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savienojumu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Telefona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brīvroku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sistēma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Piekabes āķis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Metāla aizsargplāksne dzinējam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Elektriskie logu pacēlāji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visām</w:t>
            </w: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durvīm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Elektriski regulējami, apsildāmi un elektriski nolokāmi sānu spoguļi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Stūre ar regulējamu augstumu un attālumu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Gumijas paklāji salonā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Medicīniskā aptieciņa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Ugunsdzēšamais aparāts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Avārijas zīme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Drošības veste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Ražotāja signalizācija un centrālā atslēga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Pilna izmēra </w:t>
            </w: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Rezerves ritenis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1C230B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23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Garantija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1C230B" w:rsidRDefault="00F70C24" w:rsidP="00066334">
            <w:pPr>
              <w:rPr>
                <w:rFonts w:ascii="Times New Roman" w:hAnsi="Times New Roman" w:cs="Times New Roman"/>
                <w:bCs/>
                <w:i/>
                <w:color w:val="548DD4" w:themeColor="text2" w:themeTint="99"/>
                <w:sz w:val="20"/>
                <w:szCs w:val="20"/>
              </w:rPr>
            </w:pPr>
            <w:r w:rsidRPr="001C230B">
              <w:rPr>
                <w:rFonts w:ascii="Times New Roman" w:hAnsi="Times New Roman" w:cs="Times New Roman"/>
                <w:bCs/>
                <w:sz w:val="20"/>
                <w:szCs w:val="20"/>
              </w:rPr>
              <w:t>Vismaz 2 gadi bez nobraukuma ierobežojuma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673C">
              <w:rPr>
                <w:rFonts w:ascii="Times New Roman" w:hAnsi="Times New Roman" w:cs="Times New Roman"/>
                <w:b/>
                <w:bCs/>
                <w:sz w:val="20"/>
              </w:rPr>
              <w:t>Nr. p. k.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673C">
              <w:rPr>
                <w:rFonts w:ascii="Times New Roman" w:hAnsi="Times New Roman" w:cs="Times New Roman"/>
                <w:b/>
                <w:bCs/>
                <w:sz w:val="20"/>
              </w:rPr>
              <w:t>Pozīcijas </w:t>
            </w: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673C">
              <w:rPr>
                <w:rFonts w:ascii="Times New Roman" w:hAnsi="Times New Roman" w:cs="Times New Roman"/>
                <w:b/>
                <w:bCs/>
                <w:sz w:val="20"/>
              </w:rPr>
              <w:t>Citas obligātās prasības</w:t>
            </w: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0C24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Tehniskais piedāvājums</w:t>
            </w: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</w:rPr>
              <w:t>aizpilda pretendents)</w:t>
            </w: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Automašīnas piegādes vieta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Raiņa iela 3, Sigulda, Siguldas novads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Automašīnas tehnisko apkopju un garantijas remontu veikšanas vieta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Dīlera autorizēta tehniskās apkopes un remonta darbnīca ne tālāk kā 100 km no Raiņa iela 3, Sigulda, Siguldas novads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Automašīnas piegādes termiņš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A4673C" w:rsidRDefault="00B87441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 vēlāk kā 30 dienu laikā pēc līguma noslēgšanas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Reģistrācija CSDD ar OCTA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Automašīna reģistrēta CSDD ar derīgu TA uzlīmi un </w:t>
            </w:r>
            <w:r w:rsidR="00B87441">
              <w:rPr>
                <w:rFonts w:ascii="Times New Roman" w:hAnsi="Times New Roman" w:cs="Times New Roman"/>
                <w:bCs/>
                <w:sz w:val="20"/>
                <w:szCs w:val="20"/>
              </w:rPr>
              <w:t>OCTA</w:t>
            </w:r>
            <w:r w:rsidR="003B3768">
              <w:rPr>
                <w:rFonts w:ascii="Times New Roman" w:hAnsi="Times New Roman" w:cs="Times New Roman"/>
                <w:bCs/>
                <w:sz w:val="20"/>
                <w:szCs w:val="20"/>
              </w:rPr>
              <w:t>, KASKO</w:t>
            </w:r>
            <w:r w:rsidR="00B874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apdrošināšanu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Tehnisko apkopju, kas tiek veiktas automašīnas garantijas laikā, apraksts:</w:t>
            </w:r>
          </w:p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70C24" w:rsidRPr="00A4673C" w:rsidRDefault="00F70C24" w:rsidP="00066334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Intervāls un apkopju reižu skaits uz nobraukumu garantijas laikā;</w:t>
            </w:r>
          </w:p>
          <w:p w:rsidR="00F70C24" w:rsidRPr="00A4673C" w:rsidRDefault="00F70C24" w:rsidP="0006633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70C24" w:rsidRPr="00A4673C" w:rsidRDefault="00F70C24" w:rsidP="00066334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Katrā tehniskās apkopes reizē obligāti veicamo darbu apraksts;</w:t>
            </w:r>
          </w:p>
          <w:p w:rsidR="00F70C24" w:rsidRPr="00A4673C" w:rsidRDefault="00F70C24" w:rsidP="0006633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70C24" w:rsidRPr="00A4673C" w:rsidRDefault="00F70C24" w:rsidP="00066334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Katras tehniskās apkopes līdz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0 000 km izmaksas automašīnai, kur kopsumma atbilst Finanšu piedāvājumā piedāvātai kopējai cenai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70C24" w:rsidRPr="00A4673C" w:rsidRDefault="00D97E2C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Automašīnas</w:t>
            </w:r>
            <w:r w:rsidR="00F70C24"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ražotāja noteiktais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70C24" w:rsidRDefault="00F70C24" w:rsidP="00F70C24">
      <w:pPr>
        <w:ind w:right="-58"/>
        <w:rPr>
          <w:szCs w:val="23"/>
        </w:rPr>
      </w:pPr>
      <w:r>
        <w:rPr>
          <w:szCs w:val="23"/>
        </w:rPr>
        <w:t xml:space="preserve">                                   </w:t>
      </w:r>
    </w:p>
    <w:p w:rsidR="00F70C24" w:rsidRPr="0036476E" w:rsidRDefault="00F70C24" w:rsidP="00F70C24">
      <w:pPr>
        <w:ind w:right="-58"/>
        <w:rPr>
          <w:rFonts w:ascii="Times New Roman" w:hAnsi="Times New Roman" w:cs="Times New Roman"/>
          <w:b/>
          <w:sz w:val="20"/>
          <w:szCs w:val="20"/>
        </w:rPr>
      </w:pPr>
      <w:r>
        <w:rPr>
          <w:szCs w:val="23"/>
        </w:rPr>
        <w:t xml:space="preserve">     </w:t>
      </w:r>
    </w:p>
    <w:p w:rsidR="00F70C24" w:rsidRPr="00390424" w:rsidRDefault="00F70C24" w:rsidP="00F70C2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i/>
          <w:sz w:val="20"/>
          <w:lang w:val="lv-LV"/>
        </w:rPr>
      </w:pPr>
      <w:r w:rsidRPr="00390424">
        <w:rPr>
          <w:rFonts w:ascii="Times New Roman" w:hAnsi="Times New Roman"/>
          <w:i/>
          <w:sz w:val="20"/>
          <w:lang w:val="lv-LV"/>
        </w:rPr>
        <w:t>Pretendenta nosaukums,</w:t>
      </w:r>
    </w:p>
    <w:p w:rsidR="00F70C24" w:rsidRPr="00390424" w:rsidRDefault="00F70C24" w:rsidP="00F70C2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i/>
          <w:sz w:val="20"/>
          <w:lang w:val="lv-LV"/>
        </w:rPr>
      </w:pPr>
      <w:r w:rsidRPr="00390424">
        <w:rPr>
          <w:rFonts w:ascii="Times New Roman" w:hAnsi="Times New Roman"/>
          <w:i/>
          <w:sz w:val="20"/>
          <w:lang w:val="lv-LV"/>
        </w:rPr>
        <w:t>Likumiskā pārstāvja amats (Pilnvarotā persona), vārds, uzvārds, paraksts,</w:t>
      </w:r>
    </w:p>
    <w:p w:rsidR="00F70C24" w:rsidRPr="00390424" w:rsidRDefault="00F70C24" w:rsidP="00F70C2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i/>
          <w:sz w:val="20"/>
          <w:lang w:val="lv-LV"/>
        </w:rPr>
      </w:pPr>
      <w:r w:rsidRPr="00390424">
        <w:rPr>
          <w:rFonts w:ascii="Times New Roman" w:hAnsi="Times New Roman"/>
          <w:i/>
          <w:sz w:val="20"/>
          <w:lang w:val="lv-LV"/>
        </w:rPr>
        <w:t>Z.v.</w:t>
      </w:r>
    </w:p>
    <w:p w:rsidR="00F70C24" w:rsidRPr="00A4673C" w:rsidRDefault="00F70C24" w:rsidP="00F70C2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i/>
          <w:sz w:val="20"/>
          <w:lang w:val="lv-LV"/>
        </w:rPr>
      </w:pPr>
    </w:p>
    <w:p w:rsidR="00390424" w:rsidRPr="00A4673C" w:rsidRDefault="00390424" w:rsidP="0039042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i/>
          <w:sz w:val="20"/>
          <w:lang w:val="lv-LV"/>
        </w:rPr>
      </w:pPr>
    </w:p>
    <w:p w:rsidR="0036476E" w:rsidRPr="00C64E5C" w:rsidRDefault="0036476E" w:rsidP="00C64E5C">
      <w:pPr>
        <w:rPr>
          <w:szCs w:val="23"/>
        </w:rPr>
      </w:pPr>
    </w:p>
    <w:sectPr w:rsidR="0036476E" w:rsidRPr="00C64E5C" w:rsidSect="00A9676E"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7889"/>
    <w:multiLevelType w:val="hybridMultilevel"/>
    <w:tmpl w:val="C1E875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44AB0"/>
    <w:multiLevelType w:val="hybridMultilevel"/>
    <w:tmpl w:val="F0C43F2E"/>
    <w:lvl w:ilvl="0" w:tplc="0426000F">
      <w:start w:val="1"/>
      <w:numFmt w:val="decimal"/>
      <w:lvlText w:val="%1."/>
      <w:lvlJc w:val="left"/>
      <w:pPr>
        <w:ind w:left="3762" w:hanging="360"/>
      </w:pPr>
    </w:lvl>
    <w:lvl w:ilvl="1" w:tplc="04260019" w:tentative="1">
      <w:start w:val="1"/>
      <w:numFmt w:val="lowerLetter"/>
      <w:lvlText w:val="%2."/>
      <w:lvlJc w:val="left"/>
      <w:pPr>
        <w:ind w:left="2432" w:hanging="360"/>
      </w:pPr>
    </w:lvl>
    <w:lvl w:ilvl="2" w:tplc="0426001B" w:tentative="1">
      <w:start w:val="1"/>
      <w:numFmt w:val="lowerRoman"/>
      <w:lvlText w:val="%3."/>
      <w:lvlJc w:val="right"/>
      <w:pPr>
        <w:ind w:left="3152" w:hanging="180"/>
      </w:pPr>
    </w:lvl>
    <w:lvl w:ilvl="3" w:tplc="0426000F" w:tentative="1">
      <w:start w:val="1"/>
      <w:numFmt w:val="decimal"/>
      <w:lvlText w:val="%4."/>
      <w:lvlJc w:val="left"/>
      <w:pPr>
        <w:ind w:left="3872" w:hanging="360"/>
      </w:pPr>
    </w:lvl>
    <w:lvl w:ilvl="4" w:tplc="04260019" w:tentative="1">
      <w:start w:val="1"/>
      <w:numFmt w:val="lowerLetter"/>
      <w:lvlText w:val="%5."/>
      <w:lvlJc w:val="left"/>
      <w:pPr>
        <w:ind w:left="4592" w:hanging="360"/>
      </w:pPr>
    </w:lvl>
    <w:lvl w:ilvl="5" w:tplc="0426001B" w:tentative="1">
      <w:start w:val="1"/>
      <w:numFmt w:val="lowerRoman"/>
      <w:lvlText w:val="%6."/>
      <w:lvlJc w:val="right"/>
      <w:pPr>
        <w:ind w:left="5312" w:hanging="180"/>
      </w:pPr>
    </w:lvl>
    <w:lvl w:ilvl="6" w:tplc="0426000F" w:tentative="1">
      <w:start w:val="1"/>
      <w:numFmt w:val="decimal"/>
      <w:lvlText w:val="%7."/>
      <w:lvlJc w:val="left"/>
      <w:pPr>
        <w:ind w:left="6032" w:hanging="360"/>
      </w:pPr>
    </w:lvl>
    <w:lvl w:ilvl="7" w:tplc="04260019" w:tentative="1">
      <w:start w:val="1"/>
      <w:numFmt w:val="lowerLetter"/>
      <w:lvlText w:val="%8."/>
      <w:lvlJc w:val="left"/>
      <w:pPr>
        <w:ind w:left="6752" w:hanging="360"/>
      </w:pPr>
    </w:lvl>
    <w:lvl w:ilvl="8" w:tplc="042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 w15:restartNumberingAfterBreak="0">
    <w:nsid w:val="1D5208A2"/>
    <w:multiLevelType w:val="multilevel"/>
    <w:tmpl w:val="832CC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05E651A"/>
    <w:multiLevelType w:val="hybridMultilevel"/>
    <w:tmpl w:val="8EA61B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C7F25"/>
    <w:multiLevelType w:val="multilevel"/>
    <w:tmpl w:val="832CC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2405FAC"/>
    <w:multiLevelType w:val="hybridMultilevel"/>
    <w:tmpl w:val="3FCE3B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354DC"/>
    <w:multiLevelType w:val="hybridMultilevel"/>
    <w:tmpl w:val="8DDE1F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47826"/>
    <w:multiLevelType w:val="multilevel"/>
    <w:tmpl w:val="F0547C26"/>
    <w:lvl w:ilvl="0">
      <w:start w:val="1"/>
      <w:numFmt w:val="upperRoman"/>
      <w:lvlText w:val="%1."/>
      <w:lvlJc w:val="left"/>
      <w:pPr>
        <w:tabs>
          <w:tab w:val="num" w:pos="1456"/>
        </w:tabs>
        <w:ind w:left="1456" w:hanging="18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996"/>
        </w:tabs>
        <w:ind w:left="1996" w:hanging="720"/>
      </w:pPr>
      <w:rPr>
        <w:rFonts w:ascii="Times New Roman" w:eastAsia="Times New Roman" w:hAnsi="Times New Roman" w:cs="Times New Roman" w:hint="default"/>
        <w:b/>
        <w:color w:val="auto"/>
        <w:sz w:val="20"/>
        <w:szCs w:val="20"/>
      </w:rPr>
    </w:lvl>
    <w:lvl w:ilvl="2">
      <w:start w:val="1"/>
      <w:numFmt w:val="decimal"/>
      <w:isLgl/>
      <w:lvlText w:val="%3.%2.%3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bullet"/>
      <w:lvlText w:val=""/>
      <w:lvlJc w:val="left"/>
      <w:pPr>
        <w:tabs>
          <w:tab w:val="num" w:pos="2356"/>
        </w:tabs>
        <w:ind w:left="2356" w:hanging="1080"/>
      </w:pPr>
      <w:rPr>
        <w:rFonts w:ascii="Wingdings" w:hAnsi="Wingdings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356"/>
        </w:tabs>
        <w:ind w:left="2356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2716"/>
        </w:tabs>
        <w:ind w:left="2716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6"/>
        </w:tabs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6"/>
        </w:tabs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76"/>
        </w:tabs>
        <w:ind w:left="3076" w:hanging="1800"/>
      </w:pPr>
      <w:rPr>
        <w:rFonts w:hint="default"/>
      </w:rPr>
    </w:lvl>
  </w:abstractNum>
  <w:abstractNum w:abstractNumId="8" w15:restartNumberingAfterBreak="0">
    <w:nsid w:val="638A6C5C"/>
    <w:multiLevelType w:val="multilevel"/>
    <w:tmpl w:val="0426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  <w:b/>
        <w:color w:val="auto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9A11A99"/>
    <w:multiLevelType w:val="multilevel"/>
    <w:tmpl w:val="832CC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C6B0C2E"/>
    <w:multiLevelType w:val="multilevel"/>
    <w:tmpl w:val="832CC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18"/>
    <w:rsid w:val="00000DF0"/>
    <w:rsid w:val="00022B32"/>
    <w:rsid w:val="000665AC"/>
    <w:rsid w:val="000E7AA5"/>
    <w:rsid w:val="00123D64"/>
    <w:rsid w:val="00176C18"/>
    <w:rsid w:val="001A66DC"/>
    <w:rsid w:val="001C230B"/>
    <w:rsid w:val="001D77E5"/>
    <w:rsid w:val="001E5E25"/>
    <w:rsid w:val="001F2A8D"/>
    <w:rsid w:val="002552F7"/>
    <w:rsid w:val="0036476E"/>
    <w:rsid w:val="003654E4"/>
    <w:rsid w:val="003702D4"/>
    <w:rsid w:val="003847E6"/>
    <w:rsid w:val="00390424"/>
    <w:rsid w:val="003A4FA9"/>
    <w:rsid w:val="003B3079"/>
    <w:rsid w:val="003B3768"/>
    <w:rsid w:val="004436CC"/>
    <w:rsid w:val="00452126"/>
    <w:rsid w:val="004A3F38"/>
    <w:rsid w:val="004B0470"/>
    <w:rsid w:val="004C336E"/>
    <w:rsid w:val="004D03CA"/>
    <w:rsid w:val="004D2227"/>
    <w:rsid w:val="004D60B3"/>
    <w:rsid w:val="00502E66"/>
    <w:rsid w:val="005221CD"/>
    <w:rsid w:val="00541304"/>
    <w:rsid w:val="00554DFB"/>
    <w:rsid w:val="0063425B"/>
    <w:rsid w:val="00676901"/>
    <w:rsid w:val="006D549E"/>
    <w:rsid w:val="00757F1C"/>
    <w:rsid w:val="00763EEF"/>
    <w:rsid w:val="007666AF"/>
    <w:rsid w:val="00783FF4"/>
    <w:rsid w:val="007C25EA"/>
    <w:rsid w:val="007C4441"/>
    <w:rsid w:val="007F5C29"/>
    <w:rsid w:val="008028B3"/>
    <w:rsid w:val="00803F54"/>
    <w:rsid w:val="0081091F"/>
    <w:rsid w:val="00816E0B"/>
    <w:rsid w:val="00833173"/>
    <w:rsid w:val="0085488E"/>
    <w:rsid w:val="008556AF"/>
    <w:rsid w:val="00880AB4"/>
    <w:rsid w:val="008D70E8"/>
    <w:rsid w:val="008F3DA8"/>
    <w:rsid w:val="009572E4"/>
    <w:rsid w:val="00964C37"/>
    <w:rsid w:val="0098601C"/>
    <w:rsid w:val="009E7F18"/>
    <w:rsid w:val="00A1533B"/>
    <w:rsid w:val="00A166D1"/>
    <w:rsid w:val="00A634A9"/>
    <w:rsid w:val="00A64A41"/>
    <w:rsid w:val="00A9676E"/>
    <w:rsid w:val="00AC4CC0"/>
    <w:rsid w:val="00AF38B7"/>
    <w:rsid w:val="00AF7F34"/>
    <w:rsid w:val="00B87441"/>
    <w:rsid w:val="00BC0742"/>
    <w:rsid w:val="00BE1774"/>
    <w:rsid w:val="00BE180C"/>
    <w:rsid w:val="00C04506"/>
    <w:rsid w:val="00C34080"/>
    <w:rsid w:val="00C64E5C"/>
    <w:rsid w:val="00C74204"/>
    <w:rsid w:val="00C74EBB"/>
    <w:rsid w:val="00C901D7"/>
    <w:rsid w:val="00C90CC7"/>
    <w:rsid w:val="00CB2546"/>
    <w:rsid w:val="00CE61CD"/>
    <w:rsid w:val="00D00D73"/>
    <w:rsid w:val="00D15F49"/>
    <w:rsid w:val="00D24230"/>
    <w:rsid w:val="00D67764"/>
    <w:rsid w:val="00D97E2C"/>
    <w:rsid w:val="00DB2537"/>
    <w:rsid w:val="00DD4B9E"/>
    <w:rsid w:val="00DE3A4E"/>
    <w:rsid w:val="00DE5E7C"/>
    <w:rsid w:val="00DE603D"/>
    <w:rsid w:val="00DF454E"/>
    <w:rsid w:val="00E41F4F"/>
    <w:rsid w:val="00E95A79"/>
    <w:rsid w:val="00EA354A"/>
    <w:rsid w:val="00EB26F6"/>
    <w:rsid w:val="00EC176A"/>
    <w:rsid w:val="00F312CD"/>
    <w:rsid w:val="00F40B18"/>
    <w:rsid w:val="00F52A00"/>
    <w:rsid w:val="00F614D6"/>
    <w:rsid w:val="00F70C24"/>
    <w:rsid w:val="00F74D73"/>
    <w:rsid w:val="00FC01DF"/>
    <w:rsid w:val="00FC026A"/>
    <w:rsid w:val="00FC4436"/>
    <w:rsid w:val="00FC4A03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A962B-57B1-418A-8F70-922E4332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E5C"/>
    <w:pPr>
      <w:spacing w:after="0" w:line="240" w:lineRule="auto"/>
    </w:pPr>
    <w:rPr>
      <w:rFonts w:ascii="Arial" w:eastAsia="Times New Roman" w:hAnsi="Arial" w:cs="Arial"/>
      <w:lang w:eastAsia="lv-LV"/>
    </w:rPr>
  </w:style>
  <w:style w:type="paragraph" w:styleId="Heading1">
    <w:name w:val="heading 1"/>
    <w:aliases w:val="H1"/>
    <w:basedOn w:val="Normal"/>
    <w:next w:val="Normal"/>
    <w:link w:val="Heading1Char"/>
    <w:qFormat/>
    <w:rsid w:val="00C64E5C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E5C"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64E5C"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64E5C"/>
    <w:pPr>
      <w:keepNext/>
      <w:widowControl w:val="0"/>
      <w:numPr>
        <w:ilvl w:val="3"/>
        <w:numId w:val="1"/>
      </w:numPr>
      <w:jc w:val="both"/>
      <w:outlineLvl w:val="3"/>
    </w:pPr>
    <w:rPr>
      <w:rFonts w:cs="Times New Roman"/>
      <w:b/>
      <w:sz w:val="24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C64E5C"/>
    <w:pPr>
      <w:keepNext/>
      <w:numPr>
        <w:ilvl w:val="4"/>
        <w:numId w:val="1"/>
      </w:numPr>
      <w:jc w:val="both"/>
      <w:outlineLvl w:val="4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C64E5C"/>
    <w:pPr>
      <w:keepNext/>
      <w:numPr>
        <w:ilvl w:val="5"/>
        <w:numId w:val="1"/>
      </w:numPr>
      <w:jc w:val="both"/>
      <w:outlineLvl w:val="5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C64E5C"/>
    <w:pPr>
      <w:keepNext/>
      <w:numPr>
        <w:ilvl w:val="6"/>
        <w:numId w:val="1"/>
      </w:numPr>
      <w:outlineLvl w:val="6"/>
    </w:pPr>
    <w:rPr>
      <w:rFonts w:ascii="Times New Roman" w:hAnsi="Times New Roman" w:cs="Times New Roman"/>
      <w:b/>
      <w:i/>
      <w:sz w:val="24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C64E5C"/>
    <w:pPr>
      <w:keepNext/>
      <w:numPr>
        <w:ilvl w:val="7"/>
        <w:numId w:val="1"/>
      </w:numPr>
      <w:jc w:val="right"/>
      <w:outlineLvl w:val="7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C64E5C"/>
    <w:pPr>
      <w:keepNext/>
      <w:numPr>
        <w:ilvl w:val="8"/>
        <w:numId w:val="1"/>
      </w:numPr>
      <w:ind w:right="-58"/>
      <w:jc w:val="center"/>
      <w:outlineLvl w:val="8"/>
    </w:pPr>
    <w:rPr>
      <w:rFonts w:ascii="Times New Roman" w:hAnsi="Times New Roman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6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aliases w:val="H1 Char"/>
    <w:basedOn w:val="DefaultParagraphFont"/>
    <w:link w:val="Heading1"/>
    <w:rsid w:val="00C64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64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64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C64E5C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C64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C64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C64E5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C64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C64E5C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aliases w:val="Body Text1"/>
    <w:basedOn w:val="Normal"/>
    <w:link w:val="BodyTextChar"/>
    <w:uiPriority w:val="99"/>
    <w:rsid w:val="00C64E5C"/>
    <w:pPr>
      <w:spacing w:after="120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rsid w:val="00C64E5C"/>
    <w:rPr>
      <w:rFonts w:ascii="Arial" w:eastAsia="Times New Roman" w:hAnsi="Arial" w:cs="Arial"/>
      <w:lang w:eastAsia="lv-LV"/>
    </w:rPr>
  </w:style>
  <w:style w:type="paragraph" w:styleId="Header">
    <w:name w:val="header"/>
    <w:basedOn w:val="Normal"/>
    <w:link w:val="HeaderChar"/>
    <w:uiPriority w:val="99"/>
    <w:rsid w:val="00390424"/>
    <w:pPr>
      <w:tabs>
        <w:tab w:val="center" w:pos="4320"/>
        <w:tab w:val="right" w:pos="8640"/>
      </w:tabs>
    </w:pPr>
    <w:rPr>
      <w:rFonts w:ascii="RimTimes" w:hAnsi="RimTimes" w:cs="Times New Roman"/>
      <w:sz w:val="28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90424"/>
    <w:rPr>
      <w:rFonts w:ascii="RimTimes" w:eastAsia="Times New Roman" w:hAnsi="RimTimes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40B18"/>
    <w:pPr>
      <w:ind w:left="720"/>
      <w:contextualSpacing/>
    </w:pPr>
  </w:style>
  <w:style w:type="table" w:styleId="TableGrid">
    <w:name w:val="Table Grid"/>
    <w:basedOn w:val="TableNormal"/>
    <w:uiPriority w:val="59"/>
    <w:rsid w:val="00C7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4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D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D73"/>
    <w:rPr>
      <w:rFonts w:ascii="Arial" w:eastAsia="Times New Roman" w:hAnsi="Arial" w:cs="Arial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D73"/>
    <w:rPr>
      <w:rFonts w:ascii="Arial" w:eastAsia="Times New Roman" w:hAnsi="Arial" w:cs="Arial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73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2422</Words>
  <Characters>1382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marinar</dc:creator>
  <cp:lastModifiedBy>User</cp:lastModifiedBy>
  <cp:revision>5</cp:revision>
  <cp:lastPrinted>2016-08-16T05:24:00Z</cp:lastPrinted>
  <dcterms:created xsi:type="dcterms:W3CDTF">2016-10-11T14:08:00Z</dcterms:created>
  <dcterms:modified xsi:type="dcterms:W3CDTF">2016-10-12T08:39:00Z</dcterms:modified>
</cp:coreProperties>
</file>