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08143" w14:textId="3121B86A" w:rsidR="00D06259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5</w:t>
      </w:r>
      <w:r w:rsidRPr="00A63C2B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.pielikums</w:t>
      </w:r>
    </w:p>
    <w:p w14:paraId="53B550DA" w14:textId="77777777" w:rsidR="006F6995" w:rsidRPr="00EA2458" w:rsidRDefault="006F6995" w:rsidP="006F699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EA2458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Siguldas 1.pamatskolas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ēkas pārbūve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6DEBA930" w14:textId="63284BD3" w:rsidR="006F6995" w:rsidRPr="00EA2458" w:rsidRDefault="006F6995" w:rsidP="006F699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Pulkveža Brieža ielā 105, Siguldā”</w:t>
      </w:r>
      <w:r w:rsidRPr="0038327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II</w:t>
      </w:r>
      <w:r w:rsidR="00703EFB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bookmarkStart w:id="0" w:name="_GoBack"/>
      <w:bookmarkEnd w:id="0"/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III kārta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14:paraId="04C68928" w14:textId="77777777" w:rsidR="006F6995" w:rsidRPr="00EA2458" w:rsidRDefault="006F6995" w:rsidP="006F6995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A2458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EA2458">
        <w:rPr>
          <w:rFonts w:ascii="Times New Roman" w:eastAsia="Times New Roman" w:hAnsi="Times New Roman" w:cs="Times New Roman"/>
          <w:b/>
          <w:sz w:val="18"/>
          <w:szCs w:val="18"/>
        </w:rPr>
        <w:softHyphen/>
        <w:t>04/AK</w:t>
      </w:r>
    </w:p>
    <w:p w14:paraId="4C932F7D" w14:textId="4F887A9A" w:rsidR="00D06259" w:rsidRPr="00A63C2B" w:rsidRDefault="006F6995" w:rsidP="006F6995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EA2458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EA2458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45919C90" w14:textId="77777777" w:rsidR="00D06259" w:rsidRPr="00A63C2B" w:rsidRDefault="00D06259" w:rsidP="00D06259">
      <w:pPr>
        <w:keepNext/>
        <w:keepLines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301C19" w14:textId="77777777" w:rsidR="00D06259" w:rsidRPr="00A63C2B" w:rsidRDefault="00D06259" w:rsidP="00D0625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 xml:space="preserve">INFORMĀCIJA </w:t>
      </w:r>
    </w:p>
    <w:p w14:paraId="16B2D87B" w14:textId="77777777" w:rsidR="00D06259" w:rsidRPr="00A63C2B" w:rsidRDefault="00D06259" w:rsidP="00D0625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3C2B">
        <w:rPr>
          <w:rFonts w:ascii="Times New Roman" w:eastAsia="Calibri" w:hAnsi="Times New Roman" w:cs="Times New Roman"/>
          <w:b/>
          <w:sz w:val="24"/>
          <w:szCs w:val="24"/>
        </w:rPr>
        <w:t>PAR PRETENDENTA APAKŠUZŅĒMEJIEM VAI APAKŠUZŅĒMĒJU APAKŠUZŅĒMĒJIEM (ja tādi tiks piesaistīti)</w:t>
      </w:r>
    </w:p>
    <w:p w14:paraId="6627A1A6" w14:textId="77777777" w:rsidR="00D06259" w:rsidRPr="00A63C2B" w:rsidRDefault="00D06259" w:rsidP="00D06259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3"/>
        <w:gridCol w:w="1271"/>
        <w:gridCol w:w="1553"/>
        <w:gridCol w:w="1701"/>
        <w:gridCol w:w="1560"/>
        <w:gridCol w:w="1701"/>
        <w:gridCol w:w="1343"/>
      </w:tblGrid>
      <w:tr w:rsidR="00D06259" w:rsidRPr="00A63C2B" w14:paraId="62A23C20" w14:textId="77777777" w:rsidTr="00D06259">
        <w:trPr>
          <w:trHeight w:val="1556"/>
          <w:jc w:val="center"/>
        </w:trPr>
        <w:tc>
          <w:tcPr>
            <w:tcW w:w="573" w:type="dxa"/>
            <w:shd w:val="clear" w:color="auto" w:fill="D9D9D9"/>
            <w:vAlign w:val="center"/>
          </w:tcPr>
          <w:p w14:paraId="19715BA3" w14:textId="77777777" w:rsidR="00D06259" w:rsidRPr="00A63C2B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Nr. p. k.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2CD53922" w14:textId="77777777" w:rsidR="00D06259" w:rsidRPr="00A63C2B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nosaukums</w:t>
            </w:r>
          </w:p>
        </w:tc>
        <w:tc>
          <w:tcPr>
            <w:tcW w:w="1553" w:type="dxa"/>
            <w:shd w:val="clear" w:color="auto" w:fill="D9D9D9"/>
          </w:tcPr>
          <w:p w14:paraId="77AE4995" w14:textId="77777777" w:rsidR="00D06259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4C6BEE5B" w14:textId="77777777" w:rsidR="00D06259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3B30E4E4" w14:textId="75513814" w:rsidR="00D06259" w:rsidRPr="00A63C2B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 statuss</w:t>
            </w:r>
            <w:r>
              <w:rPr>
                <w:rStyle w:val="FootnoteReference"/>
                <w:rFonts w:ascii="Times New Roman" w:eastAsia="Calibri" w:hAnsi="Times New Roman" w:cs="Times New Roman"/>
                <w:i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AFD9AAE" w14:textId="36C4E924" w:rsidR="00D06259" w:rsidRPr="00A63C2B" w:rsidRDefault="00D06259" w:rsidP="00A60A41">
            <w:pPr>
              <w:keepNext/>
              <w:keepLines/>
              <w:spacing w:after="0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Adrese, </w:t>
            </w:r>
          </w:p>
          <w:p w14:paraId="3E23CA12" w14:textId="77777777" w:rsidR="00D06259" w:rsidRPr="00A63C2B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telefons, kontaktpersona</w:t>
            </w:r>
          </w:p>
        </w:tc>
        <w:tc>
          <w:tcPr>
            <w:tcW w:w="1560" w:type="dxa"/>
            <w:shd w:val="clear" w:color="auto" w:fill="D9D9D9"/>
            <w:vAlign w:val="center"/>
          </w:tcPr>
          <w:p w14:paraId="7E0BEB9A" w14:textId="77777777" w:rsidR="00D06259" w:rsidRPr="00A63C2B" w:rsidRDefault="00D06259" w:rsidP="00A60A41">
            <w:pPr>
              <w:keepNext/>
              <w:keepLines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nododamais līguma apjoms no līguma kopējā apjoma (%)</w:t>
            </w:r>
          </w:p>
        </w:tc>
        <w:tc>
          <w:tcPr>
            <w:tcW w:w="1701" w:type="dxa"/>
            <w:shd w:val="clear" w:color="auto" w:fill="D9D9D9"/>
          </w:tcPr>
          <w:p w14:paraId="2A5A75B2" w14:textId="77777777" w:rsidR="00D06259" w:rsidRPr="00A63C2B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Apakšuzņēmējam nododamais līguma apjoms no līguma kopējā apjoma </w:t>
            </w:r>
          </w:p>
          <w:p w14:paraId="6B620627" w14:textId="77777777" w:rsidR="00D06259" w:rsidRPr="00A63C2B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(EUR bez PVN)</w:t>
            </w:r>
          </w:p>
        </w:tc>
        <w:tc>
          <w:tcPr>
            <w:tcW w:w="1343" w:type="dxa"/>
            <w:shd w:val="clear" w:color="auto" w:fill="D9D9D9"/>
            <w:vAlign w:val="center"/>
          </w:tcPr>
          <w:p w14:paraId="2A92F3DD" w14:textId="77777777" w:rsidR="00D06259" w:rsidRPr="00A63C2B" w:rsidRDefault="00D06259" w:rsidP="00A60A41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63C2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Apakšuzņēmējam nododamo darbību apraksts</w:t>
            </w:r>
          </w:p>
        </w:tc>
      </w:tr>
      <w:tr w:rsidR="00D06259" w:rsidRPr="00A63C2B" w14:paraId="7847361B" w14:textId="77777777" w:rsidTr="00D06259">
        <w:trPr>
          <w:trHeight w:val="338"/>
          <w:jc w:val="center"/>
        </w:trPr>
        <w:tc>
          <w:tcPr>
            <w:tcW w:w="573" w:type="dxa"/>
          </w:tcPr>
          <w:p w14:paraId="04E98579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0DB23160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24645FF7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1CEF1E" w14:textId="5DC9DE5C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0E1110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17160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31572C32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6259" w:rsidRPr="00A63C2B" w14:paraId="2F2E1F14" w14:textId="77777777" w:rsidTr="00D06259">
        <w:trPr>
          <w:trHeight w:val="338"/>
          <w:jc w:val="center"/>
        </w:trPr>
        <w:tc>
          <w:tcPr>
            <w:tcW w:w="573" w:type="dxa"/>
          </w:tcPr>
          <w:p w14:paraId="5EF38FA2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14:paraId="40DA345C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14:paraId="6FFCDE59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78697" w14:textId="39C259D4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93082D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AD7E77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3" w:type="dxa"/>
          </w:tcPr>
          <w:p w14:paraId="00D96617" w14:textId="77777777" w:rsidR="00D06259" w:rsidRPr="00A63C2B" w:rsidRDefault="00D06259" w:rsidP="00A60A41">
            <w:pPr>
              <w:keepNext/>
              <w:keepLines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76B07E1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019F7E7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7F481ABD" w14:textId="77777777" w:rsidR="00D06259" w:rsidRPr="00A63C2B" w:rsidRDefault="00D06259" w:rsidP="00D06259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C36C79A" w14:textId="77777777" w:rsidR="00D06259" w:rsidRPr="00A63C2B" w:rsidRDefault="00D06259" w:rsidP="00D06259">
      <w:pPr>
        <w:rPr>
          <w:rFonts w:ascii="Calibri" w:eastAsia="Calibri" w:hAnsi="Calibri" w:cs="Times New Roman"/>
          <w:lang w:val="en-US"/>
        </w:rPr>
      </w:pPr>
    </w:p>
    <w:p w14:paraId="2C941CEA" w14:textId="77777777" w:rsidR="00D06259" w:rsidRDefault="00D06259" w:rsidP="00D06259"/>
    <w:p w14:paraId="3180F08F" w14:textId="77777777" w:rsidR="00D06259" w:rsidRDefault="00D06259"/>
    <w:sectPr w:rsidR="00D06259" w:rsidSect="003F0171">
      <w:pgSz w:w="11906" w:h="16838"/>
      <w:pgMar w:top="993" w:right="127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19747" w14:textId="77777777" w:rsidR="00EF56C5" w:rsidRDefault="00EF56C5" w:rsidP="00D06259">
      <w:pPr>
        <w:spacing w:after="0" w:line="240" w:lineRule="auto"/>
      </w:pPr>
      <w:r>
        <w:separator/>
      </w:r>
    </w:p>
  </w:endnote>
  <w:endnote w:type="continuationSeparator" w:id="0">
    <w:p w14:paraId="2C4DDEA3" w14:textId="77777777" w:rsidR="00EF56C5" w:rsidRDefault="00EF56C5" w:rsidP="00D0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8FFBB" w14:textId="77777777" w:rsidR="00EF56C5" w:rsidRDefault="00EF56C5" w:rsidP="00D06259">
      <w:pPr>
        <w:spacing w:after="0" w:line="240" w:lineRule="auto"/>
      </w:pPr>
      <w:r>
        <w:separator/>
      </w:r>
    </w:p>
  </w:footnote>
  <w:footnote w:type="continuationSeparator" w:id="0">
    <w:p w14:paraId="387834D9" w14:textId="77777777" w:rsidR="00EF56C5" w:rsidRDefault="00EF56C5" w:rsidP="00D06259">
      <w:pPr>
        <w:spacing w:after="0" w:line="240" w:lineRule="auto"/>
      </w:pPr>
      <w:r>
        <w:continuationSeparator/>
      </w:r>
    </w:p>
  </w:footnote>
  <w:footnote w:id="1">
    <w:p w14:paraId="4F1F4AAE" w14:textId="77777777" w:rsidR="00D06259" w:rsidRPr="00EC090A" w:rsidRDefault="00D06259" w:rsidP="00D06259">
      <w:pPr>
        <w:pBdr>
          <w:bar w:val="nil"/>
        </w:pBd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bdr w:val="nil"/>
          <w:lang w:eastAsia="lv-LV"/>
        </w:rPr>
      </w:pPr>
      <w:r>
        <w:rPr>
          <w:rStyle w:val="FootnoteReference"/>
        </w:rPr>
        <w:footnoteRef/>
      </w:r>
      <w:r>
        <w:t xml:space="preserve"> </w:t>
      </w:r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Mazais uzņēmums ir uzņēmums, kurā nodarbinātas mazāk nekā 50 personas un kura gada apgrozījums un/vai gada bilance nepārsniedz 10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; vidējais uzņēmums ir uzņēmums, kas nav mazais uzņēmums, un kurā nodarbinātas mazāk nekā 250 personas un kura gada apgrozījums nepārsniedz 50 miljonus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 xml:space="preserve"> un/vai gada bilance kopā nepārsniedz 43 miljonu </w:t>
      </w:r>
      <w:proofErr w:type="spellStart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euro</w:t>
      </w:r>
      <w:proofErr w:type="spellEnd"/>
      <w:r w:rsidRPr="00941F5A">
        <w:rPr>
          <w:rFonts w:ascii="Times New Roman" w:hAnsi="Times New Roman"/>
          <w:sz w:val="20"/>
          <w:szCs w:val="20"/>
          <w:bdr w:val="nil"/>
          <w:lang w:eastAsia="lv-LV"/>
        </w:rPr>
        <w:t>.</w:t>
      </w:r>
    </w:p>
    <w:p w14:paraId="47E14184" w14:textId="074C5FE0" w:rsidR="00D06259" w:rsidRDefault="00D06259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9"/>
    <w:rsid w:val="006348A8"/>
    <w:rsid w:val="006F6995"/>
    <w:rsid w:val="00703EFB"/>
    <w:rsid w:val="00850DB3"/>
    <w:rsid w:val="00D06259"/>
    <w:rsid w:val="00E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FAD45"/>
  <w15:chartTrackingRefBased/>
  <w15:docId w15:val="{9AAC1D34-E981-4013-A3C5-EBA030D5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062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2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F85AE-A6A2-477F-84E1-38B4D2FF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3</cp:revision>
  <dcterms:created xsi:type="dcterms:W3CDTF">2019-02-08T10:45:00Z</dcterms:created>
  <dcterms:modified xsi:type="dcterms:W3CDTF">2019-02-22T11:04:00Z</dcterms:modified>
</cp:coreProperties>
</file>