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EB44" w14:textId="732AD2AB" w:rsidR="00ED42C2" w:rsidRDefault="008759BB" w:rsidP="00ED42C2">
      <w:pPr>
        <w:tabs>
          <w:tab w:val="left" w:pos="58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6</w:t>
      </w:r>
      <w:r w:rsidR="00ED42C2" w:rsidRPr="006E73BC">
        <w:rPr>
          <w:sz w:val="18"/>
          <w:szCs w:val="18"/>
        </w:rPr>
        <w:t>.pielikums</w:t>
      </w:r>
    </w:p>
    <w:p w14:paraId="02BC9109" w14:textId="721B7CA6" w:rsidR="00ED42C2" w:rsidRPr="00AA723A" w:rsidRDefault="00ED42C2" w:rsidP="00ED42C2">
      <w:pPr>
        <w:tabs>
          <w:tab w:val="left" w:pos="5880"/>
        </w:tabs>
        <w:jc w:val="right"/>
        <w:rPr>
          <w:sz w:val="20"/>
          <w:szCs w:val="20"/>
        </w:rPr>
      </w:pPr>
      <w:r w:rsidRPr="006E73BC">
        <w:rPr>
          <w:sz w:val="18"/>
          <w:szCs w:val="18"/>
        </w:rPr>
        <w:t xml:space="preserve">iepirkuma </w:t>
      </w:r>
      <w:r w:rsidRPr="006E73BC">
        <w:rPr>
          <w:sz w:val="20"/>
          <w:szCs w:val="20"/>
        </w:rPr>
        <w:t>“</w:t>
      </w:r>
      <w:r w:rsidRPr="00AA723A">
        <w:rPr>
          <w:bCs/>
          <w:sz w:val="18"/>
          <w:szCs w:val="18"/>
        </w:rPr>
        <w:t>Satiksmes</w:t>
      </w:r>
      <w:r w:rsidR="00AA723A" w:rsidRPr="00AA723A">
        <w:rPr>
          <w:bCs/>
          <w:sz w:val="18"/>
          <w:szCs w:val="18"/>
        </w:rPr>
        <w:t xml:space="preserve"> organizācijas</w:t>
      </w:r>
      <w:r w:rsidRPr="00AA723A">
        <w:rPr>
          <w:bCs/>
          <w:sz w:val="18"/>
          <w:szCs w:val="18"/>
        </w:rPr>
        <w:t xml:space="preserve"> tehnisko līdzekļu iegāde</w:t>
      </w:r>
      <w:r w:rsidR="00CA1EB9">
        <w:rPr>
          <w:bCs/>
          <w:sz w:val="18"/>
          <w:szCs w:val="18"/>
        </w:rPr>
        <w:t xml:space="preserve"> un piegāde</w:t>
      </w:r>
      <w:r w:rsidRPr="00AA723A">
        <w:rPr>
          <w:sz w:val="20"/>
          <w:szCs w:val="20"/>
        </w:rPr>
        <w:t>”</w:t>
      </w:r>
    </w:p>
    <w:p w14:paraId="7100D0C4" w14:textId="1BEF5FC2" w:rsidR="0071566C" w:rsidRPr="00ED42C2" w:rsidRDefault="00ED42C2" w:rsidP="00ED42C2">
      <w:pPr>
        <w:tabs>
          <w:tab w:val="left" w:pos="5880"/>
        </w:tabs>
        <w:jc w:val="right"/>
        <w:rPr>
          <w:sz w:val="18"/>
          <w:szCs w:val="18"/>
        </w:rPr>
      </w:pPr>
      <w:r w:rsidRPr="00AA723A">
        <w:rPr>
          <w:sz w:val="18"/>
          <w:szCs w:val="18"/>
        </w:rPr>
        <w:t xml:space="preserve"> identifikācijas nr. </w:t>
      </w:r>
      <w:r w:rsidRPr="00AA723A">
        <w:rPr>
          <w:b/>
          <w:sz w:val="18"/>
          <w:szCs w:val="18"/>
        </w:rPr>
        <w:t>SNP 2019/</w:t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Pr="00AA723A">
        <w:rPr>
          <w:b/>
          <w:sz w:val="18"/>
          <w:szCs w:val="18"/>
        </w:rPr>
        <w:softHyphen/>
      </w:r>
      <w:r w:rsidR="00AA723A" w:rsidRPr="00AA723A">
        <w:rPr>
          <w:b/>
          <w:sz w:val="18"/>
          <w:szCs w:val="18"/>
        </w:rPr>
        <w:t>14</w:t>
      </w:r>
      <w:r w:rsidRPr="00AA723A">
        <w:rPr>
          <w:b/>
          <w:sz w:val="18"/>
          <w:szCs w:val="18"/>
        </w:rPr>
        <w:t>/AK</w:t>
      </w:r>
      <w:r w:rsidRPr="00AA723A">
        <w:rPr>
          <w:sz w:val="18"/>
          <w:szCs w:val="18"/>
        </w:rPr>
        <w:t xml:space="preserve"> nolikumam</w:t>
      </w:r>
    </w:p>
    <w:p w14:paraId="6AE52697" w14:textId="1175DBD1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3B1D5776" w14:textId="10ED3F0F" w:rsidR="002C20D1" w:rsidRPr="00540DA4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F00A32">
        <w:rPr>
          <w:b/>
          <w:lang w:eastAsia="ar-SA"/>
        </w:rPr>
        <w:t xml:space="preserve">veikt </w:t>
      </w:r>
      <w:r w:rsidR="005D527A" w:rsidRPr="00AA723A">
        <w:rPr>
          <w:color w:val="000000"/>
        </w:rPr>
        <w:t>“</w:t>
      </w:r>
      <w:r w:rsidR="00ED42C2" w:rsidRPr="00AA723A">
        <w:t xml:space="preserve">Satiksmes organizācijas  </w:t>
      </w:r>
      <w:r w:rsidR="00AA723A" w:rsidRPr="00AA723A">
        <w:t xml:space="preserve">tehnisko </w:t>
      </w:r>
      <w:r w:rsidR="00ED42C2" w:rsidRPr="00AA723A">
        <w:t>līdzekļu iegāde</w:t>
      </w:r>
      <w:r w:rsidR="00CA1EB9">
        <w:t xml:space="preserve"> un piegāde</w:t>
      </w:r>
      <w:r w:rsidR="00ED42C2" w:rsidRPr="00AA723A">
        <w:t>”</w:t>
      </w:r>
      <w:r w:rsidR="00DD0CA5" w:rsidRPr="00AA723A">
        <w:rPr>
          <w:b/>
          <w:lang w:eastAsia="ar-SA"/>
        </w:rPr>
        <w:t>,</w:t>
      </w:r>
      <w:r w:rsidRPr="00861AAD">
        <w:rPr>
          <w:b/>
          <w:bCs/>
          <w:lang w:eastAsia="ar-SA"/>
        </w:rPr>
        <w:t xml:space="preserve"> </w:t>
      </w:r>
      <w:r w:rsidRPr="00861AAD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5E4F82D3" w14:textId="4EE96D4B" w:rsidR="002C20D1" w:rsidRDefault="002C20D1" w:rsidP="0071566C">
      <w:pPr>
        <w:jc w:val="both"/>
        <w:rPr>
          <w:b/>
          <w:u w:val="single"/>
          <w:lang w:eastAsia="ar-SA"/>
        </w:rPr>
      </w:pPr>
    </w:p>
    <w:p w14:paraId="6C12A42B" w14:textId="77777777" w:rsidR="0071566C" w:rsidRPr="0071566C" w:rsidRDefault="0071566C" w:rsidP="0071566C">
      <w:pPr>
        <w:jc w:val="both"/>
        <w:rPr>
          <w:b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01"/>
        <w:gridCol w:w="1847"/>
      </w:tblGrid>
      <w:tr w:rsidR="0071566C" w:rsidRPr="0071566C" w14:paraId="108748B3" w14:textId="77777777" w:rsidTr="00FB6F6F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1390" w14:textId="4EEF35A4" w:rsidR="0071566C" w:rsidRPr="00106F54" w:rsidRDefault="00ED42C2" w:rsidP="0071566C">
            <w:pPr>
              <w:tabs>
                <w:tab w:val="left" w:pos="319"/>
              </w:tabs>
              <w:jc w:val="center"/>
              <w:rPr>
                <w:lang w:eastAsia="ar-SA"/>
              </w:rPr>
            </w:pPr>
            <w:r w:rsidRPr="00106F54">
              <w:rPr>
                <w:lang w:eastAsia="ar-SA"/>
              </w:rPr>
              <w:t>Nolikuma</w:t>
            </w:r>
            <w:r w:rsidR="007D26AF" w:rsidRPr="00106F54">
              <w:rPr>
                <w:lang w:eastAsia="ar-SA"/>
              </w:rPr>
              <w:t xml:space="preserve"> nosaukums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512E" w14:textId="764FC185" w:rsidR="0071566C" w:rsidRPr="0071566C" w:rsidRDefault="0071566C" w:rsidP="0071566C">
            <w:pPr>
              <w:tabs>
                <w:tab w:val="left" w:pos="319"/>
              </w:tabs>
              <w:jc w:val="center"/>
              <w:rPr>
                <w:lang w:eastAsia="ar-SA"/>
              </w:rPr>
            </w:pPr>
            <w:r w:rsidRPr="0071566C">
              <w:rPr>
                <w:lang w:eastAsia="ar-SA"/>
              </w:rPr>
              <w:t>Summa EUR</w:t>
            </w:r>
            <w:bookmarkStart w:id="0" w:name="_GoBack"/>
            <w:bookmarkEnd w:id="0"/>
          </w:p>
        </w:tc>
      </w:tr>
      <w:tr w:rsidR="0076025A" w:rsidRPr="0071566C" w14:paraId="47041C3B" w14:textId="77777777" w:rsidTr="003A1E8E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BF97" w14:textId="4B4F3DF2" w:rsidR="0076025A" w:rsidRPr="00106F54" w:rsidRDefault="0076025A" w:rsidP="0071566C">
            <w:pPr>
              <w:tabs>
                <w:tab w:val="left" w:pos="319"/>
              </w:tabs>
              <w:jc w:val="center"/>
              <w:rPr>
                <w:lang w:eastAsia="ar-SA"/>
              </w:rPr>
            </w:pPr>
            <w:r w:rsidRPr="00106F54">
              <w:t>Satiksmes tehnisko organizācijas līdzekļu iegāde un piegāde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72974" w14:textId="77777777" w:rsidR="0076025A" w:rsidRDefault="0076025A" w:rsidP="0071566C">
            <w:pPr>
              <w:tabs>
                <w:tab w:val="left" w:pos="319"/>
              </w:tabs>
              <w:snapToGrid w:val="0"/>
              <w:jc w:val="center"/>
              <w:rPr>
                <w:lang w:eastAsia="ar-SA"/>
              </w:rPr>
            </w:pPr>
          </w:p>
          <w:p w14:paraId="6B4EBF0C" w14:textId="7F6ECFCF" w:rsidR="0076025A" w:rsidRPr="0071566C" w:rsidRDefault="0076025A" w:rsidP="0071566C">
            <w:pPr>
              <w:tabs>
                <w:tab w:val="left" w:pos="319"/>
              </w:tabs>
              <w:snapToGrid w:val="0"/>
              <w:jc w:val="center"/>
              <w:rPr>
                <w:lang w:eastAsia="ar-SA"/>
              </w:rPr>
            </w:pPr>
          </w:p>
        </w:tc>
      </w:tr>
      <w:tr w:rsidR="0076025A" w:rsidRPr="0071566C" w14:paraId="0D783EFE" w14:textId="77777777" w:rsidTr="003A1E8E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DA6E" w14:textId="16DCFD0E" w:rsidR="0076025A" w:rsidRPr="0071566C" w:rsidRDefault="0076025A" w:rsidP="0071566C">
            <w:pPr>
              <w:tabs>
                <w:tab w:val="left" w:pos="319"/>
              </w:tabs>
              <w:jc w:val="right"/>
              <w:rPr>
                <w:lang w:eastAsia="ar-SA"/>
              </w:rPr>
            </w:pPr>
            <w:r>
              <w:rPr>
                <w:lang w:eastAsia="ar-SA"/>
              </w:rPr>
              <w:t>Kopējā vidējā cena EUR bez PVN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5D04" w14:textId="77777777" w:rsidR="0076025A" w:rsidRPr="0071566C" w:rsidRDefault="0076025A" w:rsidP="0071566C">
            <w:pPr>
              <w:tabs>
                <w:tab w:val="left" w:pos="319"/>
              </w:tabs>
              <w:snapToGrid w:val="0"/>
              <w:jc w:val="center"/>
              <w:rPr>
                <w:lang w:eastAsia="ar-SA"/>
              </w:rPr>
            </w:pPr>
          </w:p>
        </w:tc>
      </w:tr>
    </w:tbl>
    <w:p w14:paraId="2B5AD017" w14:textId="2231023B" w:rsidR="002C20D1" w:rsidRDefault="002C20D1" w:rsidP="0071566C">
      <w:pPr>
        <w:jc w:val="both"/>
        <w:rPr>
          <w:b/>
          <w:u w:val="single"/>
          <w:lang w:eastAsia="ar-SA"/>
        </w:rPr>
      </w:pPr>
    </w:p>
    <w:p w14:paraId="1300A182" w14:textId="77777777" w:rsidR="0071566C" w:rsidRPr="00540DA4" w:rsidRDefault="0071566C" w:rsidP="002C20D1">
      <w:pPr>
        <w:jc w:val="both"/>
        <w:rPr>
          <w:b/>
          <w:u w:val="single"/>
          <w:lang w:eastAsia="ar-SA"/>
        </w:rPr>
      </w:pP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3B929B1B" w14:textId="5975FF3E" w:rsidR="002C0419" w:rsidRPr="00904DC4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F00A32">
        <w:t xml:space="preserve">ar </w:t>
      </w:r>
      <w:r w:rsidR="00AA723A" w:rsidRPr="00AA723A">
        <w:t>s</w:t>
      </w:r>
      <w:r w:rsidR="00ED42C2" w:rsidRPr="00AA723A">
        <w:rPr>
          <w:b/>
          <w:lang w:eastAsia="ar-SA"/>
        </w:rPr>
        <w:t xml:space="preserve">atiksmes </w:t>
      </w:r>
      <w:r w:rsidR="00AA723A" w:rsidRPr="00AA723A">
        <w:rPr>
          <w:b/>
          <w:lang w:eastAsia="ar-SA"/>
        </w:rPr>
        <w:t xml:space="preserve">organizācijas </w:t>
      </w:r>
      <w:r w:rsidR="00ED42C2" w:rsidRPr="00AA723A">
        <w:rPr>
          <w:b/>
          <w:lang w:eastAsia="ar-SA"/>
        </w:rPr>
        <w:t>tehnisko līdzekļu iegādi</w:t>
      </w:r>
      <w:r w:rsidR="000543D1">
        <w:rPr>
          <w:b/>
          <w:lang w:eastAsia="ar-SA"/>
        </w:rPr>
        <w:t xml:space="preserve"> un</w:t>
      </w:r>
      <w:r w:rsidR="00AA723A">
        <w:rPr>
          <w:b/>
          <w:lang w:eastAsia="ar-SA"/>
        </w:rPr>
        <w:t xml:space="preserve"> </w:t>
      </w:r>
      <w:r w:rsidR="00ED42C2" w:rsidRPr="00AA723A">
        <w:rPr>
          <w:b/>
          <w:lang w:eastAsia="ar-SA"/>
        </w:rPr>
        <w:t>piegādi</w:t>
      </w:r>
      <w:r w:rsidR="000543D1">
        <w:rPr>
          <w:b/>
          <w:lang w:eastAsia="ar-SA"/>
        </w:rPr>
        <w:t>.</w:t>
      </w:r>
    </w:p>
    <w:p w14:paraId="25E524C9" w14:textId="77777777" w:rsidR="00166131" w:rsidRDefault="00166131" w:rsidP="00166131"/>
    <w:sectPr w:rsidR="00166131" w:rsidSect="00FB6F6F">
      <w:footerReference w:type="even" r:id="rId7"/>
      <w:footerReference w:type="default" r:id="rId8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F760" w14:textId="77777777" w:rsidR="008C348F" w:rsidRDefault="008C348F" w:rsidP="0024347D">
      <w:r>
        <w:separator/>
      </w:r>
    </w:p>
  </w:endnote>
  <w:endnote w:type="continuationSeparator" w:id="0">
    <w:p w14:paraId="1DFC3433" w14:textId="77777777" w:rsidR="008C348F" w:rsidRDefault="008C348F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1F2B0E92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2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CB67" w14:textId="77777777" w:rsidR="008C348F" w:rsidRDefault="008C348F" w:rsidP="0024347D">
      <w:r>
        <w:separator/>
      </w:r>
    </w:p>
  </w:footnote>
  <w:footnote w:type="continuationSeparator" w:id="0">
    <w:p w14:paraId="5E3A5D72" w14:textId="77777777" w:rsidR="008C348F" w:rsidRDefault="008C348F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0543D1"/>
    <w:rsid w:val="00106F54"/>
    <w:rsid w:val="0011350C"/>
    <w:rsid w:val="00116F4E"/>
    <w:rsid w:val="00141334"/>
    <w:rsid w:val="00166131"/>
    <w:rsid w:val="0019409E"/>
    <w:rsid w:val="00203667"/>
    <w:rsid w:val="0024347D"/>
    <w:rsid w:val="00257694"/>
    <w:rsid w:val="002C0419"/>
    <w:rsid w:val="002C20D1"/>
    <w:rsid w:val="0031584C"/>
    <w:rsid w:val="003242F9"/>
    <w:rsid w:val="0033440D"/>
    <w:rsid w:val="003A0A7C"/>
    <w:rsid w:val="003A0D87"/>
    <w:rsid w:val="003C0B54"/>
    <w:rsid w:val="00416879"/>
    <w:rsid w:val="00421A92"/>
    <w:rsid w:val="00421E78"/>
    <w:rsid w:val="00426C81"/>
    <w:rsid w:val="00426F0A"/>
    <w:rsid w:val="0046462E"/>
    <w:rsid w:val="00485E1C"/>
    <w:rsid w:val="004944D8"/>
    <w:rsid w:val="004B09ED"/>
    <w:rsid w:val="004E433A"/>
    <w:rsid w:val="004E64BB"/>
    <w:rsid w:val="005711FB"/>
    <w:rsid w:val="00591394"/>
    <w:rsid w:val="005D527A"/>
    <w:rsid w:val="005D6FBD"/>
    <w:rsid w:val="005E7B07"/>
    <w:rsid w:val="005E7FCE"/>
    <w:rsid w:val="00630F8C"/>
    <w:rsid w:val="00641231"/>
    <w:rsid w:val="00691E8B"/>
    <w:rsid w:val="0071566C"/>
    <w:rsid w:val="00723ED8"/>
    <w:rsid w:val="0073166F"/>
    <w:rsid w:val="0076025A"/>
    <w:rsid w:val="007934CD"/>
    <w:rsid w:val="007A32FB"/>
    <w:rsid w:val="007D26AF"/>
    <w:rsid w:val="007D6F90"/>
    <w:rsid w:val="007E2102"/>
    <w:rsid w:val="00852D5A"/>
    <w:rsid w:val="008759BB"/>
    <w:rsid w:val="00881D32"/>
    <w:rsid w:val="00890F7D"/>
    <w:rsid w:val="00891816"/>
    <w:rsid w:val="008C348F"/>
    <w:rsid w:val="008D7174"/>
    <w:rsid w:val="008D7305"/>
    <w:rsid w:val="009775C4"/>
    <w:rsid w:val="0098780B"/>
    <w:rsid w:val="009C5D48"/>
    <w:rsid w:val="009D2F22"/>
    <w:rsid w:val="00A07B00"/>
    <w:rsid w:val="00A37F43"/>
    <w:rsid w:val="00A50599"/>
    <w:rsid w:val="00A82FD8"/>
    <w:rsid w:val="00A92AF8"/>
    <w:rsid w:val="00A93439"/>
    <w:rsid w:val="00AA723A"/>
    <w:rsid w:val="00B03806"/>
    <w:rsid w:val="00B07D36"/>
    <w:rsid w:val="00B429AE"/>
    <w:rsid w:val="00B5473E"/>
    <w:rsid w:val="00B950C6"/>
    <w:rsid w:val="00C05526"/>
    <w:rsid w:val="00C1365A"/>
    <w:rsid w:val="00C85E67"/>
    <w:rsid w:val="00CA1EB9"/>
    <w:rsid w:val="00CE7533"/>
    <w:rsid w:val="00D20CDC"/>
    <w:rsid w:val="00D859F3"/>
    <w:rsid w:val="00DA16C0"/>
    <w:rsid w:val="00DD0CA5"/>
    <w:rsid w:val="00DD2769"/>
    <w:rsid w:val="00E75100"/>
    <w:rsid w:val="00ED42C2"/>
    <w:rsid w:val="00EE75A3"/>
    <w:rsid w:val="00F00A32"/>
    <w:rsid w:val="00F416C9"/>
    <w:rsid w:val="00F443D2"/>
    <w:rsid w:val="00F9773E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  <w:style w:type="paragraph" w:styleId="FootnoteText">
    <w:name w:val="footnote text"/>
    <w:basedOn w:val="Normal"/>
    <w:link w:val="FootnoteTextChar"/>
    <w:uiPriority w:val="99"/>
    <w:semiHidden/>
    <w:unhideWhenUsed/>
    <w:rsid w:val="00AA7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23A"/>
    <w:rPr>
      <w:rFonts w:ascii="Times New Roman" w:eastAsia="Times New Roman" w:hAnsi="Times New Roman" w:cs="Times New Roman"/>
      <w:sz w:val="20"/>
      <w:szCs w:val="20"/>
      <w:lang w:val="lv-LV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A7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B9"/>
    <w:rPr>
      <w:rFonts w:ascii="Times New Roman" w:eastAsia="Times New Roman" w:hAnsi="Times New Roman" w:cs="Times New Roman"/>
      <w:sz w:val="20"/>
      <w:szCs w:val="20"/>
      <w:lang w:val="lv-LV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B9"/>
    <w:rPr>
      <w:rFonts w:ascii="Times New Roman" w:eastAsia="Times New Roman" w:hAnsi="Times New Roman" w:cs="Times New Roman"/>
      <w:b/>
      <w:bCs/>
      <w:sz w:val="20"/>
      <w:szCs w:val="20"/>
      <w:lang w:val="lv-LV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B9"/>
    <w:rPr>
      <w:rFonts w:ascii="Segoe UI" w:eastAsia="Times New Roman" w:hAnsi="Segoe UI" w:cs="Segoe UI"/>
      <w:sz w:val="18"/>
      <w:szCs w:val="18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5787-0C93-4B67-8BBA-8CB9779B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Liga Landsberga</cp:lastModifiedBy>
  <cp:revision>3</cp:revision>
  <cp:lastPrinted>2016-08-02T14:58:00Z</cp:lastPrinted>
  <dcterms:created xsi:type="dcterms:W3CDTF">2019-09-12T06:39:00Z</dcterms:created>
  <dcterms:modified xsi:type="dcterms:W3CDTF">2019-09-12T06:39:00Z</dcterms:modified>
</cp:coreProperties>
</file>