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pašvaldības (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593065">
        <w:rPr>
          <w:rFonts w:ascii="Times New Roman" w:eastAsia="Times New Roman" w:hAnsi="Times New Roman" w:cs="Times New Roman"/>
          <w:lang w:eastAsia="lv-LV"/>
        </w:rPr>
        <w:t>Iepirkuma (pamatojoties uz PIL 9.pantu)</w:t>
      </w:r>
    </w:p>
    <w:p w:rsidR="00593065" w:rsidRDefault="00593065" w:rsidP="00593065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  <w:highlight w:val="yellow"/>
        </w:rPr>
      </w:pPr>
    </w:p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93065">
        <w:rPr>
          <w:rFonts w:ascii="Times New Roman" w:eastAsia="Calibri" w:hAnsi="Times New Roman" w:cs="Times New Roman"/>
          <w:bCs/>
          <w:sz w:val="36"/>
          <w:szCs w:val="36"/>
        </w:rPr>
        <w:t>„</w:t>
      </w:r>
      <w:proofErr w:type="spellStart"/>
      <w:r w:rsidRPr="00593065">
        <w:rPr>
          <w:rFonts w:ascii="Times New Roman" w:eastAsia="Calibri" w:hAnsi="Times New Roman" w:cs="Times New Roman"/>
          <w:b/>
          <w:bCs/>
          <w:sz w:val="32"/>
          <w:szCs w:val="32"/>
        </w:rPr>
        <w:t>Kokskaidu</w:t>
      </w:r>
      <w:proofErr w:type="spellEnd"/>
      <w:r w:rsidRPr="0059306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granulu iegāde un piegāde </w:t>
      </w:r>
    </w:p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593065">
        <w:rPr>
          <w:rFonts w:ascii="Times New Roman" w:eastAsia="Calibri" w:hAnsi="Times New Roman" w:cs="Times New Roman"/>
          <w:b/>
          <w:bCs/>
          <w:sz w:val="32"/>
          <w:szCs w:val="32"/>
        </w:rPr>
        <w:t>Siguldas novada Allažu pagasta iestādēm</w:t>
      </w:r>
      <w:r w:rsidRPr="00593065">
        <w:rPr>
          <w:rFonts w:ascii="Times New Roman" w:eastAsia="Calibri" w:hAnsi="Times New Roman" w:cs="Times New Roman"/>
          <w:bCs/>
          <w:sz w:val="32"/>
          <w:szCs w:val="32"/>
        </w:rPr>
        <w:t>”</w:t>
      </w:r>
    </w:p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93065">
        <w:rPr>
          <w:rFonts w:ascii="Times New Roman" w:eastAsia="Calibri" w:hAnsi="Times New Roman" w:cs="Times New Roman"/>
          <w:bCs/>
        </w:rPr>
        <w:t>(identifikācijas Nr. SND 2017/45)</w:t>
      </w:r>
    </w:p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lang w:eastAsia="lv-LV"/>
        </w:rPr>
        <w:t>Lēmums/</w:t>
      </w:r>
    </w:p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lang w:eastAsia="lv-LV"/>
        </w:rPr>
        <w:t>ziņojums - noslēguma protokols</w:t>
      </w:r>
    </w:p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593065" w:rsidRPr="00593065" w:rsidRDefault="00593065" w:rsidP="005930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lang w:eastAsia="lv-LV"/>
        </w:rPr>
        <w:t>Siguldā</w:t>
      </w:r>
    </w:p>
    <w:p w:rsidR="00593065" w:rsidRPr="00593065" w:rsidRDefault="00593065" w:rsidP="005930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93065" w:rsidRPr="00593065" w:rsidRDefault="00593065" w:rsidP="00593065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593065">
        <w:rPr>
          <w:rFonts w:ascii="Times New Roman" w:eastAsia="Times New Roman" w:hAnsi="Times New Roman" w:cs="Times New Roman"/>
          <w:lang w:val="en-GB" w:eastAsia="lv-LV"/>
        </w:rPr>
        <w:t>2017</w:t>
      </w:r>
      <w:r w:rsidR="00EA49A2">
        <w:rPr>
          <w:rFonts w:ascii="Times New Roman" w:eastAsia="Times New Roman" w:hAnsi="Times New Roman" w:cs="Times New Roman"/>
          <w:lang w:eastAsia="lv-LV"/>
        </w:rPr>
        <w:t>.gada 22</w:t>
      </w:r>
      <w:r w:rsidRPr="00593065">
        <w:rPr>
          <w:rFonts w:ascii="Times New Roman" w:eastAsia="Times New Roman" w:hAnsi="Times New Roman" w:cs="Times New Roman"/>
          <w:lang w:eastAsia="lv-LV"/>
        </w:rPr>
        <w:t>. augustā</w:t>
      </w:r>
      <w:r w:rsidRPr="00593065">
        <w:rPr>
          <w:rFonts w:ascii="Times New Roman" w:eastAsia="Times New Roman" w:hAnsi="Times New Roman" w:cs="Times New Roman"/>
          <w:lang w:val="en-GB" w:eastAsia="lv-LV"/>
        </w:rPr>
        <w:tab/>
      </w:r>
    </w:p>
    <w:p w:rsidR="00593065" w:rsidRPr="00593065" w:rsidRDefault="00593065" w:rsidP="005930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93065">
        <w:rPr>
          <w:rFonts w:ascii="Times New Roman" w:eastAsia="Times New Roman" w:hAnsi="Times New Roman" w:cs="Times New Roman"/>
          <w:lang w:val="en-GB" w:eastAsia="lv-LV"/>
        </w:rPr>
        <w:t>SND 2017/45</w:t>
      </w:r>
    </w:p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93065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93065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 10.08.2017.</w:t>
      </w:r>
    </w:p>
    <w:p w:rsidR="00593065" w:rsidRPr="00593065" w:rsidRDefault="00593065" w:rsidP="00593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93065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593065">
        <w:rPr>
          <w:rFonts w:ascii="Times New Roman" w:eastAsia="Times New Roman" w:hAnsi="Times New Roman" w:cs="Times New Roman"/>
          <w:lang w:eastAsia="lv-LV"/>
        </w:rPr>
        <w:t xml:space="preserve"> – 10.08.2017.</w:t>
      </w:r>
    </w:p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 Siguldas novada pašvaldība, Pils iela 16, Sigulda, Siguldas novads.</w:t>
      </w:r>
    </w:p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Iepirkumu komisijas sastāvs un tās izveidošanas pamatojums:</w:t>
      </w:r>
    </w:p>
    <w:p w:rsidR="00593065" w:rsidRPr="00593065" w:rsidRDefault="00593065" w:rsidP="00593065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lang w:eastAsia="lv-LV"/>
        </w:rPr>
        <w:t>Iepirkuma komisijas priekšsēdētājas vietniece</w:t>
      </w:r>
      <w:r w:rsidRPr="00593065">
        <w:rPr>
          <w:rFonts w:ascii="Times New Roman" w:eastAsia="Times New Roman" w:hAnsi="Times New Roman" w:cs="Times New Roman"/>
          <w:lang w:eastAsia="lv-LV"/>
        </w:rPr>
        <w:tab/>
      </w:r>
      <w:r w:rsidRPr="00593065">
        <w:rPr>
          <w:rFonts w:ascii="Times New Roman" w:eastAsia="Times New Roman" w:hAnsi="Times New Roman" w:cs="Times New Roman"/>
          <w:lang w:eastAsia="lv-LV"/>
        </w:rPr>
        <w:tab/>
      </w:r>
      <w:r w:rsidRPr="00593065">
        <w:rPr>
          <w:rFonts w:ascii="Times New Roman" w:eastAsia="Times New Roman" w:hAnsi="Times New Roman" w:cs="Times New Roman"/>
          <w:lang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 xml:space="preserve">Inga </w:t>
      </w:r>
      <w:proofErr w:type="spellStart"/>
      <w:r w:rsidRPr="00593065">
        <w:rPr>
          <w:rFonts w:ascii="Times New Roman" w:eastAsia="Times New Roman" w:hAnsi="Times New Roman" w:cs="Times New Roman"/>
          <w:lang w:val="de-DE" w:eastAsia="lv-LV"/>
        </w:rPr>
        <w:t>Zālīte</w:t>
      </w:r>
      <w:proofErr w:type="spellEnd"/>
    </w:p>
    <w:p w:rsidR="00593065" w:rsidRPr="00593065" w:rsidRDefault="00593065" w:rsidP="00593065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de-DE" w:eastAsia="lv-LV"/>
        </w:rPr>
      </w:pPr>
      <w:r w:rsidRPr="00593065">
        <w:rPr>
          <w:rFonts w:ascii="Times New Roman" w:eastAsia="Times New Roman" w:hAnsi="Times New Roman" w:cs="Times New Roman"/>
          <w:lang w:eastAsia="lv-LV"/>
        </w:rPr>
        <w:t>Komisijas locekļi</w:t>
      </w:r>
      <w:r w:rsidRPr="00593065">
        <w:rPr>
          <w:rFonts w:ascii="Times New Roman" w:eastAsia="Times New Roman" w:hAnsi="Times New Roman" w:cs="Times New Roman"/>
          <w:lang w:eastAsia="lv-LV"/>
        </w:rPr>
        <w:tab/>
      </w:r>
      <w:r w:rsidRPr="00593065">
        <w:rPr>
          <w:rFonts w:ascii="Times New Roman" w:eastAsia="Times New Roman" w:hAnsi="Times New Roman" w:cs="Times New Roman"/>
          <w:lang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  <w:t xml:space="preserve">Anita </w:t>
      </w:r>
      <w:proofErr w:type="spellStart"/>
      <w:r w:rsidRPr="00593065">
        <w:rPr>
          <w:rFonts w:ascii="Times New Roman" w:eastAsia="Times New Roman" w:hAnsi="Times New Roman" w:cs="Times New Roman"/>
          <w:lang w:val="de-DE" w:eastAsia="lv-LV"/>
        </w:rPr>
        <w:t>Strautmane</w:t>
      </w:r>
      <w:proofErr w:type="spellEnd"/>
      <w:r w:rsidRPr="00593065">
        <w:rPr>
          <w:rFonts w:ascii="Times New Roman" w:eastAsia="Times New Roman" w:hAnsi="Times New Roman" w:cs="Times New Roman"/>
          <w:lang w:val="de-DE" w:eastAsia="lv-LV"/>
        </w:rPr>
        <w:t xml:space="preserve"> </w:t>
      </w:r>
    </w:p>
    <w:p w:rsidR="00593065" w:rsidRDefault="00593065" w:rsidP="00593065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de-DE" w:eastAsia="lv-LV"/>
        </w:rPr>
      </w:pP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r w:rsidRPr="00593065">
        <w:rPr>
          <w:rFonts w:ascii="Times New Roman" w:eastAsia="Times New Roman" w:hAnsi="Times New Roman" w:cs="Times New Roman"/>
          <w:lang w:val="de-DE" w:eastAsia="lv-LV"/>
        </w:rPr>
        <w:tab/>
      </w:r>
      <w:proofErr w:type="spellStart"/>
      <w:r w:rsidRPr="00593065">
        <w:rPr>
          <w:rFonts w:ascii="Times New Roman" w:eastAsia="Times New Roman" w:hAnsi="Times New Roman" w:cs="Times New Roman"/>
          <w:lang w:val="de-DE" w:eastAsia="lv-LV"/>
        </w:rPr>
        <w:t>Rudīte</w:t>
      </w:r>
      <w:proofErr w:type="spellEnd"/>
      <w:r w:rsidRPr="00593065">
        <w:rPr>
          <w:rFonts w:ascii="Times New Roman" w:eastAsia="Times New Roman" w:hAnsi="Times New Roman" w:cs="Times New Roman"/>
          <w:lang w:val="de-DE" w:eastAsia="lv-LV"/>
        </w:rPr>
        <w:t xml:space="preserve"> Bete</w:t>
      </w:r>
    </w:p>
    <w:p w:rsidR="00593065" w:rsidRPr="00593065" w:rsidRDefault="00593065" w:rsidP="00593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3065">
        <w:rPr>
          <w:rFonts w:ascii="Times New Roman" w:eastAsia="Times New Roman" w:hAnsi="Times New Roman" w:cs="Times New Roman"/>
        </w:rPr>
        <w:t xml:space="preserve">Iepirkumu komisija izveidota 27.07.2017. ar Siguldas novada pašvaldības domes sēdes lēmumu (protokols Nr.13, §5) un 31.07.2017. rīkojumu Nr.10.7./74 “Par Iepirkuma komisiju sastāvu noteikšanu”. </w:t>
      </w:r>
    </w:p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: </w:t>
      </w:r>
      <w:proofErr w:type="spellStart"/>
      <w:r w:rsidRPr="00593065">
        <w:rPr>
          <w:rFonts w:ascii="Times New Roman" w:eastAsia="Times New Roman" w:hAnsi="Times New Roman" w:cs="Times New Roman"/>
          <w:lang w:eastAsia="lv-LV"/>
        </w:rPr>
        <w:t>kokskaidu</w:t>
      </w:r>
      <w:proofErr w:type="spellEnd"/>
      <w:r w:rsidRPr="00593065">
        <w:rPr>
          <w:rFonts w:ascii="Times New Roman" w:eastAsia="Times New Roman" w:hAnsi="Times New Roman" w:cs="Times New Roman"/>
          <w:lang w:eastAsia="lv-LV"/>
        </w:rPr>
        <w:t xml:space="preserve"> granulu iegāde un piegāde Siguldas novada Allažu pagasta iestādēm, kas jāveic saskaņā ar Tehniskajām specifikācijām (Nolikuma 2.pielikums) un iepirkuma Nolikuma dokumentāciju.</w:t>
      </w:r>
    </w:p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 xml:space="preserve">Pretendentu atlases kritēriji: </w:t>
      </w:r>
      <w:r w:rsidRPr="00593065">
        <w:rPr>
          <w:rFonts w:ascii="Times New Roman" w:eastAsia="Times New Roman" w:hAnsi="Times New Roman" w:cs="Times New Roman"/>
          <w:lang w:eastAsia="lv-LV"/>
        </w:rPr>
        <w:t>saimnieciski visizdevīgākais</w:t>
      </w:r>
      <w:r w:rsidRPr="00593065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593065">
        <w:rPr>
          <w:rFonts w:ascii="Times New Roman" w:eastAsia="Calibri" w:hAnsi="Times New Roman" w:cs="Times New Roman"/>
        </w:rPr>
        <w:t>piedāvājums, kuru nosaka vērtējot cenu.</w:t>
      </w:r>
    </w:p>
    <w:p w:rsidR="00593065" w:rsidRPr="00593065" w:rsidRDefault="00593065" w:rsidP="00593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Iesniedzamā piedāvājuma sastāvs:</w:t>
      </w:r>
    </w:p>
    <w:p w:rsidR="00593065" w:rsidRPr="00593065" w:rsidRDefault="00593065" w:rsidP="005930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lang w:eastAsia="lv-LV"/>
        </w:rPr>
        <w:t>Pretendenta nosaukums, adrese.</w:t>
      </w:r>
    </w:p>
    <w:p w:rsidR="00593065" w:rsidRPr="004C5B81" w:rsidRDefault="00593065" w:rsidP="0059306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Atlases dokumenti</w:t>
      </w:r>
    </w:p>
    <w:p w:rsidR="00593065" w:rsidRPr="00593065" w:rsidRDefault="00593065" w:rsidP="00593065">
      <w:pPr>
        <w:pStyle w:val="Heading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2"/>
          <w:szCs w:val="22"/>
          <w:lang w:val="lv-LV"/>
        </w:rPr>
      </w:pPr>
      <w:r w:rsidRPr="004C5B81">
        <w:rPr>
          <w:b w:val="0"/>
          <w:sz w:val="22"/>
          <w:szCs w:val="22"/>
        </w:rPr>
        <w:t>6.1</w:t>
      </w:r>
      <w:r w:rsidRPr="00593065">
        <w:rPr>
          <w:b w:val="0"/>
          <w:sz w:val="22"/>
          <w:szCs w:val="22"/>
        </w:rPr>
        <w:t>.1.</w:t>
      </w:r>
      <w:r>
        <w:rPr>
          <w:b w:val="0"/>
          <w:sz w:val="22"/>
          <w:szCs w:val="22"/>
        </w:rPr>
        <w:t xml:space="preserve"> </w:t>
      </w:r>
      <w:r w:rsidRPr="00593065">
        <w:rPr>
          <w:b w:val="0"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593065">
          <w:rPr>
            <w:b w:val="0"/>
            <w:sz w:val="22"/>
            <w:szCs w:val="22"/>
            <w:lang w:val="lv-LV"/>
          </w:rPr>
          <w:t>pieteikums</w:t>
        </w:r>
      </w:smartTag>
      <w:r w:rsidRPr="00593065">
        <w:rPr>
          <w:b w:val="0"/>
          <w:sz w:val="22"/>
          <w:szCs w:val="22"/>
          <w:lang w:val="lv-LV"/>
        </w:rPr>
        <w:t xml:space="preserve"> dalībai iepirkumā (Nolikuma 1.pielikums). Pieteikumu paraksta Pretendenta pilnvarota persona. </w:t>
      </w:r>
    </w:p>
    <w:p w:rsidR="00593065" w:rsidRPr="00593065" w:rsidRDefault="00593065" w:rsidP="00593065">
      <w:pPr>
        <w:pStyle w:val="Heading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2"/>
          <w:szCs w:val="22"/>
          <w:lang w:val="lv-LV"/>
        </w:rPr>
      </w:pPr>
      <w:r w:rsidRPr="00593065">
        <w:rPr>
          <w:b w:val="0"/>
          <w:sz w:val="22"/>
          <w:szCs w:val="22"/>
          <w:lang w:val="lv-LV"/>
        </w:rPr>
        <w:t>6.1.2. Pretendenta apliecinājums par Pretendenta gada finanšu apgrozījumu par 2014.g., 2015.g., 2016.gadu,</w:t>
      </w:r>
      <w:r w:rsidRPr="00593065">
        <w:rPr>
          <w:b w:val="0"/>
          <w:color w:val="FF0000"/>
          <w:sz w:val="22"/>
          <w:szCs w:val="22"/>
          <w:lang w:val="lv-LV"/>
        </w:rPr>
        <w:t xml:space="preserve"> </w:t>
      </w:r>
      <w:r w:rsidRPr="00593065">
        <w:rPr>
          <w:b w:val="0"/>
          <w:sz w:val="22"/>
          <w:szCs w:val="22"/>
          <w:lang w:val="lv-LV"/>
        </w:rPr>
        <w:t>norādot apgrozījumu par katru gadu atsevišķi un kopā, atbilstoši iepirkuma Nolikuma 3.2.1.punktā minētajai prasībai. Uzņēmumiem, kas dibināti vēlāk  Apliecinājums par gada finanšu apgrozījumu nostrādātajā periodā.</w:t>
      </w:r>
    </w:p>
    <w:p w:rsidR="00593065" w:rsidRPr="00593065" w:rsidRDefault="00593065" w:rsidP="00593065">
      <w:pPr>
        <w:pStyle w:val="Heading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2"/>
          <w:szCs w:val="22"/>
          <w:lang w:val="lv-LV"/>
        </w:rPr>
      </w:pPr>
      <w:r w:rsidRPr="00593065">
        <w:rPr>
          <w:b w:val="0"/>
          <w:sz w:val="22"/>
          <w:szCs w:val="22"/>
          <w:lang w:val="lv-LV"/>
        </w:rPr>
        <w:t xml:space="preserve">6.1.3. Pretendenta pieredze </w:t>
      </w:r>
      <w:proofErr w:type="spellStart"/>
      <w:r w:rsidRPr="00593065">
        <w:rPr>
          <w:b w:val="0"/>
          <w:sz w:val="22"/>
          <w:szCs w:val="22"/>
          <w:lang w:val="lv-LV"/>
        </w:rPr>
        <w:t>kokskaidu</w:t>
      </w:r>
      <w:proofErr w:type="spellEnd"/>
      <w:r w:rsidRPr="00593065">
        <w:rPr>
          <w:b w:val="0"/>
          <w:sz w:val="22"/>
          <w:szCs w:val="22"/>
          <w:lang w:val="lv-LV"/>
        </w:rPr>
        <w:t xml:space="preserve"> granulu piegādē par iepriekšējiem 3 (trīs) gadiem (2014.g., 2015.g. un 2016.gadā),</w:t>
      </w:r>
      <w:r w:rsidRPr="00593065">
        <w:rPr>
          <w:b w:val="0"/>
          <w:color w:val="FF0000"/>
          <w:sz w:val="22"/>
          <w:szCs w:val="22"/>
          <w:lang w:val="lv-LV"/>
        </w:rPr>
        <w:t xml:space="preserve"> </w:t>
      </w:r>
      <w:r w:rsidRPr="00593065">
        <w:rPr>
          <w:b w:val="0"/>
          <w:sz w:val="22"/>
          <w:szCs w:val="22"/>
          <w:lang w:val="lv-LV"/>
        </w:rPr>
        <w:t xml:space="preserve">veikta vismaz 1 (viena) </w:t>
      </w:r>
      <w:proofErr w:type="spellStart"/>
      <w:r w:rsidRPr="00593065">
        <w:rPr>
          <w:b w:val="0"/>
          <w:sz w:val="22"/>
          <w:szCs w:val="22"/>
          <w:lang w:val="lv-LV"/>
        </w:rPr>
        <w:t>kokskaidu</w:t>
      </w:r>
      <w:proofErr w:type="spellEnd"/>
      <w:r w:rsidRPr="00593065">
        <w:rPr>
          <w:b w:val="0"/>
          <w:sz w:val="22"/>
          <w:szCs w:val="22"/>
          <w:lang w:val="lv-LV"/>
        </w:rPr>
        <w:t xml:space="preserve"> granulu piegāde, atbilstoši iepirkuma Nolikuma 3.3.1.punktā noteiktajai prasībai, norādot darbu pasūtītāju, objekta nosaukumu, granulu veidu, izpildes vietu, darbu izpildes periodu, apjomu (izmaksas EUR bez PVN). Saraksts ar Pretendenta veiktajām </w:t>
      </w:r>
      <w:proofErr w:type="spellStart"/>
      <w:r w:rsidRPr="00593065">
        <w:rPr>
          <w:b w:val="0"/>
          <w:sz w:val="22"/>
          <w:szCs w:val="22"/>
          <w:lang w:val="lv-LV"/>
        </w:rPr>
        <w:t>kokskaidu</w:t>
      </w:r>
      <w:proofErr w:type="spellEnd"/>
      <w:r w:rsidRPr="00593065">
        <w:rPr>
          <w:b w:val="0"/>
          <w:sz w:val="22"/>
          <w:szCs w:val="22"/>
          <w:lang w:val="lv-LV"/>
        </w:rPr>
        <w:t xml:space="preserve"> granulu piegādēm noformējams atbilstoši Nolikumam pievienotajai formai (Nolikuma 4.pielikums). Pretendentiem, kas reģistrēti vēlāk – jāiesniedz pieredzes saraksts par nostrādāto laika periodu.</w:t>
      </w:r>
    </w:p>
    <w:p w:rsidR="00593065" w:rsidRPr="00593065" w:rsidRDefault="00593065" w:rsidP="00593065">
      <w:pPr>
        <w:pStyle w:val="Heading3"/>
        <w:numPr>
          <w:ilvl w:val="0"/>
          <w:numId w:val="0"/>
        </w:numPr>
        <w:spacing w:before="0" w:after="0"/>
        <w:ind w:left="720" w:hanging="720"/>
        <w:jc w:val="both"/>
        <w:rPr>
          <w:rFonts w:cs="Times New Roman"/>
          <w:b w:val="0"/>
          <w:sz w:val="22"/>
          <w:szCs w:val="22"/>
          <w:lang w:val="lv-LV"/>
        </w:rPr>
      </w:pPr>
      <w:r w:rsidRPr="00593065">
        <w:rPr>
          <w:b w:val="0"/>
          <w:sz w:val="22"/>
          <w:szCs w:val="22"/>
          <w:lang w:val="lv-LV"/>
        </w:rPr>
        <w:t>6.1.4.</w:t>
      </w:r>
      <w:r w:rsidRPr="00593065">
        <w:rPr>
          <w:lang w:val="lv-LV"/>
        </w:rPr>
        <w:tab/>
      </w:r>
      <w:r w:rsidRPr="00593065">
        <w:rPr>
          <w:rFonts w:cs="Times New Roman"/>
          <w:b w:val="0"/>
          <w:sz w:val="22"/>
          <w:szCs w:val="22"/>
          <w:lang w:val="lv-LV"/>
        </w:rPr>
        <w:t>Vismaz 1 (viena) pozitīva atsauksme</w:t>
      </w:r>
      <w:r w:rsidRPr="00593065">
        <w:rPr>
          <w:rFonts w:cs="Times New Roman"/>
          <w:b w:val="0"/>
          <w:i/>
          <w:color w:val="FF0000"/>
          <w:sz w:val="22"/>
          <w:szCs w:val="22"/>
          <w:lang w:val="lv-LV"/>
        </w:rPr>
        <w:t xml:space="preserve"> </w:t>
      </w:r>
      <w:r w:rsidRPr="00593065">
        <w:rPr>
          <w:rFonts w:cs="Times New Roman"/>
          <w:b w:val="0"/>
          <w:sz w:val="22"/>
          <w:szCs w:val="22"/>
          <w:lang w:val="lv-LV"/>
        </w:rPr>
        <w:t xml:space="preserve">par Pretendenta veiktajām </w:t>
      </w:r>
      <w:proofErr w:type="spellStart"/>
      <w:r w:rsidRPr="00593065">
        <w:rPr>
          <w:rFonts w:cs="Times New Roman"/>
          <w:b w:val="0"/>
          <w:sz w:val="22"/>
          <w:szCs w:val="22"/>
          <w:lang w:val="lv-LV"/>
        </w:rPr>
        <w:t>kokskaidu</w:t>
      </w:r>
      <w:proofErr w:type="spellEnd"/>
      <w:r w:rsidRPr="00593065">
        <w:rPr>
          <w:rFonts w:cs="Times New Roman"/>
          <w:b w:val="0"/>
          <w:sz w:val="22"/>
          <w:szCs w:val="22"/>
          <w:lang w:val="lv-LV"/>
        </w:rPr>
        <w:t xml:space="preserve"> granulu piegādēm, kurā apliecināta Pretendenta pieredze iepirkuma Nolikuma 3.3.1.punktā paredzēto </w:t>
      </w:r>
      <w:proofErr w:type="spellStart"/>
      <w:r w:rsidRPr="00593065">
        <w:rPr>
          <w:rFonts w:cs="Times New Roman"/>
          <w:b w:val="0"/>
          <w:sz w:val="22"/>
          <w:szCs w:val="22"/>
          <w:lang w:val="lv-LV"/>
        </w:rPr>
        <w:lastRenderedPageBreak/>
        <w:t>kokskaidu</w:t>
      </w:r>
      <w:proofErr w:type="spellEnd"/>
      <w:r w:rsidRPr="00593065">
        <w:rPr>
          <w:rFonts w:cs="Times New Roman"/>
          <w:b w:val="0"/>
          <w:sz w:val="22"/>
          <w:szCs w:val="22"/>
          <w:lang w:val="lv-LV"/>
        </w:rPr>
        <w:t xml:space="preserve"> granulu piegādē. Pretendentiem, kas reģistrēti vēlāk – jāiesniedz atsauksme par nostrādāto laika periodu.</w:t>
      </w:r>
    </w:p>
    <w:p w:rsidR="00593065" w:rsidRPr="00593065" w:rsidRDefault="00593065" w:rsidP="00593065">
      <w:pPr>
        <w:pStyle w:val="Heading3"/>
        <w:numPr>
          <w:ilvl w:val="0"/>
          <w:numId w:val="0"/>
        </w:numPr>
        <w:spacing w:before="0" w:after="0"/>
        <w:ind w:left="720" w:hanging="720"/>
        <w:jc w:val="both"/>
        <w:rPr>
          <w:rFonts w:cs="Times New Roman"/>
          <w:b w:val="0"/>
          <w:bCs w:val="0"/>
          <w:iCs/>
          <w:color w:val="000000"/>
          <w:sz w:val="22"/>
          <w:szCs w:val="22"/>
          <w:lang w:val="lv-LV" w:eastAsia="ar-SA"/>
        </w:rPr>
      </w:pPr>
      <w:r w:rsidRPr="00593065">
        <w:rPr>
          <w:rFonts w:cs="Times New Roman"/>
          <w:b w:val="0"/>
          <w:sz w:val="22"/>
          <w:szCs w:val="22"/>
          <w:lang w:val="lv-LV"/>
        </w:rPr>
        <w:t xml:space="preserve">6.1.5. </w:t>
      </w:r>
      <w:r w:rsidRPr="00593065">
        <w:rPr>
          <w:rFonts w:cs="Times New Roman"/>
          <w:b w:val="0"/>
          <w:bCs w:val="0"/>
          <w:iCs/>
          <w:color w:val="000000"/>
          <w:sz w:val="22"/>
          <w:szCs w:val="22"/>
          <w:lang w:val="lv-LV" w:eastAsia="ar-SA"/>
        </w:rPr>
        <w:t>Pretendenta rakstveida apliecinājums par to, ka Pretendents ir iepazinies ar Līguma projektā (Nolikuma 5.pielikums) paredzēto Darbu apmaksas un citiem noteikumiem un tiem pilnībā piekrīt, vienlaicīgi apliecinot to saprotamību un pamatotību.</w:t>
      </w:r>
    </w:p>
    <w:p w:rsidR="00593065" w:rsidRPr="00593065" w:rsidRDefault="00593065" w:rsidP="00593065">
      <w:pPr>
        <w:pStyle w:val="Heading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2"/>
          <w:szCs w:val="22"/>
          <w:lang w:val="lv-LV"/>
        </w:rPr>
      </w:pPr>
      <w:r w:rsidRPr="00593065">
        <w:rPr>
          <w:rFonts w:cs="Times New Roman"/>
          <w:b w:val="0"/>
          <w:bCs w:val="0"/>
          <w:iCs/>
          <w:color w:val="000000"/>
          <w:sz w:val="22"/>
          <w:szCs w:val="22"/>
          <w:lang w:val="lv-LV" w:eastAsia="ar-SA"/>
        </w:rPr>
        <w:t xml:space="preserve">6.1.6. </w:t>
      </w:r>
      <w:r w:rsidRPr="00593065">
        <w:rPr>
          <w:rFonts w:cs="Times New Roman"/>
          <w:b w:val="0"/>
          <w:sz w:val="22"/>
          <w:szCs w:val="22"/>
          <w:lang w:val="lv-LV"/>
        </w:rPr>
        <w:t xml:space="preserve">Ja Pretendents plāno piesaistīt apakšuzņēmējus – informācija par konkrētajiem apakšuzņēmējiem un tiem nododamo darbu saraksts un apjoms. Informācija jāsagatavo un jāiesniedz pēc </w:t>
      </w:r>
      <w:r w:rsidRPr="004C5B81">
        <w:rPr>
          <w:rFonts w:cs="Times New Roman"/>
          <w:b w:val="0"/>
          <w:sz w:val="22"/>
          <w:szCs w:val="22"/>
          <w:lang w:val="lv-LV"/>
        </w:rPr>
        <w:t>klātpievienotās tabulas.</w:t>
      </w:r>
    </w:p>
    <w:p w:rsidR="00593065" w:rsidRPr="004C5B81" w:rsidRDefault="00593065" w:rsidP="0059306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Finanšu piedāvājums</w:t>
      </w:r>
    </w:p>
    <w:p w:rsidR="00593065" w:rsidRPr="00593065" w:rsidRDefault="00593065" w:rsidP="00593065">
      <w:pPr>
        <w:pStyle w:val="Heading3"/>
        <w:numPr>
          <w:ilvl w:val="0"/>
          <w:numId w:val="0"/>
        </w:numPr>
        <w:spacing w:before="0" w:after="0"/>
        <w:ind w:left="426" w:hanging="426"/>
        <w:jc w:val="both"/>
        <w:rPr>
          <w:b w:val="0"/>
          <w:bCs w:val="0"/>
          <w:sz w:val="22"/>
          <w:szCs w:val="22"/>
          <w:lang w:val="lv-LV"/>
        </w:rPr>
      </w:pPr>
      <w:r w:rsidRPr="004C5B81">
        <w:rPr>
          <w:b w:val="0"/>
          <w:bCs w:val="0"/>
          <w:sz w:val="22"/>
          <w:szCs w:val="22"/>
          <w:lang w:val="lv-LV"/>
        </w:rPr>
        <w:t>6.2.</w:t>
      </w:r>
      <w:r w:rsidRPr="00593065">
        <w:rPr>
          <w:b w:val="0"/>
          <w:bCs w:val="0"/>
          <w:sz w:val="22"/>
          <w:szCs w:val="22"/>
          <w:lang w:val="lv-LV"/>
        </w:rPr>
        <w:t xml:space="preserve">1.Pretendents finanšu piedāvājumā norāda kopējo cenu, par kādu Nolikumā noteiktajā termiņā tiks iegādātas un piegādātas </w:t>
      </w:r>
      <w:proofErr w:type="spellStart"/>
      <w:r w:rsidRPr="00593065">
        <w:rPr>
          <w:b w:val="0"/>
          <w:bCs w:val="0"/>
          <w:sz w:val="22"/>
          <w:szCs w:val="22"/>
          <w:lang w:val="lv-LV"/>
        </w:rPr>
        <w:t>kokskaidu</w:t>
      </w:r>
      <w:proofErr w:type="spellEnd"/>
      <w:r w:rsidRPr="00593065">
        <w:rPr>
          <w:b w:val="0"/>
          <w:bCs w:val="0"/>
          <w:sz w:val="22"/>
          <w:szCs w:val="22"/>
          <w:lang w:val="lv-LV"/>
        </w:rPr>
        <w:t xml:space="preserve"> granulas. Finanšu piedāvājums jāsagatavo atbilstoši Nolikumam pievienotajai finanšu piedāvājuma formai (Nolikuma 3.pielikums).</w:t>
      </w:r>
    </w:p>
    <w:p w:rsidR="00593065" w:rsidRPr="00593065" w:rsidRDefault="00593065" w:rsidP="00593065">
      <w:pPr>
        <w:pStyle w:val="Heading3"/>
        <w:numPr>
          <w:ilvl w:val="0"/>
          <w:numId w:val="0"/>
        </w:numPr>
        <w:spacing w:before="0" w:after="0"/>
        <w:ind w:left="426" w:hanging="426"/>
        <w:jc w:val="both"/>
        <w:rPr>
          <w:b w:val="0"/>
          <w:bCs w:val="0"/>
          <w:sz w:val="22"/>
          <w:szCs w:val="22"/>
          <w:lang w:val="lv-LV"/>
        </w:rPr>
      </w:pPr>
      <w:r w:rsidRPr="00593065">
        <w:rPr>
          <w:b w:val="0"/>
          <w:bCs w:val="0"/>
          <w:sz w:val="22"/>
          <w:szCs w:val="22"/>
          <w:lang w:val="lv-LV"/>
        </w:rPr>
        <w:t>6.2.2. Finanšu piedāvājumā katras vienības cenā ir jāietver visi nodokļi, nodevas u.c. maksājumi un visas saprātīgi paredzamās ar darba izpildi saistītās izmaksas (transportēšanas, degvielas u.tml. izmaksas), izņemot pievienotās vērtības nodokli.</w:t>
      </w:r>
    </w:p>
    <w:p w:rsidR="00593065" w:rsidRPr="00EA49A2" w:rsidRDefault="00593065" w:rsidP="004C5B81">
      <w:pPr>
        <w:pStyle w:val="Heading3"/>
        <w:numPr>
          <w:ilvl w:val="0"/>
          <w:numId w:val="0"/>
        </w:numPr>
        <w:spacing w:before="0" w:after="0"/>
        <w:ind w:left="567" w:hanging="567"/>
        <w:jc w:val="both"/>
        <w:rPr>
          <w:b w:val="0"/>
          <w:sz w:val="22"/>
          <w:szCs w:val="22"/>
          <w:lang w:val="lv-LV"/>
        </w:rPr>
      </w:pPr>
      <w:r w:rsidRPr="00593065">
        <w:rPr>
          <w:b w:val="0"/>
          <w:bCs w:val="0"/>
          <w:sz w:val="22"/>
          <w:szCs w:val="22"/>
          <w:lang w:val="lv-LV"/>
        </w:rPr>
        <w:t>6.2.3.</w:t>
      </w:r>
      <w:r w:rsidRPr="00EA49A2">
        <w:rPr>
          <w:b w:val="0"/>
          <w:sz w:val="22"/>
          <w:szCs w:val="22"/>
          <w:lang w:val="lv-LV"/>
        </w:rPr>
        <w:t>Finanšu piedāvājumā norādītās vienības cenas tiek fiksētas uz visu darbu izpildes laiku un netiks pārrēķinātas.</w:t>
      </w:r>
    </w:p>
    <w:p w:rsidR="00593065" w:rsidRPr="00EA49A2" w:rsidRDefault="00593065" w:rsidP="004C5B81">
      <w:pPr>
        <w:pStyle w:val="Heading3"/>
        <w:numPr>
          <w:ilvl w:val="0"/>
          <w:numId w:val="0"/>
        </w:numPr>
        <w:spacing w:before="0" w:after="0"/>
        <w:ind w:left="567" w:hanging="567"/>
        <w:jc w:val="both"/>
        <w:rPr>
          <w:b w:val="0"/>
          <w:bCs w:val="0"/>
          <w:sz w:val="22"/>
          <w:szCs w:val="22"/>
          <w:lang w:val="lv-LV"/>
        </w:rPr>
      </w:pPr>
      <w:r w:rsidRPr="00EA49A2">
        <w:rPr>
          <w:b w:val="0"/>
          <w:sz w:val="22"/>
          <w:szCs w:val="22"/>
          <w:lang w:val="lv-LV"/>
        </w:rPr>
        <w:t>6.2.4.</w:t>
      </w:r>
      <w:r w:rsidRPr="00EA49A2">
        <w:rPr>
          <w:b w:val="0"/>
          <w:sz w:val="22"/>
          <w:szCs w:val="22"/>
          <w:lang w:val="lv-LV"/>
        </w:rPr>
        <w:tab/>
      </w:r>
      <w:proofErr w:type="spellStart"/>
      <w:r w:rsidRPr="00EA49A2">
        <w:rPr>
          <w:b w:val="0"/>
          <w:sz w:val="22"/>
          <w:szCs w:val="22"/>
          <w:lang w:val="lv-LV"/>
        </w:rPr>
        <w:t>Kokskaidu</w:t>
      </w:r>
      <w:proofErr w:type="spellEnd"/>
      <w:r w:rsidRPr="00EA49A2">
        <w:rPr>
          <w:b w:val="0"/>
          <w:sz w:val="22"/>
          <w:szCs w:val="22"/>
          <w:lang w:val="lv-LV"/>
        </w:rPr>
        <w:t xml:space="preserve"> granulu iegāde un piegāde jāveic saskaņā ar Finanšu piedāvājumā un Tehniskajā specifikācijā norādītajām objekta atrašanās vietām, noteiktajos apjomos.</w:t>
      </w:r>
    </w:p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93065" w:rsidRPr="00593065" w:rsidRDefault="00593065" w:rsidP="00593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lang w:eastAsia="lv-LV"/>
        </w:rPr>
        <w:t>Atbilstība iepirkuma Nolikumam (Atlases do</w:t>
      </w:r>
      <w:r w:rsidR="00EA49A2">
        <w:rPr>
          <w:rFonts w:ascii="Times New Roman" w:eastAsia="Times New Roman" w:hAnsi="Times New Roman" w:cs="Times New Roman"/>
          <w:lang w:eastAsia="lv-LV"/>
        </w:rPr>
        <w:t>kumenti,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 Finanšu piedāvājums) un saimnieciski visizdevīgākais</w:t>
      </w:r>
      <w:r w:rsidRPr="00593065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piedāvājums, </w:t>
      </w:r>
      <w:r w:rsidRPr="00593065">
        <w:rPr>
          <w:rFonts w:ascii="Times New Roman" w:eastAsia="Calibri" w:hAnsi="Times New Roman" w:cs="Times New Roman"/>
        </w:rPr>
        <w:t>kuru nosaka vērtējot cenu</w:t>
      </w:r>
      <w:r w:rsidRPr="00593065">
        <w:rPr>
          <w:rFonts w:ascii="Times New Roman" w:eastAsia="Times New Roman" w:hAnsi="Times New Roman" w:cs="Times New Roman"/>
          <w:lang w:eastAsia="lv-LV"/>
        </w:rPr>
        <w:t>.</w:t>
      </w:r>
    </w:p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93065" w:rsidRPr="00593065" w:rsidRDefault="00593065" w:rsidP="00593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93065">
        <w:rPr>
          <w:rFonts w:ascii="Times New Roman" w:eastAsia="Calibri" w:hAnsi="Times New Roman" w:cs="Times New Roman"/>
        </w:rPr>
        <w:t xml:space="preserve">Siguldas novada pašvaldības Klientu apkalpošanas nodaļā, Siguldas pagasta pārvaldē, 2.stāvā, Zinātnes ielā 7, Siguldā, pie pārvaldes vadītājas </w:t>
      </w:r>
      <w:proofErr w:type="spellStart"/>
      <w:r w:rsidRPr="00593065">
        <w:rPr>
          <w:rFonts w:ascii="Times New Roman" w:eastAsia="Calibri" w:hAnsi="Times New Roman" w:cs="Times New Roman"/>
        </w:rPr>
        <w:t>p.i</w:t>
      </w:r>
      <w:proofErr w:type="spellEnd"/>
      <w:r w:rsidRPr="00593065">
        <w:rPr>
          <w:rFonts w:ascii="Times New Roman" w:eastAsia="Calibri" w:hAnsi="Times New Roman" w:cs="Times New Roman"/>
        </w:rPr>
        <w:t xml:space="preserve">. 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līdz </w:t>
      </w:r>
      <w:r w:rsidRPr="00593065">
        <w:rPr>
          <w:rFonts w:ascii="Times New Roman" w:eastAsia="Calibri" w:hAnsi="Times New Roman" w:cs="Times New Roman"/>
        </w:rPr>
        <w:t>2017.gada 2</w:t>
      </w:r>
      <w:r w:rsidR="004C5B81" w:rsidRPr="004C5B81">
        <w:rPr>
          <w:rFonts w:ascii="Times New Roman" w:eastAsia="Calibri" w:hAnsi="Times New Roman" w:cs="Times New Roman"/>
        </w:rPr>
        <w:t>2.augustam</w:t>
      </w:r>
      <w:r w:rsidRPr="00593065">
        <w:rPr>
          <w:rFonts w:ascii="Times New Roman" w:eastAsia="Times New Roman" w:hAnsi="Times New Roman" w:cs="Times New Roman"/>
          <w:lang w:eastAsia="lv-LV"/>
        </w:rPr>
        <w:t xml:space="preserve"> plkst. 10:00.</w:t>
      </w:r>
    </w:p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3402"/>
        <w:gridCol w:w="2410"/>
      </w:tblGrid>
      <w:tr w:rsidR="00593065" w:rsidRPr="00593065" w:rsidTr="0068005A">
        <w:trPr>
          <w:trHeight w:val="998"/>
        </w:trPr>
        <w:tc>
          <w:tcPr>
            <w:tcW w:w="512" w:type="dxa"/>
            <w:shd w:val="clear" w:color="auto" w:fill="auto"/>
          </w:tcPr>
          <w:p w:rsidR="00593065" w:rsidRPr="00593065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93065" w:rsidRPr="00593065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93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593065" w:rsidRPr="00593065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93065" w:rsidRPr="00593065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93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3402" w:type="dxa"/>
            <w:shd w:val="clear" w:color="auto" w:fill="auto"/>
          </w:tcPr>
          <w:p w:rsidR="00593065" w:rsidRPr="00593065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93065" w:rsidRPr="00593065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93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593065" w:rsidRPr="00593065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93065" w:rsidRPr="00593065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93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EUR </w:t>
            </w:r>
          </w:p>
          <w:p w:rsidR="00593065" w:rsidRPr="00593065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93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(bez PVN)</w:t>
            </w:r>
          </w:p>
        </w:tc>
      </w:tr>
      <w:tr w:rsidR="004C5B81" w:rsidRPr="00593065" w:rsidTr="00B46E4F">
        <w:trPr>
          <w:trHeight w:val="451"/>
        </w:trPr>
        <w:tc>
          <w:tcPr>
            <w:tcW w:w="512" w:type="dxa"/>
            <w:shd w:val="clear" w:color="auto" w:fill="auto"/>
          </w:tcPr>
          <w:p w:rsidR="004C5B81" w:rsidRPr="00593065" w:rsidRDefault="004C5B81" w:rsidP="004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593065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4C5B81" w:rsidRPr="00593065" w:rsidRDefault="004C5B81" w:rsidP="004C5B8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C5B81">
              <w:rPr>
                <w:rFonts w:ascii="Times New Roman" w:eastAsia="Times New Roman" w:hAnsi="Times New Roman" w:cs="Times New Roman"/>
                <w:lang w:eastAsia="lv-LV"/>
              </w:rPr>
              <w:t>21.08.2017. plkst.12:10;</w:t>
            </w:r>
          </w:p>
        </w:tc>
        <w:tc>
          <w:tcPr>
            <w:tcW w:w="3402" w:type="dxa"/>
            <w:shd w:val="clear" w:color="auto" w:fill="auto"/>
          </w:tcPr>
          <w:p w:rsidR="004C5B81" w:rsidRPr="004C5B81" w:rsidRDefault="004C5B81" w:rsidP="004C5B8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5B81">
              <w:rPr>
                <w:rFonts w:ascii="Times New Roman" w:eastAsia="Times New Roman" w:hAnsi="Times New Roman" w:cs="Times New Roman"/>
                <w:lang w:eastAsia="lv-LV"/>
              </w:rPr>
              <w:t>SIA “HAG”</w:t>
            </w:r>
          </w:p>
        </w:tc>
        <w:tc>
          <w:tcPr>
            <w:tcW w:w="2410" w:type="dxa"/>
            <w:shd w:val="clear" w:color="auto" w:fill="auto"/>
          </w:tcPr>
          <w:p w:rsidR="004C5B81" w:rsidRPr="004C5B81" w:rsidRDefault="004C5B81" w:rsidP="004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5B81">
              <w:rPr>
                <w:rFonts w:ascii="Times New Roman" w:eastAsia="Times New Roman" w:hAnsi="Times New Roman" w:cs="Times New Roman"/>
                <w:lang w:eastAsia="lv-LV"/>
              </w:rPr>
              <w:t>25 421,90</w:t>
            </w:r>
          </w:p>
        </w:tc>
      </w:tr>
      <w:tr w:rsidR="004C5B81" w:rsidRPr="00593065" w:rsidTr="00B46E4F">
        <w:trPr>
          <w:trHeight w:val="451"/>
        </w:trPr>
        <w:tc>
          <w:tcPr>
            <w:tcW w:w="512" w:type="dxa"/>
            <w:shd w:val="clear" w:color="auto" w:fill="auto"/>
          </w:tcPr>
          <w:p w:rsidR="004C5B81" w:rsidRPr="00593065" w:rsidRDefault="004C5B81" w:rsidP="004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593065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4C5B81" w:rsidRPr="00593065" w:rsidRDefault="004C5B81" w:rsidP="004C5B8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5B81">
              <w:rPr>
                <w:rFonts w:ascii="Times New Roman" w:eastAsia="Times New Roman" w:hAnsi="Times New Roman" w:cs="Times New Roman"/>
                <w:lang w:eastAsia="lv-LV"/>
              </w:rPr>
              <w:t>21.08.2017. plkst.12:40;</w:t>
            </w:r>
          </w:p>
        </w:tc>
        <w:tc>
          <w:tcPr>
            <w:tcW w:w="3402" w:type="dxa"/>
            <w:shd w:val="clear" w:color="auto" w:fill="auto"/>
          </w:tcPr>
          <w:p w:rsidR="004C5B81" w:rsidRPr="004C5B81" w:rsidRDefault="004C5B81" w:rsidP="004C5B8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5B81">
              <w:rPr>
                <w:rFonts w:ascii="Times New Roman" w:eastAsia="Times New Roman" w:hAnsi="Times New Roman" w:cs="Times New Roman"/>
                <w:lang w:eastAsia="lv-LV"/>
              </w:rPr>
              <w:t>SIA “Baltijas Ogles”</w:t>
            </w:r>
          </w:p>
        </w:tc>
        <w:tc>
          <w:tcPr>
            <w:tcW w:w="2410" w:type="dxa"/>
            <w:shd w:val="clear" w:color="auto" w:fill="auto"/>
          </w:tcPr>
          <w:p w:rsidR="004C5B81" w:rsidRPr="004C5B81" w:rsidRDefault="004C5B81" w:rsidP="004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5B81">
              <w:rPr>
                <w:rFonts w:ascii="Times New Roman" w:eastAsia="Times New Roman" w:hAnsi="Times New Roman" w:cs="Times New Roman"/>
                <w:lang w:eastAsia="lv-LV"/>
              </w:rPr>
              <w:t>25 829,00</w:t>
            </w:r>
          </w:p>
        </w:tc>
      </w:tr>
      <w:tr w:rsidR="004C5B81" w:rsidRPr="00593065" w:rsidTr="00B46E4F">
        <w:trPr>
          <w:trHeight w:val="451"/>
        </w:trPr>
        <w:tc>
          <w:tcPr>
            <w:tcW w:w="512" w:type="dxa"/>
            <w:shd w:val="clear" w:color="auto" w:fill="auto"/>
          </w:tcPr>
          <w:p w:rsidR="004C5B81" w:rsidRPr="00593065" w:rsidRDefault="004C5B81" w:rsidP="004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593065"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2602" w:type="dxa"/>
          </w:tcPr>
          <w:p w:rsidR="004C5B81" w:rsidRPr="00593065" w:rsidRDefault="004C5B81" w:rsidP="004C5B8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4C5B81">
              <w:rPr>
                <w:rFonts w:ascii="Times New Roman" w:eastAsia="Times New Roman" w:hAnsi="Times New Roman" w:cs="Times New Roman"/>
                <w:lang w:eastAsia="lv-LV"/>
              </w:rPr>
              <w:t>21.08.2017. plkst. 17:50</w:t>
            </w:r>
          </w:p>
        </w:tc>
        <w:tc>
          <w:tcPr>
            <w:tcW w:w="3402" w:type="dxa"/>
            <w:shd w:val="clear" w:color="auto" w:fill="auto"/>
          </w:tcPr>
          <w:p w:rsidR="004C5B81" w:rsidRPr="004C5B81" w:rsidRDefault="004C5B81" w:rsidP="004C5B8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5B81">
              <w:rPr>
                <w:rFonts w:ascii="Times New Roman" w:eastAsia="Times New Roman" w:hAnsi="Times New Roman" w:cs="Times New Roman"/>
                <w:lang w:eastAsia="lv-LV"/>
              </w:rPr>
              <w:t>SIA “AKVARIUS”</w:t>
            </w:r>
          </w:p>
        </w:tc>
        <w:tc>
          <w:tcPr>
            <w:tcW w:w="2410" w:type="dxa"/>
            <w:shd w:val="clear" w:color="auto" w:fill="auto"/>
          </w:tcPr>
          <w:p w:rsidR="004C5B81" w:rsidRPr="004C5B81" w:rsidRDefault="004C5B81" w:rsidP="004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5B81">
              <w:rPr>
                <w:rFonts w:ascii="Times New Roman" w:eastAsia="Times New Roman" w:hAnsi="Times New Roman" w:cs="Times New Roman"/>
                <w:lang w:eastAsia="lv-LV"/>
              </w:rPr>
              <w:t>24 702,00</w:t>
            </w:r>
          </w:p>
        </w:tc>
      </w:tr>
    </w:tbl>
    <w:p w:rsidR="00593065" w:rsidRPr="00593065" w:rsidRDefault="00593065" w:rsidP="005930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Iepirkumu komisijas kopējais piedāvājumu salīdzināšanas un vērtēšanas pārskats.</w:t>
      </w:r>
    </w:p>
    <w:p w:rsidR="00593065" w:rsidRPr="004C5B81" w:rsidRDefault="00593065" w:rsidP="005930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Atlases dokumenti.</w:t>
      </w:r>
    </w:p>
    <w:p w:rsidR="004C5B81" w:rsidRPr="00593065" w:rsidRDefault="004C5B81" w:rsidP="004C5B8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4C5B81">
        <w:rPr>
          <w:rFonts w:ascii="Times New Roman" w:eastAsia="Times New Roman" w:hAnsi="Times New Roman" w:cs="Times New Roman"/>
          <w:lang w:eastAsia="lv-LV"/>
        </w:rPr>
        <w:t>Pretendentu SIA “HAG”, SIA “Baltijas ogles” un SIA “AKVARIUS” iesniegtie atlases dokumenti atbilst iepirkuma Nolikuma 4.1.punkta prasībām.</w:t>
      </w:r>
    </w:p>
    <w:p w:rsidR="00593065" w:rsidRPr="004C5B81" w:rsidRDefault="00593065" w:rsidP="005930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93065">
        <w:rPr>
          <w:rFonts w:ascii="Times New Roman" w:eastAsia="Times New Roman" w:hAnsi="Times New Roman" w:cs="Times New Roman"/>
          <w:b/>
          <w:lang w:eastAsia="lv-LV"/>
        </w:rPr>
        <w:t>Finanšu piedāvājums.</w:t>
      </w:r>
    </w:p>
    <w:p w:rsidR="004C5B81" w:rsidRDefault="004C5B81" w:rsidP="004C5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4C5B81">
        <w:rPr>
          <w:rFonts w:ascii="Times New Roman" w:eastAsia="Times New Roman" w:hAnsi="Times New Roman" w:cs="Times New Roman"/>
          <w:lang w:eastAsia="lv-LV"/>
        </w:rPr>
        <w:t>Pretendentu SIA “HAG”, SIA “Baltijas ogles” un SIA “AKVARIUS” iesniegtie finanšu piedāvājuma dokumenti atbilst iepirkuma Nolikuma 4.2.punkta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588"/>
        <w:gridCol w:w="3417"/>
      </w:tblGrid>
      <w:tr w:rsidR="004C5B81" w:rsidRPr="0059705F" w:rsidTr="0068005A">
        <w:tc>
          <w:tcPr>
            <w:tcW w:w="817" w:type="dxa"/>
            <w:shd w:val="clear" w:color="auto" w:fill="auto"/>
          </w:tcPr>
          <w:p w:rsidR="004C5B81" w:rsidRPr="0059705F" w:rsidRDefault="004C5B81" w:rsidP="0068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4C5B81" w:rsidRPr="0059705F" w:rsidRDefault="004C5B81" w:rsidP="0068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4C5B81" w:rsidRPr="0059705F" w:rsidRDefault="004C5B81" w:rsidP="0068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59705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EUR</w:t>
              </w:r>
            </w:smartTag>
          </w:p>
          <w:p w:rsidR="004C5B81" w:rsidRPr="0059705F" w:rsidRDefault="004C5B81" w:rsidP="0068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(bez </w:t>
            </w:r>
            <w:smartTag w:uri="urn:schemas-microsoft-com:office:smarttags" w:element="stockticker">
              <w:r w:rsidRPr="0059705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PVN</w:t>
              </w:r>
            </w:smartTag>
            <w:r w:rsidRPr="005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</w:tr>
      <w:tr w:rsidR="004C5B81" w:rsidRPr="0059705F" w:rsidTr="0068005A">
        <w:trPr>
          <w:trHeight w:val="251"/>
        </w:trPr>
        <w:tc>
          <w:tcPr>
            <w:tcW w:w="817" w:type="dxa"/>
            <w:shd w:val="clear" w:color="auto" w:fill="auto"/>
          </w:tcPr>
          <w:p w:rsidR="004C5B81" w:rsidRPr="0059705F" w:rsidRDefault="004C5B81" w:rsidP="004C5B8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592" w:type="dxa"/>
            <w:shd w:val="clear" w:color="auto" w:fill="auto"/>
          </w:tcPr>
          <w:p w:rsidR="004C5B81" w:rsidRPr="0059705F" w:rsidRDefault="004C5B81" w:rsidP="0068005A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lang w:eastAsia="lv-LV"/>
              </w:rPr>
              <w:t>SIA “HAG”</w:t>
            </w:r>
          </w:p>
        </w:tc>
        <w:tc>
          <w:tcPr>
            <w:tcW w:w="3420" w:type="dxa"/>
            <w:shd w:val="clear" w:color="auto" w:fill="auto"/>
          </w:tcPr>
          <w:p w:rsidR="004C5B81" w:rsidRPr="0059705F" w:rsidRDefault="004C5B81" w:rsidP="0068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lang w:eastAsia="lv-LV"/>
              </w:rPr>
              <w:t>25 421,90</w:t>
            </w:r>
          </w:p>
        </w:tc>
      </w:tr>
      <w:tr w:rsidR="004C5B81" w:rsidRPr="0059705F" w:rsidTr="0068005A">
        <w:trPr>
          <w:trHeight w:val="256"/>
        </w:trPr>
        <w:tc>
          <w:tcPr>
            <w:tcW w:w="817" w:type="dxa"/>
            <w:shd w:val="clear" w:color="auto" w:fill="auto"/>
          </w:tcPr>
          <w:p w:rsidR="004C5B81" w:rsidRPr="0059705F" w:rsidRDefault="004C5B81" w:rsidP="004C5B8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592" w:type="dxa"/>
            <w:shd w:val="clear" w:color="auto" w:fill="auto"/>
          </w:tcPr>
          <w:p w:rsidR="004C5B81" w:rsidRPr="0059705F" w:rsidRDefault="004C5B81" w:rsidP="0068005A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lang w:eastAsia="lv-LV"/>
              </w:rPr>
              <w:t>SIA “Baltijas Ogles”</w:t>
            </w:r>
          </w:p>
        </w:tc>
        <w:tc>
          <w:tcPr>
            <w:tcW w:w="3420" w:type="dxa"/>
            <w:shd w:val="clear" w:color="auto" w:fill="auto"/>
          </w:tcPr>
          <w:p w:rsidR="004C5B81" w:rsidRPr="0059705F" w:rsidRDefault="004C5B81" w:rsidP="0068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lang w:eastAsia="lv-LV"/>
              </w:rPr>
              <w:t>25 829,00</w:t>
            </w:r>
          </w:p>
        </w:tc>
      </w:tr>
      <w:tr w:rsidR="004C5B81" w:rsidRPr="0059705F" w:rsidTr="0068005A">
        <w:trPr>
          <w:trHeight w:val="256"/>
        </w:trPr>
        <w:tc>
          <w:tcPr>
            <w:tcW w:w="817" w:type="dxa"/>
            <w:shd w:val="clear" w:color="auto" w:fill="auto"/>
          </w:tcPr>
          <w:p w:rsidR="004C5B81" w:rsidRPr="0059705F" w:rsidRDefault="004C5B81" w:rsidP="004C5B8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592" w:type="dxa"/>
            <w:shd w:val="clear" w:color="auto" w:fill="auto"/>
          </w:tcPr>
          <w:p w:rsidR="004C5B81" w:rsidRPr="0059705F" w:rsidRDefault="004C5B81" w:rsidP="0068005A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b/>
                <w:lang w:eastAsia="lv-LV"/>
              </w:rPr>
              <w:t>SIA “AKVARIUS”</w:t>
            </w:r>
          </w:p>
        </w:tc>
        <w:tc>
          <w:tcPr>
            <w:tcW w:w="3420" w:type="dxa"/>
            <w:shd w:val="clear" w:color="auto" w:fill="auto"/>
          </w:tcPr>
          <w:p w:rsidR="004C5B81" w:rsidRPr="0059705F" w:rsidRDefault="004C5B81" w:rsidP="0068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9705F">
              <w:rPr>
                <w:rFonts w:ascii="Times New Roman" w:eastAsia="Times New Roman" w:hAnsi="Times New Roman" w:cs="Times New Roman"/>
                <w:b/>
                <w:lang w:eastAsia="lv-LV"/>
              </w:rPr>
              <w:t>24 702,00</w:t>
            </w:r>
          </w:p>
        </w:tc>
      </w:tr>
    </w:tbl>
    <w:p w:rsidR="004C5B81" w:rsidRPr="00F536C0" w:rsidRDefault="004C5B81" w:rsidP="004C5B81">
      <w:pPr>
        <w:spacing w:after="0" w:line="256" w:lineRule="auto"/>
        <w:ind w:right="326"/>
        <w:contextualSpacing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4C5B81" w:rsidRDefault="004C5B81" w:rsidP="004C5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536C0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F536C0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59705F">
        <w:rPr>
          <w:rFonts w:ascii="Times New Roman" w:eastAsia="Times New Roman" w:hAnsi="Times New Roman" w:cs="Times New Roman"/>
          <w:lang w:eastAsia="lv-LV"/>
        </w:rPr>
        <w:t>novada pašvaldības Iepirkuma komisija (</w:t>
      </w:r>
      <w:proofErr w:type="spellStart"/>
      <w:r w:rsidRPr="00F536C0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F536C0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F536C0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59705F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59705F">
        <w:rPr>
          <w:rFonts w:ascii="Times New Roman" w:eastAsia="Times New Roman" w:hAnsi="Times New Roman" w:cs="Times New Roman"/>
          <w:lang w:eastAsia="lv-LV"/>
        </w:rPr>
        <w:t>R.Bete</w:t>
      </w:r>
      <w:proofErr w:type="spellEnd"/>
      <w:r w:rsidRPr="00F536C0">
        <w:rPr>
          <w:rFonts w:ascii="Times New Roman" w:eastAsia="Times New Roman" w:hAnsi="Times New Roman" w:cs="Times New Roman"/>
          <w:lang w:eastAsia="lv-LV"/>
        </w:rPr>
        <w:t xml:space="preserve">) atklāti balsojot, ar </w:t>
      </w:r>
      <w:r w:rsidRPr="0059705F">
        <w:rPr>
          <w:rFonts w:ascii="Times New Roman" w:eastAsia="Times New Roman" w:hAnsi="Times New Roman" w:cs="Times New Roman"/>
          <w:lang w:eastAsia="lv-LV"/>
        </w:rPr>
        <w:t>3</w:t>
      </w:r>
      <w:r w:rsidRPr="00F536C0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 </w:t>
      </w:r>
      <w:r w:rsidRPr="0059705F">
        <w:rPr>
          <w:rFonts w:ascii="Times New Roman" w:hAnsi="Times New Roman" w:cs="Times New Roman"/>
        </w:rPr>
        <w:t>saimnieciski visizdevīgāko piedāvājumu, kuru nosaka vērtējot cenu,</w:t>
      </w:r>
      <w:r w:rsidRPr="00F536C0">
        <w:rPr>
          <w:rFonts w:ascii="Times New Roman" w:eastAsia="Times New Roman" w:hAnsi="Times New Roman" w:cs="Times New Roman"/>
          <w:lang w:eastAsia="lv-LV"/>
        </w:rPr>
        <w:t xml:space="preserve"> kas atbilst Nolikuma pra</w:t>
      </w:r>
      <w:r w:rsidRPr="0059705F">
        <w:rPr>
          <w:rFonts w:ascii="Times New Roman" w:eastAsia="Times New Roman" w:hAnsi="Times New Roman" w:cs="Times New Roman"/>
          <w:lang w:eastAsia="lv-LV"/>
        </w:rPr>
        <w:t>sībām iesniegusi SIA “AKVARIUS</w:t>
      </w:r>
      <w:r w:rsidRPr="00F536C0">
        <w:rPr>
          <w:rFonts w:ascii="Times New Roman" w:eastAsia="Times New Roman" w:hAnsi="Times New Roman" w:cs="Times New Roman"/>
          <w:lang w:eastAsia="lv-LV"/>
        </w:rPr>
        <w:t>”.</w:t>
      </w:r>
    </w:p>
    <w:p w:rsidR="004C5B81" w:rsidRPr="004C5B81" w:rsidRDefault="004C5B81" w:rsidP="004C5B81">
      <w:pPr>
        <w:pStyle w:val="ListParagraph"/>
        <w:numPr>
          <w:ilvl w:val="0"/>
          <w:numId w:val="4"/>
        </w:numPr>
        <w:spacing w:line="256" w:lineRule="auto"/>
        <w:ind w:right="468"/>
        <w:contextualSpacing/>
        <w:jc w:val="both"/>
        <w:rPr>
          <w:rFonts w:ascii="Times New Roman" w:eastAsia="Calibri" w:hAnsi="Times New Roman"/>
        </w:rPr>
      </w:pPr>
      <w:r w:rsidRPr="004C5B81">
        <w:rPr>
          <w:rFonts w:ascii="Times New Roman" w:hAnsi="Times New Roman"/>
          <w:b/>
          <w:lang w:eastAsia="lv-LV"/>
        </w:rPr>
        <w:t xml:space="preserve">PIL 9. panta astotās </w:t>
      </w:r>
      <w:r w:rsidRPr="00EA49A2">
        <w:rPr>
          <w:rFonts w:ascii="Times New Roman" w:hAnsi="Times New Roman"/>
          <w:b/>
          <w:lang w:val="lv-LV" w:eastAsia="lv-LV"/>
        </w:rPr>
        <w:t>daļas 1. un 2. punktā minēto apstākļu pārbaude pretendentam</w:t>
      </w:r>
      <w:r w:rsidRPr="004C5B81">
        <w:rPr>
          <w:rFonts w:ascii="Times New Roman" w:hAnsi="Times New Roman"/>
          <w:b/>
          <w:lang w:eastAsia="lv-LV"/>
        </w:rPr>
        <w:t>, kuram tiek piešķirtas līguma slēgšanas tiesības:</w:t>
      </w:r>
    </w:p>
    <w:p w:rsidR="004C5B81" w:rsidRPr="00F536C0" w:rsidRDefault="004C5B81" w:rsidP="004C5B81">
      <w:pPr>
        <w:spacing w:after="0" w:line="240" w:lineRule="auto"/>
        <w:ind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536C0">
        <w:rPr>
          <w:rFonts w:ascii="Times New Roman" w:eastAsia="Times New Roman" w:hAnsi="Times New Roman" w:cs="Times New Roman"/>
          <w:lang w:eastAsia="lv-LV"/>
        </w:rPr>
        <w:lastRenderedPageBreak/>
        <w:t>Pasūtītājs nekonstatēja PIL 9</w:t>
      </w:r>
      <w:r w:rsidR="00EA49A2">
        <w:rPr>
          <w:rFonts w:ascii="Times New Roman" w:eastAsia="Times New Roman" w:hAnsi="Times New Roman" w:cs="Times New Roman"/>
          <w:lang w:eastAsia="lv-LV"/>
        </w:rPr>
        <w:t>. panta asto</w:t>
      </w:r>
      <w:r w:rsidRPr="00023C41">
        <w:rPr>
          <w:rFonts w:ascii="Times New Roman" w:eastAsia="Times New Roman" w:hAnsi="Times New Roman" w:cs="Times New Roman"/>
          <w:lang w:eastAsia="lv-LV"/>
        </w:rPr>
        <w:t>tās daļas 1. un 2</w:t>
      </w:r>
      <w:r w:rsidRPr="00F536C0">
        <w:rPr>
          <w:rFonts w:ascii="Times New Roman" w:eastAsia="Times New Roman" w:hAnsi="Times New Roman" w:cs="Times New Roman"/>
          <w:lang w:eastAsia="lv-LV"/>
        </w:rPr>
        <w:t>. punktā minētos apstākļus,</w:t>
      </w:r>
      <w:r w:rsidR="00EA49A2">
        <w:rPr>
          <w:rFonts w:ascii="Times New Roman" w:eastAsia="Times New Roman" w:hAnsi="Times New Roman" w:cs="Times New Roman"/>
          <w:lang w:eastAsia="lv-LV"/>
        </w:rPr>
        <w:t xml:space="preserve"> jo saskaņā ar PIL 9. panta devī</w:t>
      </w:r>
      <w:r w:rsidRPr="00F536C0">
        <w:rPr>
          <w:rFonts w:ascii="Times New Roman" w:eastAsia="Times New Roman" w:hAnsi="Times New Roman" w:cs="Times New Roman"/>
          <w:lang w:eastAsia="lv-LV"/>
        </w:rPr>
        <w:t>to daļu Iepirkuma komisija pārbaudīja pretendentu, kuram būtu piešķiramas līguma slēgšanas tiesības</w:t>
      </w:r>
      <w:r w:rsidR="00EA49A2">
        <w:rPr>
          <w:rFonts w:ascii="Times New Roman" w:eastAsia="Times New Roman" w:hAnsi="Times New Roman" w:cs="Times New Roman"/>
          <w:lang w:eastAsia="lv-LV"/>
        </w:rPr>
        <w:t xml:space="preserve"> (SIA “AKVARIUS”)</w:t>
      </w:r>
      <w:r w:rsidRPr="00F536C0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4C5B81" w:rsidRPr="00F536C0" w:rsidRDefault="004C5B81" w:rsidP="004C5B81">
      <w:pPr>
        <w:numPr>
          <w:ilvl w:val="0"/>
          <w:numId w:val="3"/>
        </w:numPr>
        <w:spacing w:after="0" w:line="240" w:lineRule="auto"/>
        <w:ind w:left="1070" w:right="468" w:firstLine="426"/>
        <w:jc w:val="both"/>
        <w:rPr>
          <w:rFonts w:ascii="Times New Roman" w:eastAsia="Times New Roman" w:hAnsi="Times New Roman" w:cs="Times New Roman"/>
          <w:lang w:eastAsia="lv-LV"/>
        </w:rPr>
      </w:pPr>
      <w:r w:rsidRPr="00F536C0">
        <w:rPr>
          <w:rFonts w:ascii="Times New Roman" w:eastAsia="Times New Roman" w:hAnsi="Times New Roman" w:cs="Times New Roman"/>
          <w:lang w:eastAsia="lv-LV"/>
        </w:rPr>
        <w:t>par PIL 9. panta astotās daļas 2 punktā minēto faktu – no Valsts ieņēmumu dienesta;</w:t>
      </w:r>
    </w:p>
    <w:p w:rsidR="004C5B81" w:rsidRDefault="00EA49A2" w:rsidP="004C5B81">
      <w:pPr>
        <w:numPr>
          <w:ilvl w:val="0"/>
          <w:numId w:val="3"/>
        </w:numPr>
        <w:spacing w:after="0" w:line="240" w:lineRule="auto"/>
        <w:ind w:left="1070" w:right="468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par PIL 9. panta asto</w:t>
      </w:r>
      <w:r w:rsidR="004C5B81" w:rsidRPr="00F536C0">
        <w:rPr>
          <w:rFonts w:ascii="Times New Roman" w:eastAsia="Calibri" w:hAnsi="Times New Roman" w:cs="Times New Roman"/>
        </w:rPr>
        <w:t>tās daļas 1. punktā minētajiem faktiem – no Uzņēmumu reģistra.</w:t>
      </w:r>
    </w:p>
    <w:p w:rsidR="004C5B81" w:rsidRPr="004C5B81" w:rsidRDefault="004C5B81" w:rsidP="004C5B81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4C5B81">
        <w:rPr>
          <w:rFonts w:ascii="Times New Roman" w:eastAsia="Times New Roman" w:hAnsi="Times New Roman" w:cs="Times New Roman"/>
          <w:lang w:eastAsia="lv-LV"/>
        </w:rPr>
        <w:t>E</w:t>
      </w:r>
      <w:r w:rsidR="00EA49A2">
        <w:rPr>
          <w:rFonts w:ascii="Times New Roman" w:eastAsia="Times New Roman" w:hAnsi="Times New Roman" w:cs="Times New Roman"/>
          <w:lang w:eastAsia="lv-LV"/>
        </w:rPr>
        <w:t>-izziņa</w:t>
      </w:r>
      <w:r w:rsidRPr="004C5B81">
        <w:rPr>
          <w:rFonts w:ascii="Times New Roman" w:eastAsia="Times New Roman" w:hAnsi="Times New Roman" w:cs="Times New Roman"/>
          <w:lang w:eastAsia="lv-LV"/>
        </w:rPr>
        <w:t xml:space="preserve"> par nodokļu nomaksas statusu SIA “AKVARIUS” NO:Nr.31120220-7075709 uz 22.08.2017</w:t>
      </w:r>
      <w:r w:rsidR="00EA49A2">
        <w:rPr>
          <w:rFonts w:ascii="Times New Roman" w:eastAsia="Times New Roman" w:hAnsi="Times New Roman" w:cs="Times New Roman"/>
          <w:lang w:eastAsia="lv-LV"/>
        </w:rPr>
        <w:t xml:space="preserve"> (piedāvājuma iesniegšanas termiņa pēdējā diena un lēmuma pieņemšanas diena)</w:t>
      </w:r>
      <w:r w:rsidRPr="004C5B81">
        <w:rPr>
          <w:rFonts w:ascii="Times New Roman" w:eastAsia="Times New Roman" w:hAnsi="Times New Roman" w:cs="Times New Roman"/>
          <w:lang w:eastAsia="lv-LV"/>
        </w:rPr>
        <w:t>.</w:t>
      </w:r>
    </w:p>
    <w:p w:rsidR="004C5B81" w:rsidRPr="004C5B81" w:rsidRDefault="00EA49A2" w:rsidP="004C5B81">
      <w:pPr>
        <w:spacing w:after="0" w:line="240" w:lineRule="auto"/>
        <w:ind w:right="468" w:hanging="14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4C5B81" w:rsidRPr="00F536C0">
        <w:rPr>
          <w:rFonts w:ascii="Times New Roman" w:eastAsia="Calibri" w:hAnsi="Times New Roman" w:cs="Times New Roman"/>
        </w:rPr>
        <w:t xml:space="preserve">E-izziņa par likvidācijas, maksātnespējas un saimnieciskās darbības apturēšanas procesiem SIA </w:t>
      </w:r>
      <w:r w:rsidR="004C5B81" w:rsidRPr="00023C41">
        <w:rPr>
          <w:rFonts w:ascii="Times New Roman" w:eastAsia="Calibri" w:hAnsi="Times New Roman" w:cs="Times New Roman"/>
        </w:rPr>
        <w:t>“AKVARIUS</w:t>
      </w:r>
      <w:r w:rsidR="004C5B81" w:rsidRPr="00F536C0">
        <w:rPr>
          <w:rFonts w:ascii="Times New Roman" w:eastAsia="Calibri" w:hAnsi="Times New Roman" w:cs="Times New Roman"/>
        </w:rPr>
        <w:t>” URA Nr.</w:t>
      </w:r>
      <w:r w:rsidR="004C5B81" w:rsidRPr="00023C41">
        <w:rPr>
          <w:rFonts w:ascii="Times New Roman" w:eastAsia="Times New Roman" w:hAnsi="Times New Roman" w:cs="Times New Roman"/>
          <w:lang w:eastAsia="lv-LV"/>
        </w:rPr>
        <w:t>31120220-7075705</w:t>
      </w:r>
      <w:r w:rsidR="004C5B81">
        <w:rPr>
          <w:rFonts w:ascii="Times New Roman" w:eastAsia="Times New Roman" w:hAnsi="Times New Roman" w:cs="Times New Roman"/>
          <w:lang w:eastAsia="lv-LV"/>
        </w:rPr>
        <w:t>.</w:t>
      </w:r>
      <w:r w:rsidR="004C5B81" w:rsidRPr="00023C41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4C5B81" w:rsidRPr="00F536C0" w:rsidRDefault="004C5B81" w:rsidP="004C5B81">
      <w:pPr>
        <w:spacing w:after="0" w:line="240" w:lineRule="auto"/>
        <w:ind w:right="468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12</w:t>
      </w:r>
      <w:r w:rsidRPr="00F536C0">
        <w:rPr>
          <w:rFonts w:ascii="Times New Roman" w:eastAsia="Times New Roman" w:hAnsi="Times New Roman" w:cs="Times New Roman"/>
          <w:b/>
          <w:lang w:eastAsia="lv-LV"/>
        </w:rPr>
        <w:t>.Lēmuma pieņemšana:</w:t>
      </w:r>
    </w:p>
    <w:p w:rsidR="004C5B81" w:rsidRPr="00593065" w:rsidRDefault="004C5B81" w:rsidP="00EA4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536C0">
        <w:rPr>
          <w:rFonts w:ascii="Times New Roman" w:eastAsia="Calibri" w:hAnsi="Times New Roman" w:cs="Times New Roman"/>
        </w:rPr>
        <w:t xml:space="preserve">Pamatojoties uz iepriekš minēto, </w:t>
      </w:r>
      <w:r w:rsidR="00EA49A2" w:rsidRPr="00F536C0">
        <w:rPr>
          <w:rFonts w:ascii="Times New Roman" w:eastAsia="Times New Roman" w:hAnsi="Times New Roman" w:cs="Times New Roman"/>
          <w:lang w:eastAsia="lv-LV"/>
        </w:rPr>
        <w:t>Siguldas</w:t>
      </w:r>
      <w:r w:rsidR="00EA49A2" w:rsidRPr="00F536C0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EA49A2" w:rsidRPr="0059705F">
        <w:rPr>
          <w:rFonts w:ascii="Times New Roman" w:eastAsia="Times New Roman" w:hAnsi="Times New Roman" w:cs="Times New Roman"/>
          <w:lang w:eastAsia="lv-LV"/>
        </w:rPr>
        <w:t xml:space="preserve">novada pašvaldības </w:t>
      </w:r>
      <w:r w:rsidR="00EA49A2">
        <w:rPr>
          <w:rFonts w:ascii="Times New Roman" w:eastAsia="Calibri" w:hAnsi="Times New Roman" w:cs="Times New Roman"/>
        </w:rPr>
        <w:t>Iepirkuma</w:t>
      </w:r>
      <w:r w:rsidRPr="00F536C0">
        <w:rPr>
          <w:rFonts w:ascii="Times New Roman" w:eastAsia="Calibri" w:hAnsi="Times New Roman" w:cs="Times New Roman"/>
        </w:rPr>
        <w:t xml:space="preserve"> komisija (</w:t>
      </w:r>
      <w:proofErr w:type="spellStart"/>
      <w:r w:rsidRPr="00023C41">
        <w:rPr>
          <w:rFonts w:ascii="Times New Roman" w:eastAsia="Calibri" w:hAnsi="Times New Roman" w:cs="Times New Roman"/>
        </w:rPr>
        <w:t>I.Zālīte</w:t>
      </w:r>
      <w:proofErr w:type="spellEnd"/>
      <w:r w:rsidRPr="00023C41">
        <w:rPr>
          <w:rFonts w:ascii="Times New Roman" w:eastAsia="Calibri" w:hAnsi="Times New Roman" w:cs="Times New Roman"/>
        </w:rPr>
        <w:t xml:space="preserve">, </w:t>
      </w:r>
      <w:proofErr w:type="spellStart"/>
      <w:r w:rsidRPr="00F536C0">
        <w:rPr>
          <w:rFonts w:ascii="Times New Roman" w:eastAsia="Calibri" w:hAnsi="Times New Roman" w:cs="Times New Roman"/>
        </w:rPr>
        <w:t>A.Strautmane</w:t>
      </w:r>
      <w:proofErr w:type="spellEnd"/>
      <w:r w:rsidRPr="00023C41">
        <w:rPr>
          <w:rFonts w:ascii="Times New Roman" w:eastAsia="Calibri" w:hAnsi="Times New Roman" w:cs="Times New Roman"/>
        </w:rPr>
        <w:t xml:space="preserve">, </w:t>
      </w:r>
      <w:proofErr w:type="spellStart"/>
      <w:r w:rsidRPr="00023C41">
        <w:rPr>
          <w:rFonts w:ascii="Times New Roman" w:eastAsia="Calibri" w:hAnsi="Times New Roman" w:cs="Times New Roman"/>
        </w:rPr>
        <w:t>R.Bete</w:t>
      </w:r>
      <w:proofErr w:type="spellEnd"/>
      <w:r w:rsidRPr="00F536C0">
        <w:rPr>
          <w:rFonts w:ascii="Times New Roman" w:eastAsia="Calibri" w:hAnsi="Times New Roman" w:cs="Times New Roman"/>
        </w:rPr>
        <w:t>)</w:t>
      </w:r>
      <w:r w:rsidRPr="00F536C0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F536C0">
        <w:rPr>
          <w:rFonts w:ascii="Times New Roman" w:eastAsia="Calibri" w:hAnsi="Times New Roman" w:cs="Times New Roman"/>
        </w:rPr>
        <w:t>atklāti b</w:t>
      </w:r>
      <w:r w:rsidRPr="00023C41">
        <w:rPr>
          <w:rFonts w:ascii="Times New Roman" w:eastAsia="Calibri" w:hAnsi="Times New Roman" w:cs="Times New Roman"/>
        </w:rPr>
        <w:t>alsojot, ar 3</w:t>
      </w:r>
      <w:r w:rsidRPr="00F536C0">
        <w:rPr>
          <w:rFonts w:ascii="Times New Roman" w:eastAsia="Calibri" w:hAnsi="Times New Roman" w:cs="Times New Roman"/>
        </w:rPr>
        <w:t xml:space="preserve"> balsīm „par”, „pret” – nav, „atturas” – nav, nolemj, ka  </w:t>
      </w:r>
      <w:proofErr w:type="spellStart"/>
      <w:r w:rsidRPr="00023C41">
        <w:rPr>
          <w:rFonts w:ascii="Times New Roman" w:eastAsia="Times New Roman" w:hAnsi="Times New Roman" w:cs="Times New Roman"/>
          <w:lang w:eastAsia="lv-LV"/>
        </w:rPr>
        <w:t>kokskaidu</w:t>
      </w:r>
      <w:proofErr w:type="spellEnd"/>
      <w:r w:rsidRPr="00023C41">
        <w:rPr>
          <w:rFonts w:ascii="Times New Roman" w:eastAsia="Times New Roman" w:hAnsi="Times New Roman" w:cs="Times New Roman"/>
          <w:lang w:eastAsia="lv-LV"/>
        </w:rPr>
        <w:t xml:space="preserve"> granulu iegādi un piegādi Siguldas novada Allažu pagasta iestādēm </w:t>
      </w:r>
      <w:r w:rsidRPr="00F536C0">
        <w:rPr>
          <w:rFonts w:ascii="Times New Roman" w:eastAsia="Times New Roman" w:hAnsi="Times New Roman" w:cs="Times New Roman"/>
          <w:lang w:eastAsia="lv-LV"/>
        </w:rPr>
        <w:t>veiks</w:t>
      </w:r>
      <w:r w:rsidR="00EA49A2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F536C0">
        <w:rPr>
          <w:rFonts w:ascii="Times New Roman" w:eastAsia="Calibri" w:hAnsi="Times New Roman" w:cs="Times New Roman"/>
        </w:rPr>
        <w:t>–</w:t>
      </w:r>
      <w:r w:rsidRPr="00F536C0">
        <w:rPr>
          <w:rFonts w:ascii="Times New Roman" w:eastAsia="Calibri" w:hAnsi="Times New Roman" w:cs="Times New Roman"/>
          <w:i/>
        </w:rPr>
        <w:t xml:space="preserve"> </w:t>
      </w:r>
      <w:r w:rsidRPr="00023C41">
        <w:rPr>
          <w:rFonts w:ascii="Times New Roman" w:eastAsia="Times New Roman" w:hAnsi="Times New Roman" w:cs="Times New Roman"/>
          <w:b/>
          <w:lang w:eastAsia="lv-LV"/>
        </w:rPr>
        <w:t>SIA “AKVARIUS</w:t>
      </w:r>
      <w:r w:rsidRPr="00F536C0">
        <w:rPr>
          <w:rFonts w:ascii="Times New Roman" w:eastAsia="Times New Roman" w:hAnsi="Times New Roman" w:cs="Times New Roman"/>
          <w:b/>
          <w:lang w:eastAsia="lv-LV"/>
        </w:rPr>
        <w:t>”</w:t>
      </w:r>
      <w:r w:rsidR="00EA49A2">
        <w:rPr>
          <w:rFonts w:ascii="Times New Roman" w:eastAsia="Times New Roman" w:hAnsi="Times New Roman" w:cs="Times New Roman"/>
          <w:b/>
          <w:lang w:eastAsia="lv-LV"/>
        </w:rPr>
        <w:t>.</w:t>
      </w:r>
      <w:bookmarkStart w:id="0" w:name="_GoBack"/>
      <w:bookmarkEnd w:id="0"/>
    </w:p>
    <w:p w:rsidR="00593065" w:rsidRPr="004C5B81" w:rsidRDefault="004C5B81" w:rsidP="004C5B81">
      <w:pPr>
        <w:spacing w:after="0" w:line="240" w:lineRule="auto"/>
        <w:ind w:right="43"/>
        <w:contextualSpacing/>
        <w:jc w:val="both"/>
        <w:rPr>
          <w:rFonts w:ascii="Times New Roman" w:hAnsi="Times New Roman"/>
          <w:b/>
          <w:lang w:eastAsia="lv-LV"/>
        </w:rPr>
      </w:pPr>
      <w:r>
        <w:rPr>
          <w:rFonts w:ascii="Times New Roman" w:hAnsi="Times New Roman"/>
          <w:b/>
          <w:bCs/>
          <w:lang w:eastAsia="lv-LV"/>
        </w:rPr>
        <w:t>13.</w:t>
      </w:r>
      <w:r w:rsidR="00593065" w:rsidRPr="004C5B81">
        <w:rPr>
          <w:rFonts w:ascii="Times New Roman" w:hAnsi="Times New Roman"/>
          <w:b/>
          <w:bCs/>
          <w:lang w:eastAsia="lv-LV"/>
        </w:rPr>
        <w:t xml:space="preserve">Saņemtie pieprasījumi izskaidrot konkursa nolikumu, sniegtās atbildes: </w:t>
      </w:r>
    </w:p>
    <w:p w:rsidR="00593065" w:rsidRPr="00593065" w:rsidRDefault="00593065" w:rsidP="00593065">
      <w:pPr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93065">
        <w:rPr>
          <w:rFonts w:ascii="Times New Roman" w:eastAsia="Times New Roman" w:hAnsi="Times New Roman" w:cs="Times New Roman"/>
          <w:bCs/>
          <w:lang w:eastAsia="lv-LV"/>
        </w:rPr>
        <w:t>Nav.</w:t>
      </w:r>
    </w:p>
    <w:p w:rsidR="00593065" w:rsidRPr="00593065" w:rsidRDefault="00593065" w:rsidP="005930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593065" w:rsidRPr="00593065" w:rsidRDefault="00593065" w:rsidP="005930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93065" w:rsidRPr="00593065" w:rsidRDefault="00593065" w:rsidP="0059306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93065">
        <w:rPr>
          <w:rFonts w:ascii="Times New Roman" w:eastAsia="Times New Roman" w:hAnsi="Times New Roman" w:cs="Times New Roman"/>
          <w:lang w:eastAsia="lv-LV"/>
        </w:rPr>
        <w:t>Iepirkuma k</w:t>
      </w:r>
      <w:r w:rsidR="004C5B81" w:rsidRPr="004C5B81">
        <w:rPr>
          <w:rFonts w:ascii="Times New Roman" w:eastAsia="Times New Roman" w:hAnsi="Times New Roman" w:cs="Times New Roman"/>
          <w:lang w:eastAsia="lv-LV"/>
        </w:rPr>
        <w:t>omisijas priekšsēdētāja</w:t>
      </w:r>
      <w:r w:rsidR="004C5B81" w:rsidRPr="004C5B81">
        <w:rPr>
          <w:rFonts w:ascii="Times New Roman" w:eastAsia="Times New Roman" w:hAnsi="Times New Roman" w:cs="Times New Roman"/>
          <w:lang w:eastAsia="lv-LV"/>
        </w:rPr>
        <w:tab/>
      </w:r>
      <w:r w:rsidR="004C5B81" w:rsidRPr="004C5B81">
        <w:rPr>
          <w:rFonts w:ascii="Times New Roman" w:eastAsia="Times New Roman" w:hAnsi="Times New Roman" w:cs="Times New Roman"/>
          <w:lang w:eastAsia="lv-LV"/>
        </w:rPr>
        <w:tab/>
      </w:r>
      <w:r w:rsidR="004C5B81" w:rsidRPr="004C5B81">
        <w:rPr>
          <w:rFonts w:ascii="Times New Roman" w:eastAsia="Times New Roman" w:hAnsi="Times New Roman" w:cs="Times New Roman"/>
          <w:lang w:eastAsia="lv-LV"/>
        </w:rPr>
        <w:tab/>
      </w:r>
      <w:r w:rsidR="004C5B81" w:rsidRPr="004C5B81">
        <w:rPr>
          <w:rFonts w:ascii="Times New Roman" w:eastAsia="Times New Roman" w:hAnsi="Times New Roman" w:cs="Times New Roman"/>
          <w:lang w:eastAsia="lv-LV"/>
        </w:rPr>
        <w:tab/>
      </w:r>
      <w:r w:rsidR="004C5B81" w:rsidRPr="004C5B81">
        <w:rPr>
          <w:rFonts w:ascii="Times New Roman" w:eastAsia="Times New Roman" w:hAnsi="Times New Roman" w:cs="Times New Roman"/>
          <w:lang w:eastAsia="lv-LV"/>
        </w:rPr>
        <w:tab/>
      </w:r>
      <w:r w:rsidR="004C5B81" w:rsidRPr="004C5B81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4C5B81" w:rsidRPr="004C5B81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</w:p>
    <w:p w:rsidR="00593065" w:rsidRPr="00593065" w:rsidRDefault="00593065" w:rsidP="00593065">
      <w:pPr>
        <w:rPr>
          <w:rFonts w:ascii="Calibri" w:eastAsia="Calibri" w:hAnsi="Calibri" w:cs="Times New Roman"/>
        </w:rPr>
      </w:pPr>
    </w:p>
    <w:p w:rsidR="007C3061" w:rsidRDefault="007C3061"/>
    <w:sectPr w:rsidR="007C3061" w:rsidSect="000C2CF0">
      <w:headerReference w:type="even" r:id="rId9"/>
      <w:headerReference w:type="default" r:id="rId10"/>
      <w:footerReference w:type="default" r:id="rId11"/>
      <w:pgSz w:w="11906" w:h="16838"/>
      <w:pgMar w:top="709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ED" w:rsidRDefault="00D278ED">
      <w:pPr>
        <w:spacing w:after="0" w:line="240" w:lineRule="auto"/>
      </w:pPr>
      <w:r>
        <w:separator/>
      </w:r>
    </w:p>
  </w:endnote>
  <w:endnote w:type="continuationSeparator" w:id="0">
    <w:p w:rsidR="00D278ED" w:rsidRDefault="00D2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1C" w:rsidRDefault="00D2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ED" w:rsidRDefault="00D278ED">
      <w:pPr>
        <w:spacing w:after="0" w:line="240" w:lineRule="auto"/>
      </w:pPr>
      <w:r>
        <w:separator/>
      </w:r>
    </w:p>
  </w:footnote>
  <w:footnote w:type="continuationSeparator" w:id="0">
    <w:p w:rsidR="00D278ED" w:rsidRDefault="00D2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C2" w:rsidRDefault="004C5B81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D2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C2" w:rsidRDefault="004C5B81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9A2">
      <w:rPr>
        <w:rStyle w:val="PageNumber"/>
        <w:noProof/>
      </w:rPr>
      <w:t>3</w:t>
    </w:r>
    <w:r>
      <w:rPr>
        <w:rStyle w:val="PageNumber"/>
      </w:rPr>
      <w:fldChar w:fldCharType="end"/>
    </w:r>
  </w:p>
  <w:p w:rsidR="005466C2" w:rsidRDefault="00D27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1A4"/>
    <w:multiLevelType w:val="hybridMultilevel"/>
    <w:tmpl w:val="FB7696BC"/>
    <w:lvl w:ilvl="0" w:tplc="C030AC6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498" w:hanging="360"/>
      </w:pPr>
    </w:lvl>
    <w:lvl w:ilvl="2" w:tplc="0426001B">
      <w:start w:val="1"/>
      <w:numFmt w:val="lowerRoman"/>
      <w:lvlText w:val="%3."/>
      <w:lvlJc w:val="right"/>
      <w:pPr>
        <w:ind w:left="3218" w:hanging="180"/>
      </w:pPr>
    </w:lvl>
    <w:lvl w:ilvl="3" w:tplc="0426000F">
      <w:start w:val="1"/>
      <w:numFmt w:val="decimal"/>
      <w:lvlText w:val="%4."/>
      <w:lvlJc w:val="left"/>
      <w:pPr>
        <w:ind w:left="3938" w:hanging="360"/>
      </w:pPr>
    </w:lvl>
    <w:lvl w:ilvl="4" w:tplc="04260019">
      <w:start w:val="1"/>
      <w:numFmt w:val="lowerLetter"/>
      <w:lvlText w:val="%5."/>
      <w:lvlJc w:val="left"/>
      <w:pPr>
        <w:ind w:left="4658" w:hanging="360"/>
      </w:pPr>
    </w:lvl>
    <w:lvl w:ilvl="5" w:tplc="0426001B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F96664"/>
    <w:multiLevelType w:val="hybridMultilevel"/>
    <w:tmpl w:val="BB14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D3AE5"/>
    <w:multiLevelType w:val="multilevel"/>
    <w:tmpl w:val="5F9202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10133E"/>
    <w:multiLevelType w:val="multilevel"/>
    <w:tmpl w:val="BDB8AB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 w15:restartNumberingAfterBreak="0">
    <w:nsid w:val="7D031EA0"/>
    <w:multiLevelType w:val="multilevel"/>
    <w:tmpl w:val="CE0669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65"/>
    <w:rsid w:val="004C5B81"/>
    <w:rsid w:val="00593065"/>
    <w:rsid w:val="006E2A1E"/>
    <w:rsid w:val="007C3061"/>
    <w:rsid w:val="00D278ED"/>
    <w:rsid w:val="00EA49A2"/>
    <w:rsid w:val="00E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2CEF38C"/>
  <w15:chartTrackingRefBased/>
  <w15:docId w15:val="{C36725CA-1790-4283-8690-CFACEDBA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3065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3065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593065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593065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59306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593065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3065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3065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3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065"/>
  </w:style>
  <w:style w:type="character" w:styleId="PageNumber">
    <w:name w:val="page number"/>
    <w:basedOn w:val="DefaultParagraphFont"/>
    <w:rsid w:val="00593065"/>
  </w:style>
  <w:style w:type="paragraph" w:styleId="Footer">
    <w:name w:val="footer"/>
    <w:basedOn w:val="Normal"/>
    <w:link w:val="FooterChar"/>
    <w:uiPriority w:val="99"/>
    <w:unhideWhenUsed/>
    <w:rsid w:val="00593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65"/>
  </w:style>
  <w:style w:type="character" w:customStyle="1" w:styleId="Heading2Char">
    <w:name w:val="Heading 2 Char"/>
    <w:basedOn w:val="DefaultParagraphFont"/>
    <w:link w:val="Heading2"/>
    <w:rsid w:val="00593065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93065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9306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59306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9306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5930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9306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93065"/>
    <w:rPr>
      <w:rFonts w:ascii="Arial" w:eastAsia="Times New Roman" w:hAnsi="Arial" w:cs="Arial"/>
      <w:lang w:val="en-GB"/>
    </w:rPr>
  </w:style>
  <w:style w:type="paragraph" w:styleId="BodyText">
    <w:name w:val="Body Text"/>
    <w:aliases w:val="Body Text1"/>
    <w:basedOn w:val="Normal"/>
    <w:link w:val="BodyTextChar"/>
    <w:rsid w:val="005930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5930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93065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4489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Inguna.Abzalone</cp:lastModifiedBy>
  <cp:revision>2</cp:revision>
  <dcterms:created xsi:type="dcterms:W3CDTF">2017-08-22T13:46:00Z</dcterms:created>
  <dcterms:modified xsi:type="dcterms:W3CDTF">2017-08-23T11:09:00Z</dcterms:modified>
</cp:coreProperties>
</file>