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4F0" w:rsidRPr="007824F0" w:rsidRDefault="007824F0" w:rsidP="007824F0">
      <w:pPr>
        <w:spacing w:after="0" w:line="240" w:lineRule="auto"/>
        <w:jc w:val="center"/>
        <w:rPr>
          <w:rFonts w:ascii="Times New Roman" w:eastAsia="Times New Roman" w:hAnsi="Times New Roman" w:cs="Times New Roman"/>
          <w:lang w:eastAsia="lv-LV"/>
        </w:rPr>
      </w:pPr>
      <w:r w:rsidRPr="007824F0">
        <w:rPr>
          <w:rFonts w:ascii="Times New Roman" w:eastAsia="Times New Roman" w:hAnsi="Times New Roman" w:cs="Times New Roman"/>
          <w:lang w:eastAsia="lv-LV"/>
        </w:rPr>
        <w:t xml:space="preserve">Siguldas novada Domes (reģ. Nr. 90000048152) </w:t>
      </w:r>
    </w:p>
    <w:p w:rsidR="007824F0" w:rsidRPr="007824F0" w:rsidRDefault="007824F0" w:rsidP="007824F0">
      <w:pPr>
        <w:spacing w:after="0" w:line="240" w:lineRule="auto"/>
        <w:jc w:val="center"/>
        <w:rPr>
          <w:rFonts w:ascii="Times New Roman" w:eastAsia="Times New Roman" w:hAnsi="Times New Roman" w:cs="Times New Roman"/>
          <w:lang w:eastAsia="lv-LV"/>
        </w:rPr>
      </w:pPr>
      <w:r w:rsidRPr="007824F0">
        <w:rPr>
          <w:rFonts w:ascii="Times New Roman" w:eastAsia="Times New Roman" w:hAnsi="Times New Roman" w:cs="Times New Roman"/>
          <w:lang w:eastAsia="lv-LV"/>
        </w:rPr>
        <w:t>Atklāta konkursa</w:t>
      </w:r>
    </w:p>
    <w:p w:rsidR="007824F0" w:rsidRPr="007824F0" w:rsidRDefault="007824F0" w:rsidP="007824F0">
      <w:pPr>
        <w:spacing w:after="0" w:line="240" w:lineRule="auto"/>
        <w:jc w:val="center"/>
        <w:rPr>
          <w:rFonts w:ascii="Times New Roman" w:eastAsia="Times New Roman" w:hAnsi="Times New Roman" w:cs="Times New Roman"/>
          <w:sz w:val="16"/>
          <w:szCs w:val="16"/>
          <w:highlight w:val="yellow"/>
          <w:lang w:val="en-GB" w:eastAsia="lv-LV"/>
        </w:rPr>
      </w:pPr>
    </w:p>
    <w:p w:rsidR="00613B5B" w:rsidRPr="00613B5B" w:rsidRDefault="00613B5B" w:rsidP="00613B5B">
      <w:pPr>
        <w:spacing w:after="0" w:line="240" w:lineRule="auto"/>
        <w:jc w:val="center"/>
        <w:rPr>
          <w:rFonts w:ascii="Times New Roman" w:hAnsi="Times New Roman" w:cs="Times New Roman"/>
          <w:b/>
          <w:bCs/>
          <w:sz w:val="32"/>
          <w:szCs w:val="32"/>
        </w:rPr>
      </w:pPr>
      <w:r w:rsidRPr="00613B5B">
        <w:rPr>
          <w:rFonts w:ascii="Times New Roman" w:hAnsi="Times New Roman" w:cs="Times New Roman"/>
          <w:bCs/>
          <w:sz w:val="32"/>
          <w:szCs w:val="32"/>
        </w:rPr>
        <w:t>„</w:t>
      </w:r>
      <w:r w:rsidRPr="00613B5B">
        <w:rPr>
          <w:rFonts w:ascii="Times New Roman" w:hAnsi="Times New Roman" w:cs="Times New Roman"/>
          <w:b/>
          <w:bCs/>
          <w:sz w:val="32"/>
          <w:szCs w:val="32"/>
        </w:rPr>
        <w:t xml:space="preserve">Allažu pamatskolas atjaunošana </w:t>
      </w:r>
    </w:p>
    <w:p w:rsidR="00613B5B" w:rsidRPr="00613B5B" w:rsidRDefault="00613B5B" w:rsidP="00613B5B">
      <w:pPr>
        <w:pStyle w:val="Normal1"/>
        <w:spacing w:line="240" w:lineRule="auto"/>
        <w:ind w:left="540"/>
        <w:jc w:val="center"/>
        <w:rPr>
          <w:rFonts w:ascii="Times New Roman" w:hAnsi="Times New Roman" w:cs="Times New Roman"/>
          <w:sz w:val="36"/>
          <w:szCs w:val="36"/>
          <w:lang w:val="lv-LV"/>
        </w:rPr>
      </w:pPr>
      <w:r w:rsidRPr="00613B5B">
        <w:rPr>
          <w:rFonts w:ascii="Times New Roman" w:hAnsi="Times New Roman" w:cs="Times New Roman"/>
          <w:b/>
          <w:bCs/>
          <w:sz w:val="32"/>
          <w:szCs w:val="32"/>
        </w:rPr>
        <w:t>(energoefektivitātes paaugstināšana) Skolas ielā 5, Allažos</w:t>
      </w:r>
      <w:r w:rsidRPr="00613B5B">
        <w:rPr>
          <w:rFonts w:ascii="Times New Roman" w:hAnsi="Times New Roman" w:cs="Times New Roman"/>
          <w:sz w:val="32"/>
          <w:szCs w:val="32"/>
          <w:lang w:val="lv-LV"/>
        </w:rPr>
        <w:t xml:space="preserve">” </w:t>
      </w:r>
    </w:p>
    <w:p w:rsidR="00613B5B" w:rsidRPr="00613B5B" w:rsidRDefault="00613B5B" w:rsidP="00613B5B">
      <w:pPr>
        <w:spacing w:after="0" w:line="240" w:lineRule="auto"/>
        <w:jc w:val="center"/>
        <w:rPr>
          <w:rFonts w:ascii="Times New Roman" w:hAnsi="Times New Roman" w:cs="Times New Roman"/>
          <w:bCs/>
          <w:sz w:val="28"/>
          <w:szCs w:val="28"/>
        </w:rPr>
      </w:pPr>
      <w:r w:rsidRPr="00613B5B">
        <w:rPr>
          <w:rFonts w:ascii="Times New Roman" w:hAnsi="Times New Roman" w:cs="Times New Roman"/>
          <w:bCs/>
          <w:sz w:val="28"/>
          <w:szCs w:val="28"/>
        </w:rPr>
        <w:t>(identifikācijas Nr. SND 2017/04/AK)</w:t>
      </w:r>
    </w:p>
    <w:p w:rsidR="007824F0" w:rsidRPr="007824F0" w:rsidRDefault="007824F0" w:rsidP="007824F0">
      <w:pPr>
        <w:spacing w:after="0" w:line="240" w:lineRule="auto"/>
        <w:rPr>
          <w:rFonts w:ascii="Times New Roman" w:eastAsia="Times New Roman" w:hAnsi="Times New Roman" w:cs="Times New Roman"/>
          <w:sz w:val="26"/>
          <w:szCs w:val="26"/>
          <w:lang w:eastAsia="lv-LV"/>
        </w:rPr>
      </w:pPr>
    </w:p>
    <w:p w:rsidR="007824F0" w:rsidRPr="007824F0" w:rsidRDefault="009520A0" w:rsidP="007824F0">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Lēmums</w:t>
      </w:r>
    </w:p>
    <w:p w:rsidR="007824F0" w:rsidRPr="007824F0" w:rsidRDefault="007824F0" w:rsidP="007824F0">
      <w:pPr>
        <w:spacing w:after="0" w:line="240" w:lineRule="auto"/>
        <w:jc w:val="center"/>
        <w:rPr>
          <w:rFonts w:ascii="Times New Roman" w:eastAsia="Times New Roman" w:hAnsi="Times New Roman" w:cs="Times New Roman"/>
          <w:sz w:val="24"/>
          <w:szCs w:val="24"/>
          <w:lang w:eastAsia="lv-LV"/>
        </w:rPr>
      </w:pPr>
    </w:p>
    <w:p w:rsidR="007824F0" w:rsidRPr="007824F0" w:rsidRDefault="007824F0" w:rsidP="007824F0">
      <w:pPr>
        <w:spacing w:after="0" w:line="240" w:lineRule="auto"/>
        <w:jc w:val="center"/>
        <w:rPr>
          <w:rFonts w:ascii="Times New Roman" w:eastAsia="Times New Roman" w:hAnsi="Times New Roman" w:cs="Times New Roman"/>
          <w:sz w:val="24"/>
          <w:szCs w:val="24"/>
          <w:lang w:eastAsia="lv-LV"/>
        </w:rPr>
      </w:pPr>
      <w:r w:rsidRPr="007824F0">
        <w:rPr>
          <w:rFonts w:ascii="Times New Roman" w:eastAsia="Times New Roman" w:hAnsi="Times New Roman" w:cs="Times New Roman"/>
          <w:sz w:val="24"/>
          <w:szCs w:val="24"/>
          <w:lang w:eastAsia="lv-LV"/>
        </w:rPr>
        <w:t>Siguldā</w:t>
      </w:r>
    </w:p>
    <w:p w:rsidR="007824F0" w:rsidRPr="007824F0" w:rsidRDefault="007824F0" w:rsidP="007824F0">
      <w:pPr>
        <w:spacing w:after="0" w:line="240" w:lineRule="auto"/>
        <w:rPr>
          <w:rFonts w:ascii="Times New Roman" w:eastAsia="Times New Roman" w:hAnsi="Times New Roman" w:cs="Times New Roman"/>
          <w:sz w:val="26"/>
          <w:szCs w:val="26"/>
          <w:lang w:eastAsia="lv-LV"/>
        </w:rPr>
      </w:pPr>
    </w:p>
    <w:p w:rsidR="007824F0" w:rsidRPr="007824F0" w:rsidRDefault="009520A0" w:rsidP="007824F0">
      <w:pPr>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2017.gada 11</w:t>
      </w:r>
      <w:r w:rsidR="007824F0" w:rsidRPr="007824F0">
        <w:rPr>
          <w:rFonts w:ascii="Times New Roman" w:eastAsia="Times New Roman" w:hAnsi="Times New Roman" w:cs="Times New Roman"/>
          <w:lang w:val="en-GB" w:eastAsia="lv-LV"/>
        </w:rPr>
        <w:t>.maijā</w:t>
      </w:r>
      <w:r w:rsidR="007824F0" w:rsidRPr="007824F0">
        <w:rPr>
          <w:rFonts w:ascii="Times New Roman" w:eastAsia="Times New Roman" w:hAnsi="Times New Roman" w:cs="Times New Roman"/>
          <w:lang w:val="en-GB" w:eastAsia="lv-LV"/>
        </w:rPr>
        <w:tab/>
      </w:r>
      <w:r w:rsidR="007824F0" w:rsidRPr="007824F0">
        <w:rPr>
          <w:rFonts w:ascii="Times New Roman" w:eastAsia="Times New Roman" w:hAnsi="Times New Roman" w:cs="Times New Roman"/>
          <w:lang w:val="en-GB" w:eastAsia="lv-LV"/>
        </w:rPr>
        <w:tab/>
      </w:r>
      <w:r w:rsidR="007824F0" w:rsidRPr="007824F0">
        <w:rPr>
          <w:rFonts w:ascii="Times New Roman" w:eastAsia="Times New Roman" w:hAnsi="Times New Roman" w:cs="Times New Roman"/>
          <w:lang w:val="en-GB" w:eastAsia="lv-LV"/>
        </w:rPr>
        <w:tab/>
      </w:r>
    </w:p>
    <w:p w:rsidR="007824F0" w:rsidRPr="007824F0" w:rsidRDefault="007824F0" w:rsidP="007824F0">
      <w:pPr>
        <w:spacing w:after="0" w:line="240" w:lineRule="auto"/>
        <w:jc w:val="both"/>
        <w:rPr>
          <w:rFonts w:ascii="Times New Roman" w:eastAsia="Times New Roman" w:hAnsi="Times New Roman" w:cs="Times New Roman"/>
          <w:sz w:val="24"/>
          <w:szCs w:val="24"/>
          <w:lang w:eastAsia="lv-LV"/>
        </w:rPr>
      </w:pPr>
    </w:p>
    <w:p w:rsidR="007824F0" w:rsidRPr="007824F0" w:rsidRDefault="007824F0" w:rsidP="007824F0">
      <w:pPr>
        <w:numPr>
          <w:ilvl w:val="0"/>
          <w:numId w:val="1"/>
        </w:numPr>
        <w:spacing w:after="0" w:line="240" w:lineRule="auto"/>
        <w:jc w:val="both"/>
        <w:rPr>
          <w:rFonts w:ascii="Times New Roman" w:eastAsia="Times New Roman" w:hAnsi="Times New Roman" w:cs="Times New Roman"/>
          <w:lang w:eastAsia="lv-LV"/>
        </w:rPr>
      </w:pPr>
      <w:r w:rsidRPr="007824F0">
        <w:rPr>
          <w:rFonts w:ascii="Times New Roman" w:eastAsia="Times New Roman" w:hAnsi="Times New Roman" w:cs="Times New Roman"/>
          <w:b/>
          <w:lang w:eastAsia="lv-LV"/>
        </w:rPr>
        <w:t>Identifikācijas Nr. -</w:t>
      </w:r>
      <w:r w:rsidR="00613B5B">
        <w:rPr>
          <w:rFonts w:ascii="Times New Roman" w:eastAsia="Times New Roman" w:hAnsi="Times New Roman" w:cs="Times New Roman"/>
          <w:lang w:eastAsia="lv-LV"/>
        </w:rPr>
        <w:t xml:space="preserve"> SND 2017/04</w:t>
      </w:r>
      <w:r w:rsidRPr="007824F0">
        <w:rPr>
          <w:rFonts w:ascii="Times New Roman" w:eastAsia="Times New Roman" w:hAnsi="Times New Roman" w:cs="Times New Roman"/>
          <w:lang w:eastAsia="lv-LV"/>
        </w:rPr>
        <w:t>/AK</w:t>
      </w:r>
    </w:p>
    <w:p w:rsidR="007824F0" w:rsidRPr="007824F0" w:rsidRDefault="007824F0" w:rsidP="007824F0">
      <w:pPr>
        <w:numPr>
          <w:ilvl w:val="0"/>
          <w:numId w:val="1"/>
        </w:numPr>
        <w:spacing w:after="0" w:line="240" w:lineRule="auto"/>
        <w:jc w:val="both"/>
        <w:rPr>
          <w:rFonts w:ascii="Times New Roman" w:eastAsia="Times New Roman" w:hAnsi="Times New Roman" w:cs="Times New Roman"/>
          <w:lang w:eastAsia="lv-LV"/>
        </w:rPr>
      </w:pPr>
      <w:r w:rsidRPr="007824F0">
        <w:rPr>
          <w:rFonts w:ascii="Times New Roman" w:eastAsia="Times New Roman" w:hAnsi="Times New Roman" w:cs="Times New Roman"/>
          <w:b/>
          <w:lang w:eastAsia="lv-LV"/>
        </w:rPr>
        <w:t xml:space="preserve">Datums, kad paziņojums ievietots internetā: </w:t>
      </w:r>
    </w:p>
    <w:p w:rsidR="007824F0" w:rsidRPr="007824F0" w:rsidRDefault="00613B5B" w:rsidP="007824F0">
      <w:p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12</w:t>
      </w:r>
      <w:r w:rsidR="007824F0" w:rsidRPr="007824F0">
        <w:rPr>
          <w:rFonts w:ascii="Times New Roman" w:eastAsia="Times New Roman" w:hAnsi="Times New Roman" w:cs="Times New Roman"/>
          <w:lang w:eastAsia="lv-LV"/>
        </w:rPr>
        <w:t xml:space="preserve">.04.2017. – paziņojums par līgumu ievietots IUB mājas lapā </w:t>
      </w:r>
      <w:hyperlink r:id="rId7" w:history="1">
        <w:r w:rsidR="007824F0" w:rsidRPr="007824F0">
          <w:rPr>
            <w:rFonts w:ascii="Times New Roman" w:eastAsia="Times New Roman" w:hAnsi="Times New Roman" w:cs="Times New Roman"/>
            <w:color w:val="0000FF"/>
            <w:u w:val="single"/>
            <w:lang w:eastAsia="lv-LV"/>
          </w:rPr>
          <w:t>www.iub.gov.lv</w:t>
        </w:r>
      </w:hyperlink>
      <w:r w:rsidR="007824F0" w:rsidRPr="007824F0">
        <w:rPr>
          <w:rFonts w:ascii="Times New Roman" w:eastAsia="Times New Roman" w:hAnsi="Times New Roman" w:cs="Times New Roman"/>
          <w:b/>
          <w:lang w:eastAsia="lv-LV"/>
        </w:rPr>
        <w:t>;</w:t>
      </w:r>
      <w:r w:rsidR="007824F0" w:rsidRPr="007824F0">
        <w:rPr>
          <w:rFonts w:ascii="Times New Roman" w:eastAsia="Times New Roman" w:hAnsi="Times New Roman" w:cs="Times New Roman"/>
          <w:lang w:eastAsia="lv-LV"/>
        </w:rPr>
        <w:t xml:space="preserve"> </w:t>
      </w:r>
    </w:p>
    <w:p w:rsidR="007824F0" w:rsidRPr="007824F0" w:rsidRDefault="00613B5B" w:rsidP="007824F0">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12</w:t>
      </w:r>
      <w:r w:rsidR="007824F0" w:rsidRPr="007824F0">
        <w:rPr>
          <w:rFonts w:ascii="Times New Roman" w:eastAsia="Times New Roman" w:hAnsi="Times New Roman" w:cs="Times New Roman"/>
          <w:lang w:eastAsia="lv-LV"/>
        </w:rPr>
        <w:t xml:space="preserve">.04.2017. – iepirkuma Nolikums ievietots Siguldas mājas lapā </w:t>
      </w:r>
      <w:hyperlink r:id="rId8" w:history="1">
        <w:r w:rsidR="007824F0" w:rsidRPr="007824F0">
          <w:rPr>
            <w:rFonts w:ascii="Times New Roman" w:eastAsia="Times New Roman" w:hAnsi="Times New Roman" w:cs="Times New Roman"/>
            <w:color w:val="0000FF"/>
            <w:u w:val="single"/>
            <w:lang w:eastAsia="lv-LV"/>
          </w:rPr>
          <w:t>www.sigulda.lv</w:t>
        </w:r>
      </w:hyperlink>
      <w:r w:rsidR="007824F0" w:rsidRPr="007824F0">
        <w:rPr>
          <w:rFonts w:ascii="Times New Roman" w:eastAsia="Times New Roman" w:hAnsi="Times New Roman" w:cs="Times New Roman"/>
          <w:lang w:eastAsia="lv-LV"/>
        </w:rPr>
        <w:t>;</w:t>
      </w:r>
    </w:p>
    <w:p w:rsidR="007824F0" w:rsidRPr="007824F0" w:rsidRDefault="007824F0" w:rsidP="007824F0">
      <w:pPr>
        <w:numPr>
          <w:ilvl w:val="0"/>
          <w:numId w:val="1"/>
        </w:numPr>
        <w:spacing w:after="0" w:line="240" w:lineRule="auto"/>
        <w:jc w:val="both"/>
        <w:rPr>
          <w:rFonts w:ascii="Times New Roman" w:eastAsia="Times New Roman" w:hAnsi="Times New Roman" w:cs="Times New Roman"/>
          <w:lang w:eastAsia="lv-LV"/>
        </w:rPr>
      </w:pPr>
      <w:r w:rsidRPr="007824F0">
        <w:rPr>
          <w:rFonts w:ascii="Times New Roman" w:eastAsia="Times New Roman" w:hAnsi="Times New Roman" w:cs="Times New Roman"/>
          <w:b/>
          <w:lang w:eastAsia="lv-LV"/>
        </w:rPr>
        <w:t>Pasūtītāja nosaukums</w:t>
      </w:r>
      <w:r w:rsidR="00613B5B">
        <w:rPr>
          <w:rFonts w:ascii="Times New Roman" w:eastAsia="Times New Roman" w:hAnsi="Times New Roman" w:cs="Times New Roman"/>
          <w:b/>
          <w:lang w:eastAsia="lv-LV"/>
        </w:rPr>
        <w:t xml:space="preserve"> </w:t>
      </w:r>
      <w:r w:rsidRPr="007824F0">
        <w:rPr>
          <w:rFonts w:ascii="Times New Roman" w:eastAsia="Times New Roman" w:hAnsi="Times New Roman" w:cs="Times New Roman"/>
          <w:b/>
          <w:lang w:eastAsia="lv-LV"/>
        </w:rPr>
        <w:t>-</w:t>
      </w:r>
      <w:r w:rsidRPr="007824F0">
        <w:rPr>
          <w:rFonts w:ascii="Times New Roman" w:eastAsia="Times New Roman" w:hAnsi="Times New Roman" w:cs="Times New Roman"/>
          <w:lang w:eastAsia="lv-LV"/>
        </w:rPr>
        <w:t xml:space="preserve"> Siguldas novada Dome</w:t>
      </w:r>
    </w:p>
    <w:p w:rsidR="007824F0" w:rsidRPr="007824F0" w:rsidRDefault="007824F0" w:rsidP="007824F0">
      <w:pPr>
        <w:numPr>
          <w:ilvl w:val="0"/>
          <w:numId w:val="1"/>
        </w:numPr>
        <w:spacing w:after="0" w:line="240" w:lineRule="auto"/>
        <w:jc w:val="both"/>
        <w:rPr>
          <w:rFonts w:ascii="Times New Roman" w:eastAsia="Times New Roman" w:hAnsi="Times New Roman" w:cs="Times New Roman"/>
          <w:b/>
          <w:lang w:eastAsia="lv-LV"/>
        </w:rPr>
      </w:pPr>
      <w:r w:rsidRPr="007824F0">
        <w:rPr>
          <w:rFonts w:ascii="Times New Roman" w:eastAsia="Times New Roman" w:hAnsi="Times New Roman" w:cs="Times New Roman"/>
          <w:b/>
          <w:lang w:eastAsia="lv-LV"/>
        </w:rPr>
        <w:t>Iepirkumu komisijas izveidošanas pamatojums:</w:t>
      </w:r>
    </w:p>
    <w:p w:rsidR="007824F0" w:rsidRPr="007824F0" w:rsidRDefault="007824F0" w:rsidP="007824F0">
      <w:pPr>
        <w:spacing w:after="0" w:line="240" w:lineRule="auto"/>
        <w:ind w:left="360"/>
        <w:jc w:val="both"/>
        <w:rPr>
          <w:rFonts w:ascii="Times New Roman" w:eastAsia="Times New Roman" w:hAnsi="Times New Roman" w:cs="Times New Roman"/>
          <w:lang w:eastAsia="lv-LV"/>
        </w:rPr>
      </w:pPr>
      <w:r w:rsidRPr="007824F0">
        <w:rPr>
          <w:rFonts w:ascii="Times New Roman" w:eastAsia="Times New Roman" w:hAnsi="Times New Roman" w:cs="Times New Roman"/>
          <w:lang w:eastAsia="lv-LV"/>
        </w:rPr>
        <w:t>Iepirkuma komisija izveidota 19.06.2013. ar Siguldas novada Domes sēdes lēmumu (protokols Nr.6, §6). Iepirkuma komisijas sastāvā veiktas izmaiņas 02.07.2014. ar Siguldas novada Domes sēdes lēmumu (protokols Nr.13, §16). Iepirkuma komisijas sastāvā veiktas izmaiņas 02.09.2015. ar Siguldas novada Domes sēdes lēmumu (protokols Nr.13, §2).</w:t>
      </w:r>
    </w:p>
    <w:p w:rsidR="007824F0" w:rsidRPr="007824F0" w:rsidRDefault="007824F0" w:rsidP="007824F0">
      <w:pPr>
        <w:spacing w:after="0" w:line="240" w:lineRule="auto"/>
        <w:ind w:left="360"/>
        <w:jc w:val="both"/>
        <w:rPr>
          <w:rFonts w:ascii="Times New Roman" w:eastAsia="Times New Roman" w:hAnsi="Times New Roman" w:cs="Times New Roman"/>
          <w:lang w:eastAsia="lv-LV"/>
        </w:rPr>
      </w:pPr>
      <w:r w:rsidRPr="007824F0">
        <w:rPr>
          <w:rFonts w:ascii="Times New Roman" w:eastAsia="Times New Roman" w:hAnsi="Times New Roman" w:cs="Times New Roman"/>
          <w:lang w:eastAsia="lv-LV"/>
        </w:rPr>
        <w:t>Iepirkuma komisijas priekšsēdētāja</w:t>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t>J.</w:t>
      </w:r>
      <w:r>
        <w:rPr>
          <w:rFonts w:ascii="Times New Roman" w:eastAsia="Times New Roman" w:hAnsi="Times New Roman" w:cs="Times New Roman"/>
          <w:lang w:eastAsia="lv-LV"/>
        </w:rPr>
        <w:t xml:space="preserve"> </w:t>
      </w:r>
      <w:r w:rsidRPr="007824F0">
        <w:rPr>
          <w:rFonts w:ascii="Times New Roman" w:eastAsia="Times New Roman" w:hAnsi="Times New Roman" w:cs="Times New Roman"/>
          <w:lang w:eastAsia="lv-LV"/>
        </w:rPr>
        <w:t>Zarandija</w:t>
      </w:r>
    </w:p>
    <w:p w:rsidR="007824F0" w:rsidRPr="007824F0" w:rsidRDefault="007824F0" w:rsidP="007824F0">
      <w:pPr>
        <w:spacing w:after="0" w:line="240" w:lineRule="auto"/>
        <w:ind w:left="360"/>
        <w:jc w:val="both"/>
        <w:rPr>
          <w:rFonts w:ascii="Times New Roman" w:eastAsia="Times New Roman" w:hAnsi="Times New Roman" w:cs="Times New Roman"/>
          <w:lang w:eastAsia="lv-LV"/>
        </w:rPr>
      </w:pPr>
      <w:r w:rsidRPr="007824F0">
        <w:rPr>
          <w:rFonts w:ascii="Times New Roman" w:eastAsia="Times New Roman" w:hAnsi="Times New Roman" w:cs="Times New Roman"/>
          <w:lang w:eastAsia="lv-LV"/>
        </w:rPr>
        <w:t>Iepirkuma komisijas priekšsēdētājas vietniece</w:t>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t>I.</w:t>
      </w:r>
      <w:r>
        <w:rPr>
          <w:rFonts w:ascii="Times New Roman" w:eastAsia="Times New Roman" w:hAnsi="Times New Roman" w:cs="Times New Roman"/>
          <w:lang w:eastAsia="lv-LV"/>
        </w:rPr>
        <w:t xml:space="preserve"> </w:t>
      </w:r>
      <w:r w:rsidRPr="007824F0">
        <w:rPr>
          <w:rFonts w:ascii="Times New Roman" w:eastAsia="Times New Roman" w:hAnsi="Times New Roman" w:cs="Times New Roman"/>
          <w:lang w:eastAsia="lv-LV"/>
        </w:rPr>
        <w:t>Zālīte</w:t>
      </w:r>
    </w:p>
    <w:p w:rsidR="007824F0" w:rsidRPr="007824F0" w:rsidRDefault="007824F0" w:rsidP="007824F0">
      <w:pPr>
        <w:spacing w:after="0" w:line="240" w:lineRule="auto"/>
        <w:ind w:left="360"/>
        <w:jc w:val="both"/>
        <w:rPr>
          <w:rFonts w:ascii="Times New Roman" w:eastAsia="Times New Roman" w:hAnsi="Times New Roman" w:cs="Times New Roman"/>
          <w:lang w:eastAsia="lv-LV"/>
        </w:rPr>
      </w:pPr>
      <w:r w:rsidRPr="007824F0">
        <w:rPr>
          <w:rFonts w:ascii="Times New Roman" w:eastAsia="Times New Roman" w:hAnsi="Times New Roman" w:cs="Times New Roman"/>
          <w:lang w:eastAsia="lv-LV"/>
        </w:rPr>
        <w:t>Iepirkuma komisijas locekles</w:t>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t>D.</w:t>
      </w:r>
      <w:r>
        <w:rPr>
          <w:rFonts w:ascii="Times New Roman" w:eastAsia="Times New Roman" w:hAnsi="Times New Roman" w:cs="Times New Roman"/>
          <w:lang w:eastAsia="lv-LV"/>
        </w:rPr>
        <w:t xml:space="preserve"> </w:t>
      </w:r>
      <w:r w:rsidRPr="007824F0">
        <w:rPr>
          <w:rFonts w:ascii="Times New Roman" w:eastAsia="Times New Roman" w:hAnsi="Times New Roman" w:cs="Times New Roman"/>
          <w:lang w:eastAsia="lv-LV"/>
        </w:rPr>
        <w:t>Matuseviča</w:t>
      </w:r>
    </w:p>
    <w:p w:rsidR="007824F0" w:rsidRPr="007824F0" w:rsidRDefault="007824F0" w:rsidP="007824F0">
      <w:pPr>
        <w:spacing w:after="0" w:line="240" w:lineRule="auto"/>
        <w:ind w:left="360"/>
        <w:jc w:val="both"/>
        <w:rPr>
          <w:rFonts w:ascii="Times New Roman" w:eastAsia="Times New Roman" w:hAnsi="Times New Roman" w:cs="Times New Roman"/>
          <w:lang w:eastAsia="lv-LV"/>
        </w:rPr>
      </w:pP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t>A.</w:t>
      </w:r>
      <w:r>
        <w:rPr>
          <w:rFonts w:ascii="Times New Roman" w:eastAsia="Times New Roman" w:hAnsi="Times New Roman" w:cs="Times New Roman"/>
          <w:lang w:eastAsia="lv-LV"/>
        </w:rPr>
        <w:t xml:space="preserve"> </w:t>
      </w:r>
      <w:r w:rsidRPr="007824F0">
        <w:rPr>
          <w:rFonts w:ascii="Times New Roman" w:eastAsia="Times New Roman" w:hAnsi="Times New Roman" w:cs="Times New Roman"/>
          <w:lang w:eastAsia="lv-LV"/>
        </w:rPr>
        <w:t>Strautmane</w:t>
      </w:r>
    </w:p>
    <w:p w:rsidR="007824F0" w:rsidRPr="007824F0" w:rsidRDefault="007824F0" w:rsidP="007824F0">
      <w:pPr>
        <w:spacing w:after="0" w:line="240" w:lineRule="auto"/>
        <w:ind w:left="360"/>
        <w:jc w:val="both"/>
        <w:rPr>
          <w:rFonts w:ascii="Times New Roman" w:eastAsia="Times New Roman" w:hAnsi="Times New Roman" w:cs="Times New Roman"/>
          <w:lang w:eastAsia="lv-LV"/>
        </w:rPr>
      </w:pP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r>
      <w:r w:rsidRPr="007824F0">
        <w:rPr>
          <w:rFonts w:ascii="Times New Roman" w:eastAsia="Times New Roman" w:hAnsi="Times New Roman" w:cs="Times New Roman"/>
          <w:lang w:eastAsia="lv-LV"/>
        </w:rPr>
        <w:tab/>
        <w:t>R.</w:t>
      </w:r>
      <w:r>
        <w:rPr>
          <w:rFonts w:ascii="Times New Roman" w:eastAsia="Times New Roman" w:hAnsi="Times New Roman" w:cs="Times New Roman"/>
          <w:lang w:eastAsia="lv-LV"/>
        </w:rPr>
        <w:t xml:space="preserve"> </w:t>
      </w:r>
      <w:r w:rsidRPr="007824F0">
        <w:rPr>
          <w:rFonts w:ascii="Times New Roman" w:eastAsia="Times New Roman" w:hAnsi="Times New Roman" w:cs="Times New Roman"/>
          <w:lang w:eastAsia="lv-LV"/>
        </w:rPr>
        <w:t>Bete</w:t>
      </w:r>
    </w:p>
    <w:p w:rsidR="007824F0" w:rsidRPr="007824F0" w:rsidRDefault="00613B5B" w:rsidP="007824F0">
      <w:p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Pieaicinātā persona:</w:t>
      </w:r>
    </w:p>
    <w:p w:rsidR="00613B5B" w:rsidRDefault="00613B5B" w:rsidP="007824F0">
      <w:p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Teritorijas attīstības pārvaldes</w:t>
      </w:r>
    </w:p>
    <w:p w:rsidR="007824F0" w:rsidRPr="007824F0" w:rsidRDefault="00613B5B" w:rsidP="007824F0">
      <w:p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Īpašumu un vides pārvaldības nodaļas būvinženieris</w:t>
      </w:r>
      <w:r w:rsidR="007824F0" w:rsidRPr="007824F0">
        <w:rPr>
          <w:rFonts w:ascii="Times New Roman" w:eastAsia="Times New Roman" w:hAnsi="Times New Roman" w:cs="Times New Roman"/>
          <w:lang w:eastAsia="lv-LV"/>
        </w:rPr>
        <w:tab/>
      </w:r>
      <w:r w:rsidR="007824F0" w:rsidRPr="007824F0">
        <w:rPr>
          <w:rFonts w:ascii="Times New Roman" w:eastAsia="Times New Roman" w:hAnsi="Times New Roman" w:cs="Times New Roman"/>
          <w:lang w:eastAsia="lv-LV"/>
        </w:rPr>
        <w:tab/>
      </w:r>
      <w:r w:rsidR="007824F0" w:rsidRPr="007824F0">
        <w:rPr>
          <w:rFonts w:ascii="Times New Roman" w:eastAsia="Times New Roman" w:hAnsi="Times New Roman" w:cs="Times New Roman"/>
          <w:lang w:eastAsia="lv-LV"/>
        </w:rPr>
        <w:tab/>
      </w:r>
      <w:r w:rsidR="007824F0" w:rsidRPr="007824F0">
        <w:rPr>
          <w:rFonts w:ascii="Times New Roman" w:eastAsia="Times New Roman" w:hAnsi="Times New Roman" w:cs="Times New Roman"/>
          <w:lang w:eastAsia="lv-LV"/>
        </w:rPr>
        <w:tab/>
      </w:r>
      <w:r>
        <w:rPr>
          <w:rFonts w:ascii="Times New Roman" w:eastAsia="Times New Roman" w:hAnsi="Times New Roman" w:cs="Times New Roman"/>
          <w:lang w:eastAsia="lv-LV"/>
        </w:rPr>
        <w:t>L.Ermansons</w:t>
      </w:r>
    </w:p>
    <w:p w:rsidR="00613B5B" w:rsidRDefault="00613B5B" w:rsidP="007824F0">
      <w:pPr>
        <w:spacing w:after="0" w:line="240" w:lineRule="auto"/>
        <w:ind w:left="360"/>
        <w:jc w:val="both"/>
        <w:rPr>
          <w:rFonts w:ascii="Times New Roman" w:eastAsia="Times New Roman" w:hAnsi="Times New Roman" w:cs="Times New Roman"/>
          <w:lang w:eastAsia="lv-LV"/>
        </w:rPr>
      </w:pPr>
    </w:p>
    <w:p w:rsidR="007824F0" w:rsidRPr="00A305AC" w:rsidRDefault="000971CC" w:rsidP="000971CC">
      <w:p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Iepirkuma dokumentu sagatavotāja</w:t>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007824F0" w:rsidRPr="00A305AC">
        <w:rPr>
          <w:rFonts w:ascii="Times New Roman" w:eastAsia="Times New Roman" w:hAnsi="Times New Roman" w:cs="Times New Roman"/>
          <w:lang w:eastAsia="lv-LV"/>
        </w:rPr>
        <w:tab/>
      </w:r>
      <w:r w:rsidR="007824F0" w:rsidRPr="00A305AC">
        <w:rPr>
          <w:rFonts w:ascii="Times New Roman" w:eastAsia="Times New Roman" w:hAnsi="Times New Roman" w:cs="Times New Roman"/>
          <w:lang w:eastAsia="lv-LV"/>
        </w:rPr>
        <w:tab/>
      </w:r>
      <w:r w:rsidR="007824F0" w:rsidRPr="00A305AC">
        <w:rPr>
          <w:rFonts w:ascii="Times New Roman" w:eastAsia="Times New Roman" w:hAnsi="Times New Roman" w:cs="Times New Roman"/>
          <w:lang w:eastAsia="lv-LV"/>
        </w:rPr>
        <w:tab/>
      </w:r>
      <w:r w:rsidR="00613B5B">
        <w:rPr>
          <w:rFonts w:ascii="Times New Roman" w:eastAsia="Times New Roman" w:hAnsi="Times New Roman" w:cs="Times New Roman"/>
          <w:lang w:eastAsia="lv-LV"/>
        </w:rPr>
        <w:t>I.Abzalone</w:t>
      </w:r>
    </w:p>
    <w:p w:rsidR="007824F0" w:rsidRPr="00A305AC" w:rsidRDefault="007824F0" w:rsidP="007824F0">
      <w:pPr>
        <w:numPr>
          <w:ilvl w:val="0"/>
          <w:numId w:val="1"/>
        </w:numPr>
        <w:spacing w:after="0" w:line="240" w:lineRule="auto"/>
        <w:jc w:val="both"/>
        <w:rPr>
          <w:rFonts w:ascii="Times New Roman" w:eastAsia="Times New Roman" w:hAnsi="Times New Roman" w:cs="Times New Roman"/>
          <w:lang w:eastAsia="lv-LV"/>
        </w:rPr>
      </w:pPr>
      <w:r w:rsidRPr="00A305AC">
        <w:rPr>
          <w:rFonts w:ascii="Times New Roman" w:eastAsia="Times New Roman" w:hAnsi="Times New Roman" w:cs="Times New Roman"/>
          <w:b/>
          <w:lang w:eastAsia="lv-LV"/>
        </w:rPr>
        <w:t xml:space="preserve">Iepirkuma priekšmets un tā īss raksturojums: </w:t>
      </w:r>
      <w:bookmarkStart w:id="0" w:name="_GoBack"/>
      <w:bookmarkEnd w:id="0"/>
    </w:p>
    <w:p w:rsidR="007824F0" w:rsidRPr="00A305AC" w:rsidRDefault="007824F0" w:rsidP="007824F0">
      <w:pPr>
        <w:spacing w:after="0" w:line="240" w:lineRule="auto"/>
        <w:ind w:left="360"/>
        <w:jc w:val="both"/>
        <w:rPr>
          <w:rFonts w:ascii="Times New Roman" w:eastAsia="Times New Roman" w:hAnsi="Times New Roman" w:cs="Times New Roman"/>
          <w:lang w:val="en-GB" w:eastAsia="lv-LV"/>
        </w:rPr>
      </w:pPr>
      <w:r w:rsidRPr="00A305AC">
        <w:rPr>
          <w:rFonts w:ascii="Times New Roman" w:eastAsia="Times New Roman" w:hAnsi="Times New Roman" w:cs="Times New Roman"/>
          <w:lang w:eastAsia="lv-LV"/>
        </w:rPr>
        <w:t>Iepirkuma priekšmets ir</w:t>
      </w:r>
      <w:r w:rsidRPr="00A305AC">
        <w:rPr>
          <w:rFonts w:ascii="Times New Roman" w:eastAsia="Times New Roman" w:hAnsi="Times New Roman" w:cs="Times New Roman"/>
          <w:bCs/>
          <w:lang w:eastAsia="lv-LV"/>
        </w:rPr>
        <w:t xml:space="preserve"> </w:t>
      </w:r>
      <w:r w:rsidR="00613B5B">
        <w:rPr>
          <w:rFonts w:ascii="Times New Roman" w:eastAsia="Times New Roman" w:hAnsi="Times New Roman" w:cs="Times New Roman"/>
          <w:bCs/>
          <w:lang w:eastAsia="lv-LV"/>
        </w:rPr>
        <w:t xml:space="preserve">Allažu pamatskolas atjaunošana (energoefektivitātes paaugstināšanai) </w:t>
      </w:r>
      <w:r w:rsidR="008C5CFC">
        <w:rPr>
          <w:rFonts w:ascii="Times New Roman" w:eastAsia="Times New Roman" w:hAnsi="Times New Roman" w:cs="Times New Roman"/>
          <w:bCs/>
          <w:lang w:eastAsia="lv-LV"/>
        </w:rPr>
        <w:t>Skolas ielā 5, Allažos</w:t>
      </w:r>
      <w:r w:rsidRPr="00A305AC">
        <w:rPr>
          <w:rFonts w:ascii="Times New Roman" w:eastAsia="Times New Roman" w:hAnsi="Times New Roman" w:cs="Times New Roman"/>
          <w:lang w:val="en-GB" w:eastAsia="lv-LV"/>
        </w:rPr>
        <w:t xml:space="preserve">, </w:t>
      </w:r>
      <w:r w:rsidRPr="009520A0">
        <w:rPr>
          <w:rFonts w:ascii="Times New Roman" w:eastAsia="Times New Roman" w:hAnsi="Times New Roman" w:cs="Times New Roman"/>
          <w:lang w:eastAsia="lv-LV"/>
        </w:rPr>
        <w:t xml:space="preserve">kas jāveic saskaņā ar </w:t>
      </w:r>
      <w:r w:rsidR="00A305AC" w:rsidRPr="009520A0">
        <w:rPr>
          <w:rFonts w:ascii="Times New Roman" w:eastAsia="Times New Roman" w:hAnsi="Times New Roman" w:cs="Times New Roman"/>
          <w:lang w:eastAsia="lv-LV"/>
        </w:rPr>
        <w:t>Tehnisko specifikāciju (Nolikuma 2.pielikums</w:t>
      </w:r>
      <w:r w:rsidR="008C5CFC" w:rsidRPr="009520A0">
        <w:rPr>
          <w:rFonts w:ascii="Times New Roman" w:eastAsia="Times New Roman" w:hAnsi="Times New Roman" w:cs="Times New Roman"/>
          <w:lang w:eastAsia="lv-LV"/>
        </w:rPr>
        <w:t>) un līguma projektu (Nolikuma 7</w:t>
      </w:r>
      <w:r w:rsidR="00A305AC" w:rsidRPr="009520A0">
        <w:rPr>
          <w:rFonts w:ascii="Times New Roman" w:eastAsia="Times New Roman" w:hAnsi="Times New Roman" w:cs="Times New Roman"/>
          <w:lang w:eastAsia="lv-LV"/>
        </w:rPr>
        <w:t>.pielikums</w:t>
      </w:r>
      <w:r w:rsidR="00A305AC" w:rsidRPr="00A305AC">
        <w:rPr>
          <w:rFonts w:ascii="Times New Roman" w:eastAsia="Times New Roman" w:hAnsi="Times New Roman" w:cs="Times New Roman"/>
          <w:lang w:val="en-GB" w:eastAsia="lv-LV"/>
        </w:rPr>
        <w:t>)</w:t>
      </w:r>
      <w:r w:rsidRPr="00A305AC">
        <w:rPr>
          <w:rFonts w:ascii="Times New Roman" w:eastAsia="Times New Roman" w:hAnsi="Times New Roman" w:cs="Times New Roman"/>
          <w:lang w:val="en-GB" w:eastAsia="lv-LV"/>
        </w:rPr>
        <w:t>.</w:t>
      </w:r>
    </w:p>
    <w:p w:rsidR="007824F0" w:rsidRPr="00A305AC" w:rsidRDefault="007824F0" w:rsidP="007824F0">
      <w:pPr>
        <w:numPr>
          <w:ilvl w:val="0"/>
          <w:numId w:val="1"/>
        </w:numPr>
        <w:spacing w:after="0" w:line="240" w:lineRule="auto"/>
        <w:jc w:val="both"/>
        <w:rPr>
          <w:rFonts w:ascii="Times New Roman" w:eastAsia="Times New Roman" w:hAnsi="Times New Roman" w:cs="Times New Roman"/>
          <w:lang w:eastAsia="lv-LV"/>
        </w:rPr>
      </w:pPr>
      <w:r w:rsidRPr="00A305AC">
        <w:rPr>
          <w:rFonts w:ascii="Times New Roman" w:eastAsia="Times New Roman" w:hAnsi="Times New Roman" w:cs="Times New Roman"/>
          <w:b/>
          <w:lang w:eastAsia="lv-LV"/>
        </w:rPr>
        <w:t>Iesniedzamā piedāvājuma sastāvs:</w:t>
      </w:r>
    </w:p>
    <w:p w:rsidR="007824F0" w:rsidRDefault="00A305AC" w:rsidP="007824F0">
      <w:pPr>
        <w:spacing w:after="0" w:line="240" w:lineRule="auto"/>
        <w:jc w:val="both"/>
        <w:rPr>
          <w:rFonts w:ascii="Times New Roman" w:eastAsia="Times New Roman" w:hAnsi="Times New Roman" w:cs="Times New Roman"/>
          <w:b/>
          <w:highlight w:val="yellow"/>
          <w:lang w:eastAsia="lv-LV"/>
        </w:rPr>
      </w:pPr>
      <w:r w:rsidRPr="00AE7DC7">
        <w:rPr>
          <w:rFonts w:ascii="Times New Roman" w:eastAsia="Times New Roman" w:hAnsi="Times New Roman" w:cs="Times New Roman"/>
          <w:b/>
          <w:lang w:eastAsia="lv-LV"/>
        </w:rPr>
        <w:t>6.1</w:t>
      </w:r>
      <w:r w:rsidR="007824F0" w:rsidRPr="00AE7DC7">
        <w:rPr>
          <w:rFonts w:ascii="Times New Roman" w:eastAsia="Times New Roman" w:hAnsi="Times New Roman" w:cs="Times New Roman"/>
          <w:b/>
          <w:lang w:eastAsia="lv-LV"/>
        </w:rPr>
        <w:t>.Atlases dokumenti:</w:t>
      </w:r>
    </w:p>
    <w:p w:rsidR="00A305AC" w:rsidRDefault="00A305AC" w:rsidP="00A305AC">
      <w:pPr>
        <w:keepNext/>
        <w:pBdr>
          <w:top w:val="nil"/>
          <w:left w:val="nil"/>
          <w:bottom w:val="nil"/>
          <w:right w:val="nil"/>
          <w:between w:val="nil"/>
          <w:bar w:val="nil"/>
        </w:pBdr>
        <w:tabs>
          <w:tab w:val="left" w:pos="720"/>
        </w:tabs>
        <w:spacing w:after="0" w:line="240" w:lineRule="auto"/>
        <w:ind w:hanging="680"/>
        <w:jc w:val="both"/>
        <w:outlineLvl w:val="2"/>
        <w:rPr>
          <w:rFonts w:ascii="Times New Roman" w:eastAsia="Times New Roman"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t xml:space="preserve">6.1.1. </w:t>
      </w:r>
      <w:r w:rsidRPr="00A305AC">
        <w:rPr>
          <w:rFonts w:ascii="Times New Roman" w:eastAsia="Calibri" w:hAnsi="Times New Roman" w:cs="Times New Roman"/>
          <w:color w:val="000000"/>
          <w:u w:color="000000"/>
          <w:bdr w:val="nil"/>
          <w:lang w:eastAsia="lv-LV"/>
        </w:rPr>
        <w:t xml:space="preserve">Pretendenta pieteikums (Nolikuma 1.pielikums) </w:t>
      </w:r>
      <w:r w:rsidR="008C5CFC" w:rsidRPr="00A305AC">
        <w:rPr>
          <w:rFonts w:ascii="Times New Roman" w:eastAsia="Calibri" w:hAnsi="Times New Roman" w:cs="Times New Roman"/>
          <w:color w:val="000000"/>
          <w:u w:color="000000"/>
          <w:bdr w:val="nil"/>
          <w:lang w:eastAsia="lv-LV"/>
        </w:rPr>
        <w:t xml:space="preserve">dalībai iepirkumā </w:t>
      </w:r>
      <w:r w:rsidRPr="00A305AC">
        <w:rPr>
          <w:rFonts w:ascii="Times New Roman" w:eastAsia="Calibri" w:hAnsi="Times New Roman" w:cs="Times New Roman"/>
          <w:color w:val="000000"/>
          <w:u w:color="000000"/>
          <w:bdr w:val="nil"/>
          <w:lang w:eastAsia="lv-LV"/>
        </w:rPr>
        <w:t>un</w:t>
      </w:r>
      <w:r w:rsidRPr="00A305AC">
        <w:rPr>
          <w:rFonts w:ascii="Times New Roman" w:eastAsia="Times New Roman" w:hAnsi="Times New Roman" w:cs="Times New Roman"/>
        </w:rPr>
        <w:t xml:space="preserve"> </w:t>
      </w:r>
      <w:bookmarkStart w:id="1" w:name="_Hlk478715196"/>
      <w:r w:rsidRPr="00A305AC">
        <w:rPr>
          <w:rFonts w:ascii="Times New Roman" w:eastAsia="Times New Roman" w:hAnsi="Times New Roman" w:cs="Times New Roman"/>
        </w:rPr>
        <w:t>Pretendenta apliecinājums (Nolikuma 1A pielikums)</w:t>
      </w:r>
      <w:r w:rsidRPr="00A305AC">
        <w:rPr>
          <w:rFonts w:ascii="Times New Roman" w:eastAsia="Calibri" w:hAnsi="Times New Roman" w:cs="Times New Roman"/>
          <w:color w:val="000000"/>
          <w:u w:color="000000"/>
          <w:bdr w:val="nil"/>
          <w:lang w:eastAsia="lv-LV"/>
        </w:rPr>
        <w:t>.</w:t>
      </w:r>
      <w:bookmarkEnd w:id="1"/>
      <w:r w:rsidRPr="00A305AC">
        <w:rPr>
          <w:rFonts w:ascii="Times New Roman" w:eastAsia="Calibri" w:hAnsi="Times New Roman" w:cs="Times New Roman"/>
          <w:color w:val="000000"/>
          <w:u w:color="000000"/>
          <w:bdr w:val="nil"/>
          <w:lang w:eastAsia="lv-LV"/>
        </w:rPr>
        <w:t xml:space="preserve"> Pieteikumu  un apliecinājumu paraksta Pretendenta pilnvarota persona.</w:t>
      </w:r>
    </w:p>
    <w:p w:rsidR="00A305AC" w:rsidRPr="00A305AC" w:rsidRDefault="00A305AC" w:rsidP="00A305AC">
      <w:pPr>
        <w:keepNext/>
        <w:pBdr>
          <w:top w:val="nil"/>
          <w:left w:val="nil"/>
          <w:bottom w:val="nil"/>
          <w:right w:val="nil"/>
          <w:between w:val="nil"/>
          <w:bar w:val="nil"/>
        </w:pBdr>
        <w:tabs>
          <w:tab w:val="left" w:pos="720"/>
        </w:tabs>
        <w:spacing w:after="0" w:line="240" w:lineRule="auto"/>
        <w:ind w:hanging="680"/>
        <w:jc w:val="both"/>
        <w:outlineLvl w:val="2"/>
        <w:rPr>
          <w:rFonts w:ascii="Times New Roman" w:eastAsia="Times New Roman" w:hAnsi="Times New Roman" w:cs="Times New Roman"/>
          <w:color w:val="000000"/>
          <w:u w:color="000000"/>
          <w:bdr w:val="nil"/>
          <w:lang w:eastAsia="lv-LV"/>
        </w:rPr>
      </w:pPr>
      <w:r>
        <w:rPr>
          <w:rFonts w:ascii="Times New Roman" w:eastAsia="Times New Roman" w:hAnsi="Times New Roman" w:cs="Times New Roman"/>
          <w:color w:val="000000"/>
          <w:u w:color="000000"/>
          <w:bdr w:val="nil"/>
          <w:lang w:eastAsia="lv-LV"/>
        </w:rPr>
        <w:t>6.1.2.</w:t>
      </w:r>
      <w:r w:rsidRPr="00A305AC">
        <w:rPr>
          <w:rFonts w:ascii="Times New Roman" w:eastAsia="Calibri" w:hAnsi="Times New Roman" w:cs="Times New Roman"/>
          <w:color w:val="000000"/>
          <w:u w:color="000000"/>
          <w:bdr w:val="nil"/>
          <w:lang w:eastAsia="lv-LV"/>
        </w:rPr>
        <w:t xml:space="preserve"> Pretendenta apliecinājums par Pretendenta </w:t>
      </w:r>
      <w:r w:rsidR="008C5CFC">
        <w:rPr>
          <w:rFonts w:ascii="Times New Roman" w:eastAsia="Calibri" w:hAnsi="Times New Roman" w:cs="Times New Roman"/>
          <w:color w:val="000000"/>
          <w:u w:color="000000"/>
          <w:bdr w:val="nil"/>
          <w:lang w:eastAsia="lv-LV"/>
        </w:rPr>
        <w:t xml:space="preserve">gada </w:t>
      </w:r>
      <w:r w:rsidRPr="00A305AC">
        <w:rPr>
          <w:rFonts w:ascii="Times New Roman" w:eastAsia="Calibri" w:hAnsi="Times New Roman" w:cs="Times New Roman"/>
          <w:color w:val="000000"/>
          <w:u w:color="000000"/>
          <w:bdr w:val="nil"/>
          <w:lang w:eastAsia="lv-LV"/>
        </w:rPr>
        <w:t xml:space="preserve">finanšu apgrozījumu par </w:t>
      </w:r>
      <w:r w:rsidRPr="00A305AC">
        <w:rPr>
          <w:rFonts w:ascii="Times New Roman" w:eastAsia="Calibri" w:hAnsi="Times New Roman" w:cs="Times New Roman"/>
          <w:u w:color="000000"/>
          <w:bdr w:val="nil"/>
          <w:lang w:eastAsia="lv-LV"/>
        </w:rPr>
        <w:t>201</w:t>
      </w:r>
      <w:r w:rsidR="008C5CFC">
        <w:rPr>
          <w:rFonts w:ascii="Times New Roman" w:eastAsia="Calibri" w:hAnsi="Times New Roman" w:cs="Times New Roman"/>
          <w:u w:color="000000"/>
          <w:bdr w:val="nil"/>
          <w:lang w:eastAsia="lv-LV"/>
        </w:rPr>
        <w:t>4</w:t>
      </w:r>
      <w:r w:rsidRPr="00A305AC">
        <w:rPr>
          <w:rFonts w:ascii="Times New Roman" w:eastAsia="Calibri" w:hAnsi="Times New Roman" w:cs="Times New Roman"/>
          <w:u w:color="000000"/>
          <w:bdr w:val="nil"/>
          <w:lang w:eastAsia="lv-LV"/>
        </w:rPr>
        <w:t xml:space="preserve">.gadu, </w:t>
      </w:r>
      <w:r w:rsidR="008C5CFC">
        <w:rPr>
          <w:rFonts w:ascii="Times New Roman" w:eastAsia="Calibri" w:hAnsi="Times New Roman" w:cs="Times New Roman"/>
          <w:u w:color="000000"/>
          <w:bdr w:val="nil"/>
          <w:lang w:eastAsia="lv-LV"/>
        </w:rPr>
        <w:t xml:space="preserve">2015.gadu, </w:t>
      </w:r>
      <w:r w:rsidRPr="00A305AC">
        <w:rPr>
          <w:rFonts w:ascii="Times New Roman" w:eastAsia="Calibri" w:hAnsi="Times New Roman" w:cs="Times New Roman"/>
          <w:u w:color="000000"/>
          <w:bdr w:val="nil"/>
          <w:lang w:eastAsia="lv-LV"/>
        </w:rPr>
        <w:t xml:space="preserve">norādot apgrozījumu par </w:t>
      </w:r>
      <w:r w:rsidR="008C5CFC">
        <w:rPr>
          <w:rFonts w:ascii="Times New Roman" w:eastAsia="Calibri" w:hAnsi="Times New Roman" w:cs="Times New Roman"/>
          <w:u w:color="000000"/>
          <w:bdr w:val="nil"/>
          <w:lang w:eastAsia="lv-LV"/>
        </w:rPr>
        <w:t>katru gadu atsevišķi un kopā</w:t>
      </w:r>
      <w:r w:rsidRPr="00A305AC">
        <w:rPr>
          <w:rFonts w:ascii="Times New Roman" w:eastAsia="Calibri" w:hAnsi="Times New Roman" w:cs="Times New Roman"/>
          <w:u w:color="000000"/>
          <w:bdr w:val="nil"/>
          <w:lang w:eastAsia="lv-LV"/>
        </w:rPr>
        <w:t xml:space="preserve">. Uzņēmumiem, kas dibināti vēlāk apliecinājums par gada finanšu apgrozījumu nostrādātajā periodā. </w:t>
      </w:r>
    </w:p>
    <w:p w:rsidR="00A305AC" w:rsidRPr="00A305AC" w:rsidRDefault="00A305AC" w:rsidP="00A305AC">
      <w:pPr>
        <w:pBdr>
          <w:top w:val="nil"/>
          <w:left w:val="nil"/>
          <w:bottom w:val="nil"/>
          <w:right w:val="nil"/>
          <w:between w:val="nil"/>
          <w:bar w:val="nil"/>
        </w:pBdr>
        <w:shd w:val="clear" w:color="auto" w:fill="FFFFFF"/>
        <w:suppressAutoHyphens/>
        <w:spacing w:after="0" w:line="240" w:lineRule="auto"/>
        <w:jc w:val="both"/>
        <w:rPr>
          <w:rFonts w:ascii="Times New Roman" w:eastAsia="Times New Roman" w:hAnsi="Times New Roman" w:cs="Times New Roman"/>
          <w:color w:val="FF0000"/>
          <w:u w:color="000000"/>
          <w:bdr w:val="nil"/>
          <w:lang w:eastAsia="lv-LV"/>
        </w:rPr>
      </w:pPr>
      <w:r w:rsidRPr="00A305AC">
        <w:rPr>
          <w:rFonts w:ascii="Times New Roman" w:eastAsia="Calibri" w:hAnsi="Times New Roman" w:cs="Times New Roman"/>
          <w:color w:val="000000"/>
          <w:u w:color="000000"/>
          <w:bdr w:val="nil"/>
          <w:lang w:eastAsia="lv-LV"/>
        </w:rPr>
        <w:t xml:space="preserve">Apliecinājumam pievieno Pretendenta gada pārskata izdruku no Valsts ieņēmumu dienesta Elektroniskās deklarēšanas sistēmas un revidenta ziņojuma par </w:t>
      </w:r>
      <w:r w:rsidR="008C5CFC">
        <w:rPr>
          <w:rFonts w:ascii="Times New Roman" w:eastAsia="Calibri" w:hAnsi="Times New Roman" w:cs="Times New Roman"/>
          <w:color w:val="000000"/>
          <w:u w:color="000000"/>
          <w:bdr w:val="nil"/>
          <w:lang w:eastAsia="lv-LV"/>
        </w:rPr>
        <w:t xml:space="preserve">attiecīgajiem gadiem (2014.g., </w:t>
      </w:r>
      <w:r w:rsidRPr="00A305AC">
        <w:rPr>
          <w:rFonts w:ascii="Times New Roman" w:eastAsia="Calibri" w:hAnsi="Times New Roman" w:cs="Times New Roman"/>
          <w:u w:color="000000"/>
          <w:bdr w:val="nil"/>
          <w:lang w:eastAsia="lv-LV"/>
        </w:rPr>
        <w:t>2015.g</w:t>
      </w:r>
      <w:r w:rsidR="008C5CFC">
        <w:rPr>
          <w:rFonts w:ascii="Times New Roman" w:eastAsia="Calibri" w:hAnsi="Times New Roman" w:cs="Times New Roman"/>
          <w:u w:color="000000"/>
          <w:bdr w:val="nil"/>
          <w:lang w:eastAsia="lv-LV"/>
        </w:rPr>
        <w:t>.)</w:t>
      </w:r>
      <w:r w:rsidRPr="00A305AC">
        <w:rPr>
          <w:rFonts w:ascii="Times New Roman" w:eastAsia="Calibri" w:hAnsi="Times New Roman" w:cs="Times New Roman"/>
          <w:u w:color="000000"/>
          <w:bdr w:val="nil"/>
          <w:lang w:eastAsia="lv-LV"/>
        </w:rPr>
        <w:t xml:space="preserve">. </w:t>
      </w:r>
    </w:p>
    <w:p w:rsidR="00A305AC" w:rsidRDefault="00A305AC" w:rsidP="00A305AC">
      <w:pPr>
        <w:pBdr>
          <w:top w:val="nil"/>
          <w:left w:val="nil"/>
          <w:bottom w:val="nil"/>
          <w:right w:val="nil"/>
          <w:between w:val="nil"/>
          <w:bar w:val="nil"/>
        </w:pBdr>
        <w:suppressAutoHyphens/>
        <w:spacing w:after="0" w:line="240" w:lineRule="auto"/>
        <w:ind w:hanging="720"/>
        <w:jc w:val="both"/>
        <w:rPr>
          <w:rFonts w:ascii="Times New Roman" w:eastAsia="Times New Roman" w:hAnsi="Times New Roman" w:cs="Times New Roman"/>
          <w:color w:val="000000"/>
          <w:u w:color="000000"/>
          <w:bdr w:val="nil"/>
          <w:lang w:eastAsia="lv-LV"/>
        </w:rPr>
      </w:pPr>
      <w:r w:rsidRPr="00A305AC">
        <w:rPr>
          <w:rFonts w:ascii="Times New Roman" w:eastAsia="Times New Roman" w:hAnsi="Times New Roman" w:cs="Times New Roman"/>
          <w:color w:val="000000"/>
          <w:u w:color="000000"/>
          <w:bdr w:val="nil"/>
          <w:lang w:eastAsia="lv-LV"/>
        </w:rPr>
        <w:tab/>
        <w:t>Ja Pretendents ir re</w:t>
      </w:r>
      <w:r w:rsidRPr="00A305AC">
        <w:rPr>
          <w:rFonts w:ascii="Times New Roman" w:eastAsia="Calibri" w:hAnsi="Times New Roman" w:cs="Times New Roman"/>
          <w:color w:val="000000"/>
          <w:u w:color="000000"/>
          <w:bdr w:val="nil"/>
          <w:lang w:eastAsia="lv-LV"/>
        </w:rPr>
        <w:t>ģistrēts ārvalstī, lai apliecinātu atbilstību Nolikuma 3.2.1.punkta prasībām, Pretendentam ir tiesības iesniegt līdzvērtīgus dokumentus atbilstoši to reģistrācijas valsts normatīvajam regulējumam.</w:t>
      </w:r>
    </w:p>
    <w:p w:rsidR="00A305AC" w:rsidRDefault="00A305AC" w:rsidP="00A305AC">
      <w:pPr>
        <w:pBdr>
          <w:top w:val="nil"/>
          <w:left w:val="nil"/>
          <w:bottom w:val="nil"/>
          <w:right w:val="nil"/>
          <w:between w:val="nil"/>
          <w:bar w:val="nil"/>
        </w:pBdr>
        <w:suppressAutoHyphens/>
        <w:spacing w:after="0" w:line="240" w:lineRule="auto"/>
        <w:ind w:hanging="720"/>
        <w:jc w:val="both"/>
        <w:rPr>
          <w:rFonts w:ascii="Times New Roman" w:eastAsia="Times New Roman" w:hAnsi="Times New Roman" w:cs="Times New Roman"/>
          <w:color w:val="000000"/>
          <w:u w:color="000000"/>
          <w:bdr w:val="nil"/>
          <w:lang w:eastAsia="lv-LV"/>
        </w:rPr>
      </w:pPr>
      <w:r>
        <w:rPr>
          <w:rFonts w:ascii="Times New Roman" w:eastAsia="Times New Roman" w:hAnsi="Times New Roman" w:cs="Times New Roman"/>
          <w:color w:val="000000"/>
          <w:u w:color="000000"/>
          <w:bdr w:val="nil"/>
          <w:lang w:eastAsia="lv-LV"/>
        </w:rPr>
        <w:t>6.1.3.</w:t>
      </w:r>
      <w:r w:rsidRPr="00A305AC">
        <w:rPr>
          <w:rFonts w:ascii="Times New Roman" w:eastAsia="Calibri" w:hAnsi="Times New Roman" w:cs="Times New Roman"/>
          <w:color w:val="000000"/>
          <w:u w:color="000000"/>
          <w:bdr w:val="nil"/>
          <w:lang w:eastAsia="lv-LV"/>
        </w:rPr>
        <w:t xml:space="preserve"> Informācija par Pretendenta pieredzi, atbilstoši Nolikuma 3.3.1.punktā noteiktajām prasībām, norādot </w:t>
      </w:r>
      <w:r w:rsidR="000F20BC">
        <w:rPr>
          <w:rFonts w:ascii="Times New Roman" w:eastAsia="Calibri" w:hAnsi="Times New Roman" w:cs="Times New Roman"/>
          <w:color w:val="000000"/>
          <w:u w:color="000000"/>
          <w:bdr w:val="nil"/>
          <w:lang w:eastAsia="lv-LV"/>
        </w:rPr>
        <w:t>būvdarbu</w:t>
      </w:r>
      <w:r w:rsidRPr="00A305AC">
        <w:rPr>
          <w:rFonts w:ascii="Times New Roman" w:eastAsia="Calibri" w:hAnsi="Times New Roman" w:cs="Times New Roman"/>
          <w:color w:val="000000"/>
          <w:u w:color="000000"/>
          <w:bdr w:val="nil"/>
          <w:lang w:eastAsia="lv-LV"/>
        </w:rPr>
        <w:t xml:space="preserve"> pasūtītāju, </w:t>
      </w:r>
      <w:r w:rsidR="000F20BC">
        <w:rPr>
          <w:rFonts w:ascii="Times New Roman" w:eastAsia="Calibri" w:hAnsi="Times New Roman" w:cs="Times New Roman"/>
          <w:color w:val="000000"/>
          <w:u w:color="000000"/>
          <w:bdr w:val="nil"/>
          <w:lang w:eastAsia="lv-LV"/>
        </w:rPr>
        <w:t xml:space="preserve">objekta nosaukumu, būvdarbu veidu, izpildes vietu, būvdarbu izpildes periodu, apjomu (izmaksas EUR bez PVN). </w:t>
      </w:r>
      <w:r w:rsidRPr="00A305AC">
        <w:rPr>
          <w:rFonts w:ascii="Times New Roman" w:eastAsia="Calibri" w:hAnsi="Times New Roman" w:cs="Times New Roman"/>
          <w:color w:val="000000"/>
          <w:u w:color="000000"/>
          <w:bdr w:val="nil"/>
          <w:lang w:eastAsia="lv-LV"/>
        </w:rPr>
        <w:t xml:space="preserve">Saraksts ar Pretendenta veiktajiem </w:t>
      </w:r>
      <w:r w:rsidR="000F20BC">
        <w:rPr>
          <w:rFonts w:ascii="Times New Roman" w:eastAsia="Calibri" w:hAnsi="Times New Roman" w:cs="Times New Roman"/>
          <w:color w:val="000000"/>
          <w:u w:color="000000"/>
          <w:bdr w:val="nil"/>
          <w:lang w:eastAsia="lv-LV"/>
        </w:rPr>
        <w:t xml:space="preserve">būvdarbiem noformējams atbilstoši Nolikumam pievienotajai formai </w:t>
      </w:r>
      <w:r w:rsidRPr="00A305AC">
        <w:rPr>
          <w:rFonts w:ascii="Times New Roman" w:eastAsia="Calibri" w:hAnsi="Times New Roman" w:cs="Times New Roman"/>
          <w:color w:val="000000"/>
          <w:u w:color="000000"/>
          <w:bdr w:val="nil"/>
          <w:lang w:eastAsia="lv-LV"/>
        </w:rPr>
        <w:t xml:space="preserve">(Nolikuma </w:t>
      </w:r>
      <w:r w:rsidR="000F20BC">
        <w:rPr>
          <w:rFonts w:ascii="Times New Roman" w:eastAsia="Calibri" w:hAnsi="Times New Roman" w:cs="Times New Roman"/>
          <w:color w:val="000000"/>
          <w:u w:color="000000"/>
          <w:bdr w:val="nil"/>
          <w:lang w:eastAsia="lv-LV"/>
        </w:rPr>
        <w:t>5.</w:t>
      </w:r>
      <w:r w:rsidRPr="00A305AC">
        <w:rPr>
          <w:rFonts w:ascii="Times New Roman" w:eastAsia="Calibri" w:hAnsi="Times New Roman" w:cs="Times New Roman"/>
          <w:i/>
          <w:iCs/>
          <w:color w:val="FF0000"/>
          <w:u w:color="FF0000"/>
          <w:bdr w:val="nil"/>
          <w:lang w:eastAsia="lv-LV"/>
        </w:rPr>
        <w:t xml:space="preserve"> </w:t>
      </w:r>
      <w:r w:rsidRPr="00A305AC">
        <w:rPr>
          <w:rFonts w:ascii="Times New Roman" w:eastAsia="Calibri" w:hAnsi="Times New Roman" w:cs="Times New Roman"/>
          <w:color w:val="000000"/>
          <w:u w:color="000000"/>
          <w:bdr w:val="nil"/>
          <w:lang w:eastAsia="lv-LV"/>
        </w:rPr>
        <w:t>pielikums).</w:t>
      </w:r>
    </w:p>
    <w:p w:rsidR="00A305AC" w:rsidRDefault="00A305AC" w:rsidP="00A305AC">
      <w:pPr>
        <w:pBdr>
          <w:top w:val="nil"/>
          <w:left w:val="nil"/>
          <w:bottom w:val="nil"/>
          <w:right w:val="nil"/>
          <w:between w:val="nil"/>
          <w:bar w:val="nil"/>
        </w:pBdr>
        <w:suppressAutoHyphens/>
        <w:spacing w:after="0" w:line="240" w:lineRule="auto"/>
        <w:ind w:hanging="720"/>
        <w:jc w:val="both"/>
        <w:rPr>
          <w:rFonts w:ascii="Times New Roman" w:eastAsia="Calibri" w:hAnsi="Times New Roman" w:cs="Times New Roman"/>
          <w:color w:val="000000"/>
          <w:u w:color="000000"/>
          <w:bdr w:val="nil"/>
          <w:lang w:eastAsia="lv-LV"/>
        </w:rPr>
      </w:pPr>
      <w:r>
        <w:rPr>
          <w:rFonts w:ascii="Times New Roman" w:eastAsia="Times New Roman" w:hAnsi="Times New Roman" w:cs="Times New Roman"/>
          <w:color w:val="000000"/>
          <w:u w:color="000000"/>
          <w:bdr w:val="nil"/>
          <w:lang w:eastAsia="lv-LV"/>
        </w:rPr>
        <w:t xml:space="preserve">6.1.4. </w:t>
      </w:r>
      <w:r w:rsidRPr="00A305AC">
        <w:rPr>
          <w:rFonts w:ascii="Times New Roman" w:eastAsia="Calibri" w:hAnsi="Times New Roman" w:cs="Times New Roman"/>
          <w:color w:val="000000"/>
          <w:u w:color="000000"/>
          <w:bdr w:val="nil"/>
          <w:lang w:eastAsia="lv-LV"/>
        </w:rPr>
        <w:t xml:space="preserve">Atsauksmes, kurās apliecināta Pretendenta pieredze un kvalitāte Nolikuma 3.3.1.punktā </w:t>
      </w:r>
      <w:r w:rsidR="00860B46">
        <w:rPr>
          <w:rFonts w:ascii="Times New Roman" w:eastAsia="Calibri" w:hAnsi="Times New Roman" w:cs="Times New Roman"/>
          <w:color w:val="000000"/>
          <w:u w:color="000000"/>
          <w:bdr w:val="nil"/>
          <w:lang w:eastAsia="lv-LV"/>
        </w:rPr>
        <w:t>paredzēto darbu</w:t>
      </w:r>
      <w:r w:rsidRPr="00A305AC">
        <w:rPr>
          <w:rFonts w:ascii="Times New Roman" w:eastAsia="Calibri" w:hAnsi="Times New Roman" w:cs="Times New Roman"/>
          <w:color w:val="000000"/>
          <w:u w:color="000000"/>
          <w:bdr w:val="nil"/>
          <w:lang w:eastAsia="lv-LV"/>
        </w:rPr>
        <w:t xml:space="preserve"> izpildē, jābūt visma</w:t>
      </w:r>
      <w:r w:rsidR="00860B46">
        <w:rPr>
          <w:rFonts w:ascii="Times New Roman" w:eastAsia="Calibri" w:hAnsi="Times New Roman" w:cs="Times New Roman"/>
          <w:color w:val="000000"/>
          <w:u w:color="000000"/>
          <w:bdr w:val="nil"/>
          <w:lang w:eastAsia="lv-LV"/>
        </w:rPr>
        <w:t xml:space="preserve">z 3 (trīs) pozitīvām atsauksmēm, kā arī jāiesniedz objektu nodošanas ekspluatācijā </w:t>
      </w:r>
      <w:r w:rsidR="00860B46">
        <w:rPr>
          <w:rFonts w:ascii="Times New Roman" w:eastAsia="Calibri" w:hAnsi="Times New Roman" w:cs="Times New Roman"/>
          <w:color w:val="000000"/>
          <w:u w:color="000000"/>
          <w:bdr w:val="nil"/>
          <w:lang w:eastAsia="lv-LV"/>
        </w:rPr>
        <w:lastRenderedPageBreak/>
        <w:t>aktu kopijas, kurās apliecināta Pretendenta pieredze un kvalitāte Nolikuma 3.3.1.punktā paredzēto darbu izpildē.</w:t>
      </w:r>
    </w:p>
    <w:p w:rsidR="00AE471B" w:rsidRDefault="00F11D5E" w:rsidP="00AE471B">
      <w:pPr>
        <w:pBdr>
          <w:top w:val="nil"/>
          <w:left w:val="nil"/>
          <w:bottom w:val="nil"/>
          <w:right w:val="nil"/>
          <w:between w:val="nil"/>
          <w:bar w:val="nil"/>
        </w:pBdr>
        <w:suppressAutoHyphens/>
        <w:spacing w:after="0" w:line="240" w:lineRule="auto"/>
        <w:ind w:hanging="720"/>
        <w:jc w:val="both"/>
        <w:rPr>
          <w:rFonts w:ascii="Times New Roman" w:eastAsia="Calibri"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t>6.1.5.</w:t>
      </w:r>
      <w:r>
        <w:rPr>
          <w:rFonts w:ascii="Times New Roman" w:eastAsia="Calibri" w:hAnsi="Times New Roman" w:cs="Times New Roman"/>
          <w:color w:val="000000"/>
          <w:u w:color="000000"/>
          <w:bdr w:val="nil"/>
          <w:lang w:eastAsia="lv-LV"/>
        </w:rPr>
        <w:tab/>
        <w:t xml:space="preserve">Pretendenta piedāvāto speciālistu CV (Nolikuma 6.pielikums), klāt pievienojot atbilstoši kvalificēto atbildīgo speciālistu izglītības un būvprakses sertifikātu kopijas visās būvdarbu veikšanai nepieciešamajās kategorijās. Profesionālās kvalifikācijas sertifikātiem ir jābūt spēkā esošiem. Par atbildīgā būvdarbu vadītāja pieredzi pievienot </w:t>
      </w:r>
      <w:r w:rsidR="00D227B0">
        <w:rPr>
          <w:rFonts w:ascii="Times New Roman" w:eastAsia="Calibri" w:hAnsi="Times New Roman" w:cs="Times New Roman"/>
          <w:color w:val="000000"/>
          <w:u w:color="000000"/>
          <w:bdr w:val="nil"/>
          <w:lang w:eastAsia="lv-LV"/>
        </w:rPr>
        <w:t>papildus dokumentus atbilstoši Nolikuma 3.3.2.1.punkta b) apakšpunktā minētajam. Jāpievieno iesaistīto speciālistu darba līguma/uzņēmuma līgumu kopijas vai apliecinājumi par to esamību, vai to parakstīti apliecinājumi par gatavību piedalīties iepirkumā un gadījumā, ja Pretendentam tiks piešķirtas līguma slēgšanas tiesības noslēgt ar to darba līgumus par uzticēto būvdarbu izpildi.</w:t>
      </w:r>
    </w:p>
    <w:p w:rsidR="00AE471B" w:rsidRPr="00AE471B" w:rsidRDefault="00AE471B" w:rsidP="00AE471B">
      <w:pPr>
        <w:pBdr>
          <w:top w:val="nil"/>
          <w:left w:val="nil"/>
          <w:bottom w:val="nil"/>
          <w:right w:val="nil"/>
          <w:between w:val="nil"/>
          <w:bar w:val="nil"/>
        </w:pBdr>
        <w:suppressAutoHyphens/>
        <w:spacing w:after="0" w:line="240" w:lineRule="auto"/>
        <w:ind w:hanging="720"/>
        <w:jc w:val="both"/>
        <w:rPr>
          <w:rFonts w:ascii="Times New Roman" w:eastAsia="Calibri"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t>6.1.6.</w:t>
      </w:r>
      <w:r>
        <w:rPr>
          <w:rFonts w:ascii="Times New Roman" w:eastAsia="Calibri" w:hAnsi="Times New Roman" w:cs="Times New Roman"/>
          <w:color w:val="000000"/>
          <w:u w:color="000000"/>
          <w:bdr w:val="nil"/>
          <w:lang w:eastAsia="lv-LV"/>
        </w:rPr>
        <w:tab/>
      </w:r>
      <w:r w:rsidRPr="00AE471B">
        <w:rPr>
          <w:rFonts w:ascii="Times New Roman" w:hAnsi="Times New Roman" w:cs="Times New Roman"/>
          <w:lang w:eastAsia="ar-SA"/>
        </w:rPr>
        <w:t>Darba aizsardzības koordinatora spēkā esošs sertifikāts, kas atbilst Ministru kabineta 2008. gada 8.septembra noteikumiem Nr.723 „Noteikumi par prasībām kompetentām institūcijām un kompetentiem speciālistiem darba aizsardzības jautājumos un kompetences novērtēšanas kārtību”, kā arī CV (Nolikuma 6.pielikums) un izglītību apliecinošu dokumentu kopijas. Par darbu aizsardzības koordinatoru jāiesniedz kopijas no būvdarbu žurnāla vai būvatļaujas, kā arī objektu ekspluatācijā pieņemšanas aktu kopijas. Jāpievieno iesaistītā speciālista darba līguma/uzņēmuma līguma kopija</w:t>
      </w:r>
      <w:r w:rsidRPr="00AE471B">
        <w:rPr>
          <w:rFonts w:ascii="Times New Roman" w:hAnsi="Times New Roman" w:cs="Times New Roman"/>
          <w:color w:val="FF0000"/>
          <w:lang w:eastAsia="ar-SA"/>
        </w:rPr>
        <w:t xml:space="preserve"> </w:t>
      </w:r>
      <w:r w:rsidRPr="00AE471B">
        <w:rPr>
          <w:rFonts w:ascii="Times New Roman" w:hAnsi="Times New Roman" w:cs="Times New Roman"/>
          <w:lang w:eastAsia="ar-SA"/>
        </w:rPr>
        <w:t>vai apliecinājums par tā esamību, vai tā parakstīts apliecinājums par gatavību piedalīties iepirkumā un gadījumā, ja Pretendentam tiks piešķirtas līguma slēgšanas tiesības</w:t>
      </w:r>
      <w:r w:rsidRPr="00AE471B">
        <w:rPr>
          <w:rFonts w:ascii="Times New Roman" w:hAnsi="Times New Roman" w:cs="Times New Roman"/>
          <w:color w:val="FF0000"/>
          <w:lang w:eastAsia="ar-SA"/>
        </w:rPr>
        <w:t xml:space="preserve"> </w:t>
      </w:r>
      <w:r w:rsidRPr="00AE471B">
        <w:rPr>
          <w:rFonts w:ascii="Times New Roman" w:hAnsi="Times New Roman" w:cs="Times New Roman"/>
          <w:lang w:eastAsia="ar-SA"/>
        </w:rPr>
        <w:t>noslēgt ar to savstarpēju līgumu par tam uzticēto būvdarbu izpildi.</w:t>
      </w:r>
    </w:p>
    <w:p w:rsidR="00AE471B" w:rsidRPr="00AE471B" w:rsidRDefault="00AE471B" w:rsidP="00A305AC">
      <w:pPr>
        <w:pBdr>
          <w:top w:val="nil"/>
          <w:left w:val="nil"/>
          <w:bottom w:val="nil"/>
          <w:right w:val="nil"/>
          <w:between w:val="nil"/>
          <w:bar w:val="nil"/>
        </w:pBdr>
        <w:suppressAutoHyphens/>
        <w:spacing w:after="0" w:line="240" w:lineRule="auto"/>
        <w:ind w:hanging="720"/>
        <w:jc w:val="both"/>
        <w:rPr>
          <w:rFonts w:ascii="Times New Roman" w:eastAsia="Calibri" w:hAnsi="Times New Roman" w:cs="Times New Roman"/>
          <w:color w:val="000000"/>
          <w:u w:color="000000"/>
          <w:bdr w:val="nil"/>
          <w:lang w:eastAsia="lv-LV"/>
        </w:rPr>
      </w:pPr>
      <w:r w:rsidRPr="00AE471B">
        <w:rPr>
          <w:rFonts w:ascii="Times New Roman" w:hAnsi="Times New Roman" w:cs="Times New Roman"/>
          <w:lang w:eastAsia="ar-SA"/>
        </w:rPr>
        <w:t>6.1.7.</w:t>
      </w:r>
      <w:r w:rsidRPr="00AE471B">
        <w:rPr>
          <w:rFonts w:ascii="Times New Roman" w:hAnsi="Times New Roman" w:cs="Times New Roman"/>
          <w:lang w:eastAsia="ar-SA"/>
        </w:rPr>
        <w:tab/>
        <w:t>Lai apliecinātu atbilstību Nolikuma 3.3.4.1., 3.3.4.2.apakšpunktos izvirzītajai prasībai, Pretendents iesniedz apdrošināšanas kompānijas izziņu (apliecinājumu), kas apliecina, ka Pretendenta uzvaras gadījumā tiks veikta apdrošināšana saskaņā ar Nolikuma 3.3.4.1., 3.3.4.2.apakšpunktiem, norādot atbildības limita apjomu, maksimālo pieļaujamo pašrisku un polises darbības termiņu</w:t>
      </w:r>
      <w:r w:rsidRPr="00AE471B">
        <w:rPr>
          <w:rFonts w:ascii="Times New Roman" w:hAnsi="Times New Roman" w:cs="Times New Roman"/>
          <w:color w:val="000000"/>
        </w:rPr>
        <w:t>.</w:t>
      </w:r>
    </w:p>
    <w:p w:rsidR="00AE471B" w:rsidRDefault="00AE471B" w:rsidP="00A305AC">
      <w:pPr>
        <w:pBdr>
          <w:top w:val="nil"/>
          <w:left w:val="nil"/>
          <w:bottom w:val="nil"/>
          <w:right w:val="nil"/>
          <w:between w:val="nil"/>
          <w:bar w:val="nil"/>
        </w:pBdr>
        <w:suppressAutoHyphens/>
        <w:spacing w:after="0" w:line="240" w:lineRule="auto"/>
        <w:ind w:hanging="720"/>
        <w:jc w:val="both"/>
        <w:rPr>
          <w:rFonts w:ascii="Times New Roman" w:hAnsi="Times New Roman" w:cs="Times New Roman"/>
        </w:rPr>
      </w:pPr>
      <w:r w:rsidRPr="00AE471B">
        <w:rPr>
          <w:rFonts w:ascii="Times New Roman" w:hAnsi="Times New Roman" w:cs="Times New Roman"/>
        </w:rPr>
        <w:t>6.1.8.</w:t>
      </w:r>
      <w:r w:rsidRPr="00AE471B">
        <w:rPr>
          <w:rFonts w:ascii="Times New Roman" w:hAnsi="Times New Roman" w:cs="Times New Roman"/>
        </w:rPr>
        <w:tab/>
        <w:t>Pretendenta kvalifikācijas apliecinājumam jāiesniedz iesaistīto, atbilstoši kvalificēto atbildīgo darbinieku būvprakses sertifikātu kopijas visās būvdarbu veikšanai nepieciešamajās kategorijās. Jāpievieno iesaistīto darbinieku darba līguma vai uzņēmuma līgumu kopijas vai to parakstīti apliecinājumi par gatavību piedalīties iepirkumā un gadījumā, ja Pretendentam tiks piešķirtas līguma slēgšanas tiesības, noslēgt ar to savstarpējus līgumus par tiem uzticēto būvdarbu izpildi.</w:t>
      </w:r>
    </w:p>
    <w:p w:rsidR="00AE471B" w:rsidRPr="005E5DB5" w:rsidRDefault="00AE471B" w:rsidP="00AE471B">
      <w:pPr>
        <w:pBdr>
          <w:top w:val="nil"/>
          <w:left w:val="nil"/>
          <w:bottom w:val="nil"/>
          <w:right w:val="nil"/>
          <w:between w:val="nil"/>
          <w:bar w:val="nil"/>
        </w:pBdr>
        <w:suppressAutoHyphens/>
        <w:spacing w:after="0" w:line="240" w:lineRule="auto"/>
        <w:ind w:hanging="720"/>
        <w:jc w:val="both"/>
        <w:rPr>
          <w:rFonts w:ascii="Times New Roman" w:hAnsi="Times New Roman" w:cs="Times New Roman"/>
        </w:rPr>
      </w:pPr>
      <w:r w:rsidRPr="005E5DB5">
        <w:rPr>
          <w:rFonts w:ascii="Times New Roman" w:hAnsi="Times New Roman" w:cs="Times New Roman"/>
        </w:rPr>
        <w:t>6.1.9.</w:t>
      </w:r>
      <w:r w:rsidRPr="005E5DB5">
        <w:rPr>
          <w:rFonts w:ascii="Times New Roman" w:hAnsi="Times New Roman" w:cs="Times New Roman"/>
        </w:rPr>
        <w:tab/>
        <w:t>Bankas vai līdzvērtīgas kredītiestādes apliecinājums par Pretendenta apgrozāmo līdzekļu apmēru un/vai kredītlīnijas atvēršanu Pretendentam Nolikuma 3.2.7.punktā noteikto prasību izpildei (apliecinājums nedrīkst būt izsniegts agrāk kā 1 (vienu) mēnesi pirms piedāvājumu iesniegšanas termiņa beigām).</w:t>
      </w:r>
    </w:p>
    <w:p w:rsidR="00AE471B" w:rsidRPr="005E5DB5" w:rsidRDefault="00AE471B" w:rsidP="00AE471B">
      <w:pPr>
        <w:pBdr>
          <w:top w:val="nil"/>
          <w:left w:val="nil"/>
          <w:bottom w:val="nil"/>
          <w:right w:val="nil"/>
          <w:between w:val="nil"/>
          <w:bar w:val="nil"/>
        </w:pBdr>
        <w:suppressAutoHyphens/>
        <w:spacing w:after="0" w:line="240" w:lineRule="auto"/>
        <w:ind w:hanging="720"/>
        <w:jc w:val="both"/>
        <w:rPr>
          <w:rFonts w:ascii="Times New Roman" w:hAnsi="Times New Roman" w:cs="Times New Roman"/>
        </w:rPr>
      </w:pPr>
      <w:r w:rsidRPr="005E5DB5">
        <w:rPr>
          <w:rFonts w:ascii="Times New Roman" w:hAnsi="Times New Roman" w:cs="Times New Roman"/>
        </w:rPr>
        <w:t>6.1.10.</w:t>
      </w:r>
      <w:r w:rsidRPr="005E5DB5">
        <w:rPr>
          <w:rFonts w:ascii="Times New Roman" w:hAnsi="Times New Roman" w:cs="Times New Roman"/>
        </w:rPr>
        <w:tab/>
        <w:t>Ja Pretendents plāno piesaistīt apakšuzņēmējus – informācija par konkrētajiem apakšuzņēmējiem un tiem nododamo darbu saraksts un apjoms. Informācija jāsagatavo un jāiesniedz pēc klātpievienotās tabulas. Katra norādītā apakšuzņēmēja apliecinājums par pieejamību Pretendenta līguma darbības laikā un piekrišanu izpildīt norādīto līguma daļu.</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98"/>
        <w:gridCol w:w="1838"/>
        <w:gridCol w:w="1980"/>
        <w:gridCol w:w="1887"/>
        <w:gridCol w:w="1885"/>
      </w:tblGrid>
      <w:tr w:rsidR="00AE471B" w:rsidRPr="005E5DB5" w:rsidTr="00AE471B">
        <w:tc>
          <w:tcPr>
            <w:tcW w:w="1698" w:type="dxa"/>
            <w:tcBorders>
              <w:top w:val="single" w:sz="4" w:space="0" w:color="auto"/>
              <w:bottom w:val="nil"/>
              <w:right w:val="single" w:sz="4" w:space="0" w:color="auto"/>
            </w:tcBorders>
          </w:tcPr>
          <w:p w:rsidR="00AE471B" w:rsidRPr="005E5DB5" w:rsidRDefault="00AE471B" w:rsidP="005E5DB5">
            <w:pPr>
              <w:spacing w:after="0" w:line="240" w:lineRule="auto"/>
              <w:jc w:val="center"/>
              <w:rPr>
                <w:rFonts w:ascii="Times New Roman" w:hAnsi="Times New Roman" w:cs="Times New Roman"/>
              </w:rPr>
            </w:pPr>
            <w:r w:rsidRPr="005E5DB5">
              <w:rPr>
                <w:rFonts w:ascii="Times New Roman" w:hAnsi="Times New Roman" w:cs="Times New Roman"/>
              </w:rPr>
              <w:t>Apakšuzņēmēja</w:t>
            </w:r>
          </w:p>
        </w:tc>
        <w:tc>
          <w:tcPr>
            <w:tcW w:w="1838" w:type="dxa"/>
            <w:vMerge w:val="restart"/>
            <w:tcBorders>
              <w:top w:val="single" w:sz="4" w:space="0" w:color="auto"/>
              <w:bottom w:val="nil"/>
              <w:right w:val="single" w:sz="4" w:space="0" w:color="auto"/>
            </w:tcBorders>
          </w:tcPr>
          <w:p w:rsidR="00AE471B" w:rsidRPr="005E5DB5" w:rsidRDefault="00AE471B" w:rsidP="005E5DB5">
            <w:pPr>
              <w:spacing w:after="0" w:line="240" w:lineRule="auto"/>
              <w:jc w:val="center"/>
              <w:rPr>
                <w:rFonts w:ascii="Times New Roman" w:hAnsi="Times New Roman" w:cs="Times New Roman"/>
              </w:rPr>
            </w:pPr>
            <w:r w:rsidRPr="005E5DB5">
              <w:rPr>
                <w:rFonts w:ascii="Times New Roman" w:hAnsi="Times New Roman" w:cs="Times New Roman"/>
              </w:rPr>
              <w:t>Juridiskā adrese un reģistrācijas Nr.</w:t>
            </w:r>
          </w:p>
        </w:tc>
        <w:tc>
          <w:tcPr>
            <w:tcW w:w="1980" w:type="dxa"/>
            <w:vMerge w:val="restart"/>
            <w:tcBorders>
              <w:top w:val="single" w:sz="4" w:space="0" w:color="auto"/>
              <w:left w:val="single" w:sz="4" w:space="0" w:color="auto"/>
            </w:tcBorders>
          </w:tcPr>
          <w:p w:rsidR="00AE471B" w:rsidRPr="005E5DB5" w:rsidRDefault="00AE471B" w:rsidP="005E5DB5">
            <w:pPr>
              <w:spacing w:after="0" w:line="240" w:lineRule="auto"/>
              <w:jc w:val="center"/>
              <w:rPr>
                <w:rFonts w:ascii="Times New Roman" w:hAnsi="Times New Roman" w:cs="Times New Roman"/>
              </w:rPr>
            </w:pPr>
            <w:r w:rsidRPr="005E5DB5">
              <w:rPr>
                <w:rFonts w:ascii="Times New Roman" w:hAnsi="Times New Roman" w:cs="Times New Roman"/>
              </w:rPr>
              <w:t>Darbu veids</w:t>
            </w:r>
          </w:p>
        </w:tc>
        <w:tc>
          <w:tcPr>
            <w:tcW w:w="1887" w:type="dxa"/>
            <w:tcBorders>
              <w:top w:val="single" w:sz="4" w:space="0" w:color="auto"/>
              <w:left w:val="single" w:sz="4" w:space="0" w:color="auto"/>
              <w:right w:val="single" w:sz="4" w:space="0" w:color="auto"/>
            </w:tcBorders>
          </w:tcPr>
          <w:p w:rsidR="00AE471B" w:rsidRPr="005E5DB5" w:rsidRDefault="00AE471B" w:rsidP="005E5DB5">
            <w:pPr>
              <w:spacing w:after="0" w:line="240" w:lineRule="auto"/>
              <w:jc w:val="center"/>
              <w:rPr>
                <w:rFonts w:ascii="Times New Roman" w:hAnsi="Times New Roman" w:cs="Times New Roman"/>
              </w:rPr>
            </w:pPr>
            <w:r w:rsidRPr="005E5DB5">
              <w:rPr>
                <w:rFonts w:ascii="Times New Roman" w:hAnsi="Times New Roman" w:cs="Times New Roman"/>
              </w:rPr>
              <w:t>Darbu apjoms %</w:t>
            </w:r>
          </w:p>
        </w:tc>
        <w:tc>
          <w:tcPr>
            <w:tcW w:w="1885" w:type="dxa"/>
            <w:vMerge w:val="restart"/>
            <w:tcBorders>
              <w:top w:val="single" w:sz="4" w:space="0" w:color="auto"/>
              <w:left w:val="single" w:sz="4" w:space="0" w:color="auto"/>
            </w:tcBorders>
          </w:tcPr>
          <w:p w:rsidR="00AE471B" w:rsidRPr="005E5DB5" w:rsidRDefault="00AE471B" w:rsidP="005E5DB5">
            <w:pPr>
              <w:spacing w:after="0" w:line="240" w:lineRule="auto"/>
              <w:jc w:val="center"/>
              <w:rPr>
                <w:rFonts w:ascii="Times New Roman" w:hAnsi="Times New Roman" w:cs="Times New Roman"/>
              </w:rPr>
            </w:pPr>
            <w:r w:rsidRPr="005E5DB5">
              <w:rPr>
                <w:rFonts w:ascii="Times New Roman" w:hAnsi="Times New Roman" w:cs="Times New Roman"/>
              </w:rPr>
              <w:t>Darbu apjoms Ls (bez PVN)</w:t>
            </w:r>
          </w:p>
        </w:tc>
      </w:tr>
      <w:tr w:rsidR="00AE471B" w:rsidRPr="005E5DB5" w:rsidTr="00AE471B">
        <w:tc>
          <w:tcPr>
            <w:tcW w:w="1698" w:type="dxa"/>
            <w:tcBorders>
              <w:top w:val="nil"/>
              <w:bottom w:val="single" w:sz="4" w:space="0" w:color="auto"/>
              <w:right w:val="single" w:sz="4" w:space="0" w:color="auto"/>
            </w:tcBorders>
          </w:tcPr>
          <w:p w:rsidR="00AE471B" w:rsidRPr="005E5DB5" w:rsidRDefault="00AE471B" w:rsidP="005E5DB5">
            <w:pPr>
              <w:spacing w:after="0" w:line="240" w:lineRule="auto"/>
              <w:jc w:val="center"/>
              <w:rPr>
                <w:rFonts w:ascii="Times New Roman" w:hAnsi="Times New Roman" w:cs="Times New Roman"/>
              </w:rPr>
            </w:pPr>
            <w:r w:rsidRPr="005E5DB5">
              <w:rPr>
                <w:rFonts w:ascii="Times New Roman" w:hAnsi="Times New Roman" w:cs="Times New Roman"/>
              </w:rPr>
              <w:t>nosaukums</w:t>
            </w:r>
          </w:p>
        </w:tc>
        <w:tc>
          <w:tcPr>
            <w:tcW w:w="1838" w:type="dxa"/>
            <w:vMerge/>
            <w:tcBorders>
              <w:top w:val="nil"/>
              <w:bottom w:val="single" w:sz="4" w:space="0" w:color="auto"/>
              <w:right w:val="single" w:sz="4" w:space="0" w:color="auto"/>
            </w:tcBorders>
          </w:tcPr>
          <w:p w:rsidR="00AE471B" w:rsidRPr="005E5DB5" w:rsidRDefault="00AE471B" w:rsidP="005E5DB5">
            <w:pPr>
              <w:spacing w:after="0" w:line="240" w:lineRule="auto"/>
              <w:jc w:val="center"/>
              <w:rPr>
                <w:rFonts w:ascii="Times New Roman" w:hAnsi="Times New Roman" w:cs="Times New Roman"/>
              </w:rPr>
            </w:pPr>
          </w:p>
        </w:tc>
        <w:tc>
          <w:tcPr>
            <w:tcW w:w="1980" w:type="dxa"/>
            <w:vMerge/>
            <w:tcBorders>
              <w:left w:val="single" w:sz="4" w:space="0" w:color="auto"/>
              <w:bottom w:val="single" w:sz="4" w:space="0" w:color="auto"/>
            </w:tcBorders>
          </w:tcPr>
          <w:p w:rsidR="00AE471B" w:rsidRPr="005E5DB5" w:rsidRDefault="00AE471B" w:rsidP="005E5DB5">
            <w:pPr>
              <w:spacing w:after="0" w:line="240" w:lineRule="auto"/>
              <w:jc w:val="center"/>
              <w:rPr>
                <w:rFonts w:ascii="Times New Roman" w:hAnsi="Times New Roman" w:cs="Times New Roman"/>
              </w:rPr>
            </w:pPr>
          </w:p>
        </w:tc>
        <w:tc>
          <w:tcPr>
            <w:tcW w:w="1887" w:type="dxa"/>
            <w:tcBorders>
              <w:left w:val="single" w:sz="4" w:space="0" w:color="auto"/>
              <w:bottom w:val="single" w:sz="4" w:space="0" w:color="auto"/>
              <w:right w:val="single" w:sz="4" w:space="0" w:color="auto"/>
            </w:tcBorders>
          </w:tcPr>
          <w:p w:rsidR="00AE471B" w:rsidRPr="005E5DB5" w:rsidRDefault="00AE471B" w:rsidP="005E5DB5">
            <w:pPr>
              <w:spacing w:after="0" w:line="240" w:lineRule="auto"/>
              <w:jc w:val="center"/>
              <w:rPr>
                <w:rFonts w:ascii="Times New Roman" w:hAnsi="Times New Roman" w:cs="Times New Roman"/>
              </w:rPr>
            </w:pPr>
            <w:r w:rsidRPr="005E5DB5">
              <w:rPr>
                <w:rFonts w:ascii="Times New Roman" w:hAnsi="Times New Roman" w:cs="Times New Roman"/>
              </w:rPr>
              <w:t>no kopējā darbu apjoma</w:t>
            </w:r>
          </w:p>
        </w:tc>
        <w:tc>
          <w:tcPr>
            <w:tcW w:w="1885" w:type="dxa"/>
            <w:vMerge/>
            <w:tcBorders>
              <w:left w:val="single" w:sz="4" w:space="0" w:color="auto"/>
              <w:bottom w:val="single" w:sz="4" w:space="0" w:color="auto"/>
            </w:tcBorders>
          </w:tcPr>
          <w:p w:rsidR="00AE471B" w:rsidRPr="005E5DB5" w:rsidRDefault="00AE471B" w:rsidP="005E5DB5">
            <w:pPr>
              <w:spacing w:after="0" w:line="240" w:lineRule="auto"/>
              <w:jc w:val="center"/>
              <w:rPr>
                <w:rFonts w:ascii="Times New Roman" w:hAnsi="Times New Roman" w:cs="Times New Roman"/>
              </w:rPr>
            </w:pPr>
          </w:p>
        </w:tc>
      </w:tr>
      <w:tr w:rsidR="00AE471B" w:rsidRPr="005E5DB5" w:rsidTr="00AE471B">
        <w:tc>
          <w:tcPr>
            <w:tcW w:w="1698" w:type="dxa"/>
            <w:tcBorders>
              <w:top w:val="single" w:sz="4" w:space="0" w:color="auto"/>
              <w:bottom w:val="single" w:sz="4" w:space="0" w:color="auto"/>
              <w:right w:val="single" w:sz="4" w:space="0" w:color="auto"/>
            </w:tcBorders>
          </w:tcPr>
          <w:p w:rsidR="00AE471B" w:rsidRPr="005E5DB5" w:rsidRDefault="00AE471B" w:rsidP="00AE471B">
            <w:pPr>
              <w:spacing w:after="0" w:line="240" w:lineRule="auto"/>
              <w:rPr>
                <w:rFonts w:ascii="Times New Roman" w:hAnsi="Times New Roman" w:cs="Times New Roman"/>
              </w:rPr>
            </w:pPr>
          </w:p>
        </w:tc>
        <w:tc>
          <w:tcPr>
            <w:tcW w:w="1838" w:type="dxa"/>
            <w:tcBorders>
              <w:top w:val="single" w:sz="4" w:space="0" w:color="auto"/>
              <w:bottom w:val="single" w:sz="4" w:space="0" w:color="auto"/>
              <w:right w:val="single" w:sz="4" w:space="0" w:color="auto"/>
            </w:tcBorders>
          </w:tcPr>
          <w:p w:rsidR="00AE471B" w:rsidRPr="005E5DB5" w:rsidRDefault="00AE471B" w:rsidP="00AE471B">
            <w:pPr>
              <w:spacing w:after="0" w:line="240" w:lineRule="auto"/>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AE471B" w:rsidRPr="005E5DB5" w:rsidRDefault="00AE471B" w:rsidP="00AE471B">
            <w:pPr>
              <w:spacing w:after="0" w:line="240" w:lineRule="auto"/>
              <w:rPr>
                <w:rFonts w:ascii="Times New Roman" w:hAnsi="Times New Roman" w:cs="Times New Roman"/>
              </w:rPr>
            </w:pPr>
          </w:p>
        </w:tc>
        <w:tc>
          <w:tcPr>
            <w:tcW w:w="1887" w:type="dxa"/>
            <w:tcBorders>
              <w:top w:val="single" w:sz="4" w:space="0" w:color="auto"/>
              <w:left w:val="single" w:sz="4" w:space="0" w:color="auto"/>
              <w:bottom w:val="single" w:sz="4" w:space="0" w:color="auto"/>
              <w:right w:val="single" w:sz="4" w:space="0" w:color="auto"/>
            </w:tcBorders>
          </w:tcPr>
          <w:p w:rsidR="00AE471B" w:rsidRPr="005E5DB5" w:rsidRDefault="00AE471B" w:rsidP="00AE471B">
            <w:pPr>
              <w:spacing w:after="0" w:line="240" w:lineRule="auto"/>
              <w:rPr>
                <w:rFonts w:ascii="Times New Roman" w:hAnsi="Times New Roman" w:cs="Times New Roman"/>
              </w:rPr>
            </w:pPr>
          </w:p>
        </w:tc>
        <w:tc>
          <w:tcPr>
            <w:tcW w:w="1885" w:type="dxa"/>
            <w:tcBorders>
              <w:top w:val="single" w:sz="4" w:space="0" w:color="auto"/>
              <w:left w:val="single" w:sz="4" w:space="0" w:color="auto"/>
              <w:bottom w:val="single" w:sz="4" w:space="0" w:color="auto"/>
            </w:tcBorders>
          </w:tcPr>
          <w:p w:rsidR="00AE471B" w:rsidRPr="005E5DB5" w:rsidRDefault="00AE471B" w:rsidP="00AE471B">
            <w:pPr>
              <w:spacing w:after="0" w:line="240" w:lineRule="auto"/>
              <w:rPr>
                <w:rFonts w:ascii="Times New Roman" w:hAnsi="Times New Roman" w:cs="Times New Roman"/>
              </w:rPr>
            </w:pPr>
          </w:p>
        </w:tc>
      </w:tr>
      <w:tr w:rsidR="00AE471B" w:rsidRPr="005E5DB5" w:rsidTr="00AE471B">
        <w:tc>
          <w:tcPr>
            <w:tcW w:w="1698" w:type="dxa"/>
            <w:tcBorders>
              <w:top w:val="single" w:sz="4" w:space="0" w:color="auto"/>
              <w:bottom w:val="single" w:sz="4" w:space="0" w:color="auto"/>
              <w:right w:val="single" w:sz="4" w:space="0" w:color="auto"/>
            </w:tcBorders>
          </w:tcPr>
          <w:p w:rsidR="00AE471B" w:rsidRPr="005E5DB5" w:rsidRDefault="00AE471B" w:rsidP="00AE471B">
            <w:pPr>
              <w:spacing w:after="0" w:line="240" w:lineRule="auto"/>
              <w:rPr>
                <w:rFonts w:ascii="Times New Roman" w:hAnsi="Times New Roman" w:cs="Times New Roman"/>
              </w:rPr>
            </w:pPr>
          </w:p>
        </w:tc>
        <w:tc>
          <w:tcPr>
            <w:tcW w:w="1838" w:type="dxa"/>
            <w:tcBorders>
              <w:top w:val="single" w:sz="4" w:space="0" w:color="auto"/>
              <w:bottom w:val="single" w:sz="4" w:space="0" w:color="auto"/>
              <w:right w:val="single" w:sz="4" w:space="0" w:color="auto"/>
            </w:tcBorders>
          </w:tcPr>
          <w:p w:rsidR="00AE471B" w:rsidRPr="005E5DB5" w:rsidRDefault="00AE471B" w:rsidP="00AE471B">
            <w:pPr>
              <w:spacing w:after="0" w:line="240" w:lineRule="auto"/>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AE471B" w:rsidRPr="005E5DB5" w:rsidRDefault="00AE471B" w:rsidP="00AE471B">
            <w:pPr>
              <w:spacing w:after="0" w:line="240" w:lineRule="auto"/>
              <w:rPr>
                <w:rFonts w:ascii="Times New Roman" w:hAnsi="Times New Roman" w:cs="Times New Roman"/>
              </w:rPr>
            </w:pPr>
          </w:p>
        </w:tc>
        <w:tc>
          <w:tcPr>
            <w:tcW w:w="1887" w:type="dxa"/>
            <w:tcBorders>
              <w:top w:val="single" w:sz="4" w:space="0" w:color="auto"/>
              <w:left w:val="single" w:sz="4" w:space="0" w:color="auto"/>
              <w:bottom w:val="single" w:sz="4" w:space="0" w:color="auto"/>
              <w:right w:val="single" w:sz="4" w:space="0" w:color="auto"/>
            </w:tcBorders>
          </w:tcPr>
          <w:p w:rsidR="00AE471B" w:rsidRPr="005E5DB5" w:rsidRDefault="00AE471B" w:rsidP="00AE471B">
            <w:pPr>
              <w:spacing w:after="0" w:line="240" w:lineRule="auto"/>
              <w:rPr>
                <w:rFonts w:ascii="Times New Roman" w:hAnsi="Times New Roman" w:cs="Times New Roman"/>
              </w:rPr>
            </w:pPr>
          </w:p>
        </w:tc>
        <w:tc>
          <w:tcPr>
            <w:tcW w:w="1885" w:type="dxa"/>
            <w:tcBorders>
              <w:top w:val="single" w:sz="4" w:space="0" w:color="auto"/>
              <w:left w:val="single" w:sz="4" w:space="0" w:color="auto"/>
              <w:bottom w:val="single" w:sz="4" w:space="0" w:color="auto"/>
            </w:tcBorders>
          </w:tcPr>
          <w:p w:rsidR="00AE471B" w:rsidRPr="005E5DB5" w:rsidRDefault="00AE471B" w:rsidP="00AE471B">
            <w:pPr>
              <w:spacing w:after="0" w:line="240" w:lineRule="auto"/>
              <w:rPr>
                <w:rFonts w:ascii="Times New Roman" w:hAnsi="Times New Roman" w:cs="Times New Roman"/>
              </w:rPr>
            </w:pPr>
          </w:p>
        </w:tc>
      </w:tr>
      <w:tr w:rsidR="00AE471B" w:rsidRPr="005E5DB5" w:rsidTr="00AE471B">
        <w:tc>
          <w:tcPr>
            <w:tcW w:w="1698" w:type="dxa"/>
            <w:tcBorders>
              <w:top w:val="single" w:sz="4" w:space="0" w:color="auto"/>
              <w:bottom w:val="single" w:sz="4" w:space="0" w:color="auto"/>
              <w:right w:val="single" w:sz="4" w:space="0" w:color="auto"/>
            </w:tcBorders>
          </w:tcPr>
          <w:p w:rsidR="00AE471B" w:rsidRPr="005E5DB5" w:rsidRDefault="00AE471B" w:rsidP="00AE471B">
            <w:pPr>
              <w:spacing w:after="0" w:line="240" w:lineRule="auto"/>
              <w:rPr>
                <w:rFonts w:ascii="Times New Roman" w:hAnsi="Times New Roman" w:cs="Times New Roman"/>
              </w:rPr>
            </w:pPr>
          </w:p>
        </w:tc>
        <w:tc>
          <w:tcPr>
            <w:tcW w:w="1838" w:type="dxa"/>
            <w:tcBorders>
              <w:top w:val="single" w:sz="4" w:space="0" w:color="auto"/>
              <w:bottom w:val="single" w:sz="4" w:space="0" w:color="auto"/>
              <w:right w:val="single" w:sz="4" w:space="0" w:color="auto"/>
            </w:tcBorders>
          </w:tcPr>
          <w:p w:rsidR="00AE471B" w:rsidRPr="005E5DB5" w:rsidRDefault="00AE471B" w:rsidP="00AE471B">
            <w:pPr>
              <w:spacing w:after="0" w:line="240" w:lineRule="auto"/>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AE471B" w:rsidRPr="005E5DB5" w:rsidRDefault="00AE471B" w:rsidP="00AE471B">
            <w:pPr>
              <w:spacing w:after="0" w:line="240" w:lineRule="auto"/>
              <w:rPr>
                <w:rFonts w:ascii="Times New Roman" w:hAnsi="Times New Roman" w:cs="Times New Roman"/>
              </w:rPr>
            </w:pPr>
          </w:p>
        </w:tc>
        <w:tc>
          <w:tcPr>
            <w:tcW w:w="1887" w:type="dxa"/>
            <w:tcBorders>
              <w:top w:val="single" w:sz="4" w:space="0" w:color="auto"/>
              <w:left w:val="single" w:sz="4" w:space="0" w:color="auto"/>
              <w:bottom w:val="single" w:sz="4" w:space="0" w:color="auto"/>
              <w:right w:val="single" w:sz="4" w:space="0" w:color="auto"/>
            </w:tcBorders>
          </w:tcPr>
          <w:p w:rsidR="00AE471B" w:rsidRPr="005E5DB5" w:rsidRDefault="00AE471B" w:rsidP="00AE471B">
            <w:pPr>
              <w:spacing w:after="0" w:line="240" w:lineRule="auto"/>
              <w:rPr>
                <w:rFonts w:ascii="Times New Roman" w:hAnsi="Times New Roman" w:cs="Times New Roman"/>
              </w:rPr>
            </w:pPr>
          </w:p>
        </w:tc>
        <w:tc>
          <w:tcPr>
            <w:tcW w:w="1885" w:type="dxa"/>
            <w:tcBorders>
              <w:top w:val="single" w:sz="4" w:space="0" w:color="auto"/>
              <w:left w:val="single" w:sz="4" w:space="0" w:color="auto"/>
              <w:bottom w:val="single" w:sz="4" w:space="0" w:color="auto"/>
            </w:tcBorders>
          </w:tcPr>
          <w:p w:rsidR="00AE471B" w:rsidRPr="005E5DB5" w:rsidRDefault="00AE471B" w:rsidP="00AE471B">
            <w:pPr>
              <w:spacing w:after="0" w:line="240" w:lineRule="auto"/>
              <w:rPr>
                <w:rFonts w:ascii="Times New Roman" w:hAnsi="Times New Roman" w:cs="Times New Roman"/>
              </w:rPr>
            </w:pPr>
          </w:p>
        </w:tc>
      </w:tr>
    </w:tbl>
    <w:p w:rsidR="00AE471B" w:rsidRPr="005E5DB5" w:rsidRDefault="005E5DB5" w:rsidP="000971CC">
      <w:pPr>
        <w:spacing w:after="0" w:line="240" w:lineRule="auto"/>
        <w:ind w:hanging="709"/>
        <w:jc w:val="both"/>
        <w:rPr>
          <w:rFonts w:ascii="Times New Roman" w:hAnsi="Times New Roman" w:cs="Times New Roman"/>
        </w:rPr>
      </w:pPr>
      <w:r w:rsidRPr="005E5DB5">
        <w:rPr>
          <w:rFonts w:ascii="Times New Roman" w:hAnsi="Times New Roman" w:cs="Times New Roman"/>
        </w:rPr>
        <w:t>6.1.11.</w:t>
      </w:r>
      <w:r w:rsidRPr="005E5DB5">
        <w:rPr>
          <w:rFonts w:ascii="Times New Roman" w:hAnsi="Times New Roman" w:cs="Times New Roman"/>
        </w:rPr>
        <w:tab/>
      </w:r>
      <w:r w:rsidR="00AE471B" w:rsidRPr="005E5DB5">
        <w:rPr>
          <w:rFonts w:ascii="Times New Roman" w:hAnsi="Times New Roman" w:cs="Times New Roman"/>
        </w:rPr>
        <w:t xml:space="preserve">Ja Piedāvājumu iesniedz personu grupa – informācija par personu grupas dalībniekiem un tiem veicamo darbu saraksts un apjoms. Informācija jāsagatavo un jāiesniedz pēc klātpievienotās tabulas.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69"/>
        <w:gridCol w:w="1842"/>
        <w:gridCol w:w="1989"/>
        <w:gridCol w:w="1895"/>
        <w:gridCol w:w="1893"/>
      </w:tblGrid>
      <w:tr w:rsidR="005E5DB5" w:rsidRPr="005E5DB5" w:rsidTr="005E5DB5">
        <w:tc>
          <w:tcPr>
            <w:tcW w:w="1669" w:type="dxa"/>
            <w:tcBorders>
              <w:top w:val="single" w:sz="4" w:space="0" w:color="auto"/>
              <w:bottom w:val="nil"/>
              <w:right w:val="single" w:sz="4" w:space="0" w:color="auto"/>
            </w:tcBorders>
          </w:tcPr>
          <w:p w:rsidR="005E5DB5" w:rsidRPr="005E5DB5" w:rsidRDefault="005E5DB5" w:rsidP="005E5DB5">
            <w:pPr>
              <w:spacing w:after="0" w:line="240" w:lineRule="auto"/>
              <w:jc w:val="center"/>
              <w:rPr>
                <w:rFonts w:ascii="Times New Roman" w:hAnsi="Times New Roman" w:cs="Times New Roman"/>
              </w:rPr>
            </w:pPr>
            <w:r w:rsidRPr="005E5DB5">
              <w:rPr>
                <w:rFonts w:ascii="Times New Roman" w:hAnsi="Times New Roman" w:cs="Times New Roman"/>
              </w:rPr>
              <w:t>Personu grupas dalībnieka</w:t>
            </w:r>
          </w:p>
        </w:tc>
        <w:tc>
          <w:tcPr>
            <w:tcW w:w="1842" w:type="dxa"/>
            <w:vMerge w:val="restart"/>
            <w:tcBorders>
              <w:top w:val="single" w:sz="4" w:space="0" w:color="auto"/>
              <w:bottom w:val="nil"/>
              <w:right w:val="single" w:sz="4" w:space="0" w:color="auto"/>
            </w:tcBorders>
          </w:tcPr>
          <w:p w:rsidR="005E5DB5" w:rsidRPr="005E5DB5" w:rsidRDefault="005E5DB5" w:rsidP="005E5DB5">
            <w:pPr>
              <w:spacing w:after="0" w:line="240" w:lineRule="auto"/>
              <w:jc w:val="center"/>
              <w:rPr>
                <w:rFonts w:ascii="Times New Roman" w:hAnsi="Times New Roman" w:cs="Times New Roman"/>
              </w:rPr>
            </w:pPr>
            <w:r w:rsidRPr="005E5DB5">
              <w:rPr>
                <w:rFonts w:ascii="Times New Roman" w:hAnsi="Times New Roman" w:cs="Times New Roman"/>
              </w:rPr>
              <w:t>Juridiskā adrese un reģistrācijas Nr.</w:t>
            </w:r>
          </w:p>
        </w:tc>
        <w:tc>
          <w:tcPr>
            <w:tcW w:w="1989" w:type="dxa"/>
            <w:vMerge w:val="restart"/>
            <w:tcBorders>
              <w:top w:val="single" w:sz="4" w:space="0" w:color="auto"/>
              <w:left w:val="single" w:sz="4" w:space="0" w:color="auto"/>
            </w:tcBorders>
          </w:tcPr>
          <w:p w:rsidR="005E5DB5" w:rsidRPr="005E5DB5" w:rsidRDefault="005E5DB5" w:rsidP="005E5DB5">
            <w:pPr>
              <w:spacing w:after="0" w:line="240" w:lineRule="auto"/>
              <w:jc w:val="center"/>
              <w:rPr>
                <w:rFonts w:ascii="Times New Roman" w:hAnsi="Times New Roman" w:cs="Times New Roman"/>
              </w:rPr>
            </w:pPr>
            <w:r w:rsidRPr="005E5DB5">
              <w:rPr>
                <w:rFonts w:ascii="Times New Roman" w:hAnsi="Times New Roman" w:cs="Times New Roman"/>
              </w:rPr>
              <w:t>Darbu veids</w:t>
            </w:r>
          </w:p>
        </w:tc>
        <w:tc>
          <w:tcPr>
            <w:tcW w:w="1895" w:type="dxa"/>
            <w:vMerge w:val="restart"/>
            <w:tcBorders>
              <w:top w:val="single" w:sz="4" w:space="0" w:color="auto"/>
              <w:left w:val="single" w:sz="4" w:space="0" w:color="auto"/>
              <w:right w:val="single" w:sz="4" w:space="0" w:color="auto"/>
            </w:tcBorders>
          </w:tcPr>
          <w:p w:rsidR="005E5DB5" w:rsidRPr="005E5DB5" w:rsidRDefault="005E5DB5" w:rsidP="005E5DB5">
            <w:pPr>
              <w:spacing w:after="0" w:line="240" w:lineRule="auto"/>
              <w:jc w:val="center"/>
              <w:rPr>
                <w:rFonts w:ascii="Times New Roman" w:hAnsi="Times New Roman" w:cs="Times New Roman"/>
              </w:rPr>
            </w:pPr>
            <w:r w:rsidRPr="005E5DB5">
              <w:rPr>
                <w:rFonts w:ascii="Times New Roman" w:hAnsi="Times New Roman" w:cs="Times New Roman"/>
              </w:rPr>
              <w:t>Darbu apjoms %</w:t>
            </w:r>
          </w:p>
          <w:p w:rsidR="005E5DB5" w:rsidRPr="005E5DB5" w:rsidRDefault="005E5DB5" w:rsidP="005E5DB5">
            <w:pPr>
              <w:spacing w:after="0" w:line="240" w:lineRule="auto"/>
              <w:jc w:val="center"/>
              <w:rPr>
                <w:rFonts w:ascii="Times New Roman" w:hAnsi="Times New Roman" w:cs="Times New Roman"/>
              </w:rPr>
            </w:pPr>
            <w:r w:rsidRPr="005E5DB5">
              <w:rPr>
                <w:rFonts w:ascii="Times New Roman" w:hAnsi="Times New Roman" w:cs="Times New Roman"/>
              </w:rPr>
              <w:t>no kopējā darbu apjoma</w:t>
            </w:r>
          </w:p>
        </w:tc>
        <w:tc>
          <w:tcPr>
            <w:tcW w:w="1893" w:type="dxa"/>
            <w:vMerge w:val="restart"/>
            <w:tcBorders>
              <w:top w:val="single" w:sz="4" w:space="0" w:color="auto"/>
              <w:left w:val="single" w:sz="4" w:space="0" w:color="auto"/>
            </w:tcBorders>
          </w:tcPr>
          <w:p w:rsidR="005E5DB5" w:rsidRPr="005E5DB5" w:rsidRDefault="005E5DB5" w:rsidP="005E5DB5">
            <w:pPr>
              <w:spacing w:after="0" w:line="240" w:lineRule="auto"/>
              <w:jc w:val="center"/>
              <w:rPr>
                <w:rFonts w:ascii="Times New Roman" w:hAnsi="Times New Roman" w:cs="Times New Roman"/>
              </w:rPr>
            </w:pPr>
            <w:r w:rsidRPr="005E5DB5">
              <w:rPr>
                <w:rFonts w:ascii="Times New Roman" w:hAnsi="Times New Roman" w:cs="Times New Roman"/>
              </w:rPr>
              <w:t>Darbu apjoms Ls (bez PVN)</w:t>
            </w:r>
          </w:p>
        </w:tc>
      </w:tr>
      <w:tr w:rsidR="005E5DB5" w:rsidRPr="005E5DB5" w:rsidTr="005E5DB5">
        <w:tc>
          <w:tcPr>
            <w:tcW w:w="1669" w:type="dxa"/>
            <w:tcBorders>
              <w:top w:val="nil"/>
              <w:bottom w:val="single" w:sz="4" w:space="0" w:color="auto"/>
              <w:right w:val="single" w:sz="4" w:space="0" w:color="auto"/>
            </w:tcBorders>
          </w:tcPr>
          <w:p w:rsidR="005E5DB5" w:rsidRPr="005E5DB5" w:rsidRDefault="005E5DB5" w:rsidP="005E5DB5">
            <w:pPr>
              <w:spacing w:after="0" w:line="240" w:lineRule="auto"/>
              <w:jc w:val="center"/>
              <w:rPr>
                <w:rFonts w:ascii="Times New Roman" w:hAnsi="Times New Roman" w:cs="Times New Roman"/>
              </w:rPr>
            </w:pPr>
            <w:r w:rsidRPr="005E5DB5">
              <w:rPr>
                <w:rFonts w:ascii="Times New Roman" w:hAnsi="Times New Roman" w:cs="Times New Roman"/>
              </w:rPr>
              <w:t>nosaukums</w:t>
            </w:r>
          </w:p>
        </w:tc>
        <w:tc>
          <w:tcPr>
            <w:tcW w:w="1842" w:type="dxa"/>
            <w:vMerge/>
            <w:tcBorders>
              <w:top w:val="nil"/>
              <w:bottom w:val="single" w:sz="4" w:space="0" w:color="auto"/>
              <w:right w:val="single" w:sz="4" w:space="0" w:color="auto"/>
            </w:tcBorders>
          </w:tcPr>
          <w:p w:rsidR="005E5DB5" w:rsidRPr="005E5DB5" w:rsidRDefault="005E5DB5" w:rsidP="005E5DB5">
            <w:pPr>
              <w:spacing w:after="0" w:line="240" w:lineRule="auto"/>
              <w:rPr>
                <w:rFonts w:ascii="Times New Roman" w:hAnsi="Times New Roman" w:cs="Times New Roman"/>
              </w:rPr>
            </w:pPr>
          </w:p>
        </w:tc>
        <w:tc>
          <w:tcPr>
            <w:tcW w:w="1989" w:type="dxa"/>
            <w:vMerge/>
            <w:tcBorders>
              <w:left w:val="single" w:sz="4" w:space="0" w:color="auto"/>
              <w:bottom w:val="single" w:sz="4" w:space="0" w:color="auto"/>
            </w:tcBorders>
          </w:tcPr>
          <w:p w:rsidR="005E5DB5" w:rsidRPr="005E5DB5" w:rsidRDefault="005E5DB5" w:rsidP="005E5DB5">
            <w:pPr>
              <w:spacing w:after="0" w:line="240" w:lineRule="auto"/>
              <w:rPr>
                <w:rFonts w:ascii="Times New Roman" w:hAnsi="Times New Roman" w:cs="Times New Roman"/>
              </w:rPr>
            </w:pPr>
          </w:p>
        </w:tc>
        <w:tc>
          <w:tcPr>
            <w:tcW w:w="1895" w:type="dxa"/>
            <w:vMerge/>
            <w:tcBorders>
              <w:left w:val="single" w:sz="4" w:space="0" w:color="auto"/>
              <w:bottom w:val="single" w:sz="4" w:space="0" w:color="auto"/>
              <w:right w:val="single" w:sz="4" w:space="0" w:color="auto"/>
            </w:tcBorders>
          </w:tcPr>
          <w:p w:rsidR="005E5DB5" w:rsidRPr="005E5DB5" w:rsidRDefault="005E5DB5" w:rsidP="005E5DB5">
            <w:pPr>
              <w:spacing w:after="0" w:line="240" w:lineRule="auto"/>
              <w:jc w:val="center"/>
              <w:rPr>
                <w:rFonts w:ascii="Times New Roman" w:hAnsi="Times New Roman" w:cs="Times New Roman"/>
              </w:rPr>
            </w:pPr>
          </w:p>
        </w:tc>
        <w:tc>
          <w:tcPr>
            <w:tcW w:w="1893" w:type="dxa"/>
            <w:vMerge/>
            <w:tcBorders>
              <w:left w:val="single" w:sz="4" w:space="0" w:color="auto"/>
              <w:bottom w:val="single" w:sz="4" w:space="0" w:color="auto"/>
            </w:tcBorders>
          </w:tcPr>
          <w:p w:rsidR="005E5DB5" w:rsidRPr="005E5DB5" w:rsidRDefault="005E5DB5" w:rsidP="005E5DB5">
            <w:pPr>
              <w:spacing w:after="0" w:line="240" w:lineRule="auto"/>
              <w:rPr>
                <w:rFonts w:ascii="Times New Roman" w:hAnsi="Times New Roman" w:cs="Times New Roman"/>
              </w:rPr>
            </w:pPr>
          </w:p>
        </w:tc>
      </w:tr>
      <w:tr w:rsidR="00AE471B" w:rsidRPr="005E5DB5" w:rsidTr="005E5DB5">
        <w:tc>
          <w:tcPr>
            <w:tcW w:w="1669" w:type="dxa"/>
            <w:tcBorders>
              <w:top w:val="single" w:sz="4" w:space="0" w:color="auto"/>
              <w:bottom w:val="single" w:sz="4" w:space="0" w:color="auto"/>
              <w:right w:val="single" w:sz="4" w:space="0" w:color="auto"/>
            </w:tcBorders>
          </w:tcPr>
          <w:p w:rsidR="00AE471B" w:rsidRPr="005E5DB5" w:rsidRDefault="00AE471B" w:rsidP="005E5DB5">
            <w:pPr>
              <w:spacing w:after="0" w:line="240" w:lineRule="auto"/>
              <w:rPr>
                <w:rFonts w:ascii="Times New Roman" w:hAnsi="Times New Roman" w:cs="Times New Roman"/>
              </w:rPr>
            </w:pPr>
          </w:p>
        </w:tc>
        <w:tc>
          <w:tcPr>
            <w:tcW w:w="1842" w:type="dxa"/>
            <w:tcBorders>
              <w:top w:val="single" w:sz="4" w:space="0" w:color="auto"/>
              <w:bottom w:val="single" w:sz="4" w:space="0" w:color="auto"/>
              <w:right w:val="single" w:sz="4" w:space="0" w:color="auto"/>
            </w:tcBorders>
          </w:tcPr>
          <w:p w:rsidR="00AE471B" w:rsidRPr="005E5DB5" w:rsidRDefault="00AE471B" w:rsidP="005E5DB5">
            <w:pPr>
              <w:spacing w:after="0" w:line="240" w:lineRule="auto"/>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tcPr>
          <w:p w:rsidR="00AE471B" w:rsidRPr="005E5DB5" w:rsidRDefault="00AE471B" w:rsidP="005E5DB5">
            <w:pPr>
              <w:spacing w:after="0" w:line="240" w:lineRule="auto"/>
              <w:rPr>
                <w:rFonts w:ascii="Times New Roman" w:hAnsi="Times New Roman" w:cs="Times New Roman"/>
              </w:rPr>
            </w:pPr>
          </w:p>
        </w:tc>
        <w:tc>
          <w:tcPr>
            <w:tcW w:w="1895" w:type="dxa"/>
            <w:tcBorders>
              <w:top w:val="single" w:sz="4" w:space="0" w:color="auto"/>
              <w:left w:val="single" w:sz="4" w:space="0" w:color="auto"/>
              <w:bottom w:val="single" w:sz="4" w:space="0" w:color="auto"/>
              <w:right w:val="single" w:sz="4" w:space="0" w:color="auto"/>
            </w:tcBorders>
          </w:tcPr>
          <w:p w:rsidR="00AE471B" w:rsidRPr="005E5DB5" w:rsidRDefault="00AE471B" w:rsidP="005E5DB5">
            <w:pPr>
              <w:spacing w:after="0" w:line="240" w:lineRule="auto"/>
              <w:rPr>
                <w:rFonts w:ascii="Times New Roman" w:hAnsi="Times New Roman" w:cs="Times New Roman"/>
              </w:rPr>
            </w:pPr>
          </w:p>
        </w:tc>
        <w:tc>
          <w:tcPr>
            <w:tcW w:w="1893" w:type="dxa"/>
            <w:tcBorders>
              <w:top w:val="single" w:sz="4" w:space="0" w:color="auto"/>
              <w:left w:val="single" w:sz="4" w:space="0" w:color="auto"/>
              <w:bottom w:val="single" w:sz="4" w:space="0" w:color="auto"/>
            </w:tcBorders>
          </w:tcPr>
          <w:p w:rsidR="00AE471B" w:rsidRPr="005E5DB5" w:rsidRDefault="00AE471B" w:rsidP="005E5DB5">
            <w:pPr>
              <w:spacing w:after="0" w:line="240" w:lineRule="auto"/>
              <w:rPr>
                <w:rFonts w:ascii="Times New Roman" w:hAnsi="Times New Roman" w:cs="Times New Roman"/>
              </w:rPr>
            </w:pPr>
          </w:p>
        </w:tc>
      </w:tr>
      <w:tr w:rsidR="00AE471B" w:rsidRPr="005E5DB5" w:rsidTr="005E5DB5">
        <w:tc>
          <w:tcPr>
            <w:tcW w:w="1669" w:type="dxa"/>
            <w:tcBorders>
              <w:top w:val="single" w:sz="4" w:space="0" w:color="auto"/>
              <w:bottom w:val="single" w:sz="4" w:space="0" w:color="auto"/>
              <w:right w:val="single" w:sz="4" w:space="0" w:color="auto"/>
            </w:tcBorders>
          </w:tcPr>
          <w:p w:rsidR="00AE471B" w:rsidRPr="005E5DB5" w:rsidRDefault="00AE471B" w:rsidP="005E5DB5">
            <w:pPr>
              <w:spacing w:after="0" w:line="240" w:lineRule="auto"/>
              <w:rPr>
                <w:rFonts w:ascii="Times New Roman" w:hAnsi="Times New Roman" w:cs="Times New Roman"/>
              </w:rPr>
            </w:pPr>
          </w:p>
        </w:tc>
        <w:tc>
          <w:tcPr>
            <w:tcW w:w="1842" w:type="dxa"/>
            <w:tcBorders>
              <w:top w:val="single" w:sz="4" w:space="0" w:color="auto"/>
              <w:bottom w:val="single" w:sz="4" w:space="0" w:color="auto"/>
              <w:right w:val="single" w:sz="4" w:space="0" w:color="auto"/>
            </w:tcBorders>
          </w:tcPr>
          <w:p w:rsidR="00AE471B" w:rsidRPr="005E5DB5" w:rsidRDefault="00AE471B" w:rsidP="005E5DB5">
            <w:pPr>
              <w:spacing w:after="0" w:line="240" w:lineRule="auto"/>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tcPr>
          <w:p w:rsidR="00AE471B" w:rsidRPr="005E5DB5" w:rsidRDefault="00AE471B" w:rsidP="005E5DB5">
            <w:pPr>
              <w:spacing w:after="0" w:line="240" w:lineRule="auto"/>
              <w:rPr>
                <w:rFonts w:ascii="Times New Roman" w:hAnsi="Times New Roman" w:cs="Times New Roman"/>
              </w:rPr>
            </w:pPr>
          </w:p>
        </w:tc>
        <w:tc>
          <w:tcPr>
            <w:tcW w:w="1895" w:type="dxa"/>
            <w:tcBorders>
              <w:top w:val="single" w:sz="4" w:space="0" w:color="auto"/>
              <w:left w:val="single" w:sz="4" w:space="0" w:color="auto"/>
              <w:bottom w:val="single" w:sz="4" w:space="0" w:color="auto"/>
              <w:right w:val="single" w:sz="4" w:space="0" w:color="auto"/>
            </w:tcBorders>
          </w:tcPr>
          <w:p w:rsidR="00AE471B" w:rsidRPr="005E5DB5" w:rsidRDefault="00AE471B" w:rsidP="005E5DB5">
            <w:pPr>
              <w:spacing w:after="0" w:line="240" w:lineRule="auto"/>
              <w:rPr>
                <w:rFonts w:ascii="Times New Roman" w:hAnsi="Times New Roman" w:cs="Times New Roman"/>
              </w:rPr>
            </w:pPr>
          </w:p>
        </w:tc>
        <w:tc>
          <w:tcPr>
            <w:tcW w:w="1893" w:type="dxa"/>
            <w:tcBorders>
              <w:top w:val="single" w:sz="4" w:space="0" w:color="auto"/>
              <w:left w:val="single" w:sz="4" w:space="0" w:color="auto"/>
              <w:bottom w:val="single" w:sz="4" w:space="0" w:color="auto"/>
            </w:tcBorders>
          </w:tcPr>
          <w:p w:rsidR="00AE471B" w:rsidRPr="005E5DB5" w:rsidRDefault="00AE471B" w:rsidP="005E5DB5">
            <w:pPr>
              <w:spacing w:after="0" w:line="240" w:lineRule="auto"/>
              <w:rPr>
                <w:rFonts w:ascii="Times New Roman" w:hAnsi="Times New Roman" w:cs="Times New Roman"/>
              </w:rPr>
            </w:pPr>
          </w:p>
        </w:tc>
      </w:tr>
      <w:tr w:rsidR="00AE471B" w:rsidRPr="005E5DB5" w:rsidTr="005E5DB5">
        <w:tc>
          <w:tcPr>
            <w:tcW w:w="1669" w:type="dxa"/>
            <w:tcBorders>
              <w:top w:val="single" w:sz="4" w:space="0" w:color="auto"/>
              <w:bottom w:val="single" w:sz="4" w:space="0" w:color="auto"/>
              <w:right w:val="single" w:sz="4" w:space="0" w:color="auto"/>
            </w:tcBorders>
          </w:tcPr>
          <w:p w:rsidR="00AE471B" w:rsidRPr="005E5DB5" w:rsidRDefault="00AE471B" w:rsidP="005E5DB5">
            <w:pPr>
              <w:spacing w:after="0" w:line="240" w:lineRule="auto"/>
              <w:rPr>
                <w:rFonts w:ascii="Times New Roman" w:hAnsi="Times New Roman" w:cs="Times New Roman"/>
              </w:rPr>
            </w:pPr>
          </w:p>
        </w:tc>
        <w:tc>
          <w:tcPr>
            <w:tcW w:w="1842" w:type="dxa"/>
            <w:tcBorders>
              <w:top w:val="single" w:sz="4" w:space="0" w:color="auto"/>
              <w:bottom w:val="single" w:sz="4" w:space="0" w:color="auto"/>
              <w:right w:val="single" w:sz="4" w:space="0" w:color="auto"/>
            </w:tcBorders>
          </w:tcPr>
          <w:p w:rsidR="00AE471B" w:rsidRPr="005E5DB5" w:rsidRDefault="00AE471B" w:rsidP="005E5DB5">
            <w:pPr>
              <w:spacing w:after="0" w:line="240" w:lineRule="auto"/>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tcPr>
          <w:p w:rsidR="00AE471B" w:rsidRPr="005E5DB5" w:rsidRDefault="00AE471B" w:rsidP="005E5DB5">
            <w:pPr>
              <w:spacing w:after="0" w:line="240" w:lineRule="auto"/>
              <w:rPr>
                <w:rFonts w:ascii="Times New Roman" w:hAnsi="Times New Roman" w:cs="Times New Roman"/>
              </w:rPr>
            </w:pPr>
          </w:p>
        </w:tc>
        <w:tc>
          <w:tcPr>
            <w:tcW w:w="1895" w:type="dxa"/>
            <w:tcBorders>
              <w:top w:val="single" w:sz="4" w:space="0" w:color="auto"/>
              <w:left w:val="single" w:sz="4" w:space="0" w:color="auto"/>
              <w:bottom w:val="single" w:sz="4" w:space="0" w:color="auto"/>
              <w:right w:val="single" w:sz="4" w:space="0" w:color="auto"/>
            </w:tcBorders>
          </w:tcPr>
          <w:p w:rsidR="00AE471B" w:rsidRPr="005E5DB5" w:rsidRDefault="00AE471B" w:rsidP="005E5DB5">
            <w:pPr>
              <w:spacing w:after="0" w:line="240" w:lineRule="auto"/>
              <w:rPr>
                <w:rFonts w:ascii="Times New Roman" w:hAnsi="Times New Roman" w:cs="Times New Roman"/>
              </w:rPr>
            </w:pPr>
          </w:p>
        </w:tc>
        <w:tc>
          <w:tcPr>
            <w:tcW w:w="1893" w:type="dxa"/>
            <w:tcBorders>
              <w:top w:val="single" w:sz="4" w:space="0" w:color="auto"/>
              <w:left w:val="single" w:sz="4" w:space="0" w:color="auto"/>
              <w:bottom w:val="single" w:sz="4" w:space="0" w:color="auto"/>
            </w:tcBorders>
          </w:tcPr>
          <w:p w:rsidR="00AE471B" w:rsidRPr="005E5DB5" w:rsidRDefault="00AE471B" w:rsidP="005E5DB5">
            <w:pPr>
              <w:spacing w:after="0" w:line="240" w:lineRule="auto"/>
              <w:rPr>
                <w:rFonts w:ascii="Times New Roman" w:hAnsi="Times New Roman" w:cs="Times New Roman"/>
              </w:rPr>
            </w:pPr>
          </w:p>
        </w:tc>
      </w:tr>
    </w:tbl>
    <w:p w:rsidR="005E5DB5" w:rsidRPr="005E5DB5" w:rsidRDefault="005E5DB5" w:rsidP="005E5DB5">
      <w:pPr>
        <w:pStyle w:val="Heading2"/>
        <w:numPr>
          <w:ilvl w:val="0"/>
          <w:numId w:val="0"/>
        </w:numPr>
        <w:spacing w:before="0" w:after="0"/>
        <w:ind w:hanging="709"/>
        <w:jc w:val="both"/>
        <w:rPr>
          <w:rFonts w:cs="Times New Roman"/>
          <w:b w:val="0"/>
          <w:sz w:val="22"/>
          <w:szCs w:val="22"/>
        </w:rPr>
      </w:pPr>
      <w:r w:rsidRPr="005E5DB5">
        <w:rPr>
          <w:rFonts w:eastAsia="Calibri" w:cs="Times New Roman"/>
          <w:b w:val="0"/>
          <w:sz w:val="22"/>
          <w:szCs w:val="22"/>
          <w:u w:color="000000"/>
          <w:bdr w:val="nil"/>
          <w:lang w:eastAsia="lv-LV"/>
        </w:rPr>
        <w:t xml:space="preserve">6.1.12. </w:t>
      </w:r>
      <w:r w:rsidRPr="005E5DB5">
        <w:rPr>
          <w:rFonts w:cs="Times New Roman"/>
          <w:b w:val="0"/>
          <w:sz w:val="22"/>
          <w:szCs w:val="22"/>
        </w:rPr>
        <w:t>Pretendenta rakstveida apliecinājums par to, ka Pretendents ir iepazinies ar Līguma projektā (Nolikuma 7.pielikums) paredzēto Darbu apmaksas un citiem noteikumiem un tiem pilnībā piekrīt, vienlaicīgi apliecinot to saprotamību un pamatotību.</w:t>
      </w:r>
    </w:p>
    <w:p w:rsidR="005E5DB5" w:rsidRPr="005E5DB5" w:rsidRDefault="005E5DB5" w:rsidP="005E5DB5">
      <w:pPr>
        <w:pBdr>
          <w:top w:val="nil"/>
          <w:left w:val="nil"/>
          <w:bottom w:val="nil"/>
          <w:right w:val="nil"/>
          <w:between w:val="nil"/>
          <w:bar w:val="nil"/>
        </w:pBdr>
        <w:suppressAutoHyphens/>
        <w:spacing w:after="0" w:line="240" w:lineRule="auto"/>
        <w:ind w:hanging="720"/>
        <w:jc w:val="both"/>
        <w:rPr>
          <w:rFonts w:ascii="Times New Roman" w:hAnsi="Times New Roman" w:cs="Times New Roman"/>
        </w:rPr>
      </w:pPr>
      <w:r w:rsidRPr="005E5DB5">
        <w:rPr>
          <w:rFonts w:ascii="Times New Roman" w:eastAsia="Calibri" w:hAnsi="Times New Roman" w:cs="Times New Roman"/>
          <w:color w:val="000000"/>
          <w:u w:color="000000"/>
          <w:bdr w:val="nil"/>
          <w:lang w:eastAsia="lv-LV"/>
        </w:rPr>
        <w:t>6.1.13.</w:t>
      </w:r>
      <w:r w:rsidRPr="005E5DB5">
        <w:rPr>
          <w:rFonts w:ascii="Times New Roman" w:eastAsia="Calibri" w:hAnsi="Times New Roman" w:cs="Times New Roman"/>
          <w:color w:val="000000"/>
          <w:u w:color="000000"/>
          <w:bdr w:val="nil"/>
          <w:lang w:eastAsia="lv-LV"/>
        </w:rPr>
        <w:tab/>
      </w:r>
      <w:r w:rsidRPr="005E5DB5">
        <w:rPr>
          <w:rFonts w:ascii="Times New Roman" w:hAnsi="Times New Roman" w:cs="Times New Roman"/>
        </w:rPr>
        <w:t>Piedāvājuma nodrošinājuma kopija.</w:t>
      </w:r>
    </w:p>
    <w:p w:rsidR="00AE471B" w:rsidRPr="005E5DB5" w:rsidRDefault="005E5DB5" w:rsidP="005E5DB5">
      <w:pPr>
        <w:pBdr>
          <w:top w:val="nil"/>
          <w:left w:val="nil"/>
          <w:bottom w:val="nil"/>
          <w:right w:val="nil"/>
          <w:between w:val="nil"/>
          <w:bar w:val="nil"/>
        </w:pBdr>
        <w:suppressAutoHyphens/>
        <w:spacing w:after="0" w:line="240" w:lineRule="auto"/>
        <w:ind w:hanging="720"/>
        <w:jc w:val="both"/>
        <w:rPr>
          <w:rFonts w:ascii="Times New Roman" w:hAnsi="Times New Roman" w:cs="Times New Roman"/>
        </w:rPr>
      </w:pPr>
      <w:r w:rsidRPr="005E5DB5">
        <w:rPr>
          <w:rFonts w:ascii="Times New Roman" w:hAnsi="Times New Roman" w:cs="Times New Roman"/>
        </w:rPr>
        <w:t>6.1.14.</w:t>
      </w:r>
      <w:r w:rsidRPr="005E5DB5">
        <w:rPr>
          <w:rFonts w:ascii="Times New Roman" w:hAnsi="Times New Roman" w:cs="Times New Roman"/>
        </w:rPr>
        <w:tab/>
      </w:r>
      <w:r w:rsidRPr="005E5DB5">
        <w:rPr>
          <w:rFonts w:ascii="Times New Roman" w:eastAsia="Arial Unicode MS" w:hAnsi="Times New Roman" w:cs="Times New Roman"/>
        </w:rPr>
        <w:t xml:space="preserve">Dokuments, kurā norāda, vai Pretendenta vai tā piesaistītā apakšuzņēmēja uzņēmums atbilst mazā vai vidējā uzņēmuma statusam (mazais uzņēmums ir uzņēmums, kurā nodarbinātas mazāk nekā 50 personas un kura gada apgrozījums un/vai gada bilance nepārsniedz 10 miljonus euro; vidējais uzņēmums ir uzņēmums, kas nav mazais uzņēmums, un kurā nodarbinātas mazāk nekā 250 personas </w:t>
      </w:r>
      <w:r w:rsidRPr="005E5DB5">
        <w:rPr>
          <w:rFonts w:ascii="Times New Roman" w:eastAsia="Arial Unicode MS" w:hAnsi="Times New Roman" w:cs="Times New Roman"/>
        </w:rPr>
        <w:lastRenderedPageBreak/>
        <w:t>un kura gada apgrozījums nepārsniedz 50 miljonus euro un/vai gada bilance kopā nepārsniedz 43 miljonu euro).</w:t>
      </w:r>
    </w:p>
    <w:p w:rsidR="006D16B0" w:rsidRDefault="007824F0" w:rsidP="0005122B">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lv-LV"/>
        </w:rPr>
      </w:pPr>
      <w:r w:rsidRPr="00A305AC">
        <w:rPr>
          <w:rFonts w:ascii="Times New Roman" w:eastAsia="Times New Roman" w:hAnsi="Times New Roman" w:cs="Times New Roman"/>
          <w:b/>
          <w:lang w:val="en-GB" w:eastAsia="lv-LV"/>
        </w:rPr>
        <w:t>6.</w:t>
      </w:r>
      <w:r w:rsidR="00A305AC" w:rsidRPr="00A305AC">
        <w:rPr>
          <w:rFonts w:ascii="Times New Roman" w:eastAsia="Times New Roman" w:hAnsi="Times New Roman" w:cs="Times New Roman"/>
          <w:b/>
          <w:lang w:val="en-GB" w:eastAsia="lv-LV"/>
        </w:rPr>
        <w:t>2</w:t>
      </w:r>
      <w:r w:rsidRPr="00A305AC">
        <w:rPr>
          <w:rFonts w:ascii="Times New Roman" w:eastAsia="Times New Roman" w:hAnsi="Times New Roman" w:cs="Times New Roman"/>
          <w:b/>
          <w:lang w:val="en-GB" w:eastAsia="lv-LV"/>
        </w:rPr>
        <w:t xml:space="preserve">. Tehniskais piedāvājums: </w:t>
      </w:r>
    </w:p>
    <w:p w:rsidR="006D16B0" w:rsidRPr="006D16B0" w:rsidRDefault="006D16B0" w:rsidP="006D16B0">
      <w:pPr>
        <w:pBdr>
          <w:top w:val="nil"/>
          <w:left w:val="nil"/>
          <w:bottom w:val="nil"/>
          <w:right w:val="nil"/>
          <w:between w:val="nil"/>
          <w:bar w:val="nil"/>
        </w:pBdr>
        <w:suppressAutoHyphens/>
        <w:spacing w:after="0" w:line="240" w:lineRule="auto"/>
        <w:ind w:hanging="680"/>
        <w:jc w:val="both"/>
        <w:rPr>
          <w:rFonts w:ascii="Times New Roman" w:eastAsia="Times New Roman" w:hAnsi="Times New Roman" w:cs="Times New Roman"/>
          <w:color w:val="000000"/>
          <w:sz w:val="24"/>
          <w:szCs w:val="24"/>
          <w:u w:color="000000"/>
          <w:bdr w:val="nil"/>
          <w:lang w:eastAsia="lv-LV"/>
        </w:rPr>
      </w:pPr>
      <w:r>
        <w:rPr>
          <w:rFonts w:ascii="Times New Roman" w:eastAsia="Times New Roman" w:hAnsi="Times New Roman" w:cs="Times New Roman"/>
          <w:color w:val="000000"/>
          <w:u w:color="000000"/>
          <w:bdr w:val="nil"/>
          <w:lang w:eastAsia="lv-LV"/>
        </w:rPr>
        <w:t>6.2.1.</w:t>
      </w:r>
      <w:r>
        <w:rPr>
          <w:rFonts w:ascii="Times New Roman" w:eastAsia="Times New Roman" w:hAnsi="Times New Roman" w:cs="Times New Roman"/>
          <w:color w:val="000000"/>
          <w:u w:color="000000"/>
          <w:bdr w:val="nil"/>
          <w:lang w:eastAsia="lv-LV"/>
        </w:rPr>
        <w:tab/>
      </w:r>
      <w:r w:rsidRPr="006D16B0">
        <w:rPr>
          <w:rFonts w:ascii="Times New Roman" w:hAnsi="Times New Roman" w:cs="Times New Roman"/>
        </w:rPr>
        <w:t>Pretendenta tehniskais piedāvājums jāsagatavo saskaņā ar Būvprojektu (Nolikuma 8.pielikums), Tehnisko specifikāciju (Nolikuma 2.pielikums), Izmaksu kopsavilkumiem (Nolikuma 3.pielikums).</w:t>
      </w:r>
    </w:p>
    <w:p w:rsidR="006D16B0" w:rsidRPr="006D16B0" w:rsidRDefault="006D16B0" w:rsidP="006D16B0">
      <w:pPr>
        <w:pStyle w:val="Heading3"/>
        <w:keepNext w:val="0"/>
        <w:numPr>
          <w:ilvl w:val="0"/>
          <w:numId w:val="0"/>
        </w:numPr>
        <w:spacing w:before="0" w:after="0"/>
        <w:ind w:hanging="709"/>
        <w:jc w:val="both"/>
        <w:rPr>
          <w:rFonts w:cs="Times New Roman"/>
          <w:b w:val="0"/>
          <w:bCs w:val="0"/>
          <w:sz w:val="22"/>
          <w:szCs w:val="22"/>
          <w:lang w:val="lv-LV"/>
        </w:rPr>
      </w:pPr>
      <w:r>
        <w:rPr>
          <w:rFonts w:cs="Times New Roman"/>
          <w:b w:val="0"/>
          <w:bCs w:val="0"/>
          <w:sz w:val="22"/>
          <w:szCs w:val="22"/>
          <w:lang w:val="lv-LV"/>
        </w:rPr>
        <w:t>6.2.2.</w:t>
      </w:r>
      <w:r>
        <w:rPr>
          <w:rFonts w:cs="Times New Roman"/>
          <w:b w:val="0"/>
          <w:bCs w:val="0"/>
          <w:sz w:val="22"/>
          <w:szCs w:val="22"/>
          <w:lang w:val="lv-LV"/>
        </w:rPr>
        <w:tab/>
      </w:r>
      <w:r w:rsidRPr="006D16B0">
        <w:rPr>
          <w:rFonts w:cs="Times New Roman"/>
          <w:b w:val="0"/>
          <w:bCs w:val="0"/>
          <w:sz w:val="22"/>
          <w:szCs w:val="22"/>
          <w:lang w:val="lv-LV"/>
        </w:rPr>
        <w:t>Tehniskā piedāvājuma sastāvs:</w:t>
      </w:r>
    </w:p>
    <w:p w:rsidR="006D16B0" w:rsidRPr="006D16B0" w:rsidRDefault="006D16B0" w:rsidP="006D16B0">
      <w:pPr>
        <w:pStyle w:val="Heading3"/>
        <w:keepNext w:val="0"/>
        <w:numPr>
          <w:ilvl w:val="0"/>
          <w:numId w:val="0"/>
        </w:numPr>
        <w:spacing w:before="0" w:after="0"/>
        <w:jc w:val="both"/>
        <w:rPr>
          <w:rFonts w:cs="Times New Roman"/>
          <w:b w:val="0"/>
          <w:bCs w:val="0"/>
          <w:sz w:val="22"/>
          <w:szCs w:val="22"/>
          <w:lang w:val="lv-LV"/>
        </w:rPr>
      </w:pPr>
      <w:r>
        <w:rPr>
          <w:rFonts w:cs="Times New Roman"/>
          <w:b w:val="0"/>
          <w:bCs w:val="0"/>
          <w:sz w:val="22"/>
          <w:szCs w:val="22"/>
          <w:lang w:val="lv-LV"/>
        </w:rPr>
        <w:t>6</w:t>
      </w:r>
      <w:r w:rsidRPr="006D16B0">
        <w:rPr>
          <w:rFonts w:cs="Times New Roman"/>
          <w:b w:val="0"/>
          <w:bCs w:val="0"/>
          <w:sz w:val="22"/>
          <w:szCs w:val="22"/>
          <w:lang w:val="lv-LV"/>
        </w:rPr>
        <w:t>.2.2.1. Darbu izpildes laika grafiks (sastādīt katrai darbu grupai – nedēļās);</w:t>
      </w:r>
    </w:p>
    <w:p w:rsidR="006D16B0" w:rsidRPr="006D16B0" w:rsidRDefault="006D16B0" w:rsidP="006D16B0">
      <w:pPr>
        <w:spacing w:after="0" w:line="240" w:lineRule="auto"/>
        <w:ind w:left="720" w:hanging="720"/>
        <w:jc w:val="both"/>
        <w:rPr>
          <w:rFonts w:ascii="Times New Roman" w:hAnsi="Times New Roman" w:cs="Times New Roman"/>
        </w:rPr>
      </w:pPr>
      <w:r>
        <w:rPr>
          <w:rFonts w:ascii="Times New Roman" w:hAnsi="Times New Roman" w:cs="Times New Roman"/>
        </w:rPr>
        <w:t>6</w:t>
      </w:r>
      <w:r w:rsidRPr="006D16B0">
        <w:rPr>
          <w:rFonts w:ascii="Times New Roman" w:hAnsi="Times New Roman" w:cs="Times New Roman"/>
        </w:rPr>
        <w:t>.2.2.2. Finanšu plūsmas grafiks (sastādīt mēnešos), kurš sastādīts, ievērojot Nolikuma 6.2.punkta nosacījumus.</w:t>
      </w:r>
    </w:p>
    <w:p w:rsidR="006D16B0" w:rsidRPr="006D16B0" w:rsidRDefault="006D16B0" w:rsidP="006D16B0">
      <w:pPr>
        <w:widowControl w:val="0"/>
        <w:suppressAutoHyphens/>
        <w:spacing w:after="0" w:line="240" w:lineRule="auto"/>
        <w:ind w:left="720" w:hanging="720"/>
        <w:jc w:val="both"/>
        <w:rPr>
          <w:rFonts w:ascii="Times New Roman" w:hAnsi="Times New Roman" w:cs="Times New Roman"/>
        </w:rPr>
      </w:pPr>
      <w:r>
        <w:rPr>
          <w:rFonts w:ascii="Times New Roman" w:hAnsi="Times New Roman" w:cs="Times New Roman"/>
          <w:bCs/>
        </w:rPr>
        <w:t>6</w:t>
      </w:r>
      <w:r w:rsidRPr="006D16B0">
        <w:rPr>
          <w:rFonts w:ascii="Times New Roman" w:hAnsi="Times New Roman" w:cs="Times New Roman"/>
          <w:bCs/>
        </w:rPr>
        <w:t>.2.2.3. Bū</w:t>
      </w:r>
      <w:r>
        <w:rPr>
          <w:rFonts w:ascii="Times New Roman" w:hAnsi="Times New Roman" w:cs="Times New Roman"/>
          <w:bCs/>
        </w:rPr>
        <w:t>vdarbu garantijas laiks (jānorāda</w:t>
      </w:r>
      <w:r w:rsidRPr="006D16B0">
        <w:rPr>
          <w:rFonts w:ascii="Times New Roman" w:hAnsi="Times New Roman" w:cs="Times New Roman"/>
          <w:bCs/>
        </w:rPr>
        <w:t xml:space="preserve"> mēnešos). </w:t>
      </w:r>
      <w:r w:rsidRPr="006D16B0">
        <w:rPr>
          <w:rFonts w:ascii="Times New Roman" w:hAnsi="Times New Roman" w:cs="Times New Roman"/>
        </w:rPr>
        <w:t>Pretendenta piedāvātajam būvdarbu garantijas laikam ir jābūt ne īsākam kā 60 mēneši.</w:t>
      </w:r>
    </w:p>
    <w:p w:rsidR="006D16B0" w:rsidRPr="006D16B0" w:rsidRDefault="006D16B0" w:rsidP="006D16B0">
      <w:pPr>
        <w:pStyle w:val="Heading3"/>
        <w:keepNext w:val="0"/>
        <w:numPr>
          <w:ilvl w:val="0"/>
          <w:numId w:val="0"/>
        </w:numPr>
        <w:spacing w:before="0" w:after="0"/>
        <w:ind w:left="709" w:hanging="709"/>
        <w:jc w:val="both"/>
        <w:rPr>
          <w:rFonts w:cs="Times New Roman"/>
          <w:b w:val="0"/>
          <w:sz w:val="22"/>
          <w:szCs w:val="22"/>
          <w:lang w:val="lv-LV"/>
        </w:rPr>
      </w:pPr>
      <w:r>
        <w:rPr>
          <w:rFonts w:cs="Times New Roman"/>
          <w:b w:val="0"/>
          <w:sz w:val="22"/>
          <w:szCs w:val="22"/>
          <w:lang w:val="lv-LV"/>
        </w:rPr>
        <w:t>6</w:t>
      </w:r>
      <w:r w:rsidRPr="006D16B0">
        <w:rPr>
          <w:rFonts w:cs="Times New Roman"/>
          <w:b w:val="0"/>
          <w:sz w:val="22"/>
          <w:szCs w:val="22"/>
          <w:lang w:val="lv-LV"/>
        </w:rPr>
        <w:t xml:space="preserve">.2.2.4. Kvalitātes nodrošināšanas </w:t>
      </w:r>
      <w:smartTag w:uri="schemas-tilde-lv/tildestengine" w:element="veidnes">
        <w:smartTagPr>
          <w:attr w:name="id" w:val="-1"/>
          <w:attr w:name="baseform" w:val="plāns"/>
          <w:attr w:name="text" w:val="plāns"/>
        </w:smartTagPr>
        <w:r w:rsidRPr="006D16B0">
          <w:rPr>
            <w:rFonts w:cs="Times New Roman"/>
            <w:b w:val="0"/>
            <w:sz w:val="22"/>
            <w:szCs w:val="22"/>
            <w:lang w:val="lv-LV"/>
          </w:rPr>
          <w:t>plāns</w:t>
        </w:r>
      </w:smartTag>
      <w:r w:rsidRPr="006D16B0">
        <w:rPr>
          <w:rFonts w:cs="Times New Roman"/>
          <w:b w:val="0"/>
          <w:sz w:val="22"/>
          <w:szCs w:val="22"/>
          <w:lang w:val="lv-LV"/>
        </w:rPr>
        <w:t xml:space="preserve">. Kvalitātes nodrošināšanas </w:t>
      </w:r>
      <w:smartTag w:uri="schemas-tilde-lv/tildestengine" w:element="veidnes">
        <w:smartTagPr>
          <w:attr w:name="id" w:val="-1"/>
          <w:attr w:name="baseform" w:val="plāns"/>
          <w:attr w:name="text" w:val="plāns"/>
        </w:smartTagPr>
        <w:r w:rsidRPr="006D16B0">
          <w:rPr>
            <w:rFonts w:cs="Times New Roman"/>
            <w:b w:val="0"/>
            <w:sz w:val="22"/>
            <w:szCs w:val="22"/>
            <w:lang w:val="lv-LV"/>
          </w:rPr>
          <w:t>plāns</w:t>
        </w:r>
      </w:smartTag>
      <w:r w:rsidRPr="006D16B0">
        <w:rPr>
          <w:rFonts w:cs="Times New Roman"/>
          <w:b w:val="0"/>
          <w:sz w:val="22"/>
          <w:szCs w:val="22"/>
          <w:lang w:val="lv-LV"/>
        </w:rPr>
        <w:t xml:space="preserve"> atspoguļo Pretendenta garantētās iespējas veikt būvdarbus, kuru kvalitāte būs atbilstoša būvprojektam un Latvijas Republikā spēkā esošajiem būvnormatīviem un konkursa noteikumiem.</w:t>
      </w:r>
    </w:p>
    <w:p w:rsidR="006D16B0" w:rsidRPr="006D16B0" w:rsidRDefault="006D16B0" w:rsidP="006D16B0">
      <w:pPr>
        <w:pStyle w:val="Heading3"/>
        <w:keepNext w:val="0"/>
        <w:numPr>
          <w:ilvl w:val="0"/>
          <w:numId w:val="0"/>
        </w:numPr>
        <w:spacing w:before="0" w:after="0"/>
        <w:ind w:left="720" w:hanging="720"/>
        <w:jc w:val="both"/>
        <w:rPr>
          <w:rFonts w:cs="Times New Roman"/>
          <w:b w:val="0"/>
          <w:sz w:val="22"/>
          <w:szCs w:val="22"/>
          <w:lang w:val="lv-LV"/>
        </w:rPr>
      </w:pPr>
      <w:r>
        <w:rPr>
          <w:rFonts w:cs="Times New Roman"/>
          <w:b w:val="0"/>
          <w:sz w:val="22"/>
          <w:szCs w:val="22"/>
          <w:lang w:val="lv-LV"/>
        </w:rPr>
        <w:t>6</w:t>
      </w:r>
      <w:r w:rsidRPr="006D16B0">
        <w:rPr>
          <w:rFonts w:cs="Times New Roman"/>
          <w:b w:val="0"/>
          <w:sz w:val="22"/>
          <w:szCs w:val="22"/>
          <w:lang w:val="lv-LV"/>
        </w:rPr>
        <w:t xml:space="preserve">.2.2.5. Vides kvalitātes nodrošināšanas </w:t>
      </w:r>
      <w:smartTag w:uri="schemas-tilde-lv/tildestengine" w:element="veidnes">
        <w:smartTagPr>
          <w:attr w:name="id" w:val="-1"/>
          <w:attr w:name="baseform" w:val="plāns"/>
          <w:attr w:name="text" w:val="plāns"/>
        </w:smartTagPr>
        <w:r w:rsidRPr="006D16B0">
          <w:rPr>
            <w:rFonts w:cs="Times New Roman"/>
            <w:b w:val="0"/>
            <w:sz w:val="22"/>
            <w:szCs w:val="22"/>
            <w:lang w:val="lv-LV"/>
          </w:rPr>
          <w:t>plāns</w:t>
        </w:r>
      </w:smartTag>
      <w:r w:rsidRPr="006D16B0">
        <w:rPr>
          <w:rFonts w:cs="Times New Roman"/>
          <w:b w:val="0"/>
          <w:sz w:val="22"/>
          <w:szCs w:val="22"/>
          <w:lang w:val="lv-LV"/>
        </w:rPr>
        <w:t xml:space="preserve">. Vides kvalitātes nodrošināšanas </w:t>
      </w:r>
      <w:smartTag w:uri="schemas-tilde-lv/tildestengine" w:element="veidnes">
        <w:smartTagPr>
          <w:attr w:name="id" w:val="-1"/>
          <w:attr w:name="baseform" w:val="plāns"/>
          <w:attr w:name="text" w:val="plāns"/>
        </w:smartTagPr>
        <w:r w:rsidRPr="006D16B0">
          <w:rPr>
            <w:rFonts w:cs="Times New Roman"/>
            <w:b w:val="0"/>
            <w:sz w:val="22"/>
            <w:szCs w:val="22"/>
            <w:lang w:val="lv-LV"/>
          </w:rPr>
          <w:t>plāns</w:t>
        </w:r>
      </w:smartTag>
      <w:r w:rsidRPr="006D16B0">
        <w:rPr>
          <w:rFonts w:cs="Times New Roman"/>
          <w:b w:val="0"/>
          <w:sz w:val="22"/>
          <w:szCs w:val="22"/>
          <w:lang w:val="lv-LV"/>
        </w:rPr>
        <w:t xml:space="preserve"> atspoguļo Pretendenta paredzamās darbības vides saglabšanas jomā un ietver līgumus par atkritumu apsaimniekošanu.</w:t>
      </w:r>
    </w:p>
    <w:p w:rsidR="006D16B0" w:rsidRPr="001E2BC5" w:rsidRDefault="00110061" w:rsidP="006D16B0">
      <w:pPr>
        <w:spacing w:after="0" w:line="240" w:lineRule="auto"/>
        <w:ind w:hanging="709"/>
        <w:jc w:val="both"/>
        <w:rPr>
          <w:rFonts w:ascii="Times New Roman" w:hAnsi="Times New Roman" w:cs="Times New Roman"/>
        </w:rPr>
      </w:pPr>
      <w:r w:rsidRPr="001E2BC5">
        <w:rPr>
          <w:rFonts w:ascii="Times New Roman" w:hAnsi="Times New Roman" w:cs="Times New Roman"/>
        </w:rPr>
        <w:t>6</w:t>
      </w:r>
      <w:r w:rsidR="006D16B0" w:rsidRPr="001E2BC5">
        <w:rPr>
          <w:rFonts w:ascii="Times New Roman" w:hAnsi="Times New Roman" w:cs="Times New Roman"/>
        </w:rPr>
        <w:t>.2.3.</w:t>
      </w:r>
      <w:r w:rsidR="006D16B0" w:rsidRPr="001E2BC5">
        <w:rPr>
          <w:rFonts w:ascii="Times New Roman" w:hAnsi="Times New Roman" w:cs="Times New Roman"/>
        </w:rPr>
        <w:tab/>
        <w:t>Tehnisko piedāvājumu paraksta Pretendenta pilnvarota persona.</w:t>
      </w:r>
    </w:p>
    <w:p w:rsidR="001E2BC5" w:rsidRPr="001E2BC5" w:rsidRDefault="00330D1C" w:rsidP="0005122B">
      <w:pPr>
        <w:spacing w:after="120" w:line="240" w:lineRule="auto"/>
        <w:ind w:left="-709" w:firstLine="709"/>
        <w:contextualSpacing/>
        <w:jc w:val="both"/>
        <w:rPr>
          <w:rFonts w:ascii="Times New Roman" w:eastAsia="Calibri" w:hAnsi="Times New Roman" w:cs="Times New Roman"/>
          <w:b/>
          <w:color w:val="000000"/>
        </w:rPr>
      </w:pPr>
      <w:r w:rsidRPr="001E2BC5">
        <w:rPr>
          <w:rFonts w:ascii="Times New Roman" w:eastAsia="Calibri" w:hAnsi="Times New Roman" w:cs="Times New Roman"/>
          <w:b/>
          <w:color w:val="000000"/>
        </w:rPr>
        <w:t>6.3</w:t>
      </w:r>
      <w:r w:rsidR="007824F0" w:rsidRPr="001E2BC5">
        <w:rPr>
          <w:rFonts w:ascii="Times New Roman" w:eastAsia="Calibri" w:hAnsi="Times New Roman" w:cs="Times New Roman"/>
          <w:b/>
          <w:color w:val="000000"/>
        </w:rPr>
        <w:t>.Finanšu piedāvājums:</w:t>
      </w:r>
    </w:p>
    <w:p w:rsidR="001E2BC5" w:rsidRPr="001E2BC5" w:rsidRDefault="001E2BC5" w:rsidP="001E2BC5">
      <w:pPr>
        <w:spacing w:after="120" w:line="240" w:lineRule="auto"/>
        <w:ind w:hanging="709"/>
        <w:contextualSpacing/>
        <w:jc w:val="both"/>
        <w:rPr>
          <w:rFonts w:ascii="Times New Roman" w:eastAsia="Calibri" w:hAnsi="Times New Roman" w:cs="Times New Roman"/>
          <w:b/>
          <w:color w:val="000000"/>
        </w:rPr>
      </w:pPr>
      <w:r w:rsidRPr="001E2BC5">
        <w:rPr>
          <w:rFonts w:ascii="Times New Roman" w:eastAsia="Calibri" w:hAnsi="Times New Roman" w:cs="Times New Roman"/>
          <w:color w:val="000000"/>
        </w:rPr>
        <w:t>6.3.1.</w:t>
      </w:r>
      <w:r w:rsidRPr="001E2BC5">
        <w:rPr>
          <w:rFonts w:ascii="Times New Roman" w:eastAsia="Calibri" w:hAnsi="Times New Roman" w:cs="Times New Roman"/>
          <w:color w:val="000000"/>
        </w:rPr>
        <w:tab/>
      </w:r>
      <w:r w:rsidRPr="001E2BC5">
        <w:rPr>
          <w:rFonts w:ascii="Times New Roman" w:hAnsi="Times New Roman" w:cs="Times New Roman"/>
        </w:rPr>
        <w:t>Pretendenta finanšu piedāvājums jāaizpilda atbilstoši Nolikuma 4.pielikumā norādītajai Finanšu piedāvājuma formai.</w:t>
      </w:r>
    </w:p>
    <w:p w:rsidR="001E2BC5" w:rsidRDefault="001E2BC5" w:rsidP="001E2BC5">
      <w:pPr>
        <w:spacing w:after="120" w:line="240" w:lineRule="auto"/>
        <w:ind w:hanging="709"/>
        <w:contextualSpacing/>
        <w:jc w:val="both"/>
        <w:rPr>
          <w:rFonts w:ascii="Times New Roman" w:eastAsia="Calibri" w:hAnsi="Times New Roman" w:cs="Times New Roman"/>
          <w:b/>
          <w:color w:val="000000"/>
        </w:rPr>
      </w:pPr>
      <w:r>
        <w:rPr>
          <w:rFonts w:ascii="Times New Roman" w:hAnsi="Times New Roman" w:cs="Times New Roman"/>
        </w:rPr>
        <w:t>6</w:t>
      </w:r>
      <w:r w:rsidRPr="001E2BC5">
        <w:rPr>
          <w:rFonts w:ascii="Times New Roman" w:hAnsi="Times New Roman" w:cs="Times New Roman"/>
        </w:rPr>
        <w:t>.3.2.</w:t>
      </w:r>
      <w:r w:rsidRPr="001E2BC5">
        <w:rPr>
          <w:rFonts w:ascii="Times New Roman" w:hAnsi="Times New Roman" w:cs="Times New Roman"/>
        </w:rPr>
        <w:tab/>
        <w:t>Finanšu piedāvājumā piedāvātajā cenā iekļaujamas visas ar Tehniskajā specifikācijā un Būvprojektā noteikto būvdarbu veikšanu saistītās izmaksas, visi normatīvajos aktos paredzētie nodokļi, izņemot PVN, visas ar to netieši saistītās izmaksas (satiksmes organizācija būvdarbu izpildes laikā, apbraucamo ceļu uzturēšana u.c.).</w:t>
      </w:r>
    </w:p>
    <w:p w:rsidR="001E2BC5" w:rsidRPr="001E2BC5" w:rsidRDefault="001E2BC5" w:rsidP="001E2BC5">
      <w:pPr>
        <w:spacing w:after="120" w:line="240" w:lineRule="auto"/>
        <w:ind w:hanging="709"/>
        <w:contextualSpacing/>
        <w:jc w:val="both"/>
        <w:rPr>
          <w:rFonts w:ascii="Times New Roman" w:eastAsia="Calibri" w:hAnsi="Times New Roman" w:cs="Times New Roman"/>
          <w:b/>
          <w:color w:val="000000"/>
        </w:rPr>
      </w:pPr>
      <w:r>
        <w:rPr>
          <w:rFonts w:ascii="Times New Roman" w:hAnsi="Times New Roman" w:cs="Times New Roman"/>
        </w:rPr>
        <w:t>6</w:t>
      </w:r>
      <w:r w:rsidRPr="001E2BC5">
        <w:rPr>
          <w:rFonts w:ascii="Times New Roman" w:hAnsi="Times New Roman" w:cs="Times New Roman"/>
        </w:rPr>
        <w:t>.3.3.</w:t>
      </w:r>
      <w:r w:rsidRPr="001E2BC5">
        <w:rPr>
          <w:rFonts w:ascii="Times New Roman" w:hAnsi="Times New Roman" w:cs="Times New Roman"/>
        </w:rPr>
        <w:tab/>
        <w:t>Finanšu piedāvājumu paraksta Pretendenta pilnvarota persona.</w:t>
      </w:r>
    </w:p>
    <w:p w:rsidR="00395392" w:rsidRDefault="007824F0" w:rsidP="00395392">
      <w:pPr>
        <w:pStyle w:val="ListParagraph"/>
        <w:numPr>
          <w:ilvl w:val="0"/>
          <w:numId w:val="1"/>
        </w:numPr>
        <w:spacing w:after="0" w:line="240" w:lineRule="auto"/>
        <w:jc w:val="both"/>
        <w:rPr>
          <w:rFonts w:ascii="Times New Roman" w:eastAsia="Times New Roman" w:hAnsi="Times New Roman" w:cs="Times New Roman"/>
          <w:lang w:val="en-GB" w:eastAsia="lv-LV"/>
        </w:rPr>
      </w:pPr>
      <w:r w:rsidRPr="00960017">
        <w:rPr>
          <w:rFonts w:ascii="Times New Roman" w:eastAsia="Times New Roman" w:hAnsi="Times New Roman" w:cs="Times New Roman"/>
          <w:b/>
          <w:lang w:val="en-GB" w:eastAsia="lv-LV"/>
        </w:rPr>
        <w:t>Piedāvājumu izvēles kritērijs:</w:t>
      </w:r>
      <w:r w:rsidRPr="00960017">
        <w:rPr>
          <w:rFonts w:ascii="Times New Roman" w:eastAsia="Times New Roman" w:hAnsi="Times New Roman" w:cs="Times New Roman"/>
          <w:lang w:val="en-GB" w:eastAsia="lv-LV"/>
        </w:rPr>
        <w:t xml:space="preserve"> </w:t>
      </w:r>
    </w:p>
    <w:p w:rsidR="00395392" w:rsidRPr="00395392" w:rsidRDefault="00395392" w:rsidP="00395392">
      <w:pPr>
        <w:pStyle w:val="ListParagraph"/>
        <w:numPr>
          <w:ilvl w:val="1"/>
          <w:numId w:val="16"/>
        </w:numPr>
        <w:spacing w:after="0" w:line="240" w:lineRule="auto"/>
        <w:jc w:val="both"/>
        <w:rPr>
          <w:rFonts w:ascii="Times New Roman" w:eastAsia="Times New Roman" w:hAnsi="Times New Roman" w:cs="Times New Roman"/>
          <w:lang w:val="en-GB" w:eastAsia="lv-LV"/>
        </w:rPr>
      </w:pPr>
      <w:r w:rsidRPr="00395392">
        <w:rPr>
          <w:rFonts w:ascii="Times New Roman" w:hAnsi="Times New Roman" w:cs="Times New Roman"/>
        </w:rPr>
        <w:t>Iepirkuma komisija izvēlas saimnieciski visizdevīgāko piedāvājumu no piedāvājumiem, kas atbilst Nolikuma prasībām.</w:t>
      </w:r>
    </w:p>
    <w:p w:rsidR="00395392" w:rsidRPr="00395392" w:rsidRDefault="00395392" w:rsidP="00395392">
      <w:pPr>
        <w:pStyle w:val="ListParagraph"/>
        <w:numPr>
          <w:ilvl w:val="1"/>
          <w:numId w:val="16"/>
        </w:numPr>
        <w:spacing w:after="0" w:line="240" w:lineRule="auto"/>
        <w:jc w:val="both"/>
        <w:rPr>
          <w:rFonts w:ascii="Times New Roman" w:eastAsia="Times New Roman" w:hAnsi="Times New Roman" w:cs="Times New Roman"/>
          <w:lang w:val="en-GB" w:eastAsia="lv-LV"/>
        </w:rPr>
      </w:pPr>
      <w:r w:rsidRPr="00395392">
        <w:rPr>
          <w:rFonts w:ascii="Times New Roman" w:hAnsi="Times New Roman" w:cs="Times New Roman"/>
        </w:rPr>
        <w:t>Vērtējot piedāvājumu, Iepirkuma komisija ņems vērā tā kopējo cenu bez pievienotās vērtības nodokļa</w:t>
      </w:r>
      <w:r w:rsidRPr="00395392">
        <w:rPr>
          <w:rFonts w:ascii="Times New Roman" w:hAnsi="Times New Roman" w:cs="Times New Roman"/>
          <w:b/>
          <w:bCs/>
        </w:rPr>
        <w:t>.</w:t>
      </w:r>
    </w:p>
    <w:p w:rsidR="00960017" w:rsidRPr="00395392" w:rsidRDefault="00395392" w:rsidP="00395392">
      <w:pPr>
        <w:pStyle w:val="ListParagraph"/>
        <w:numPr>
          <w:ilvl w:val="1"/>
          <w:numId w:val="16"/>
        </w:numPr>
        <w:spacing w:after="0" w:line="240" w:lineRule="auto"/>
        <w:jc w:val="both"/>
        <w:rPr>
          <w:rFonts w:ascii="Times New Roman" w:eastAsia="Times New Roman" w:hAnsi="Times New Roman" w:cs="Times New Roman"/>
          <w:lang w:val="en-GB" w:eastAsia="lv-LV"/>
        </w:rPr>
      </w:pPr>
      <w:r w:rsidRPr="00395392">
        <w:rPr>
          <w:rFonts w:ascii="Times New Roman" w:hAnsi="Times New Roman" w:cs="Times New Roman"/>
        </w:rPr>
        <w:t>Saimnieciski visizdevīgākā piedāvājuma izvēles kritērijs un to skaitliskās vērtības:</w:t>
      </w:r>
    </w:p>
    <w:tbl>
      <w:tblPr>
        <w:tblW w:w="9212" w:type="dxa"/>
        <w:tblInd w:w="-3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4"/>
        <w:gridCol w:w="2130"/>
        <w:gridCol w:w="4111"/>
        <w:gridCol w:w="1273"/>
        <w:gridCol w:w="1134"/>
      </w:tblGrid>
      <w:tr w:rsidR="00271823" w:rsidRPr="00271823" w:rsidTr="00271823">
        <w:trPr>
          <w:trHeight w:val="624"/>
        </w:trPr>
        <w:tc>
          <w:tcPr>
            <w:tcW w:w="56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hideMark/>
          </w:tcPr>
          <w:p w:rsidR="00271823" w:rsidRPr="00271823" w:rsidRDefault="00271823" w:rsidP="00271823">
            <w:pPr>
              <w:pStyle w:val="Standard"/>
              <w:spacing w:after="0" w:line="240" w:lineRule="auto"/>
              <w:rPr>
                <w:rFonts w:ascii="Times New Roman" w:hAnsi="Times New Roman" w:cs="Times New Roman"/>
              </w:rPr>
            </w:pPr>
            <w:r w:rsidRPr="00271823">
              <w:rPr>
                <w:rFonts w:ascii="Times New Roman" w:hAnsi="Times New Roman" w:cs="Times New Roman"/>
                <w:b/>
                <w:bCs/>
              </w:rPr>
              <w:t>Nr. p.k.</w:t>
            </w:r>
          </w:p>
        </w:tc>
        <w:tc>
          <w:tcPr>
            <w:tcW w:w="2130"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271823" w:rsidRPr="00271823" w:rsidRDefault="00271823" w:rsidP="00271823">
            <w:pPr>
              <w:pStyle w:val="Standard"/>
              <w:spacing w:after="0" w:line="240" w:lineRule="auto"/>
              <w:jc w:val="center"/>
              <w:rPr>
                <w:rFonts w:ascii="Times New Roman" w:hAnsi="Times New Roman" w:cs="Times New Roman"/>
              </w:rPr>
            </w:pPr>
            <w:r w:rsidRPr="00271823">
              <w:rPr>
                <w:rFonts w:ascii="Times New Roman" w:hAnsi="Times New Roman" w:cs="Times New Roman"/>
                <w:b/>
                <w:bCs/>
              </w:rPr>
              <w:t>Kritēriji</w:t>
            </w:r>
          </w:p>
        </w:tc>
        <w:tc>
          <w:tcPr>
            <w:tcW w:w="411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271823" w:rsidRPr="00271823" w:rsidRDefault="00271823" w:rsidP="00271823">
            <w:pPr>
              <w:pStyle w:val="Standard"/>
              <w:spacing w:after="0" w:line="240" w:lineRule="auto"/>
              <w:jc w:val="center"/>
              <w:rPr>
                <w:rFonts w:ascii="Times New Roman" w:hAnsi="Times New Roman" w:cs="Times New Roman"/>
              </w:rPr>
            </w:pPr>
            <w:r w:rsidRPr="00271823">
              <w:rPr>
                <w:rFonts w:ascii="Times New Roman" w:hAnsi="Times New Roman" w:cs="Times New Roman"/>
                <w:b/>
                <w:bCs/>
              </w:rPr>
              <w:t>Maksimālā skaitliskā vērtība</w:t>
            </w:r>
          </w:p>
        </w:tc>
        <w:tc>
          <w:tcPr>
            <w:tcW w:w="1273"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hideMark/>
          </w:tcPr>
          <w:p w:rsidR="00271823" w:rsidRPr="00271823" w:rsidRDefault="00271823" w:rsidP="00271823">
            <w:pPr>
              <w:pStyle w:val="Standard"/>
              <w:spacing w:after="0" w:line="240" w:lineRule="auto"/>
              <w:jc w:val="center"/>
              <w:rPr>
                <w:rFonts w:ascii="Times New Roman" w:hAnsi="Times New Roman" w:cs="Times New Roman"/>
              </w:rPr>
            </w:pPr>
            <w:r w:rsidRPr="00271823">
              <w:rPr>
                <w:rFonts w:ascii="Times New Roman" w:hAnsi="Times New Roman" w:cs="Times New Roman"/>
                <w:b/>
                <w:bCs/>
              </w:rPr>
              <w:t>Kritēriju skaitliskā vērtējuma diapazons</w:t>
            </w:r>
          </w:p>
        </w:tc>
        <w:tc>
          <w:tcPr>
            <w:tcW w:w="113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hideMark/>
          </w:tcPr>
          <w:p w:rsidR="00271823" w:rsidRPr="00271823" w:rsidRDefault="00271823" w:rsidP="00271823">
            <w:pPr>
              <w:pStyle w:val="Standard"/>
              <w:spacing w:after="0" w:line="240" w:lineRule="auto"/>
              <w:jc w:val="center"/>
              <w:rPr>
                <w:rFonts w:ascii="Times New Roman" w:hAnsi="Times New Roman" w:cs="Times New Roman"/>
              </w:rPr>
            </w:pPr>
            <w:r w:rsidRPr="00271823">
              <w:rPr>
                <w:rFonts w:ascii="Times New Roman" w:hAnsi="Times New Roman" w:cs="Times New Roman"/>
                <w:b/>
                <w:bCs/>
              </w:rPr>
              <w:t>Kritēriju īpatsvars (%)</w:t>
            </w:r>
          </w:p>
        </w:tc>
      </w:tr>
      <w:tr w:rsidR="00271823" w:rsidRPr="00271823" w:rsidTr="00271823">
        <w:trPr>
          <w:trHeight w:val="712"/>
        </w:trPr>
        <w:tc>
          <w:tcPr>
            <w:tcW w:w="56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271823" w:rsidRPr="00271823" w:rsidRDefault="00271823" w:rsidP="00271823">
            <w:pPr>
              <w:pStyle w:val="Standard"/>
              <w:spacing w:after="0" w:line="240" w:lineRule="auto"/>
              <w:jc w:val="center"/>
              <w:rPr>
                <w:rFonts w:ascii="Times New Roman" w:hAnsi="Times New Roman" w:cs="Times New Roman"/>
              </w:rPr>
            </w:pPr>
            <w:r w:rsidRPr="00271823">
              <w:rPr>
                <w:rFonts w:ascii="Times New Roman" w:hAnsi="Times New Roman" w:cs="Times New Roman"/>
              </w:rPr>
              <w:t>A</w:t>
            </w:r>
          </w:p>
        </w:tc>
        <w:tc>
          <w:tcPr>
            <w:tcW w:w="2130"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271823" w:rsidRPr="00271823" w:rsidRDefault="00271823" w:rsidP="00271823">
            <w:pPr>
              <w:pStyle w:val="Standard"/>
              <w:spacing w:after="0" w:line="240" w:lineRule="auto"/>
              <w:rPr>
                <w:rFonts w:ascii="Times New Roman" w:hAnsi="Times New Roman" w:cs="Times New Roman"/>
              </w:rPr>
            </w:pPr>
            <w:r w:rsidRPr="00271823">
              <w:rPr>
                <w:rFonts w:ascii="Times New Roman" w:hAnsi="Times New Roman" w:cs="Times New Roman"/>
              </w:rPr>
              <w:t>Piedāvātā būvobjekta būvdarbu kopējā līgumcena (bez PVN)</w:t>
            </w:r>
          </w:p>
        </w:tc>
        <w:tc>
          <w:tcPr>
            <w:tcW w:w="411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271823" w:rsidRPr="00271823" w:rsidRDefault="00271823" w:rsidP="00271823">
            <w:pPr>
              <w:pStyle w:val="Footer"/>
              <w:tabs>
                <w:tab w:val="left" w:pos="720"/>
              </w:tabs>
              <w:rPr>
                <w:rFonts w:ascii="Times New Roman" w:hAnsi="Times New Roman" w:cs="Times New Roman"/>
                <w:i/>
                <w:iCs/>
                <w:u w:val="single"/>
              </w:rPr>
            </w:pPr>
            <w:r w:rsidRPr="00271823">
              <w:rPr>
                <w:rFonts w:ascii="Times New Roman" w:hAnsi="Times New Roman" w:cs="Times New Roman"/>
                <w:b/>
                <w:bCs/>
                <w:i/>
                <w:iCs/>
                <w:u w:val="single"/>
              </w:rPr>
              <w:t xml:space="preserve">A </w:t>
            </w:r>
            <w:r w:rsidRPr="00271823">
              <w:rPr>
                <w:rFonts w:ascii="Times New Roman" w:hAnsi="Times New Roman" w:cs="Times New Roman"/>
                <w:i/>
                <w:iCs/>
                <w:u w:val="single"/>
              </w:rPr>
              <w:t>= A</w:t>
            </w:r>
            <w:r w:rsidRPr="00271823">
              <w:rPr>
                <w:rFonts w:ascii="Times New Roman" w:hAnsi="Times New Roman" w:cs="Times New Roman"/>
                <w:i/>
                <w:iCs/>
                <w:u w:val="single"/>
                <w:vertAlign w:val="subscript"/>
              </w:rPr>
              <w:t xml:space="preserve">zem </w:t>
            </w:r>
            <w:r w:rsidRPr="00271823">
              <w:rPr>
                <w:rFonts w:ascii="Times New Roman" w:hAnsi="Times New Roman" w:cs="Times New Roman"/>
                <w:i/>
                <w:iCs/>
                <w:u w:val="single"/>
              </w:rPr>
              <w:t>/ A</w:t>
            </w:r>
            <w:r w:rsidRPr="00271823">
              <w:rPr>
                <w:rFonts w:ascii="Times New Roman" w:hAnsi="Times New Roman" w:cs="Times New Roman"/>
                <w:i/>
                <w:iCs/>
                <w:u w:val="single"/>
                <w:vertAlign w:val="subscript"/>
              </w:rPr>
              <w:t>pied</w:t>
            </w:r>
            <w:r w:rsidRPr="00271823">
              <w:rPr>
                <w:rFonts w:ascii="Times New Roman" w:hAnsi="Times New Roman" w:cs="Times New Roman"/>
                <w:i/>
                <w:iCs/>
                <w:u w:val="single"/>
              </w:rPr>
              <w:t xml:space="preserve"> x N</w:t>
            </w:r>
          </w:p>
          <w:p w:rsidR="00271823" w:rsidRPr="00271823" w:rsidRDefault="00271823" w:rsidP="00271823">
            <w:pPr>
              <w:pStyle w:val="Footer"/>
              <w:tabs>
                <w:tab w:val="left" w:pos="720"/>
              </w:tabs>
              <w:rPr>
                <w:rFonts w:ascii="Times New Roman" w:hAnsi="Times New Roman" w:cs="Times New Roman"/>
              </w:rPr>
            </w:pPr>
            <w:r w:rsidRPr="00271823">
              <w:rPr>
                <w:rFonts w:ascii="Times New Roman" w:hAnsi="Times New Roman" w:cs="Times New Roman"/>
              </w:rPr>
              <w:t xml:space="preserve"> (</w:t>
            </w:r>
            <w:r w:rsidRPr="00271823">
              <w:rPr>
                <w:rFonts w:ascii="Times New Roman" w:hAnsi="Times New Roman" w:cs="Times New Roman"/>
                <w:i/>
                <w:iCs/>
              </w:rPr>
              <w:t>A</w:t>
            </w:r>
            <w:r w:rsidRPr="00271823">
              <w:rPr>
                <w:rFonts w:ascii="Times New Roman" w:hAnsi="Times New Roman" w:cs="Times New Roman"/>
                <w:i/>
                <w:iCs/>
                <w:vertAlign w:val="subscript"/>
              </w:rPr>
              <w:t>zem</w:t>
            </w:r>
            <w:r w:rsidRPr="00271823">
              <w:rPr>
                <w:rFonts w:ascii="Times New Roman" w:hAnsi="Times New Roman" w:cs="Times New Roman"/>
              </w:rPr>
              <w:t xml:space="preserve"> – viszemākā piedāvātā cena; </w:t>
            </w:r>
            <w:r w:rsidRPr="00271823">
              <w:rPr>
                <w:rFonts w:ascii="Times New Roman" w:hAnsi="Times New Roman" w:cs="Times New Roman"/>
                <w:i/>
                <w:iCs/>
              </w:rPr>
              <w:t>A</w:t>
            </w:r>
            <w:r w:rsidRPr="00271823">
              <w:rPr>
                <w:rFonts w:ascii="Times New Roman" w:hAnsi="Times New Roman" w:cs="Times New Roman"/>
                <w:i/>
                <w:iCs/>
                <w:vertAlign w:val="subscript"/>
              </w:rPr>
              <w:t>pied</w:t>
            </w:r>
            <w:r w:rsidRPr="00271823">
              <w:rPr>
                <w:rFonts w:ascii="Times New Roman" w:hAnsi="Times New Roman" w:cs="Times New Roman"/>
              </w:rPr>
              <w:t xml:space="preserve"> – vērtējamā piedāvājuma cena; </w:t>
            </w:r>
            <w:r w:rsidRPr="00271823">
              <w:rPr>
                <w:rFonts w:ascii="Times New Roman" w:hAnsi="Times New Roman" w:cs="Times New Roman"/>
                <w:i/>
                <w:iCs/>
              </w:rPr>
              <w:t>N</w:t>
            </w:r>
            <w:r w:rsidRPr="00271823">
              <w:rPr>
                <w:rFonts w:ascii="Times New Roman" w:hAnsi="Times New Roman" w:cs="Times New Roman"/>
              </w:rPr>
              <w:t xml:space="preserve"> – kritērija maksimālā skaitliskā vērtība)</w:t>
            </w:r>
          </w:p>
        </w:tc>
        <w:tc>
          <w:tcPr>
            <w:tcW w:w="1273"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271823" w:rsidRPr="00271823" w:rsidRDefault="00271823" w:rsidP="00271823">
            <w:pPr>
              <w:pStyle w:val="Footer"/>
              <w:tabs>
                <w:tab w:val="left" w:pos="720"/>
              </w:tabs>
              <w:jc w:val="center"/>
              <w:rPr>
                <w:rFonts w:ascii="Times New Roman" w:hAnsi="Times New Roman" w:cs="Times New Roman"/>
              </w:rPr>
            </w:pPr>
            <w:r w:rsidRPr="00271823">
              <w:rPr>
                <w:rFonts w:ascii="Times New Roman" w:hAnsi="Times New Roman" w:cs="Times New Roman"/>
              </w:rPr>
              <w:t>1-70</w:t>
            </w:r>
          </w:p>
        </w:tc>
        <w:tc>
          <w:tcPr>
            <w:tcW w:w="113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271823" w:rsidRPr="00271823" w:rsidRDefault="00271823" w:rsidP="00271823">
            <w:pPr>
              <w:pStyle w:val="Footer"/>
              <w:tabs>
                <w:tab w:val="left" w:pos="720"/>
              </w:tabs>
              <w:jc w:val="center"/>
              <w:rPr>
                <w:rFonts w:ascii="Times New Roman" w:hAnsi="Times New Roman" w:cs="Times New Roman"/>
              </w:rPr>
            </w:pPr>
            <w:r w:rsidRPr="00271823">
              <w:rPr>
                <w:rFonts w:ascii="Times New Roman" w:hAnsi="Times New Roman" w:cs="Times New Roman"/>
              </w:rPr>
              <w:t>70</w:t>
            </w:r>
          </w:p>
        </w:tc>
      </w:tr>
      <w:tr w:rsidR="00271823" w:rsidRPr="00271823" w:rsidTr="00271823">
        <w:trPr>
          <w:trHeight w:val="1964"/>
        </w:trPr>
        <w:tc>
          <w:tcPr>
            <w:tcW w:w="56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271823" w:rsidRPr="00271823" w:rsidRDefault="00271823" w:rsidP="00271823">
            <w:pPr>
              <w:pStyle w:val="Standard"/>
              <w:spacing w:after="0" w:line="240" w:lineRule="auto"/>
              <w:jc w:val="center"/>
              <w:rPr>
                <w:rFonts w:ascii="Times New Roman" w:hAnsi="Times New Roman" w:cs="Times New Roman"/>
              </w:rPr>
            </w:pPr>
            <w:r w:rsidRPr="00271823">
              <w:rPr>
                <w:rFonts w:ascii="Times New Roman" w:hAnsi="Times New Roman" w:cs="Times New Roman"/>
              </w:rPr>
              <w:t>B</w:t>
            </w:r>
          </w:p>
        </w:tc>
        <w:tc>
          <w:tcPr>
            <w:tcW w:w="2130"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271823" w:rsidRPr="00271823" w:rsidRDefault="00271823" w:rsidP="00271823">
            <w:pPr>
              <w:pStyle w:val="Standard"/>
              <w:spacing w:after="0" w:line="240" w:lineRule="auto"/>
              <w:rPr>
                <w:rFonts w:ascii="Times New Roman" w:eastAsia="Times New Roman" w:hAnsi="Times New Roman" w:cs="Times New Roman"/>
              </w:rPr>
            </w:pPr>
            <w:r w:rsidRPr="00271823">
              <w:rPr>
                <w:rFonts w:ascii="Times New Roman" w:hAnsi="Times New Roman" w:cs="Times New Roman"/>
              </w:rPr>
              <w:t xml:space="preserve">Tehniskā piedāvājuma vērtēšana: </w:t>
            </w:r>
          </w:p>
          <w:p w:rsidR="00271823" w:rsidRPr="00271823" w:rsidRDefault="00271823" w:rsidP="00271823">
            <w:pPr>
              <w:pStyle w:val="Standard"/>
              <w:spacing w:after="0" w:line="240" w:lineRule="auto"/>
              <w:rPr>
                <w:rFonts w:ascii="Times New Roman" w:hAnsi="Times New Roman" w:cs="Times New Roman"/>
              </w:rPr>
            </w:pPr>
            <w:r w:rsidRPr="00271823">
              <w:rPr>
                <w:rFonts w:ascii="Times New Roman" w:hAnsi="Times New Roman" w:cs="Times New Roman"/>
              </w:rPr>
              <w:t xml:space="preserve">DARBU IZPILDES GRAFIKS </w:t>
            </w:r>
          </w:p>
          <w:p w:rsidR="00271823" w:rsidRPr="00271823" w:rsidRDefault="00271823" w:rsidP="00271823">
            <w:pPr>
              <w:pStyle w:val="Standard"/>
              <w:spacing w:after="0" w:line="240" w:lineRule="auto"/>
              <w:rPr>
                <w:rFonts w:ascii="Times New Roman" w:hAnsi="Times New Roman" w:cs="Times New Roman"/>
              </w:rPr>
            </w:pPr>
            <w:r w:rsidRPr="00271823">
              <w:rPr>
                <w:rFonts w:ascii="Times New Roman" w:hAnsi="Times New Roman" w:cs="Times New Roman"/>
              </w:rPr>
              <w:t xml:space="preserve">BŪVOBJEKTA BŪVDARBIEM </w:t>
            </w:r>
          </w:p>
          <w:p w:rsidR="00271823" w:rsidRPr="00271823" w:rsidRDefault="00271823" w:rsidP="00271823">
            <w:pPr>
              <w:pStyle w:val="BodyA"/>
              <w:rPr>
                <w:rFonts w:eastAsia="Times New Roman" w:hAnsi="Times New Roman" w:cs="Times New Roman"/>
                <w:i/>
                <w:color w:val="FF0000"/>
              </w:rPr>
            </w:pPr>
          </w:p>
        </w:tc>
        <w:tc>
          <w:tcPr>
            <w:tcW w:w="411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271823" w:rsidRPr="00271823" w:rsidRDefault="00271823" w:rsidP="00271823">
            <w:pPr>
              <w:pStyle w:val="BodyA"/>
              <w:rPr>
                <w:rFonts w:hAnsi="Times New Roman" w:cs="Times New Roman"/>
                <w:sz w:val="22"/>
                <w:szCs w:val="22"/>
              </w:rPr>
            </w:pPr>
            <w:r w:rsidRPr="00271823">
              <w:rPr>
                <w:rFonts w:hAnsi="Times New Roman" w:cs="Times New Roman"/>
                <w:sz w:val="22"/>
                <w:szCs w:val="22"/>
              </w:rPr>
              <w:t xml:space="preserve">Detalizēts darbu izpildes kalendārais grafiks </w:t>
            </w:r>
          </w:p>
          <w:p w:rsidR="00271823" w:rsidRPr="00271823" w:rsidRDefault="00271823" w:rsidP="00271823">
            <w:pPr>
              <w:pStyle w:val="BodyA"/>
              <w:rPr>
                <w:rFonts w:hAnsi="Times New Roman" w:cs="Times New Roman"/>
                <w:sz w:val="22"/>
                <w:szCs w:val="22"/>
              </w:rPr>
            </w:pPr>
            <w:r w:rsidRPr="00271823">
              <w:rPr>
                <w:rFonts w:hAnsi="Times New Roman" w:cs="Times New Roman"/>
                <w:sz w:val="22"/>
                <w:szCs w:val="22"/>
              </w:rPr>
              <w:t>(pa nedēļām) ar cilvēkresursiem (cilvēkstundu skaits un darbinieku skaits objektā), tehnikas piesaisti</w:t>
            </w:r>
          </w:p>
          <w:p w:rsidR="00271823" w:rsidRPr="00271823" w:rsidRDefault="00271823" w:rsidP="00271823">
            <w:pPr>
              <w:pStyle w:val="BodyA"/>
              <w:rPr>
                <w:rFonts w:hAnsi="Times New Roman" w:cs="Times New Roman"/>
                <w:sz w:val="22"/>
                <w:szCs w:val="22"/>
              </w:rPr>
            </w:pPr>
            <w:r w:rsidRPr="00271823">
              <w:rPr>
                <w:rFonts w:hAnsi="Times New Roman" w:cs="Times New Roman"/>
                <w:sz w:val="22"/>
                <w:szCs w:val="22"/>
              </w:rPr>
              <w:t>(15</w:t>
            </w:r>
            <w:r>
              <w:rPr>
                <w:rFonts w:hAnsi="Times New Roman" w:cs="Times New Roman"/>
                <w:sz w:val="22"/>
                <w:szCs w:val="22"/>
              </w:rPr>
              <w:t xml:space="preserve"> punkti)</w:t>
            </w:r>
          </w:p>
          <w:p w:rsidR="00271823" w:rsidRPr="00271823" w:rsidRDefault="00271823" w:rsidP="00271823">
            <w:pPr>
              <w:pStyle w:val="Punkts"/>
              <w:tabs>
                <w:tab w:val="left" w:pos="720"/>
              </w:tabs>
              <w:ind w:left="0" w:firstLine="0"/>
              <w:rPr>
                <w:rFonts w:ascii="Times New Roman" w:eastAsia="Times New Roman" w:hAnsi="Times New Roman" w:cs="Times New Roman"/>
                <w:b w:val="0"/>
                <w:bCs w:val="0"/>
                <w:sz w:val="22"/>
                <w:szCs w:val="22"/>
                <w:shd w:val="clear" w:color="auto" w:fill="808000"/>
              </w:rPr>
            </w:pPr>
            <w:r w:rsidRPr="00271823">
              <w:rPr>
                <w:rFonts w:ascii="Times New Roman" w:hAnsi="Times New Roman" w:cs="Times New Roman"/>
                <w:b w:val="0"/>
                <w:sz w:val="22"/>
                <w:szCs w:val="22"/>
              </w:rPr>
              <w:t>Vispārīgs darbu izpildes kalendārais grafiks pa galvenajiem darbu izpildes veidiem, kādi norādīti darbu apjomu tabulā, specifikācijās (pa nedēļām) (10 punkti)</w:t>
            </w:r>
          </w:p>
        </w:tc>
        <w:tc>
          <w:tcPr>
            <w:tcW w:w="1273"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271823" w:rsidRPr="00271823" w:rsidRDefault="00271823" w:rsidP="00271823">
            <w:pPr>
              <w:pStyle w:val="Footer"/>
              <w:jc w:val="center"/>
              <w:rPr>
                <w:rFonts w:ascii="Times New Roman" w:hAnsi="Times New Roman" w:cs="Times New Roman"/>
              </w:rPr>
            </w:pPr>
            <w:r w:rsidRPr="00271823">
              <w:rPr>
                <w:rFonts w:ascii="Times New Roman" w:hAnsi="Times New Roman" w:cs="Times New Roman"/>
              </w:rPr>
              <w:t>10 vai 15</w:t>
            </w:r>
          </w:p>
        </w:tc>
        <w:tc>
          <w:tcPr>
            <w:tcW w:w="113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271823" w:rsidRPr="00271823" w:rsidRDefault="00271823" w:rsidP="00271823">
            <w:pPr>
              <w:pStyle w:val="Footer"/>
              <w:tabs>
                <w:tab w:val="left" w:pos="720"/>
              </w:tabs>
              <w:jc w:val="center"/>
              <w:rPr>
                <w:rFonts w:ascii="Times New Roman" w:hAnsi="Times New Roman" w:cs="Times New Roman"/>
              </w:rPr>
            </w:pPr>
            <w:r w:rsidRPr="00271823">
              <w:rPr>
                <w:rFonts w:ascii="Times New Roman" w:hAnsi="Times New Roman" w:cs="Times New Roman"/>
              </w:rPr>
              <w:t>15</w:t>
            </w:r>
          </w:p>
        </w:tc>
      </w:tr>
      <w:tr w:rsidR="00271823" w:rsidRPr="00271823" w:rsidTr="00271823">
        <w:trPr>
          <w:trHeight w:val="3726"/>
        </w:trPr>
        <w:tc>
          <w:tcPr>
            <w:tcW w:w="564" w:type="dxa"/>
            <w:tcBorders>
              <w:top w:val="single" w:sz="4" w:space="0" w:color="000080"/>
              <w:left w:val="single" w:sz="4" w:space="0" w:color="000080"/>
              <w:bottom w:val="single" w:sz="4" w:space="0" w:color="000000"/>
              <w:right w:val="single" w:sz="4" w:space="0" w:color="000080"/>
            </w:tcBorders>
            <w:tcMar>
              <w:top w:w="80" w:type="dxa"/>
              <w:left w:w="80" w:type="dxa"/>
              <w:bottom w:w="80" w:type="dxa"/>
              <w:right w:w="80" w:type="dxa"/>
            </w:tcMar>
            <w:vAlign w:val="center"/>
            <w:hideMark/>
          </w:tcPr>
          <w:p w:rsidR="00271823" w:rsidRPr="00271823" w:rsidRDefault="00271823" w:rsidP="00271823">
            <w:pPr>
              <w:pStyle w:val="BodyA"/>
              <w:rPr>
                <w:rFonts w:hAnsi="Times New Roman" w:cs="Times New Roman"/>
              </w:rPr>
            </w:pPr>
            <w:r w:rsidRPr="00271823">
              <w:rPr>
                <w:rFonts w:hAnsi="Times New Roman" w:cs="Times New Roman"/>
              </w:rPr>
              <w:lastRenderedPageBreak/>
              <w:t>C</w:t>
            </w:r>
          </w:p>
        </w:tc>
        <w:tc>
          <w:tcPr>
            <w:tcW w:w="2130" w:type="dxa"/>
            <w:tcBorders>
              <w:top w:val="single" w:sz="4" w:space="0" w:color="000080"/>
              <w:left w:val="single" w:sz="4" w:space="0" w:color="000080"/>
              <w:bottom w:val="single" w:sz="4" w:space="0" w:color="000000"/>
              <w:right w:val="single" w:sz="4" w:space="0" w:color="000080"/>
            </w:tcBorders>
            <w:tcMar>
              <w:top w:w="80" w:type="dxa"/>
              <w:left w:w="80" w:type="dxa"/>
              <w:bottom w:w="80" w:type="dxa"/>
              <w:right w:w="80" w:type="dxa"/>
            </w:tcMar>
            <w:vAlign w:val="center"/>
            <w:hideMark/>
          </w:tcPr>
          <w:p w:rsidR="00271823" w:rsidRPr="00271823" w:rsidRDefault="00271823" w:rsidP="00271823">
            <w:pPr>
              <w:pStyle w:val="Standard"/>
              <w:spacing w:after="0" w:line="240" w:lineRule="auto"/>
              <w:rPr>
                <w:rFonts w:ascii="Times New Roman" w:hAnsi="Times New Roman" w:cs="Times New Roman"/>
              </w:rPr>
            </w:pPr>
            <w:r w:rsidRPr="00271823">
              <w:rPr>
                <w:rFonts w:ascii="Times New Roman" w:hAnsi="Times New Roman" w:cs="Times New Roman"/>
              </w:rPr>
              <w:t xml:space="preserve">PLĀNOTĀ DARBA ORGANIZĀCIJA </w:t>
            </w:r>
          </w:p>
          <w:p w:rsidR="00271823" w:rsidRPr="00271823" w:rsidRDefault="00271823" w:rsidP="00271823">
            <w:pPr>
              <w:pStyle w:val="Standard"/>
              <w:spacing w:after="0" w:line="240" w:lineRule="auto"/>
              <w:rPr>
                <w:rFonts w:ascii="Times New Roman" w:eastAsia="Times New Roman" w:hAnsi="Times New Roman" w:cs="Times New Roman"/>
              </w:rPr>
            </w:pPr>
          </w:p>
        </w:tc>
        <w:tc>
          <w:tcPr>
            <w:tcW w:w="4111" w:type="dxa"/>
            <w:tcBorders>
              <w:top w:val="single" w:sz="4" w:space="0" w:color="000080"/>
              <w:left w:val="single" w:sz="4" w:space="0" w:color="000080"/>
              <w:bottom w:val="single" w:sz="4" w:space="0" w:color="000000"/>
              <w:right w:val="single" w:sz="4" w:space="0" w:color="000080"/>
            </w:tcBorders>
            <w:tcMar>
              <w:top w:w="80" w:type="dxa"/>
              <w:left w:w="80" w:type="dxa"/>
              <w:bottom w:w="80" w:type="dxa"/>
              <w:right w:w="80" w:type="dxa"/>
            </w:tcMar>
            <w:vAlign w:val="center"/>
          </w:tcPr>
          <w:p w:rsidR="00271823" w:rsidRPr="00271823" w:rsidRDefault="00271823" w:rsidP="00271823">
            <w:pPr>
              <w:pStyle w:val="BodyA"/>
              <w:rPr>
                <w:rFonts w:hAnsi="Times New Roman" w:cs="Times New Roman"/>
                <w:sz w:val="22"/>
                <w:szCs w:val="22"/>
              </w:rPr>
            </w:pPr>
            <w:r w:rsidRPr="00271823">
              <w:rPr>
                <w:rFonts w:hAnsi="Times New Roman" w:cs="Times New Roman"/>
                <w:sz w:val="22"/>
                <w:szCs w:val="22"/>
              </w:rPr>
              <w:t>Detalizēti sniegts apraksts būvdarbu veikšanai, secīgi norādīti visi plānotie darbi un to posmi no līguma noslēgšanas līdz objekta pieņemšanai ekspluatācijā, saprotams, kādus darbus pretendents ir paredzējis veikt un sniegts apraksts darbu nodošanas – pieņemšanas kārtībai. Būvdarbu veikšanas metodes aprakstītas loģiskā un hronoloģiskā secīgā veidā un tās sakrīt ar darba izpildes grafiku. Kopējā struktūrshēmā jāattēlo darba izpildē iesaistītie būvuzņēmēji, būtiskākie piegādātāji (15 punkti)</w:t>
            </w:r>
          </w:p>
          <w:p w:rsidR="00271823" w:rsidRPr="00271823" w:rsidRDefault="00271823" w:rsidP="00271823">
            <w:pPr>
              <w:pStyle w:val="BodyA"/>
              <w:rPr>
                <w:rFonts w:hAnsi="Times New Roman" w:cs="Times New Roman"/>
                <w:i/>
                <w:iCs/>
                <w:sz w:val="22"/>
                <w:szCs w:val="22"/>
                <w:shd w:val="clear" w:color="auto" w:fill="FF00FF"/>
              </w:rPr>
            </w:pPr>
          </w:p>
          <w:p w:rsidR="00271823" w:rsidRPr="00271823" w:rsidRDefault="00271823" w:rsidP="00271823">
            <w:pPr>
              <w:spacing w:after="0" w:line="240" w:lineRule="auto"/>
              <w:rPr>
                <w:rFonts w:ascii="Times New Roman" w:hAnsi="Times New Roman" w:cs="Times New Roman"/>
              </w:rPr>
            </w:pPr>
            <w:r w:rsidRPr="00271823">
              <w:rPr>
                <w:rFonts w:ascii="Times New Roman" w:hAnsi="Times New Roman" w:cs="Times New Roman"/>
                <w:color w:val="000000"/>
              </w:rPr>
              <w:t>Apraksts ir vispārīgs, nav secīgi norādīti visi plānotie darbi, būvdarbu veikšanas metodes nav aprakstītas loģiskā, hronoloģiskā secībā.</w:t>
            </w:r>
          </w:p>
          <w:p w:rsidR="00271823" w:rsidRPr="00271823" w:rsidRDefault="00271823" w:rsidP="00271823">
            <w:pPr>
              <w:pStyle w:val="Punkts"/>
              <w:tabs>
                <w:tab w:val="left" w:pos="720"/>
              </w:tabs>
              <w:ind w:left="0" w:firstLine="0"/>
              <w:rPr>
                <w:rFonts w:ascii="Times New Roman" w:eastAsia="Times New Roman" w:hAnsi="Times New Roman" w:cs="Times New Roman"/>
                <w:b w:val="0"/>
                <w:bCs w:val="0"/>
                <w:sz w:val="24"/>
                <w:szCs w:val="24"/>
                <w:shd w:val="clear" w:color="auto" w:fill="808000"/>
              </w:rPr>
            </w:pPr>
            <w:r w:rsidRPr="00271823">
              <w:rPr>
                <w:rFonts w:ascii="Times New Roman" w:hAnsi="Times New Roman" w:cs="Times New Roman"/>
                <w:b w:val="0"/>
                <w:sz w:val="22"/>
                <w:szCs w:val="22"/>
              </w:rPr>
              <w:t>(10 punkti)</w:t>
            </w:r>
          </w:p>
        </w:tc>
        <w:tc>
          <w:tcPr>
            <w:tcW w:w="1273" w:type="dxa"/>
            <w:tcBorders>
              <w:top w:val="single" w:sz="4" w:space="0" w:color="000080"/>
              <w:left w:val="single" w:sz="4" w:space="0" w:color="000080"/>
              <w:bottom w:val="single" w:sz="4" w:space="0" w:color="000000"/>
              <w:right w:val="single" w:sz="4" w:space="0" w:color="000080"/>
            </w:tcBorders>
            <w:tcMar>
              <w:top w:w="80" w:type="dxa"/>
              <w:left w:w="80" w:type="dxa"/>
              <w:bottom w:w="80" w:type="dxa"/>
              <w:right w:w="80" w:type="dxa"/>
            </w:tcMar>
            <w:vAlign w:val="center"/>
            <w:hideMark/>
          </w:tcPr>
          <w:p w:rsidR="00271823" w:rsidRPr="00271823" w:rsidRDefault="00271823" w:rsidP="00271823">
            <w:pPr>
              <w:pStyle w:val="Footer"/>
              <w:jc w:val="center"/>
              <w:rPr>
                <w:rFonts w:ascii="Times New Roman" w:hAnsi="Times New Roman" w:cs="Times New Roman"/>
              </w:rPr>
            </w:pPr>
            <w:r w:rsidRPr="00271823">
              <w:rPr>
                <w:rFonts w:ascii="Times New Roman" w:hAnsi="Times New Roman" w:cs="Times New Roman"/>
              </w:rPr>
              <w:t>10 vai 15</w:t>
            </w:r>
          </w:p>
        </w:tc>
        <w:tc>
          <w:tcPr>
            <w:tcW w:w="1134" w:type="dxa"/>
            <w:tcBorders>
              <w:top w:val="single" w:sz="4" w:space="0" w:color="000080"/>
              <w:left w:val="single" w:sz="4" w:space="0" w:color="000080"/>
              <w:bottom w:val="single" w:sz="4" w:space="0" w:color="000000"/>
              <w:right w:val="single" w:sz="4" w:space="0" w:color="000080"/>
            </w:tcBorders>
            <w:tcMar>
              <w:top w:w="80" w:type="dxa"/>
              <w:left w:w="80" w:type="dxa"/>
              <w:bottom w:w="80" w:type="dxa"/>
              <w:right w:w="80" w:type="dxa"/>
            </w:tcMar>
            <w:vAlign w:val="center"/>
            <w:hideMark/>
          </w:tcPr>
          <w:p w:rsidR="00271823" w:rsidRPr="00271823" w:rsidRDefault="00271823" w:rsidP="00271823">
            <w:pPr>
              <w:pStyle w:val="Footer"/>
              <w:tabs>
                <w:tab w:val="left" w:pos="720"/>
              </w:tabs>
              <w:jc w:val="center"/>
              <w:rPr>
                <w:rFonts w:ascii="Times New Roman" w:hAnsi="Times New Roman" w:cs="Times New Roman"/>
              </w:rPr>
            </w:pPr>
            <w:r w:rsidRPr="00271823">
              <w:rPr>
                <w:rFonts w:ascii="Times New Roman" w:hAnsi="Times New Roman" w:cs="Times New Roman"/>
              </w:rPr>
              <w:t>15</w:t>
            </w:r>
          </w:p>
        </w:tc>
      </w:tr>
    </w:tbl>
    <w:p w:rsidR="003A11E4" w:rsidRPr="003A11E4" w:rsidRDefault="003A11E4" w:rsidP="00703647">
      <w:pPr>
        <w:pStyle w:val="BodyA"/>
        <w:numPr>
          <w:ilvl w:val="1"/>
          <w:numId w:val="16"/>
        </w:numPr>
        <w:jc w:val="both"/>
        <w:rPr>
          <w:rFonts w:hAnsi="Times New Roman" w:cs="Times New Roman"/>
          <w:sz w:val="22"/>
          <w:szCs w:val="22"/>
        </w:rPr>
      </w:pPr>
      <w:r w:rsidRPr="003A11E4">
        <w:rPr>
          <w:rFonts w:hAnsi="Times New Roman" w:cs="Times New Roman"/>
          <w:sz w:val="22"/>
          <w:szCs w:val="22"/>
        </w:rPr>
        <w:t>Pretendenta piedāvājuma kopējo skaitlisko vērtējumu aprēķinās pēc formulas:</w:t>
      </w:r>
    </w:p>
    <w:p w:rsidR="003A11E4" w:rsidRPr="003A11E4" w:rsidRDefault="003A11E4" w:rsidP="00703647">
      <w:pPr>
        <w:pStyle w:val="Footer"/>
        <w:tabs>
          <w:tab w:val="left" w:pos="720"/>
        </w:tabs>
        <w:ind w:left="1440"/>
        <w:rPr>
          <w:rFonts w:ascii="Times New Roman" w:hAnsi="Times New Roman" w:cs="Times New Roman"/>
        </w:rPr>
      </w:pPr>
      <w:r w:rsidRPr="003A11E4">
        <w:rPr>
          <w:rFonts w:ascii="Times New Roman" w:hAnsi="Times New Roman" w:cs="Times New Roman"/>
        </w:rPr>
        <w:t>P = A + B + C,      kur</w:t>
      </w:r>
    </w:p>
    <w:p w:rsidR="003A11E4" w:rsidRPr="003A11E4" w:rsidRDefault="003A11E4" w:rsidP="00703647">
      <w:pPr>
        <w:pStyle w:val="BodyA"/>
        <w:rPr>
          <w:rFonts w:hAnsi="Times New Roman" w:cs="Times New Roman"/>
          <w:sz w:val="22"/>
          <w:szCs w:val="22"/>
        </w:rPr>
      </w:pPr>
      <w:r w:rsidRPr="003A11E4">
        <w:rPr>
          <w:rFonts w:hAnsi="Times New Roman" w:cs="Times New Roman"/>
          <w:sz w:val="22"/>
          <w:szCs w:val="22"/>
        </w:rPr>
        <w:t>P- pretendenta piedāvājuma kopējais skaitliskais vērtējums.</w:t>
      </w:r>
    </w:p>
    <w:p w:rsidR="003A11E4" w:rsidRPr="003A11E4" w:rsidRDefault="003A11E4" w:rsidP="00703647">
      <w:pPr>
        <w:pStyle w:val="BodyA"/>
        <w:rPr>
          <w:rFonts w:hAnsi="Times New Roman" w:cs="Times New Roman"/>
          <w:sz w:val="22"/>
          <w:szCs w:val="22"/>
        </w:rPr>
      </w:pPr>
      <w:r w:rsidRPr="003A11E4">
        <w:rPr>
          <w:rFonts w:hAnsi="Times New Roman" w:cs="Times New Roman"/>
          <w:sz w:val="22"/>
          <w:szCs w:val="22"/>
        </w:rPr>
        <w:t>A – būvobjekta cenas kritērija skaitliskais vērtējums, kuru aprēķina pēc formulas.</w:t>
      </w:r>
    </w:p>
    <w:p w:rsidR="003A11E4" w:rsidRPr="003A11E4" w:rsidRDefault="003A11E4" w:rsidP="00703647">
      <w:pPr>
        <w:pStyle w:val="BodyA"/>
        <w:rPr>
          <w:rFonts w:hAnsi="Times New Roman" w:cs="Times New Roman"/>
          <w:sz w:val="22"/>
          <w:szCs w:val="22"/>
        </w:rPr>
      </w:pPr>
      <w:r w:rsidRPr="003A11E4">
        <w:rPr>
          <w:rFonts w:hAnsi="Times New Roman" w:cs="Times New Roman"/>
          <w:sz w:val="22"/>
          <w:szCs w:val="22"/>
        </w:rPr>
        <w:t>B – darbu izpildes grafika skaitliskais vērtējums.</w:t>
      </w:r>
    </w:p>
    <w:p w:rsidR="003A11E4" w:rsidRPr="003A11E4" w:rsidRDefault="003A11E4" w:rsidP="00703647">
      <w:pPr>
        <w:pStyle w:val="BodyA"/>
        <w:rPr>
          <w:rFonts w:hAnsi="Times New Roman" w:cs="Times New Roman"/>
          <w:sz w:val="22"/>
          <w:szCs w:val="22"/>
        </w:rPr>
      </w:pPr>
      <w:r w:rsidRPr="003A11E4">
        <w:rPr>
          <w:rFonts w:hAnsi="Times New Roman" w:cs="Times New Roman"/>
          <w:sz w:val="22"/>
          <w:szCs w:val="22"/>
        </w:rPr>
        <w:t>C -  plānotās darba organizācijas skaitliskais vērtējums.</w:t>
      </w:r>
    </w:p>
    <w:p w:rsidR="00ED2509" w:rsidRPr="00037625" w:rsidRDefault="003A11E4" w:rsidP="00037625">
      <w:pPr>
        <w:pStyle w:val="BodyA"/>
        <w:numPr>
          <w:ilvl w:val="1"/>
          <w:numId w:val="16"/>
        </w:numPr>
        <w:rPr>
          <w:rFonts w:hAnsi="Times New Roman" w:cs="Times New Roman"/>
          <w:sz w:val="22"/>
          <w:szCs w:val="22"/>
        </w:rPr>
      </w:pPr>
      <w:r w:rsidRPr="003A11E4">
        <w:rPr>
          <w:rFonts w:hAnsi="Times New Roman" w:cs="Times New Roman"/>
          <w:sz w:val="22"/>
          <w:szCs w:val="22"/>
        </w:rPr>
        <w:t>Par saimnieciski visizdevīgāko tiek atzīts piedāvājums, kurš ieguvis visaugstāko punktu skaitu.</w:t>
      </w:r>
    </w:p>
    <w:p w:rsidR="007824F0" w:rsidRPr="00A12EC9" w:rsidRDefault="007824F0" w:rsidP="00037625">
      <w:pPr>
        <w:spacing w:after="0" w:line="240" w:lineRule="auto"/>
        <w:ind w:left="-709"/>
        <w:jc w:val="both"/>
        <w:rPr>
          <w:rFonts w:ascii="Times New Roman" w:eastAsia="Times New Roman" w:hAnsi="Times New Roman" w:cs="Times New Roman"/>
          <w:lang w:eastAsia="lv-LV"/>
        </w:rPr>
      </w:pPr>
      <w:r w:rsidRPr="00ED2509">
        <w:rPr>
          <w:rFonts w:ascii="Times New Roman" w:eastAsia="Times New Roman" w:hAnsi="Times New Roman" w:cs="Times New Roman"/>
          <w:b/>
          <w:lang w:eastAsia="lv-LV"/>
        </w:rPr>
        <w:t>8.</w:t>
      </w:r>
      <w:r w:rsidRPr="00A12EC9">
        <w:rPr>
          <w:rFonts w:ascii="Times New Roman" w:eastAsia="Times New Roman" w:hAnsi="Times New Roman" w:cs="Times New Roman"/>
          <w:b/>
          <w:lang w:eastAsia="lv-LV"/>
        </w:rPr>
        <w:t>Piedāvājuma iesniegšanas, atvēršanas vieta un termiņš:</w:t>
      </w:r>
      <w:r w:rsidRPr="00A12EC9">
        <w:rPr>
          <w:rFonts w:ascii="Times New Roman" w:eastAsia="Times New Roman" w:hAnsi="Times New Roman" w:cs="Times New Roman"/>
          <w:lang w:eastAsia="lv-LV"/>
        </w:rPr>
        <w:t xml:space="preserve"> </w:t>
      </w:r>
    </w:p>
    <w:p w:rsidR="00A12EC9" w:rsidRDefault="007824F0" w:rsidP="00037625">
      <w:pPr>
        <w:pBdr>
          <w:top w:val="nil"/>
          <w:left w:val="nil"/>
          <w:bottom w:val="nil"/>
          <w:right w:val="nil"/>
          <w:between w:val="nil"/>
          <w:bar w:val="nil"/>
        </w:pBdr>
        <w:suppressAutoHyphens/>
        <w:spacing w:after="0" w:line="240" w:lineRule="auto"/>
        <w:ind w:left="-709"/>
        <w:jc w:val="both"/>
        <w:rPr>
          <w:rFonts w:ascii="Times New Roman" w:eastAsia="Calibri" w:hAnsi="Times New Roman" w:cs="Times New Roman"/>
          <w:b/>
          <w:bCs/>
          <w:color w:val="000000"/>
          <w:u w:color="000000"/>
          <w:bdr w:val="nil"/>
          <w:lang w:eastAsia="lv-LV"/>
        </w:rPr>
      </w:pPr>
      <w:r w:rsidRPr="00A12EC9">
        <w:rPr>
          <w:rFonts w:ascii="Times New Roman" w:eastAsia="Times New Roman" w:hAnsi="Times New Roman" w:cs="Times New Roman"/>
          <w:lang w:eastAsia="lv-LV"/>
        </w:rPr>
        <w:t xml:space="preserve">Piedāvājumu iesniegšanas vieta un termiņš: </w:t>
      </w:r>
      <w:r w:rsidR="00A12EC9" w:rsidRPr="00A12EC9">
        <w:rPr>
          <w:rFonts w:ascii="Times New Roman" w:eastAsia="Calibri" w:hAnsi="Times New Roman" w:cs="Times New Roman"/>
          <w:color w:val="000000"/>
          <w:u w:color="000000"/>
          <w:bdr w:val="nil"/>
          <w:lang w:eastAsia="lv-LV"/>
        </w:rPr>
        <w:t>Zinātnes ielā 7, Siguldā, 2.stāvā, 209.kabinetā, Siguldas novada pašvaldības Administrācijas ēkā</w:t>
      </w:r>
      <w:r w:rsidR="00C0137B">
        <w:rPr>
          <w:rFonts w:ascii="Times New Roman" w:eastAsia="Calibri" w:hAnsi="Times New Roman" w:cs="Times New Roman"/>
          <w:color w:val="000000"/>
          <w:u w:color="000000"/>
          <w:bdr w:val="nil"/>
          <w:lang w:eastAsia="lv-LV"/>
        </w:rPr>
        <w:t xml:space="preserve"> līdz </w:t>
      </w:r>
      <w:r w:rsidR="00A12EC9" w:rsidRPr="00A12EC9">
        <w:rPr>
          <w:rFonts w:ascii="Times New Roman" w:eastAsia="Calibri" w:hAnsi="Times New Roman" w:cs="Times New Roman"/>
          <w:bCs/>
          <w:color w:val="000000"/>
          <w:u w:color="000000"/>
          <w:bdr w:val="nil"/>
          <w:lang w:eastAsia="lv-LV"/>
        </w:rPr>
        <w:t xml:space="preserve">2017.gada </w:t>
      </w:r>
      <w:r w:rsidR="00037625">
        <w:rPr>
          <w:rFonts w:ascii="Times New Roman" w:eastAsia="Calibri" w:hAnsi="Times New Roman" w:cs="Times New Roman"/>
          <w:bCs/>
          <w:color w:val="000000"/>
          <w:u w:color="000000"/>
          <w:bdr w:val="nil"/>
          <w:lang w:eastAsia="lv-LV"/>
        </w:rPr>
        <w:t>03.maijā</w:t>
      </w:r>
      <w:r w:rsidR="00A12EC9" w:rsidRPr="00A12EC9">
        <w:rPr>
          <w:rFonts w:ascii="Times New Roman" w:eastAsia="Calibri" w:hAnsi="Times New Roman" w:cs="Times New Roman"/>
          <w:bCs/>
          <w:color w:val="000000"/>
          <w:u w:color="000000"/>
          <w:bdr w:val="nil"/>
          <w:lang w:eastAsia="lv-LV"/>
        </w:rPr>
        <w:t xml:space="preserve"> plkst. 12:00.</w:t>
      </w:r>
      <w:r w:rsidR="00A12EC9" w:rsidRPr="00A12EC9">
        <w:rPr>
          <w:rFonts w:ascii="Times New Roman" w:eastAsia="Calibri" w:hAnsi="Times New Roman" w:cs="Times New Roman"/>
          <w:b/>
          <w:bCs/>
          <w:color w:val="000000"/>
          <w:u w:color="000000"/>
          <w:bdr w:val="nil"/>
          <w:lang w:eastAsia="lv-LV"/>
        </w:rPr>
        <w:t xml:space="preserve"> </w:t>
      </w:r>
    </w:p>
    <w:p w:rsidR="007824F0" w:rsidRDefault="00A12EC9" w:rsidP="00037625">
      <w:pPr>
        <w:pBdr>
          <w:top w:val="nil"/>
          <w:left w:val="nil"/>
          <w:bottom w:val="nil"/>
          <w:right w:val="nil"/>
          <w:between w:val="nil"/>
          <w:bar w:val="nil"/>
        </w:pBdr>
        <w:suppressAutoHyphens/>
        <w:spacing w:after="0" w:line="240" w:lineRule="auto"/>
        <w:ind w:left="-709"/>
        <w:jc w:val="both"/>
        <w:rPr>
          <w:rFonts w:ascii="Times New Roman" w:eastAsia="Times New Roman" w:hAnsi="Times New Roman" w:cs="Times New Roman"/>
          <w:b/>
          <w:lang w:val="en-GB" w:eastAsia="lv-LV"/>
        </w:rPr>
      </w:pPr>
      <w:r w:rsidRPr="00A12EC9">
        <w:rPr>
          <w:rFonts w:ascii="Times New Roman" w:eastAsia="Times New Roman" w:hAnsi="Times New Roman" w:cs="Times New Roman"/>
          <w:b/>
          <w:bCs/>
          <w:color w:val="000000"/>
          <w:u w:color="000000"/>
          <w:bdr w:val="nil"/>
          <w:lang w:eastAsia="lv-LV"/>
        </w:rPr>
        <w:t xml:space="preserve">9. </w:t>
      </w:r>
      <w:r w:rsidR="007824F0" w:rsidRPr="00A12EC9">
        <w:rPr>
          <w:rFonts w:ascii="Times New Roman" w:eastAsia="Times New Roman" w:hAnsi="Times New Roman" w:cs="Times New Roman"/>
          <w:b/>
          <w:lang w:eastAsia="lv-LV"/>
        </w:rPr>
        <w:t>Iesniegtie</w:t>
      </w:r>
      <w:r w:rsidR="007824F0" w:rsidRPr="00A12EC9">
        <w:rPr>
          <w:rFonts w:ascii="Times New Roman" w:eastAsia="Times New Roman" w:hAnsi="Times New Roman" w:cs="Times New Roman"/>
          <w:b/>
          <w:lang w:val="en-GB" w:eastAsia="lv-LV"/>
        </w:rPr>
        <w:t xml:space="preserve"> pretendentu piedāvājumi, iesniegšanas datums, piedāvātā cena: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602"/>
        <w:gridCol w:w="3402"/>
        <w:gridCol w:w="2218"/>
      </w:tblGrid>
      <w:tr w:rsidR="00037625" w:rsidRPr="00E64874" w:rsidTr="00037625">
        <w:trPr>
          <w:trHeight w:val="301"/>
        </w:trPr>
        <w:tc>
          <w:tcPr>
            <w:tcW w:w="817" w:type="dxa"/>
            <w:shd w:val="clear" w:color="auto" w:fill="auto"/>
          </w:tcPr>
          <w:p w:rsidR="00037625" w:rsidRPr="00377B47" w:rsidRDefault="00037625" w:rsidP="00037625">
            <w:pPr>
              <w:spacing w:after="0" w:line="240" w:lineRule="auto"/>
              <w:jc w:val="center"/>
              <w:rPr>
                <w:rFonts w:ascii="Times New Roman" w:eastAsia="Times New Roman" w:hAnsi="Times New Roman" w:cs="Times New Roman"/>
                <w:b/>
                <w:sz w:val="20"/>
                <w:szCs w:val="20"/>
                <w:lang w:eastAsia="lv-LV"/>
              </w:rPr>
            </w:pPr>
          </w:p>
          <w:p w:rsidR="00037625" w:rsidRPr="00377B47" w:rsidRDefault="00037625" w:rsidP="00037625">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Nr.</w:t>
            </w:r>
          </w:p>
        </w:tc>
        <w:tc>
          <w:tcPr>
            <w:tcW w:w="2602" w:type="dxa"/>
          </w:tcPr>
          <w:p w:rsidR="00037625" w:rsidRPr="00377B47" w:rsidRDefault="00037625" w:rsidP="00037625">
            <w:pPr>
              <w:spacing w:after="0" w:line="240" w:lineRule="auto"/>
              <w:jc w:val="center"/>
              <w:rPr>
                <w:rFonts w:ascii="Times New Roman" w:eastAsia="Times New Roman" w:hAnsi="Times New Roman" w:cs="Times New Roman"/>
                <w:b/>
                <w:sz w:val="20"/>
                <w:szCs w:val="20"/>
                <w:lang w:eastAsia="lv-LV"/>
              </w:rPr>
            </w:pPr>
          </w:p>
          <w:p w:rsidR="00037625" w:rsidRPr="00377B47" w:rsidRDefault="00037625" w:rsidP="00037625">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Piedāvājuma iesniegšanas datums un laiks</w:t>
            </w:r>
          </w:p>
        </w:tc>
        <w:tc>
          <w:tcPr>
            <w:tcW w:w="3402" w:type="dxa"/>
            <w:shd w:val="clear" w:color="auto" w:fill="auto"/>
          </w:tcPr>
          <w:p w:rsidR="00037625" w:rsidRPr="00377B47" w:rsidRDefault="00037625" w:rsidP="00037625">
            <w:pPr>
              <w:spacing w:after="0" w:line="240" w:lineRule="auto"/>
              <w:jc w:val="center"/>
              <w:rPr>
                <w:rFonts w:ascii="Times New Roman" w:eastAsia="Times New Roman" w:hAnsi="Times New Roman" w:cs="Times New Roman"/>
                <w:b/>
                <w:sz w:val="20"/>
                <w:szCs w:val="20"/>
                <w:lang w:eastAsia="lv-LV"/>
              </w:rPr>
            </w:pPr>
          </w:p>
          <w:p w:rsidR="00037625" w:rsidRPr="00377B47" w:rsidRDefault="00037625" w:rsidP="00037625">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Pretendents</w:t>
            </w:r>
          </w:p>
        </w:tc>
        <w:tc>
          <w:tcPr>
            <w:tcW w:w="2218" w:type="dxa"/>
          </w:tcPr>
          <w:p w:rsidR="00037625" w:rsidRPr="00377B47" w:rsidRDefault="00037625" w:rsidP="00037625">
            <w:pPr>
              <w:spacing w:after="0" w:line="240" w:lineRule="auto"/>
              <w:jc w:val="center"/>
              <w:rPr>
                <w:rFonts w:ascii="Times New Roman" w:eastAsia="Times New Roman" w:hAnsi="Times New Roman" w:cs="Times New Roman"/>
                <w:b/>
                <w:sz w:val="20"/>
                <w:szCs w:val="20"/>
                <w:lang w:eastAsia="lv-LV"/>
              </w:rPr>
            </w:pPr>
          </w:p>
          <w:p w:rsidR="00037625" w:rsidRPr="00377B47" w:rsidRDefault="00037625" w:rsidP="00037625">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 xml:space="preserve">Piedāvātā cena EUR </w:t>
            </w:r>
          </w:p>
          <w:p w:rsidR="00037625" w:rsidRPr="00377B47" w:rsidRDefault="00037625" w:rsidP="00037625">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(bez PVN)</w:t>
            </w:r>
          </w:p>
        </w:tc>
      </w:tr>
      <w:tr w:rsidR="00037625" w:rsidRPr="00037625" w:rsidTr="00037625">
        <w:trPr>
          <w:trHeight w:val="169"/>
        </w:trPr>
        <w:tc>
          <w:tcPr>
            <w:tcW w:w="817" w:type="dxa"/>
            <w:shd w:val="clear" w:color="auto" w:fill="auto"/>
          </w:tcPr>
          <w:p w:rsidR="00037625" w:rsidRPr="000971CC" w:rsidRDefault="00037625" w:rsidP="00037625">
            <w:pPr>
              <w:pStyle w:val="ListParagraph"/>
              <w:numPr>
                <w:ilvl w:val="0"/>
                <w:numId w:val="17"/>
              </w:numPr>
              <w:spacing w:after="0" w:line="240" w:lineRule="auto"/>
              <w:jc w:val="center"/>
              <w:rPr>
                <w:rFonts w:ascii="Times New Roman" w:eastAsia="Times New Roman" w:hAnsi="Times New Roman" w:cs="Times New Roman"/>
                <w:lang w:val="en-GB" w:eastAsia="lv-LV"/>
              </w:rPr>
            </w:pPr>
          </w:p>
        </w:tc>
        <w:tc>
          <w:tcPr>
            <w:tcW w:w="2602" w:type="dxa"/>
          </w:tcPr>
          <w:p w:rsidR="00037625" w:rsidRPr="000971CC" w:rsidRDefault="00037625" w:rsidP="00037625">
            <w:pPr>
              <w:tabs>
                <w:tab w:val="left" w:pos="300"/>
              </w:tabs>
              <w:spacing w:after="0" w:line="240" w:lineRule="auto"/>
              <w:rPr>
                <w:rFonts w:ascii="Times New Roman" w:eastAsia="Times New Roman" w:hAnsi="Times New Roman" w:cs="Times New Roman"/>
                <w:lang w:eastAsia="lv-LV"/>
              </w:rPr>
            </w:pPr>
            <w:r w:rsidRPr="000971CC">
              <w:rPr>
                <w:rFonts w:ascii="Times New Roman" w:eastAsia="Times New Roman" w:hAnsi="Times New Roman" w:cs="Times New Roman"/>
                <w:lang w:eastAsia="lv-LV"/>
              </w:rPr>
              <w:t>03.05.2017. plkst.11:00</w:t>
            </w:r>
          </w:p>
        </w:tc>
        <w:tc>
          <w:tcPr>
            <w:tcW w:w="3402" w:type="dxa"/>
            <w:shd w:val="clear" w:color="auto" w:fill="auto"/>
          </w:tcPr>
          <w:p w:rsidR="00037625" w:rsidRPr="000971CC" w:rsidRDefault="00037625" w:rsidP="00037625">
            <w:pPr>
              <w:tabs>
                <w:tab w:val="left" w:pos="300"/>
              </w:tabs>
              <w:spacing w:after="0" w:line="240" w:lineRule="auto"/>
              <w:jc w:val="center"/>
              <w:rPr>
                <w:rFonts w:ascii="Times New Roman" w:eastAsia="Times New Roman" w:hAnsi="Times New Roman" w:cs="Times New Roman"/>
                <w:lang w:eastAsia="lv-LV"/>
              </w:rPr>
            </w:pPr>
            <w:r w:rsidRPr="000971CC">
              <w:rPr>
                <w:rFonts w:ascii="Times New Roman" w:eastAsia="Times New Roman" w:hAnsi="Times New Roman" w:cs="Times New Roman"/>
                <w:lang w:eastAsia="lv-LV"/>
              </w:rPr>
              <w:t>SIA “Wood Constractions”</w:t>
            </w:r>
          </w:p>
        </w:tc>
        <w:tc>
          <w:tcPr>
            <w:tcW w:w="2218" w:type="dxa"/>
          </w:tcPr>
          <w:p w:rsidR="00037625" w:rsidRPr="000971CC" w:rsidRDefault="00037625" w:rsidP="00037625">
            <w:pPr>
              <w:tabs>
                <w:tab w:val="left" w:pos="300"/>
              </w:tabs>
              <w:spacing w:after="0" w:line="240" w:lineRule="auto"/>
              <w:jc w:val="center"/>
              <w:rPr>
                <w:rFonts w:ascii="Times New Roman" w:eastAsia="Times New Roman" w:hAnsi="Times New Roman" w:cs="Times New Roman"/>
                <w:lang w:eastAsia="lv-LV"/>
              </w:rPr>
            </w:pPr>
            <w:r w:rsidRPr="000971CC">
              <w:rPr>
                <w:rFonts w:ascii="Times New Roman" w:eastAsia="Times New Roman" w:hAnsi="Times New Roman" w:cs="Times New Roman"/>
                <w:lang w:eastAsia="lv-LV"/>
              </w:rPr>
              <w:t>320 543.25</w:t>
            </w:r>
          </w:p>
        </w:tc>
      </w:tr>
      <w:tr w:rsidR="00037625" w:rsidRPr="00185635" w:rsidTr="00037625">
        <w:trPr>
          <w:trHeight w:val="187"/>
        </w:trPr>
        <w:tc>
          <w:tcPr>
            <w:tcW w:w="817" w:type="dxa"/>
            <w:shd w:val="clear" w:color="auto" w:fill="auto"/>
          </w:tcPr>
          <w:p w:rsidR="00037625" w:rsidRPr="00185635" w:rsidRDefault="00037625" w:rsidP="00037625">
            <w:pPr>
              <w:pStyle w:val="ListParagraph"/>
              <w:numPr>
                <w:ilvl w:val="0"/>
                <w:numId w:val="17"/>
              </w:numPr>
              <w:spacing w:after="0" w:line="240" w:lineRule="auto"/>
              <w:jc w:val="center"/>
              <w:rPr>
                <w:rFonts w:ascii="Times New Roman" w:eastAsia="Times New Roman" w:hAnsi="Times New Roman" w:cs="Times New Roman"/>
                <w:lang w:val="en-GB" w:eastAsia="lv-LV"/>
              </w:rPr>
            </w:pPr>
          </w:p>
        </w:tc>
        <w:tc>
          <w:tcPr>
            <w:tcW w:w="2602" w:type="dxa"/>
          </w:tcPr>
          <w:p w:rsidR="00037625" w:rsidRPr="00185635" w:rsidRDefault="00037625" w:rsidP="00037625">
            <w:pPr>
              <w:tabs>
                <w:tab w:val="left" w:pos="300"/>
              </w:tabs>
              <w:spacing w:after="0" w:line="240" w:lineRule="auto"/>
              <w:rPr>
                <w:rFonts w:ascii="Times New Roman" w:eastAsia="Times New Roman" w:hAnsi="Times New Roman" w:cs="Times New Roman"/>
                <w:lang w:val="en-GB" w:eastAsia="lv-LV"/>
              </w:rPr>
            </w:pPr>
            <w:r w:rsidRPr="00185635">
              <w:rPr>
                <w:rFonts w:ascii="Times New Roman" w:eastAsia="Times New Roman" w:hAnsi="Times New Roman" w:cs="Times New Roman"/>
                <w:lang w:eastAsia="lv-LV"/>
              </w:rPr>
              <w:t>0</w:t>
            </w:r>
            <w:r>
              <w:rPr>
                <w:rFonts w:ascii="Times New Roman" w:eastAsia="Times New Roman" w:hAnsi="Times New Roman" w:cs="Times New Roman"/>
                <w:lang w:eastAsia="lv-LV"/>
              </w:rPr>
              <w:t>3.05.2017. plkst.11:48</w:t>
            </w:r>
          </w:p>
        </w:tc>
        <w:tc>
          <w:tcPr>
            <w:tcW w:w="3402" w:type="dxa"/>
            <w:shd w:val="clear" w:color="auto" w:fill="auto"/>
          </w:tcPr>
          <w:p w:rsidR="00037625" w:rsidRPr="00185635" w:rsidRDefault="00037625" w:rsidP="00037625">
            <w:pPr>
              <w:tabs>
                <w:tab w:val="left" w:pos="300"/>
              </w:tabs>
              <w:spacing w:after="0" w:line="240" w:lineRule="auto"/>
              <w:jc w:val="center"/>
              <w:rPr>
                <w:rFonts w:ascii="Times New Roman" w:eastAsia="Times New Roman" w:hAnsi="Times New Roman" w:cs="Times New Roman"/>
                <w:lang w:eastAsia="lv-LV"/>
              </w:rPr>
            </w:pPr>
            <w:r w:rsidRPr="00185635">
              <w:rPr>
                <w:rFonts w:ascii="Times New Roman" w:eastAsia="Times New Roman" w:hAnsi="Times New Roman" w:cs="Times New Roman"/>
                <w:lang w:eastAsia="lv-LV"/>
              </w:rPr>
              <w:t>A</w:t>
            </w:r>
            <w:r w:rsidR="000971CC">
              <w:rPr>
                <w:rFonts w:ascii="Times New Roman" w:eastAsia="Times New Roman" w:hAnsi="Times New Roman" w:cs="Times New Roman"/>
                <w:lang w:eastAsia="lv-LV"/>
              </w:rPr>
              <w:t>S</w:t>
            </w:r>
            <w:r w:rsidRPr="00185635">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Siguldas Būvmeistars</w:t>
            </w:r>
            <w:r w:rsidRPr="00185635">
              <w:rPr>
                <w:rFonts w:ascii="Times New Roman" w:eastAsia="Times New Roman" w:hAnsi="Times New Roman" w:cs="Times New Roman"/>
                <w:lang w:eastAsia="lv-LV"/>
              </w:rPr>
              <w:t>”</w:t>
            </w:r>
          </w:p>
        </w:tc>
        <w:tc>
          <w:tcPr>
            <w:tcW w:w="2218" w:type="dxa"/>
          </w:tcPr>
          <w:p w:rsidR="00037625" w:rsidRPr="00185635" w:rsidRDefault="00037625" w:rsidP="00037625">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374 997.92</w:t>
            </w:r>
          </w:p>
        </w:tc>
      </w:tr>
    </w:tbl>
    <w:p w:rsidR="007824F0" w:rsidRPr="005E0DBF" w:rsidRDefault="007824F0" w:rsidP="007824F0">
      <w:pPr>
        <w:spacing w:after="0" w:line="240" w:lineRule="auto"/>
        <w:jc w:val="both"/>
        <w:rPr>
          <w:rFonts w:ascii="Times New Roman" w:eastAsia="Times New Roman" w:hAnsi="Times New Roman" w:cs="Times New Roman"/>
          <w:b/>
          <w:lang w:eastAsia="lv-LV"/>
        </w:rPr>
      </w:pPr>
      <w:r w:rsidRPr="005E0DBF">
        <w:rPr>
          <w:rFonts w:ascii="Times New Roman" w:eastAsia="Times New Roman" w:hAnsi="Times New Roman" w:cs="Times New Roman"/>
          <w:b/>
          <w:lang w:eastAsia="lv-LV"/>
        </w:rPr>
        <w:t>10. Iepirkumu komisijas kopējais piedāvājumu salīdzināšanas un vērtēšanas pārskats.</w:t>
      </w:r>
    </w:p>
    <w:p w:rsidR="007824F0" w:rsidRPr="005E0DBF" w:rsidRDefault="005E0DBF" w:rsidP="007824F0">
      <w:pPr>
        <w:numPr>
          <w:ilvl w:val="1"/>
          <w:numId w:val="9"/>
        </w:numPr>
        <w:spacing w:after="0" w:line="240" w:lineRule="auto"/>
        <w:jc w:val="both"/>
        <w:rPr>
          <w:rFonts w:ascii="Times New Roman" w:eastAsia="Times New Roman" w:hAnsi="Times New Roman" w:cs="Times New Roman"/>
          <w:b/>
          <w:lang w:eastAsia="lv-LV"/>
        </w:rPr>
      </w:pPr>
      <w:r w:rsidRPr="005E0DBF">
        <w:rPr>
          <w:rFonts w:ascii="Times New Roman" w:eastAsia="Times New Roman" w:hAnsi="Times New Roman" w:cs="Times New Roman"/>
          <w:b/>
          <w:lang w:eastAsia="lv-LV"/>
        </w:rPr>
        <w:t>Atlases dokumenti:</w:t>
      </w:r>
    </w:p>
    <w:p w:rsidR="005E0DBF" w:rsidRPr="005E0DBF" w:rsidRDefault="005E0DBF" w:rsidP="005E0DBF">
      <w:pPr>
        <w:spacing w:after="0" w:line="240" w:lineRule="auto"/>
        <w:contextualSpacing/>
        <w:jc w:val="both"/>
        <w:rPr>
          <w:rFonts w:ascii="Times New Roman" w:eastAsia="Times New Roman" w:hAnsi="Times New Roman" w:cs="Times New Roman"/>
          <w:lang w:eastAsia="lv-LV"/>
        </w:rPr>
      </w:pPr>
      <w:r w:rsidRPr="00E908BC">
        <w:rPr>
          <w:rFonts w:ascii="Times New Roman" w:eastAsia="Times New Roman" w:hAnsi="Times New Roman" w:cs="Times New Roman"/>
          <w:lang w:eastAsia="lv-LV"/>
        </w:rPr>
        <w:t xml:space="preserve">Atlases dokumentus pretendenti </w:t>
      </w:r>
      <w:r w:rsidR="00A00DA0" w:rsidRPr="00A00DA0">
        <w:rPr>
          <w:rFonts w:ascii="Times New Roman" w:eastAsia="Times New Roman" w:hAnsi="Times New Roman" w:cs="Times New Roman"/>
          <w:lang w:eastAsia="lv-LV"/>
        </w:rPr>
        <w:t>SIA “Wood Constractions”</w:t>
      </w:r>
      <w:r w:rsidR="00A00DA0">
        <w:rPr>
          <w:rFonts w:ascii="Times New Roman" w:eastAsia="Times New Roman" w:hAnsi="Times New Roman" w:cs="Times New Roman"/>
          <w:b/>
          <w:lang w:eastAsia="lv-LV"/>
        </w:rPr>
        <w:t xml:space="preserve"> </w:t>
      </w:r>
      <w:r w:rsidRPr="00E908BC">
        <w:rPr>
          <w:rFonts w:ascii="Times New Roman" w:eastAsia="Calibri" w:hAnsi="Times New Roman" w:cs="Times New Roman"/>
        </w:rPr>
        <w:t xml:space="preserve">un </w:t>
      </w:r>
      <w:r>
        <w:rPr>
          <w:rFonts w:ascii="Times New Roman" w:eastAsia="Calibri" w:hAnsi="Times New Roman" w:cs="Times New Roman"/>
        </w:rPr>
        <w:t xml:space="preserve"> </w:t>
      </w:r>
      <w:r w:rsidR="00A00DA0" w:rsidRPr="00185635">
        <w:rPr>
          <w:rFonts w:ascii="Times New Roman" w:eastAsia="Times New Roman" w:hAnsi="Times New Roman" w:cs="Times New Roman"/>
          <w:lang w:eastAsia="lv-LV"/>
        </w:rPr>
        <w:t>A</w:t>
      </w:r>
      <w:r w:rsidR="000971CC">
        <w:rPr>
          <w:rFonts w:ascii="Times New Roman" w:eastAsia="Times New Roman" w:hAnsi="Times New Roman" w:cs="Times New Roman"/>
          <w:lang w:eastAsia="lv-LV"/>
        </w:rPr>
        <w:t>S</w:t>
      </w:r>
      <w:r w:rsidR="00A00DA0" w:rsidRPr="00185635">
        <w:rPr>
          <w:rFonts w:ascii="Times New Roman" w:eastAsia="Times New Roman" w:hAnsi="Times New Roman" w:cs="Times New Roman"/>
          <w:lang w:eastAsia="lv-LV"/>
        </w:rPr>
        <w:t xml:space="preserve"> “</w:t>
      </w:r>
      <w:r w:rsidR="00A00DA0">
        <w:rPr>
          <w:rFonts w:ascii="Times New Roman" w:eastAsia="Times New Roman" w:hAnsi="Times New Roman" w:cs="Times New Roman"/>
          <w:lang w:eastAsia="lv-LV"/>
        </w:rPr>
        <w:t>Siguldas Būvmeistars</w:t>
      </w:r>
      <w:r w:rsidR="00A00DA0" w:rsidRPr="00185635">
        <w:rPr>
          <w:rFonts w:ascii="Times New Roman" w:eastAsia="Times New Roman" w:hAnsi="Times New Roman" w:cs="Times New Roman"/>
          <w:lang w:eastAsia="lv-LV"/>
        </w:rPr>
        <w:t>”</w:t>
      </w:r>
      <w:r w:rsidR="00A00DA0">
        <w:rPr>
          <w:rFonts w:ascii="Times New Roman" w:eastAsia="Times New Roman" w:hAnsi="Times New Roman" w:cs="Times New Roman"/>
          <w:lang w:eastAsia="lv-LV"/>
        </w:rPr>
        <w:t xml:space="preserve"> </w:t>
      </w:r>
      <w:r w:rsidRPr="00E908BC">
        <w:rPr>
          <w:rFonts w:ascii="Times New Roman" w:eastAsia="Times New Roman" w:hAnsi="Times New Roman" w:cs="Times New Roman"/>
          <w:lang w:eastAsia="lv-LV"/>
        </w:rPr>
        <w:t xml:space="preserve">ir iesnieguši atbilstoši nolikuma </w:t>
      </w:r>
      <w:r>
        <w:rPr>
          <w:rFonts w:ascii="Times New Roman" w:eastAsia="Times New Roman" w:hAnsi="Times New Roman" w:cs="Times New Roman"/>
          <w:lang w:eastAsia="lv-LV"/>
        </w:rPr>
        <w:t xml:space="preserve">4.1.punktā minētajām prasībām. </w:t>
      </w:r>
    </w:p>
    <w:p w:rsidR="007824F0" w:rsidRPr="005E0DBF" w:rsidRDefault="005E0DBF" w:rsidP="005E0DBF">
      <w:pPr>
        <w:numPr>
          <w:ilvl w:val="1"/>
          <w:numId w:val="9"/>
        </w:numPr>
        <w:spacing w:after="0" w:line="240" w:lineRule="auto"/>
        <w:jc w:val="both"/>
        <w:rPr>
          <w:rFonts w:ascii="Times New Roman" w:eastAsia="Times New Roman" w:hAnsi="Times New Roman" w:cs="Times New Roman"/>
          <w:b/>
          <w:lang w:eastAsia="lv-LV"/>
        </w:rPr>
      </w:pPr>
      <w:r w:rsidRPr="005E0DBF">
        <w:rPr>
          <w:rFonts w:ascii="Times New Roman" w:eastAsia="Times New Roman" w:hAnsi="Times New Roman" w:cs="Times New Roman"/>
          <w:b/>
          <w:lang w:eastAsia="lv-LV"/>
        </w:rPr>
        <w:t xml:space="preserve">Tehniskais piedāvājums: </w:t>
      </w:r>
    </w:p>
    <w:p w:rsidR="005E0DBF" w:rsidRPr="005E0DBF" w:rsidRDefault="005E0DBF" w:rsidP="005E0DBF">
      <w:pPr>
        <w:spacing w:after="0" w:line="240" w:lineRule="auto"/>
        <w:jc w:val="both"/>
        <w:rPr>
          <w:rFonts w:ascii="Times New Roman" w:eastAsia="Times New Roman" w:hAnsi="Times New Roman" w:cs="Times New Roman"/>
          <w:b/>
          <w:lang w:eastAsia="lv-LV"/>
        </w:rPr>
      </w:pPr>
      <w:r w:rsidRPr="005E0DBF">
        <w:rPr>
          <w:rFonts w:ascii="Times New Roman" w:eastAsia="Times New Roman" w:hAnsi="Times New Roman" w:cs="Times New Roman"/>
          <w:lang w:eastAsia="lv-LV"/>
        </w:rPr>
        <w:t>Tehniskā piedāvājuma dokumentus pretendenti</w:t>
      </w:r>
      <w:r w:rsidRPr="00E908BC">
        <w:rPr>
          <w:rFonts w:ascii="Times New Roman" w:eastAsia="Times New Roman" w:hAnsi="Times New Roman" w:cs="Times New Roman"/>
          <w:lang w:eastAsia="lv-LV"/>
        </w:rPr>
        <w:t xml:space="preserve"> </w:t>
      </w:r>
      <w:r w:rsidR="00A00DA0" w:rsidRPr="00A00DA0">
        <w:rPr>
          <w:rFonts w:ascii="Times New Roman" w:eastAsia="Times New Roman" w:hAnsi="Times New Roman" w:cs="Times New Roman"/>
          <w:lang w:eastAsia="lv-LV"/>
        </w:rPr>
        <w:t>SIA “Wood Constractions”</w:t>
      </w:r>
      <w:r w:rsidR="00A00DA0">
        <w:rPr>
          <w:rFonts w:ascii="Times New Roman" w:eastAsia="Times New Roman" w:hAnsi="Times New Roman" w:cs="Times New Roman"/>
          <w:b/>
          <w:lang w:eastAsia="lv-LV"/>
        </w:rPr>
        <w:t xml:space="preserve"> </w:t>
      </w:r>
      <w:r w:rsidR="00A00DA0" w:rsidRPr="00E908BC">
        <w:rPr>
          <w:rFonts w:ascii="Times New Roman" w:eastAsia="Calibri" w:hAnsi="Times New Roman" w:cs="Times New Roman"/>
        </w:rPr>
        <w:t xml:space="preserve">un </w:t>
      </w:r>
      <w:r w:rsidR="00A00DA0">
        <w:rPr>
          <w:rFonts w:ascii="Times New Roman" w:eastAsia="Calibri" w:hAnsi="Times New Roman" w:cs="Times New Roman"/>
        </w:rPr>
        <w:t xml:space="preserve"> </w:t>
      </w:r>
      <w:r w:rsidR="00A00DA0" w:rsidRPr="00185635">
        <w:rPr>
          <w:rFonts w:ascii="Times New Roman" w:eastAsia="Times New Roman" w:hAnsi="Times New Roman" w:cs="Times New Roman"/>
          <w:lang w:eastAsia="lv-LV"/>
        </w:rPr>
        <w:t>A</w:t>
      </w:r>
      <w:r w:rsidR="000971CC">
        <w:rPr>
          <w:rFonts w:ascii="Times New Roman" w:eastAsia="Times New Roman" w:hAnsi="Times New Roman" w:cs="Times New Roman"/>
          <w:lang w:eastAsia="lv-LV"/>
        </w:rPr>
        <w:t>S</w:t>
      </w:r>
      <w:r w:rsidR="00A00DA0" w:rsidRPr="00185635">
        <w:rPr>
          <w:rFonts w:ascii="Times New Roman" w:eastAsia="Times New Roman" w:hAnsi="Times New Roman" w:cs="Times New Roman"/>
          <w:lang w:eastAsia="lv-LV"/>
        </w:rPr>
        <w:t xml:space="preserve"> “</w:t>
      </w:r>
      <w:r w:rsidR="00A00DA0">
        <w:rPr>
          <w:rFonts w:ascii="Times New Roman" w:eastAsia="Times New Roman" w:hAnsi="Times New Roman" w:cs="Times New Roman"/>
          <w:lang w:eastAsia="lv-LV"/>
        </w:rPr>
        <w:t>Siguldas Būvmeistars</w:t>
      </w:r>
      <w:r w:rsidR="00A00DA0" w:rsidRPr="00185635">
        <w:rPr>
          <w:rFonts w:ascii="Times New Roman" w:eastAsia="Times New Roman" w:hAnsi="Times New Roman" w:cs="Times New Roman"/>
          <w:lang w:eastAsia="lv-LV"/>
        </w:rPr>
        <w:t>”</w:t>
      </w:r>
      <w:r w:rsidR="00A00DA0">
        <w:rPr>
          <w:rFonts w:ascii="Times New Roman" w:eastAsia="Times New Roman" w:hAnsi="Times New Roman" w:cs="Times New Roman"/>
          <w:lang w:eastAsia="lv-LV"/>
        </w:rPr>
        <w:t xml:space="preserve"> </w:t>
      </w:r>
      <w:r w:rsidRPr="00E908BC">
        <w:rPr>
          <w:rFonts w:ascii="Times New Roman" w:eastAsia="Times New Roman" w:hAnsi="Times New Roman" w:cs="Times New Roman"/>
          <w:lang w:eastAsia="lv-LV"/>
        </w:rPr>
        <w:t xml:space="preserve">ir iesnieguši atbilstoši </w:t>
      </w:r>
      <w:r w:rsidRPr="005E0DBF">
        <w:rPr>
          <w:rFonts w:ascii="Times New Roman" w:eastAsia="Times New Roman" w:hAnsi="Times New Roman" w:cs="Times New Roman"/>
          <w:lang w:eastAsia="lv-LV"/>
        </w:rPr>
        <w:t>nolikuma 4.2.punktā minētajām prasībām</w:t>
      </w:r>
      <w:r w:rsidR="00A00DA0">
        <w:rPr>
          <w:rFonts w:ascii="Times New Roman" w:eastAsia="Times New Roman" w:hAnsi="Times New Roman" w:cs="Times New Roman"/>
          <w:lang w:eastAsia="lv-LV"/>
        </w:rPr>
        <w:t>.</w:t>
      </w:r>
    </w:p>
    <w:p w:rsidR="007824F0" w:rsidRPr="005E0DBF" w:rsidRDefault="007824F0" w:rsidP="007824F0">
      <w:pPr>
        <w:numPr>
          <w:ilvl w:val="1"/>
          <w:numId w:val="9"/>
        </w:numPr>
        <w:spacing w:after="0" w:line="240" w:lineRule="auto"/>
        <w:jc w:val="both"/>
        <w:rPr>
          <w:rFonts w:ascii="Times New Roman" w:eastAsia="Times New Roman" w:hAnsi="Times New Roman" w:cs="Times New Roman"/>
          <w:b/>
          <w:lang w:val="en-GB" w:eastAsia="lv-LV"/>
        </w:rPr>
      </w:pPr>
      <w:r w:rsidRPr="005E0DBF">
        <w:rPr>
          <w:rFonts w:ascii="Times New Roman" w:eastAsia="Times New Roman" w:hAnsi="Times New Roman" w:cs="Times New Roman"/>
          <w:b/>
          <w:lang w:val="en-GB" w:eastAsia="lv-LV"/>
        </w:rPr>
        <w:t>Finanšu piedāvājums:</w:t>
      </w:r>
    </w:p>
    <w:p w:rsidR="00A00DA0" w:rsidRPr="000971CC" w:rsidRDefault="005E0DBF" w:rsidP="000971CC">
      <w:pPr>
        <w:spacing w:after="0" w:line="240" w:lineRule="auto"/>
        <w:ind w:left="-284"/>
        <w:contextualSpacing/>
        <w:jc w:val="both"/>
        <w:rPr>
          <w:rFonts w:ascii="Times New Roman" w:eastAsia="Times New Roman" w:hAnsi="Times New Roman" w:cs="Times New Roman"/>
          <w:lang w:eastAsia="lv-LV"/>
        </w:rPr>
      </w:pPr>
      <w:r w:rsidRPr="005E0DBF">
        <w:rPr>
          <w:rFonts w:ascii="Times New Roman" w:eastAsia="Times New Roman" w:hAnsi="Times New Roman" w:cs="Times New Roman"/>
          <w:lang w:eastAsia="lv-LV"/>
        </w:rPr>
        <w:t>Finanšu piedāvājuma</w:t>
      </w:r>
      <w:r>
        <w:rPr>
          <w:rFonts w:ascii="Times New Roman" w:eastAsia="Times New Roman" w:hAnsi="Times New Roman" w:cs="Times New Roman"/>
          <w:lang w:eastAsia="lv-LV"/>
        </w:rPr>
        <w:t xml:space="preserve"> </w:t>
      </w:r>
      <w:r w:rsidRPr="00E908BC">
        <w:rPr>
          <w:rFonts w:ascii="Times New Roman" w:eastAsia="Times New Roman" w:hAnsi="Times New Roman" w:cs="Times New Roman"/>
          <w:lang w:eastAsia="lv-LV"/>
        </w:rPr>
        <w:t xml:space="preserve">dokumentus pretendenti </w:t>
      </w:r>
      <w:r w:rsidR="00A00DA0" w:rsidRPr="00A00DA0">
        <w:rPr>
          <w:rFonts w:ascii="Times New Roman" w:eastAsia="Times New Roman" w:hAnsi="Times New Roman" w:cs="Times New Roman"/>
          <w:lang w:eastAsia="lv-LV"/>
        </w:rPr>
        <w:t>SIA “Wood Constractions”</w:t>
      </w:r>
      <w:r w:rsidR="00A00DA0">
        <w:rPr>
          <w:rFonts w:ascii="Times New Roman" w:eastAsia="Times New Roman" w:hAnsi="Times New Roman" w:cs="Times New Roman"/>
          <w:b/>
          <w:lang w:eastAsia="lv-LV"/>
        </w:rPr>
        <w:t xml:space="preserve"> </w:t>
      </w:r>
      <w:r w:rsidR="00A00DA0" w:rsidRPr="00E908BC">
        <w:rPr>
          <w:rFonts w:ascii="Times New Roman" w:eastAsia="Calibri" w:hAnsi="Times New Roman" w:cs="Times New Roman"/>
        </w:rPr>
        <w:t xml:space="preserve">un </w:t>
      </w:r>
      <w:r w:rsidR="00A00DA0">
        <w:rPr>
          <w:rFonts w:ascii="Times New Roman" w:eastAsia="Calibri" w:hAnsi="Times New Roman" w:cs="Times New Roman"/>
        </w:rPr>
        <w:t xml:space="preserve"> </w:t>
      </w:r>
      <w:r w:rsidR="00A00DA0" w:rsidRPr="00185635">
        <w:rPr>
          <w:rFonts w:ascii="Times New Roman" w:eastAsia="Times New Roman" w:hAnsi="Times New Roman" w:cs="Times New Roman"/>
          <w:lang w:eastAsia="lv-LV"/>
        </w:rPr>
        <w:t>A</w:t>
      </w:r>
      <w:r w:rsidR="000971CC">
        <w:rPr>
          <w:rFonts w:ascii="Times New Roman" w:eastAsia="Times New Roman" w:hAnsi="Times New Roman" w:cs="Times New Roman"/>
          <w:lang w:eastAsia="lv-LV"/>
        </w:rPr>
        <w:t>S</w:t>
      </w:r>
      <w:r w:rsidR="00A00DA0" w:rsidRPr="00185635">
        <w:rPr>
          <w:rFonts w:ascii="Times New Roman" w:eastAsia="Times New Roman" w:hAnsi="Times New Roman" w:cs="Times New Roman"/>
          <w:lang w:eastAsia="lv-LV"/>
        </w:rPr>
        <w:t xml:space="preserve"> “</w:t>
      </w:r>
      <w:r w:rsidR="00A00DA0">
        <w:rPr>
          <w:rFonts w:ascii="Times New Roman" w:eastAsia="Times New Roman" w:hAnsi="Times New Roman" w:cs="Times New Roman"/>
          <w:lang w:eastAsia="lv-LV"/>
        </w:rPr>
        <w:t>Siguldas Būvmeistars</w:t>
      </w:r>
      <w:r w:rsidR="00A00DA0" w:rsidRPr="00185635">
        <w:rPr>
          <w:rFonts w:ascii="Times New Roman" w:eastAsia="Times New Roman" w:hAnsi="Times New Roman" w:cs="Times New Roman"/>
          <w:lang w:eastAsia="lv-LV"/>
        </w:rPr>
        <w:t>”</w:t>
      </w:r>
      <w:r w:rsidR="00A00DA0">
        <w:rPr>
          <w:rFonts w:ascii="Times New Roman" w:eastAsia="Times New Roman" w:hAnsi="Times New Roman" w:cs="Times New Roman"/>
          <w:lang w:eastAsia="lv-LV"/>
        </w:rPr>
        <w:t xml:space="preserve"> </w:t>
      </w:r>
      <w:r w:rsidRPr="00E908BC">
        <w:rPr>
          <w:rFonts w:ascii="Times New Roman" w:eastAsia="Times New Roman" w:hAnsi="Times New Roman" w:cs="Times New Roman"/>
          <w:lang w:eastAsia="lv-LV"/>
        </w:rPr>
        <w:t xml:space="preserve">ir iesnieguši atbilstoši nolikuma </w:t>
      </w:r>
      <w:r>
        <w:rPr>
          <w:rFonts w:ascii="Times New Roman" w:eastAsia="Times New Roman" w:hAnsi="Times New Roman" w:cs="Times New Roman"/>
          <w:lang w:eastAsia="lv-LV"/>
        </w:rPr>
        <w:t>4.3.punktā minētajām prasībām.</w:t>
      </w:r>
    </w:p>
    <w:p w:rsidR="007824F0" w:rsidRPr="00A00DA0" w:rsidRDefault="007824F0" w:rsidP="00A00DA0">
      <w:pPr>
        <w:pStyle w:val="ListParagraph"/>
        <w:numPr>
          <w:ilvl w:val="0"/>
          <w:numId w:val="9"/>
        </w:numPr>
        <w:spacing w:after="0" w:line="240" w:lineRule="auto"/>
        <w:rPr>
          <w:rFonts w:ascii="Times New Roman" w:eastAsia="Times New Roman" w:hAnsi="Times New Roman" w:cs="Times New Roman"/>
          <w:b/>
          <w:lang w:eastAsia="lv-LV"/>
        </w:rPr>
      </w:pPr>
      <w:r w:rsidRPr="00ED2509">
        <w:rPr>
          <w:rFonts w:ascii="Times New Roman" w:eastAsia="Times New Roman" w:hAnsi="Times New Roman" w:cs="Times New Roman"/>
          <w:b/>
          <w:lang w:eastAsia="lv-LV"/>
        </w:rPr>
        <w:t xml:space="preserve">Saimnieciski visizdevīgākā piedāvājuma izvērtējums: </w:t>
      </w:r>
    </w:p>
    <w:tbl>
      <w:tblPr>
        <w:tblW w:w="10349" w:type="dxa"/>
        <w:tblInd w:w="-6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9"/>
        <w:gridCol w:w="1418"/>
        <w:gridCol w:w="992"/>
        <w:gridCol w:w="3969"/>
        <w:gridCol w:w="1701"/>
        <w:gridCol w:w="1560"/>
      </w:tblGrid>
      <w:tr w:rsidR="00A00DA0" w:rsidRPr="00F618FB" w:rsidTr="00F618FB">
        <w:trPr>
          <w:trHeight w:val="795"/>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A00DA0" w:rsidRPr="00F618FB" w:rsidRDefault="00A00DA0" w:rsidP="00F618FB">
            <w:pPr>
              <w:pBdr>
                <w:top w:val="nil"/>
                <w:left w:val="nil"/>
                <w:bottom w:val="nil"/>
                <w:right w:val="nil"/>
                <w:between w:val="nil"/>
                <w:bar w:val="nil"/>
              </w:pBdr>
              <w:spacing w:after="0" w:line="240" w:lineRule="auto"/>
              <w:jc w:val="center"/>
              <w:rPr>
                <w:rFonts w:ascii="Times New Roman" w:eastAsia="Calibri" w:hAnsi="Times New Roman" w:cs="Times New Roman"/>
                <w:b/>
                <w:color w:val="000000"/>
                <w:u w:color="000000"/>
                <w:bdr w:val="nil"/>
              </w:rPr>
            </w:pPr>
            <w:r w:rsidRPr="00F618FB">
              <w:rPr>
                <w:rFonts w:ascii="Times New Roman" w:eastAsia="Calibri" w:hAnsi="Times New Roman" w:cs="Times New Roman"/>
                <w:b/>
                <w:color w:val="000000"/>
                <w:u w:color="000000"/>
                <w:bdr w:val="nil"/>
              </w:rPr>
              <w:t>Nr.</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A00DA0" w:rsidRPr="00F618FB" w:rsidRDefault="00A00DA0" w:rsidP="00F618FB">
            <w:pPr>
              <w:pBdr>
                <w:top w:val="nil"/>
                <w:left w:val="nil"/>
                <w:bottom w:val="nil"/>
                <w:right w:val="nil"/>
                <w:between w:val="nil"/>
                <w:bar w:val="nil"/>
              </w:pBdr>
              <w:spacing w:after="0" w:line="240" w:lineRule="auto"/>
              <w:jc w:val="center"/>
              <w:rPr>
                <w:rFonts w:ascii="Times New Roman" w:hAnsi="Times New Roman" w:cs="Times New Roman"/>
                <w:b/>
              </w:rPr>
            </w:pPr>
            <w:r w:rsidRPr="00F618FB">
              <w:rPr>
                <w:rFonts w:ascii="Times New Roman" w:hAnsi="Times New Roman" w:cs="Times New Roman"/>
                <w:b/>
              </w:rPr>
              <w:t>Vērtēšanas kritēriji</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A00DA0" w:rsidRPr="00F618FB" w:rsidRDefault="00A00DA0" w:rsidP="00F618FB">
            <w:pPr>
              <w:pBdr>
                <w:top w:val="nil"/>
                <w:left w:val="nil"/>
                <w:bottom w:val="nil"/>
                <w:right w:val="nil"/>
                <w:between w:val="nil"/>
                <w:bar w:val="nil"/>
              </w:pBdr>
              <w:spacing w:after="0" w:line="240" w:lineRule="auto"/>
              <w:jc w:val="center"/>
              <w:rPr>
                <w:rFonts w:ascii="Times New Roman" w:eastAsia="Calibri" w:hAnsi="Times New Roman" w:cs="Times New Roman"/>
                <w:b/>
                <w:color w:val="000000"/>
                <w:u w:color="000000"/>
                <w:bdr w:val="nil"/>
              </w:rPr>
            </w:pPr>
            <w:r w:rsidRPr="00F618FB">
              <w:rPr>
                <w:rFonts w:ascii="Times New Roman" w:eastAsia="Calibri" w:hAnsi="Times New Roman" w:cs="Times New Roman"/>
                <w:b/>
                <w:color w:val="000000"/>
                <w:u w:color="000000"/>
                <w:bdr w:val="nil"/>
              </w:rPr>
              <w:t>Maksimālais punktu skaits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A00DA0" w:rsidRPr="00F618FB" w:rsidRDefault="00A00DA0" w:rsidP="00F618FB">
            <w:pPr>
              <w:pStyle w:val="Footer"/>
              <w:tabs>
                <w:tab w:val="left" w:pos="720"/>
              </w:tabs>
              <w:jc w:val="center"/>
              <w:rPr>
                <w:rFonts w:ascii="Times New Roman" w:hAnsi="Times New Roman" w:cs="Times New Roman"/>
                <w:b/>
                <w:bCs/>
                <w:i/>
                <w:iCs/>
                <w:u w:val="single"/>
              </w:rPr>
            </w:pPr>
            <w:r w:rsidRPr="00F618FB">
              <w:rPr>
                <w:rFonts w:ascii="Times New Roman" w:hAnsi="Times New Roman" w:cs="Times New Roman"/>
                <w:b/>
                <w:bCs/>
                <w:i/>
                <w:iCs/>
                <w:u w:val="single"/>
              </w:rPr>
              <w:t>Punktu piešķiršanas algoritms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00DA0" w:rsidRPr="00F618FB" w:rsidRDefault="00A00DA0" w:rsidP="00F618FB">
            <w:pPr>
              <w:pBdr>
                <w:top w:val="nil"/>
                <w:left w:val="nil"/>
                <w:bottom w:val="nil"/>
                <w:right w:val="nil"/>
                <w:between w:val="nil"/>
                <w:bar w:val="nil"/>
              </w:pBdr>
              <w:tabs>
                <w:tab w:val="left" w:pos="709"/>
              </w:tabs>
              <w:spacing w:after="0" w:line="240" w:lineRule="auto"/>
              <w:jc w:val="center"/>
              <w:rPr>
                <w:rFonts w:ascii="Times New Roman" w:eastAsia="Calibri" w:hAnsi="Times New Roman" w:cs="Times New Roman"/>
                <w:b/>
                <w:color w:val="000000"/>
                <w:u w:color="000000"/>
                <w:bdr w:val="nil"/>
              </w:rPr>
            </w:pPr>
            <w:r w:rsidRPr="00F618FB">
              <w:rPr>
                <w:rFonts w:ascii="Times New Roman" w:eastAsia="Calibri" w:hAnsi="Times New Roman" w:cs="Times New Roman"/>
                <w:b/>
                <w:color w:val="000000"/>
                <w:u w:color="000000"/>
                <w:bdr w:val="nil"/>
              </w:rPr>
              <w:t>SIA “Wood Constraction</w:t>
            </w:r>
            <w:r w:rsidR="00F618FB" w:rsidRPr="00F618FB">
              <w:rPr>
                <w:rFonts w:ascii="Times New Roman" w:eastAsia="Calibri" w:hAnsi="Times New Roman" w:cs="Times New Roman"/>
                <w:b/>
                <w:color w:val="000000"/>
                <w:u w:color="000000"/>
                <w:bdr w:val="nil"/>
              </w:rPr>
              <w:t>s</w:t>
            </w:r>
            <w:r w:rsidRPr="00F618FB">
              <w:rPr>
                <w:rFonts w:ascii="Times New Roman" w:eastAsia="Calibri" w:hAnsi="Times New Roman" w:cs="Times New Roman"/>
                <w:b/>
                <w:color w:val="000000"/>
                <w:u w:color="000000"/>
                <w:bdr w:val="nil"/>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00DA0" w:rsidRPr="00F618FB" w:rsidRDefault="00F618FB" w:rsidP="00F618FB">
            <w:pPr>
              <w:pBdr>
                <w:top w:val="nil"/>
                <w:left w:val="nil"/>
                <w:bottom w:val="nil"/>
                <w:right w:val="nil"/>
                <w:between w:val="nil"/>
                <w:bar w:val="nil"/>
              </w:pBdr>
              <w:tabs>
                <w:tab w:val="left" w:pos="709"/>
              </w:tabs>
              <w:spacing w:after="0" w:line="240" w:lineRule="auto"/>
              <w:jc w:val="center"/>
              <w:rPr>
                <w:rFonts w:ascii="Times New Roman" w:eastAsia="Calibri" w:hAnsi="Times New Roman" w:cs="Times New Roman"/>
                <w:b/>
                <w:color w:val="000000"/>
                <w:u w:color="000000"/>
                <w:bdr w:val="nil"/>
              </w:rPr>
            </w:pPr>
            <w:r w:rsidRPr="00F618FB">
              <w:rPr>
                <w:rFonts w:ascii="Times New Roman" w:eastAsia="Calibri" w:hAnsi="Times New Roman" w:cs="Times New Roman"/>
                <w:b/>
                <w:color w:val="000000"/>
                <w:u w:color="000000"/>
                <w:bdr w:val="nil"/>
              </w:rPr>
              <w:t>AS “Siguldas Būvmeistars”</w:t>
            </w:r>
          </w:p>
        </w:tc>
      </w:tr>
      <w:tr w:rsidR="00A00DA0" w:rsidRPr="00A00DA0" w:rsidTr="00F618FB">
        <w:trPr>
          <w:trHeight w:val="144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DA0" w:rsidRPr="00A00DA0" w:rsidRDefault="00A00DA0" w:rsidP="00F618FB">
            <w:pPr>
              <w:pBdr>
                <w:top w:val="nil"/>
                <w:left w:val="nil"/>
                <w:bottom w:val="nil"/>
                <w:right w:val="nil"/>
                <w:between w:val="nil"/>
                <w:bar w:val="nil"/>
              </w:pBdr>
              <w:spacing w:after="0" w:line="240" w:lineRule="auto"/>
              <w:jc w:val="center"/>
              <w:rPr>
                <w:rFonts w:ascii="Times New Roman" w:eastAsia="Calibri" w:hAnsi="Times New Roman" w:cs="Times New Roman"/>
                <w:color w:val="000000"/>
                <w:u w:color="000000"/>
                <w:bdr w:val="nil"/>
              </w:rPr>
            </w:pPr>
            <w:r w:rsidRPr="00A00DA0">
              <w:rPr>
                <w:rFonts w:ascii="Times New Roman" w:eastAsia="Calibri" w:hAnsi="Times New Roman" w:cs="Times New Roman"/>
                <w:color w:val="000000"/>
                <w:u w:color="000000"/>
                <w:bdr w:val="nil"/>
              </w:rPr>
              <w:lastRenderedPageBreak/>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DA0" w:rsidRPr="00A00DA0" w:rsidRDefault="00A00DA0" w:rsidP="00F618FB">
            <w:pPr>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A00DA0">
              <w:rPr>
                <w:rFonts w:ascii="Times New Roman" w:hAnsi="Times New Roman" w:cs="Times New Roman"/>
              </w:rPr>
              <w:t>Piedāvātā būvobjekta būvdarbu kopējā līgumcena (bez PVN) (A)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DA0" w:rsidRPr="00A00DA0" w:rsidRDefault="00A00DA0" w:rsidP="00F618FB">
            <w:pPr>
              <w:pBdr>
                <w:top w:val="nil"/>
                <w:left w:val="nil"/>
                <w:bottom w:val="nil"/>
                <w:right w:val="nil"/>
                <w:between w:val="nil"/>
                <w:bar w:val="nil"/>
              </w:pBdr>
              <w:spacing w:after="0" w:line="240" w:lineRule="auto"/>
              <w:jc w:val="center"/>
              <w:rPr>
                <w:rFonts w:ascii="Times New Roman" w:eastAsia="Calibri" w:hAnsi="Times New Roman" w:cs="Times New Roman"/>
                <w:color w:val="000000"/>
                <w:u w:color="000000"/>
                <w:bdr w:val="nil"/>
              </w:rPr>
            </w:pPr>
            <w:r w:rsidRPr="00A00DA0">
              <w:rPr>
                <w:rFonts w:ascii="Times New Roman" w:eastAsia="Calibri" w:hAnsi="Times New Roman" w:cs="Times New Roman"/>
                <w:color w:val="000000"/>
                <w:u w:color="000000"/>
                <w:bdr w:val="nil"/>
              </w:rPr>
              <w:t>70</w:t>
            </w:r>
          </w:p>
          <w:p w:rsidR="00A00DA0" w:rsidRPr="00A00DA0" w:rsidRDefault="00A00DA0" w:rsidP="00F618FB">
            <w:pPr>
              <w:pBdr>
                <w:top w:val="nil"/>
                <w:left w:val="nil"/>
                <w:bottom w:val="nil"/>
                <w:right w:val="nil"/>
                <w:between w:val="nil"/>
                <w:bar w:val="nil"/>
              </w:pBdr>
              <w:spacing w:after="0" w:line="240" w:lineRule="auto"/>
              <w:jc w:val="center"/>
              <w:rPr>
                <w:rFonts w:ascii="Times New Roman" w:eastAsia="Calibri" w:hAnsi="Times New Roman" w:cs="Times New Roman"/>
                <w:color w:val="000000"/>
                <w:u w:color="000000"/>
                <w:bdr w:val="nil"/>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DA0" w:rsidRPr="00A00DA0" w:rsidRDefault="00A00DA0" w:rsidP="00F618FB">
            <w:pPr>
              <w:pStyle w:val="Footer"/>
              <w:tabs>
                <w:tab w:val="left" w:pos="720"/>
              </w:tabs>
              <w:rPr>
                <w:rFonts w:ascii="Times New Roman" w:hAnsi="Times New Roman" w:cs="Times New Roman"/>
                <w:i/>
                <w:iCs/>
                <w:u w:val="single"/>
              </w:rPr>
            </w:pPr>
            <w:r w:rsidRPr="00A00DA0">
              <w:rPr>
                <w:rFonts w:ascii="Times New Roman" w:hAnsi="Times New Roman" w:cs="Times New Roman"/>
                <w:b/>
                <w:bCs/>
                <w:i/>
                <w:iCs/>
                <w:u w:val="single"/>
              </w:rPr>
              <w:t xml:space="preserve">A </w:t>
            </w:r>
            <w:r w:rsidRPr="00A00DA0">
              <w:rPr>
                <w:rFonts w:ascii="Times New Roman" w:hAnsi="Times New Roman" w:cs="Times New Roman"/>
                <w:i/>
                <w:iCs/>
                <w:u w:val="single"/>
              </w:rPr>
              <w:t>= A</w:t>
            </w:r>
            <w:r w:rsidRPr="00A00DA0">
              <w:rPr>
                <w:rFonts w:ascii="Times New Roman" w:hAnsi="Times New Roman" w:cs="Times New Roman"/>
                <w:i/>
                <w:iCs/>
                <w:u w:val="single"/>
                <w:vertAlign w:val="subscript"/>
              </w:rPr>
              <w:t xml:space="preserve">zem </w:t>
            </w:r>
            <w:r w:rsidRPr="00A00DA0">
              <w:rPr>
                <w:rFonts w:ascii="Times New Roman" w:hAnsi="Times New Roman" w:cs="Times New Roman"/>
                <w:i/>
                <w:iCs/>
                <w:u w:val="single"/>
              </w:rPr>
              <w:t>/ A</w:t>
            </w:r>
            <w:r w:rsidRPr="00A00DA0">
              <w:rPr>
                <w:rFonts w:ascii="Times New Roman" w:hAnsi="Times New Roman" w:cs="Times New Roman"/>
                <w:i/>
                <w:iCs/>
                <w:u w:val="single"/>
                <w:vertAlign w:val="subscript"/>
              </w:rPr>
              <w:t>pied</w:t>
            </w:r>
            <w:r w:rsidRPr="00A00DA0">
              <w:rPr>
                <w:rFonts w:ascii="Times New Roman" w:hAnsi="Times New Roman" w:cs="Times New Roman"/>
                <w:i/>
                <w:iCs/>
                <w:u w:val="single"/>
              </w:rPr>
              <w:t xml:space="preserve"> x N</w:t>
            </w:r>
          </w:p>
          <w:p w:rsidR="00A00DA0" w:rsidRPr="00A00DA0" w:rsidRDefault="00A00DA0" w:rsidP="00F618FB">
            <w:pPr>
              <w:pBdr>
                <w:top w:val="nil"/>
                <w:left w:val="nil"/>
                <w:bottom w:val="nil"/>
                <w:right w:val="nil"/>
                <w:between w:val="nil"/>
                <w:bar w:val="nil"/>
              </w:pBdr>
              <w:tabs>
                <w:tab w:val="left" w:pos="709"/>
              </w:tabs>
              <w:spacing w:after="0" w:line="240" w:lineRule="auto"/>
              <w:jc w:val="both"/>
              <w:rPr>
                <w:rFonts w:ascii="Times New Roman" w:eastAsia="Calibri" w:hAnsi="Times New Roman" w:cs="Times New Roman"/>
                <w:color w:val="000000"/>
                <w:u w:color="000000"/>
                <w:bdr w:val="nil"/>
              </w:rPr>
            </w:pPr>
            <w:r w:rsidRPr="00A00DA0">
              <w:rPr>
                <w:rFonts w:ascii="Times New Roman" w:hAnsi="Times New Roman" w:cs="Times New Roman"/>
              </w:rPr>
              <w:t xml:space="preserve"> (</w:t>
            </w:r>
            <w:r w:rsidRPr="00A00DA0">
              <w:rPr>
                <w:rFonts w:ascii="Times New Roman" w:hAnsi="Times New Roman" w:cs="Times New Roman"/>
                <w:i/>
                <w:iCs/>
              </w:rPr>
              <w:t>A</w:t>
            </w:r>
            <w:r w:rsidRPr="00A00DA0">
              <w:rPr>
                <w:rFonts w:ascii="Times New Roman" w:hAnsi="Times New Roman" w:cs="Times New Roman"/>
                <w:i/>
                <w:iCs/>
                <w:vertAlign w:val="subscript"/>
              </w:rPr>
              <w:t>zem</w:t>
            </w:r>
            <w:r w:rsidRPr="00A00DA0">
              <w:rPr>
                <w:rFonts w:ascii="Times New Roman" w:hAnsi="Times New Roman" w:cs="Times New Roman"/>
              </w:rPr>
              <w:t xml:space="preserve"> – viszemākā piedāvātā cena; </w:t>
            </w:r>
            <w:r w:rsidRPr="00A00DA0">
              <w:rPr>
                <w:rFonts w:ascii="Times New Roman" w:hAnsi="Times New Roman" w:cs="Times New Roman"/>
                <w:i/>
                <w:iCs/>
              </w:rPr>
              <w:t>A</w:t>
            </w:r>
            <w:r w:rsidRPr="00A00DA0">
              <w:rPr>
                <w:rFonts w:ascii="Times New Roman" w:hAnsi="Times New Roman" w:cs="Times New Roman"/>
                <w:i/>
                <w:iCs/>
                <w:vertAlign w:val="subscript"/>
              </w:rPr>
              <w:t>pied</w:t>
            </w:r>
            <w:r w:rsidRPr="00A00DA0">
              <w:rPr>
                <w:rFonts w:ascii="Times New Roman" w:hAnsi="Times New Roman" w:cs="Times New Roman"/>
              </w:rPr>
              <w:t xml:space="preserve"> – vērtējamā piedāvājuma cena; </w:t>
            </w:r>
            <w:r w:rsidRPr="00A00DA0">
              <w:rPr>
                <w:rFonts w:ascii="Times New Roman" w:hAnsi="Times New Roman" w:cs="Times New Roman"/>
                <w:i/>
                <w:iCs/>
              </w:rPr>
              <w:t>N</w:t>
            </w:r>
            <w:r w:rsidRPr="00A00DA0">
              <w:rPr>
                <w:rFonts w:ascii="Times New Roman" w:hAnsi="Times New Roman" w:cs="Times New Roman"/>
              </w:rPr>
              <w:t xml:space="preserve"> – kritērija maksimālā skaitliskā vērtība)</w:t>
            </w:r>
          </w:p>
        </w:tc>
        <w:tc>
          <w:tcPr>
            <w:tcW w:w="1701" w:type="dxa"/>
            <w:tcBorders>
              <w:top w:val="single" w:sz="4" w:space="0" w:color="000000"/>
              <w:left w:val="single" w:sz="4" w:space="0" w:color="000000"/>
              <w:bottom w:val="single" w:sz="4" w:space="0" w:color="000000"/>
              <w:right w:val="single" w:sz="4" w:space="0" w:color="000000"/>
            </w:tcBorders>
          </w:tcPr>
          <w:p w:rsidR="00A00DA0" w:rsidRPr="00A00DA0" w:rsidRDefault="00A00DA0" w:rsidP="00F618FB">
            <w:pPr>
              <w:pBdr>
                <w:top w:val="nil"/>
                <w:left w:val="nil"/>
                <w:bottom w:val="nil"/>
                <w:right w:val="nil"/>
                <w:between w:val="nil"/>
                <w:bar w:val="nil"/>
              </w:pBdr>
              <w:tabs>
                <w:tab w:val="left" w:pos="709"/>
              </w:tabs>
              <w:spacing w:after="0" w:line="240" w:lineRule="auto"/>
              <w:jc w:val="both"/>
              <w:rPr>
                <w:rFonts w:ascii="Times New Roman" w:eastAsia="Calibri" w:hAnsi="Times New Roman" w:cs="Times New Roman"/>
                <w:color w:val="000000"/>
                <w:u w:color="000000"/>
                <w:bdr w:val="nil"/>
              </w:rPr>
            </w:pPr>
            <w:r w:rsidRPr="00A00DA0">
              <w:rPr>
                <w:rFonts w:ascii="Times New Roman" w:eastAsia="Calibri" w:hAnsi="Times New Roman" w:cs="Times New Roman"/>
                <w:color w:val="000000"/>
                <w:u w:color="000000"/>
                <w:bdr w:val="nil"/>
              </w:rPr>
              <w:t>70</w:t>
            </w:r>
            <w:r w:rsidRPr="00A00DA0">
              <w:rPr>
                <w:rFonts w:ascii="Times New Roman" w:eastAsia="Calibri" w:hAnsi="Times New Roman" w:cs="Times New Roman"/>
                <w:color w:val="000000"/>
                <w:u w:color="000000"/>
                <w:bdr w:val="nil"/>
                <w:vertAlign w:val="superscript"/>
              </w:rPr>
              <w:footnoteReference w:id="1"/>
            </w:r>
          </w:p>
        </w:tc>
        <w:tc>
          <w:tcPr>
            <w:tcW w:w="1560" w:type="dxa"/>
            <w:tcBorders>
              <w:top w:val="single" w:sz="4" w:space="0" w:color="000000"/>
              <w:left w:val="single" w:sz="4" w:space="0" w:color="000000"/>
              <w:bottom w:val="single" w:sz="4" w:space="0" w:color="000000"/>
              <w:right w:val="single" w:sz="4" w:space="0" w:color="000000"/>
            </w:tcBorders>
          </w:tcPr>
          <w:p w:rsidR="00A00DA0" w:rsidRPr="00A00DA0" w:rsidRDefault="00A00DA0" w:rsidP="00F618FB">
            <w:pPr>
              <w:pBdr>
                <w:top w:val="nil"/>
                <w:left w:val="nil"/>
                <w:bottom w:val="nil"/>
                <w:right w:val="nil"/>
                <w:between w:val="nil"/>
                <w:bar w:val="nil"/>
              </w:pBdr>
              <w:tabs>
                <w:tab w:val="left" w:pos="709"/>
              </w:tabs>
              <w:spacing w:after="0" w:line="240" w:lineRule="auto"/>
              <w:jc w:val="both"/>
              <w:rPr>
                <w:rFonts w:ascii="Times New Roman" w:eastAsia="Calibri" w:hAnsi="Times New Roman" w:cs="Times New Roman"/>
                <w:color w:val="000000"/>
                <w:u w:color="000000"/>
                <w:bdr w:val="nil"/>
              </w:rPr>
            </w:pPr>
            <w:r w:rsidRPr="00A00DA0">
              <w:rPr>
                <w:rFonts w:ascii="Times New Roman" w:eastAsia="Calibri" w:hAnsi="Times New Roman" w:cs="Times New Roman"/>
                <w:color w:val="000000"/>
                <w:u w:color="000000"/>
                <w:bdr w:val="nil"/>
              </w:rPr>
              <w:t>59,84</w:t>
            </w:r>
            <w:r w:rsidRPr="00A00DA0">
              <w:rPr>
                <w:rFonts w:ascii="Times New Roman" w:eastAsia="Calibri" w:hAnsi="Times New Roman" w:cs="Times New Roman"/>
                <w:color w:val="000000"/>
                <w:u w:color="000000"/>
                <w:bdr w:val="nil"/>
                <w:vertAlign w:val="superscript"/>
              </w:rPr>
              <w:footnoteReference w:id="2"/>
            </w:r>
          </w:p>
        </w:tc>
      </w:tr>
      <w:tr w:rsidR="00A00DA0" w:rsidRPr="00A00DA0" w:rsidTr="00F618FB">
        <w:trPr>
          <w:trHeight w:val="234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DA0" w:rsidRPr="00A00DA0" w:rsidRDefault="00A00DA0" w:rsidP="00F618FB">
            <w:pPr>
              <w:pBdr>
                <w:top w:val="nil"/>
                <w:left w:val="nil"/>
                <w:bottom w:val="nil"/>
                <w:right w:val="nil"/>
                <w:between w:val="nil"/>
                <w:bar w:val="nil"/>
              </w:pBdr>
              <w:spacing w:after="0" w:line="240" w:lineRule="auto"/>
              <w:jc w:val="center"/>
              <w:rPr>
                <w:rFonts w:ascii="Times New Roman" w:eastAsia="Calibri" w:hAnsi="Times New Roman" w:cs="Times New Roman"/>
                <w:color w:val="000000"/>
                <w:u w:color="000000"/>
                <w:bdr w:val="nil"/>
              </w:rPr>
            </w:pPr>
            <w:r w:rsidRPr="00A00DA0">
              <w:rPr>
                <w:rFonts w:ascii="Times New Roman" w:eastAsia="Calibri" w:hAnsi="Times New Roman" w:cs="Times New Roman"/>
                <w:color w:val="000000"/>
                <w:u w:color="000000"/>
                <w:bdr w:val="nil"/>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DA0" w:rsidRPr="00A00DA0" w:rsidRDefault="00A00DA0" w:rsidP="00F618FB">
            <w:pPr>
              <w:pStyle w:val="Standard"/>
              <w:spacing w:after="0" w:line="240" w:lineRule="auto"/>
              <w:rPr>
                <w:rFonts w:ascii="Times New Roman" w:eastAsia="Times New Roman" w:hAnsi="Times New Roman" w:cs="Times New Roman"/>
              </w:rPr>
            </w:pPr>
            <w:r w:rsidRPr="00A00DA0">
              <w:rPr>
                <w:rFonts w:ascii="Times New Roman" w:hAnsi="Times New Roman" w:cs="Times New Roman"/>
              </w:rPr>
              <w:t xml:space="preserve">Tehniskā piedāvājuma vērtēšana: </w:t>
            </w:r>
          </w:p>
          <w:p w:rsidR="00A00DA0" w:rsidRPr="00A00DA0" w:rsidRDefault="00A00DA0" w:rsidP="00F618FB">
            <w:pPr>
              <w:pStyle w:val="Standard"/>
              <w:spacing w:after="0" w:line="240" w:lineRule="auto"/>
              <w:rPr>
                <w:rFonts w:ascii="Times New Roman" w:hAnsi="Times New Roman" w:cs="Times New Roman"/>
              </w:rPr>
            </w:pPr>
            <w:r w:rsidRPr="00A00DA0">
              <w:rPr>
                <w:rFonts w:ascii="Times New Roman" w:hAnsi="Times New Roman" w:cs="Times New Roman"/>
              </w:rPr>
              <w:t xml:space="preserve">Darbu izpildes grafiks </w:t>
            </w:r>
          </w:p>
          <w:p w:rsidR="00A00DA0" w:rsidRPr="00A00DA0" w:rsidRDefault="00A00DA0" w:rsidP="00F618FB">
            <w:pPr>
              <w:pStyle w:val="Standard"/>
              <w:spacing w:after="0" w:line="240" w:lineRule="auto"/>
              <w:rPr>
                <w:rFonts w:ascii="Times New Roman" w:hAnsi="Times New Roman" w:cs="Times New Roman"/>
              </w:rPr>
            </w:pPr>
            <w:r w:rsidRPr="00A00DA0">
              <w:rPr>
                <w:rFonts w:ascii="Times New Roman" w:hAnsi="Times New Roman" w:cs="Times New Roman"/>
              </w:rPr>
              <w:t>Būvobjekta būvdarbiem</w:t>
            </w:r>
          </w:p>
          <w:p w:rsidR="00A00DA0" w:rsidRPr="00A00DA0" w:rsidRDefault="00A00DA0" w:rsidP="00F618FB">
            <w:pPr>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A00DA0">
              <w:rPr>
                <w:rFonts w:ascii="Times New Roman" w:eastAsia="Calibri" w:hAnsi="Times New Roman" w:cs="Times New Roman"/>
                <w:color w:val="000000"/>
                <w:u w:color="000000"/>
                <w:bdr w:val="nil"/>
              </w:rPr>
              <w:t>(B)</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DA0" w:rsidRPr="00A00DA0" w:rsidRDefault="00A00DA0" w:rsidP="00F618FB">
            <w:pPr>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A00DA0">
              <w:rPr>
                <w:rFonts w:ascii="Times New Roman" w:eastAsia="Calibri" w:hAnsi="Times New Roman" w:cs="Times New Roman"/>
                <w:color w:val="000000"/>
                <w:u w:color="000000"/>
                <w:bdr w:val="nil"/>
              </w:rPr>
              <w:t xml:space="preserve">    15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DA0" w:rsidRPr="00A00DA0" w:rsidRDefault="00A00DA0" w:rsidP="00F618FB">
            <w:pPr>
              <w:pStyle w:val="BodyA"/>
              <w:jc w:val="center"/>
              <w:rPr>
                <w:rFonts w:hAnsi="Times New Roman" w:cs="Times New Roman"/>
                <w:sz w:val="22"/>
                <w:szCs w:val="22"/>
              </w:rPr>
            </w:pPr>
            <w:r w:rsidRPr="00A00DA0">
              <w:rPr>
                <w:rFonts w:hAnsi="Times New Roman" w:cs="Times New Roman"/>
                <w:sz w:val="22"/>
                <w:szCs w:val="22"/>
              </w:rPr>
              <w:t>Detalizēts darbu izpildes kalendārais grafiks</w:t>
            </w:r>
          </w:p>
          <w:p w:rsidR="00A00DA0" w:rsidRPr="00A00DA0" w:rsidRDefault="00A00DA0" w:rsidP="00F618FB">
            <w:pPr>
              <w:pStyle w:val="BodyA"/>
              <w:jc w:val="center"/>
              <w:rPr>
                <w:rFonts w:hAnsi="Times New Roman" w:cs="Times New Roman"/>
                <w:sz w:val="22"/>
                <w:szCs w:val="22"/>
              </w:rPr>
            </w:pPr>
            <w:r w:rsidRPr="00A00DA0">
              <w:rPr>
                <w:rFonts w:hAnsi="Times New Roman" w:cs="Times New Roman"/>
                <w:sz w:val="22"/>
                <w:szCs w:val="22"/>
              </w:rPr>
              <w:t>(pa nedēļām) ar cilvēkresursiem (cilvēkstundu skaits un darbinieku skaits objektā), tehnikas piesaisti</w:t>
            </w:r>
          </w:p>
          <w:p w:rsidR="00A00DA0" w:rsidRPr="00A00DA0" w:rsidRDefault="00A00DA0" w:rsidP="00F618FB">
            <w:pPr>
              <w:pStyle w:val="BodyA"/>
              <w:jc w:val="center"/>
              <w:rPr>
                <w:rFonts w:hAnsi="Times New Roman" w:cs="Times New Roman"/>
                <w:sz w:val="22"/>
                <w:szCs w:val="22"/>
              </w:rPr>
            </w:pPr>
            <w:r w:rsidRPr="00A00DA0">
              <w:rPr>
                <w:rFonts w:hAnsi="Times New Roman" w:cs="Times New Roman"/>
                <w:sz w:val="22"/>
                <w:szCs w:val="22"/>
              </w:rPr>
              <w:t>(15 punkti)</w:t>
            </w:r>
          </w:p>
          <w:p w:rsidR="00A00DA0" w:rsidRPr="00A00DA0" w:rsidRDefault="00A00DA0" w:rsidP="00F618FB">
            <w:pPr>
              <w:pStyle w:val="BodyA"/>
              <w:jc w:val="center"/>
              <w:rPr>
                <w:rFonts w:hAnsi="Times New Roman" w:cs="Times New Roman"/>
                <w:i/>
                <w:iCs/>
                <w:sz w:val="22"/>
                <w:szCs w:val="22"/>
                <w:shd w:val="clear" w:color="auto" w:fill="FF00FF"/>
              </w:rPr>
            </w:pPr>
          </w:p>
          <w:p w:rsidR="00A00DA0" w:rsidRPr="00A00DA0" w:rsidRDefault="00A00DA0" w:rsidP="00F618FB">
            <w:pPr>
              <w:pBdr>
                <w:top w:val="nil"/>
                <w:left w:val="nil"/>
                <w:bottom w:val="nil"/>
                <w:right w:val="nil"/>
                <w:between w:val="nil"/>
                <w:bar w:val="nil"/>
              </w:pBdr>
              <w:suppressAutoHyphens/>
              <w:spacing w:after="0" w:line="240" w:lineRule="auto"/>
              <w:jc w:val="center"/>
              <w:rPr>
                <w:rFonts w:ascii="Times New Roman" w:eastAsia="Calibri" w:hAnsi="Times New Roman" w:cs="Times New Roman"/>
                <w:color w:val="000000"/>
                <w:u w:color="000000"/>
                <w:bdr w:val="nil"/>
              </w:rPr>
            </w:pPr>
            <w:r w:rsidRPr="00A00DA0">
              <w:rPr>
                <w:rFonts w:ascii="Times New Roman" w:hAnsi="Times New Roman" w:cs="Times New Roman"/>
              </w:rPr>
              <w:t>Vispārīgs darbu izpildes kalendārais grafiks pa galvenajiem darbu izpildes veidiem, kādi norādīti darbu apjomu tabulā, specifikācijās (pa nedēļām) (10 punkti)</w:t>
            </w:r>
          </w:p>
        </w:tc>
        <w:tc>
          <w:tcPr>
            <w:tcW w:w="1701" w:type="dxa"/>
            <w:tcBorders>
              <w:top w:val="single" w:sz="4" w:space="0" w:color="000000"/>
              <w:left w:val="single" w:sz="4" w:space="0" w:color="000000"/>
              <w:bottom w:val="single" w:sz="4" w:space="0" w:color="000000"/>
              <w:right w:val="single" w:sz="4" w:space="0" w:color="000000"/>
            </w:tcBorders>
          </w:tcPr>
          <w:p w:rsidR="00A00DA0" w:rsidRPr="00A00DA0" w:rsidRDefault="00A00DA0" w:rsidP="00F618FB">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u w:color="000000"/>
                <w:bdr w:val="nil"/>
              </w:rPr>
            </w:pPr>
            <w:r w:rsidRPr="00A00DA0">
              <w:rPr>
                <w:rFonts w:ascii="Times New Roman" w:eastAsia="Calibri" w:hAnsi="Times New Roman" w:cs="Times New Roman"/>
                <w:color w:val="000000"/>
                <w:u w:color="000000"/>
                <w:bdr w:val="nil"/>
              </w:rPr>
              <w:t>15</w:t>
            </w:r>
          </w:p>
        </w:tc>
        <w:tc>
          <w:tcPr>
            <w:tcW w:w="1560" w:type="dxa"/>
            <w:tcBorders>
              <w:top w:val="single" w:sz="4" w:space="0" w:color="000000"/>
              <w:left w:val="single" w:sz="4" w:space="0" w:color="000000"/>
              <w:bottom w:val="single" w:sz="4" w:space="0" w:color="000000"/>
              <w:right w:val="single" w:sz="4" w:space="0" w:color="000000"/>
            </w:tcBorders>
          </w:tcPr>
          <w:p w:rsidR="00A00DA0" w:rsidRPr="00A00DA0" w:rsidRDefault="00A00DA0" w:rsidP="00F618FB">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u w:color="000000"/>
                <w:bdr w:val="nil"/>
              </w:rPr>
            </w:pPr>
            <w:r w:rsidRPr="00A00DA0">
              <w:rPr>
                <w:rFonts w:ascii="Times New Roman" w:eastAsia="Calibri" w:hAnsi="Times New Roman" w:cs="Times New Roman"/>
                <w:color w:val="000000"/>
                <w:u w:color="000000"/>
                <w:bdr w:val="nil"/>
              </w:rPr>
              <w:t>15</w:t>
            </w:r>
          </w:p>
        </w:tc>
      </w:tr>
      <w:tr w:rsidR="00A00DA0" w:rsidRPr="00A00DA0" w:rsidTr="00F618FB">
        <w:trPr>
          <w:trHeight w:val="424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DA0" w:rsidRPr="00A00DA0" w:rsidRDefault="00A00DA0" w:rsidP="00F618FB">
            <w:pPr>
              <w:pBdr>
                <w:top w:val="nil"/>
                <w:left w:val="nil"/>
                <w:bottom w:val="nil"/>
                <w:right w:val="nil"/>
                <w:between w:val="nil"/>
                <w:bar w:val="nil"/>
              </w:pBdr>
              <w:spacing w:after="0" w:line="240" w:lineRule="auto"/>
              <w:jc w:val="center"/>
              <w:rPr>
                <w:rFonts w:ascii="Times New Roman" w:eastAsia="Calibri" w:hAnsi="Times New Roman" w:cs="Times New Roman"/>
                <w:color w:val="000000"/>
                <w:u w:color="000000"/>
                <w:bdr w:val="nil"/>
              </w:rPr>
            </w:pPr>
            <w:r w:rsidRPr="00A00DA0">
              <w:rPr>
                <w:rFonts w:ascii="Times New Roman" w:eastAsia="Calibri" w:hAnsi="Times New Roman" w:cs="Times New Roman"/>
                <w:color w:val="000000"/>
                <w:u w:color="000000"/>
                <w:bdr w:val="nil"/>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DA0" w:rsidRPr="00A00DA0" w:rsidRDefault="00A00DA0" w:rsidP="00F618FB">
            <w:pPr>
              <w:pStyle w:val="Standard"/>
              <w:spacing w:after="0" w:line="240" w:lineRule="auto"/>
              <w:rPr>
                <w:rFonts w:ascii="Times New Roman" w:hAnsi="Times New Roman" w:cs="Times New Roman"/>
              </w:rPr>
            </w:pPr>
            <w:r w:rsidRPr="00A00DA0">
              <w:rPr>
                <w:rFonts w:ascii="Times New Roman" w:hAnsi="Times New Roman" w:cs="Times New Roman"/>
              </w:rPr>
              <w:t>Plānotā darba organizācija (C)</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DA0" w:rsidRPr="00A00DA0" w:rsidRDefault="00A00DA0" w:rsidP="00F618FB">
            <w:pPr>
              <w:pBdr>
                <w:top w:val="nil"/>
                <w:left w:val="nil"/>
                <w:bottom w:val="nil"/>
                <w:right w:val="nil"/>
                <w:between w:val="nil"/>
                <w:bar w:val="nil"/>
              </w:pBdr>
              <w:spacing w:after="0" w:line="240" w:lineRule="auto"/>
              <w:jc w:val="center"/>
              <w:rPr>
                <w:rFonts w:ascii="Times New Roman" w:eastAsia="Calibri" w:hAnsi="Times New Roman" w:cs="Times New Roman"/>
                <w:color w:val="000000"/>
                <w:u w:color="000000"/>
                <w:bdr w:val="nil"/>
              </w:rPr>
            </w:pPr>
            <w:r w:rsidRPr="00A00DA0">
              <w:rPr>
                <w:rFonts w:ascii="Times New Roman" w:eastAsia="Calibri" w:hAnsi="Times New Roman" w:cs="Times New Roman"/>
                <w:color w:val="000000"/>
                <w:u w:color="000000"/>
                <w:bdr w:val="nil"/>
              </w:rPr>
              <w:t>15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DA0" w:rsidRPr="00A00DA0" w:rsidRDefault="00A00DA0" w:rsidP="00F618FB">
            <w:pPr>
              <w:pStyle w:val="BodyA"/>
              <w:jc w:val="center"/>
              <w:rPr>
                <w:rFonts w:hAnsi="Times New Roman" w:cs="Times New Roman"/>
                <w:sz w:val="22"/>
                <w:szCs w:val="22"/>
              </w:rPr>
            </w:pPr>
            <w:r w:rsidRPr="00A00DA0">
              <w:rPr>
                <w:rFonts w:hAnsi="Times New Roman" w:cs="Times New Roman"/>
                <w:sz w:val="22"/>
                <w:szCs w:val="22"/>
              </w:rPr>
              <w:t>Detalizēti sniegts apraksts būvdarbu veikšanai, secīgi norādīti visi plānotie darbi un to posmi no līguma noslēgšanas līdz objekta pieņemšanai ekspluatācijā, saprotams, kādus darbus pretendents ir paredzējis veikt un sniegts apraksts darbu nodošanas – pieņemšanas kārtībai. Būvdarbu veikšanas metodes aprakstītas loģiskā un hronoloģiskā secīgā veidā un tās sakrīt ar darba izpildes grafiku. Kopējā struktūrshēmā jāattēlo darba izpildē iesaistītie būvuzņēmēji, būtiskākie piegādātāji (15 punkti)</w:t>
            </w:r>
          </w:p>
          <w:p w:rsidR="00A00DA0" w:rsidRPr="00A00DA0" w:rsidRDefault="00A00DA0" w:rsidP="00F618FB">
            <w:pPr>
              <w:pStyle w:val="BodyA"/>
              <w:jc w:val="center"/>
              <w:rPr>
                <w:rFonts w:hAnsi="Times New Roman" w:cs="Times New Roman"/>
                <w:i/>
                <w:iCs/>
                <w:sz w:val="22"/>
                <w:szCs w:val="22"/>
                <w:shd w:val="clear" w:color="auto" w:fill="FF00FF"/>
              </w:rPr>
            </w:pPr>
          </w:p>
          <w:p w:rsidR="00A00DA0" w:rsidRPr="00A00DA0" w:rsidRDefault="00A00DA0" w:rsidP="00F618FB">
            <w:pPr>
              <w:spacing w:after="0" w:line="240" w:lineRule="auto"/>
              <w:jc w:val="center"/>
              <w:rPr>
                <w:rFonts w:ascii="Times New Roman" w:hAnsi="Times New Roman" w:cs="Times New Roman"/>
              </w:rPr>
            </w:pPr>
            <w:r w:rsidRPr="00A00DA0">
              <w:rPr>
                <w:rFonts w:ascii="Times New Roman" w:hAnsi="Times New Roman" w:cs="Times New Roman"/>
                <w:color w:val="000000"/>
              </w:rPr>
              <w:t>Apraksts ir vispārīgs, nav secīgi norādīti visi plānotie darbi, būvdarbu veikšanas metodes nav aprakstītas loģiskā, hronoloģiskā secībā.</w:t>
            </w:r>
          </w:p>
          <w:p w:rsidR="00A00DA0" w:rsidRPr="00A00DA0" w:rsidRDefault="00A00DA0" w:rsidP="00F618FB">
            <w:pPr>
              <w:pStyle w:val="BodyA"/>
              <w:jc w:val="center"/>
              <w:rPr>
                <w:rFonts w:hAnsi="Times New Roman" w:cs="Times New Roman"/>
                <w:sz w:val="22"/>
                <w:szCs w:val="22"/>
              </w:rPr>
            </w:pPr>
            <w:r w:rsidRPr="00A00DA0">
              <w:rPr>
                <w:rFonts w:hAnsi="Times New Roman" w:cs="Times New Roman"/>
                <w:sz w:val="22"/>
                <w:szCs w:val="22"/>
              </w:rPr>
              <w:t>(10 punkti)</w:t>
            </w:r>
          </w:p>
        </w:tc>
        <w:tc>
          <w:tcPr>
            <w:tcW w:w="1701" w:type="dxa"/>
            <w:tcBorders>
              <w:top w:val="single" w:sz="4" w:space="0" w:color="000000"/>
              <w:left w:val="single" w:sz="4" w:space="0" w:color="000000"/>
              <w:bottom w:val="single" w:sz="4" w:space="0" w:color="000000"/>
              <w:right w:val="single" w:sz="4" w:space="0" w:color="000000"/>
            </w:tcBorders>
          </w:tcPr>
          <w:p w:rsidR="00A00DA0" w:rsidRPr="00A00DA0" w:rsidRDefault="00A00DA0" w:rsidP="00F618FB">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u w:color="000000"/>
                <w:bdr w:val="nil"/>
              </w:rPr>
            </w:pPr>
            <w:r w:rsidRPr="00A00DA0">
              <w:rPr>
                <w:rFonts w:ascii="Times New Roman" w:eastAsia="Calibri" w:hAnsi="Times New Roman" w:cs="Times New Roman"/>
                <w:color w:val="000000"/>
                <w:u w:color="000000"/>
                <w:bdr w:val="nil"/>
              </w:rPr>
              <w:t>15</w:t>
            </w:r>
          </w:p>
        </w:tc>
        <w:tc>
          <w:tcPr>
            <w:tcW w:w="1560" w:type="dxa"/>
            <w:tcBorders>
              <w:top w:val="single" w:sz="4" w:space="0" w:color="000000"/>
              <w:left w:val="single" w:sz="4" w:space="0" w:color="000000"/>
              <w:bottom w:val="single" w:sz="4" w:space="0" w:color="000000"/>
              <w:right w:val="single" w:sz="4" w:space="0" w:color="000000"/>
            </w:tcBorders>
          </w:tcPr>
          <w:p w:rsidR="00A00DA0" w:rsidRPr="00A00DA0" w:rsidRDefault="00A00DA0" w:rsidP="00F618FB">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u w:color="000000"/>
                <w:bdr w:val="nil"/>
              </w:rPr>
            </w:pPr>
            <w:r w:rsidRPr="00A00DA0">
              <w:rPr>
                <w:rFonts w:ascii="Times New Roman" w:eastAsia="Calibri" w:hAnsi="Times New Roman" w:cs="Times New Roman"/>
                <w:color w:val="000000"/>
                <w:u w:color="000000"/>
                <w:bdr w:val="nil"/>
              </w:rPr>
              <w:t>15</w:t>
            </w:r>
          </w:p>
        </w:tc>
      </w:tr>
    </w:tbl>
    <w:p w:rsidR="005E0DBF" w:rsidRDefault="005E0DBF" w:rsidP="007824F0">
      <w:pPr>
        <w:spacing w:after="0" w:line="240" w:lineRule="auto"/>
        <w:ind w:right="113"/>
        <w:jc w:val="both"/>
        <w:rPr>
          <w:rFonts w:ascii="Times New Roman" w:eastAsia="Times New Roman" w:hAnsi="Times New Roman" w:cs="Times New Roman"/>
          <w:b/>
          <w:highlight w:val="yellow"/>
          <w:lang w:eastAsia="lv-LV"/>
        </w:rPr>
      </w:pPr>
    </w:p>
    <w:p w:rsidR="00F618FB" w:rsidRPr="00F618FB" w:rsidRDefault="00F618FB" w:rsidP="00F618FB">
      <w:pPr>
        <w:rPr>
          <w:rFonts w:ascii="Times New Roman" w:hAnsi="Times New Roman" w:cs="Times New Roman"/>
          <w:b/>
        </w:rPr>
      </w:pPr>
      <w:r w:rsidRPr="00F618FB">
        <w:rPr>
          <w:rFonts w:ascii="Times New Roman" w:hAnsi="Times New Roman" w:cs="Times New Roman"/>
          <w:b/>
        </w:rPr>
        <w:t>Pretendenta piedāvājuma galīgais skaitliskais vērtējums:</w:t>
      </w: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4376"/>
        <w:gridCol w:w="1080"/>
      </w:tblGrid>
      <w:tr w:rsidR="00F618FB" w:rsidRPr="00F618FB" w:rsidTr="005B2B08">
        <w:tc>
          <w:tcPr>
            <w:tcW w:w="3686" w:type="dxa"/>
            <w:tcBorders>
              <w:top w:val="single" w:sz="4" w:space="0" w:color="auto"/>
              <w:left w:val="single" w:sz="4" w:space="0" w:color="auto"/>
              <w:bottom w:val="single" w:sz="4" w:space="0" w:color="auto"/>
              <w:right w:val="single" w:sz="4" w:space="0" w:color="auto"/>
            </w:tcBorders>
            <w:hideMark/>
          </w:tcPr>
          <w:p w:rsidR="00F618FB" w:rsidRPr="00F618FB" w:rsidRDefault="00F618FB" w:rsidP="00F618FB">
            <w:pPr>
              <w:jc w:val="center"/>
              <w:rPr>
                <w:rFonts w:ascii="Times New Roman" w:hAnsi="Times New Roman" w:cs="Times New Roman"/>
                <w:b/>
              </w:rPr>
            </w:pPr>
            <w:r w:rsidRPr="00F618FB">
              <w:rPr>
                <w:rFonts w:ascii="Times New Roman" w:hAnsi="Times New Roman" w:cs="Times New Roman"/>
                <w:b/>
              </w:rPr>
              <w:t>Pretendenta nosaukums</w:t>
            </w:r>
          </w:p>
        </w:tc>
        <w:tc>
          <w:tcPr>
            <w:tcW w:w="4376" w:type="dxa"/>
            <w:tcBorders>
              <w:top w:val="single" w:sz="4" w:space="0" w:color="auto"/>
              <w:left w:val="single" w:sz="4" w:space="0" w:color="auto"/>
              <w:bottom w:val="single" w:sz="4" w:space="0" w:color="auto"/>
              <w:right w:val="single" w:sz="4" w:space="0" w:color="auto"/>
            </w:tcBorders>
            <w:hideMark/>
          </w:tcPr>
          <w:p w:rsidR="00F618FB" w:rsidRPr="00F618FB" w:rsidRDefault="00F618FB" w:rsidP="00F618FB">
            <w:pPr>
              <w:jc w:val="center"/>
              <w:rPr>
                <w:rFonts w:ascii="Times New Roman" w:hAnsi="Times New Roman" w:cs="Times New Roman"/>
                <w:b/>
              </w:rPr>
            </w:pPr>
            <w:r w:rsidRPr="00F618FB">
              <w:rPr>
                <w:rFonts w:ascii="Times New Roman" w:hAnsi="Times New Roman" w:cs="Times New Roman"/>
                <w:b/>
              </w:rPr>
              <w:t>Skaitliskais vērtējums</w:t>
            </w:r>
          </w:p>
        </w:tc>
        <w:tc>
          <w:tcPr>
            <w:tcW w:w="1080" w:type="dxa"/>
            <w:tcBorders>
              <w:top w:val="single" w:sz="4" w:space="0" w:color="auto"/>
              <w:left w:val="single" w:sz="4" w:space="0" w:color="auto"/>
              <w:bottom w:val="single" w:sz="4" w:space="0" w:color="auto"/>
              <w:right w:val="single" w:sz="4" w:space="0" w:color="auto"/>
            </w:tcBorders>
            <w:hideMark/>
          </w:tcPr>
          <w:p w:rsidR="00F618FB" w:rsidRPr="00F618FB" w:rsidRDefault="00F618FB" w:rsidP="00F618FB">
            <w:pPr>
              <w:jc w:val="center"/>
              <w:rPr>
                <w:rFonts w:ascii="Times New Roman" w:hAnsi="Times New Roman" w:cs="Times New Roman"/>
                <w:b/>
              </w:rPr>
            </w:pPr>
            <w:r w:rsidRPr="00F618FB">
              <w:rPr>
                <w:rFonts w:ascii="Times New Roman" w:hAnsi="Times New Roman" w:cs="Times New Roman"/>
                <w:b/>
              </w:rPr>
              <w:t>Vieta</w:t>
            </w:r>
          </w:p>
        </w:tc>
      </w:tr>
      <w:tr w:rsidR="00F618FB" w:rsidRPr="00F618FB" w:rsidTr="005B2B08">
        <w:tc>
          <w:tcPr>
            <w:tcW w:w="3686" w:type="dxa"/>
            <w:tcBorders>
              <w:top w:val="single" w:sz="4" w:space="0" w:color="auto"/>
              <w:left w:val="single" w:sz="4" w:space="0" w:color="auto"/>
              <w:bottom w:val="single" w:sz="4" w:space="0" w:color="auto"/>
              <w:right w:val="single" w:sz="4" w:space="0" w:color="auto"/>
            </w:tcBorders>
            <w:hideMark/>
          </w:tcPr>
          <w:p w:rsidR="00F618FB" w:rsidRPr="00F618FB" w:rsidRDefault="00F618FB" w:rsidP="005B2B08">
            <w:pPr>
              <w:rPr>
                <w:rFonts w:ascii="Times New Roman" w:hAnsi="Times New Roman" w:cs="Times New Roman"/>
                <w:b/>
              </w:rPr>
            </w:pPr>
            <w:r w:rsidRPr="00F618FB">
              <w:rPr>
                <w:rFonts w:ascii="Times New Roman" w:hAnsi="Times New Roman" w:cs="Times New Roman"/>
                <w:b/>
              </w:rPr>
              <w:t xml:space="preserve">SIA „Wood Constractions” </w:t>
            </w:r>
          </w:p>
        </w:tc>
        <w:tc>
          <w:tcPr>
            <w:tcW w:w="4376" w:type="dxa"/>
            <w:tcBorders>
              <w:top w:val="single" w:sz="4" w:space="0" w:color="auto"/>
              <w:left w:val="single" w:sz="4" w:space="0" w:color="auto"/>
              <w:bottom w:val="single" w:sz="4" w:space="0" w:color="auto"/>
              <w:right w:val="single" w:sz="4" w:space="0" w:color="auto"/>
            </w:tcBorders>
            <w:vAlign w:val="center"/>
            <w:hideMark/>
          </w:tcPr>
          <w:p w:rsidR="00F618FB" w:rsidRPr="00F618FB" w:rsidRDefault="00F618FB" w:rsidP="005B2B08">
            <w:pPr>
              <w:jc w:val="center"/>
              <w:rPr>
                <w:rFonts w:ascii="Times New Roman" w:hAnsi="Times New Roman" w:cs="Times New Roman"/>
                <w:b/>
              </w:rPr>
            </w:pPr>
            <w:r w:rsidRPr="00F618FB">
              <w:rPr>
                <w:rFonts w:ascii="Times New Roman" w:hAnsi="Times New Roman" w:cs="Times New Roman"/>
                <w:b/>
              </w:rPr>
              <w:t>70 + 15 + 15 = 100</w:t>
            </w:r>
          </w:p>
        </w:tc>
        <w:tc>
          <w:tcPr>
            <w:tcW w:w="1080" w:type="dxa"/>
            <w:tcBorders>
              <w:top w:val="single" w:sz="4" w:space="0" w:color="auto"/>
              <w:left w:val="single" w:sz="4" w:space="0" w:color="auto"/>
              <w:bottom w:val="single" w:sz="4" w:space="0" w:color="auto"/>
              <w:right w:val="single" w:sz="4" w:space="0" w:color="auto"/>
            </w:tcBorders>
            <w:hideMark/>
          </w:tcPr>
          <w:p w:rsidR="00F618FB" w:rsidRPr="00F618FB" w:rsidRDefault="00F618FB" w:rsidP="005B2B08">
            <w:pPr>
              <w:jc w:val="center"/>
              <w:rPr>
                <w:rFonts w:ascii="Times New Roman" w:hAnsi="Times New Roman" w:cs="Times New Roman"/>
                <w:b/>
              </w:rPr>
            </w:pPr>
            <w:r w:rsidRPr="00F618FB">
              <w:rPr>
                <w:rFonts w:ascii="Times New Roman" w:hAnsi="Times New Roman" w:cs="Times New Roman"/>
                <w:b/>
              </w:rPr>
              <w:t>I</w:t>
            </w:r>
          </w:p>
        </w:tc>
      </w:tr>
      <w:tr w:rsidR="00F618FB" w:rsidRPr="00F618FB" w:rsidTr="005B2B08">
        <w:tc>
          <w:tcPr>
            <w:tcW w:w="3686" w:type="dxa"/>
            <w:tcBorders>
              <w:top w:val="single" w:sz="4" w:space="0" w:color="auto"/>
              <w:left w:val="single" w:sz="4" w:space="0" w:color="auto"/>
              <w:bottom w:val="single" w:sz="4" w:space="0" w:color="auto"/>
              <w:right w:val="single" w:sz="4" w:space="0" w:color="auto"/>
            </w:tcBorders>
            <w:hideMark/>
          </w:tcPr>
          <w:p w:rsidR="00F618FB" w:rsidRPr="00F618FB" w:rsidRDefault="00F618FB" w:rsidP="005B2B08">
            <w:pPr>
              <w:rPr>
                <w:rFonts w:ascii="Times New Roman" w:hAnsi="Times New Roman" w:cs="Times New Roman"/>
              </w:rPr>
            </w:pPr>
            <w:r w:rsidRPr="00F618FB">
              <w:rPr>
                <w:rFonts w:ascii="Times New Roman" w:hAnsi="Times New Roman" w:cs="Times New Roman"/>
              </w:rPr>
              <w:t>AS “Siguldas Būvmeistars”</w:t>
            </w:r>
          </w:p>
        </w:tc>
        <w:tc>
          <w:tcPr>
            <w:tcW w:w="4376" w:type="dxa"/>
            <w:tcBorders>
              <w:top w:val="single" w:sz="4" w:space="0" w:color="auto"/>
              <w:left w:val="single" w:sz="4" w:space="0" w:color="auto"/>
              <w:bottom w:val="single" w:sz="4" w:space="0" w:color="auto"/>
              <w:right w:val="single" w:sz="4" w:space="0" w:color="auto"/>
            </w:tcBorders>
            <w:vAlign w:val="center"/>
            <w:hideMark/>
          </w:tcPr>
          <w:p w:rsidR="00F618FB" w:rsidRPr="00F618FB" w:rsidRDefault="00F618FB" w:rsidP="005B2B08">
            <w:pPr>
              <w:jc w:val="center"/>
              <w:rPr>
                <w:rFonts w:ascii="Times New Roman" w:hAnsi="Times New Roman" w:cs="Times New Roman"/>
              </w:rPr>
            </w:pPr>
            <w:r w:rsidRPr="00F618FB">
              <w:rPr>
                <w:rFonts w:ascii="Times New Roman" w:hAnsi="Times New Roman" w:cs="Times New Roman"/>
              </w:rPr>
              <w:t>59,84 + 15 + 15 = 89,84</w:t>
            </w:r>
          </w:p>
        </w:tc>
        <w:tc>
          <w:tcPr>
            <w:tcW w:w="1080" w:type="dxa"/>
            <w:tcBorders>
              <w:top w:val="single" w:sz="4" w:space="0" w:color="auto"/>
              <w:left w:val="single" w:sz="4" w:space="0" w:color="auto"/>
              <w:bottom w:val="single" w:sz="4" w:space="0" w:color="auto"/>
              <w:right w:val="single" w:sz="4" w:space="0" w:color="auto"/>
            </w:tcBorders>
            <w:hideMark/>
          </w:tcPr>
          <w:p w:rsidR="00F618FB" w:rsidRPr="00F618FB" w:rsidRDefault="00F618FB" w:rsidP="005B2B08">
            <w:pPr>
              <w:jc w:val="center"/>
              <w:rPr>
                <w:rFonts w:ascii="Times New Roman" w:hAnsi="Times New Roman" w:cs="Times New Roman"/>
              </w:rPr>
            </w:pPr>
            <w:r w:rsidRPr="00F618FB">
              <w:rPr>
                <w:rFonts w:ascii="Times New Roman" w:hAnsi="Times New Roman" w:cs="Times New Roman"/>
              </w:rPr>
              <w:t>II</w:t>
            </w:r>
          </w:p>
        </w:tc>
      </w:tr>
    </w:tbl>
    <w:p w:rsidR="00A00DA0" w:rsidRDefault="00A00DA0" w:rsidP="007824F0">
      <w:pPr>
        <w:spacing w:after="0" w:line="240" w:lineRule="auto"/>
        <w:ind w:right="113"/>
        <w:jc w:val="both"/>
        <w:rPr>
          <w:rFonts w:ascii="Times New Roman" w:eastAsia="Times New Roman" w:hAnsi="Times New Roman" w:cs="Times New Roman"/>
          <w:b/>
          <w:highlight w:val="yellow"/>
          <w:lang w:eastAsia="lv-LV"/>
        </w:rPr>
      </w:pPr>
    </w:p>
    <w:p w:rsidR="00204642" w:rsidRPr="00204642" w:rsidRDefault="00204642" w:rsidP="00204642">
      <w:pPr>
        <w:spacing w:after="0" w:line="240" w:lineRule="auto"/>
        <w:ind w:firstLine="357"/>
        <w:jc w:val="both"/>
        <w:rPr>
          <w:rFonts w:ascii="Times New Roman" w:hAnsi="Times New Roman" w:cs="Times New Roman"/>
        </w:rPr>
      </w:pPr>
      <w:r w:rsidRPr="00204642">
        <w:rPr>
          <w:rFonts w:ascii="Times New Roman" w:eastAsia="Times New Roman" w:hAnsi="Times New Roman" w:cs="Times New Roman"/>
          <w:lang w:eastAsia="lv-LV"/>
        </w:rPr>
        <w:t xml:space="preserve">Pamatojoties uz iepriekš minēto, </w:t>
      </w:r>
      <w:r w:rsidRPr="00204642">
        <w:rPr>
          <w:rFonts w:ascii="Times New Roman" w:hAnsi="Times New Roman" w:cs="Times New Roman"/>
        </w:rPr>
        <w:t>Siguldas</w:t>
      </w:r>
      <w:r w:rsidRPr="00204642">
        <w:rPr>
          <w:rFonts w:ascii="Times New Roman" w:hAnsi="Times New Roman" w:cs="Times New Roman"/>
          <w:b/>
        </w:rPr>
        <w:t xml:space="preserve"> </w:t>
      </w:r>
      <w:r w:rsidRPr="00204642">
        <w:rPr>
          <w:rFonts w:ascii="Times New Roman" w:hAnsi="Times New Roman" w:cs="Times New Roman"/>
        </w:rPr>
        <w:t>novada Domes Iepirkuma komisija atklāti balsojot, ar 5 balsīm „par” (J.Zarandija, I.Zālīte, D.Matuseviča, A.Strautmane, R.Bete), „pret” – nav, „atturas” – nav, nolemj, ka:</w:t>
      </w:r>
    </w:p>
    <w:p w:rsidR="00204642" w:rsidRPr="00204642" w:rsidRDefault="00204642" w:rsidP="00204642">
      <w:pPr>
        <w:spacing w:after="0" w:line="240" w:lineRule="auto"/>
        <w:ind w:firstLine="357"/>
        <w:jc w:val="both"/>
        <w:rPr>
          <w:rFonts w:ascii="Times New Roman" w:hAnsi="Times New Roman" w:cs="Times New Roman"/>
        </w:rPr>
      </w:pPr>
      <w:r w:rsidRPr="00204642">
        <w:rPr>
          <w:rFonts w:ascii="Times New Roman" w:hAnsi="Times New Roman" w:cs="Times New Roman"/>
        </w:rPr>
        <w:t xml:space="preserve">Allažu pamatskolas atjaunošanu (energoefektivitātes paaugstināšana) Skolas ielā 5, Allažos veiks pretendents – </w:t>
      </w:r>
      <w:r w:rsidRPr="00204642">
        <w:rPr>
          <w:rFonts w:ascii="Times New Roman" w:hAnsi="Times New Roman" w:cs="Times New Roman"/>
          <w:b/>
        </w:rPr>
        <w:t>sabiedrība ar ierobežotu atbildību „Wood Constractions”,</w:t>
      </w:r>
      <w:r w:rsidRPr="00204642">
        <w:rPr>
          <w:rFonts w:ascii="Times New Roman" w:hAnsi="Times New Roman" w:cs="Times New Roman"/>
        </w:rPr>
        <w:t xml:space="preserve"> kuras iesniegtais piedāvājums atbilst iepirkuma Nolikuma prasībām un piedāvājums ir saimnieciski visizdevīgākais no vērtējamiem piedāvājumiem. </w:t>
      </w:r>
    </w:p>
    <w:p w:rsidR="00204642" w:rsidRDefault="00204642" w:rsidP="00ED2509">
      <w:pPr>
        <w:spacing w:after="0" w:line="240" w:lineRule="auto"/>
        <w:ind w:left="-567" w:right="113"/>
        <w:contextualSpacing/>
        <w:jc w:val="both"/>
        <w:rPr>
          <w:rFonts w:ascii="Times New Roman" w:eastAsia="Times New Roman" w:hAnsi="Times New Roman" w:cs="Times New Roman"/>
          <w:lang w:eastAsia="lv-LV"/>
        </w:rPr>
      </w:pPr>
    </w:p>
    <w:p w:rsidR="00ED2509" w:rsidRPr="00ED2509" w:rsidRDefault="00ED2509" w:rsidP="00ED2509">
      <w:pPr>
        <w:pStyle w:val="ListParagraph"/>
        <w:numPr>
          <w:ilvl w:val="0"/>
          <w:numId w:val="9"/>
        </w:numPr>
        <w:spacing w:after="0" w:line="240" w:lineRule="auto"/>
        <w:ind w:right="113"/>
        <w:jc w:val="both"/>
        <w:rPr>
          <w:rFonts w:ascii="Times New Roman" w:eastAsia="Calibri" w:hAnsi="Times New Roman" w:cs="Times New Roman"/>
          <w:b/>
        </w:rPr>
      </w:pPr>
      <w:r w:rsidRPr="00ED2509">
        <w:rPr>
          <w:rFonts w:ascii="Times New Roman" w:eastAsia="Calibri" w:hAnsi="Times New Roman" w:cs="Times New Roman"/>
          <w:b/>
        </w:rPr>
        <w:t>Publisko iepirkumu likuma 42.panta  pirmās</w:t>
      </w:r>
      <w:r w:rsidR="00204642">
        <w:rPr>
          <w:rFonts w:ascii="Times New Roman" w:eastAsia="Calibri" w:hAnsi="Times New Roman" w:cs="Times New Roman"/>
          <w:b/>
        </w:rPr>
        <w:t xml:space="preserve"> un otrās daļas</w:t>
      </w:r>
      <w:r w:rsidRPr="00ED2509">
        <w:rPr>
          <w:rFonts w:ascii="Times New Roman" w:eastAsia="Calibri" w:hAnsi="Times New Roman" w:cs="Times New Roman"/>
          <w:b/>
        </w:rPr>
        <w:t xml:space="preserve"> minēto faktu pārbaude</w:t>
      </w:r>
    </w:p>
    <w:p w:rsidR="00ED2509" w:rsidRPr="00A95FD7" w:rsidRDefault="00ED2509" w:rsidP="00ED2509">
      <w:pPr>
        <w:pStyle w:val="ListParagraph"/>
        <w:spacing w:after="0" w:line="240" w:lineRule="auto"/>
        <w:ind w:left="-426" w:right="113"/>
        <w:jc w:val="both"/>
        <w:rPr>
          <w:rFonts w:ascii="Times New Roman" w:eastAsia="Calibri" w:hAnsi="Times New Roman" w:cs="Times New Roman"/>
        </w:rPr>
      </w:pPr>
      <w:r w:rsidRPr="00A95FD7">
        <w:rPr>
          <w:rFonts w:ascii="Times New Roman" w:eastAsia="Calibri" w:hAnsi="Times New Roman" w:cs="Times New Roman"/>
        </w:rPr>
        <w:t>Pasūtītājs nekonstatēja Publisko iepirkumu likuma 42.pantā pirmajā un otrajā daļā minētos a</w:t>
      </w:r>
      <w:r w:rsidR="006843F1">
        <w:rPr>
          <w:rFonts w:ascii="Times New Roman" w:eastAsia="Calibri" w:hAnsi="Times New Roman" w:cs="Times New Roman"/>
        </w:rPr>
        <w:t>pstākļus, jo saskaņā ar PIL 42.</w:t>
      </w:r>
      <w:r w:rsidRPr="00A95FD7">
        <w:rPr>
          <w:rFonts w:ascii="Times New Roman" w:eastAsia="Calibri" w:hAnsi="Times New Roman" w:cs="Times New Roman"/>
        </w:rPr>
        <w:t>panta devīto daļu Iepirkuma komisija pārbaudīja Pretendentu, kuram būtu piešķiramas līguma slēgšanas tiesības SIA “</w:t>
      </w:r>
      <w:r w:rsidR="006843F1">
        <w:rPr>
          <w:rFonts w:ascii="Times New Roman" w:eastAsia="Calibri" w:hAnsi="Times New Roman" w:cs="Times New Roman"/>
        </w:rPr>
        <w:t>Wood Constructions</w:t>
      </w:r>
      <w:r w:rsidRPr="00A95FD7">
        <w:rPr>
          <w:rFonts w:ascii="Times New Roman" w:eastAsia="Calibri" w:hAnsi="Times New Roman" w:cs="Times New Roman"/>
        </w:rPr>
        <w:t>”, datus, izmantojot Ministru kabineta noteikto informācijas sistēmu, Ministru kabineta noteiktajā kārtībā iegūstot informāciju:</w:t>
      </w:r>
    </w:p>
    <w:p w:rsidR="00ED2509" w:rsidRPr="00E24C4B" w:rsidRDefault="00ED2509" w:rsidP="00ED2509">
      <w:pPr>
        <w:pStyle w:val="ListParagraph"/>
        <w:spacing w:after="0" w:line="240" w:lineRule="auto"/>
        <w:ind w:left="0" w:right="113" w:hanging="426"/>
        <w:jc w:val="both"/>
        <w:rPr>
          <w:rFonts w:ascii="Times New Roman" w:eastAsia="Calibri" w:hAnsi="Times New Roman" w:cs="Times New Roman"/>
        </w:rPr>
      </w:pPr>
      <w:r>
        <w:rPr>
          <w:rFonts w:ascii="Times New Roman" w:eastAsia="Calibri" w:hAnsi="Times New Roman" w:cs="Times New Roman"/>
        </w:rPr>
        <w:t>12</w:t>
      </w:r>
      <w:r w:rsidRPr="00E24C4B">
        <w:rPr>
          <w:rFonts w:ascii="Times New Roman" w:eastAsia="Calibri" w:hAnsi="Times New Roman" w:cs="Times New Roman"/>
        </w:rPr>
        <w:t>.1. par Publisko iepirkumu likuma 42. panta p</w:t>
      </w:r>
      <w:r>
        <w:rPr>
          <w:rFonts w:ascii="Times New Roman" w:eastAsia="Calibri" w:hAnsi="Times New Roman" w:cs="Times New Roman"/>
        </w:rPr>
        <w:t>irmās daļas 1.</w:t>
      </w:r>
      <w:r w:rsidR="0017798D">
        <w:rPr>
          <w:rFonts w:ascii="Times New Roman" w:eastAsia="Calibri" w:hAnsi="Times New Roman" w:cs="Times New Roman"/>
        </w:rPr>
        <w:t>,</w:t>
      </w:r>
      <w:r>
        <w:rPr>
          <w:rFonts w:ascii="Times New Roman" w:eastAsia="Calibri" w:hAnsi="Times New Roman" w:cs="Times New Roman"/>
        </w:rPr>
        <w:t xml:space="preserve">6. un 7.punktu </w:t>
      </w:r>
      <w:r w:rsidRPr="00E24C4B">
        <w:rPr>
          <w:rFonts w:ascii="Times New Roman" w:eastAsia="Calibri" w:hAnsi="Times New Roman" w:cs="Times New Roman"/>
        </w:rPr>
        <w:t>minētajiem noziedzīgajiem nodarījumiem – no Iekšlietu ministrijas Informācijas centra (Sodu reģistra);</w:t>
      </w:r>
    </w:p>
    <w:p w:rsidR="00ED2509" w:rsidRPr="00E24C4B" w:rsidRDefault="00ED2509" w:rsidP="00ED2509">
      <w:pPr>
        <w:pStyle w:val="ListParagraph"/>
        <w:spacing w:after="0" w:line="240" w:lineRule="auto"/>
        <w:ind w:left="0" w:right="113" w:hanging="426"/>
        <w:jc w:val="both"/>
        <w:rPr>
          <w:rFonts w:ascii="Times New Roman" w:eastAsia="Calibri" w:hAnsi="Times New Roman" w:cs="Times New Roman"/>
        </w:rPr>
      </w:pPr>
      <w:r>
        <w:rPr>
          <w:rFonts w:ascii="Times New Roman" w:eastAsia="Calibri" w:hAnsi="Times New Roman" w:cs="Times New Roman"/>
        </w:rPr>
        <w:t>12</w:t>
      </w:r>
      <w:r w:rsidRPr="00E24C4B">
        <w:rPr>
          <w:rFonts w:ascii="Times New Roman" w:eastAsia="Calibri" w:hAnsi="Times New Roman" w:cs="Times New Roman"/>
        </w:rPr>
        <w:t>.2. par Publisko iepirkumu likuma 42. panta pirmās daļas 2.punktā minētajiem fakti</w:t>
      </w:r>
      <w:r w:rsidR="0017798D">
        <w:rPr>
          <w:rFonts w:ascii="Times New Roman" w:eastAsia="Calibri" w:hAnsi="Times New Roman" w:cs="Times New Roman"/>
        </w:rPr>
        <w:t>em – no Valsts ieņēmumu dienesta un Latvijas pašvaldībām</w:t>
      </w:r>
      <w:r w:rsidRPr="00E24C4B">
        <w:rPr>
          <w:rFonts w:ascii="Times New Roman" w:eastAsia="Calibri" w:hAnsi="Times New Roman" w:cs="Times New Roman"/>
        </w:rPr>
        <w:t>;</w:t>
      </w:r>
    </w:p>
    <w:p w:rsidR="00ED2509" w:rsidRPr="00E24C4B" w:rsidRDefault="00ED2509" w:rsidP="00ED2509">
      <w:pPr>
        <w:pStyle w:val="ListParagraph"/>
        <w:spacing w:after="0" w:line="240" w:lineRule="auto"/>
        <w:ind w:left="0" w:right="113" w:hanging="426"/>
        <w:jc w:val="both"/>
        <w:rPr>
          <w:rFonts w:ascii="Times New Roman" w:eastAsia="Calibri" w:hAnsi="Times New Roman" w:cs="Times New Roman"/>
        </w:rPr>
      </w:pPr>
      <w:r>
        <w:rPr>
          <w:rFonts w:ascii="Times New Roman" w:eastAsia="Calibri" w:hAnsi="Times New Roman" w:cs="Times New Roman"/>
        </w:rPr>
        <w:t>12</w:t>
      </w:r>
      <w:r w:rsidRPr="00E24C4B">
        <w:rPr>
          <w:rFonts w:ascii="Times New Roman" w:eastAsia="Calibri" w:hAnsi="Times New Roman" w:cs="Times New Roman"/>
        </w:rPr>
        <w:t>.3. Par Publisko iepirkumu likuma 42. panta pirmās daļas 3.punktā minētajiem faktiem – no Uzņēmu reģistra;</w:t>
      </w:r>
    </w:p>
    <w:p w:rsidR="00ED2509" w:rsidRPr="00E24C4B" w:rsidRDefault="00ED2509" w:rsidP="00ED2509">
      <w:pPr>
        <w:pStyle w:val="ListParagraph"/>
        <w:spacing w:after="0" w:line="240" w:lineRule="auto"/>
        <w:ind w:left="-426" w:right="113"/>
        <w:jc w:val="both"/>
        <w:rPr>
          <w:rFonts w:ascii="Times New Roman" w:eastAsia="Calibri" w:hAnsi="Times New Roman" w:cs="Times New Roman"/>
        </w:rPr>
      </w:pPr>
      <w:r w:rsidRPr="00E24C4B">
        <w:rPr>
          <w:rFonts w:ascii="Times New Roman" w:eastAsia="Calibri" w:hAnsi="Times New Roman" w:cs="Times New Roman"/>
        </w:rPr>
        <w:t>Pasūtītājs iepriekš minēto informāciju ir tiesīgs saņemt, neprasot Pretendenta un citu Publisko iepirkumu likuma 42. panta pirmajā un otrā daļā minēto personu piekrišanu.</w:t>
      </w:r>
    </w:p>
    <w:p w:rsidR="00ED2509" w:rsidRPr="00E24C4B" w:rsidRDefault="00ED2509" w:rsidP="00ED2509">
      <w:pPr>
        <w:pStyle w:val="ListParagraph"/>
        <w:spacing w:after="0" w:line="240" w:lineRule="auto"/>
        <w:ind w:left="142" w:right="113" w:hanging="568"/>
        <w:jc w:val="both"/>
        <w:rPr>
          <w:rFonts w:ascii="Times New Roman" w:eastAsia="Calibri" w:hAnsi="Times New Roman" w:cs="Times New Roman"/>
        </w:rPr>
      </w:pPr>
      <w:r>
        <w:rPr>
          <w:rFonts w:ascii="Times New Roman" w:eastAsia="Calibri" w:hAnsi="Times New Roman" w:cs="Times New Roman"/>
        </w:rPr>
        <w:t>12</w:t>
      </w:r>
      <w:r w:rsidRPr="00E24C4B">
        <w:rPr>
          <w:rFonts w:ascii="Times New Roman" w:eastAsia="Calibri" w:hAnsi="Times New Roman" w:cs="Times New Roman"/>
        </w:rPr>
        <w:t xml:space="preserve">.4. par Publisko iepirkumu likuma 42.panta pirmās daļas 4. un 5.punktā minēto, Pretendents ir sniedzis apliecinājumu piedāvājuma </w:t>
      </w:r>
      <w:r w:rsidR="0017798D">
        <w:rPr>
          <w:rFonts w:ascii="Times New Roman" w:eastAsia="Calibri" w:hAnsi="Times New Roman" w:cs="Times New Roman"/>
        </w:rPr>
        <w:t>4</w:t>
      </w:r>
      <w:r w:rsidRPr="00E24C4B">
        <w:rPr>
          <w:rFonts w:ascii="Times New Roman" w:eastAsia="Calibri" w:hAnsi="Times New Roman" w:cs="Times New Roman"/>
        </w:rPr>
        <w:t>.lpp.</w:t>
      </w:r>
    </w:p>
    <w:p w:rsidR="00ED2509" w:rsidRDefault="00ED2509" w:rsidP="00ED2509">
      <w:pPr>
        <w:pStyle w:val="ListParagraph"/>
        <w:spacing w:after="0" w:line="240" w:lineRule="auto"/>
        <w:ind w:left="0" w:right="113" w:hanging="426"/>
        <w:jc w:val="both"/>
        <w:rPr>
          <w:rFonts w:ascii="Times New Roman" w:eastAsia="Calibri" w:hAnsi="Times New Roman" w:cs="Times New Roman"/>
        </w:rPr>
      </w:pPr>
      <w:r>
        <w:rPr>
          <w:rFonts w:ascii="Times New Roman" w:eastAsia="Calibri" w:hAnsi="Times New Roman" w:cs="Times New Roman"/>
        </w:rPr>
        <w:t>12</w:t>
      </w:r>
      <w:r w:rsidRPr="00E24C4B">
        <w:rPr>
          <w:rFonts w:ascii="Times New Roman" w:eastAsia="Calibri" w:hAnsi="Times New Roman" w:cs="Times New Roman"/>
        </w:rPr>
        <w:t>.5. par Publisko iepirkumu likuma 42.panta otrā daļas pirmajā punktā minētajiem apstākļu neesamību Pasūtītājs ir pārliecinājies</w:t>
      </w:r>
      <w:r w:rsidR="00AE7DC7">
        <w:rPr>
          <w:rFonts w:ascii="Times New Roman" w:eastAsia="Calibri" w:hAnsi="Times New Roman" w:cs="Times New Roman"/>
        </w:rPr>
        <w:t>.</w:t>
      </w:r>
    </w:p>
    <w:p w:rsidR="00ED2509" w:rsidRDefault="00ED2509" w:rsidP="00ED2509">
      <w:pPr>
        <w:pStyle w:val="ListParagraph"/>
        <w:spacing w:after="0" w:line="240" w:lineRule="auto"/>
        <w:ind w:left="0" w:right="113" w:hanging="426"/>
        <w:jc w:val="both"/>
        <w:rPr>
          <w:rFonts w:ascii="Times New Roman" w:eastAsia="Calibri" w:hAnsi="Times New Roman" w:cs="Times New Roman"/>
        </w:rPr>
      </w:pPr>
      <w:r>
        <w:rPr>
          <w:rFonts w:ascii="Times New Roman" w:eastAsia="Calibri" w:hAnsi="Times New Roman" w:cs="Times New Roman"/>
        </w:rPr>
        <w:t>12.6.par Publisko iepirkumu likuma 42.panta otrās daļas 2.punktā noteikto profesionālas darbības pārkāpumu neesamību Pasūtītājam nav iespējams pārliecināties, jo šāda informācija Ministru kabineta noteiktajā informācijas sistēmā netiek nodrošināta.</w:t>
      </w:r>
    </w:p>
    <w:p w:rsidR="00204642" w:rsidRPr="00A40FD4" w:rsidRDefault="00204642" w:rsidP="00204642">
      <w:pPr>
        <w:pStyle w:val="ListParagraph"/>
        <w:spacing w:after="0" w:line="240" w:lineRule="auto"/>
        <w:ind w:left="567" w:right="113"/>
        <w:jc w:val="both"/>
        <w:rPr>
          <w:rFonts w:ascii="Times New Roman" w:hAnsi="Times New Roman"/>
        </w:rPr>
      </w:pPr>
      <w:r>
        <w:rPr>
          <w:rFonts w:ascii="Times New Roman" w:hAnsi="Times New Roman"/>
        </w:rPr>
        <w:t>E-izziņa</w:t>
      </w:r>
      <w:r w:rsidRPr="00A40FD4">
        <w:rPr>
          <w:rFonts w:ascii="Times New Roman" w:hAnsi="Times New Roman"/>
        </w:rPr>
        <w:t xml:space="preserve"> par nodokļu nomaksas statusu NO Nr.31075843-6498090 uz 03.05.2017.;</w:t>
      </w:r>
    </w:p>
    <w:p w:rsidR="00204642" w:rsidRPr="00A40FD4" w:rsidRDefault="00204642" w:rsidP="00204642">
      <w:pPr>
        <w:pStyle w:val="ListParagraph"/>
        <w:spacing w:after="0" w:line="240" w:lineRule="auto"/>
        <w:ind w:left="567" w:right="113"/>
        <w:jc w:val="both"/>
        <w:rPr>
          <w:rFonts w:ascii="Times New Roman" w:hAnsi="Times New Roman"/>
        </w:rPr>
      </w:pPr>
      <w:r w:rsidRPr="00A40FD4">
        <w:rPr>
          <w:rFonts w:ascii="Times New Roman" w:hAnsi="Times New Roman"/>
        </w:rPr>
        <w:t>E-izziņas par iepirkumu regulējošajos normatīvajos aktos paredzētajiem pārkāpumiem SRA Nr.31075843-6498076, Nr. 31075843-6498083;</w:t>
      </w:r>
    </w:p>
    <w:p w:rsidR="00204642" w:rsidRPr="00A40FD4" w:rsidRDefault="00204642" w:rsidP="00204642">
      <w:pPr>
        <w:pStyle w:val="ListParagraph"/>
        <w:spacing w:after="0" w:line="240" w:lineRule="auto"/>
        <w:ind w:left="567" w:right="113"/>
        <w:jc w:val="both"/>
        <w:rPr>
          <w:rFonts w:ascii="Times New Roman" w:hAnsi="Times New Roman"/>
        </w:rPr>
      </w:pPr>
      <w:r w:rsidRPr="00A40FD4">
        <w:rPr>
          <w:rFonts w:ascii="Times New Roman" w:hAnsi="Times New Roman"/>
        </w:rPr>
        <w:t>E-izziņa par likvidācijas, maksātnespējas un saimnieciskās darbības apturēšanu URA Nr. 31075843-6498084;</w:t>
      </w:r>
    </w:p>
    <w:p w:rsidR="00204642" w:rsidRPr="00A40FD4" w:rsidRDefault="00204642" w:rsidP="00204642">
      <w:pPr>
        <w:pStyle w:val="ListParagraph"/>
        <w:spacing w:after="0" w:line="240" w:lineRule="auto"/>
        <w:ind w:left="567" w:right="113"/>
        <w:jc w:val="both"/>
        <w:rPr>
          <w:rFonts w:ascii="Times New Roman" w:hAnsi="Times New Roman"/>
        </w:rPr>
      </w:pPr>
      <w:r>
        <w:rPr>
          <w:rFonts w:ascii="Times New Roman" w:hAnsi="Times New Roman"/>
        </w:rPr>
        <w:t>E-izziņa</w:t>
      </w:r>
      <w:r w:rsidRPr="00A40FD4">
        <w:rPr>
          <w:rFonts w:ascii="Times New Roman" w:hAnsi="Times New Roman"/>
        </w:rPr>
        <w:t xml:space="preserve"> par nodokļu nomaksas status</w:t>
      </w:r>
      <w:r>
        <w:rPr>
          <w:rFonts w:ascii="Times New Roman" w:hAnsi="Times New Roman"/>
        </w:rPr>
        <w:t>u NO Nr.31075857-6498174 uz 11.05.</w:t>
      </w:r>
      <w:r w:rsidRPr="00A40FD4">
        <w:rPr>
          <w:rFonts w:ascii="Times New Roman" w:hAnsi="Times New Roman"/>
        </w:rPr>
        <w:t>2017.</w:t>
      </w:r>
    </w:p>
    <w:p w:rsidR="007824F0" w:rsidRPr="00861CD5" w:rsidRDefault="007824F0" w:rsidP="00ED2509">
      <w:pPr>
        <w:numPr>
          <w:ilvl w:val="0"/>
          <w:numId w:val="9"/>
        </w:numPr>
        <w:spacing w:after="0" w:line="240" w:lineRule="auto"/>
        <w:ind w:left="-567" w:firstLine="141"/>
        <w:contextualSpacing/>
        <w:jc w:val="both"/>
        <w:rPr>
          <w:rFonts w:ascii="Times New Roman" w:eastAsia="Calibri" w:hAnsi="Times New Roman" w:cs="Times New Roman"/>
          <w:b/>
          <w:lang w:val="en-GB" w:eastAsia="lv-LV"/>
        </w:rPr>
      </w:pPr>
      <w:r w:rsidRPr="00861CD5">
        <w:rPr>
          <w:rFonts w:ascii="Times New Roman" w:eastAsia="Calibri" w:hAnsi="Times New Roman" w:cs="Times New Roman"/>
          <w:b/>
          <w:lang w:val="en-GB" w:eastAsia="lv-LV"/>
        </w:rPr>
        <w:t>Lēmuma pieņemšana</w:t>
      </w:r>
    </w:p>
    <w:p w:rsidR="00204642" w:rsidRPr="00204642" w:rsidRDefault="00204642" w:rsidP="00204642">
      <w:pPr>
        <w:spacing w:after="0" w:line="240" w:lineRule="auto"/>
        <w:ind w:right="113" w:firstLine="720"/>
        <w:jc w:val="both"/>
        <w:rPr>
          <w:rFonts w:ascii="Times New Roman" w:hAnsi="Times New Roman" w:cs="Times New Roman"/>
          <w:b/>
        </w:rPr>
      </w:pPr>
      <w:r w:rsidRPr="00204642">
        <w:rPr>
          <w:rFonts w:ascii="Times New Roman" w:eastAsia="Times New Roman" w:hAnsi="Times New Roman" w:cs="Times New Roman"/>
          <w:lang w:eastAsia="lv-LV"/>
        </w:rPr>
        <w:t xml:space="preserve">Pamatojoties uz iepriekš minēto, </w:t>
      </w:r>
      <w:r w:rsidRPr="00204642">
        <w:rPr>
          <w:rFonts w:ascii="Times New Roman" w:hAnsi="Times New Roman" w:cs="Times New Roman"/>
        </w:rPr>
        <w:t>Siguldas</w:t>
      </w:r>
      <w:r w:rsidRPr="00204642">
        <w:rPr>
          <w:rFonts w:ascii="Times New Roman" w:hAnsi="Times New Roman" w:cs="Times New Roman"/>
          <w:b/>
        </w:rPr>
        <w:t xml:space="preserve"> </w:t>
      </w:r>
      <w:r w:rsidRPr="00204642">
        <w:rPr>
          <w:rFonts w:ascii="Times New Roman" w:hAnsi="Times New Roman" w:cs="Times New Roman"/>
        </w:rPr>
        <w:t>novada Domes Iepirkuma komisija atklāti balsojot, ar 5 balsīm „par” (J.Zarandija, I.Zālīte, D.Matuseviča, A.Strautmane, R.Bete), „pret” – nav, „atturas” – nav, nolemj, ka:</w:t>
      </w:r>
    </w:p>
    <w:p w:rsidR="00204642" w:rsidRPr="00204642" w:rsidRDefault="00204642" w:rsidP="00204642">
      <w:pPr>
        <w:spacing w:after="0" w:line="240" w:lineRule="auto"/>
        <w:ind w:firstLine="720"/>
        <w:jc w:val="both"/>
        <w:rPr>
          <w:rFonts w:ascii="Times New Roman" w:hAnsi="Times New Roman" w:cs="Times New Roman"/>
        </w:rPr>
      </w:pPr>
      <w:r w:rsidRPr="00204642">
        <w:rPr>
          <w:rFonts w:ascii="Times New Roman" w:hAnsi="Times New Roman" w:cs="Times New Roman"/>
        </w:rPr>
        <w:t xml:space="preserve">Allažu pamatskolas atjaunošanu (energoefektivitātes paaugstināšana) Skolas ielā 5, Allažos veiks pretendents – </w:t>
      </w:r>
      <w:r w:rsidRPr="00204642">
        <w:rPr>
          <w:rFonts w:ascii="Times New Roman" w:hAnsi="Times New Roman" w:cs="Times New Roman"/>
          <w:b/>
        </w:rPr>
        <w:t>sabiedrība ar ierobežotu atbildību „Wood Constractions”,</w:t>
      </w:r>
      <w:r w:rsidRPr="00204642">
        <w:rPr>
          <w:rFonts w:ascii="Times New Roman" w:hAnsi="Times New Roman" w:cs="Times New Roman"/>
        </w:rPr>
        <w:t xml:space="preserve"> kuras iesniegtais piedāvājums atbilst iepirkuma Nolikuma prasībām un piedāvājums ir saimnieciski visizdevīgākais no vērtējamiem piedāvājumiem. </w:t>
      </w:r>
    </w:p>
    <w:p w:rsidR="00ED2509" w:rsidRPr="00861CD5" w:rsidRDefault="00ED2509" w:rsidP="00861CD5">
      <w:pPr>
        <w:pStyle w:val="ListParagraph"/>
        <w:spacing w:after="0" w:line="240" w:lineRule="auto"/>
        <w:ind w:left="-426" w:right="113"/>
        <w:jc w:val="both"/>
        <w:rPr>
          <w:rFonts w:ascii="Times New Roman" w:eastAsia="Calibri" w:hAnsi="Times New Roman" w:cs="Times New Roman"/>
        </w:rPr>
      </w:pPr>
    </w:p>
    <w:p w:rsidR="007824F0" w:rsidRPr="00861CD5" w:rsidRDefault="007824F0" w:rsidP="00861CD5">
      <w:pPr>
        <w:spacing w:after="0" w:line="240" w:lineRule="auto"/>
        <w:ind w:left="-426"/>
        <w:jc w:val="both"/>
        <w:rPr>
          <w:rFonts w:ascii="Times New Roman" w:eastAsia="Times New Roman" w:hAnsi="Times New Roman" w:cs="Times New Roman"/>
          <w:b/>
          <w:lang w:eastAsia="lv-LV"/>
        </w:rPr>
      </w:pPr>
      <w:r w:rsidRPr="00861CD5">
        <w:rPr>
          <w:rFonts w:ascii="Times New Roman" w:eastAsia="Times New Roman" w:hAnsi="Times New Roman" w:cs="Times New Roman"/>
          <w:b/>
          <w:lang w:eastAsia="lv-LV"/>
        </w:rPr>
        <w:t>14.Saņemtie pieprasījumi izskaidrot iepirkuma Nolikumu, sniegtās atbildes:</w:t>
      </w:r>
    </w:p>
    <w:p w:rsidR="00A21A20" w:rsidRPr="00A21A20" w:rsidRDefault="00A21A20" w:rsidP="00A21A20">
      <w:pPr>
        <w:spacing w:after="0" w:line="240" w:lineRule="auto"/>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1) 19.04.2017. tika saņe</w:t>
      </w:r>
      <w:r w:rsidRPr="00A21A20">
        <w:rPr>
          <w:rFonts w:ascii="Times New Roman" w:eastAsia="Times New Roman" w:hAnsi="Times New Roman" w:cs="Times New Roman"/>
          <w:lang w:eastAsia="lv-LV"/>
        </w:rPr>
        <w:t>m</w:t>
      </w:r>
      <w:r>
        <w:rPr>
          <w:rFonts w:ascii="Times New Roman" w:eastAsia="Times New Roman" w:hAnsi="Times New Roman" w:cs="Times New Roman"/>
          <w:lang w:eastAsia="lv-LV"/>
        </w:rPr>
        <w:t>t</w:t>
      </w:r>
      <w:r w:rsidRPr="00A21A20">
        <w:rPr>
          <w:rFonts w:ascii="Times New Roman" w:eastAsia="Times New Roman" w:hAnsi="Times New Roman" w:cs="Times New Roman"/>
          <w:lang w:eastAsia="lv-LV"/>
        </w:rPr>
        <w:t>s SIA “PRO DEV” iesniegums/jautājumi e-pastā;</w:t>
      </w:r>
    </w:p>
    <w:p w:rsidR="00A21A20" w:rsidRPr="00A21A20" w:rsidRDefault="00A21A20" w:rsidP="00A21A20">
      <w:pPr>
        <w:spacing w:after="0" w:line="240" w:lineRule="auto"/>
        <w:ind w:left="-426"/>
        <w:jc w:val="both"/>
        <w:rPr>
          <w:rFonts w:ascii="Times New Roman" w:eastAsia="Times New Roman" w:hAnsi="Times New Roman" w:cs="Times New Roman"/>
          <w:b/>
          <w:lang w:eastAsia="lv-LV"/>
        </w:rPr>
      </w:pPr>
      <w:r w:rsidRPr="00A21A20">
        <w:rPr>
          <w:rFonts w:ascii="Times New Roman" w:eastAsia="Times New Roman" w:hAnsi="Times New Roman" w:cs="Times New Roman"/>
          <w:lang w:eastAsia="lv-LV"/>
        </w:rPr>
        <w:t>2) 21.04.2</w:t>
      </w:r>
      <w:r>
        <w:rPr>
          <w:rFonts w:ascii="Times New Roman" w:eastAsia="Times New Roman" w:hAnsi="Times New Roman" w:cs="Times New Roman"/>
          <w:lang w:eastAsia="lv-LV"/>
        </w:rPr>
        <w:t>017. tika sniegta atbilde Nr.1.3</w:t>
      </w:r>
      <w:r w:rsidRPr="00A21A20">
        <w:rPr>
          <w:rFonts w:ascii="Times New Roman" w:eastAsia="Times New Roman" w:hAnsi="Times New Roman" w:cs="Times New Roman"/>
          <w:lang w:eastAsia="lv-LV"/>
        </w:rPr>
        <w:t>.8-2/968, kura tika ievietota Siguldas novada pašvaldības mājas lapā.</w:t>
      </w:r>
    </w:p>
    <w:p w:rsidR="007824F0" w:rsidRPr="00861CD5" w:rsidRDefault="007824F0" w:rsidP="00861CD5">
      <w:pPr>
        <w:spacing w:after="0" w:line="240" w:lineRule="auto"/>
        <w:ind w:left="-426"/>
        <w:jc w:val="both"/>
        <w:rPr>
          <w:rFonts w:ascii="Times New Roman" w:eastAsia="Times New Roman" w:hAnsi="Times New Roman" w:cs="Times New Roman"/>
          <w:b/>
          <w:lang w:eastAsia="lv-LV"/>
        </w:rPr>
      </w:pPr>
    </w:p>
    <w:p w:rsidR="007824F0" w:rsidRDefault="007824F0" w:rsidP="00ED2509">
      <w:pPr>
        <w:spacing w:after="0" w:line="240" w:lineRule="auto"/>
        <w:ind w:left="-567"/>
        <w:jc w:val="both"/>
        <w:rPr>
          <w:rFonts w:ascii="Times New Roman" w:eastAsia="Times New Roman" w:hAnsi="Times New Roman" w:cs="Times New Roman"/>
          <w:lang w:eastAsia="lv-LV"/>
        </w:rPr>
      </w:pPr>
    </w:p>
    <w:p w:rsidR="00C20197" w:rsidRPr="00861CD5" w:rsidRDefault="00C20197" w:rsidP="00ED2509">
      <w:pPr>
        <w:spacing w:after="0" w:line="240" w:lineRule="auto"/>
        <w:ind w:left="-567"/>
        <w:jc w:val="both"/>
        <w:rPr>
          <w:rFonts w:ascii="Times New Roman" w:eastAsia="Times New Roman" w:hAnsi="Times New Roman" w:cs="Times New Roman"/>
          <w:lang w:eastAsia="lv-LV"/>
        </w:rPr>
      </w:pPr>
    </w:p>
    <w:p w:rsidR="007824F0" w:rsidRPr="007824F0" w:rsidRDefault="007824F0" w:rsidP="00ED2509">
      <w:pPr>
        <w:spacing w:after="0" w:line="240" w:lineRule="auto"/>
        <w:ind w:left="-567"/>
        <w:jc w:val="both"/>
        <w:rPr>
          <w:rFonts w:ascii="Times New Roman" w:eastAsia="Times New Roman" w:hAnsi="Times New Roman" w:cs="Times New Roman"/>
          <w:lang w:eastAsia="lv-LV"/>
        </w:rPr>
      </w:pPr>
      <w:r w:rsidRPr="00861CD5">
        <w:rPr>
          <w:rFonts w:ascii="Times New Roman" w:eastAsia="Times New Roman" w:hAnsi="Times New Roman" w:cs="Times New Roman"/>
          <w:lang w:eastAsia="lv-LV"/>
        </w:rPr>
        <w:t>Iepirkuma komisijas priekšsēdētāja</w:t>
      </w:r>
      <w:r w:rsidRPr="00861CD5">
        <w:rPr>
          <w:rFonts w:ascii="Times New Roman" w:eastAsia="Times New Roman" w:hAnsi="Times New Roman" w:cs="Times New Roman"/>
          <w:lang w:eastAsia="lv-LV"/>
        </w:rPr>
        <w:tab/>
      </w:r>
      <w:r w:rsidRPr="00861CD5">
        <w:rPr>
          <w:rFonts w:ascii="Times New Roman" w:eastAsia="Times New Roman" w:hAnsi="Times New Roman" w:cs="Times New Roman"/>
          <w:lang w:eastAsia="lv-LV"/>
        </w:rPr>
        <w:tab/>
      </w:r>
      <w:r w:rsidRPr="00861CD5">
        <w:rPr>
          <w:rFonts w:ascii="Times New Roman" w:eastAsia="Times New Roman" w:hAnsi="Times New Roman" w:cs="Times New Roman"/>
          <w:lang w:eastAsia="lv-LV"/>
        </w:rPr>
        <w:tab/>
      </w:r>
      <w:r w:rsidRPr="00861CD5">
        <w:rPr>
          <w:rFonts w:ascii="Times New Roman" w:eastAsia="Times New Roman" w:hAnsi="Times New Roman" w:cs="Times New Roman"/>
          <w:lang w:eastAsia="lv-LV"/>
        </w:rPr>
        <w:tab/>
      </w:r>
      <w:r w:rsidRPr="00861CD5">
        <w:rPr>
          <w:rFonts w:ascii="Times New Roman" w:eastAsia="Times New Roman" w:hAnsi="Times New Roman" w:cs="Times New Roman"/>
          <w:lang w:eastAsia="lv-LV"/>
        </w:rPr>
        <w:tab/>
      </w:r>
      <w:r w:rsidR="00861CD5" w:rsidRPr="00861CD5">
        <w:rPr>
          <w:rFonts w:ascii="Times New Roman" w:eastAsia="Times New Roman" w:hAnsi="Times New Roman" w:cs="Times New Roman"/>
          <w:lang w:eastAsia="lv-LV"/>
        </w:rPr>
        <w:tab/>
      </w:r>
      <w:r w:rsidRPr="00861CD5">
        <w:rPr>
          <w:rFonts w:ascii="Times New Roman" w:eastAsia="Times New Roman" w:hAnsi="Times New Roman" w:cs="Times New Roman"/>
          <w:lang w:eastAsia="lv-LV"/>
        </w:rPr>
        <w:tab/>
      </w:r>
      <w:r w:rsidRPr="00861CD5">
        <w:rPr>
          <w:rFonts w:ascii="Times New Roman" w:eastAsia="Times New Roman" w:hAnsi="Times New Roman" w:cs="Times New Roman"/>
          <w:lang w:eastAsia="lv-LV"/>
        </w:rPr>
        <w:tab/>
        <w:t>J.Zarandija</w:t>
      </w:r>
    </w:p>
    <w:p w:rsidR="007824F0" w:rsidRPr="007824F0" w:rsidRDefault="007824F0" w:rsidP="00ED2509">
      <w:pPr>
        <w:ind w:left="-567"/>
        <w:rPr>
          <w:rFonts w:ascii="Calibri" w:eastAsia="Calibri" w:hAnsi="Calibri" w:cs="Times New Roman"/>
        </w:rPr>
      </w:pPr>
    </w:p>
    <w:p w:rsidR="007824F0" w:rsidRPr="007824F0" w:rsidRDefault="007824F0" w:rsidP="00ED2509">
      <w:pPr>
        <w:ind w:left="-567"/>
        <w:rPr>
          <w:rFonts w:ascii="Calibri" w:eastAsia="Calibri" w:hAnsi="Calibri" w:cs="Times New Roman"/>
        </w:rPr>
      </w:pPr>
    </w:p>
    <w:p w:rsidR="007C3061" w:rsidRDefault="007C3061"/>
    <w:sectPr w:rsidR="007C3061" w:rsidSect="007824F0">
      <w:footerReference w:type="even" r:id="rId9"/>
      <w:footerReference w:type="default" r:id="rId10"/>
      <w:pgSz w:w="11906" w:h="16838"/>
      <w:pgMar w:top="851" w:right="1133"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41C" w:rsidRDefault="0044741C" w:rsidP="00960017">
      <w:pPr>
        <w:spacing w:after="0" w:line="240" w:lineRule="auto"/>
      </w:pPr>
      <w:r>
        <w:separator/>
      </w:r>
    </w:p>
  </w:endnote>
  <w:endnote w:type="continuationSeparator" w:id="0">
    <w:p w:rsidR="0044741C" w:rsidRDefault="0044741C" w:rsidP="00960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DBF" w:rsidRDefault="005E0DBF" w:rsidP="007824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0DBF" w:rsidRDefault="005E0DBF" w:rsidP="007824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DBF" w:rsidRDefault="005E0DBF" w:rsidP="007824F0">
    <w:pPr>
      <w:pStyle w:val="Footer"/>
      <w:framePr w:wrap="around" w:vAnchor="text" w:hAnchor="margin" w:xAlign="center" w:y="1"/>
      <w:rPr>
        <w:rStyle w:val="PageNumber"/>
      </w:rPr>
    </w:pPr>
  </w:p>
  <w:p w:rsidR="005E0DBF" w:rsidRDefault="005E0DBF" w:rsidP="007824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41C" w:rsidRDefault="0044741C" w:rsidP="00960017">
      <w:pPr>
        <w:spacing w:after="0" w:line="240" w:lineRule="auto"/>
      </w:pPr>
      <w:r>
        <w:separator/>
      </w:r>
    </w:p>
  </w:footnote>
  <w:footnote w:type="continuationSeparator" w:id="0">
    <w:p w:rsidR="0044741C" w:rsidRDefault="0044741C" w:rsidP="00960017">
      <w:pPr>
        <w:spacing w:after="0" w:line="240" w:lineRule="auto"/>
      </w:pPr>
      <w:r>
        <w:continuationSeparator/>
      </w:r>
    </w:p>
  </w:footnote>
  <w:footnote w:id="1">
    <w:p w:rsidR="00A00DA0" w:rsidRDefault="00A00DA0" w:rsidP="00A00DA0">
      <w:pPr>
        <w:pStyle w:val="FootnoteText"/>
      </w:pPr>
      <w:r>
        <w:rPr>
          <w:rStyle w:val="FootnoteReference"/>
        </w:rPr>
        <w:footnoteRef/>
      </w:r>
      <w:r>
        <w:t xml:space="preserve"> A= 320543,25 : 320543,25 x 70 = 70</w:t>
      </w:r>
    </w:p>
  </w:footnote>
  <w:footnote w:id="2">
    <w:p w:rsidR="00A00DA0" w:rsidRDefault="00A00DA0" w:rsidP="00A00DA0">
      <w:pPr>
        <w:pStyle w:val="FootnoteText"/>
      </w:pPr>
      <w:r>
        <w:rPr>
          <w:rStyle w:val="FootnoteReference"/>
        </w:rPr>
        <w:footnoteRef/>
      </w:r>
      <w:r>
        <w:t xml:space="preserve"> A= 320543,25 : 374997,92 x 70 = 59,84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275C1"/>
    <w:multiLevelType w:val="hybridMultilevel"/>
    <w:tmpl w:val="382A0B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D512D6A"/>
    <w:multiLevelType w:val="hybridMultilevel"/>
    <w:tmpl w:val="3CA25BD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3354673B"/>
    <w:multiLevelType w:val="hybridMultilevel"/>
    <w:tmpl w:val="235A74A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41163D28"/>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5741C"/>
    <w:multiLevelType w:val="hybridMultilevel"/>
    <w:tmpl w:val="BE60F9B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4A240498"/>
    <w:multiLevelType w:val="hybridMultilevel"/>
    <w:tmpl w:val="8F9E279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51381E5B"/>
    <w:multiLevelType w:val="hybridMultilevel"/>
    <w:tmpl w:val="A9F0E66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5C045824"/>
    <w:multiLevelType w:val="multilevel"/>
    <w:tmpl w:val="2F121D2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D542991"/>
    <w:multiLevelType w:val="multilevel"/>
    <w:tmpl w:val="AE5EDBF0"/>
    <w:lvl w:ilvl="0">
      <w:start w:val="1"/>
      <w:numFmt w:val="decimal"/>
      <w:lvlText w:val="%1)"/>
      <w:lvlJc w:val="left"/>
      <w:pPr>
        <w:ind w:left="502" w:hanging="360"/>
      </w:pPr>
      <w:rPr>
        <w:rFonts w:ascii="Times New Roman" w:eastAsia="Times New Roman" w:hAnsi="Times New Roman" w:cs="Times New Roman"/>
        <w:i w:val="0"/>
      </w:rPr>
    </w:lvl>
    <w:lvl w:ilvl="1">
      <w:start w:val="1"/>
      <w:numFmt w:val="decimal"/>
      <w:isLgl/>
      <w:lvlText w:val="%1.%2."/>
      <w:lvlJc w:val="left"/>
      <w:pPr>
        <w:ind w:left="3479"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500E34"/>
    <w:multiLevelType w:val="hybridMultilevel"/>
    <w:tmpl w:val="468264F2"/>
    <w:lvl w:ilvl="0" w:tplc="211A40C8">
      <w:start w:val="1"/>
      <w:numFmt w:val="decimal"/>
      <w:lvlText w:val="%1)"/>
      <w:lvlJc w:val="left"/>
      <w:pPr>
        <w:ind w:left="1140" w:hanging="360"/>
      </w:pPr>
      <w:rPr>
        <w:rFonts w:ascii="Times New Roman" w:eastAsia="Times New Roman" w:hAnsi="Times New Roman" w:cs="Times New Roman"/>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2" w15:restartNumberingAfterBreak="0">
    <w:nsid w:val="70EE1F29"/>
    <w:multiLevelType w:val="hybridMultilevel"/>
    <w:tmpl w:val="16C838D0"/>
    <w:lvl w:ilvl="0" w:tplc="B3F42C2C">
      <w:start w:val="9"/>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3" w15:restartNumberingAfterBreak="0">
    <w:nsid w:val="71785679"/>
    <w:multiLevelType w:val="multilevel"/>
    <w:tmpl w:val="6576D890"/>
    <w:lvl w:ilvl="0">
      <w:start w:val="10"/>
      <w:numFmt w:val="decimal"/>
      <w:lvlText w:val="%1."/>
      <w:lvlJc w:val="left"/>
      <w:pPr>
        <w:ind w:left="645" w:hanging="645"/>
      </w:pPr>
      <w:rPr>
        <w:rFonts w:hint="default"/>
        <w:b/>
        <w:sz w:val="22"/>
        <w:szCs w:val="22"/>
      </w:rPr>
    </w:lvl>
    <w:lvl w:ilvl="1">
      <w:start w:val="1"/>
      <w:numFmt w:val="decimal"/>
      <w:lvlText w:val="%1.%2."/>
      <w:lvlJc w:val="left"/>
      <w:pPr>
        <w:ind w:left="929" w:hanging="645"/>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7B332548"/>
    <w:multiLevelType w:val="multilevel"/>
    <w:tmpl w:val="FDD2F2F0"/>
    <w:lvl w:ilvl="0">
      <w:start w:val="7"/>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523" w:hanging="1440"/>
      </w:pPr>
      <w:rPr>
        <w:rFonts w:hint="default"/>
      </w:rPr>
    </w:lvl>
    <w:lvl w:ilvl="8">
      <w:start w:val="1"/>
      <w:numFmt w:val="decimal"/>
      <w:lvlText w:val="%1.%2.%3.%4.%5.%6.%7.%8.%9."/>
      <w:lvlJc w:val="left"/>
      <w:pPr>
        <w:ind w:left="-3872" w:hanging="1800"/>
      </w:pPr>
      <w:rPr>
        <w:rFonts w:hint="default"/>
      </w:rPr>
    </w:lvl>
  </w:abstractNum>
  <w:abstractNum w:abstractNumId="15" w15:restartNumberingAfterBreak="0">
    <w:nsid w:val="7D031EA0"/>
    <w:multiLevelType w:val="multilevel"/>
    <w:tmpl w:val="CE06694C"/>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7E265BAE"/>
    <w:multiLevelType w:val="multilevel"/>
    <w:tmpl w:val="DFAA41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F634D11"/>
    <w:multiLevelType w:val="hybridMultilevel"/>
    <w:tmpl w:val="86C008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6"/>
  </w:num>
  <w:num w:numId="3">
    <w:abstractNumId w:val="4"/>
  </w:num>
  <w:num w:numId="4">
    <w:abstractNumId w:val="2"/>
  </w:num>
  <w:num w:numId="5">
    <w:abstractNumId w:val="1"/>
  </w:num>
  <w:num w:numId="6">
    <w:abstractNumId w:val="5"/>
  </w:num>
  <w:num w:numId="7">
    <w:abstractNumId w:val="6"/>
  </w:num>
  <w:num w:numId="8">
    <w:abstractNumId w:val="12"/>
  </w:num>
  <w:num w:numId="9">
    <w:abstractNumId w:val="13"/>
  </w:num>
  <w:num w:numId="10">
    <w:abstractNumId w:val="11"/>
  </w:num>
  <w:num w:numId="11">
    <w:abstractNumId w:val="9"/>
  </w:num>
  <w:num w:numId="12">
    <w:abstractNumId w:val="0"/>
  </w:num>
  <w:num w:numId="13">
    <w:abstractNumId w:val="17"/>
  </w:num>
  <w:num w:numId="14">
    <w:abstractNumId w:val="8"/>
  </w:num>
  <w:num w:numId="15">
    <w:abstractNumId w:val="15"/>
  </w:num>
  <w:num w:numId="16">
    <w:abstractNumId w:val="14"/>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4F0"/>
    <w:rsid w:val="00037625"/>
    <w:rsid w:val="0005122B"/>
    <w:rsid w:val="00074054"/>
    <w:rsid w:val="000971CC"/>
    <w:rsid w:val="000F20BC"/>
    <w:rsid w:val="000F7604"/>
    <w:rsid w:val="00110061"/>
    <w:rsid w:val="0017798D"/>
    <w:rsid w:val="001E2BC5"/>
    <w:rsid w:val="00204642"/>
    <w:rsid w:val="00271823"/>
    <w:rsid w:val="003221EC"/>
    <w:rsid w:val="00330D1C"/>
    <w:rsid w:val="00395392"/>
    <w:rsid w:val="003A11E4"/>
    <w:rsid w:val="003F4AB0"/>
    <w:rsid w:val="0044741C"/>
    <w:rsid w:val="005E0DBF"/>
    <w:rsid w:val="005E5DB5"/>
    <w:rsid w:val="00613B5B"/>
    <w:rsid w:val="006843F1"/>
    <w:rsid w:val="006D16B0"/>
    <w:rsid w:val="006E2A1E"/>
    <w:rsid w:val="00703647"/>
    <w:rsid w:val="007416D1"/>
    <w:rsid w:val="007824F0"/>
    <w:rsid w:val="007C3061"/>
    <w:rsid w:val="00860B46"/>
    <w:rsid w:val="00861CD5"/>
    <w:rsid w:val="008C5CFC"/>
    <w:rsid w:val="009520A0"/>
    <w:rsid w:val="00960017"/>
    <w:rsid w:val="00970A3D"/>
    <w:rsid w:val="00985892"/>
    <w:rsid w:val="00A00DA0"/>
    <w:rsid w:val="00A12EC9"/>
    <w:rsid w:val="00A21A20"/>
    <w:rsid w:val="00A305AC"/>
    <w:rsid w:val="00AE471B"/>
    <w:rsid w:val="00AE7DC7"/>
    <w:rsid w:val="00AF0466"/>
    <w:rsid w:val="00C0137B"/>
    <w:rsid w:val="00C07FE4"/>
    <w:rsid w:val="00C20197"/>
    <w:rsid w:val="00D227B0"/>
    <w:rsid w:val="00DB4C17"/>
    <w:rsid w:val="00ED2509"/>
    <w:rsid w:val="00ED69AF"/>
    <w:rsid w:val="00EE33DD"/>
    <w:rsid w:val="00F11D5E"/>
    <w:rsid w:val="00F618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6D5CC5E4-4894-4F7E-9D8A-D83D6E25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E5DB5"/>
    <w:pPr>
      <w:keepNext/>
      <w:numPr>
        <w:ilvl w:val="1"/>
        <w:numId w:val="15"/>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5E5DB5"/>
    <w:pPr>
      <w:keepNext/>
      <w:numPr>
        <w:ilvl w:val="2"/>
        <w:numId w:val="15"/>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5E5DB5"/>
    <w:pPr>
      <w:keepNext/>
      <w:numPr>
        <w:ilvl w:val="3"/>
        <w:numId w:val="15"/>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5E5DB5"/>
    <w:pPr>
      <w:numPr>
        <w:ilvl w:val="4"/>
        <w:numId w:val="15"/>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5E5DB5"/>
    <w:pPr>
      <w:numPr>
        <w:ilvl w:val="5"/>
        <w:numId w:val="15"/>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5E5DB5"/>
    <w:pPr>
      <w:numPr>
        <w:ilvl w:val="6"/>
        <w:numId w:val="15"/>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5E5DB5"/>
    <w:pPr>
      <w:numPr>
        <w:ilvl w:val="7"/>
        <w:numId w:val="15"/>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5E5DB5"/>
    <w:pPr>
      <w:numPr>
        <w:ilvl w:val="8"/>
        <w:numId w:val="15"/>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7824F0"/>
    <w:pPr>
      <w:tabs>
        <w:tab w:val="center" w:pos="4153"/>
        <w:tab w:val="right" w:pos="8306"/>
      </w:tabs>
      <w:spacing w:after="0" w:line="240" w:lineRule="auto"/>
    </w:pPr>
  </w:style>
  <w:style w:type="character" w:customStyle="1" w:styleId="FooterChar">
    <w:name w:val="Footer Char"/>
    <w:basedOn w:val="DefaultParagraphFont"/>
    <w:link w:val="Footer"/>
    <w:rsid w:val="007824F0"/>
  </w:style>
  <w:style w:type="character" w:styleId="PageNumber">
    <w:name w:val="page number"/>
    <w:basedOn w:val="DefaultParagraphFont"/>
    <w:rsid w:val="007824F0"/>
  </w:style>
  <w:style w:type="paragraph" w:styleId="ListParagraph">
    <w:name w:val="List Paragraph"/>
    <w:basedOn w:val="Normal"/>
    <w:uiPriority w:val="34"/>
    <w:qFormat/>
    <w:rsid w:val="00330D1C"/>
    <w:pPr>
      <w:ind w:left="720"/>
      <w:contextualSpacing/>
    </w:pPr>
  </w:style>
  <w:style w:type="paragraph" w:styleId="FootnoteText">
    <w:name w:val="footnote text"/>
    <w:basedOn w:val="Normal"/>
    <w:link w:val="FootnoteTextChar"/>
    <w:uiPriority w:val="99"/>
    <w:semiHidden/>
    <w:unhideWhenUsed/>
    <w:rsid w:val="009600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0017"/>
    <w:rPr>
      <w:sz w:val="20"/>
      <w:szCs w:val="20"/>
    </w:rPr>
  </w:style>
  <w:style w:type="character" w:styleId="FootnoteReference">
    <w:name w:val="footnote reference"/>
    <w:basedOn w:val="DefaultParagraphFont"/>
    <w:uiPriority w:val="99"/>
    <w:semiHidden/>
    <w:unhideWhenUsed/>
    <w:rsid w:val="00960017"/>
    <w:rPr>
      <w:vertAlign w:val="superscript"/>
    </w:rPr>
  </w:style>
  <w:style w:type="table" w:styleId="TableGrid">
    <w:name w:val="Table Grid"/>
    <w:basedOn w:val="TableNormal"/>
    <w:uiPriority w:val="39"/>
    <w:rsid w:val="00960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12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13B5B"/>
    <w:pPr>
      <w:spacing w:after="0" w:line="276" w:lineRule="auto"/>
    </w:pPr>
    <w:rPr>
      <w:rFonts w:ascii="Arial" w:eastAsia="Arial" w:hAnsi="Arial" w:cs="Arial"/>
      <w:color w:val="000000"/>
      <w:szCs w:val="20"/>
      <w:lang w:val="en-US"/>
    </w:rPr>
  </w:style>
  <w:style w:type="paragraph" w:customStyle="1" w:styleId="CharChar">
    <w:name w:val="Char Char"/>
    <w:basedOn w:val="Normal"/>
    <w:rsid w:val="00AE471B"/>
    <w:pPr>
      <w:spacing w:before="120" w:line="240" w:lineRule="exact"/>
      <w:ind w:firstLine="720"/>
      <w:jc w:val="both"/>
    </w:pPr>
    <w:rPr>
      <w:rFonts w:ascii="Verdana" w:eastAsia="Times New Roman" w:hAnsi="Verdana" w:cs="Times New Roman"/>
      <w:sz w:val="20"/>
      <w:szCs w:val="20"/>
      <w:lang w:val="en-US"/>
    </w:rPr>
  </w:style>
  <w:style w:type="character" w:customStyle="1" w:styleId="Heading2Char">
    <w:name w:val="Heading 2 Char"/>
    <w:basedOn w:val="DefaultParagraphFont"/>
    <w:link w:val="Heading2"/>
    <w:rsid w:val="005E5D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5E5D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5E5D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5E5D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5E5D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5E5D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5E5D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5E5DB5"/>
    <w:rPr>
      <w:rFonts w:ascii="Arial" w:eastAsia="Times New Roman" w:hAnsi="Arial" w:cs="Arial"/>
      <w:lang w:val="en-GB"/>
    </w:rPr>
  </w:style>
  <w:style w:type="paragraph" w:customStyle="1" w:styleId="Body">
    <w:name w:val="Body"/>
    <w:rsid w:val="005E5DB5"/>
    <w:pPr>
      <w:pBdr>
        <w:top w:val="nil"/>
        <w:left w:val="nil"/>
        <w:bottom w:val="nil"/>
        <w:right w:val="nil"/>
        <w:between w:val="nil"/>
        <w:bar w:val="nil"/>
      </w:pBdr>
    </w:pPr>
    <w:rPr>
      <w:rFonts w:ascii="Calibri" w:eastAsia="Calibri" w:hAnsi="Calibri" w:cs="Calibri"/>
      <w:color w:val="000000"/>
      <w:u w:color="000000"/>
      <w:bdr w:val="nil"/>
      <w:lang w:eastAsia="lv-LV"/>
    </w:rPr>
  </w:style>
  <w:style w:type="paragraph" w:customStyle="1" w:styleId="BodyA">
    <w:name w:val="Body A"/>
    <w:rsid w:val="0039539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paragraph" w:customStyle="1" w:styleId="Standard">
    <w:name w:val="Standard"/>
    <w:rsid w:val="00271823"/>
    <w:pPr>
      <w:suppressAutoHyphens/>
      <w:spacing w:after="200" w:line="276" w:lineRule="auto"/>
    </w:pPr>
    <w:rPr>
      <w:rFonts w:ascii="Calibri" w:eastAsia="Calibri" w:hAnsi="Calibri" w:cs="Calibri"/>
      <w:color w:val="000000"/>
      <w:kern w:val="2"/>
      <w:u w:color="000000"/>
      <w:lang w:eastAsia="lv-LV"/>
    </w:rPr>
  </w:style>
  <w:style w:type="paragraph" w:customStyle="1" w:styleId="Punkts">
    <w:name w:val="Punkts"/>
    <w:next w:val="Normal"/>
    <w:rsid w:val="00271823"/>
    <w:pPr>
      <w:tabs>
        <w:tab w:val="left" w:pos="851"/>
      </w:tabs>
      <w:spacing w:after="0" w:line="240" w:lineRule="auto"/>
      <w:ind w:left="851" w:hanging="851"/>
    </w:pPr>
    <w:rPr>
      <w:rFonts w:ascii="Arial" w:eastAsia="Arial Unicode MS" w:hAnsi="Arial Unicode MS" w:cs="Arial Unicode MS"/>
      <w:b/>
      <w:bCs/>
      <w:color w:val="000000"/>
      <w:sz w:val="20"/>
      <w:szCs w:val="2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4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6</Pages>
  <Words>11289</Words>
  <Characters>6436</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27</cp:revision>
  <dcterms:created xsi:type="dcterms:W3CDTF">2017-05-08T06:21:00Z</dcterms:created>
  <dcterms:modified xsi:type="dcterms:W3CDTF">2017-05-13T06:46:00Z</dcterms:modified>
</cp:coreProperties>
</file>