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73" w:rsidRPr="003152B2" w:rsidRDefault="00D65573" w:rsidP="00D6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D65573" w:rsidRPr="003152B2" w:rsidRDefault="00D65573" w:rsidP="00D655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315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D65573" w:rsidRPr="003152B2" w:rsidRDefault="00D65573" w:rsidP="00D65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D541C" w:rsidRPr="000A44FF" w:rsidRDefault="00D65573" w:rsidP="00ED54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EB3E99">
        <w:rPr>
          <w:rFonts w:ascii="Times New Roman" w:eastAsia="Times New Roman" w:hAnsi="Times New Roman" w:cs="Times New Roman"/>
          <w:sz w:val="28"/>
          <w:szCs w:val="28"/>
          <w:lang w:eastAsia="lv-LV"/>
        </w:rPr>
        <w:t>Gājēju celiņa izbūve Zaļ</w:t>
      </w:r>
      <w:r w:rsidR="00ED541C">
        <w:rPr>
          <w:rFonts w:ascii="Times New Roman" w:eastAsia="Times New Roman" w:hAnsi="Times New Roman" w:cs="Times New Roman"/>
          <w:sz w:val="28"/>
          <w:szCs w:val="28"/>
          <w:lang w:eastAsia="lv-LV"/>
        </w:rPr>
        <w:t>kalna ielā un Klusās ielas posma pārbūve</w:t>
      </w:r>
    </w:p>
    <w:p w:rsidR="00D65573" w:rsidRPr="000A44FF" w:rsidRDefault="00ED541C" w:rsidP="00D655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Allažos, Siguldas novadā</w:t>
      </w:r>
      <w:r w:rsidR="00D65573"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D65573" w:rsidRPr="003152B2" w:rsidRDefault="00D65573" w:rsidP="00D6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(</w:t>
      </w:r>
      <w:proofErr w:type="spellStart"/>
      <w:proofErr w:type="gramStart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identifikācijas</w:t>
      </w:r>
      <w:proofErr w:type="spellEnd"/>
      <w:proofErr w:type="gramEnd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Nr</w:t>
      </w:r>
      <w:proofErr w:type="spellEnd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 SND 201</w:t>
      </w:r>
      <w:r w:rsidR="00ED541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5/33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)</w:t>
      </w:r>
    </w:p>
    <w:p w:rsidR="00D65573" w:rsidRPr="003152B2" w:rsidRDefault="00D65573" w:rsidP="00D655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65573" w:rsidRPr="003152B2" w:rsidRDefault="00EB3E99" w:rsidP="00D6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D65573" w:rsidRPr="003152B2" w:rsidRDefault="00D65573" w:rsidP="00D6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3E99" w:rsidRPr="003152B2" w:rsidRDefault="00D65573" w:rsidP="00EB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 xml:space="preserve">2015.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GB" w:eastAsia="lv-LV"/>
        </w:rPr>
        <w:t>gada</w:t>
      </w:r>
      <w:proofErr w:type="spellEnd"/>
      <w:proofErr w:type="gramEnd"/>
      <w:r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Pr="00ED541C">
        <w:rPr>
          <w:rFonts w:ascii="Times New Roman" w:eastAsia="Times New Roman" w:hAnsi="Times New Roman" w:cs="Times New Roman"/>
          <w:lang w:val="en-GB" w:eastAsia="lv-LV"/>
        </w:rPr>
        <w:t>2</w:t>
      </w:r>
      <w:r w:rsidR="00ED541C" w:rsidRPr="00ED541C">
        <w:rPr>
          <w:rFonts w:ascii="Times New Roman" w:eastAsia="Times New Roman" w:hAnsi="Times New Roman" w:cs="Times New Roman"/>
          <w:lang w:val="en-GB" w:eastAsia="lv-LV"/>
        </w:rPr>
        <w:t>0</w:t>
      </w:r>
      <w:r w:rsidRPr="00ED541C">
        <w:rPr>
          <w:rFonts w:ascii="Times New Roman" w:eastAsia="Times New Roman" w:hAnsi="Times New Roman" w:cs="Times New Roman"/>
          <w:lang w:val="en-GB" w:eastAsia="lv-LV"/>
        </w:rPr>
        <w:t>.jūlijā</w:t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>
        <w:rPr>
          <w:rFonts w:ascii="Times New Roman" w:eastAsia="Times New Roman" w:hAnsi="Times New Roman" w:cs="Times New Roman"/>
          <w:lang w:val="en-GB" w:eastAsia="lv-LV"/>
        </w:rPr>
        <w:tab/>
      </w:r>
      <w:r w:rsidR="00EB3E99"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D65573" w:rsidRPr="003152B2" w:rsidRDefault="00D65573" w:rsidP="00D65573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</w:p>
    <w:p w:rsidR="00D65573" w:rsidRPr="003152B2" w:rsidRDefault="00D65573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5573" w:rsidRPr="003152B2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SND </w:t>
      </w:r>
      <w:r w:rsidRPr="00ED541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2015/3</w:t>
      </w:r>
      <w:r w:rsidR="00ED541C" w:rsidRPr="00ED541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3</w:t>
      </w:r>
    </w:p>
    <w:p w:rsidR="00D65573" w:rsidRPr="003152B2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152B2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152B2">
        <w:rPr>
          <w:rFonts w:ascii="Times New Roman" w:eastAsia="Times New Roman" w:hAnsi="Times New Roman" w:cs="Times New Roman"/>
          <w:b/>
          <w:lang w:eastAsia="lv-LV"/>
        </w:rPr>
        <w:t>):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E43150" w:rsidRPr="00E43150">
        <w:rPr>
          <w:rFonts w:ascii="Times New Roman" w:eastAsia="Times New Roman" w:hAnsi="Times New Roman" w:cs="Times New Roman"/>
          <w:lang w:eastAsia="lv-LV"/>
        </w:rPr>
        <w:t>02</w:t>
      </w:r>
      <w:r w:rsidRPr="00E43150">
        <w:rPr>
          <w:rFonts w:ascii="Times New Roman" w:eastAsia="Times New Roman" w:hAnsi="Times New Roman" w:cs="Times New Roman"/>
          <w:lang w:eastAsia="lv-LV"/>
        </w:rPr>
        <w:t>.07.2015.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– iepirkuma Nolikums ievietots Siguldas mājas lapā </w:t>
      </w:r>
      <w:hyperlink r:id="rId8" w:history="1">
        <w:r w:rsidRPr="003152B2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EB3E99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 xml:space="preserve"> </w:t>
      </w:r>
      <w:r w:rsidR="00EB3E99">
        <w:rPr>
          <w:rFonts w:ascii="Times New Roman" w:eastAsia="Times New Roman" w:hAnsi="Times New Roman" w:cs="Times New Roman"/>
          <w:lang w:eastAsia="lv-LV"/>
        </w:rPr>
        <w:t xml:space="preserve">un Iepirkumu uzraudzības biroja mājas lapā </w:t>
      </w:r>
      <w:hyperlink r:id="rId9" w:history="1">
        <w:r w:rsidR="00EB3E99" w:rsidRPr="001D0252">
          <w:rPr>
            <w:rStyle w:val="Hyperlink"/>
            <w:rFonts w:ascii="Times New Roman" w:eastAsia="Times New Roman" w:hAnsi="Times New Roman" w:cs="Times New Roman"/>
            <w:lang w:eastAsia="lv-LV"/>
          </w:rPr>
          <w:t>www.iub.gov.lv</w:t>
        </w:r>
      </w:hyperlink>
      <w:r w:rsidR="00EB3E99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65573" w:rsidRPr="003152B2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EB3E99">
        <w:rPr>
          <w:rFonts w:ascii="Times New Roman" w:eastAsia="Times New Roman" w:hAnsi="Times New Roman" w:cs="Times New Roman"/>
          <w:lang w:eastAsia="lv-LV"/>
        </w:rPr>
        <w:t>.</w:t>
      </w:r>
    </w:p>
    <w:p w:rsidR="00D65573" w:rsidRPr="00E43150" w:rsidRDefault="00D65573" w:rsidP="00EB3E99">
      <w:pPr>
        <w:pStyle w:val="ListParagraph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 w:rsidRPr="00E43150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="00E43150" w:rsidRPr="00E43150">
        <w:rPr>
          <w:rFonts w:ascii="Times New Roman" w:eastAsia="Times New Roman" w:hAnsi="Times New Roman" w:cs="Times New Roman"/>
          <w:lang w:eastAsia="lv-LV"/>
        </w:rPr>
        <w:t>gājēju celiņa izbūve Zaļkalna ielā un Klusās ielas posma pārbūve Allažos, Siguldas novadā.</w:t>
      </w:r>
    </w:p>
    <w:p w:rsidR="00D65573" w:rsidRPr="003152B2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65573" w:rsidRPr="003152B2" w:rsidRDefault="00D65573" w:rsidP="00D655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Piedāvājums ar zemāko cenu no piedāvājumiem, kas atbilst Nolikuma prasībām.</w:t>
      </w:r>
    </w:p>
    <w:p w:rsidR="00D65573" w:rsidRPr="003152B2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65573" w:rsidRPr="003152B2" w:rsidRDefault="00D65573" w:rsidP="00D65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Pils iela 16, Sigulda, Sig</w:t>
      </w:r>
      <w:r>
        <w:rPr>
          <w:rFonts w:ascii="Times New Roman" w:eastAsia="Times New Roman" w:hAnsi="Times New Roman" w:cs="Times New Roman"/>
          <w:lang w:eastAsia="lv-LV"/>
        </w:rPr>
        <w:t xml:space="preserve">uldas novada Dome līdz </w:t>
      </w:r>
      <w:r w:rsidR="00F344D6" w:rsidRPr="00F344D6">
        <w:rPr>
          <w:rFonts w:ascii="Times New Roman" w:eastAsia="Times New Roman" w:hAnsi="Times New Roman" w:cs="Times New Roman"/>
          <w:lang w:eastAsia="lv-LV"/>
        </w:rPr>
        <w:t>15</w:t>
      </w:r>
      <w:r w:rsidRPr="00F344D6">
        <w:rPr>
          <w:rFonts w:ascii="Times New Roman" w:eastAsia="Times New Roman" w:hAnsi="Times New Roman" w:cs="Times New Roman"/>
          <w:lang w:eastAsia="lv-LV"/>
        </w:rPr>
        <w:t>.07.2015. plkst. 10:00.</w:t>
      </w:r>
    </w:p>
    <w:p w:rsidR="00D65573" w:rsidRPr="007424CC" w:rsidRDefault="00D65573" w:rsidP="00D65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91"/>
        <w:gridCol w:w="3969"/>
        <w:gridCol w:w="2410"/>
      </w:tblGrid>
      <w:tr w:rsidR="00D65573" w:rsidRPr="005A33F9" w:rsidTr="00E03BB3">
        <w:tc>
          <w:tcPr>
            <w:tcW w:w="556" w:type="dxa"/>
            <w:shd w:val="clear" w:color="auto" w:fill="auto"/>
          </w:tcPr>
          <w:p w:rsidR="00D65573" w:rsidRPr="005A33F9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991" w:type="dxa"/>
          </w:tcPr>
          <w:p w:rsidR="00D65573" w:rsidRPr="005A33F9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datums, laiks</w:t>
            </w:r>
          </w:p>
        </w:tc>
        <w:tc>
          <w:tcPr>
            <w:tcW w:w="3969" w:type="dxa"/>
            <w:shd w:val="clear" w:color="auto" w:fill="auto"/>
          </w:tcPr>
          <w:p w:rsidR="00D65573" w:rsidRPr="005A33F9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410" w:type="dxa"/>
            <w:shd w:val="clear" w:color="auto" w:fill="auto"/>
          </w:tcPr>
          <w:p w:rsidR="00D65573" w:rsidRPr="005A33F9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D65573" w:rsidRPr="005A33F9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D65573" w:rsidRPr="005A33F9" w:rsidTr="00E03BB3">
        <w:trPr>
          <w:trHeight w:val="238"/>
        </w:trPr>
        <w:tc>
          <w:tcPr>
            <w:tcW w:w="556" w:type="dxa"/>
            <w:shd w:val="clear" w:color="auto" w:fill="auto"/>
          </w:tcPr>
          <w:p w:rsidR="00D65573" w:rsidRPr="0021416F" w:rsidRDefault="00D65573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91" w:type="dxa"/>
          </w:tcPr>
          <w:p w:rsidR="00D65573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15.07.2015.</w:t>
            </w:r>
          </w:p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lkst. 9:05</w:t>
            </w:r>
          </w:p>
        </w:tc>
        <w:tc>
          <w:tcPr>
            <w:tcW w:w="3969" w:type="dxa"/>
            <w:shd w:val="clear" w:color="auto" w:fill="auto"/>
          </w:tcPr>
          <w:p w:rsidR="00D65573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D65573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45 513,40</w:t>
            </w:r>
          </w:p>
        </w:tc>
      </w:tr>
      <w:tr w:rsidR="0021416F" w:rsidRPr="005A33F9" w:rsidTr="00E03BB3">
        <w:trPr>
          <w:trHeight w:val="238"/>
        </w:trPr>
        <w:tc>
          <w:tcPr>
            <w:tcW w:w="556" w:type="dxa"/>
            <w:shd w:val="clear" w:color="auto" w:fill="auto"/>
          </w:tcPr>
          <w:p w:rsidR="0021416F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91" w:type="dxa"/>
          </w:tcPr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15.07.2015.</w:t>
            </w:r>
          </w:p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plkst.9:33</w:t>
            </w:r>
          </w:p>
        </w:tc>
        <w:tc>
          <w:tcPr>
            <w:tcW w:w="3969" w:type="dxa"/>
            <w:shd w:val="clear" w:color="auto" w:fill="auto"/>
          </w:tcPr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SIA „IKO”</w:t>
            </w:r>
          </w:p>
        </w:tc>
        <w:tc>
          <w:tcPr>
            <w:tcW w:w="2410" w:type="dxa"/>
            <w:shd w:val="clear" w:color="auto" w:fill="auto"/>
          </w:tcPr>
          <w:p w:rsidR="0021416F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42 670,00</w:t>
            </w:r>
          </w:p>
        </w:tc>
      </w:tr>
      <w:tr w:rsidR="0021416F" w:rsidRPr="005A33F9" w:rsidTr="00E03BB3">
        <w:trPr>
          <w:trHeight w:val="238"/>
        </w:trPr>
        <w:tc>
          <w:tcPr>
            <w:tcW w:w="556" w:type="dxa"/>
            <w:shd w:val="clear" w:color="auto" w:fill="auto"/>
          </w:tcPr>
          <w:p w:rsidR="0021416F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991" w:type="dxa"/>
          </w:tcPr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15.07.2015.</w:t>
            </w:r>
          </w:p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Plkst.9:37</w:t>
            </w:r>
          </w:p>
        </w:tc>
        <w:tc>
          <w:tcPr>
            <w:tcW w:w="3969" w:type="dxa"/>
            <w:shd w:val="clear" w:color="auto" w:fill="auto"/>
          </w:tcPr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21416F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38 201,63</w:t>
            </w:r>
          </w:p>
        </w:tc>
      </w:tr>
      <w:tr w:rsidR="0021416F" w:rsidRPr="005A33F9" w:rsidTr="00E03BB3">
        <w:trPr>
          <w:trHeight w:val="238"/>
        </w:trPr>
        <w:tc>
          <w:tcPr>
            <w:tcW w:w="556" w:type="dxa"/>
            <w:shd w:val="clear" w:color="auto" w:fill="auto"/>
          </w:tcPr>
          <w:p w:rsidR="0021416F" w:rsidRPr="0021416F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991" w:type="dxa"/>
          </w:tcPr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15.07.2015.</w:t>
            </w:r>
          </w:p>
          <w:p w:rsidR="0021416F" w:rsidRPr="0021416F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plkst.9:50</w:t>
            </w:r>
          </w:p>
        </w:tc>
        <w:tc>
          <w:tcPr>
            <w:tcW w:w="3969" w:type="dxa"/>
            <w:shd w:val="clear" w:color="auto" w:fill="auto"/>
          </w:tcPr>
          <w:p w:rsidR="0021416F" w:rsidRPr="00ED541C" w:rsidRDefault="0021416F" w:rsidP="00E03BB3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21416F" w:rsidRPr="00ED541C" w:rsidRDefault="0021416F" w:rsidP="00E0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46 841,20</w:t>
            </w:r>
          </w:p>
        </w:tc>
      </w:tr>
    </w:tbl>
    <w:p w:rsidR="00D65573" w:rsidRPr="003152B2" w:rsidRDefault="00EB3E99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65573" w:rsidRPr="003152B2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D65573" w:rsidRPr="003152B2" w:rsidRDefault="00EB3E99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65573">
        <w:rPr>
          <w:rFonts w:ascii="Times New Roman" w:eastAsia="Times New Roman" w:hAnsi="Times New Roman" w:cs="Times New Roman"/>
          <w:b/>
          <w:lang w:eastAsia="lv-LV"/>
        </w:rPr>
        <w:t>.1.Atlases dokumenti:</w:t>
      </w:r>
    </w:p>
    <w:p w:rsidR="00D65573" w:rsidRDefault="00D65573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pretendenta</w:t>
      </w:r>
      <w:r w:rsidRPr="003152B2">
        <w:rPr>
          <w:rFonts w:ascii="Times New Roman" w:eastAsia="Times New Roman" w:hAnsi="Times New Roman" w:cs="Times New Roman"/>
          <w:lang w:eastAsia="lv-LV"/>
        </w:rPr>
        <w:t>m ir iesniegti atbilstoši nolikuma 4.1.punktā minētajām prasībām.</w:t>
      </w:r>
    </w:p>
    <w:p w:rsidR="00D65573" w:rsidRDefault="00EB3E99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65573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D65573">
        <w:rPr>
          <w:rFonts w:ascii="Times New Roman" w:eastAsia="Times New Roman" w:hAnsi="Times New Roman" w:cs="Times New Roman"/>
          <w:b/>
          <w:lang w:eastAsia="lv-LV"/>
        </w:rPr>
        <w:t>2</w:t>
      </w:r>
      <w:r w:rsidR="00D65573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D65573">
        <w:rPr>
          <w:rFonts w:ascii="Times New Roman" w:eastAsia="Times New Roman" w:hAnsi="Times New Roman" w:cs="Times New Roman"/>
          <w:b/>
          <w:lang w:eastAsia="lv-LV"/>
        </w:rPr>
        <w:t xml:space="preserve"> Tehniskais piedāvājums:</w:t>
      </w:r>
    </w:p>
    <w:p w:rsidR="00D65573" w:rsidRDefault="00D65573" w:rsidP="00D65573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Tehniskais</w:t>
      </w:r>
      <w:r w:rsidRPr="00DC2DBB">
        <w:rPr>
          <w:rFonts w:ascii="Times New Roman" w:eastAsia="Times New Roman" w:hAnsi="Times New Roman" w:cs="Times New Roman"/>
          <w:lang w:eastAsia="lv-LV"/>
        </w:rPr>
        <w:t xml:space="preserve"> piedāvājum</w:t>
      </w:r>
      <w:r>
        <w:rPr>
          <w:rFonts w:ascii="Times New Roman" w:eastAsia="Times New Roman" w:hAnsi="Times New Roman" w:cs="Times New Roman"/>
          <w:lang w:eastAsia="lv-LV"/>
        </w:rPr>
        <w:t>s pretendenta</w:t>
      </w:r>
      <w:r w:rsidRPr="00DC2DBB">
        <w:rPr>
          <w:rFonts w:ascii="Times New Roman" w:eastAsia="Times New Roman" w:hAnsi="Times New Roman" w:cs="Times New Roman"/>
          <w:lang w:eastAsia="lv-LV"/>
        </w:rPr>
        <w:t>m  ir iesniegt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Pr="00DC2DBB">
        <w:rPr>
          <w:rFonts w:ascii="Times New Roman" w:eastAsia="Times New Roman" w:hAnsi="Times New Roman" w:cs="Times New Roman"/>
          <w:lang w:eastAsia="lv-LV"/>
        </w:rPr>
        <w:t xml:space="preserve"> atbilstoši nolikuma 4.2.</w:t>
      </w:r>
      <w:r>
        <w:rPr>
          <w:rFonts w:ascii="Times New Roman" w:eastAsia="Times New Roman" w:hAnsi="Times New Roman" w:cs="Times New Roman"/>
          <w:lang w:eastAsia="lv-LV"/>
        </w:rPr>
        <w:t xml:space="preserve">punkta </w:t>
      </w:r>
      <w:r w:rsidRPr="00DC2DBB">
        <w:rPr>
          <w:rFonts w:ascii="Times New Roman" w:eastAsia="Times New Roman" w:hAnsi="Times New Roman" w:cs="Times New Roman"/>
          <w:lang w:eastAsia="lv-LV"/>
        </w:rPr>
        <w:t>prasībām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D65573" w:rsidRPr="003152B2" w:rsidRDefault="00EB3E99" w:rsidP="00D6557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65573">
        <w:rPr>
          <w:rFonts w:ascii="Times New Roman" w:eastAsia="Times New Roman" w:hAnsi="Times New Roman" w:cs="Times New Roman"/>
          <w:b/>
          <w:lang w:eastAsia="lv-LV"/>
        </w:rPr>
        <w:t>.3</w:t>
      </w:r>
      <w:r w:rsidR="00D65573" w:rsidRPr="003152B2">
        <w:rPr>
          <w:rFonts w:ascii="Times New Roman" w:eastAsia="Times New Roman" w:hAnsi="Times New Roman" w:cs="Times New Roman"/>
          <w:b/>
          <w:lang w:eastAsia="lv-LV"/>
        </w:rPr>
        <w:t>.</w:t>
      </w:r>
      <w:r w:rsidR="00D65573" w:rsidRPr="003152B2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D65573" w:rsidRDefault="00D65573" w:rsidP="00D65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piedāvājums pretendenta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m 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lang w:eastAsia="lv-LV"/>
        </w:rPr>
        <w:t>ir iesniegts atbilstoši nolikuma 4.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3152B2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D65573" w:rsidRPr="003152B2" w:rsidRDefault="00D65573" w:rsidP="00EB3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EB3E99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D65573" w:rsidRPr="003152B2" w:rsidRDefault="00D65573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</w:p>
    <w:p w:rsidR="00D65573" w:rsidRPr="003152B2" w:rsidRDefault="00D65573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)</w:t>
      </w:r>
      <w:r>
        <w:rPr>
          <w:rFonts w:ascii="Times New Roman" w:eastAsia="Times New Roman" w:hAnsi="Times New Roman" w:cs="Times New Roman"/>
          <w:lang w:eastAsia="lv-LV"/>
        </w:rPr>
        <w:t>, atklāti balsojot ar 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D65573" w:rsidRPr="003152B2" w:rsidRDefault="00D65573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21416F">
        <w:rPr>
          <w:rFonts w:ascii="Times New Roman" w:eastAsia="Times New Roman" w:hAnsi="Times New Roman" w:cs="Times New Roman"/>
          <w:lang w:eastAsia="lv-LV"/>
        </w:rPr>
        <w:t>gājēju celiņa izbūv</w:t>
      </w:r>
      <w:r w:rsidR="000335D2">
        <w:rPr>
          <w:rFonts w:ascii="Times New Roman" w:eastAsia="Times New Roman" w:hAnsi="Times New Roman" w:cs="Times New Roman"/>
          <w:lang w:eastAsia="lv-LV"/>
        </w:rPr>
        <w:t>e</w:t>
      </w:r>
      <w:r w:rsidR="0021416F">
        <w:rPr>
          <w:rFonts w:ascii="Times New Roman" w:eastAsia="Times New Roman" w:hAnsi="Times New Roman" w:cs="Times New Roman"/>
          <w:lang w:eastAsia="lv-LV"/>
        </w:rPr>
        <w:t xml:space="preserve"> Zaļkalna ielā un Klus</w:t>
      </w:r>
      <w:r w:rsidR="000335D2">
        <w:rPr>
          <w:rFonts w:ascii="Times New Roman" w:eastAsia="Times New Roman" w:hAnsi="Times New Roman" w:cs="Times New Roman"/>
          <w:lang w:eastAsia="lv-LV"/>
        </w:rPr>
        <w:t>ās ielas posma</w:t>
      </w:r>
      <w:r w:rsidR="0021416F">
        <w:rPr>
          <w:rFonts w:ascii="Times New Roman" w:eastAsia="Times New Roman" w:hAnsi="Times New Roman" w:cs="Times New Roman"/>
          <w:lang w:eastAsia="lv-LV"/>
        </w:rPr>
        <w:t xml:space="preserve"> pārbūve Allažos, Siguldas novadā 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piedāvājumu ar viszemāko cenu, no vērtējamajiem piedāvājumiem, iesniedza </w:t>
      </w:r>
      <w:r w:rsidRPr="000335D2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="000335D2" w:rsidRPr="000335D2"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”, kuras iesniegtais piedāvājums atbilst iepirkuma Nolikuma prasībām un piedāvātā cena ir viszemākā. </w:t>
      </w:r>
    </w:p>
    <w:p w:rsidR="00D65573" w:rsidRPr="003152B2" w:rsidRDefault="00D65573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65573" w:rsidRPr="003152B2" w:rsidRDefault="00EB3E99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D65573">
        <w:rPr>
          <w:rFonts w:ascii="Times New Roman" w:eastAsia="Times New Roman" w:hAnsi="Times New Roman" w:cs="Times New Roman"/>
          <w:b/>
          <w:lang w:eastAsia="lv-LV"/>
        </w:rPr>
        <w:t>.Pretendenta nosaukums</w:t>
      </w:r>
      <w:r w:rsidR="00D65573" w:rsidRPr="003152B2">
        <w:rPr>
          <w:rFonts w:ascii="Times New Roman" w:eastAsia="Times New Roman" w:hAnsi="Times New Roman" w:cs="Times New Roman"/>
          <w:b/>
          <w:lang w:eastAsia="lv-LV"/>
        </w:rPr>
        <w:t xml:space="preserve"> ar  kuru nolemts slēgt iepirkuma līgumu –</w:t>
      </w:r>
      <w:r w:rsidR="00D65573"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65573" w:rsidRPr="003152B2" w:rsidRDefault="00D65573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D65573" w:rsidRPr="003152B2" w:rsidRDefault="000335D2" w:rsidP="00D65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Gājēju celiņa izbūvi Zaļkalna ielā un Klusās ielas posma pārbūve Allažos, Siguldas novadā </w:t>
      </w:r>
      <w:r w:rsidR="00D65573" w:rsidRPr="003152B2">
        <w:rPr>
          <w:rFonts w:ascii="Times New Roman" w:eastAsia="Times New Roman" w:hAnsi="Times New Roman" w:cs="Times New Roman"/>
          <w:lang w:eastAsia="lv-LV"/>
        </w:rPr>
        <w:t xml:space="preserve">veiks pretendents </w:t>
      </w:r>
      <w:r w:rsidR="00D65573" w:rsidRPr="000335D2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Pr="000335D2"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 w:rsidR="00D65573" w:rsidRPr="000335D2">
        <w:rPr>
          <w:rFonts w:ascii="Times New Roman" w:eastAsia="Times New Roman" w:hAnsi="Times New Roman" w:cs="Times New Roman"/>
          <w:lang w:eastAsia="lv-LV"/>
        </w:rPr>
        <w:t>”,</w:t>
      </w:r>
      <w:r w:rsidR="00D65573">
        <w:rPr>
          <w:rFonts w:ascii="Times New Roman" w:eastAsia="Times New Roman" w:hAnsi="Times New Roman" w:cs="Times New Roman"/>
          <w:lang w:eastAsia="lv-LV"/>
        </w:rPr>
        <w:t xml:space="preserve"> </w:t>
      </w:r>
      <w:r w:rsidR="00D65573" w:rsidRPr="003152B2">
        <w:rPr>
          <w:rFonts w:ascii="Times New Roman" w:eastAsia="Times New Roman" w:hAnsi="Times New Roman" w:cs="Times New Roman"/>
          <w:lang w:eastAsia="lv-LV"/>
        </w:rPr>
        <w:t>kuras iesniegtais piedāvājums atbilst iepirkuma Nolikuma prasībām un piedāvātā cena ir viszemākā no vērtējamajiem piedāvājumiem.</w:t>
      </w:r>
    </w:p>
    <w:p w:rsidR="00D65573" w:rsidRPr="003152B2" w:rsidRDefault="00D65573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65573" w:rsidRPr="003152B2" w:rsidRDefault="00D65573" w:rsidP="00D65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EB3E99">
        <w:rPr>
          <w:rFonts w:ascii="Times New Roman" w:eastAsia="Times New Roman" w:hAnsi="Times New Roman" w:cs="Times New Roman"/>
          <w:lang w:eastAsia="lv-LV"/>
        </w:rPr>
        <w:t>J.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</w:p>
    <w:p w:rsidR="005F004A" w:rsidRDefault="005F004A"/>
    <w:sectPr w:rsidR="005F004A" w:rsidSect="00EB3E99">
      <w:headerReference w:type="even" r:id="rId10"/>
      <w:headerReference w:type="default" r:id="rId11"/>
      <w:pgSz w:w="11906" w:h="16838"/>
      <w:pgMar w:top="568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5C" w:rsidRDefault="00C0555C">
      <w:pPr>
        <w:spacing w:after="0" w:line="240" w:lineRule="auto"/>
      </w:pPr>
      <w:r>
        <w:separator/>
      </w:r>
    </w:p>
  </w:endnote>
  <w:endnote w:type="continuationSeparator" w:id="0">
    <w:p w:rsidR="00C0555C" w:rsidRDefault="00C0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5C" w:rsidRDefault="00C0555C">
      <w:pPr>
        <w:spacing w:after="0" w:line="240" w:lineRule="auto"/>
      </w:pPr>
      <w:r>
        <w:separator/>
      </w:r>
    </w:p>
  </w:footnote>
  <w:footnote w:type="continuationSeparator" w:id="0">
    <w:p w:rsidR="00C0555C" w:rsidRDefault="00C0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335D2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C05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335D2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E99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C05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73"/>
    <w:rsid w:val="000335D2"/>
    <w:rsid w:val="000E6864"/>
    <w:rsid w:val="00142CD3"/>
    <w:rsid w:val="0021416F"/>
    <w:rsid w:val="00272930"/>
    <w:rsid w:val="00485732"/>
    <w:rsid w:val="005F004A"/>
    <w:rsid w:val="00B23324"/>
    <w:rsid w:val="00C0555C"/>
    <w:rsid w:val="00D65573"/>
    <w:rsid w:val="00E43150"/>
    <w:rsid w:val="00EB3E99"/>
    <w:rsid w:val="00ED541C"/>
    <w:rsid w:val="00F344D6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FD87-4597-4FF2-84E0-EAFFD68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573"/>
  </w:style>
  <w:style w:type="character" w:styleId="PageNumber">
    <w:name w:val="page number"/>
    <w:basedOn w:val="DefaultParagraphFont"/>
    <w:rsid w:val="00D65573"/>
  </w:style>
  <w:style w:type="paragraph" w:styleId="ListParagraph">
    <w:name w:val="List Paragraph"/>
    <w:basedOn w:val="Normal"/>
    <w:uiPriority w:val="34"/>
    <w:qFormat/>
    <w:rsid w:val="00D65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6</cp:revision>
  <dcterms:created xsi:type="dcterms:W3CDTF">2015-07-24T07:24:00Z</dcterms:created>
  <dcterms:modified xsi:type="dcterms:W3CDTF">2015-07-28T06:41:00Z</dcterms:modified>
</cp:coreProperties>
</file>