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36" w:rsidRPr="00E64874" w:rsidRDefault="00721D36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</w:t>
      </w:r>
      <w:proofErr w:type="spellEnd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. 90000048152)</w:t>
      </w:r>
    </w:p>
    <w:p w:rsidR="00721D36" w:rsidRDefault="00721D36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E64874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E64874">
        <w:rPr>
          <w:rFonts w:ascii="Times New Roman" w:eastAsia="Times New Roman" w:hAnsi="Times New Roman" w:cs="Times New Roman"/>
          <w:lang w:eastAsia="lv-LV"/>
        </w:rPr>
        <w:t>.panta)</w:t>
      </w:r>
    </w:p>
    <w:p w:rsidR="009774BC" w:rsidRPr="00E64874" w:rsidRDefault="009774BC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</w:p>
    <w:p w:rsidR="009774BC" w:rsidRPr="009774BC" w:rsidRDefault="009774BC" w:rsidP="009774BC">
      <w:pPr>
        <w:spacing w:before="120" w:after="1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774BC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Pr="009774BC">
        <w:rPr>
          <w:rFonts w:ascii="Times New Roman" w:hAnsi="Times New Roman" w:cs="Times New Roman"/>
          <w:bCs/>
          <w:sz w:val="32"/>
          <w:szCs w:val="32"/>
        </w:rPr>
        <w:t xml:space="preserve">Būvuzraudzības pakalpojumi </w:t>
      </w:r>
      <w:proofErr w:type="spellStart"/>
      <w:r w:rsidRPr="009774BC">
        <w:rPr>
          <w:rFonts w:ascii="Times New Roman" w:hAnsi="Times New Roman" w:cs="Times New Roman"/>
          <w:bCs/>
          <w:sz w:val="32"/>
          <w:szCs w:val="32"/>
        </w:rPr>
        <w:t>Līvkalna</w:t>
      </w:r>
      <w:proofErr w:type="spellEnd"/>
      <w:r w:rsidRPr="009774BC">
        <w:rPr>
          <w:rFonts w:ascii="Times New Roman" w:hAnsi="Times New Roman" w:cs="Times New Roman"/>
          <w:bCs/>
          <w:sz w:val="32"/>
          <w:szCs w:val="32"/>
        </w:rPr>
        <w:t xml:space="preserve"> ielas pārbūvei</w:t>
      </w:r>
    </w:p>
    <w:p w:rsidR="009774BC" w:rsidRPr="009774BC" w:rsidRDefault="009774BC" w:rsidP="009774BC">
      <w:pPr>
        <w:spacing w:before="120" w:after="1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774BC">
        <w:rPr>
          <w:rFonts w:ascii="Times New Roman" w:hAnsi="Times New Roman" w:cs="Times New Roman"/>
          <w:bCs/>
          <w:sz w:val="32"/>
          <w:szCs w:val="32"/>
        </w:rPr>
        <w:t xml:space="preserve">posmā no Krišjāņa Barona ielas līdz Televīzijas ielai </w:t>
      </w:r>
    </w:p>
    <w:p w:rsidR="009774BC" w:rsidRPr="009774BC" w:rsidRDefault="009774BC" w:rsidP="009774BC">
      <w:pPr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4BC">
        <w:rPr>
          <w:rFonts w:ascii="Times New Roman" w:hAnsi="Times New Roman" w:cs="Times New Roman"/>
          <w:bCs/>
          <w:sz w:val="32"/>
          <w:szCs w:val="32"/>
        </w:rPr>
        <w:t>Siguldā, Siguldas novadā</w:t>
      </w:r>
      <w:r w:rsidRPr="009774B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9774BC" w:rsidRPr="009774BC" w:rsidRDefault="009774BC" w:rsidP="009774BC">
      <w:pPr>
        <w:spacing w:before="12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74BC">
        <w:rPr>
          <w:rFonts w:ascii="Times New Roman" w:hAnsi="Times New Roman" w:cs="Times New Roman"/>
          <w:bCs/>
          <w:sz w:val="24"/>
          <w:szCs w:val="24"/>
        </w:rPr>
        <w:t>(identifikācijas Nr. SND 2016/34)</w:t>
      </w:r>
    </w:p>
    <w:p w:rsidR="001F0A41" w:rsidRDefault="001F0A41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721D36" w:rsidRPr="00147D85" w:rsidRDefault="00B61BF9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Lēmums</w:t>
      </w:r>
    </w:p>
    <w:p w:rsidR="00721D36" w:rsidRPr="00147D85" w:rsidRDefault="00721D36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721D36" w:rsidRPr="00147D85" w:rsidRDefault="00721D36" w:rsidP="00721D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Siguldā</w:t>
      </w:r>
    </w:p>
    <w:p w:rsidR="00721D36" w:rsidRPr="00E64874" w:rsidRDefault="00721D36" w:rsidP="00721D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721D36" w:rsidRPr="00E64874" w:rsidRDefault="00721D36" w:rsidP="00721D36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E64874">
        <w:rPr>
          <w:rFonts w:ascii="Times New Roman" w:eastAsia="Times New Roman" w:hAnsi="Times New Roman" w:cs="Times New Roman"/>
          <w:lang w:val="en-GB" w:eastAsia="lv-LV"/>
        </w:rPr>
        <w:t>2016</w:t>
      </w:r>
      <w:r w:rsidR="009774BC"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 w:rsidR="009774BC"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 w:rsidR="009774BC">
        <w:rPr>
          <w:rFonts w:ascii="Times New Roman" w:eastAsia="Times New Roman" w:hAnsi="Times New Roman" w:cs="Times New Roman"/>
          <w:lang w:eastAsia="lv-LV"/>
        </w:rPr>
        <w:t xml:space="preserve"> 19</w:t>
      </w:r>
      <w:r w:rsidR="001F0A41">
        <w:rPr>
          <w:rFonts w:ascii="Times New Roman" w:eastAsia="Times New Roman" w:hAnsi="Times New Roman" w:cs="Times New Roman"/>
          <w:lang w:eastAsia="lv-LV"/>
        </w:rPr>
        <w:t>.august</w:t>
      </w:r>
      <w:r w:rsidRPr="00E64874">
        <w:rPr>
          <w:rFonts w:ascii="Times New Roman" w:eastAsia="Times New Roman" w:hAnsi="Times New Roman" w:cs="Times New Roman"/>
          <w:lang w:eastAsia="lv-LV"/>
        </w:rPr>
        <w:t>ā</w:t>
      </w:r>
      <w:r w:rsidRPr="00E64874">
        <w:rPr>
          <w:rFonts w:ascii="Times New Roman" w:eastAsia="Times New Roman" w:hAnsi="Times New Roman" w:cs="Times New Roman"/>
          <w:lang w:val="en-GB" w:eastAsia="lv-LV"/>
        </w:rPr>
        <w:tab/>
      </w:r>
    </w:p>
    <w:p w:rsidR="00721D36" w:rsidRPr="00E64874" w:rsidRDefault="00721D36" w:rsidP="00721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2016/</w:t>
      </w:r>
      <w:r w:rsidR="009774BC">
        <w:rPr>
          <w:rFonts w:ascii="Times New Roman" w:eastAsia="Times New Roman" w:hAnsi="Times New Roman" w:cs="Times New Roman"/>
          <w:lang w:val="en-GB" w:eastAsia="lv-LV"/>
        </w:rPr>
        <w:t>34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E64874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E64874">
        <w:rPr>
          <w:rFonts w:ascii="Times New Roman" w:eastAsia="Times New Roman" w:hAnsi="Times New Roman" w:cs="Times New Roman"/>
          <w:b/>
          <w:lang w:eastAsia="lv-LV"/>
        </w:rPr>
        <w:t>) –</w:t>
      </w:r>
      <w:r w:rsidR="001F0A41">
        <w:rPr>
          <w:rFonts w:ascii="Times New Roman" w:eastAsia="Times New Roman" w:hAnsi="Times New Roman" w:cs="Times New Roman"/>
          <w:lang w:eastAsia="lv-LV"/>
        </w:rPr>
        <w:t xml:space="preserve"> 26.07</w:t>
      </w:r>
      <w:r w:rsidRPr="00E64874">
        <w:rPr>
          <w:rFonts w:ascii="Times New Roman" w:eastAsia="Times New Roman" w:hAnsi="Times New Roman" w:cs="Times New Roman"/>
          <w:lang w:eastAsia="lv-LV"/>
        </w:rPr>
        <w:t>.2016.</w:t>
      </w:r>
    </w:p>
    <w:p w:rsidR="00721D36" w:rsidRPr="00E64874" w:rsidRDefault="00721D36" w:rsidP="00721D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E64874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 w:rsidR="001F0A41">
        <w:rPr>
          <w:rFonts w:ascii="Times New Roman" w:eastAsia="Times New Roman" w:hAnsi="Times New Roman" w:cs="Times New Roman"/>
          <w:lang w:eastAsia="lv-LV"/>
        </w:rPr>
        <w:t xml:space="preserve"> – 26.07</w:t>
      </w:r>
      <w:r w:rsidRPr="00E64874">
        <w:rPr>
          <w:rFonts w:ascii="Times New Roman" w:eastAsia="Times New Roman" w:hAnsi="Times New Roman" w:cs="Times New Roman"/>
          <w:lang w:eastAsia="lv-LV"/>
        </w:rPr>
        <w:t>.2016.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721D36" w:rsidRPr="00721D36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>
        <w:rPr>
          <w:rFonts w:ascii="Times New Roman" w:eastAsia="Times New Roman" w:hAnsi="Times New Roman" w:cs="Times New Roman"/>
          <w:lang w:eastAsia="lv-LV"/>
        </w:rPr>
        <w:t xml:space="preserve">: </w:t>
      </w:r>
      <w:r w:rsidRPr="00721D36">
        <w:rPr>
          <w:rFonts w:ascii="Times New Roman" w:eastAsia="Times New Roman" w:hAnsi="Times New Roman" w:cs="Times New Roman"/>
          <w:bCs/>
          <w:lang w:eastAsia="lv-LV"/>
        </w:rPr>
        <w:t xml:space="preserve">Būvuzraudzības pakalpojumi </w:t>
      </w:r>
      <w:proofErr w:type="spellStart"/>
      <w:r w:rsidR="009774BC">
        <w:rPr>
          <w:rFonts w:ascii="Times New Roman" w:eastAsia="Times New Roman" w:hAnsi="Times New Roman" w:cs="Times New Roman"/>
          <w:bCs/>
          <w:lang w:eastAsia="lv-LV"/>
        </w:rPr>
        <w:t>Līvkalna</w:t>
      </w:r>
      <w:proofErr w:type="spellEnd"/>
      <w:r w:rsidR="009774BC">
        <w:rPr>
          <w:rFonts w:ascii="Times New Roman" w:eastAsia="Times New Roman" w:hAnsi="Times New Roman" w:cs="Times New Roman"/>
          <w:bCs/>
          <w:lang w:eastAsia="lv-LV"/>
        </w:rPr>
        <w:t xml:space="preserve"> ielas pārbūvei posmā no Krišjāņa Barona ielas līdz Televīzijas ielai </w:t>
      </w:r>
      <w:r w:rsidRPr="00721D36">
        <w:rPr>
          <w:rFonts w:ascii="Times New Roman" w:eastAsia="Times New Roman" w:hAnsi="Times New Roman" w:cs="Times New Roman"/>
          <w:bCs/>
          <w:lang w:eastAsia="lv-LV"/>
        </w:rPr>
        <w:t>Siguldā, Siguldas novadā</w:t>
      </w:r>
      <w:r>
        <w:rPr>
          <w:rFonts w:ascii="Times New Roman" w:eastAsia="Times New Roman" w:hAnsi="Times New Roman" w:cs="Times New Roman"/>
          <w:bCs/>
          <w:lang w:eastAsia="lv-LV"/>
        </w:rPr>
        <w:t>.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21D36" w:rsidRPr="00E64874" w:rsidRDefault="00721D36" w:rsidP="00721D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Atbilstība iepirkuma Nolikumam  (Atlases dokumenti, </w:t>
      </w:r>
      <w:r>
        <w:rPr>
          <w:rFonts w:ascii="Times New Roman" w:eastAsia="Times New Roman" w:hAnsi="Times New Roman" w:cs="Times New Roman"/>
          <w:lang w:eastAsia="lv-LV"/>
        </w:rPr>
        <w:t xml:space="preserve">Tehniskais piedāvājums, 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Finanšu piedāvājums) un </w:t>
      </w:r>
      <w:r>
        <w:rPr>
          <w:rFonts w:ascii="Times New Roman" w:eastAsia="Times New Roman" w:hAnsi="Times New Roman" w:cs="Times New Roman"/>
          <w:lang w:eastAsia="lv-LV"/>
        </w:rPr>
        <w:t>saimnieciski izdevīgākais piedāvājums</w:t>
      </w:r>
      <w:r w:rsidRPr="00E64874">
        <w:rPr>
          <w:rFonts w:ascii="Times New Roman" w:eastAsia="Times New Roman" w:hAnsi="Times New Roman" w:cs="Times New Roman"/>
          <w:lang w:eastAsia="lv-LV"/>
        </w:rPr>
        <w:t>.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721D36" w:rsidRPr="002255C7" w:rsidRDefault="00721D36" w:rsidP="00721D3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2255C7">
        <w:rPr>
          <w:rFonts w:ascii="Times New Roman" w:hAnsi="Times New Roman"/>
        </w:rPr>
        <w:t xml:space="preserve">Siguldas novada Domes Būvniecības kontroles nodaļā pie Klientu apkalpošanas speciālistes, Zinātnes ielā 7, Siguldā </w:t>
      </w:r>
      <w:r w:rsidRPr="002255C7">
        <w:rPr>
          <w:rFonts w:ascii="Times New Roman" w:eastAsia="Times New Roman" w:hAnsi="Times New Roman" w:cs="Times New Roman"/>
          <w:lang w:eastAsia="lv-LV"/>
        </w:rPr>
        <w:t xml:space="preserve">līdz </w:t>
      </w:r>
      <w:r w:rsidR="001F0A41">
        <w:rPr>
          <w:rFonts w:ascii="Times New Roman" w:eastAsia="Calibri" w:hAnsi="Times New Roman" w:cs="Times New Roman"/>
        </w:rPr>
        <w:t>2016.gada 08.augustam</w:t>
      </w:r>
      <w:r w:rsidR="009774BC">
        <w:rPr>
          <w:rFonts w:ascii="Times New Roman" w:eastAsia="Times New Roman" w:hAnsi="Times New Roman" w:cs="Times New Roman"/>
          <w:lang w:eastAsia="lv-LV"/>
        </w:rPr>
        <w:t xml:space="preserve"> plkst. 11</w:t>
      </w:r>
      <w:r w:rsidRPr="002255C7">
        <w:rPr>
          <w:rFonts w:ascii="Times New Roman" w:eastAsia="Times New Roman" w:hAnsi="Times New Roman" w:cs="Times New Roman"/>
          <w:lang w:eastAsia="lv-LV"/>
        </w:rPr>
        <w:t>:00.</w:t>
      </w:r>
    </w:p>
    <w:p w:rsidR="00721D36" w:rsidRPr="00E64874" w:rsidRDefault="00721D36" w:rsidP="00721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Iesniegtie pretendentu piedāvājum</w:t>
      </w:r>
      <w:r>
        <w:rPr>
          <w:rFonts w:ascii="Times New Roman" w:eastAsia="Times New Roman" w:hAnsi="Times New Roman" w:cs="Times New Roman"/>
          <w:b/>
          <w:lang w:eastAsia="lv-LV"/>
        </w:rPr>
        <w:t>i, iesniegšanas datums un laiks</w:t>
      </w:r>
      <w:r w:rsidRPr="00E64874">
        <w:rPr>
          <w:rFonts w:ascii="Times New Roman" w:eastAsia="Times New Roman" w:hAnsi="Times New Roman" w:cs="Times New Roman"/>
          <w:b/>
          <w:lang w:eastAsia="lv-LV"/>
        </w:rP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602"/>
        <w:gridCol w:w="5812"/>
      </w:tblGrid>
      <w:tr w:rsidR="00721D36" w:rsidRPr="00E64874" w:rsidTr="001F0A41">
        <w:trPr>
          <w:trHeight w:val="925"/>
        </w:trPr>
        <w:tc>
          <w:tcPr>
            <w:tcW w:w="512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21D36" w:rsidRPr="00E64874" w:rsidRDefault="00721D36" w:rsidP="009B1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602" w:type="dxa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5812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</w:tr>
      <w:tr w:rsidR="00721D36" w:rsidRPr="00E64874" w:rsidTr="009B12C0">
        <w:trPr>
          <w:trHeight w:val="451"/>
        </w:trPr>
        <w:tc>
          <w:tcPr>
            <w:tcW w:w="512" w:type="dxa"/>
            <w:shd w:val="clear" w:color="auto" w:fill="auto"/>
          </w:tcPr>
          <w:p w:rsidR="00721D36" w:rsidRPr="00E64874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2602" w:type="dxa"/>
          </w:tcPr>
          <w:p w:rsidR="00721D36" w:rsidRPr="00E64874" w:rsidRDefault="009774BC" w:rsidP="00721D3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08.08.2016. plkst. 09:21</w:t>
            </w:r>
          </w:p>
        </w:tc>
        <w:tc>
          <w:tcPr>
            <w:tcW w:w="5812" w:type="dxa"/>
            <w:shd w:val="clear" w:color="auto" w:fill="auto"/>
          </w:tcPr>
          <w:p w:rsidR="00721D36" w:rsidRPr="005B3D9A" w:rsidRDefault="00721D36" w:rsidP="00721D3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D9A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 w:rsidR="001F0A41">
              <w:rPr>
                <w:rFonts w:ascii="Times New Roman" w:eastAsia="Times New Roman" w:hAnsi="Times New Roman" w:cs="Times New Roman"/>
                <w:lang w:eastAsia="lv-LV"/>
              </w:rPr>
              <w:t>Jurēvičs</w:t>
            </w:r>
            <w:proofErr w:type="spellEnd"/>
            <w:r w:rsidR="001F0A41">
              <w:rPr>
                <w:rFonts w:ascii="Times New Roman" w:eastAsia="Times New Roman" w:hAnsi="Times New Roman" w:cs="Times New Roman"/>
                <w:lang w:eastAsia="lv-LV"/>
              </w:rPr>
              <w:t xml:space="preserve"> un partneri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  <w:tr w:rsidR="00721D36" w:rsidRPr="00E64874" w:rsidTr="009B12C0">
        <w:trPr>
          <w:trHeight w:val="451"/>
        </w:trPr>
        <w:tc>
          <w:tcPr>
            <w:tcW w:w="512" w:type="dxa"/>
            <w:shd w:val="clear" w:color="auto" w:fill="auto"/>
          </w:tcPr>
          <w:p w:rsidR="00721D36" w:rsidRPr="00E64874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E64874">
              <w:rPr>
                <w:rFonts w:ascii="Times New Roman" w:eastAsia="Times New Roman" w:hAnsi="Times New Roman" w:cs="Times New Roman"/>
                <w:lang w:val="en-GB" w:eastAsia="lv-LV"/>
              </w:rPr>
              <w:t>2.</w:t>
            </w:r>
          </w:p>
        </w:tc>
        <w:tc>
          <w:tcPr>
            <w:tcW w:w="2602" w:type="dxa"/>
          </w:tcPr>
          <w:p w:rsidR="00721D36" w:rsidRPr="00E64874" w:rsidRDefault="001F0A41" w:rsidP="00721D36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08.08</w:t>
            </w:r>
            <w:r w:rsidR="00721D36">
              <w:rPr>
                <w:rFonts w:ascii="Times New Roman" w:eastAsia="Times New Roman" w:hAnsi="Times New Roman" w:cs="Times New Roman"/>
                <w:lang w:eastAsia="lv-LV"/>
              </w:rPr>
              <w:t>.2016. plkst.</w:t>
            </w:r>
            <w:r w:rsidR="009774BC">
              <w:rPr>
                <w:rFonts w:ascii="Times New Roman" w:eastAsia="Times New Roman" w:hAnsi="Times New Roman" w:cs="Times New Roman"/>
                <w:lang w:eastAsia="lv-LV"/>
              </w:rPr>
              <w:t xml:space="preserve"> 10:10</w:t>
            </w:r>
          </w:p>
        </w:tc>
        <w:tc>
          <w:tcPr>
            <w:tcW w:w="5812" w:type="dxa"/>
            <w:shd w:val="clear" w:color="auto" w:fill="auto"/>
          </w:tcPr>
          <w:p w:rsidR="00721D36" w:rsidRPr="005B3D9A" w:rsidRDefault="009774BC" w:rsidP="00721D3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“FIRMA L4</w:t>
            </w:r>
            <w:r w:rsidR="00721D36" w:rsidRPr="005B3D9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</w:tr>
    </w:tbl>
    <w:p w:rsidR="00721D36" w:rsidRPr="00E64874" w:rsidRDefault="00B61BF9" w:rsidP="00721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721D36" w:rsidRPr="00E64874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E026C7" w:rsidRPr="00B61BF9" w:rsidRDefault="00E026C7" w:rsidP="00B61BF9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B61BF9">
        <w:rPr>
          <w:rFonts w:ascii="Times New Roman" w:eastAsia="Calibri" w:hAnsi="Times New Roman" w:cs="Times New Roman"/>
          <w:b/>
        </w:rPr>
        <w:t>PIL 8². panta piektās daļas 2. un 3.</w:t>
      </w:r>
      <w:r w:rsidR="00051A23" w:rsidRPr="00B61BF9">
        <w:rPr>
          <w:rFonts w:ascii="Times New Roman" w:eastAsia="Calibri" w:hAnsi="Times New Roman" w:cs="Times New Roman"/>
          <w:b/>
        </w:rPr>
        <w:t>punktā minēto apstākļu pārbaude</w:t>
      </w:r>
    </w:p>
    <w:p w:rsidR="009774BC" w:rsidRPr="009774BC" w:rsidRDefault="009774BC" w:rsidP="009774BC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9774BC">
        <w:rPr>
          <w:rFonts w:ascii="Times New Roman" w:eastAsia="Calibri" w:hAnsi="Times New Roman" w:cs="Times New Roman"/>
        </w:rPr>
        <w:t>Pasūtītājs nekonstatēja PIL 8². panta piektās daļas 2.punktā minētos apstākļus, jo saskaņā ar PIL 8². panta septīto daļu Iepirkumu komisija pārbaudīja Pretendentu – sabiedrības ar ierobežotu atbildību “FIRMA L4” un  sabiedrības ar ierobežotu atbildību “JURĒVIČS UN PARTNERI” datus, izmantojot Ministru kabineta noteikto informācijas sistēmu, Ministru kabineta noteiktajā kārtībā iegūstot informāciju par PIL 8². panta piektās daļas 2. punktā minēto faktu – no Valsts ieņēmumu dienesta.</w:t>
      </w:r>
    </w:p>
    <w:p w:rsidR="009774BC" w:rsidRPr="009774BC" w:rsidRDefault="009774BC" w:rsidP="009774BC">
      <w:pPr>
        <w:spacing w:after="0"/>
        <w:ind w:firstLine="720"/>
        <w:rPr>
          <w:rFonts w:ascii="Times New Roman" w:eastAsia="Calibri" w:hAnsi="Times New Roman" w:cs="Times New Roman"/>
        </w:rPr>
      </w:pPr>
      <w:r w:rsidRPr="009774BC">
        <w:rPr>
          <w:rFonts w:ascii="Times New Roman" w:eastAsia="Calibri" w:hAnsi="Times New Roman" w:cs="Times New Roman"/>
        </w:rPr>
        <w:t>Pielikumā 19.08.2016. vērtēšanas protokolam:</w:t>
      </w:r>
      <w:r w:rsidRPr="009774BC">
        <w:rPr>
          <w:rFonts w:ascii="Times New Roman" w:eastAsia="Calibri" w:hAnsi="Times New Roman" w:cs="Times New Roman"/>
        </w:rPr>
        <w:tab/>
      </w:r>
    </w:p>
    <w:p w:rsidR="009774BC" w:rsidRPr="009774BC" w:rsidRDefault="009774BC" w:rsidP="009774BC">
      <w:pPr>
        <w:spacing w:after="0"/>
        <w:rPr>
          <w:rFonts w:ascii="Times New Roman" w:eastAsia="Calibri" w:hAnsi="Times New Roman" w:cs="Times New Roman"/>
          <w:u w:val="single"/>
        </w:rPr>
      </w:pPr>
      <w:r w:rsidRPr="009774BC">
        <w:rPr>
          <w:rFonts w:ascii="Times New Roman" w:eastAsia="Calibri" w:hAnsi="Times New Roman" w:cs="Times New Roman"/>
          <w:u w:val="single"/>
        </w:rPr>
        <w:t xml:space="preserve">Pretendenta  </w:t>
      </w:r>
      <w:r w:rsidRPr="009774BC">
        <w:rPr>
          <w:rFonts w:ascii="Times New Roman" w:eastAsia="Calibri" w:hAnsi="Times New Roman" w:cs="Times New Roman"/>
        </w:rPr>
        <w:t xml:space="preserve">Sabiedrības ar ierobežotu atbildību  „FIRMA L4” </w:t>
      </w:r>
      <w:r w:rsidRPr="009774BC">
        <w:rPr>
          <w:rFonts w:ascii="Times New Roman" w:eastAsia="Calibri" w:hAnsi="Times New Roman" w:cs="Times New Roman"/>
          <w:u w:val="single"/>
        </w:rPr>
        <w:t xml:space="preserve"> </w:t>
      </w:r>
    </w:p>
    <w:p w:rsidR="009774BC" w:rsidRPr="009774BC" w:rsidRDefault="009774BC" w:rsidP="009774BC">
      <w:pPr>
        <w:spacing w:after="0"/>
        <w:rPr>
          <w:rFonts w:ascii="Times New Roman" w:eastAsia="Calibri" w:hAnsi="Times New Roman" w:cs="Times New Roman"/>
        </w:rPr>
      </w:pPr>
      <w:r w:rsidRPr="009774BC">
        <w:rPr>
          <w:rFonts w:ascii="Times New Roman" w:eastAsia="Calibri" w:hAnsi="Times New Roman" w:cs="Times New Roman"/>
        </w:rPr>
        <w:t>E-izziņa par nodokļu nomaksas statusu NO Nr. 30954479-5136971 uz 26.07.2016;</w:t>
      </w:r>
    </w:p>
    <w:p w:rsidR="009774BC" w:rsidRPr="009774BC" w:rsidRDefault="009774BC" w:rsidP="009774BC">
      <w:pPr>
        <w:spacing w:after="0"/>
        <w:rPr>
          <w:rFonts w:ascii="Times New Roman" w:eastAsia="Calibri" w:hAnsi="Times New Roman" w:cs="Times New Roman"/>
          <w:u w:val="single"/>
        </w:rPr>
      </w:pPr>
      <w:r w:rsidRPr="009774BC">
        <w:rPr>
          <w:rFonts w:ascii="Times New Roman" w:eastAsia="Calibri" w:hAnsi="Times New Roman" w:cs="Times New Roman"/>
          <w:u w:val="single"/>
        </w:rPr>
        <w:t xml:space="preserve">Pretendenta  </w:t>
      </w:r>
      <w:r w:rsidRPr="009774BC">
        <w:rPr>
          <w:rFonts w:ascii="Times New Roman" w:eastAsia="Calibri" w:hAnsi="Times New Roman" w:cs="Times New Roman"/>
        </w:rPr>
        <w:t>Sabiedrības ar ierobežotu atbildību  “JURĒVIČS UN PARTNERI”</w:t>
      </w:r>
    </w:p>
    <w:p w:rsidR="009774BC" w:rsidRPr="009774BC" w:rsidRDefault="009774BC" w:rsidP="009774BC">
      <w:pPr>
        <w:spacing w:after="0"/>
        <w:rPr>
          <w:rFonts w:ascii="Times New Roman" w:eastAsia="Calibri" w:hAnsi="Times New Roman" w:cs="Times New Roman"/>
        </w:rPr>
      </w:pPr>
      <w:r w:rsidRPr="009774BC">
        <w:rPr>
          <w:rFonts w:ascii="Times New Roman" w:eastAsia="Calibri" w:hAnsi="Times New Roman" w:cs="Times New Roman"/>
        </w:rPr>
        <w:t>E-izziņa par nodokļu nomaksas statusu NO Nr. 30954479-5136972 uz 26.07.2016.</w:t>
      </w:r>
    </w:p>
    <w:p w:rsidR="009774BC" w:rsidRDefault="009774BC" w:rsidP="009774BC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</w:p>
    <w:p w:rsidR="009774BC" w:rsidRPr="009774BC" w:rsidRDefault="009774BC" w:rsidP="009774BC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9774BC">
        <w:rPr>
          <w:rFonts w:ascii="Times New Roman" w:eastAsia="Calibri" w:hAnsi="Times New Roman" w:cs="Times New Roman"/>
        </w:rPr>
        <w:t>Pasūtītājs nekonstatēja PIL 8². panta piektās daļas 3.punktā minētos apstākļus par šādu personu – Arnis Heinrihsons, jo saskaņā ar PIL 8². panta septīto daļu Iepirkumu komisija pārbaudīja personas uz kura iespējām pretendents – SIA “FIRMA L4” balstās:</w:t>
      </w:r>
    </w:p>
    <w:p w:rsidR="009774BC" w:rsidRPr="009774BC" w:rsidRDefault="009774BC" w:rsidP="009774BC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9774BC">
        <w:rPr>
          <w:rFonts w:ascii="Times New Roman" w:eastAsia="Calibri" w:hAnsi="Times New Roman" w:cs="Times New Roman"/>
        </w:rPr>
        <w:lastRenderedPageBreak/>
        <w:t>Pielikumā</w:t>
      </w:r>
      <w:r>
        <w:rPr>
          <w:rFonts w:ascii="Times New Roman" w:eastAsia="Calibri" w:hAnsi="Times New Roman" w:cs="Times New Roman"/>
        </w:rPr>
        <w:t xml:space="preserve"> 19.08.2016. vērtēšanas protokolam</w:t>
      </w:r>
      <w:r w:rsidRPr="009774BC">
        <w:rPr>
          <w:rFonts w:ascii="Times New Roman" w:eastAsia="Calibri" w:hAnsi="Times New Roman" w:cs="Times New Roman"/>
        </w:rPr>
        <w:t>:</w:t>
      </w:r>
    </w:p>
    <w:p w:rsidR="009774BC" w:rsidRPr="009774BC" w:rsidRDefault="009774BC" w:rsidP="009774BC">
      <w:pPr>
        <w:spacing w:after="0"/>
        <w:jc w:val="both"/>
        <w:rPr>
          <w:rFonts w:ascii="Times New Roman" w:eastAsia="Calibri" w:hAnsi="Times New Roman" w:cs="Times New Roman"/>
        </w:rPr>
      </w:pPr>
      <w:r w:rsidRPr="009774BC">
        <w:rPr>
          <w:rFonts w:ascii="Times New Roman" w:eastAsia="Calibri" w:hAnsi="Times New Roman" w:cs="Times New Roman"/>
        </w:rPr>
        <w:t>Arnis Heinrihsons:</w:t>
      </w:r>
      <w:r>
        <w:rPr>
          <w:rFonts w:ascii="Times New Roman" w:eastAsia="Calibri" w:hAnsi="Times New Roman" w:cs="Times New Roman"/>
        </w:rPr>
        <w:t xml:space="preserve"> </w:t>
      </w:r>
      <w:r w:rsidRPr="009774BC">
        <w:rPr>
          <w:rFonts w:ascii="Times New Roman" w:eastAsia="Calibri" w:hAnsi="Times New Roman" w:cs="Times New Roman"/>
        </w:rPr>
        <w:t>E-izziņa par nodokļu nomaksas statusu NO Nr.30954479-5136970 uz 26.07.2016.</w:t>
      </w:r>
    </w:p>
    <w:p w:rsidR="00721D36" w:rsidRPr="00B61BF9" w:rsidRDefault="00051A23" w:rsidP="00B61BF9">
      <w:pPr>
        <w:pStyle w:val="ListParagraph"/>
        <w:numPr>
          <w:ilvl w:val="1"/>
          <w:numId w:val="12"/>
        </w:numPr>
        <w:spacing w:after="0" w:line="240" w:lineRule="auto"/>
        <w:ind w:left="1560" w:hanging="660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B61BF9">
        <w:rPr>
          <w:rFonts w:ascii="Times New Roman" w:eastAsia="Times New Roman" w:hAnsi="Times New Roman" w:cs="Times New Roman"/>
          <w:b/>
          <w:lang w:eastAsia="lv-LV"/>
        </w:rPr>
        <w:t>Atlases dokumenti</w:t>
      </w:r>
    </w:p>
    <w:p w:rsidR="00721D36" w:rsidRPr="00E64874" w:rsidRDefault="00E026C7" w:rsidP="00E026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A</w:t>
      </w:r>
      <w:r w:rsidR="00721D36" w:rsidRPr="00E64874">
        <w:rPr>
          <w:rFonts w:ascii="Times New Roman" w:eastAsia="Times New Roman" w:hAnsi="Times New Roman" w:cs="Times New Roman"/>
          <w:lang w:eastAsia="lv-LV"/>
        </w:rPr>
        <w:t xml:space="preserve">tlases dokumentus </w:t>
      </w:r>
      <w:r w:rsidR="00721D36">
        <w:rPr>
          <w:rFonts w:ascii="Times New Roman" w:eastAsia="Times New Roman" w:hAnsi="Times New Roman" w:cs="Times New Roman"/>
          <w:lang w:eastAsia="lv-LV"/>
        </w:rPr>
        <w:t xml:space="preserve">visi </w:t>
      </w:r>
      <w:r w:rsidR="00721D36" w:rsidRPr="00E64874">
        <w:rPr>
          <w:rFonts w:ascii="Times New Roman" w:eastAsia="Times New Roman" w:hAnsi="Times New Roman" w:cs="Times New Roman"/>
          <w:lang w:eastAsia="lv-LV"/>
        </w:rPr>
        <w:t xml:space="preserve">pretendenti ir iesnieguši atbilstoši </w:t>
      </w:r>
      <w:r w:rsidR="00721D36">
        <w:rPr>
          <w:rFonts w:ascii="Times New Roman" w:eastAsia="Times New Roman" w:hAnsi="Times New Roman" w:cs="Times New Roman"/>
          <w:lang w:eastAsia="lv-LV"/>
        </w:rPr>
        <w:t>iepirkuma nolikuma 4.1.punktā noteiktajām</w:t>
      </w:r>
      <w:r w:rsidR="00721D36"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p w:rsidR="00721D36" w:rsidRPr="00E026C7" w:rsidRDefault="00721D36" w:rsidP="00B61BF9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026C7">
        <w:rPr>
          <w:rFonts w:ascii="Times New Roman" w:eastAsia="Times New Roman" w:hAnsi="Times New Roman" w:cs="Times New Roman"/>
          <w:b/>
          <w:lang w:eastAsia="lv-LV"/>
        </w:rPr>
        <w:tab/>
        <w:t>Tehniskais piedāvājums</w:t>
      </w:r>
    </w:p>
    <w:p w:rsidR="00721D36" w:rsidRPr="00147D85" w:rsidRDefault="00721D36" w:rsidP="00E026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Tehnisko</w:t>
      </w:r>
      <w:r w:rsidR="00E026C7">
        <w:rPr>
          <w:rFonts w:ascii="Times New Roman" w:eastAsia="Times New Roman" w:hAnsi="Times New Roman" w:cs="Times New Roman"/>
          <w:lang w:eastAsia="lv-LV"/>
        </w:rPr>
        <w:t>s</w:t>
      </w:r>
      <w:r w:rsidRPr="00147D85">
        <w:rPr>
          <w:rFonts w:ascii="Times New Roman" w:eastAsia="Times New Roman" w:hAnsi="Times New Roman" w:cs="Times New Roman"/>
          <w:lang w:eastAsia="lv-LV"/>
        </w:rPr>
        <w:t xml:space="preserve"> piedāvājumus</w:t>
      </w:r>
      <w:r>
        <w:rPr>
          <w:rFonts w:ascii="Times New Roman" w:eastAsia="Times New Roman" w:hAnsi="Times New Roman" w:cs="Times New Roman"/>
          <w:lang w:eastAsia="lv-LV"/>
        </w:rPr>
        <w:t xml:space="preserve"> visi pretendenti ir iesnieguši atbilstoši iepirkuma nolikuma 4.2.punktā noteiktajām prasībām.</w:t>
      </w:r>
    </w:p>
    <w:p w:rsidR="00721D36" w:rsidRPr="00E026C7" w:rsidRDefault="00051A23" w:rsidP="00B61BF9">
      <w:pPr>
        <w:pStyle w:val="ListParagraph"/>
        <w:numPr>
          <w:ilvl w:val="1"/>
          <w:numId w:val="12"/>
        </w:numPr>
        <w:spacing w:after="0" w:line="240" w:lineRule="auto"/>
        <w:ind w:left="1418" w:hanging="518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Finanšu piedāvājums</w:t>
      </w:r>
    </w:p>
    <w:p w:rsidR="00721D36" w:rsidRDefault="00721D36" w:rsidP="00E026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Finanšu piedāvājumus </w:t>
      </w:r>
      <w:r>
        <w:rPr>
          <w:rFonts w:ascii="Times New Roman" w:eastAsia="Times New Roman" w:hAnsi="Times New Roman" w:cs="Times New Roman"/>
          <w:lang w:eastAsia="lv-LV"/>
        </w:rPr>
        <w:t xml:space="preserve">visi </w:t>
      </w:r>
      <w:r w:rsidRPr="00E64874">
        <w:rPr>
          <w:rFonts w:ascii="Times New Roman" w:eastAsia="Times New Roman" w:hAnsi="Times New Roman" w:cs="Times New Roman"/>
          <w:lang w:eastAsia="lv-LV"/>
        </w:rPr>
        <w:t>pretendenti ir ie</w:t>
      </w:r>
      <w:r>
        <w:rPr>
          <w:rFonts w:ascii="Times New Roman" w:eastAsia="Times New Roman" w:hAnsi="Times New Roman" w:cs="Times New Roman"/>
          <w:lang w:eastAsia="lv-LV"/>
        </w:rPr>
        <w:t>snieguši atbilstoši nolikuma 4.3.punktā noteiktajām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prasībām.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592"/>
        <w:gridCol w:w="3420"/>
      </w:tblGrid>
      <w:tr w:rsidR="00721D36" w:rsidRPr="00E64874" w:rsidTr="009B12C0">
        <w:tc>
          <w:tcPr>
            <w:tcW w:w="556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bookmarkStart w:id="0" w:name="_GoBack"/>
            <w:bookmarkEnd w:id="0"/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592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420" w:type="dxa"/>
            <w:shd w:val="clear" w:color="auto" w:fill="auto"/>
          </w:tcPr>
          <w:p w:rsidR="00721D36" w:rsidRPr="00E64874" w:rsidRDefault="00721D36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E6487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721D36" w:rsidRPr="00E64874" w:rsidRDefault="00E026C7" w:rsidP="009B1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(</w:t>
            </w:r>
            <w:r w:rsidR="00721D36"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="00721D36" w:rsidRPr="00E64874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)</w:t>
            </w:r>
          </w:p>
        </w:tc>
      </w:tr>
      <w:tr w:rsidR="00721D36" w:rsidRPr="00E64874" w:rsidTr="009B12C0">
        <w:trPr>
          <w:trHeight w:val="451"/>
        </w:trPr>
        <w:tc>
          <w:tcPr>
            <w:tcW w:w="556" w:type="dxa"/>
            <w:shd w:val="clear" w:color="auto" w:fill="auto"/>
          </w:tcPr>
          <w:p w:rsidR="00721D36" w:rsidRPr="00E64874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:rsidR="00721D36" w:rsidRPr="005B3D9A" w:rsidRDefault="00E026C7" w:rsidP="00721D3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3D9A">
              <w:rPr>
                <w:rFonts w:ascii="Times New Roman" w:eastAsia="Times New Roman" w:hAnsi="Times New Roman" w:cs="Times New Roman"/>
                <w:lang w:eastAsia="lv-LV"/>
              </w:rPr>
              <w:t>SIA „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Jurēvičs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un partneri”</w:t>
            </w:r>
          </w:p>
        </w:tc>
        <w:tc>
          <w:tcPr>
            <w:tcW w:w="3420" w:type="dxa"/>
            <w:shd w:val="clear" w:color="auto" w:fill="auto"/>
          </w:tcPr>
          <w:p w:rsidR="00721D36" w:rsidRPr="00051A23" w:rsidRDefault="009774BC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11 300,00</w:t>
            </w:r>
          </w:p>
        </w:tc>
      </w:tr>
      <w:tr w:rsidR="00721D36" w:rsidRPr="00E64874" w:rsidTr="009B12C0">
        <w:trPr>
          <w:trHeight w:val="451"/>
        </w:trPr>
        <w:tc>
          <w:tcPr>
            <w:tcW w:w="556" w:type="dxa"/>
            <w:shd w:val="clear" w:color="auto" w:fill="auto"/>
          </w:tcPr>
          <w:p w:rsidR="00721D36" w:rsidRPr="00E64874" w:rsidRDefault="00721D36" w:rsidP="0072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64874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:rsidR="00721D36" w:rsidRPr="005B3D9A" w:rsidRDefault="009774BC" w:rsidP="00721D36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“FIRMA L4</w:t>
            </w:r>
            <w:r w:rsidR="00E026C7" w:rsidRPr="005B3D9A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  <w:shd w:val="clear" w:color="auto" w:fill="auto"/>
          </w:tcPr>
          <w:p w:rsidR="00721D36" w:rsidRPr="00051A23" w:rsidRDefault="009774BC" w:rsidP="009774BC">
            <w:pPr>
              <w:pStyle w:val="ListParagraph"/>
              <w:spacing w:after="0" w:line="240" w:lineRule="auto"/>
              <w:ind w:left="126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10 310,00</w:t>
            </w:r>
          </w:p>
        </w:tc>
      </w:tr>
    </w:tbl>
    <w:p w:rsidR="00DF482B" w:rsidRDefault="00DF482B" w:rsidP="00721D36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051A23" w:rsidRPr="00051A23" w:rsidRDefault="00051A23" w:rsidP="00B61BF9">
      <w:pPr>
        <w:pStyle w:val="ListParagraph"/>
        <w:numPr>
          <w:ilvl w:val="1"/>
          <w:numId w:val="12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051A23">
        <w:rPr>
          <w:rFonts w:ascii="Times New Roman" w:eastAsia="Times New Roman" w:hAnsi="Times New Roman" w:cs="Times New Roman"/>
          <w:b/>
          <w:lang w:eastAsia="lv-LV"/>
        </w:rPr>
        <w:t xml:space="preserve">Saimnieciski visizdevīgākā piedāvājuma noteikšana: </w:t>
      </w:r>
    </w:p>
    <w:p w:rsidR="00051A23" w:rsidRDefault="00051A23" w:rsidP="00051A23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ED3BEE">
        <w:rPr>
          <w:rFonts w:ascii="Times New Roman" w:eastAsia="Times New Roman" w:hAnsi="Times New Roman" w:cs="Times New Roman"/>
          <w:lang w:eastAsia="lv-LV"/>
        </w:rPr>
        <w:t>(pielikumā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r w:rsidR="00217B1C">
        <w:rPr>
          <w:rFonts w:ascii="Times New Roman" w:eastAsia="Calibri" w:hAnsi="Times New Roman" w:cs="Times New Roman"/>
        </w:rPr>
        <w:t>19</w:t>
      </w:r>
      <w:r>
        <w:rPr>
          <w:rFonts w:ascii="Times New Roman" w:eastAsia="Calibri" w:hAnsi="Times New Roman" w:cs="Times New Roman"/>
        </w:rPr>
        <w:t xml:space="preserve">.08.2016. vērtēšanas </w:t>
      </w:r>
      <w:r w:rsidR="00217B1C">
        <w:rPr>
          <w:rFonts w:ascii="Times New Roman" w:eastAsia="Calibri" w:hAnsi="Times New Roman" w:cs="Times New Roman"/>
        </w:rPr>
        <w:t>protokolam</w:t>
      </w:r>
      <w:r w:rsidRPr="00ED3BEE">
        <w:rPr>
          <w:rFonts w:ascii="Times New Roman" w:eastAsia="Times New Roman" w:hAnsi="Times New Roman" w:cs="Times New Roman"/>
          <w:lang w:eastAsia="lv-LV"/>
        </w:rPr>
        <w:t xml:space="preserve"> Iepirkumu komisijas locekļu individuālās vērtēšanas tabulas)</w:t>
      </w:r>
      <w:r w:rsidR="00364858">
        <w:rPr>
          <w:rFonts w:ascii="Times New Roman" w:eastAsia="Times New Roman" w:hAnsi="Times New Roman" w:cs="Times New Roman"/>
          <w:b/>
          <w:lang w:eastAsia="lv-LV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06"/>
        <w:gridCol w:w="3564"/>
        <w:gridCol w:w="1629"/>
        <w:gridCol w:w="1134"/>
        <w:gridCol w:w="1134"/>
      </w:tblGrid>
      <w:tr w:rsidR="00217B1C" w:rsidTr="00C9377C">
        <w:trPr>
          <w:trHeight w:val="1453"/>
        </w:trPr>
        <w:tc>
          <w:tcPr>
            <w:tcW w:w="1606" w:type="dxa"/>
          </w:tcPr>
          <w:p w:rsidR="00217B1C" w:rsidRDefault="00217B1C" w:rsidP="00C9377C">
            <w:pPr>
              <w:rPr>
                <w:rFonts w:ascii="Times New Roman" w:hAnsi="Times New Roman" w:cs="Times New Roman"/>
              </w:rPr>
            </w:pPr>
          </w:p>
          <w:p w:rsidR="00217B1C" w:rsidRDefault="00217B1C" w:rsidP="00C9377C">
            <w:pPr>
              <w:rPr>
                <w:rFonts w:ascii="Times New Roman" w:hAnsi="Times New Roman" w:cs="Times New Roman"/>
              </w:rPr>
            </w:pPr>
          </w:p>
          <w:p w:rsidR="00217B1C" w:rsidRPr="00F24B14" w:rsidRDefault="00217B1C" w:rsidP="00C9377C">
            <w:pPr>
              <w:rPr>
                <w:rFonts w:ascii="Times New Roman" w:hAnsi="Times New Roman" w:cs="Times New Roman"/>
              </w:rPr>
            </w:pPr>
            <w:r w:rsidRPr="00F24B14">
              <w:rPr>
                <w:rFonts w:ascii="Times New Roman" w:hAnsi="Times New Roman" w:cs="Times New Roman"/>
              </w:rPr>
              <w:t>Vērtēšanas kritērijs</w:t>
            </w:r>
          </w:p>
        </w:tc>
        <w:tc>
          <w:tcPr>
            <w:tcW w:w="3564" w:type="dxa"/>
          </w:tcPr>
          <w:p w:rsidR="00217B1C" w:rsidRDefault="00217B1C" w:rsidP="00C9377C">
            <w:pPr>
              <w:jc w:val="center"/>
              <w:rPr>
                <w:rFonts w:ascii="Times New Roman" w:hAnsi="Times New Roman" w:cs="Times New Roman"/>
              </w:rPr>
            </w:pPr>
          </w:p>
          <w:p w:rsidR="00217B1C" w:rsidRDefault="00217B1C" w:rsidP="00C9377C">
            <w:pPr>
              <w:jc w:val="center"/>
              <w:rPr>
                <w:rFonts w:ascii="Times New Roman" w:hAnsi="Times New Roman" w:cs="Times New Roman"/>
              </w:rPr>
            </w:pPr>
          </w:p>
          <w:p w:rsidR="00217B1C" w:rsidRDefault="00217B1C" w:rsidP="00C9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Vērtēšanas</w:t>
            </w:r>
          </w:p>
          <w:p w:rsidR="00217B1C" w:rsidRPr="00F24B14" w:rsidRDefault="00217B1C" w:rsidP="00C9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24B14">
              <w:rPr>
                <w:rFonts w:ascii="Times New Roman" w:hAnsi="Times New Roman" w:cs="Times New Roman"/>
              </w:rPr>
              <w:t>etodika</w:t>
            </w:r>
          </w:p>
        </w:tc>
        <w:tc>
          <w:tcPr>
            <w:tcW w:w="1629" w:type="dxa"/>
          </w:tcPr>
          <w:p w:rsidR="00217B1C" w:rsidRDefault="00217B1C" w:rsidP="00C9377C">
            <w:pPr>
              <w:jc w:val="center"/>
              <w:rPr>
                <w:rFonts w:ascii="Times New Roman" w:hAnsi="Times New Roman" w:cs="Times New Roman"/>
              </w:rPr>
            </w:pPr>
          </w:p>
          <w:p w:rsidR="00217B1C" w:rsidRDefault="00217B1C" w:rsidP="00C9377C">
            <w:pPr>
              <w:jc w:val="center"/>
              <w:rPr>
                <w:rFonts w:ascii="Times New Roman" w:hAnsi="Times New Roman" w:cs="Times New Roman"/>
              </w:rPr>
            </w:pPr>
          </w:p>
          <w:p w:rsidR="00217B1C" w:rsidRPr="00F24B14" w:rsidRDefault="00217B1C" w:rsidP="00C9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Maksimālais</w:t>
            </w:r>
          </w:p>
          <w:p w:rsidR="00217B1C" w:rsidRDefault="00217B1C" w:rsidP="00C9377C">
            <w:pPr>
              <w:jc w:val="center"/>
            </w:pPr>
            <w:r w:rsidRPr="00F24B14">
              <w:rPr>
                <w:rFonts w:ascii="Times New Roman" w:hAnsi="Times New Roman" w:cs="Times New Roman"/>
              </w:rPr>
              <w:t>punkti</w:t>
            </w:r>
          </w:p>
        </w:tc>
        <w:tc>
          <w:tcPr>
            <w:tcW w:w="1134" w:type="dxa"/>
            <w:textDirection w:val="btLr"/>
          </w:tcPr>
          <w:p w:rsidR="00217B1C" w:rsidRPr="001903FA" w:rsidRDefault="00217B1C" w:rsidP="00C937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Jurēvičs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 xml:space="preserve"> un partneri</w:t>
            </w:r>
            <w:r w:rsidRPr="00EA74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”</w:t>
            </w:r>
          </w:p>
        </w:tc>
        <w:tc>
          <w:tcPr>
            <w:tcW w:w="1134" w:type="dxa"/>
            <w:textDirection w:val="btLr"/>
          </w:tcPr>
          <w:p w:rsidR="00217B1C" w:rsidRPr="001903FA" w:rsidRDefault="00217B1C" w:rsidP="00C937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SIA “Firma L4”</w:t>
            </w:r>
          </w:p>
        </w:tc>
      </w:tr>
      <w:tr w:rsidR="00217B1C" w:rsidTr="00C9377C">
        <w:tc>
          <w:tcPr>
            <w:tcW w:w="1606" w:type="dxa"/>
            <w:shd w:val="clear" w:color="auto" w:fill="auto"/>
            <w:vAlign w:val="center"/>
          </w:tcPr>
          <w:p w:rsidR="00217B1C" w:rsidRDefault="00217B1C" w:rsidP="00C9377C">
            <w:pPr>
              <w:pStyle w:val="StyleHeading1"/>
              <w:keepNext w:val="0"/>
              <w:widowControl w:val="0"/>
              <w:jc w:val="center"/>
              <w:rPr>
                <w:rFonts w:eastAsia="Calibri"/>
                <w:b w:val="0"/>
                <w:caps w:val="0"/>
                <w:sz w:val="20"/>
              </w:rPr>
            </w:pPr>
            <w:r w:rsidRPr="00823AD2">
              <w:rPr>
                <w:rFonts w:eastAsia="Calibri"/>
                <w:caps w:val="0"/>
                <w:sz w:val="20"/>
              </w:rPr>
              <w:t>Finanšu piedāvājums (60%)</w:t>
            </w:r>
          </w:p>
          <w:p w:rsidR="00217B1C" w:rsidRPr="00823AD2" w:rsidRDefault="00217B1C" w:rsidP="00C9377C">
            <w:pPr>
              <w:pStyle w:val="StyleHeading1"/>
              <w:keepNext w:val="0"/>
              <w:widowControl w:val="0"/>
              <w:jc w:val="center"/>
              <w:rPr>
                <w:rFonts w:eastAsia="Calibri"/>
                <w:sz w:val="20"/>
              </w:rPr>
            </w:pPr>
            <w:r w:rsidRPr="00823AD2">
              <w:rPr>
                <w:rFonts w:eastAsia="Calibri"/>
                <w:b w:val="0"/>
                <w:caps w:val="0"/>
                <w:sz w:val="20"/>
              </w:rPr>
              <w:t>Iepirkuma cena (bez PVN 21%)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17B1C" w:rsidRPr="001B006F" w:rsidRDefault="00217B1C" w:rsidP="00C9377C">
            <w:pPr>
              <w:widowControl w:val="0"/>
              <w:tabs>
                <w:tab w:val="left" w:pos="284"/>
              </w:tabs>
              <w:suppressAutoHyphens/>
              <w:spacing w:after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B0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Iepirkuma cena”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eu</w:t>
            </w:r>
            <w:r w:rsidRPr="001B0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ro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) aprēķina pēc formulas:</w:t>
            </w:r>
          </w:p>
          <w:p w:rsidR="00217B1C" w:rsidRPr="001B006F" w:rsidRDefault="00217B1C" w:rsidP="00C9377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= </w:t>
            </w: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x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y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 </w:t>
            </w: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</w:p>
          <w:p w:rsidR="00217B1C" w:rsidRPr="001B006F" w:rsidRDefault="00217B1C" w:rsidP="00C9377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kur:</w:t>
            </w:r>
          </w:p>
          <w:p w:rsidR="00217B1C" w:rsidRPr="001B006F" w:rsidRDefault="00217B1C" w:rsidP="00C9377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x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- lētākā piedāvājuma cena;</w:t>
            </w:r>
          </w:p>
          <w:p w:rsidR="00217B1C" w:rsidRPr="001B006F" w:rsidRDefault="00217B1C" w:rsidP="00C9377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y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- vērtējamā piedāvājuma cena;</w:t>
            </w:r>
          </w:p>
          <w:p w:rsidR="00217B1C" w:rsidRPr="001B006F" w:rsidRDefault="00217B1C" w:rsidP="00C9377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- maksimālais punktu skaits kritērijā „Iepirkuma cena”;</w:t>
            </w:r>
          </w:p>
          <w:p w:rsidR="00217B1C" w:rsidRPr="001B006F" w:rsidRDefault="00217B1C" w:rsidP="00C9377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B006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vērtējamā piedāvājuma iegūtais punktu skaits kritērijā „Iepirkuma cena”</w:t>
            </w:r>
          </w:p>
          <w:p w:rsidR="00217B1C" w:rsidRPr="001B006F" w:rsidRDefault="00217B1C" w:rsidP="00C9377C">
            <w:pPr>
              <w:pStyle w:val="StyleHeading1"/>
              <w:keepNext w:val="0"/>
              <w:widowControl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629" w:type="dxa"/>
          </w:tcPr>
          <w:p w:rsidR="00217B1C" w:rsidRDefault="00217B1C" w:rsidP="00C9377C">
            <w:pPr>
              <w:jc w:val="center"/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60</w:t>
            </w:r>
          </w:p>
          <w:p w:rsidR="00217B1C" w:rsidRDefault="00217B1C" w:rsidP="00C9377C">
            <w:pPr>
              <w:jc w:val="center"/>
              <w:rPr>
                <w:rFonts w:ascii="Times New Roman" w:hAnsi="Times New Roman" w:cs="Times New Roman"/>
              </w:rPr>
            </w:pPr>
          </w:p>
          <w:p w:rsidR="00217B1C" w:rsidRPr="001B006F" w:rsidRDefault="00217B1C" w:rsidP="00C93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B1C" w:rsidRPr="001B006F" w:rsidRDefault="00217B1C" w:rsidP="00C9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54,74</w:t>
            </w:r>
            <w:r>
              <w:rPr>
                <w:rStyle w:val="FootnoteReference"/>
                <w:rFonts w:cs="Times New Roman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</w:tcPr>
          <w:p w:rsidR="00217B1C" w:rsidRPr="001B006F" w:rsidRDefault="00217B1C" w:rsidP="00C93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Style w:val="FootnoteReference"/>
                <w:rFonts w:cs="Times New Roman"/>
                <w:sz w:val="20"/>
                <w:szCs w:val="20"/>
              </w:rPr>
              <w:footnoteReference w:id="2"/>
            </w:r>
          </w:p>
        </w:tc>
      </w:tr>
      <w:tr w:rsidR="00217B1C" w:rsidTr="00C9377C">
        <w:tc>
          <w:tcPr>
            <w:tcW w:w="1606" w:type="dxa"/>
          </w:tcPr>
          <w:p w:rsidR="00217B1C" w:rsidRPr="001B006F" w:rsidRDefault="00217B1C" w:rsidP="00C9377C">
            <w:pPr>
              <w:widowControl w:val="0"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B00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Tehniskais</w:t>
            </w:r>
          </w:p>
          <w:p w:rsidR="00217B1C" w:rsidRDefault="00217B1C" w:rsidP="00C9377C">
            <w:pPr>
              <w:jc w:val="center"/>
            </w:pPr>
            <w:r w:rsidRPr="001B006F">
              <w:rPr>
                <w:rFonts w:ascii="Times New Roman" w:eastAsia="Calibri" w:hAnsi="Times New Roman" w:cs="Times New Roman"/>
                <w:caps/>
                <w:sz w:val="20"/>
                <w:szCs w:val="24"/>
              </w:rPr>
              <w:t>piedāvājums (40%)</w:t>
            </w:r>
          </w:p>
        </w:tc>
        <w:tc>
          <w:tcPr>
            <w:tcW w:w="3564" w:type="dxa"/>
            <w:shd w:val="clear" w:color="auto" w:fill="auto"/>
            <w:vAlign w:val="center"/>
          </w:tcPr>
          <w:p w:rsidR="00217B1C" w:rsidRPr="0088267B" w:rsidRDefault="00217B1C" w:rsidP="00C9377C">
            <w:pPr>
              <w:pStyle w:val="StyleHeading1"/>
              <w:widowControl w:val="0"/>
              <w:jc w:val="center"/>
              <w:rPr>
                <w:rFonts w:eastAsia="Calibri"/>
                <w:i/>
                <w:sz w:val="20"/>
              </w:rPr>
            </w:pPr>
            <w:r w:rsidRPr="0088267B">
              <w:rPr>
                <w:rFonts w:eastAsia="Calibri"/>
                <w:b w:val="0"/>
                <w:caps w:val="0"/>
                <w:sz w:val="20"/>
              </w:rPr>
              <w:t xml:space="preserve">Detalizēts būvuzraudzības realizācijas apraksts </w:t>
            </w:r>
          </w:p>
        </w:tc>
        <w:tc>
          <w:tcPr>
            <w:tcW w:w="1629" w:type="dxa"/>
          </w:tcPr>
          <w:p w:rsidR="00217B1C" w:rsidRPr="001B006F" w:rsidRDefault="00217B1C" w:rsidP="00C9377C">
            <w:pPr>
              <w:jc w:val="center"/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217B1C" w:rsidRPr="001B006F" w:rsidRDefault="00217B1C" w:rsidP="00C9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217B1C" w:rsidRPr="001B006F" w:rsidRDefault="00217B1C" w:rsidP="00C9377C">
            <w:pPr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40</w:t>
            </w:r>
          </w:p>
        </w:tc>
      </w:tr>
      <w:tr w:rsidR="00217B1C" w:rsidTr="00C9377C">
        <w:tc>
          <w:tcPr>
            <w:tcW w:w="1606" w:type="dxa"/>
          </w:tcPr>
          <w:p w:rsidR="00217B1C" w:rsidRPr="001B006F" w:rsidRDefault="00217B1C" w:rsidP="00C9377C">
            <w:pPr>
              <w:jc w:val="center"/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eastAsia="Calibri" w:hAnsi="Times New Roman" w:cs="Times New Roman"/>
                <w:caps/>
                <w:sz w:val="20"/>
              </w:rPr>
              <w:t>100%</w:t>
            </w:r>
          </w:p>
        </w:tc>
        <w:tc>
          <w:tcPr>
            <w:tcW w:w="3564" w:type="dxa"/>
          </w:tcPr>
          <w:p w:rsidR="00217B1C" w:rsidRDefault="00217B1C" w:rsidP="00C9377C"/>
        </w:tc>
        <w:tc>
          <w:tcPr>
            <w:tcW w:w="1629" w:type="dxa"/>
          </w:tcPr>
          <w:p w:rsidR="00217B1C" w:rsidRPr="001B006F" w:rsidRDefault="00217B1C" w:rsidP="00C9377C">
            <w:pPr>
              <w:jc w:val="center"/>
              <w:rPr>
                <w:rFonts w:ascii="Times New Roman" w:hAnsi="Times New Roman" w:cs="Times New Roman"/>
              </w:rPr>
            </w:pPr>
            <w:r w:rsidRPr="001B00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217B1C" w:rsidRPr="001B006F" w:rsidRDefault="00217B1C" w:rsidP="00C9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94,74</w:t>
            </w:r>
          </w:p>
        </w:tc>
        <w:tc>
          <w:tcPr>
            <w:tcW w:w="1134" w:type="dxa"/>
          </w:tcPr>
          <w:p w:rsidR="00217B1C" w:rsidRPr="001B006F" w:rsidRDefault="00217B1C" w:rsidP="00C9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17B1C" w:rsidRPr="001039B1" w:rsidRDefault="00217B1C" w:rsidP="00217B1C">
      <w:pPr>
        <w:pStyle w:val="StyleHeading1"/>
        <w:keepNext w:val="0"/>
        <w:widowControl w:val="0"/>
        <w:rPr>
          <w:rFonts w:eastAsia="Calibri"/>
          <w:b w:val="0"/>
          <w:sz w:val="22"/>
          <w:szCs w:val="22"/>
        </w:rPr>
      </w:pPr>
    </w:p>
    <w:p w:rsidR="00217B1C" w:rsidRPr="001039B1" w:rsidRDefault="00217B1C" w:rsidP="00217B1C">
      <w:pPr>
        <w:pStyle w:val="StyleHeading1"/>
        <w:keepNext w:val="0"/>
        <w:widowControl w:val="0"/>
        <w:jc w:val="both"/>
        <w:rPr>
          <w:rFonts w:eastAsia="Calibri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 xml:space="preserve">SIA </w:t>
      </w:r>
      <w:r w:rsidRPr="00B259F0">
        <w:rPr>
          <w:rFonts w:eastAsia="Calibri"/>
          <w:b w:val="0"/>
          <w:sz w:val="22"/>
          <w:szCs w:val="22"/>
        </w:rPr>
        <w:t>“Jurēvičs un partneri”</w:t>
      </w:r>
      <w:r w:rsidRPr="001039B1">
        <w:rPr>
          <w:rFonts w:eastAsia="Calibri"/>
          <w:b w:val="0"/>
          <w:caps w:val="0"/>
          <w:sz w:val="22"/>
          <w:szCs w:val="22"/>
        </w:rPr>
        <w:t xml:space="preserve"> Tehniskais piedāvājums  kritērijā “Tehniskais piedāvājums” atbilst 40 punktiem, jo pretendentam ir pilnīga izpratne par veicamajiem darbiem un Līguma ietvaros sasniedzamajiem mērķiem un tas iesniedzis pilnībā detalizētu būvuzraudzības realizācijas aprakstu. </w:t>
      </w:r>
    </w:p>
    <w:p w:rsidR="00217B1C" w:rsidRDefault="00217B1C" w:rsidP="00217B1C">
      <w:pPr>
        <w:spacing w:after="0" w:line="240" w:lineRule="auto"/>
        <w:jc w:val="both"/>
        <w:rPr>
          <w:rFonts w:eastAsia="Calibri"/>
        </w:rPr>
      </w:pPr>
    </w:p>
    <w:p w:rsidR="00217B1C" w:rsidRDefault="00217B1C" w:rsidP="00217B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SIA “FIRMA L4</w:t>
      </w:r>
      <w:r w:rsidRPr="00B259F0">
        <w:rPr>
          <w:rFonts w:ascii="Times New Roman" w:eastAsia="Calibri" w:hAnsi="Times New Roman" w:cs="Times New Roman"/>
        </w:rPr>
        <w:t>” Tehniskais piedāvājums  kritērijā “Tehniskais piedāvājums” atbilst 40 punktiem, jo pretendentam ir pilnīga izpratne par veicamajiem darbiem un Līguma ietvaros sasniedzamajiem mērķiem un tas iesniedzis pilnībā detalizētu būvuzraudzības realizācijas aprakstu.</w:t>
      </w:r>
    </w:p>
    <w:p w:rsidR="00217B1C" w:rsidRPr="00B259F0" w:rsidRDefault="00217B1C" w:rsidP="00217B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3780"/>
        <w:gridCol w:w="1080"/>
      </w:tblGrid>
      <w:tr w:rsidR="00217B1C" w:rsidRPr="00665CDF" w:rsidTr="00C9377C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C" w:rsidRPr="00665CDF" w:rsidRDefault="00217B1C" w:rsidP="00C93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65CDF">
              <w:rPr>
                <w:rFonts w:ascii="Times New Roman" w:eastAsia="Times New Roman" w:hAnsi="Times New Roman" w:cs="Times New Roman"/>
                <w:b/>
                <w:lang w:eastAsia="lv-LV"/>
              </w:rPr>
              <w:t>Pretendenta nosaukums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C" w:rsidRPr="00665CDF" w:rsidRDefault="00217B1C" w:rsidP="00C9377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65CD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Skaitliskais vērtējums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C" w:rsidRPr="00665CDF" w:rsidRDefault="00217B1C" w:rsidP="00C9377C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665CD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Vieta </w:t>
            </w:r>
          </w:p>
        </w:tc>
      </w:tr>
      <w:tr w:rsidR="00217B1C" w:rsidRPr="00665CDF" w:rsidTr="00C9377C">
        <w:tc>
          <w:tcPr>
            <w:tcW w:w="4282" w:type="dxa"/>
            <w:shd w:val="clear" w:color="auto" w:fill="auto"/>
          </w:tcPr>
          <w:p w:rsidR="00217B1C" w:rsidRPr="00B259F0" w:rsidRDefault="00217B1C" w:rsidP="00C93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Jurēvičs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un partneri</w:t>
            </w:r>
            <w:r w:rsidRPr="00B259F0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1C" w:rsidRPr="00B259F0" w:rsidRDefault="00217B1C" w:rsidP="00C93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94,74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C" w:rsidRPr="00B259F0" w:rsidRDefault="00217B1C" w:rsidP="00C93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2</w:t>
            </w:r>
          </w:p>
        </w:tc>
      </w:tr>
      <w:tr w:rsidR="00217B1C" w:rsidRPr="00665CDF" w:rsidTr="00C9377C">
        <w:tc>
          <w:tcPr>
            <w:tcW w:w="4282" w:type="dxa"/>
            <w:shd w:val="clear" w:color="auto" w:fill="auto"/>
          </w:tcPr>
          <w:p w:rsidR="00217B1C" w:rsidRPr="00B259F0" w:rsidRDefault="00217B1C" w:rsidP="00C93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SIA “FIRMA L4”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B1C" w:rsidRPr="00B259F0" w:rsidRDefault="00217B1C" w:rsidP="00C93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1C" w:rsidRPr="00B259F0" w:rsidRDefault="00217B1C" w:rsidP="00C937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</w:p>
        </w:tc>
      </w:tr>
    </w:tbl>
    <w:p w:rsidR="00051A23" w:rsidRPr="00B259F0" w:rsidRDefault="00051A23" w:rsidP="00051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51A23" w:rsidRPr="00051A23" w:rsidRDefault="00051A23" w:rsidP="00B61BF9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051A23">
        <w:rPr>
          <w:rFonts w:ascii="Times New Roman" w:eastAsia="Times New Roman" w:hAnsi="Times New Roman" w:cs="Times New Roman"/>
          <w:b/>
          <w:lang w:eastAsia="lv-LV"/>
        </w:rPr>
        <w:t>Lēmuma pieņemšana</w:t>
      </w:r>
    </w:p>
    <w:p w:rsidR="00051A23" w:rsidRDefault="00051A23" w:rsidP="00051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677FCD">
        <w:rPr>
          <w:rFonts w:ascii="Times New Roman" w:eastAsia="Times New Roman" w:hAnsi="Times New Roman" w:cs="Times New Roman"/>
          <w:lang w:eastAsia="lv-LV"/>
        </w:rPr>
        <w:t>Pamatojoties uz iepriekš minēto, Siguldas</w:t>
      </w:r>
      <w:r w:rsidRPr="00677FCD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677FCD">
        <w:rPr>
          <w:rFonts w:ascii="Times New Roman" w:eastAsia="Times New Roman" w:hAnsi="Times New Roman" w:cs="Times New Roman"/>
          <w:lang w:eastAsia="lv-LV"/>
        </w:rPr>
        <w:t>novada Domes Iepirkuma komisija (</w:t>
      </w:r>
      <w:proofErr w:type="spellStart"/>
      <w:r w:rsidRPr="00677FCD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677FCD">
        <w:rPr>
          <w:rFonts w:ascii="Times New Roman" w:eastAsia="Times New Roman" w:hAnsi="Times New Roman" w:cs="Times New Roman"/>
          <w:lang w:eastAsia="lv-LV"/>
        </w:rPr>
        <w:t>,</w:t>
      </w:r>
      <w:r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677FCD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677FCD">
        <w:rPr>
          <w:rFonts w:ascii="Times New Roman" w:eastAsia="Times New Roman" w:hAnsi="Times New Roman" w:cs="Times New Roman"/>
          <w:lang w:eastAsia="lv-LV"/>
        </w:rPr>
        <w:t xml:space="preserve">) atklāti balsojot, ar </w:t>
      </w:r>
      <w:r>
        <w:rPr>
          <w:rFonts w:ascii="Times New Roman" w:eastAsia="Times New Roman" w:hAnsi="Times New Roman" w:cs="Times New Roman"/>
          <w:lang w:eastAsia="lv-LV"/>
        </w:rPr>
        <w:t>3</w:t>
      </w:r>
      <w:r w:rsidRPr="00677FCD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 saimnieciski izdevīgā</w:t>
      </w:r>
      <w:r>
        <w:rPr>
          <w:rFonts w:ascii="Times New Roman" w:eastAsia="Times New Roman" w:hAnsi="Times New Roman" w:cs="Times New Roman"/>
          <w:lang w:eastAsia="lv-LV"/>
        </w:rPr>
        <w:t>ko piedāvājumu ir iesniegusi sabiedrība ar ierobežotu atbildību</w:t>
      </w:r>
      <w:r w:rsidRPr="00677FCD">
        <w:rPr>
          <w:rFonts w:ascii="Times New Roman" w:eastAsia="Times New Roman" w:hAnsi="Times New Roman" w:cs="Times New Roman"/>
          <w:lang w:eastAsia="lv-LV"/>
        </w:rPr>
        <w:t xml:space="preserve"> “</w:t>
      </w:r>
      <w:r w:rsidR="00217B1C">
        <w:rPr>
          <w:rFonts w:ascii="Times New Roman" w:eastAsia="Times New Roman" w:hAnsi="Times New Roman" w:cs="Times New Roman"/>
          <w:lang w:eastAsia="lv-LV"/>
        </w:rPr>
        <w:t>FIRMA L4</w:t>
      </w:r>
      <w:r w:rsidRPr="00677FCD">
        <w:rPr>
          <w:rFonts w:ascii="Times New Roman" w:eastAsia="Times New Roman" w:hAnsi="Times New Roman" w:cs="Times New Roman"/>
          <w:lang w:eastAsia="lv-LV"/>
        </w:rPr>
        <w:t>”.</w:t>
      </w:r>
    </w:p>
    <w:p w:rsidR="00217B1C" w:rsidRDefault="00217B1C" w:rsidP="00051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217B1C" w:rsidRPr="00B259F0" w:rsidRDefault="00217B1C" w:rsidP="00B61BF9">
      <w:pPr>
        <w:pStyle w:val="ListParagraph"/>
        <w:numPr>
          <w:ilvl w:val="1"/>
          <w:numId w:val="12"/>
        </w:numPr>
        <w:spacing w:after="0"/>
        <w:ind w:right="468"/>
        <w:jc w:val="both"/>
        <w:rPr>
          <w:rFonts w:ascii="Times New Roman" w:eastAsia="Calibri" w:hAnsi="Times New Roman" w:cs="Times New Roman"/>
        </w:rPr>
      </w:pPr>
      <w:r w:rsidRPr="00B259F0">
        <w:rPr>
          <w:rFonts w:ascii="Times New Roman" w:eastAsia="Times New Roman" w:hAnsi="Times New Roman" w:cs="Times New Roman"/>
          <w:b/>
          <w:lang w:eastAsia="lv-LV"/>
        </w:rPr>
        <w:t>PIL 8². panta piektās daļas 1.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, </w:t>
      </w:r>
      <w:r w:rsidRPr="00B259F0">
        <w:rPr>
          <w:rFonts w:ascii="Times New Roman" w:eastAsia="Times New Roman" w:hAnsi="Times New Roman" w:cs="Times New Roman"/>
          <w:b/>
          <w:lang w:eastAsia="lv-LV"/>
        </w:rPr>
        <w:t>2.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 un 3.</w:t>
      </w:r>
      <w:r w:rsidRPr="00B259F0">
        <w:rPr>
          <w:rFonts w:ascii="Times New Roman" w:eastAsia="Times New Roman" w:hAnsi="Times New Roman" w:cs="Times New Roman"/>
          <w:b/>
          <w:lang w:eastAsia="lv-LV"/>
        </w:rPr>
        <w:t>punktā minēto apstākļu pārbaude pretendentam, kuram tiek piešķirtas līguma slēgšanas tiesības:</w:t>
      </w:r>
    </w:p>
    <w:p w:rsidR="00217B1C" w:rsidRPr="00F108B5" w:rsidRDefault="00217B1C" w:rsidP="00217B1C">
      <w:pPr>
        <w:spacing w:after="0" w:line="240" w:lineRule="auto"/>
        <w:ind w:left="113" w:right="-99" w:firstLine="720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apstākļus, jo saskaņā ar PIL 8². panta septīto daļu Iepirkuma komisija pārbaudīja pretendentu, kuram būtu piešķiramas līguma slēgšanas tiesības</w:t>
      </w:r>
      <w:r>
        <w:rPr>
          <w:rFonts w:ascii="Times New Roman" w:eastAsia="Times New Roman" w:hAnsi="Times New Roman" w:cs="Times New Roman"/>
          <w:lang w:eastAsia="lv-LV"/>
        </w:rPr>
        <w:t xml:space="preserve"> (SIA “FIRMA L4”)</w:t>
      </w:r>
      <w:r w:rsidRPr="00F108B5">
        <w:rPr>
          <w:rFonts w:ascii="Times New Roman" w:eastAsia="Times New Roman" w:hAnsi="Times New Roman" w:cs="Times New Roman"/>
          <w:lang w:eastAsia="lv-LV"/>
        </w:rPr>
        <w:t>, datus, izmantojot Ministru kabineta noteikto informācijas sistēmu, Ministru kabineta noteiktajā kārtīgā iegūstot informāciju:</w:t>
      </w:r>
    </w:p>
    <w:p w:rsidR="00217B1C" w:rsidRPr="00F108B5" w:rsidRDefault="00217B1C" w:rsidP="00217B1C">
      <w:pPr>
        <w:numPr>
          <w:ilvl w:val="0"/>
          <w:numId w:val="3"/>
        </w:numPr>
        <w:spacing w:after="0" w:line="240" w:lineRule="auto"/>
        <w:ind w:left="1070"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217B1C" w:rsidRPr="00F108B5" w:rsidRDefault="00217B1C" w:rsidP="00217B1C">
      <w:pPr>
        <w:numPr>
          <w:ilvl w:val="0"/>
          <w:numId w:val="3"/>
        </w:numPr>
        <w:spacing w:after="0" w:line="240" w:lineRule="auto"/>
        <w:ind w:left="1070"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par PIL 8². panta piektās daļas 1. punktā minētajiem faktiem – no Uzņēmumu reģistra.</w:t>
      </w:r>
    </w:p>
    <w:p w:rsidR="00217B1C" w:rsidRPr="00FC6E98" w:rsidRDefault="00217B1C" w:rsidP="00217B1C">
      <w:pPr>
        <w:spacing w:after="0" w:line="240" w:lineRule="auto"/>
        <w:ind w:left="113" w:right="468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C20B34" w:rsidRDefault="00217B1C" w:rsidP="00217B1C">
      <w:pPr>
        <w:spacing w:after="0" w:line="240" w:lineRule="auto"/>
        <w:ind w:left="1134" w:right="468" w:hanging="1021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Pielikumā</w:t>
      </w:r>
      <w:r w:rsidR="00C20B34">
        <w:rPr>
          <w:rFonts w:ascii="Times New Roman" w:eastAsia="Times New Roman" w:hAnsi="Times New Roman" w:cs="Times New Roman"/>
          <w:lang w:eastAsia="lv-LV"/>
        </w:rPr>
        <w:t xml:space="preserve"> </w:t>
      </w:r>
      <w:r w:rsidR="00C20B34">
        <w:rPr>
          <w:rFonts w:ascii="Times New Roman" w:eastAsia="Calibri" w:hAnsi="Times New Roman" w:cs="Times New Roman"/>
        </w:rPr>
        <w:t>19.08.2016. vērtēšanas protokolam</w:t>
      </w:r>
      <w:r w:rsidRPr="00F108B5">
        <w:rPr>
          <w:rFonts w:ascii="Times New Roman" w:eastAsia="Times New Roman" w:hAnsi="Times New Roman" w:cs="Times New Roman"/>
          <w:lang w:eastAsia="lv-LV"/>
        </w:rPr>
        <w:t>:</w:t>
      </w:r>
      <w:r w:rsidRPr="00F108B5">
        <w:rPr>
          <w:rFonts w:ascii="Times New Roman" w:eastAsia="Times New Roman" w:hAnsi="Times New Roman" w:cs="Times New Roman"/>
          <w:lang w:eastAsia="lv-LV"/>
        </w:rPr>
        <w:tab/>
      </w:r>
    </w:p>
    <w:p w:rsidR="00C20B34" w:rsidRDefault="00C20B34" w:rsidP="00C20B34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SIA “FIRMA L4”</w:t>
      </w:r>
    </w:p>
    <w:p w:rsidR="00217B1C" w:rsidRPr="00F108B5" w:rsidRDefault="00217B1C" w:rsidP="00C20B34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Times New Roman" w:hAnsi="Times New Roman" w:cs="Times New Roman"/>
          <w:lang w:eastAsia="lv-LV"/>
        </w:rPr>
        <w:t>E-izziņas par nodokļu nomaksa</w:t>
      </w:r>
      <w:r>
        <w:rPr>
          <w:rFonts w:ascii="Times New Roman" w:eastAsia="Times New Roman" w:hAnsi="Times New Roman" w:cs="Times New Roman"/>
          <w:lang w:eastAsia="lv-LV"/>
        </w:rPr>
        <w:t>s statusu NO Nr. 30954485-5136996 uz 19.08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.2016.;   </w:t>
      </w:r>
    </w:p>
    <w:p w:rsidR="00217B1C" w:rsidRDefault="00217B1C" w:rsidP="00C20B34">
      <w:pPr>
        <w:spacing w:after="0" w:line="240" w:lineRule="auto"/>
        <w:ind w:right="468"/>
        <w:jc w:val="both"/>
        <w:rPr>
          <w:rFonts w:ascii="Times New Roman" w:eastAsia="Calibri" w:hAnsi="Times New Roman" w:cs="Times New Roman"/>
        </w:rPr>
      </w:pPr>
      <w:r w:rsidRPr="00F108B5">
        <w:rPr>
          <w:rFonts w:ascii="Times New Roman" w:eastAsia="Calibri" w:hAnsi="Times New Roman" w:cs="Times New Roman"/>
        </w:rPr>
        <w:t>E-izziņa par likvidācijas, maksātnespējas un saimnieciskās darbības apturēšanas procesiem URA Nr.</w:t>
      </w:r>
      <w:r>
        <w:rPr>
          <w:rFonts w:ascii="Times New Roman" w:eastAsia="Times New Roman" w:hAnsi="Times New Roman" w:cs="Times New Roman"/>
          <w:lang w:eastAsia="lv-LV"/>
        </w:rPr>
        <w:t xml:space="preserve"> 30954485-5136990 </w:t>
      </w:r>
      <w:r w:rsidRPr="00F108B5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z 19</w:t>
      </w:r>
      <w:r w:rsidRPr="00F108B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08.</w:t>
      </w:r>
      <w:r w:rsidRPr="00F108B5">
        <w:rPr>
          <w:rFonts w:ascii="Times New Roman" w:eastAsia="Calibri" w:hAnsi="Times New Roman" w:cs="Times New Roman"/>
        </w:rPr>
        <w:t>2016.</w:t>
      </w:r>
    </w:p>
    <w:p w:rsidR="00217B1C" w:rsidRDefault="00217B1C" w:rsidP="00217B1C">
      <w:pPr>
        <w:spacing w:after="0"/>
        <w:jc w:val="both"/>
        <w:rPr>
          <w:rFonts w:ascii="Times New Roman" w:eastAsia="Calibri" w:hAnsi="Times New Roman" w:cs="Times New Roman"/>
        </w:rPr>
      </w:pPr>
    </w:p>
    <w:p w:rsidR="00217B1C" w:rsidRDefault="00217B1C" w:rsidP="00C20B34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Pasūtītājs nekonstatēja</w:t>
      </w:r>
      <w:r>
        <w:rPr>
          <w:rFonts w:ascii="Times New Roman" w:eastAsia="Calibri" w:hAnsi="Times New Roman" w:cs="Times New Roman"/>
        </w:rPr>
        <w:t xml:space="preserve"> PIL 8². panta piektās daļas 1. un 3.</w:t>
      </w:r>
      <w:r w:rsidRPr="001903FA">
        <w:rPr>
          <w:rFonts w:ascii="Times New Roman" w:eastAsia="Calibri" w:hAnsi="Times New Roman" w:cs="Times New Roman"/>
        </w:rPr>
        <w:t>punktā minētos apstākļus</w:t>
      </w:r>
      <w:r>
        <w:rPr>
          <w:rFonts w:ascii="Times New Roman" w:eastAsia="Calibri" w:hAnsi="Times New Roman" w:cs="Times New Roman"/>
        </w:rPr>
        <w:t xml:space="preserve"> par šādu personu – Arnis Heinrihsons</w:t>
      </w:r>
      <w:r w:rsidRPr="001903FA">
        <w:rPr>
          <w:rFonts w:ascii="Times New Roman" w:eastAsia="Calibri" w:hAnsi="Times New Roman" w:cs="Times New Roman"/>
        </w:rPr>
        <w:t>, jo saskaņā ar PIL 8². panta septīto daļu</w:t>
      </w:r>
      <w:r>
        <w:rPr>
          <w:rFonts w:ascii="Times New Roman" w:eastAsia="Calibri" w:hAnsi="Times New Roman" w:cs="Times New Roman"/>
        </w:rPr>
        <w:t xml:space="preserve"> Iepirkumu komisija pārbaudīja personas uz kura iespējām pretendents – SIA “FIRMA L4” balstās:</w:t>
      </w:r>
    </w:p>
    <w:p w:rsidR="00C20B34" w:rsidRDefault="00217B1C" w:rsidP="00217B1C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Pielikumā</w:t>
      </w:r>
      <w:r w:rsidR="00C20B34">
        <w:rPr>
          <w:rFonts w:ascii="Times New Roman" w:eastAsia="Calibri" w:hAnsi="Times New Roman" w:cs="Times New Roman"/>
        </w:rPr>
        <w:t xml:space="preserve"> 19.08.2016. vērtēšanas protokolam</w:t>
      </w:r>
      <w:r w:rsidRPr="001903FA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</w:p>
    <w:p w:rsidR="00217B1C" w:rsidRDefault="00217B1C" w:rsidP="00C20B34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Arnis Heinrihsons:</w:t>
      </w:r>
    </w:p>
    <w:p w:rsidR="00217B1C" w:rsidRDefault="00217B1C" w:rsidP="00217B1C">
      <w:pPr>
        <w:spacing w:after="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E-izziņa par nodokļu nomaksas statusu NO Nr.</w:t>
      </w:r>
      <w:r>
        <w:rPr>
          <w:rFonts w:ascii="Times New Roman" w:eastAsia="Calibri" w:hAnsi="Times New Roman" w:cs="Times New Roman"/>
        </w:rPr>
        <w:t xml:space="preserve"> 30954485-5136995 uz 19</w:t>
      </w:r>
      <w:r w:rsidRPr="001903F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08.2016.</w:t>
      </w:r>
    </w:p>
    <w:p w:rsidR="00217B1C" w:rsidRDefault="00217B1C" w:rsidP="00217B1C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Calibri" w:hAnsi="Times New Roman" w:cs="Times New Roman"/>
        </w:rPr>
        <w:t>E-izziņa par likvidācijas, maksātnespējas un saimnieciskās darbības apturēšanas procesiem URA Nr.</w:t>
      </w:r>
      <w:r>
        <w:rPr>
          <w:rFonts w:ascii="Times New Roman" w:eastAsia="Times New Roman" w:hAnsi="Times New Roman" w:cs="Times New Roman"/>
          <w:lang w:eastAsia="lv-LV"/>
        </w:rPr>
        <w:t xml:space="preserve"> 30954485-5136994 </w:t>
      </w:r>
      <w:r w:rsidRPr="00F108B5">
        <w:rPr>
          <w:rFonts w:ascii="Times New Roman" w:eastAsia="Calibri" w:hAnsi="Times New Roman" w:cs="Times New Roman"/>
        </w:rPr>
        <w:t>u</w:t>
      </w:r>
      <w:r>
        <w:rPr>
          <w:rFonts w:ascii="Times New Roman" w:eastAsia="Calibri" w:hAnsi="Times New Roman" w:cs="Times New Roman"/>
        </w:rPr>
        <w:t>z 19</w:t>
      </w:r>
      <w:r w:rsidRPr="00F108B5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08.</w:t>
      </w:r>
      <w:r w:rsidRPr="00F108B5">
        <w:rPr>
          <w:rFonts w:ascii="Times New Roman" w:eastAsia="Calibri" w:hAnsi="Times New Roman" w:cs="Times New Roman"/>
        </w:rPr>
        <w:t>2016.</w:t>
      </w:r>
    </w:p>
    <w:p w:rsidR="00217B1C" w:rsidRDefault="00217B1C" w:rsidP="00217B1C">
      <w:pPr>
        <w:spacing w:after="0" w:line="240" w:lineRule="auto"/>
        <w:ind w:left="426" w:right="468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051A23" w:rsidRPr="00F108B5" w:rsidRDefault="00051A23" w:rsidP="00B61BF9">
      <w:pPr>
        <w:numPr>
          <w:ilvl w:val="0"/>
          <w:numId w:val="12"/>
        </w:numPr>
        <w:spacing w:after="0" w:line="240" w:lineRule="auto"/>
        <w:ind w:left="426" w:right="468" w:hanging="426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F108B5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051A23" w:rsidRPr="00F108B5" w:rsidRDefault="00C20B34" w:rsidP="00C20B34">
      <w:pPr>
        <w:spacing w:after="0" w:line="240" w:lineRule="auto"/>
        <w:ind w:right="468" w:firstLine="426"/>
        <w:jc w:val="both"/>
        <w:rPr>
          <w:rFonts w:ascii="Times New Roman" w:eastAsia="Times New Roman" w:hAnsi="Times New Roman" w:cs="Times New Roman"/>
          <w:lang w:eastAsia="lv-LV"/>
        </w:rPr>
      </w:pPr>
      <w:r w:rsidRPr="00F108B5">
        <w:rPr>
          <w:rFonts w:ascii="Times New Roman" w:eastAsia="Calibri" w:hAnsi="Times New Roman" w:cs="Times New Roman"/>
        </w:rPr>
        <w:t>Pamatojoties uz iepriekš minēto, Ie</w:t>
      </w:r>
      <w:r>
        <w:rPr>
          <w:rFonts w:ascii="Times New Roman" w:eastAsia="Calibri" w:hAnsi="Times New Roman" w:cs="Times New Roman"/>
        </w:rPr>
        <w:t>pirkumu komisija (</w:t>
      </w:r>
      <w:proofErr w:type="spellStart"/>
      <w:r>
        <w:rPr>
          <w:rFonts w:ascii="Times New Roman" w:eastAsia="Calibri" w:hAnsi="Times New Roman" w:cs="Times New Roman"/>
        </w:rPr>
        <w:t>J.Zarandija</w:t>
      </w:r>
      <w:proofErr w:type="spellEnd"/>
      <w:r>
        <w:rPr>
          <w:rFonts w:ascii="Times New Roman" w:eastAsia="Calibri" w:hAnsi="Times New Roman" w:cs="Times New Roman"/>
        </w:rPr>
        <w:t xml:space="preserve">,  </w:t>
      </w:r>
      <w:proofErr w:type="spellStart"/>
      <w:r>
        <w:rPr>
          <w:rFonts w:ascii="Times New Roman" w:eastAsia="Calibri" w:hAnsi="Times New Roman" w:cs="Times New Roman"/>
        </w:rPr>
        <w:t>I.Zālīte</w:t>
      </w:r>
      <w:proofErr w:type="spellEnd"/>
      <w:r w:rsidRPr="00F108B5">
        <w:rPr>
          <w:rFonts w:ascii="Times New Roman" w:eastAsia="Calibri" w:hAnsi="Times New Roman" w:cs="Times New Roman"/>
        </w:rPr>
        <w:t xml:space="preserve">, </w:t>
      </w:r>
      <w:proofErr w:type="spellStart"/>
      <w:r w:rsidRPr="00F108B5">
        <w:rPr>
          <w:rFonts w:ascii="Times New Roman" w:eastAsia="Calibri" w:hAnsi="Times New Roman" w:cs="Times New Roman"/>
        </w:rPr>
        <w:t>D.Matuseviča</w:t>
      </w:r>
      <w:proofErr w:type="spellEnd"/>
      <w:r w:rsidRPr="00F108B5">
        <w:rPr>
          <w:rFonts w:ascii="Times New Roman" w:eastAsia="Calibri" w:hAnsi="Times New Roman" w:cs="Times New Roman"/>
        </w:rPr>
        <w:t>)</w:t>
      </w:r>
      <w:r w:rsidRPr="00F108B5">
        <w:rPr>
          <w:rFonts w:ascii="Times New Roman" w:eastAsia="Times New Roman" w:hAnsi="Times New Roman" w:cs="Times New Roman"/>
          <w:lang w:eastAsia="lv-LV"/>
        </w:rPr>
        <w:t xml:space="preserve">  </w:t>
      </w:r>
      <w:r>
        <w:rPr>
          <w:rFonts w:ascii="Times New Roman" w:eastAsia="Calibri" w:hAnsi="Times New Roman" w:cs="Times New Roman"/>
        </w:rPr>
        <w:t>atklāti balsojot, ar 3</w:t>
      </w:r>
      <w:r w:rsidRPr="00F108B5">
        <w:rPr>
          <w:rFonts w:ascii="Times New Roman" w:eastAsia="Calibri" w:hAnsi="Times New Roman" w:cs="Times New Roman"/>
        </w:rPr>
        <w:t xml:space="preserve"> balsīm „par”, „pret” – nav, „atturas” – nav, nolemj, ka  </w:t>
      </w:r>
      <w:r>
        <w:rPr>
          <w:rFonts w:ascii="Times New Roman" w:eastAsia="Calibri" w:hAnsi="Times New Roman" w:cs="Times New Roman"/>
        </w:rPr>
        <w:t xml:space="preserve">būvuzraudzības pakalpojumus </w:t>
      </w:r>
      <w:proofErr w:type="spellStart"/>
      <w:r>
        <w:rPr>
          <w:rFonts w:ascii="Times New Roman" w:eastAsia="Calibri" w:hAnsi="Times New Roman" w:cs="Times New Roman"/>
        </w:rPr>
        <w:t>Līvkalna</w:t>
      </w:r>
      <w:proofErr w:type="spellEnd"/>
      <w:r>
        <w:rPr>
          <w:rFonts w:ascii="Times New Roman" w:eastAsia="Calibri" w:hAnsi="Times New Roman" w:cs="Times New Roman"/>
        </w:rPr>
        <w:t xml:space="preserve"> ielas pārbūvei posmā no Krišjāņa Barona ielas līdz Televīzijas ielai Siguldā, Siguldas novadā </w:t>
      </w:r>
      <w:r w:rsidRPr="00F108B5">
        <w:rPr>
          <w:rFonts w:ascii="Times New Roman" w:eastAsia="Calibri" w:hAnsi="Times New Roman" w:cs="Times New Roman"/>
        </w:rPr>
        <w:t>veiks</w:t>
      </w:r>
      <w:r>
        <w:rPr>
          <w:rFonts w:ascii="Times New Roman" w:eastAsia="Calibri" w:hAnsi="Times New Roman" w:cs="Times New Roman"/>
        </w:rPr>
        <w:t xml:space="preserve"> </w:t>
      </w:r>
      <w:r w:rsidRPr="00F108B5">
        <w:rPr>
          <w:rFonts w:ascii="Times New Roman" w:eastAsia="Calibri" w:hAnsi="Times New Roman" w:cs="Times New Roman"/>
        </w:rPr>
        <w:t>–</w:t>
      </w:r>
      <w:r w:rsidRPr="00F108B5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b/>
          <w:lang w:eastAsia="lv-LV"/>
        </w:rPr>
        <w:t>SIA “FIRMA L4</w:t>
      </w:r>
      <w:r w:rsidRPr="00863B5F">
        <w:rPr>
          <w:rFonts w:ascii="Times New Roman" w:eastAsia="Times New Roman" w:hAnsi="Times New Roman" w:cs="Times New Roman"/>
          <w:b/>
          <w:lang w:eastAsia="lv-LV"/>
        </w:rPr>
        <w:t>”</w:t>
      </w:r>
      <w:r w:rsidRPr="00863B5F">
        <w:rPr>
          <w:rFonts w:ascii="Times New Roman" w:eastAsia="Calibri" w:hAnsi="Times New Roman" w:cs="Times New Roman"/>
          <w:b/>
        </w:rPr>
        <w:t>,</w:t>
      </w:r>
      <w:r w:rsidRPr="00F108B5">
        <w:rPr>
          <w:rFonts w:ascii="Times New Roman" w:eastAsia="Calibri" w:hAnsi="Times New Roman" w:cs="Times New Roman"/>
        </w:rPr>
        <w:t xml:space="preserve"> kuras iesniegtais piedāvājums atbilst iepirkuma Nolikuma prasībām</w:t>
      </w:r>
      <w:r>
        <w:rPr>
          <w:rFonts w:ascii="Times New Roman" w:eastAsia="Calibri" w:hAnsi="Times New Roman" w:cs="Times New Roman"/>
        </w:rPr>
        <w:t xml:space="preserve"> un ir saimnieciski visizdevīgākais no piedāvājumiem</w:t>
      </w:r>
      <w:r w:rsidR="00051A23" w:rsidRPr="00F108B5">
        <w:rPr>
          <w:rFonts w:ascii="Times New Roman" w:eastAsia="Calibri" w:hAnsi="Times New Roman" w:cs="Times New Roman"/>
        </w:rPr>
        <w:t xml:space="preserve">. </w:t>
      </w:r>
    </w:p>
    <w:p w:rsidR="00DF482B" w:rsidRDefault="00DF482B" w:rsidP="00DF482B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21D36" w:rsidRPr="00364858" w:rsidRDefault="00721D36" w:rsidP="00B61BF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  <w:r w:rsidRPr="00364858">
        <w:rPr>
          <w:rFonts w:ascii="Times New Roman" w:eastAsia="Times New Roman" w:hAnsi="Times New Roman" w:cs="Times New Roman"/>
          <w:b/>
          <w:bCs/>
          <w:lang w:eastAsia="lv-LV"/>
        </w:rPr>
        <w:t>Saņemtie</w:t>
      </w:r>
      <w:r w:rsidR="00B61BF9">
        <w:rPr>
          <w:rFonts w:ascii="Times New Roman" w:eastAsia="Times New Roman" w:hAnsi="Times New Roman" w:cs="Times New Roman"/>
          <w:b/>
          <w:bCs/>
          <w:lang w:eastAsia="lv-LV"/>
        </w:rPr>
        <w:t xml:space="preserve"> pieprasījumi izskaidrot iepirkum</w:t>
      </w:r>
      <w:r w:rsidRPr="00364858">
        <w:rPr>
          <w:rFonts w:ascii="Times New Roman" w:eastAsia="Times New Roman" w:hAnsi="Times New Roman" w:cs="Times New Roman"/>
          <w:b/>
          <w:bCs/>
          <w:lang w:eastAsia="lv-LV"/>
        </w:rPr>
        <w:t xml:space="preserve">a nolikumu, sniegtās atbildes: </w:t>
      </w:r>
      <w:r w:rsidR="00364858" w:rsidRPr="00364858">
        <w:rPr>
          <w:rFonts w:ascii="Times New Roman" w:eastAsia="Times New Roman" w:hAnsi="Times New Roman" w:cs="Times New Roman"/>
          <w:bCs/>
          <w:lang w:eastAsia="lv-LV"/>
        </w:rPr>
        <w:t>Nav.</w:t>
      </w:r>
    </w:p>
    <w:p w:rsidR="00721D36" w:rsidRPr="00E64874" w:rsidRDefault="00721D36" w:rsidP="00721D3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721D36" w:rsidRPr="00E64874" w:rsidRDefault="00721D36" w:rsidP="00721D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21D36" w:rsidRPr="00E64874" w:rsidRDefault="00721D36" w:rsidP="00721D36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r w:rsidRPr="00E64874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E64874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721D36" w:rsidRPr="00E64874" w:rsidRDefault="00721D36" w:rsidP="00721D36">
      <w:pPr>
        <w:rPr>
          <w:rFonts w:ascii="Calibri" w:eastAsia="Calibri" w:hAnsi="Calibri" w:cs="Times New Roman"/>
        </w:rPr>
      </w:pPr>
    </w:p>
    <w:p w:rsidR="00721D36" w:rsidRPr="00E64874" w:rsidRDefault="00721D36" w:rsidP="00721D36">
      <w:pPr>
        <w:rPr>
          <w:rFonts w:ascii="Calibri" w:eastAsia="Calibri" w:hAnsi="Calibri" w:cs="Times New Roman"/>
        </w:rPr>
      </w:pPr>
    </w:p>
    <w:p w:rsidR="00721D36" w:rsidRPr="00E64874" w:rsidRDefault="00721D36" w:rsidP="00721D36">
      <w:pPr>
        <w:rPr>
          <w:rFonts w:ascii="Calibri" w:eastAsia="Calibri" w:hAnsi="Calibri" w:cs="Times New Roman"/>
        </w:rPr>
      </w:pPr>
    </w:p>
    <w:p w:rsidR="00721D36" w:rsidRPr="00E64874" w:rsidRDefault="00721D36" w:rsidP="00721D36">
      <w:pPr>
        <w:rPr>
          <w:rFonts w:ascii="Calibri" w:eastAsia="Calibri" w:hAnsi="Calibri" w:cs="Times New Roman"/>
        </w:rPr>
      </w:pPr>
    </w:p>
    <w:p w:rsidR="00721D36" w:rsidRPr="00E64874" w:rsidRDefault="00721D36" w:rsidP="00721D36"/>
    <w:p w:rsidR="00AF7368" w:rsidRDefault="00AF7368"/>
    <w:sectPr w:rsidR="00AF7368" w:rsidSect="00A45A75">
      <w:headerReference w:type="even" r:id="rId9"/>
      <w:headerReference w:type="default" r:id="rId10"/>
      <w:footerReference w:type="default" r:id="rId11"/>
      <w:pgSz w:w="11906" w:h="16838"/>
      <w:pgMar w:top="851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B6" w:rsidRDefault="008114B6" w:rsidP="00DF482B">
      <w:pPr>
        <w:spacing w:after="0" w:line="240" w:lineRule="auto"/>
      </w:pPr>
      <w:r>
        <w:separator/>
      </w:r>
    </w:p>
  </w:endnote>
  <w:endnote w:type="continuationSeparator" w:id="0">
    <w:p w:rsidR="008114B6" w:rsidRDefault="008114B6" w:rsidP="00DF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811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B6" w:rsidRDefault="008114B6" w:rsidP="00DF482B">
      <w:pPr>
        <w:spacing w:after="0" w:line="240" w:lineRule="auto"/>
      </w:pPr>
      <w:r>
        <w:separator/>
      </w:r>
    </w:p>
  </w:footnote>
  <w:footnote w:type="continuationSeparator" w:id="0">
    <w:p w:rsidR="008114B6" w:rsidRDefault="008114B6" w:rsidP="00DF482B">
      <w:pPr>
        <w:spacing w:after="0" w:line="240" w:lineRule="auto"/>
      </w:pPr>
      <w:r>
        <w:continuationSeparator/>
      </w:r>
    </w:p>
  </w:footnote>
  <w:footnote w:id="1">
    <w:p w:rsidR="00217B1C" w:rsidRDefault="00217B1C" w:rsidP="00217B1C">
      <w:pPr>
        <w:pStyle w:val="FootnoteText"/>
      </w:pPr>
      <w:r>
        <w:rPr>
          <w:rStyle w:val="FootnoteReference"/>
        </w:rPr>
        <w:footnoteRef/>
      </w:r>
      <w:r w:rsidRPr="007E46F0">
        <w:rPr>
          <w:rFonts w:ascii="Times New Roman" w:hAnsi="Times New Roman" w:cs="Times New Roman"/>
        </w:rPr>
        <w:t>Cenas aprēķins pēc formulas</w:t>
      </w:r>
      <w:r>
        <w:t xml:space="preserve">: 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10310/11300*60≈54,74</w:t>
      </w:r>
    </w:p>
  </w:footnote>
  <w:footnote w:id="2">
    <w:p w:rsidR="00217B1C" w:rsidRDefault="00217B1C" w:rsidP="00217B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46F0">
        <w:rPr>
          <w:rFonts w:ascii="Times New Roman" w:hAnsi="Times New Roman" w:cs="Times New Roman"/>
        </w:rPr>
        <w:t>Cenas aprēķins pēc formulas</w:t>
      </w:r>
      <w:r>
        <w:rPr>
          <w:rFonts w:ascii="Times New Roman" w:hAnsi="Times New Roman" w:cs="Times New Roman"/>
        </w:rPr>
        <w:t>:</w:t>
      </w:r>
      <w:r w:rsidRPr="007E46F0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10310/10310*60=60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1B1599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811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1B1599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7126">
      <w:rPr>
        <w:rStyle w:val="PageNumber"/>
        <w:noProof/>
      </w:rPr>
      <w:t>3</w:t>
    </w:r>
    <w:r>
      <w:rPr>
        <w:rStyle w:val="PageNumber"/>
      </w:rPr>
      <w:fldChar w:fldCharType="end"/>
    </w:r>
  </w:p>
  <w:p w:rsidR="005466C2" w:rsidRDefault="00811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36E"/>
    <w:multiLevelType w:val="multilevel"/>
    <w:tmpl w:val="62EA2A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0D2911A4"/>
    <w:multiLevelType w:val="hybridMultilevel"/>
    <w:tmpl w:val="FB7696BC"/>
    <w:lvl w:ilvl="0" w:tplc="C030AC6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pStyle w:val="Heading2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991511"/>
    <w:multiLevelType w:val="hybridMultilevel"/>
    <w:tmpl w:val="0AB40884"/>
    <w:lvl w:ilvl="0" w:tplc="9196B276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821EE"/>
    <w:multiLevelType w:val="hybridMultilevel"/>
    <w:tmpl w:val="7A2A2D5C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2ED4735"/>
    <w:multiLevelType w:val="multilevel"/>
    <w:tmpl w:val="74BE0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5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13F334E"/>
    <w:multiLevelType w:val="multilevel"/>
    <w:tmpl w:val="2EA015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1702BA"/>
    <w:multiLevelType w:val="multilevel"/>
    <w:tmpl w:val="A16C35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1" w15:restartNumberingAfterBreak="0">
    <w:nsid w:val="781A5660"/>
    <w:multiLevelType w:val="hybridMultilevel"/>
    <w:tmpl w:val="8CB6BA80"/>
    <w:lvl w:ilvl="0" w:tplc="8BEA12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36"/>
    <w:rsid w:val="00051A23"/>
    <w:rsid w:val="00167126"/>
    <w:rsid w:val="001B1599"/>
    <w:rsid w:val="001F0A41"/>
    <w:rsid w:val="00217B1C"/>
    <w:rsid w:val="00364858"/>
    <w:rsid w:val="006B136C"/>
    <w:rsid w:val="00721D36"/>
    <w:rsid w:val="008114B6"/>
    <w:rsid w:val="0094349F"/>
    <w:rsid w:val="009774BC"/>
    <w:rsid w:val="00AF7368"/>
    <w:rsid w:val="00B61BF9"/>
    <w:rsid w:val="00C20B34"/>
    <w:rsid w:val="00DF482B"/>
    <w:rsid w:val="00E0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3EED3-F130-4DAE-9824-ADAE3B56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36"/>
  </w:style>
  <w:style w:type="paragraph" w:styleId="Heading1">
    <w:name w:val="heading 1"/>
    <w:basedOn w:val="Normal"/>
    <w:next w:val="Normal"/>
    <w:link w:val="Heading1Char"/>
    <w:uiPriority w:val="9"/>
    <w:qFormat/>
    <w:rsid w:val="00DF4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A23"/>
    <w:pPr>
      <w:keepNext/>
      <w:numPr>
        <w:ilvl w:val="1"/>
        <w:numId w:val="9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D36"/>
  </w:style>
  <w:style w:type="character" w:styleId="PageNumber">
    <w:name w:val="page number"/>
    <w:basedOn w:val="DefaultParagraphFont"/>
    <w:rsid w:val="00721D36"/>
  </w:style>
  <w:style w:type="paragraph" w:styleId="Footer">
    <w:name w:val="footer"/>
    <w:basedOn w:val="Normal"/>
    <w:link w:val="FooterChar"/>
    <w:uiPriority w:val="99"/>
    <w:unhideWhenUsed/>
    <w:rsid w:val="00721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36"/>
  </w:style>
  <w:style w:type="paragraph" w:styleId="ListParagraph">
    <w:name w:val="List Paragraph"/>
    <w:basedOn w:val="Normal"/>
    <w:uiPriority w:val="34"/>
    <w:qFormat/>
    <w:rsid w:val="00721D36"/>
    <w:pPr>
      <w:ind w:left="720"/>
      <w:contextualSpacing/>
    </w:pPr>
  </w:style>
  <w:style w:type="table" w:styleId="TableGrid">
    <w:name w:val="Table Grid"/>
    <w:basedOn w:val="TableNormal"/>
    <w:uiPriority w:val="39"/>
    <w:rsid w:val="00DF4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">
    <w:name w:val="Style Heading 1"/>
    <w:basedOn w:val="Heading1"/>
    <w:rsid w:val="00DF482B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b/>
      <w:bCs/>
      <w:caps/>
      <w:color w:val="auto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48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48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482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F48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51A23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4507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7</cp:revision>
  <dcterms:created xsi:type="dcterms:W3CDTF">2016-07-29T10:39:00Z</dcterms:created>
  <dcterms:modified xsi:type="dcterms:W3CDTF">2016-08-24T13:23:00Z</dcterms:modified>
</cp:coreProperties>
</file>