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9A01" w14:textId="77777777" w:rsidR="00765863" w:rsidRPr="00DA358D" w:rsidRDefault="00765863" w:rsidP="00765863">
      <w:pPr>
        <w:spacing w:after="0" w:line="240" w:lineRule="auto"/>
        <w:jc w:val="center"/>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Siguldas novada pašvaldības (</w:t>
      </w:r>
      <w:proofErr w:type="spellStart"/>
      <w:r w:rsidRPr="00DA358D">
        <w:rPr>
          <w:rFonts w:ascii="Times New Roman" w:eastAsia="Times New Roman" w:hAnsi="Times New Roman" w:cs="Times New Roman"/>
          <w:lang w:eastAsia="lv-LV"/>
        </w:rPr>
        <w:t>reģ</w:t>
      </w:r>
      <w:proofErr w:type="spellEnd"/>
      <w:r w:rsidRPr="00DA358D">
        <w:rPr>
          <w:rFonts w:ascii="Times New Roman" w:eastAsia="Times New Roman" w:hAnsi="Times New Roman" w:cs="Times New Roman"/>
          <w:lang w:eastAsia="lv-LV"/>
        </w:rPr>
        <w:t xml:space="preserve">. Nr. 90000048152) </w:t>
      </w:r>
    </w:p>
    <w:p w14:paraId="2B63F4D4" w14:textId="54F49E2D" w:rsidR="00765863" w:rsidRPr="00DA358D" w:rsidRDefault="00765863" w:rsidP="00765863">
      <w:pPr>
        <w:spacing w:after="0" w:line="240" w:lineRule="auto"/>
        <w:jc w:val="center"/>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 xml:space="preserve">Iepirkuma (pamatojoties uz PIL 8.panta pirmās daļas </w:t>
      </w:r>
      <w:r w:rsidR="007D7774" w:rsidRPr="00DA358D">
        <w:rPr>
          <w:rFonts w:ascii="Times New Roman" w:eastAsia="Times New Roman" w:hAnsi="Times New Roman" w:cs="Times New Roman"/>
          <w:lang w:eastAsia="lv-LV"/>
        </w:rPr>
        <w:t>6</w:t>
      </w:r>
      <w:r w:rsidRPr="00DA358D">
        <w:rPr>
          <w:rFonts w:ascii="Times New Roman" w:eastAsia="Times New Roman" w:hAnsi="Times New Roman" w:cs="Times New Roman"/>
          <w:lang w:eastAsia="lv-LV"/>
        </w:rPr>
        <w:t>.punktu)</w:t>
      </w:r>
    </w:p>
    <w:p w14:paraId="34B42209" w14:textId="77777777" w:rsidR="00765863" w:rsidRPr="00DA358D" w:rsidRDefault="00765863" w:rsidP="00765863">
      <w:pPr>
        <w:spacing w:after="0" w:line="240" w:lineRule="auto"/>
        <w:jc w:val="center"/>
        <w:rPr>
          <w:rFonts w:ascii="Times New Roman" w:eastAsia="Times New Roman" w:hAnsi="Times New Roman" w:cs="Times New Roman"/>
          <w:sz w:val="16"/>
          <w:szCs w:val="16"/>
          <w:lang w:val="en-GB" w:eastAsia="lv-LV"/>
        </w:rPr>
      </w:pPr>
    </w:p>
    <w:p w14:paraId="3FDDC852" w14:textId="77777777" w:rsidR="00E610D1" w:rsidRPr="00DA358D" w:rsidRDefault="00E610D1" w:rsidP="00765863">
      <w:pPr>
        <w:spacing w:before="120" w:after="120" w:line="240" w:lineRule="auto"/>
        <w:jc w:val="center"/>
        <w:rPr>
          <w:rFonts w:ascii="Times New Roman" w:eastAsia="Times New Roman" w:hAnsi="Times New Roman" w:cs="Times New Roman"/>
          <w:b/>
          <w:sz w:val="32"/>
          <w:szCs w:val="32"/>
          <w:lang w:eastAsia="lv-LV"/>
        </w:rPr>
      </w:pPr>
      <w:r w:rsidRPr="00DA358D">
        <w:rPr>
          <w:rFonts w:ascii="Times New Roman" w:eastAsia="Times New Roman" w:hAnsi="Times New Roman" w:cs="Times New Roman"/>
          <w:b/>
          <w:sz w:val="32"/>
          <w:szCs w:val="32"/>
          <w:lang w:eastAsia="lv-LV"/>
        </w:rPr>
        <w:t xml:space="preserve">“Siguldas novada pašvaldības ārējo elektrotīklu, ielu un laukumu apgaismojuma darbības nodrošināšana” </w:t>
      </w:r>
    </w:p>
    <w:p w14:paraId="48A48DB6" w14:textId="3A5AD957" w:rsidR="00765863" w:rsidRPr="00DA358D" w:rsidRDefault="00765863" w:rsidP="00765863">
      <w:pPr>
        <w:spacing w:before="120" w:after="120" w:line="240" w:lineRule="auto"/>
        <w:jc w:val="center"/>
        <w:rPr>
          <w:rFonts w:ascii="Times New Roman" w:eastAsia="Times New Roman" w:hAnsi="Times New Roman" w:cs="Times New Roman"/>
          <w:sz w:val="24"/>
          <w:szCs w:val="24"/>
          <w:lang w:eastAsia="lv-LV"/>
        </w:rPr>
      </w:pPr>
      <w:r w:rsidRPr="00DA358D">
        <w:rPr>
          <w:rFonts w:ascii="Times New Roman" w:eastAsia="Times New Roman" w:hAnsi="Times New Roman" w:cs="Times New Roman"/>
          <w:sz w:val="24"/>
          <w:szCs w:val="24"/>
          <w:lang w:eastAsia="lv-LV"/>
        </w:rPr>
        <w:t>(identifikācijas Nr. SNP 2018/0</w:t>
      </w:r>
      <w:r w:rsidR="00E610D1" w:rsidRPr="00DA358D">
        <w:rPr>
          <w:rFonts w:ascii="Times New Roman" w:eastAsia="Times New Roman" w:hAnsi="Times New Roman" w:cs="Times New Roman"/>
          <w:sz w:val="24"/>
          <w:szCs w:val="24"/>
          <w:lang w:eastAsia="lv-LV"/>
        </w:rPr>
        <w:t>6</w:t>
      </w:r>
      <w:r w:rsidR="0015509C" w:rsidRPr="00DA358D">
        <w:rPr>
          <w:rFonts w:ascii="Times New Roman" w:eastAsia="Times New Roman" w:hAnsi="Times New Roman" w:cs="Times New Roman"/>
          <w:sz w:val="24"/>
          <w:szCs w:val="24"/>
          <w:lang w:eastAsia="lv-LV"/>
        </w:rPr>
        <w:t>/SP</w:t>
      </w:r>
      <w:r w:rsidRPr="00DA358D">
        <w:rPr>
          <w:rFonts w:ascii="Times New Roman" w:eastAsia="Times New Roman" w:hAnsi="Times New Roman" w:cs="Times New Roman"/>
          <w:sz w:val="24"/>
          <w:szCs w:val="24"/>
          <w:lang w:eastAsia="lv-LV"/>
        </w:rPr>
        <w:t>)</w:t>
      </w:r>
    </w:p>
    <w:p w14:paraId="6BDD6923" w14:textId="77777777" w:rsidR="00765863" w:rsidRPr="00DA358D" w:rsidRDefault="00765863" w:rsidP="00765863">
      <w:pPr>
        <w:spacing w:after="0" w:line="240" w:lineRule="auto"/>
        <w:rPr>
          <w:rFonts w:ascii="Times New Roman" w:eastAsia="Times New Roman" w:hAnsi="Times New Roman" w:cs="Times New Roman"/>
          <w:sz w:val="26"/>
          <w:szCs w:val="26"/>
          <w:lang w:eastAsia="lv-LV"/>
        </w:rPr>
      </w:pPr>
    </w:p>
    <w:p w14:paraId="281764BE" w14:textId="04532E17" w:rsidR="00765863" w:rsidRPr="00DA358D" w:rsidRDefault="00236F2F" w:rsidP="0076586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bookmarkStart w:id="0" w:name="_GoBack"/>
      <w:bookmarkEnd w:id="0"/>
    </w:p>
    <w:p w14:paraId="24809EC6" w14:textId="77777777" w:rsidR="00765863" w:rsidRPr="00DA358D" w:rsidRDefault="00765863" w:rsidP="00765863">
      <w:pPr>
        <w:spacing w:after="0" w:line="240" w:lineRule="auto"/>
        <w:jc w:val="center"/>
        <w:rPr>
          <w:rFonts w:ascii="Times New Roman" w:eastAsia="Times New Roman" w:hAnsi="Times New Roman" w:cs="Times New Roman"/>
          <w:sz w:val="24"/>
          <w:szCs w:val="24"/>
          <w:lang w:eastAsia="lv-LV"/>
        </w:rPr>
      </w:pPr>
    </w:p>
    <w:p w14:paraId="7557CBEC" w14:textId="77777777" w:rsidR="00765863" w:rsidRPr="00DA358D" w:rsidRDefault="00765863" w:rsidP="00765863">
      <w:pPr>
        <w:spacing w:after="0" w:line="240" w:lineRule="auto"/>
        <w:jc w:val="center"/>
        <w:rPr>
          <w:rFonts w:ascii="Times New Roman" w:eastAsia="Times New Roman" w:hAnsi="Times New Roman" w:cs="Times New Roman"/>
          <w:sz w:val="24"/>
          <w:szCs w:val="24"/>
          <w:lang w:eastAsia="lv-LV"/>
        </w:rPr>
      </w:pPr>
      <w:r w:rsidRPr="00DA358D">
        <w:rPr>
          <w:rFonts w:ascii="Times New Roman" w:eastAsia="Times New Roman" w:hAnsi="Times New Roman" w:cs="Times New Roman"/>
          <w:sz w:val="24"/>
          <w:szCs w:val="24"/>
          <w:lang w:eastAsia="lv-LV"/>
        </w:rPr>
        <w:t>Siguldā</w:t>
      </w:r>
    </w:p>
    <w:p w14:paraId="44370D34" w14:textId="77777777" w:rsidR="00765863" w:rsidRPr="00DA358D" w:rsidRDefault="00765863" w:rsidP="00765863">
      <w:pPr>
        <w:spacing w:after="0" w:line="240" w:lineRule="auto"/>
        <w:rPr>
          <w:rFonts w:ascii="Times New Roman" w:eastAsia="Times New Roman" w:hAnsi="Times New Roman" w:cs="Times New Roman"/>
          <w:sz w:val="26"/>
          <w:szCs w:val="26"/>
          <w:lang w:eastAsia="lv-LV"/>
        </w:rPr>
      </w:pPr>
    </w:p>
    <w:p w14:paraId="0F025019" w14:textId="530125C9" w:rsidR="00765863" w:rsidRPr="002E54AB" w:rsidRDefault="00765863" w:rsidP="00765863">
      <w:pPr>
        <w:spacing w:after="0" w:line="240" w:lineRule="auto"/>
        <w:rPr>
          <w:rFonts w:ascii="Times New Roman" w:eastAsia="Times New Roman" w:hAnsi="Times New Roman" w:cs="Times New Roman"/>
          <w:lang w:eastAsia="lv-LV"/>
        </w:rPr>
      </w:pPr>
      <w:r w:rsidRPr="002E54AB">
        <w:rPr>
          <w:rFonts w:ascii="Times New Roman" w:eastAsia="Times New Roman" w:hAnsi="Times New Roman" w:cs="Times New Roman"/>
          <w:lang w:eastAsia="lv-LV"/>
        </w:rPr>
        <w:t xml:space="preserve">2018. gada </w:t>
      </w:r>
      <w:r w:rsidR="00E610D1" w:rsidRPr="002E54AB">
        <w:rPr>
          <w:rFonts w:ascii="Times New Roman" w:eastAsia="Times New Roman" w:hAnsi="Times New Roman" w:cs="Times New Roman"/>
          <w:lang w:eastAsia="lv-LV"/>
        </w:rPr>
        <w:t>18</w:t>
      </w:r>
      <w:r w:rsidR="0015509C" w:rsidRPr="002E54AB">
        <w:rPr>
          <w:rFonts w:ascii="Times New Roman" w:eastAsia="Times New Roman" w:hAnsi="Times New Roman" w:cs="Times New Roman"/>
          <w:lang w:eastAsia="lv-LV"/>
        </w:rPr>
        <w:t xml:space="preserve">. </w:t>
      </w:r>
      <w:r w:rsidR="00E610D1" w:rsidRPr="002E54AB">
        <w:rPr>
          <w:rFonts w:ascii="Times New Roman" w:eastAsia="Times New Roman" w:hAnsi="Times New Roman" w:cs="Times New Roman"/>
          <w:lang w:eastAsia="lv-LV"/>
        </w:rPr>
        <w:t>decembrī</w:t>
      </w:r>
      <w:r w:rsidRPr="002E54AB">
        <w:rPr>
          <w:rFonts w:ascii="Times New Roman" w:eastAsia="Times New Roman" w:hAnsi="Times New Roman" w:cs="Times New Roman"/>
          <w:lang w:eastAsia="lv-LV"/>
        </w:rPr>
        <w:tab/>
      </w:r>
      <w:r w:rsidRPr="002E54AB">
        <w:rPr>
          <w:rFonts w:ascii="Times New Roman" w:eastAsia="Times New Roman" w:hAnsi="Times New Roman" w:cs="Times New Roman"/>
          <w:lang w:eastAsia="lv-LV"/>
        </w:rPr>
        <w:tab/>
      </w:r>
      <w:r w:rsidRPr="002E54AB">
        <w:rPr>
          <w:rFonts w:ascii="Times New Roman" w:eastAsia="Times New Roman" w:hAnsi="Times New Roman" w:cs="Times New Roman"/>
          <w:lang w:eastAsia="lv-LV"/>
        </w:rPr>
        <w:tab/>
      </w:r>
    </w:p>
    <w:p w14:paraId="66C77824" w14:textId="77777777" w:rsidR="00765863" w:rsidRPr="00DA358D" w:rsidRDefault="00765863" w:rsidP="00765863">
      <w:pPr>
        <w:spacing w:after="0" w:line="240" w:lineRule="auto"/>
        <w:jc w:val="both"/>
        <w:rPr>
          <w:rFonts w:ascii="Times New Roman" w:eastAsia="Times New Roman" w:hAnsi="Times New Roman" w:cs="Times New Roman"/>
          <w:sz w:val="24"/>
          <w:szCs w:val="24"/>
          <w:lang w:eastAsia="lv-LV"/>
        </w:rPr>
      </w:pPr>
    </w:p>
    <w:p w14:paraId="0D58EB9A" w14:textId="783E80B2" w:rsidR="00765863" w:rsidRPr="00DA358D" w:rsidRDefault="00765863" w:rsidP="00765863">
      <w:pPr>
        <w:numPr>
          <w:ilvl w:val="0"/>
          <w:numId w:val="1"/>
        </w:numPr>
        <w:spacing w:after="0" w:line="240" w:lineRule="auto"/>
        <w:jc w:val="both"/>
        <w:rPr>
          <w:rFonts w:ascii="Times New Roman" w:eastAsia="Times New Roman" w:hAnsi="Times New Roman" w:cs="Times New Roman"/>
          <w:lang w:eastAsia="lv-LV"/>
        </w:rPr>
      </w:pPr>
      <w:r w:rsidRPr="00DA358D">
        <w:rPr>
          <w:rFonts w:ascii="Times New Roman" w:eastAsia="Times New Roman" w:hAnsi="Times New Roman" w:cs="Times New Roman"/>
          <w:b/>
          <w:lang w:eastAsia="lv-LV"/>
        </w:rPr>
        <w:t>Identifikācijas Nr. -</w:t>
      </w:r>
      <w:r w:rsidRPr="00DA358D">
        <w:rPr>
          <w:rFonts w:ascii="Times New Roman" w:eastAsia="Times New Roman" w:hAnsi="Times New Roman" w:cs="Times New Roman"/>
          <w:lang w:eastAsia="lv-LV"/>
        </w:rPr>
        <w:t xml:space="preserve"> </w:t>
      </w:r>
      <w:r w:rsidRPr="00DA358D">
        <w:rPr>
          <w:rFonts w:ascii="Times New Roman" w:eastAsia="Times New Roman" w:hAnsi="Times New Roman" w:cs="Times New Roman"/>
          <w:sz w:val="24"/>
          <w:szCs w:val="24"/>
          <w:lang w:eastAsia="lv-LV"/>
        </w:rPr>
        <w:t>SNP 2018/0</w:t>
      </w:r>
      <w:r w:rsidR="00E610D1" w:rsidRPr="00DA358D">
        <w:rPr>
          <w:rFonts w:ascii="Times New Roman" w:eastAsia="Times New Roman" w:hAnsi="Times New Roman" w:cs="Times New Roman"/>
          <w:sz w:val="24"/>
          <w:szCs w:val="24"/>
          <w:lang w:eastAsia="lv-LV"/>
        </w:rPr>
        <w:t>6</w:t>
      </w:r>
      <w:r w:rsidRPr="00DA358D">
        <w:rPr>
          <w:rFonts w:ascii="Times New Roman" w:eastAsia="Times New Roman" w:hAnsi="Times New Roman" w:cs="Times New Roman"/>
          <w:sz w:val="24"/>
          <w:szCs w:val="24"/>
          <w:lang w:eastAsia="lv-LV"/>
        </w:rPr>
        <w:t>/</w:t>
      </w:r>
      <w:r w:rsidR="0015509C" w:rsidRPr="00DA358D">
        <w:rPr>
          <w:rFonts w:ascii="Times New Roman" w:eastAsia="Times New Roman" w:hAnsi="Times New Roman" w:cs="Times New Roman"/>
          <w:sz w:val="24"/>
          <w:szCs w:val="24"/>
          <w:lang w:eastAsia="lv-LV"/>
        </w:rPr>
        <w:t>SP</w:t>
      </w:r>
    </w:p>
    <w:p w14:paraId="15FD8ADB" w14:textId="6CB2A30B" w:rsidR="00B52B0E" w:rsidRPr="00DA358D" w:rsidRDefault="00B52B0E" w:rsidP="00B52B0E">
      <w:pPr>
        <w:numPr>
          <w:ilvl w:val="0"/>
          <w:numId w:val="1"/>
        </w:numPr>
        <w:spacing w:after="0" w:line="240" w:lineRule="auto"/>
        <w:jc w:val="both"/>
        <w:rPr>
          <w:rFonts w:ascii="Times New Roman" w:eastAsia="Times New Roman" w:hAnsi="Times New Roman" w:cs="Times New Roman"/>
          <w:lang w:eastAsia="lv-LV"/>
        </w:rPr>
      </w:pPr>
      <w:r w:rsidRPr="00DA358D">
        <w:rPr>
          <w:rFonts w:ascii="Times New Roman" w:eastAsia="Times New Roman" w:hAnsi="Times New Roman" w:cs="Times New Roman"/>
          <w:b/>
          <w:lang w:eastAsia="lv-LV"/>
        </w:rPr>
        <w:t>Datums, kad uzaicinājumi nosūtīti ieinteresētajiem piegādātājiem –</w:t>
      </w:r>
      <w:r w:rsidR="00DE0890" w:rsidRPr="00DA358D">
        <w:rPr>
          <w:rFonts w:ascii="Times New Roman" w:eastAsia="Times New Roman" w:hAnsi="Times New Roman" w:cs="Times New Roman"/>
          <w:lang w:eastAsia="lv-LV"/>
        </w:rPr>
        <w:t xml:space="preserve"> 0</w:t>
      </w:r>
      <w:r w:rsidRPr="00DA358D">
        <w:rPr>
          <w:rFonts w:ascii="Times New Roman" w:eastAsia="Times New Roman" w:hAnsi="Times New Roman" w:cs="Times New Roman"/>
          <w:lang w:eastAsia="lv-LV"/>
        </w:rPr>
        <w:t>7.1</w:t>
      </w:r>
      <w:r w:rsidR="00DE0890" w:rsidRPr="00DA358D">
        <w:rPr>
          <w:rFonts w:ascii="Times New Roman" w:eastAsia="Times New Roman" w:hAnsi="Times New Roman" w:cs="Times New Roman"/>
          <w:lang w:eastAsia="lv-LV"/>
        </w:rPr>
        <w:t>2</w:t>
      </w:r>
      <w:r w:rsidRPr="00DA358D">
        <w:rPr>
          <w:rFonts w:ascii="Times New Roman" w:eastAsia="Times New Roman" w:hAnsi="Times New Roman" w:cs="Times New Roman"/>
          <w:lang w:eastAsia="lv-LV"/>
        </w:rPr>
        <w:t>.2018.</w:t>
      </w:r>
    </w:p>
    <w:p w14:paraId="449C8365" w14:textId="57D4B3AB" w:rsidR="00765863" w:rsidRPr="00DA358D" w:rsidRDefault="00765863" w:rsidP="00765863">
      <w:pPr>
        <w:numPr>
          <w:ilvl w:val="0"/>
          <w:numId w:val="1"/>
        </w:numPr>
        <w:spacing w:after="0" w:line="240" w:lineRule="auto"/>
        <w:jc w:val="both"/>
        <w:rPr>
          <w:rFonts w:ascii="Times New Roman" w:eastAsia="Times New Roman" w:hAnsi="Times New Roman" w:cs="Times New Roman"/>
          <w:lang w:eastAsia="lv-LV"/>
        </w:rPr>
      </w:pPr>
      <w:r w:rsidRPr="00DA358D">
        <w:rPr>
          <w:rFonts w:ascii="Times New Roman" w:eastAsia="Times New Roman" w:hAnsi="Times New Roman" w:cs="Times New Roman"/>
          <w:b/>
          <w:lang w:eastAsia="lv-LV"/>
        </w:rPr>
        <w:t>Pasūtītāja nosaukums -</w:t>
      </w:r>
      <w:r w:rsidRPr="00DA358D">
        <w:rPr>
          <w:rFonts w:ascii="Times New Roman" w:eastAsia="Times New Roman" w:hAnsi="Times New Roman" w:cs="Times New Roman"/>
          <w:lang w:eastAsia="lv-LV"/>
        </w:rPr>
        <w:t xml:space="preserve"> Siguldas novada pašvaldība, Pils iela 16, Sigulda, LV-2150.</w:t>
      </w:r>
    </w:p>
    <w:p w14:paraId="4369A2BE" w14:textId="77777777" w:rsidR="00765863" w:rsidRPr="00DA358D" w:rsidRDefault="00765863" w:rsidP="00765863">
      <w:pPr>
        <w:numPr>
          <w:ilvl w:val="0"/>
          <w:numId w:val="1"/>
        </w:numPr>
        <w:spacing w:after="0" w:line="240" w:lineRule="auto"/>
        <w:jc w:val="both"/>
        <w:rPr>
          <w:rFonts w:ascii="Times New Roman" w:eastAsia="Times New Roman" w:hAnsi="Times New Roman" w:cs="Times New Roman"/>
          <w:b/>
          <w:lang w:eastAsia="lv-LV"/>
        </w:rPr>
      </w:pPr>
      <w:r w:rsidRPr="00DA358D">
        <w:rPr>
          <w:rFonts w:ascii="Times New Roman" w:eastAsia="Times New Roman" w:hAnsi="Times New Roman" w:cs="Times New Roman"/>
          <w:b/>
          <w:lang w:eastAsia="lv-LV"/>
        </w:rPr>
        <w:t>Iepirkumu komisijas izveidošanas pamatojums:</w:t>
      </w:r>
    </w:p>
    <w:p w14:paraId="46951FD3" w14:textId="098A6F8A" w:rsidR="00765863" w:rsidRPr="00DA358D" w:rsidRDefault="00765863" w:rsidP="00765863">
      <w:pPr>
        <w:spacing w:after="0" w:line="240" w:lineRule="auto"/>
        <w:ind w:left="426"/>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Iepirkuma komisijas priekšsēdētāja</w:t>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00E610D1" w:rsidRPr="00DA358D">
        <w:rPr>
          <w:rFonts w:ascii="Times New Roman" w:eastAsia="Times New Roman" w:hAnsi="Times New Roman" w:cs="Times New Roman"/>
          <w:lang w:eastAsia="lv-LV"/>
        </w:rPr>
        <w:t xml:space="preserve">                 </w:t>
      </w:r>
      <w:r w:rsidRPr="00DA358D">
        <w:rPr>
          <w:rFonts w:ascii="Times New Roman" w:eastAsia="Times New Roman" w:hAnsi="Times New Roman" w:cs="Times New Roman"/>
          <w:lang w:eastAsia="lv-LV"/>
        </w:rPr>
        <w:t>Inga Zālīte</w:t>
      </w:r>
    </w:p>
    <w:p w14:paraId="61F2C275" w14:textId="48449163" w:rsidR="00765863" w:rsidRPr="00DA358D" w:rsidRDefault="00765863" w:rsidP="00765863">
      <w:pPr>
        <w:spacing w:after="0" w:line="240" w:lineRule="auto"/>
        <w:ind w:left="426"/>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Komisijas locekļi</w:t>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00E610D1" w:rsidRPr="00DA358D">
        <w:rPr>
          <w:rFonts w:ascii="Times New Roman" w:eastAsia="Times New Roman" w:hAnsi="Times New Roman" w:cs="Times New Roman"/>
          <w:lang w:eastAsia="lv-LV"/>
        </w:rPr>
        <w:t xml:space="preserve">                 </w:t>
      </w:r>
      <w:r w:rsidRPr="00DA358D">
        <w:rPr>
          <w:rFonts w:ascii="Times New Roman" w:eastAsia="Times New Roman" w:hAnsi="Times New Roman" w:cs="Times New Roman"/>
          <w:lang w:eastAsia="lv-LV"/>
        </w:rPr>
        <w:t xml:space="preserve">Anita </w:t>
      </w:r>
      <w:proofErr w:type="spellStart"/>
      <w:r w:rsidRPr="00DA358D">
        <w:rPr>
          <w:rFonts w:ascii="Times New Roman" w:eastAsia="Times New Roman" w:hAnsi="Times New Roman" w:cs="Times New Roman"/>
          <w:lang w:eastAsia="lv-LV"/>
        </w:rPr>
        <w:t>Strautmane</w:t>
      </w:r>
      <w:proofErr w:type="spellEnd"/>
    </w:p>
    <w:p w14:paraId="391AF66B" w14:textId="65A3641D" w:rsidR="00765863" w:rsidRPr="00DA358D" w:rsidRDefault="00765863" w:rsidP="00765863">
      <w:pPr>
        <w:spacing w:after="0" w:line="240" w:lineRule="auto"/>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00E610D1" w:rsidRPr="00DA358D">
        <w:rPr>
          <w:rFonts w:ascii="Times New Roman" w:eastAsia="Times New Roman" w:hAnsi="Times New Roman" w:cs="Times New Roman"/>
          <w:lang w:eastAsia="lv-LV"/>
        </w:rPr>
        <w:t xml:space="preserve">                 </w:t>
      </w:r>
      <w:r w:rsidRPr="00DA358D">
        <w:rPr>
          <w:rFonts w:ascii="Times New Roman" w:eastAsia="Times New Roman" w:hAnsi="Times New Roman" w:cs="Times New Roman"/>
          <w:lang w:eastAsia="lv-LV"/>
        </w:rPr>
        <w:t xml:space="preserve">Rudīte </w:t>
      </w:r>
      <w:proofErr w:type="spellStart"/>
      <w:r w:rsidRPr="00DA358D">
        <w:rPr>
          <w:rFonts w:ascii="Times New Roman" w:eastAsia="Times New Roman" w:hAnsi="Times New Roman" w:cs="Times New Roman"/>
          <w:lang w:eastAsia="lv-LV"/>
        </w:rPr>
        <w:t>Bete</w:t>
      </w:r>
      <w:proofErr w:type="spellEnd"/>
    </w:p>
    <w:p w14:paraId="5A6C40A2" w14:textId="3AE7B1F9" w:rsidR="00765863" w:rsidRPr="00DA358D" w:rsidRDefault="00765863" w:rsidP="00765863">
      <w:pPr>
        <w:spacing w:after="0" w:line="240" w:lineRule="auto"/>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00E610D1" w:rsidRPr="00DA358D">
        <w:rPr>
          <w:rFonts w:ascii="Times New Roman" w:eastAsia="Times New Roman" w:hAnsi="Times New Roman" w:cs="Times New Roman"/>
          <w:lang w:eastAsia="lv-LV"/>
        </w:rPr>
        <w:t xml:space="preserve">                 </w:t>
      </w:r>
      <w:r w:rsidRPr="00DA358D">
        <w:rPr>
          <w:rFonts w:ascii="Times New Roman" w:eastAsia="Times New Roman" w:hAnsi="Times New Roman" w:cs="Times New Roman"/>
          <w:lang w:eastAsia="lv-LV"/>
        </w:rPr>
        <w:t>Līga Landsberga</w:t>
      </w:r>
    </w:p>
    <w:p w14:paraId="05F877EC" w14:textId="6D7EF772" w:rsidR="00765863" w:rsidRPr="00DA358D" w:rsidRDefault="00765863" w:rsidP="00765863">
      <w:pPr>
        <w:spacing w:after="0" w:line="240" w:lineRule="auto"/>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00E610D1" w:rsidRPr="00DA358D">
        <w:rPr>
          <w:rFonts w:ascii="Times New Roman" w:eastAsia="Times New Roman" w:hAnsi="Times New Roman" w:cs="Times New Roman"/>
          <w:lang w:eastAsia="lv-LV"/>
        </w:rPr>
        <w:t xml:space="preserve">                 </w:t>
      </w:r>
      <w:r w:rsidRPr="00DA358D">
        <w:rPr>
          <w:rFonts w:ascii="Times New Roman" w:eastAsia="Times New Roman" w:hAnsi="Times New Roman" w:cs="Times New Roman"/>
          <w:lang w:eastAsia="lv-LV"/>
        </w:rPr>
        <w:t>Andis Ozoliņš</w:t>
      </w:r>
    </w:p>
    <w:p w14:paraId="281D4FE2" w14:textId="4FBBAA3E" w:rsidR="00765863" w:rsidRPr="00DA358D" w:rsidRDefault="00765863" w:rsidP="00765863">
      <w:pPr>
        <w:spacing w:after="0" w:line="240" w:lineRule="auto"/>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 xml:space="preserve">                                                                                                         </w:t>
      </w:r>
      <w:r w:rsidR="00E610D1" w:rsidRPr="00DA358D">
        <w:rPr>
          <w:rFonts w:ascii="Times New Roman" w:eastAsia="Times New Roman" w:hAnsi="Times New Roman" w:cs="Times New Roman"/>
          <w:lang w:eastAsia="lv-LV"/>
        </w:rPr>
        <w:t xml:space="preserve">                 </w:t>
      </w:r>
      <w:r w:rsidRPr="00DA358D">
        <w:rPr>
          <w:rFonts w:ascii="Times New Roman" w:eastAsia="Times New Roman" w:hAnsi="Times New Roman" w:cs="Times New Roman"/>
          <w:lang w:eastAsia="lv-LV"/>
        </w:rPr>
        <w:t xml:space="preserve">Jekaterina </w:t>
      </w:r>
      <w:proofErr w:type="spellStart"/>
      <w:r w:rsidRPr="00DA358D">
        <w:rPr>
          <w:rFonts w:ascii="Times New Roman" w:eastAsia="Times New Roman" w:hAnsi="Times New Roman" w:cs="Times New Roman"/>
          <w:lang w:eastAsia="lv-LV"/>
        </w:rPr>
        <w:t>Tenkaļuka</w:t>
      </w:r>
      <w:proofErr w:type="spellEnd"/>
    </w:p>
    <w:p w14:paraId="68DD3DB7" w14:textId="77777777" w:rsidR="002E54AB" w:rsidRDefault="002E54AB" w:rsidP="00E610D1">
      <w:pPr>
        <w:spacing w:after="0" w:line="240" w:lineRule="auto"/>
        <w:ind w:left="284"/>
        <w:jc w:val="both"/>
        <w:rPr>
          <w:rFonts w:ascii="Times New Roman" w:eastAsia="Times New Roman" w:hAnsi="Times New Roman" w:cs="Times New Roman"/>
          <w:lang w:eastAsia="lv-LV"/>
        </w:rPr>
      </w:pPr>
    </w:p>
    <w:p w14:paraId="207279F1" w14:textId="1AAFE47D" w:rsidR="00765863" w:rsidRPr="00DA358D" w:rsidRDefault="00765863" w:rsidP="00E610D1">
      <w:pPr>
        <w:spacing w:after="0" w:line="240" w:lineRule="auto"/>
        <w:ind w:left="284"/>
        <w:jc w:val="both"/>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w:t>
      </w:r>
    </w:p>
    <w:p w14:paraId="7DEFDAF8" w14:textId="23521DA7" w:rsidR="00DE0890" w:rsidRPr="00DA358D" w:rsidRDefault="00765863" w:rsidP="00765863">
      <w:pPr>
        <w:numPr>
          <w:ilvl w:val="0"/>
          <w:numId w:val="1"/>
        </w:numPr>
        <w:spacing w:after="0" w:line="240" w:lineRule="auto"/>
        <w:jc w:val="both"/>
        <w:rPr>
          <w:rFonts w:ascii="Times New Roman" w:eastAsia="Times New Roman" w:hAnsi="Times New Roman" w:cs="Times New Roman"/>
          <w:lang w:eastAsia="lv-LV"/>
        </w:rPr>
      </w:pPr>
      <w:r w:rsidRPr="00DA358D">
        <w:rPr>
          <w:rFonts w:ascii="Times New Roman" w:eastAsia="Times New Roman" w:hAnsi="Times New Roman" w:cs="Times New Roman"/>
          <w:b/>
          <w:lang w:eastAsia="lv-LV"/>
        </w:rPr>
        <w:t xml:space="preserve">Iepirkuma priekšmets un tā īss raksturojums: </w:t>
      </w:r>
      <w:r w:rsidR="002E54AB">
        <w:rPr>
          <w:rFonts w:ascii="Times New Roman" w:eastAsia="Times New Roman" w:hAnsi="Times New Roman" w:cs="Times New Roman"/>
          <w:lang w:eastAsia="lv-LV"/>
        </w:rPr>
        <w:t>i</w:t>
      </w:r>
      <w:r w:rsidR="00DE0890" w:rsidRPr="00DA358D">
        <w:rPr>
          <w:rFonts w:ascii="Times New Roman" w:eastAsia="Times New Roman" w:hAnsi="Times New Roman" w:cs="Times New Roman"/>
          <w:lang w:eastAsia="lv-LV"/>
        </w:rPr>
        <w:t xml:space="preserve">epirkuma priekšmets ir Siguldas novada pašvaldības </w:t>
      </w:r>
      <w:r w:rsidR="00DE0890" w:rsidRPr="00DA358D">
        <w:rPr>
          <w:rFonts w:ascii="Times New Roman" w:eastAsia="Times New Roman" w:hAnsi="Times New Roman" w:cs="Times New Roman"/>
          <w:bCs/>
          <w:lang w:eastAsia="lv-LV"/>
        </w:rPr>
        <w:t>ārējo elektrotīklu, ielu un laukumu apgaismojuma darbības nodrošināšana</w:t>
      </w:r>
      <w:r w:rsidR="00DE0890" w:rsidRPr="00DA358D">
        <w:rPr>
          <w:rFonts w:ascii="Times New Roman" w:eastAsia="Times New Roman" w:hAnsi="Times New Roman" w:cs="Times New Roman"/>
          <w:lang w:eastAsia="lv-LV"/>
        </w:rPr>
        <w:t xml:space="preserve"> uz 2 (diviem) gadiem, kas jāveic saskaņā ar Darba uzdevumu (2.pielikums).</w:t>
      </w:r>
    </w:p>
    <w:p w14:paraId="3F6EEB29" w14:textId="75B05912" w:rsidR="00765863" w:rsidRPr="00DA358D" w:rsidRDefault="00765863" w:rsidP="00765863">
      <w:pPr>
        <w:numPr>
          <w:ilvl w:val="0"/>
          <w:numId w:val="1"/>
        </w:numPr>
        <w:spacing w:after="0" w:line="240" w:lineRule="auto"/>
        <w:jc w:val="both"/>
        <w:rPr>
          <w:rFonts w:ascii="Times New Roman" w:eastAsia="Times New Roman" w:hAnsi="Times New Roman" w:cs="Times New Roman"/>
          <w:lang w:eastAsia="lv-LV"/>
        </w:rPr>
      </w:pPr>
      <w:r w:rsidRPr="00DA358D">
        <w:rPr>
          <w:rFonts w:ascii="Times New Roman" w:eastAsia="Times New Roman" w:hAnsi="Times New Roman" w:cs="Times New Roman"/>
          <w:b/>
          <w:lang w:eastAsia="lv-LV"/>
        </w:rPr>
        <w:t>Iesniedzamā piedāvājuma sastāvs:</w:t>
      </w:r>
    </w:p>
    <w:p w14:paraId="41D053A5" w14:textId="5C2C990B" w:rsidR="00765863" w:rsidRPr="00DA358D" w:rsidRDefault="00DA358D" w:rsidP="00765863">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   </w:t>
      </w:r>
      <w:r w:rsidR="00765863" w:rsidRPr="00DA358D">
        <w:rPr>
          <w:rFonts w:ascii="Times New Roman" w:eastAsia="Times New Roman" w:hAnsi="Times New Roman" w:cs="Times New Roman"/>
          <w:b/>
          <w:lang w:eastAsia="lv-LV"/>
        </w:rPr>
        <w:t>Atlases dokumenti:</w:t>
      </w:r>
    </w:p>
    <w:tbl>
      <w:tblPr>
        <w:tblW w:w="97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7"/>
        <w:gridCol w:w="4648"/>
      </w:tblGrid>
      <w:tr w:rsidR="00DE0890" w:rsidRPr="00DA358D" w14:paraId="1317AE42" w14:textId="77777777" w:rsidTr="0022141D">
        <w:tc>
          <w:tcPr>
            <w:tcW w:w="0" w:type="auto"/>
            <w:shd w:val="clear" w:color="auto" w:fill="D9D9D9"/>
          </w:tcPr>
          <w:p w14:paraId="7920C4E7" w14:textId="77777777" w:rsidR="00DE0890" w:rsidRPr="00DA358D" w:rsidRDefault="00DE0890" w:rsidP="0022141D">
            <w:pPr>
              <w:widowControl w:val="0"/>
              <w:tabs>
                <w:tab w:val="left" w:pos="829"/>
              </w:tabs>
              <w:spacing w:after="0" w:line="240" w:lineRule="auto"/>
              <w:ind w:left="1593"/>
              <w:jc w:val="both"/>
              <w:rPr>
                <w:rFonts w:ascii="Times New Roman" w:eastAsia="Times New Roman" w:hAnsi="Times New Roman" w:cs="Times New Roman"/>
                <w:b/>
                <w:color w:val="000000"/>
                <w:sz w:val="24"/>
                <w:szCs w:val="24"/>
              </w:rPr>
            </w:pPr>
            <w:r w:rsidRPr="00DA358D">
              <w:rPr>
                <w:rFonts w:ascii="Times New Roman" w:eastAsia="Times New Roman" w:hAnsi="Times New Roman" w:cs="Times New Roman"/>
                <w:b/>
                <w:color w:val="000000"/>
                <w:sz w:val="24"/>
                <w:szCs w:val="24"/>
              </w:rPr>
              <w:t>Prasības</w:t>
            </w:r>
          </w:p>
        </w:tc>
        <w:tc>
          <w:tcPr>
            <w:tcW w:w="0" w:type="auto"/>
            <w:shd w:val="clear" w:color="auto" w:fill="D9D9D9"/>
          </w:tcPr>
          <w:p w14:paraId="792ECA66" w14:textId="77777777" w:rsidR="00DE0890" w:rsidRPr="00DA358D" w:rsidRDefault="00DE0890" w:rsidP="0022141D">
            <w:pPr>
              <w:widowControl w:val="0"/>
              <w:spacing w:after="0" w:line="240" w:lineRule="auto"/>
              <w:jc w:val="both"/>
              <w:rPr>
                <w:rFonts w:ascii="Times New Roman" w:eastAsia="Times New Roman" w:hAnsi="Times New Roman" w:cs="Times New Roman"/>
                <w:b/>
                <w:color w:val="000000"/>
                <w:sz w:val="24"/>
                <w:szCs w:val="24"/>
              </w:rPr>
            </w:pPr>
            <w:r w:rsidRPr="00DA358D">
              <w:rPr>
                <w:rFonts w:ascii="Times New Roman" w:eastAsia="Times New Roman" w:hAnsi="Times New Roman" w:cs="Times New Roman"/>
                <w:b/>
                <w:color w:val="000000"/>
                <w:sz w:val="24"/>
                <w:szCs w:val="24"/>
              </w:rPr>
              <w:t>Atbilstības pārbaude, iesniedzamie dokumenti</w:t>
            </w:r>
          </w:p>
        </w:tc>
      </w:tr>
      <w:tr w:rsidR="00DE0890" w:rsidRPr="00DA358D" w14:paraId="181B2932" w14:textId="77777777" w:rsidTr="0022141D">
        <w:tc>
          <w:tcPr>
            <w:tcW w:w="0" w:type="auto"/>
            <w:gridSpan w:val="2"/>
            <w:shd w:val="clear" w:color="auto" w:fill="D9D9D9"/>
          </w:tcPr>
          <w:p w14:paraId="0E84CF8E" w14:textId="77777777" w:rsidR="00DE0890" w:rsidRPr="00DA358D" w:rsidRDefault="00DE0890" w:rsidP="0022141D">
            <w:pPr>
              <w:widowControl w:val="0"/>
              <w:spacing w:after="0" w:line="240" w:lineRule="auto"/>
              <w:jc w:val="center"/>
              <w:rPr>
                <w:rFonts w:ascii="Times New Roman" w:eastAsia="Times New Roman" w:hAnsi="Times New Roman" w:cs="Times New Roman"/>
                <w:b/>
                <w:color w:val="000000"/>
                <w:sz w:val="24"/>
                <w:szCs w:val="24"/>
              </w:rPr>
            </w:pPr>
            <w:r w:rsidRPr="00DA358D">
              <w:rPr>
                <w:rFonts w:ascii="Times New Roman" w:eastAsia="Times New Roman" w:hAnsi="Times New Roman" w:cs="Times New Roman"/>
                <w:b/>
                <w:color w:val="000000"/>
                <w:sz w:val="24"/>
                <w:szCs w:val="24"/>
              </w:rPr>
              <w:t>Pieteikums dalībai iepirkumā</w:t>
            </w:r>
          </w:p>
        </w:tc>
      </w:tr>
      <w:tr w:rsidR="00DE0890" w:rsidRPr="00DA358D" w14:paraId="214273FB" w14:textId="77777777" w:rsidTr="0022141D">
        <w:tc>
          <w:tcPr>
            <w:tcW w:w="0" w:type="auto"/>
            <w:shd w:val="clear" w:color="auto" w:fill="auto"/>
          </w:tcPr>
          <w:p w14:paraId="650815E3" w14:textId="4BEA8C95" w:rsidR="00DE0890" w:rsidRPr="002E54AB" w:rsidRDefault="00DE0890" w:rsidP="0022141D">
            <w:pPr>
              <w:widowControl w:val="0"/>
              <w:tabs>
                <w:tab w:val="left" w:pos="829"/>
              </w:tabs>
              <w:spacing w:before="120"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 xml:space="preserve">6.1. Pretendents piesakās dalībai iepirkumā, iesniedzot pieteikumu un informāciju par sevi. </w:t>
            </w:r>
          </w:p>
        </w:tc>
        <w:tc>
          <w:tcPr>
            <w:tcW w:w="0" w:type="auto"/>
            <w:shd w:val="clear" w:color="auto" w:fill="auto"/>
          </w:tcPr>
          <w:p w14:paraId="023CA48C" w14:textId="6722CCA9"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bCs/>
                <w:color w:val="000000"/>
                <w:lang w:bidi="lv-LV"/>
              </w:rPr>
              <w:t xml:space="preserve">6.1.1. Pieteikums dalībai iepirkumā, ko </w:t>
            </w:r>
            <w:r w:rsidRPr="002E54AB">
              <w:rPr>
                <w:rFonts w:ascii="Times New Roman" w:eastAsia="Times New Roman" w:hAnsi="Times New Roman" w:cs="Times New Roman"/>
                <w:color w:val="000000"/>
              </w:rPr>
              <w:t xml:space="preserve">sagatavo atbilstoši pievienotajai formai (1.pielikums). </w:t>
            </w:r>
          </w:p>
          <w:p w14:paraId="6B8144BB" w14:textId="0692692E"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 xml:space="preserve">6.1.2. </w:t>
            </w:r>
            <w:r w:rsidRPr="002E54AB">
              <w:rPr>
                <w:rFonts w:ascii="Times New Roman" w:eastAsia="Times New Roman"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w:t>
            </w:r>
            <w:r w:rsidRPr="002E54AB">
              <w:rPr>
                <w:rFonts w:ascii="Times New Roman" w:eastAsia="Calibri" w:hAnsi="Times New Roman" w:cs="Times New Roman"/>
                <w:color w:val="000000"/>
                <w:bdr w:val="none" w:sz="0" w:space="0" w:color="auto" w:frame="1"/>
                <w:lang w:eastAsia="lv-LV"/>
              </w:rPr>
              <w:t xml:space="preserve">tiks izveidota pilnsabiedrība </w:t>
            </w:r>
            <w:r w:rsidRPr="002E54AB">
              <w:rPr>
                <w:rFonts w:ascii="Times New Roman" w:eastAsia="Calibri" w:hAnsi="Times New Roman" w:cs="Times New Roman"/>
                <w:color w:val="000000"/>
                <w:bdr w:val="none" w:sz="0" w:space="0" w:color="auto" w:frame="1"/>
                <w:lang w:eastAsia="lv-LV"/>
              </w:rPr>
              <w:lastRenderedPageBreak/>
              <w:t>normatīvajos aktos noteiktā kārtībā vai noslēgts sabiedrības līgums.</w:t>
            </w:r>
          </w:p>
          <w:p w14:paraId="5936AAC7" w14:textId="70F6AF36" w:rsidR="00DE0890" w:rsidRPr="002E54AB" w:rsidRDefault="00DE0890" w:rsidP="0022141D">
            <w:pPr>
              <w:widowControl w:val="0"/>
              <w:spacing w:after="0" w:line="240" w:lineRule="auto"/>
              <w:jc w:val="both"/>
              <w:rPr>
                <w:rFonts w:ascii="Times New Roman" w:eastAsia="Times New Roman" w:hAnsi="Times New Roman" w:cs="Times New Roman"/>
              </w:rPr>
            </w:pPr>
            <w:r w:rsidRPr="002E54AB">
              <w:rPr>
                <w:rFonts w:ascii="Times New Roman" w:eastAsia="Times New Roman" w:hAnsi="Times New Roman" w:cs="Times New Roman"/>
                <w:color w:val="000000"/>
              </w:rPr>
              <w:t xml:space="preserve">6.1.3. </w:t>
            </w:r>
            <w:r w:rsidRPr="002E54AB">
              <w:rPr>
                <w:rFonts w:ascii="Times New Roman" w:eastAsia="Times New Roman" w:hAnsi="Times New Roman" w:cs="Times New Roman"/>
              </w:rPr>
              <w:t>Pilnvara vai cits dokuments, kas ļauj piedāvājumu parakstījušai personai uzņemties saistības Pretendenta vārdā.</w:t>
            </w:r>
          </w:p>
        </w:tc>
      </w:tr>
      <w:tr w:rsidR="00DE0890" w:rsidRPr="00DA358D" w14:paraId="6D1E630A" w14:textId="77777777" w:rsidTr="0022141D">
        <w:tc>
          <w:tcPr>
            <w:tcW w:w="0" w:type="auto"/>
            <w:gridSpan w:val="2"/>
            <w:shd w:val="clear" w:color="auto" w:fill="BFBFBF"/>
          </w:tcPr>
          <w:p w14:paraId="0D6815F0" w14:textId="77777777" w:rsidR="00DE0890" w:rsidRPr="00DA358D" w:rsidRDefault="00DE0890" w:rsidP="0022141D">
            <w:pPr>
              <w:widowControl w:val="0"/>
              <w:spacing w:after="0" w:line="240" w:lineRule="auto"/>
              <w:jc w:val="center"/>
              <w:rPr>
                <w:rFonts w:ascii="Times New Roman" w:eastAsia="Times New Roman" w:hAnsi="Times New Roman" w:cs="Times New Roman"/>
                <w:b/>
                <w:bCs/>
                <w:color w:val="000000"/>
                <w:sz w:val="24"/>
                <w:szCs w:val="24"/>
                <w:lang w:bidi="lv-LV"/>
              </w:rPr>
            </w:pPr>
            <w:r w:rsidRPr="00DA358D">
              <w:rPr>
                <w:rFonts w:ascii="Times New Roman" w:eastAsia="Times New Roman" w:hAnsi="Times New Roman" w:cs="Times New Roman"/>
                <w:b/>
                <w:bCs/>
                <w:color w:val="000000"/>
                <w:sz w:val="24"/>
                <w:szCs w:val="24"/>
                <w:lang w:bidi="lv-LV"/>
              </w:rPr>
              <w:lastRenderedPageBreak/>
              <w:t>Atlases dokumenti</w:t>
            </w:r>
          </w:p>
        </w:tc>
      </w:tr>
      <w:tr w:rsidR="00DE0890" w:rsidRPr="00DA358D" w14:paraId="2FF38810" w14:textId="77777777" w:rsidTr="0022141D">
        <w:trPr>
          <w:trHeight w:val="1567"/>
        </w:trPr>
        <w:tc>
          <w:tcPr>
            <w:tcW w:w="0" w:type="auto"/>
            <w:shd w:val="clear" w:color="auto" w:fill="auto"/>
          </w:tcPr>
          <w:p w14:paraId="41CA6215" w14:textId="72A3E8BE" w:rsidR="00DE0890" w:rsidRPr="002E54AB" w:rsidRDefault="00DE0890" w:rsidP="0022141D">
            <w:pPr>
              <w:spacing w:before="120" w:after="120" w:line="240" w:lineRule="auto"/>
              <w:jc w:val="both"/>
              <w:rPr>
                <w:rFonts w:ascii="Cambria" w:eastAsia="Times New Roman" w:hAnsi="Cambria" w:cs="Times New Roman"/>
              </w:rPr>
            </w:pPr>
            <w:r w:rsidRPr="002E54AB">
              <w:rPr>
                <w:rFonts w:ascii="Times New Roman" w:eastAsia="Times New Roman" w:hAnsi="Times New Roman" w:cs="Times New Roman"/>
                <w:color w:val="000000"/>
              </w:rPr>
              <w:t xml:space="preserve">6.2. </w:t>
            </w:r>
            <w:r w:rsidRPr="002E54AB">
              <w:rPr>
                <w:rFonts w:ascii="Times New Roman" w:eastAsia="Times New Roman" w:hAnsi="Times New Roman" w:cs="Times New Roman"/>
              </w:rPr>
              <w:t>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2E54AB">
              <w:rPr>
                <w:rFonts w:ascii="Cambria" w:eastAsia="Times New Roman" w:hAnsi="Cambria" w:cs="Times New Roman"/>
              </w:rPr>
              <w:t xml:space="preserve"> </w:t>
            </w:r>
          </w:p>
          <w:p w14:paraId="0C218564" w14:textId="77777777" w:rsidR="00DE0890" w:rsidRPr="002E54AB" w:rsidRDefault="00DE0890" w:rsidP="0022141D">
            <w:pPr>
              <w:widowControl w:val="0"/>
              <w:tabs>
                <w:tab w:val="left" w:pos="454"/>
              </w:tabs>
              <w:spacing w:after="0" w:line="240" w:lineRule="auto"/>
              <w:jc w:val="both"/>
              <w:rPr>
                <w:rFonts w:ascii="Times New Roman" w:eastAsia="Times New Roman" w:hAnsi="Times New Roman" w:cs="Times New Roman"/>
                <w:color w:val="000000"/>
              </w:rPr>
            </w:pPr>
          </w:p>
        </w:tc>
        <w:tc>
          <w:tcPr>
            <w:tcW w:w="0" w:type="auto"/>
            <w:shd w:val="clear" w:color="auto" w:fill="auto"/>
          </w:tcPr>
          <w:p w14:paraId="7D0704EC" w14:textId="3E2F7E94"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 xml:space="preserve">6.2.1. Par reģistrācijas faktu Pasūtītāja Iepirkuma komisija pārliecināsies Uzņēmumu reģistra tīmekļa vietnē </w:t>
            </w:r>
            <w:hyperlink r:id="rId7" w:history="1">
              <w:r w:rsidRPr="002E54AB">
                <w:rPr>
                  <w:rFonts w:ascii="Times New Roman" w:eastAsia="Times New Roman" w:hAnsi="Times New Roman" w:cs="Times New Roman"/>
                  <w:color w:val="0070C0"/>
                  <w:u w:val="single"/>
                </w:rPr>
                <w:t>www.ur.gov.lv</w:t>
              </w:r>
            </w:hyperlink>
            <w:r w:rsidRPr="002E54AB">
              <w:rPr>
                <w:rFonts w:ascii="Times New Roman" w:eastAsia="Times New Roman" w:hAnsi="Times New Roman" w:cs="Times New Roman"/>
                <w:color w:val="000000"/>
              </w:rPr>
              <w:t>.</w:t>
            </w:r>
          </w:p>
          <w:p w14:paraId="1154C966" w14:textId="0F572390"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6.2.2. Ja Pretendents ir reģistrēts ārvalstīs, tam ir jāiesniedz komercreģistra vai līdzvērtīgas komercdarbību reģistrējošas iestādes ārvalstīs izdotas reģistrācijas apliecības kopija.</w:t>
            </w:r>
          </w:p>
          <w:p w14:paraId="7CBF04AD" w14:textId="094DC9DD"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 xml:space="preserve">6.2.3. </w:t>
            </w:r>
            <w:r w:rsidRPr="002E54AB">
              <w:rPr>
                <w:rFonts w:ascii="Times New Roman" w:eastAsia="Times New Roman" w:hAnsi="Times New Roman" w:cs="Times New Roman"/>
              </w:rPr>
              <w:t xml:space="preserve">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vai saskaņā ar normatīvajiem aktiem </w:t>
            </w:r>
            <w:r w:rsidRPr="002E54AB">
              <w:rPr>
                <w:rFonts w:ascii="Times New Roman" w:eastAsia="Calibri" w:hAnsi="Times New Roman" w:cs="Times New Roman"/>
                <w:color w:val="000000"/>
                <w:bdr w:val="none" w:sz="0" w:space="0" w:color="auto" w:frame="1"/>
                <w:lang w:eastAsia="lv-LV"/>
              </w:rPr>
              <w:t>noslēdz sabiedrības līgums un iesniedz tā apstiprinātu kopiju Pasūtītājam.</w:t>
            </w:r>
          </w:p>
          <w:p w14:paraId="47234AA5" w14:textId="77777777" w:rsidR="00DE0890" w:rsidRPr="002E54AB" w:rsidRDefault="00DE0890" w:rsidP="0022141D">
            <w:pPr>
              <w:widowControl w:val="0"/>
              <w:tabs>
                <w:tab w:val="left" w:pos="829"/>
              </w:tabs>
              <w:spacing w:after="0" w:line="240" w:lineRule="auto"/>
              <w:jc w:val="both"/>
              <w:rPr>
                <w:rFonts w:ascii="Times New Roman" w:eastAsia="Times New Roman" w:hAnsi="Times New Roman" w:cs="Times New Roman"/>
                <w:color w:val="000000"/>
              </w:rPr>
            </w:pPr>
          </w:p>
        </w:tc>
      </w:tr>
      <w:tr w:rsidR="00DE0890" w:rsidRPr="00DA358D" w14:paraId="63A6A455" w14:textId="77777777" w:rsidTr="0022141D">
        <w:trPr>
          <w:trHeight w:val="3255"/>
        </w:trPr>
        <w:tc>
          <w:tcPr>
            <w:tcW w:w="0" w:type="auto"/>
            <w:shd w:val="clear" w:color="auto" w:fill="auto"/>
          </w:tcPr>
          <w:p w14:paraId="2CB7ABC6" w14:textId="78220178"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6.3. Pretendents var balstīties uz citu personu saimnieciskajām un finansiālajām iespējām, ja tas ir nepieciešams konkrētā iepirkuma līguma izpildei, neatkarīgi no savstarpējo attiecību tiesiskā rakstura.</w:t>
            </w:r>
          </w:p>
          <w:p w14:paraId="1D459C3B" w14:textId="77777777"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u w:val="single"/>
              </w:rPr>
              <w:t>Šajā gadījumā Pretendents un persona, uz kuras saimnieciskajām un finansiālajām iespējām tas balstās, ir solidāri atbildīgi par iepirkuma līguma izpildi</w:t>
            </w:r>
            <w:r w:rsidRPr="002E54AB">
              <w:rPr>
                <w:rFonts w:ascii="Times New Roman" w:eastAsia="Times New Roman" w:hAnsi="Times New Roman" w:cs="Times New Roman"/>
                <w:color w:val="000000"/>
              </w:rPr>
              <w:t>.</w:t>
            </w:r>
          </w:p>
        </w:tc>
        <w:tc>
          <w:tcPr>
            <w:tcW w:w="0" w:type="auto"/>
            <w:shd w:val="clear" w:color="auto" w:fill="auto"/>
          </w:tcPr>
          <w:p w14:paraId="128739FC" w14:textId="39834E47"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6.3.1. Pretendents pierāda Pasūtītāja Iepirkuma komisijai, ka tā rīcībā būs nepieciešamie resursi, iesniedzot šo personu apliecinājumu vai vienošanos par sadarbību konkrētā līguma izpildē.</w:t>
            </w:r>
          </w:p>
          <w:p w14:paraId="68C83503" w14:textId="362C8A97"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DE0890" w:rsidRPr="00DA358D" w14:paraId="63FC475D" w14:textId="77777777" w:rsidTr="0022141D">
        <w:trPr>
          <w:trHeight w:val="139"/>
        </w:trPr>
        <w:tc>
          <w:tcPr>
            <w:tcW w:w="0" w:type="auto"/>
            <w:shd w:val="clear" w:color="auto" w:fill="auto"/>
          </w:tcPr>
          <w:p w14:paraId="0AFB2E78" w14:textId="1AA27A1E"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6.4. Pretendents var balstīties uz citu personu tehniskajām un profesionālajām iespējām, ja tas ir nepieciešams konkrētā iepirkuma līguma izpildei, neatkarīgi no savstarpējo attiecību tiesiskā rakstura.</w:t>
            </w:r>
          </w:p>
          <w:p w14:paraId="6132600C" w14:textId="77777777"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2E54AB">
              <w:rPr>
                <w:rFonts w:ascii="Times New Roman" w:eastAsia="Times New Roman" w:hAnsi="Times New Roman" w:cs="Times New Roman"/>
                <w:color w:val="000000"/>
              </w:rPr>
              <w:t>.</w:t>
            </w:r>
          </w:p>
        </w:tc>
        <w:tc>
          <w:tcPr>
            <w:tcW w:w="0" w:type="auto"/>
            <w:shd w:val="clear" w:color="auto" w:fill="auto"/>
          </w:tcPr>
          <w:p w14:paraId="649B9DE0" w14:textId="61F42256"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6.4.1. Pretendents pierāda Pasūtītāja Iepirkuma komisijai, ka tā rīcībā būs nepieciešamie resursi, iesniedzot šo personu apliecinājumu vai vienošanos par nepieciešamo resursu nodošanu Pretendenta rīcībā.</w:t>
            </w:r>
          </w:p>
          <w:p w14:paraId="41047B55" w14:textId="77777777" w:rsidR="00DE0890" w:rsidRPr="002E54AB" w:rsidRDefault="00DE0890" w:rsidP="0022141D">
            <w:pPr>
              <w:widowControl w:val="0"/>
              <w:spacing w:after="0" w:line="240" w:lineRule="auto"/>
              <w:jc w:val="both"/>
              <w:rPr>
                <w:rFonts w:ascii="Times New Roman" w:eastAsia="Times New Roman" w:hAnsi="Times New Roman" w:cs="Times New Roman"/>
                <w:color w:val="000000"/>
              </w:rPr>
            </w:pPr>
          </w:p>
        </w:tc>
      </w:tr>
      <w:tr w:rsidR="00DE0890" w:rsidRPr="00DA358D" w14:paraId="547BDA9D" w14:textId="77777777" w:rsidTr="00DB1896">
        <w:trPr>
          <w:trHeight w:val="3393"/>
        </w:trPr>
        <w:tc>
          <w:tcPr>
            <w:tcW w:w="0" w:type="auto"/>
            <w:shd w:val="clear" w:color="auto" w:fill="auto"/>
          </w:tcPr>
          <w:p w14:paraId="604AB2AB" w14:textId="4E08DB35" w:rsidR="00DE0890" w:rsidRPr="002E54AB" w:rsidRDefault="00DE0890" w:rsidP="0022141D">
            <w:pPr>
              <w:keepNext/>
              <w:suppressAutoHyphens/>
              <w:spacing w:after="120" w:line="240" w:lineRule="auto"/>
              <w:jc w:val="both"/>
              <w:outlineLvl w:val="2"/>
              <w:rPr>
                <w:rFonts w:ascii="Times New Roman" w:eastAsia="Times New Roman" w:hAnsi="Times New Roman" w:cs="Arial"/>
                <w:bCs/>
                <w:color w:val="000000"/>
                <w:lang w:eastAsia="zh-CN"/>
              </w:rPr>
            </w:pPr>
            <w:r w:rsidRPr="002E54AB">
              <w:rPr>
                <w:rFonts w:ascii="Times New Roman" w:eastAsia="Times New Roman" w:hAnsi="Times New Roman" w:cs="Times New Roman"/>
                <w:color w:val="000000"/>
              </w:rPr>
              <w:lastRenderedPageBreak/>
              <w:t xml:space="preserve">6.5. Pretendentam, </w:t>
            </w:r>
            <w:r w:rsidRPr="002E54AB">
              <w:rPr>
                <w:rFonts w:ascii="Times New Roman" w:eastAsia="Times New Roman" w:hAnsi="Times New Roman" w:cs="Times New Roman"/>
              </w:rPr>
              <w:t>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Pr="002E54AB">
              <w:rPr>
                <w:rFonts w:ascii="Times New Roman" w:eastAsia="Times New Roman" w:hAnsi="Times New Roman" w:cs="Times New Roman"/>
                <w:color w:val="000000"/>
              </w:rPr>
              <w:t xml:space="preserve"> iepriekšējo 3 (trīs) gadu laikā (</w:t>
            </w:r>
            <w:r w:rsidRPr="002E54AB">
              <w:rPr>
                <w:rFonts w:ascii="Times New Roman" w:eastAsia="Times New Roman" w:hAnsi="Times New Roman" w:cs="Times New Roman"/>
                <w:color w:val="000000"/>
                <w:lang w:eastAsia="zh-CN"/>
              </w:rPr>
              <w:t>2015.g., 2016.g., 2017.g. un 2018.g. līdz piedāvājuma iesniegšanas termiņa beigām) ir pieredze vismaz 1 (viena) iepirkuma priekšmetam līdzvērtīga pakalpojumu sniegšanā un</w:t>
            </w:r>
            <w:r w:rsidRPr="002E54AB">
              <w:rPr>
                <w:rFonts w:ascii="Times New Roman" w:eastAsia="Times New Roman" w:hAnsi="Times New Roman" w:cs="Times New Roman"/>
                <w:bCs/>
                <w:lang w:eastAsia="zh-CN"/>
              </w:rPr>
              <w:t xml:space="preserve"> līguma ietvaros sniegto pakalpojumu </w:t>
            </w:r>
            <w:r w:rsidRPr="002E54AB">
              <w:rPr>
                <w:rFonts w:ascii="Times New Roman" w:eastAsia="Times New Roman" w:hAnsi="Times New Roman" w:cs="Arial"/>
                <w:bCs/>
                <w:color w:val="000000"/>
                <w:lang w:eastAsia="zh-CN"/>
              </w:rPr>
              <w:t xml:space="preserve">izmaksas ir ne mazākas kā 100 000,00  EUR (bez PVN). </w:t>
            </w:r>
          </w:p>
        </w:tc>
        <w:tc>
          <w:tcPr>
            <w:tcW w:w="0" w:type="auto"/>
            <w:shd w:val="clear" w:color="auto" w:fill="auto"/>
          </w:tcPr>
          <w:p w14:paraId="2CB53BF0" w14:textId="3CB08D64" w:rsidR="00DE0890" w:rsidRPr="002E54AB" w:rsidRDefault="00DE0890" w:rsidP="0022141D">
            <w:pPr>
              <w:widowControl w:val="0"/>
              <w:spacing w:after="0" w:line="240" w:lineRule="auto"/>
              <w:jc w:val="both"/>
              <w:rPr>
                <w:rFonts w:ascii="Times New Roman" w:eastAsia="Times New Roman" w:hAnsi="Times New Roman" w:cs="Times New Roman"/>
                <w:bCs/>
                <w:color w:val="000000"/>
              </w:rPr>
            </w:pPr>
            <w:r w:rsidRPr="002E54AB">
              <w:rPr>
                <w:rFonts w:ascii="Times New Roman" w:eastAsia="Times New Roman" w:hAnsi="Times New Roman" w:cs="Times New Roman"/>
                <w:bCs/>
              </w:rPr>
              <w:t xml:space="preserve">6.5.1. Pretendentam ir jāiesniedz </w:t>
            </w:r>
            <w:r w:rsidRPr="002E54AB">
              <w:rPr>
                <w:rFonts w:ascii="Times New Roman" w:eastAsia="Times New Roman" w:hAnsi="Times New Roman" w:cs="Times New Roman"/>
                <w:color w:val="000000"/>
              </w:rPr>
              <w:t>i</w:t>
            </w:r>
            <w:r w:rsidRPr="002E54AB">
              <w:rPr>
                <w:rFonts w:ascii="Times New Roman" w:eastAsia="Times New Roman" w:hAnsi="Times New Roman" w:cs="Times New Roman"/>
                <w:bCs/>
                <w:color w:val="000000"/>
              </w:rPr>
              <w:t>nformācija par savu un/vai Nolikuma 4.4.punktā minēto personu pieredzi</w:t>
            </w:r>
            <w:r w:rsidRPr="002E54AB">
              <w:rPr>
                <w:rFonts w:ascii="Times New Roman" w:eastAsia="Times New Roman" w:hAnsi="Times New Roman" w:cs="Times New Roman"/>
                <w:b/>
                <w:bCs/>
                <w:color w:val="000000"/>
              </w:rPr>
              <w:t xml:space="preserve"> </w:t>
            </w:r>
            <w:r w:rsidRPr="002E54AB">
              <w:rPr>
                <w:rFonts w:ascii="Times New Roman" w:eastAsia="Times New Roman" w:hAnsi="Times New Roman" w:cs="Times New Roman"/>
                <w:bCs/>
                <w:color w:val="000000"/>
              </w:rPr>
              <w:t>(3</w:t>
            </w:r>
            <w:r w:rsidRPr="002E54AB">
              <w:rPr>
                <w:rFonts w:ascii="Times New Roman" w:eastAsia="Times New Roman" w:hAnsi="Times New Roman" w:cs="Times New Roman"/>
                <w:color w:val="000000"/>
              </w:rPr>
              <w:t>.pielikums</w:t>
            </w:r>
            <w:r w:rsidRPr="002E54AB">
              <w:rPr>
                <w:rFonts w:ascii="Times New Roman" w:eastAsia="Times New Roman" w:hAnsi="Times New Roman" w:cs="Times New Roman"/>
                <w:bCs/>
                <w:color w:val="000000"/>
              </w:rPr>
              <w:t>).</w:t>
            </w:r>
          </w:p>
          <w:p w14:paraId="3FC93CA8" w14:textId="44F41597" w:rsidR="00DE0890" w:rsidRPr="002E54AB" w:rsidRDefault="00DE0890" w:rsidP="0022141D">
            <w:pPr>
              <w:widowControl w:val="0"/>
              <w:spacing w:after="0" w:line="240" w:lineRule="auto"/>
              <w:jc w:val="both"/>
              <w:rPr>
                <w:rFonts w:ascii="Times New Roman" w:eastAsia="Times New Roman" w:hAnsi="Times New Roman" w:cs="Times New Roman"/>
                <w:bCs/>
                <w:color w:val="000000"/>
              </w:rPr>
            </w:pPr>
            <w:r w:rsidRPr="002E54AB">
              <w:rPr>
                <w:rFonts w:ascii="Times New Roman" w:eastAsia="Times New Roman" w:hAnsi="Times New Roman" w:cs="Times New Roman"/>
                <w:bCs/>
                <w:color w:val="000000"/>
              </w:rPr>
              <w:t>6.5.2. Pretendentam ir jāiesniedz 1 (viena) pasūtītāju pozitīva atsauksme par Nolikuma 3.pielikuma tabulā norādītā līguma izpildi.</w:t>
            </w:r>
          </w:p>
          <w:p w14:paraId="2628C409" w14:textId="3D354E5F" w:rsidR="00DE0890" w:rsidRPr="002E54AB" w:rsidRDefault="00DE0890" w:rsidP="0022141D">
            <w:pPr>
              <w:widowControl w:val="0"/>
              <w:spacing w:after="0" w:line="240" w:lineRule="auto"/>
              <w:jc w:val="both"/>
              <w:rPr>
                <w:rFonts w:ascii="Times New Roman" w:eastAsia="Times New Roman" w:hAnsi="Times New Roman" w:cs="Times New Roman"/>
                <w:bCs/>
              </w:rPr>
            </w:pPr>
            <w:r w:rsidRPr="002E54AB">
              <w:rPr>
                <w:rFonts w:ascii="Times New Roman" w:eastAsia="Times New Roman" w:hAnsi="Times New Roman" w:cs="Times New Roman"/>
                <w:bCs/>
                <w:color w:val="000000"/>
              </w:rPr>
              <w:t>6.5.3. Atsauksmē jānorāda vai tām jāpievieno ziņas par nodrošināto pakalpojumu apjomu, summu EUR bez PVN. Atsauksmē jānorāda informācija par līgumu izpildes laikiem, vietu un kontaktpersonu.</w:t>
            </w:r>
          </w:p>
          <w:p w14:paraId="04F5604B" w14:textId="77777777" w:rsidR="00DE0890" w:rsidRPr="002E54AB" w:rsidRDefault="00DE0890" w:rsidP="0022141D">
            <w:pPr>
              <w:widowControl w:val="0"/>
              <w:spacing w:after="0" w:line="240" w:lineRule="auto"/>
              <w:jc w:val="both"/>
              <w:rPr>
                <w:rFonts w:ascii="Times New Roman" w:eastAsia="Times New Roman" w:hAnsi="Times New Roman" w:cs="Times New Roman"/>
                <w:color w:val="000000"/>
              </w:rPr>
            </w:pPr>
          </w:p>
        </w:tc>
      </w:tr>
      <w:tr w:rsidR="00DE0890" w:rsidRPr="00DA358D" w14:paraId="2CBC8BED" w14:textId="77777777" w:rsidTr="0022141D">
        <w:trPr>
          <w:trHeight w:val="2547"/>
        </w:trPr>
        <w:tc>
          <w:tcPr>
            <w:tcW w:w="0" w:type="auto"/>
            <w:shd w:val="clear" w:color="auto" w:fill="auto"/>
          </w:tcPr>
          <w:p w14:paraId="2E7E89CF" w14:textId="13C55475"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 xml:space="preserve">6.6. Pretendenta katra gada (2015.g., 2016.g., 2017.g.) finanšu apgrozījumam jābūt ne mazākam, kā 140 000,00 EUR. Pretendenti, kas dibināti vēlāk, apliecina, ka katra gada finanšu apgrozījums nostrādātajā periodā nav mazāks, kā 140 000,00 EUR. </w:t>
            </w:r>
            <w:r w:rsidRPr="002E54AB">
              <w:rPr>
                <w:rFonts w:ascii="Times New Roman" w:eastAsia="Times New Roman" w:hAnsi="Times New Roman" w:cs="Times New Roman"/>
                <w:color w:val="000000"/>
                <w:lang w:eastAsia="zh-CN"/>
              </w:rPr>
              <w:t>Ja Pretendents ir personu apvienība, tās saimnieciskais un finansiālais stāvoklis ir atbilstošs konkrētā līguma izpildei – kopā visu personu apvienībā iesaistīto dalībnieku - katra gada (2015.g., 2016.g., 2017.g.) finanšu apgrozījumam jābūt ne mazākam kā 140 000,00 EUR. Ja Pretendents ir reģistrēts ārvalstī, lai apliecinātu atbilstību Nolikuma 4.6. punktā noteiktajām prasībām, Pretendentam ir tiesības iesniegt līdzvērtīgus dokumentus atbilstoši to reģistrācijas valsts normatīvajam regulējumam.</w:t>
            </w:r>
          </w:p>
        </w:tc>
        <w:tc>
          <w:tcPr>
            <w:tcW w:w="0" w:type="auto"/>
            <w:shd w:val="clear" w:color="auto" w:fill="auto"/>
          </w:tcPr>
          <w:p w14:paraId="47799CB2" w14:textId="54FF398B" w:rsidR="00DE0890" w:rsidRPr="002E54AB" w:rsidRDefault="00DE0890" w:rsidP="0022141D">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6.6.1. Pretendenta apliecinājums par Pretendenta gada finanšu apgrozījumu par 2015.g., 2016.g., 2017.gadu, norādot apgrozījumu par katru gadu atsevišķi un kopā. Uzņēmumiem, kas dibināti vēlāk apliecinājums par gada finanšu apgrozījumu nostrādātajā periodā.</w:t>
            </w:r>
          </w:p>
          <w:p w14:paraId="1F7D31FB" w14:textId="77777777" w:rsidR="00DE0890" w:rsidRPr="002E54AB" w:rsidRDefault="00DE0890" w:rsidP="0022141D">
            <w:pPr>
              <w:spacing w:after="0" w:line="240" w:lineRule="auto"/>
              <w:ind w:left="19" w:hanging="19"/>
              <w:jc w:val="both"/>
              <w:rPr>
                <w:rFonts w:ascii="Times New Roman" w:eastAsia="Times New Roman" w:hAnsi="Times New Roman" w:cs="Times New Roman"/>
                <w:lang w:eastAsia="lv-LV"/>
              </w:rPr>
            </w:pPr>
            <w:r w:rsidRPr="002E54AB">
              <w:rPr>
                <w:rFonts w:ascii="Times New Roman" w:eastAsia="Times New Roman" w:hAnsi="Times New Roman" w:cs="Times New Roman"/>
                <w:color w:val="000000"/>
                <w:lang w:eastAsia="zh-CN"/>
              </w:rPr>
              <w:t>Apliecinājumam pievieno Pretendenta gada pārskata izdruku no Valsts ieņēmumu dienesta Elektroniskās deklarēšanas sistēmas un revidenta ziņojumu par attiecīgajiem gadiem (2015.g., 2016.g., 2017.g.).</w:t>
            </w:r>
          </w:p>
          <w:p w14:paraId="20F33171" w14:textId="2571F9A0" w:rsidR="00DE0890" w:rsidRPr="002E54AB" w:rsidRDefault="00DE0890" w:rsidP="0022141D">
            <w:pPr>
              <w:widowControl w:val="0"/>
              <w:spacing w:after="0" w:line="240" w:lineRule="auto"/>
              <w:jc w:val="both"/>
              <w:rPr>
                <w:rFonts w:ascii="Times New Roman" w:eastAsia="Times New Roman" w:hAnsi="Times New Roman" w:cs="Times New Roman"/>
                <w:color w:val="000000"/>
                <w:lang w:eastAsia="zh-CN"/>
              </w:rPr>
            </w:pPr>
            <w:r w:rsidRPr="002E54AB">
              <w:rPr>
                <w:rFonts w:ascii="Times New Roman" w:eastAsia="Times New Roman" w:hAnsi="Times New Roman" w:cs="Times New Roman"/>
                <w:color w:val="000000"/>
                <w:lang w:eastAsia="zh-CN"/>
              </w:rPr>
              <w:t>6.6.2. Ja Pretendents ir reģistrēts ārvalstī, lai apliecinātu atbilstību Nolikuma 4.6.punkta prasībām, Pretendentam ir tiesības iesniegt līdzvērtīgus dokumentus atbilstoši to reģistrācijas valsts normatīvajam regulējumam.</w:t>
            </w:r>
          </w:p>
        </w:tc>
      </w:tr>
      <w:tr w:rsidR="00DE0890" w:rsidRPr="00DA358D" w14:paraId="61B316F7" w14:textId="77777777" w:rsidTr="0022141D">
        <w:trPr>
          <w:trHeight w:val="678"/>
        </w:trPr>
        <w:tc>
          <w:tcPr>
            <w:tcW w:w="0" w:type="auto"/>
            <w:shd w:val="clear" w:color="auto" w:fill="auto"/>
          </w:tcPr>
          <w:p w14:paraId="5850CEB3" w14:textId="208230FD" w:rsidR="00DE0890" w:rsidRPr="002E54AB" w:rsidRDefault="00DE0890" w:rsidP="00DE0890">
            <w:pPr>
              <w:tabs>
                <w:tab w:val="left" w:pos="180"/>
              </w:tabs>
              <w:suppressAutoHyphens/>
              <w:spacing w:after="0" w:line="240" w:lineRule="auto"/>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6.7. Pretendents ir reģistrēts Būvkomersantu reģistrā ar tiesībām veikt elektroietaišu montāžas darbu vadīšanu un uzraudzību Latvijas Republikas normatīvajos aktos noteiktajā kārtībā vai līdzvērtīgā reģistrā ārvalstīs.</w:t>
            </w:r>
          </w:p>
        </w:tc>
        <w:tc>
          <w:tcPr>
            <w:tcW w:w="0" w:type="auto"/>
            <w:shd w:val="clear" w:color="auto" w:fill="auto"/>
          </w:tcPr>
          <w:p w14:paraId="2F168D6F" w14:textId="3D9E26C9" w:rsidR="00DE0890" w:rsidRPr="002E54AB" w:rsidRDefault="00DE0890" w:rsidP="00DE0890">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 xml:space="preserve">6.7.1.Pasūtītāja Iepirkuma komisija pārliecināsies par Pretendenta un Pretendenta norādīto apakšuzņēmēju (ja attiecināms) reģistrācijas faktu publiski pieejamā datu bāzē - </w:t>
            </w:r>
            <w:hyperlink r:id="rId8" w:history="1">
              <w:r w:rsidRPr="002E54AB">
                <w:rPr>
                  <w:rFonts w:ascii="Times New Roman" w:eastAsia="Times New Roman" w:hAnsi="Times New Roman" w:cs="Times New Roman"/>
                  <w:color w:val="0000FF"/>
                  <w:u w:val="single"/>
                  <w:lang w:eastAsia="ar-SA"/>
                </w:rPr>
                <w:t>https://bis.gov.lv</w:t>
              </w:r>
            </w:hyperlink>
            <w:r w:rsidRPr="002E54AB">
              <w:rPr>
                <w:rFonts w:ascii="Times New Roman" w:eastAsia="Times New Roman" w:hAnsi="Times New Roman" w:cs="Times New Roman"/>
                <w:lang w:eastAsia="ar-SA"/>
              </w:rPr>
              <w:t xml:space="preserve">. </w:t>
            </w:r>
          </w:p>
          <w:p w14:paraId="0F3C9E17" w14:textId="7742D4CB" w:rsidR="00DE0890" w:rsidRPr="002E54AB" w:rsidRDefault="00DE0890" w:rsidP="00DE0890">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6.7.2. Citu valstu Pretendentiem – attiecīgas institūcijas ārvalstīs izsniegta līdzvērtīga dokumenta kopija, ja attiecīgās valsts, kurā reģistrēts Pretendents, normatīvie akti paredz profesionālo reģistrāciju (minētais nosacījums attiecināms arī uz apakšuzņēmējiem, kas reģistrēti ārvalstīs).</w:t>
            </w:r>
          </w:p>
          <w:p w14:paraId="238985C4" w14:textId="59EA5F8A" w:rsidR="00DE0890" w:rsidRPr="002E54AB" w:rsidRDefault="00DE0890" w:rsidP="00DE0890">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6.7.3.Pretendentam, kurš nav reģistrēts Latvijas Būvkomersantu reģistrā, jāiesniedz apliecinājums, ka tas veiks nepieciešamās darbības reģistrācijai uz iepirkuma līguma izpildes uzsākšanas brīdi, ja izraudzītais Pretendents atzīts par atklāta konkursa uzvarētāju.</w:t>
            </w:r>
          </w:p>
          <w:p w14:paraId="6DDD6686" w14:textId="77777777" w:rsidR="00DE0890" w:rsidRPr="002E54AB" w:rsidRDefault="00DE0890" w:rsidP="0022141D">
            <w:pPr>
              <w:spacing w:after="0" w:line="240" w:lineRule="auto"/>
              <w:ind w:left="-14" w:right="180" w:firstLine="14"/>
              <w:jc w:val="both"/>
              <w:rPr>
                <w:rFonts w:ascii="Times New Roman" w:eastAsia="Times New Roman" w:hAnsi="Times New Roman" w:cs="Times New Roman"/>
                <w:b/>
                <w:lang w:eastAsia="ar-SA"/>
              </w:rPr>
            </w:pPr>
          </w:p>
        </w:tc>
      </w:tr>
      <w:tr w:rsidR="00DE0890" w:rsidRPr="00DA358D" w14:paraId="67FF2856" w14:textId="77777777" w:rsidTr="0022141D">
        <w:trPr>
          <w:trHeight w:val="588"/>
        </w:trPr>
        <w:tc>
          <w:tcPr>
            <w:tcW w:w="0" w:type="auto"/>
            <w:shd w:val="clear" w:color="auto" w:fill="auto"/>
          </w:tcPr>
          <w:p w14:paraId="2E84FE56" w14:textId="729D439C" w:rsidR="00DE0890" w:rsidRPr="002E54AB" w:rsidRDefault="00DE0890" w:rsidP="0022141D">
            <w:pPr>
              <w:jc w:val="both"/>
              <w:rPr>
                <w:rFonts w:ascii="Times New Roman" w:hAnsi="Times New Roman"/>
              </w:rPr>
            </w:pPr>
            <w:r w:rsidRPr="002E54AB">
              <w:rPr>
                <w:rFonts w:ascii="Times New Roman" w:hAnsi="Times New Roman"/>
              </w:rPr>
              <w:t>6.8.</w:t>
            </w:r>
            <w:r w:rsidRPr="002E54AB">
              <w:t xml:space="preserve"> </w:t>
            </w:r>
            <w:r w:rsidRPr="002E54AB">
              <w:rPr>
                <w:rFonts w:ascii="Times New Roman" w:hAnsi="Times New Roman"/>
              </w:rPr>
              <w:t>Pretendents var nodrošināt:</w:t>
            </w:r>
          </w:p>
          <w:p w14:paraId="3F1E05B4" w14:textId="77777777" w:rsidR="00DE0890" w:rsidRPr="002E54AB" w:rsidRDefault="00DE0890" w:rsidP="0022141D">
            <w:pPr>
              <w:jc w:val="both"/>
              <w:rPr>
                <w:rFonts w:ascii="Times New Roman" w:hAnsi="Times New Roman"/>
              </w:rPr>
            </w:pPr>
          </w:p>
          <w:p w14:paraId="7DCDA9C5" w14:textId="77777777" w:rsidR="00DE0890" w:rsidRPr="002E54AB" w:rsidRDefault="00DE0890" w:rsidP="0022141D">
            <w:pPr>
              <w:jc w:val="both"/>
              <w:rPr>
                <w:rFonts w:ascii="Times New Roman" w:hAnsi="Times New Roman"/>
              </w:rPr>
            </w:pPr>
          </w:p>
          <w:p w14:paraId="55F6F389" w14:textId="77777777" w:rsidR="00DE0890" w:rsidRPr="002E54AB" w:rsidRDefault="00DE0890" w:rsidP="0022141D">
            <w:pPr>
              <w:spacing w:after="0"/>
              <w:jc w:val="both"/>
              <w:rPr>
                <w:rFonts w:ascii="Times New Roman" w:hAnsi="Times New Roman"/>
                <w:i/>
                <w:color w:val="FF0000"/>
              </w:rPr>
            </w:pPr>
            <w:r w:rsidRPr="002E54AB">
              <w:rPr>
                <w:rFonts w:ascii="Times New Roman" w:hAnsi="Times New Roman"/>
              </w:rPr>
              <w:t xml:space="preserve">1) speciālistu ar sertifikātu elektroietaišu izbūvē un izbūves darbu vadīšanā ar pieļauto spriegumu līdz 1 </w:t>
            </w:r>
            <w:proofErr w:type="spellStart"/>
            <w:r w:rsidRPr="002E54AB">
              <w:rPr>
                <w:rFonts w:ascii="Times New Roman" w:hAnsi="Times New Roman"/>
              </w:rPr>
              <w:t>kV</w:t>
            </w:r>
            <w:proofErr w:type="spellEnd"/>
            <w:r w:rsidRPr="002E54AB">
              <w:rPr>
                <w:rFonts w:ascii="Times New Roman" w:hAnsi="Times New Roman"/>
              </w:rPr>
              <w:t xml:space="preserve"> (būvprakses sertifikātam ir jābūt spēkā esošam);</w:t>
            </w:r>
          </w:p>
          <w:p w14:paraId="7DE9AA1B" w14:textId="77777777" w:rsidR="00DE0890" w:rsidRPr="002E54AB" w:rsidRDefault="00DE0890" w:rsidP="0022141D">
            <w:pPr>
              <w:spacing w:after="0"/>
              <w:jc w:val="both"/>
              <w:rPr>
                <w:rFonts w:ascii="Times New Roman" w:hAnsi="Times New Roman"/>
              </w:rPr>
            </w:pPr>
            <w:r w:rsidRPr="002E54AB">
              <w:rPr>
                <w:rFonts w:ascii="Times New Roman" w:hAnsi="Times New Roman" w:cs="Times New Roman"/>
              </w:rPr>
              <w:lastRenderedPageBreak/>
              <w:t xml:space="preserve">2) speciālistu ar sertifikātu elektroietaišu līdz 1 </w:t>
            </w:r>
            <w:proofErr w:type="spellStart"/>
            <w:r w:rsidRPr="002E54AB">
              <w:rPr>
                <w:rFonts w:ascii="Times New Roman" w:hAnsi="Times New Roman" w:cs="Times New Roman"/>
              </w:rPr>
              <w:t>kV</w:t>
            </w:r>
            <w:proofErr w:type="spellEnd"/>
            <w:r w:rsidRPr="002E54AB">
              <w:rPr>
                <w:rFonts w:ascii="Times New Roman" w:hAnsi="Times New Roman" w:cs="Times New Roman"/>
              </w:rPr>
              <w:t xml:space="preserve"> tehnisko parametru pārbaudē un mērīšanā (kabeļu līnijas, gaisvadu līnijas līdz 1 </w:t>
            </w:r>
            <w:proofErr w:type="spellStart"/>
            <w:r w:rsidRPr="002E54AB">
              <w:rPr>
                <w:rFonts w:ascii="Times New Roman" w:hAnsi="Times New Roman" w:cs="Times New Roman"/>
              </w:rPr>
              <w:t>kV</w:t>
            </w:r>
            <w:proofErr w:type="spellEnd"/>
            <w:r w:rsidRPr="002E54AB">
              <w:rPr>
                <w:rFonts w:ascii="Times New Roman" w:hAnsi="Times New Roman" w:cs="Times New Roman"/>
              </w:rPr>
              <w:t>) (sertifikātam ir jābūt spēkā esošam);</w:t>
            </w:r>
          </w:p>
          <w:p w14:paraId="082FB7C3"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 xml:space="preserve">3) personālu, kuram ir tiesības piekļuvei AS “Sadales tīkls” elektroietaisēm un veikt operatīvos </w:t>
            </w:r>
            <w:proofErr w:type="spellStart"/>
            <w:r w:rsidRPr="002E54AB">
              <w:rPr>
                <w:rFonts w:ascii="Times New Roman" w:eastAsia="Times New Roman" w:hAnsi="Times New Roman" w:cs="Times New Roman"/>
                <w:lang w:eastAsia="ar-SA"/>
              </w:rPr>
              <w:t>pieslēgumus</w:t>
            </w:r>
            <w:proofErr w:type="spellEnd"/>
            <w:r w:rsidRPr="002E54AB">
              <w:rPr>
                <w:rFonts w:ascii="Times New Roman" w:eastAsia="Times New Roman" w:hAnsi="Times New Roman" w:cs="Times New Roman"/>
                <w:lang w:eastAsia="ar-SA"/>
              </w:rPr>
              <w:t xml:space="preserve"> AS “Sadales tīkls” Pierīgas reģionā 0,4 </w:t>
            </w:r>
            <w:proofErr w:type="spellStart"/>
            <w:r w:rsidRPr="002E54AB">
              <w:rPr>
                <w:rFonts w:ascii="Times New Roman" w:eastAsia="Times New Roman" w:hAnsi="Times New Roman" w:cs="Times New Roman"/>
                <w:lang w:eastAsia="ar-SA"/>
              </w:rPr>
              <w:t>kV</w:t>
            </w:r>
            <w:proofErr w:type="spellEnd"/>
            <w:r w:rsidRPr="002E54AB">
              <w:rPr>
                <w:rFonts w:ascii="Times New Roman" w:eastAsia="Times New Roman" w:hAnsi="Times New Roman" w:cs="Times New Roman"/>
                <w:lang w:eastAsia="ar-SA"/>
              </w:rPr>
              <w:t xml:space="preserve"> elektroietaisēs;</w:t>
            </w:r>
          </w:p>
          <w:p w14:paraId="29A96153" w14:textId="77777777" w:rsidR="00DE0890" w:rsidRPr="002E54AB" w:rsidRDefault="00DE0890" w:rsidP="0022141D">
            <w:pPr>
              <w:suppressAutoHyphens/>
              <w:spacing w:after="0" w:line="240" w:lineRule="auto"/>
              <w:jc w:val="both"/>
              <w:rPr>
                <w:rFonts w:ascii="Times New Roman" w:eastAsia="Times New Roman" w:hAnsi="Times New Roman" w:cs="Times New Roman"/>
                <w:lang w:eastAsia="ar-SA"/>
              </w:rPr>
            </w:pPr>
          </w:p>
          <w:p w14:paraId="62076A71" w14:textId="77777777" w:rsidR="00DE0890" w:rsidRPr="002E54AB" w:rsidRDefault="00DE0890" w:rsidP="0022141D">
            <w:pPr>
              <w:suppressAutoHyphens/>
              <w:spacing w:after="0" w:line="240" w:lineRule="auto"/>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4) personālu, vismaz 2 (divus) speciālistus, ar “C” DTG drošības tehnikas grupu,  kuri veikuši periodisku zināšanu pārbaudi par LEK 025 “Drošības prasības, veicot darbus elektroietaisēs”;</w:t>
            </w:r>
          </w:p>
          <w:p w14:paraId="518B6138"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p>
          <w:p w14:paraId="6B1D77F5"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5) speciālistu, kas ir atestēts kā atbildīgais speciālists bīstamo iekārtu tehniskā stāvokļa un pareizas ekspluatācijas uzraudzībā, bīstamo iekārtu veids kravas celtņi un pacēlāji, cilvēku celšanai paredzētie pacēlāji;</w:t>
            </w:r>
          </w:p>
          <w:p w14:paraId="648FF14E"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p>
          <w:p w14:paraId="01292E8F"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color w:val="FF0000"/>
                <w:lang w:eastAsia="ar-SA"/>
              </w:rPr>
            </w:pPr>
            <w:r w:rsidRPr="002E54AB">
              <w:rPr>
                <w:rFonts w:ascii="Times New Roman" w:eastAsia="Times New Roman" w:hAnsi="Times New Roman" w:cs="Times New Roman"/>
                <w:lang w:eastAsia="ar-SA"/>
              </w:rPr>
              <w:t>6) speciālistu apgaismojuma vadības sistēmas uzturēšanā, kuram,</w:t>
            </w:r>
            <w:r w:rsidRPr="002E54AB">
              <w:rPr>
                <w:rFonts w:ascii="Times New Roman" w:eastAsia="Times New Roman" w:hAnsi="Times New Roman" w:cs="Times New Roman"/>
                <w:color w:val="FF0000"/>
                <w:lang w:eastAsia="ar-SA"/>
              </w:rPr>
              <w:t xml:space="preserve"> </w:t>
            </w:r>
            <w:r w:rsidRPr="002E54AB">
              <w:rPr>
                <w:rFonts w:ascii="Times New Roman" w:eastAsia="Times New Roman" w:hAnsi="Times New Roman" w:cs="Times New Roman"/>
                <w:lang w:eastAsia="ar-SA"/>
              </w:rPr>
              <w:t xml:space="preserve">iepriekšējo 3 (trīs) gadu laikā ir pieredze darbā ar apgaismojuma automātiskas vadības iekārtām (piemēram, Siemens, ABB, Philips, </w:t>
            </w:r>
            <w:proofErr w:type="spellStart"/>
            <w:r w:rsidRPr="002E54AB">
              <w:rPr>
                <w:rFonts w:ascii="Times New Roman" w:eastAsia="Times New Roman" w:hAnsi="Times New Roman" w:cs="Times New Roman"/>
                <w:lang w:eastAsia="ar-SA"/>
              </w:rPr>
              <w:t>Teliko</w:t>
            </w:r>
            <w:proofErr w:type="spellEnd"/>
            <w:r w:rsidRPr="002E54AB">
              <w:rPr>
                <w:rFonts w:ascii="Times New Roman" w:eastAsia="Times New Roman" w:hAnsi="Times New Roman" w:cs="Times New Roman"/>
                <w:lang w:eastAsia="ar-SA"/>
              </w:rPr>
              <w:t xml:space="preserve"> vai analogas iekārtas), ko var apliecināt ar vismaz 1 (vienu) līgumu/objektu;</w:t>
            </w:r>
          </w:p>
          <w:p w14:paraId="23EBC2AC"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ab/>
            </w:r>
          </w:p>
          <w:p w14:paraId="26980619" w14:textId="77777777" w:rsidR="00DE0890" w:rsidRPr="002E54AB" w:rsidRDefault="00DE0890" w:rsidP="0022141D">
            <w:pPr>
              <w:tabs>
                <w:tab w:val="left" w:pos="431"/>
              </w:tabs>
              <w:suppressAutoHyphens/>
              <w:spacing w:after="0" w:line="240" w:lineRule="auto"/>
              <w:jc w:val="both"/>
              <w:rPr>
                <w:rFonts w:ascii="Times New Roman" w:eastAsia="Helvetica" w:hAnsi="Times New Roman" w:cs="Times New Roman"/>
                <w:lang w:eastAsia="ar-SA"/>
              </w:rPr>
            </w:pPr>
            <w:r w:rsidRPr="002E54AB">
              <w:rPr>
                <w:rFonts w:ascii="Times New Roman" w:eastAsia="Times New Roman" w:hAnsi="Times New Roman" w:cs="Times New Roman"/>
              </w:rPr>
              <w:t>Gadījumā, ja prasītais kvalifikācijas dokuments ir no autorizēta dīlera, tad jāiesniedz ražotāja apliecinājums par autorizētā dīlera tiesībām apmācīt minētās kvalifikācijas speciālistus.</w:t>
            </w:r>
          </w:p>
          <w:p w14:paraId="312EA23F"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p>
          <w:p w14:paraId="65130CB6" w14:textId="77777777"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p>
        </w:tc>
        <w:tc>
          <w:tcPr>
            <w:tcW w:w="0" w:type="auto"/>
            <w:shd w:val="clear" w:color="auto" w:fill="auto"/>
          </w:tcPr>
          <w:p w14:paraId="26DB7EB1" w14:textId="700C3B59" w:rsidR="00DE0890" w:rsidRPr="002E54AB" w:rsidRDefault="00DE0890" w:rsidP="0022141D">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lastRenderedPageBreak/>
              <w:t>6.8.1. Informācija par speciālistiem, kas līguma piešķiršanas gadījumā darbosies šī līguma izpildē iesniedzama atbilstoši pievienotajam speciālistu sarakstam (8.pielikums);</w:t>
            </w:r>
          </w:p>
          <w:p w14:paraId="4D9822EB" w14:textId="5F726F0A" w:rsidR="00DE0890" w:rsidRPr="002E54AB" w:rsidRDefault="00DE0890" w:rsidP="0022141D">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6.8.2. speciālistu sarakstā (8.pielikums) norādīts sertifikāta Nr. vai būvprakses sertifikāta kopija, vai izdruka no BIS atbilstoši 1) noteiktajam;</w:t>
            </w:r>
          </w:p>
          <w:p w14:paraId="60806A4F" w14:textId="509375E4" w:rsidR="00DE0890" w:rsidRPr="002E54AB" w:rsidRDefault="00DE0890" w:rsidP="0022141D">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lastRenderedPageBreak/>
              <w:t>6.8.3. speciālistu sarakstā (8.pielikums) norādīts sertifikāta Nr. vai būvprakses sertifikāta kopija, vai izdruka no BIS atbilstoši 2) noteiktajam;</w:t>
            </w:r>
          </w:p>
          <w:p w14:paraId="397B49D7" w14:textId="77777777" w:rsidR="00DE0890" w:rsidRPr="002E54AB" w:rsidRDefault="00DE0890" w:rsidP="0022141D">
            <w:pPr>
              <w:spacing w:after="0" w:line="240" w:lineRule="auto"/>
              <w:ind w:right="180"/>
              <w:jc w:val="both"/>
              <w:rPr>
                <w:rFonts w:ascii="Times New Roman" w:eastAsia="Times New Roman" w:hAnsi="Times New Roman" w:cs="Times New Roman"/>
                <w:lang w:eastAsia="ar-SA"/>
              </w:rPr>
            </w:pPr>
          </w:p>
          <w:p w14:paraId="49CCA196" w14:textId="657E7A50" w:rsidR="00DE0890" w:rsidRPr="002E54AB" w:rsidRDefault="00DE0890" w:rsidP="0022141D">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 xml:space="preserve">6.8.4. apliecinājums par Pretendenta speciālistu tiesībām piekļuvei AS “Sadales tīkls” elektroietaisēm un veikt operatīvos </w:t>
            </w:r>
            <w:proofErr w:type="spellStart"/>
            <w:r w:rsidRPr="002E54AB">
              <w:rPr>
                <w:rFonts w:ascii="Times New Roman" w:eastAsia="Times New Roman" w:hAnsi="Times New Roman" w:cs="Times New Roman"/>
                <w:lang w:eastAsia="ar-SA"/>
              </w:rPr>
              <w:t>pieslēgumus</w:t>
            </w:r>
            <w:proofErr w:type="spellEnd"/>
            <w:r w:rsidRPr="002E54AB">
              <w:rPr>
                <w:rFonts w:ascii="Times New Roman" w:eastAsia="Times New Roman" w:hAnsi="Times New Roman" w:cs="Times New Roman"/>
                <w:lang w:eastAsia="ar-SA"/>
              </w:rPr>
              <w:t xml:space="preserve">  AS “Sadales tīkls” Pierīgas reģionā 0,4 </w:t>
            </w:r>
            <w:proofErr w:type="spellStart"/>
            <w:r w:rsidRPr="002E54AB">
              <w:rPr>
                <w:rFonts w:ascii="Times New Roman" w:eastAsia="Times New Roman" w:hAnsi="Times New Roman" w:cs="Times New Roman"/>
                <w:lang w:eastAsia="ar-SA"/>
              </w:rPr>
              <w:t>Kv</w:t>
            </w:r>
            <w:proofErr w:type="spellEnd"/>
            <w:r w:rsidRPr="002E54AB">
              <w:rPr>
                <w:rFonts w:ascii="Times New Roman" w:eastAsia="Times New Roman" w:hAnsi="Times New Roman" w:cs="Times New Roman"/>
                <w:lang w:eastAsia="ar-SA"/>
              </w:rPr>
              <w:t xml:space="preserve"> elektroietaisēs vai apliecinājums, ka līdz iepirkuma līguma noslēgšanai, Pretendenta rīcībā būs speciālists ar tiesībām piekļuvei AS “Sadales tīkls” elektroietaisēm un veikt operatīvos </w:t>
            </w:r>
            <w:proofErr w:type="spellStart"/>
            <w:r w:rsidRPr="002E54AB">
              <w:rPr>
                <w:rFonts w:ascii="Times New Roman" w:eastAsia="Times New Roman" w:hAnsi="Times New Roman" w:cs="Times New Roman"/>
                <w:lang w:eastAsia="ar-SA"/>
              </w:rPr>
              <w:t>pieslēgumus</w:t>
            </w:r>
            <w:proofErr w:type="spellEnd"/>
            <w:r w:rsidRPr="002E54AB">
              <w:rPr>
                <w:rFonts w:ascii="Times New Roman" w:eastAsia="Times New Roman" w:hAnsi="Times New Roman" w:cs="Times New Roman"/>
                <w:lang w:eastAsia="ar-SA"/>
              </w:rPr>
              <w:t xml:space="preserve">  AS “Sadales tīkls” Pierīgas reģionā 0,4 </w:t>
            </w:r>
            <w:proofErr w:type="spellStart"/>
            <w:r w:rsidRPr="002E54AB">
              <w:rPr>
                <w:rFonts w:ascii="Times New Roman" w:eastAsia="Times New Roman" w:hAnsi="Times New Roman" w:cs="Times New Roman"/>
                <w:lang w:eastAsia="ar-SA"/>
              </w:rPr>
              <w:t>Kv</w:t>
            </w:r>
            <w:proofErr w:type="spellEnd"/>
            <w:r w:rsidRPr="002E54AB">
              <w:rPr>
                <w:rFonts w:ascii="Times New Roman" w:eastAsia="Times New Roman" w:hAnsi="Times New Roman" w:cs="Times New Roman"/>
                <w:lang w:eastAsia="ar-SA"/>
              </w:rPr>
              <w:t xml:space="preserve"> elektroietaisēs;</w:t>
            </w:r>
          </w:p>
          <w:p w14:paraId="4A5FC139" w14:textId="3B727F68" w:rsidR="00DE0890" w:rsidRPr="002E54AB" w:rsidRDefault="00DE0890" w:rsidP="0022141D">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 xml:space="preserve">6.8.5. Pretendenta apliecinājums, ka tā rīcībā ir speciālisti ar “C”  DTG drošības tehnikas grupu,  kuri veikuši periodisku zināšanu pārbaudi par LEK 025 “Drošības prasības, veicot darbus elektroietaisēs”; </w:t>
            </w:r>
          </w:p>
          <w:p w14:paraId="5684775B" w14:textId="22091608"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6.8.6.Pretendenta apliecinājums, ka tā rīcībā ir speciālists, kas ir atestēts kā atbildīgais speciālists bīstamo iekārtu tehniskā stāvokļa un pareizas ekspluatācijas uzraudzībā, bīstamo iekārtu veids kravas celtņi un pacēlāji, cilvēku celšanai paredzētie pacēlāji;</w:t>
            </w:r>
          </w:p>
          <w:p w14:paraId="32E3BB1F" w14:textId="5A5B565D" w:rsidR="00DE0890" w:rsidRPr="002E54AB" w:rsidRDefault="00DE0890" w:rsidP="0022141D">
            <w:pPr>
              <w:suppressAutoHyphens/>
              <w:spacing w:after="0" w:line="240" w:lineRule="auto"/>
              <w:ind w:left="5"/>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6.8.7. speciālistam savas pieredzes apliecināšanai ir attiecīgās vadības iekārtas ražotāja vai tā autorizētā dīlera apliecinājums (sertifikāta vai cits attiecināms dokuments) par to, ka speciālistam ir nepieciešamā kvalifikācija darbam ar konkrēto vadības iekārtu atbilstoši 6) noteiktajam klāt pievienojot līguma kopiju.</w:t>
            </w:r>
          </w:p>
          <w:p w14:paraId="658E5EAA" w14:textId="79B921F9" w:rsidR="00DE0890" w:rsidRPr="002E54AB" w:rsidRDefault="00DE0890" w:rsidP="0022141D">
            <w:pPr>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lang w:eastAsia="ar-SA"/>
              </w:rPr>
              <w:t xml:space="preserve">6.8.8. Par speciālista sertifikācijas un kvalifikācijas spēkā esamību Pasūtītāja Iepirkuma komisija pārliecināsies publiski pieejamā datu bāzē - </w:t>
            </w:r>
            <w:hyperlink r:id="rId9" w:history="1">
              <w:r w:rsidRPr="002E54AB">
                <w:rPr>
                  <w:rFonts w:ascii="Times New Roman" w:eastAsia="Times New Roman" w:hAnsi="Times New Roman" w:cs="Times New Roman"/>
                  <w:color w:val="0000FF"/>
                  <w:u w:val="single"/>
                  <w:lang w:eastAsia="ar-SA"/>
                </w:rPr>
                <w:t>https://bis.gov.lv</w:t>
              </w:r>
            </w:hyperlink>
            <w:r w:rsidRPr="002E54AB">
              <w:rPr>
                <w:rFonts w:ascii="Times New Roman" w:eastAsia="Times New Roman" w:hAnsi="Times New Roman" w:cs="Times New Roman"/>
                <w:lang w:eastAsia="ar-SA"/>
              </w:rPr>
              <w:t>.</w:t>
            </w:r>
          </w:p>
          <w:p w14:paraId="21D287C3" w14:textId="77777777" w:rsidR="00DE0890" w:rsidRPr="002E54AB" w:rsidRDefault="00DE0890" w:rsidP="0022141D">
            <w:pPr>
              <w:numPr>
                <w:ilvl w:val="2"/>
                <w:numId w:val="0"/>
              </w:numPr>
              <w:tabs>
                <w:tab w:val="num" w:pos="1135"/>
              </w:tabs>
              <w:spacing w:after="0"/>
              <w:jc w:val="both"/>
              <w:rPr>
                <w:rFonts w:ascii="Times New Roman" w:hAnsi="Times New Roman"/>
                <w:bCs/>
              </w:rPr>
            </w:pPr>
            <w:r w:rsidRPr="002E54AB">
              <w:rPr>
                <w:rFonts w:ascii="Times New Roman" w:hAnsi="Times New Roman"/>
                <w:bCs/>
              </w:rPr>
              <w:t xml:space="preserve">Pretendents iesniedz speciālistu kvalifikāciju apliecinošu dokumentu (sertifikātu vai licenču) kopijas, ja </w:t>
            </w:r>
            <w:r w:rsidRPr="002E54AB">
              <w:rPr>
                <w:rFonts w:ascii="Times New Roman" w:hAnsi="Times New Roman"/>
                <w:bCs/>
                <w:u w:val="single"/>
              </w:rPr>
              <w:t>attiecīgajam speciālistam nav nepieciešama reģistrācija</w:t>
            </w:r>
            <w:r w:rsidRPr="002E54AB">
              <w:rPr>
                <w:rFonts w:ascii="Times New Roman" w:hAnsi="Times New Roman"/>
                <w:bCs/>
              </w:rPr>
              <w:t xml:space="preserve"> Latvijas Republikas Būvkomersantu reģistrā;</w:t>
            </w:r>
          </w:p>
          <w:p w14:paraId="24AEFBD0" w14:textId="77777777" w:rsidR="00DE0890" w:rsidRPr="002E54AB" w:rsidRDefault="00DE0890" w:rsidP="0022141D">
            <w:pPr>
              <w:numPr>
                <w:ilvl w:val="2"/>
                <w:numId w:val="0"/>
              </w:numPr>
              <w:tabs>
                <w:tab w:val="num" w:pos="1135"/>
              </w:tabs>
              <w:spacing w:after="0"/>
              <w:jc w:val="both"/>
              <w:rPr>
                <w:rFonts w:ascii="Times New Roman" w:hAnsi="Times New Roman" w:cs="Times New Roman"/>
              </w:rPr>
            </w:pPr>
            <w:r w:rsidRPr="002E54AB">
              <w:rPr>
                <w:rFonts w:ascii="Times New Roman" w:hAnsi="Times New Roman" w:cs="Times New Roman"/>
              </w:rPr>
              <w:t>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līdz Pakalpojuma sniegšanas uzsākšanai ārvalstu speciālists iegūs profesionālās kvalifikācijas atzīšanas apliecību vai reģistrēsies attiecīgajā profesiju reģistrā.</w:t>
            </w:r>
          </w:p>
        </w:tc>
      </w:tr>
      <w:tr w:rsidR="00DE0890" w:rsidRPr="00DA358D" w14:paraId="13C8FD84" w14:textId="77777777" w:rsidTr="0022141D">
        <w:trPr>
          <w:trHeight w:val="2286"/>
        </w:trPr>
        <w:tc>
          <w:tcPr>
            <w:tcW w:w="0" w:type="auto"/>
            <w:shd w:val="clear" w:color="auto" w:fill="auto"/>
          </w:tcPr>
          <w:p w14:paraId="42BB59E9" w14:textId="5144B251" w:rsidR="00DE0890" w:rsidRPr="002E54AB" w:rsidRDefault="00DE0890" w:rsidP="0022141D">
            <w:pPr>
              <w:spacing w:after="0" w:line="240" w:lineRule="auto"/>
              <w:jc w:val="both"/>
              <w:rPr>
                <w:rFonts w:ascii="Times New Roman" w:eastAsia="Times New Roman" w:hAnsi="Times New Roman" w:cs="Times New Roman"/>
              </w:rPr>
            </w:pPr>
            <w:r w:rsidRPr="002E54AB">
              <w:rPr>
                <w:rFonts w:ascii="Times New Roman" w:eastAsia="Times New Roman" w:hAnsi="Times New Roman" w:cs="Times New Roman"/>
              </w:rPr>
              <w:lastRenderedPageBreak/>
              <w:t>6.9.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14:paraId="2875245A" w14:textId="77777777" w:rsidR="00DE0890" w:rsidRPr="002E54AB" w:rsidRDefault="00DE0890" w:rsidP="0022141D">
            <w:pPr>
              <w:spacing w:after="0" w:line="240" w:lineRule="auto"/>
              <w:jc w:val="both"/>
              <w:rPr>
                <w:rFonts w:ascii="Times New Roman" w:eastAsia="Times New Roman" w:hAnsi="Times New Roman" w:cs="Times New Roman"/>
              </w:rPr>
            </w:pPr>
            <w:r w:rsidRPr="002E54AB">
              <w:rPr>
                <w:rFonts w:ascii="Times New Roman" w:eastAsia="Times New Roman" w:hAnsi="Times New Roman" w:cs="Times New Roman"/>
              </w:rPr>
              <w:t>Ja Pretendents plāno piesaistīt apakšuzņēmēju/s, piedāvājumā ir jāiekļauj:</w:t>
            </w:r>
          </w:p>
          <w:p w14:paraId="310048F8" w14:textId="7942136B" w:rsidR="00DE0890" w:rsidRPr="002E54AB" w:rsidRDefault="00DE0890" w:rsidP="0022141D">
            <w:pPr>
              <w:keepNext/>
              <w:keepLines/>
              <w:spacing w:after="0" w:line="240" w:lineRule="auto"/>
              <w:jc w:val="both"/>
              <w:rPr>
                <w:rFonts w:ascii="Times New Roman" w:eastAsia="Times New Roman" w:hAnsi="Times New Roman" w:cs="Times New Roman"/>
                <w:bCs/>
                <w:spacing w:val="-20"/>
              </w:rPr>
            </w:pPr>
            <w:r w:rsidRPr="002E54AB">
              <w:rPr>
                <w:rFonts w:ascii="Times New Roman" w:eastAsia="Times New Roman" w:hAnsi="Times New Roman" w:cs="Times New Roman"/>
                <w:bCs/>
              </w:rPr>
              <w:t xml:space="preserve">6.9.1.informācija par apakšuzņēmējiem un </w:t>
            </w:r>
            <w:r w:rsidRPr="002E54AB">
              <w:rPr>
                <w:rFonts w:ascii="Times New Roman" w:eastAsia="Times New Roman" w:hAnsi="Times New Roman" w:cs="Times New Roman"/>
                <w:bCs/>
                <w:spacing w:val="-20"/>
              </w:rPr>
              <w:t>apakšuzņēmēju apakšuzņēmējiem  (4.pielikums);</w:t>
            </w:r>
          </w:p>
          <w:p w14:paraId="72FC1560" w14:textId="6A44E3D4" w:rsidR="00DE0890" w:rsidRPr="002E54AB" w:rsidRDefault="00DE0890" w:rsidP="0022141D">
            <w:pPr>
              <w:spacing w:after="0" w:line="240" w:lineRule="auto"/>
              <w:jc w:val="both"/>
              <w:rPr>
                <w:rFonts w:ascii="Times New Roman" w:eastAsia="Times New Roman" w:hAnsi="Times New Roman" w:cs="Times New Roman"/>
                <w:bCs/>
              </w:rPr>
            </w:pPr>
            <w:r w:rsidRPr="002E54AB">
              <w:rPr>
                <w:rFonts w:ascii="Times New Roman" w:eastAsia="Times New Roman" w:hAnsi="Times New Roman" w:cs="Times New Roman"/>
                <w:bCs/>
              </w:rPr>
              <w:t xml:space="preserve">6.9.2. apakšuzņēmēja un apakšuzņēmēja </w:t>
            </w:r>
            <w:proofErr w:type="spellStart"/>
            <w:r w:rsidRPr="002E54AB">
              <w:rPr>
                <w:rFonts w:ascii="Times New Roman" w:eastAsia="Times New Roman" w:hAnsi="Times New Roman" w:cs="Times New Roman"/>
                <w:bCs/>
              </w:rPr>
              <w:t>apakšuzņēmēja</w:t>
            </w:r>
            <w:proofErr w:type="spellEnd"/>
            <w:r w:rsidRPr="002E54AB">
              <w:rPr>
                <w:rFonts w:ascii="Times New Roman" w:eastAsia="Times New Roman" w:hAnsi="Times New Roman" w:cs="Times New Roman"/>
                <w:bCs/>
              </w:rPr>
              <w:t xml:space="preserve"> apliecinājums</w:t>
            </w:r>
            <w:r w:rsidRPr="002E54AB">
              <w:rPr>
                <w:rFonts w:ascii="Times New Roman" w:eastAsia="Times New Roman" w:hAnsi="Times New Roman" w:cs="Times New Roman"/>
                <w:b/>
                <w:bCs/>
              </w:rPr>
              <w:t xml:space="preserve"> </w:t>
            </w:r>
            <w:r w:rsidRPr="002E54AB">
              <w:rPr>
                <w:rFonts w:ascii="Times New Roman" w:eastAsia="Times New Roman" w:hAnsi="Times New Roman" w:cs="Times New Roman"/>
                <w:bCs/>
              </w:rPr>
              <w:t>(5. pielikums).</w:t>
            </w:r>
          </w:p>
          <w:p w14:paraId="4BCD086C" w14:textId="77777777" w:rsidR="00DE0890" w:rsidRPr="002E54AB" w:rsidRDefault="00DE0890" w:rsidP="0022141D">
            <w:pPr>
              <w:spacing w:after="0" w:line="240" w:lineRule="auto"/>
              <w:jc w:val="both"/>
              <w:rPr>
                <w:rFonts w:ascii="Times New Roman" w:eastAsia="Times New Roman" w:hAnsi="Times New Roman" w:cs="Times New Roman"/>
              </w:rPr>
            </w:pPr>
          </w:p>
        </w:tc>
      </w:tr>
      <w:tr w:rsidR="00DE0890" w:rsidRPr="00DA358D" w14:paraId="6F95CAA1" w14:textId="77777777" w:rsidTr="0022141D">
        <w:trPr>
          <w:trHeight w:val="1138"/>
        </w:trPr>
        <w:tc>
          <w:tcPr>
            <w:tcW w:w="0" w:type="auto"/>
            <w:shd w:val="clear" w:color="auto" w:fill="auto"/>
          </w:tcPr>
          <w:p w14:paraId="20B2621C" w14:textId="7CA85228" w:rsidR="00DE0890" w:rsidRPr="002E54AB" w:rsidRDefault="00DE0890" w:rsidP="0022141D">
            <w:pPr>
              <w:spacing w:after="120" w:line="240" w:lineRule="auto"/>
              <w:jc w:val="both"/>
              <w:rPr>
                <w:rFonts w:ascii="Times New Roman" w:eastAsia="Times New Roman" w:hAnsi="Times New Roman" w:cs="Times New Roman"/>
              </w:rPr>
            </w:pPr>
            <w:r w:rsidRPr="002E54AB">
              <w:rPr>
                <w:rFonts w:ascii="Times New Roman" w:eastAsia="Times New Roman" w:hAnsi="Times New Roman" w:cs="Times New Roman"/>
              </w:rPr>
              <w:t>6.10. Pretendentu, kuram būtu piešķiramas līguma slēgšanas tiesības izslēdz no dalības iepirkumā jebkurā no PIL 42.panta pirmajā daļā noteiktajiem gadījumiem.</w:t>
            </w:r>
          </w:p>
        </w:tc>
        <w:tc>
          <w:tcPr>
            <w:tcW w:w="0" w:type="auto"/>
            <w:shd w:val="clear" w:color="auto" w:fill="auto"/>
          </w:tcPr>
          <w:p w14:paraId="766A85A4" w14:textId="43FFB329" w:rsidR="00DE0890" w:rsidRPr="002E54AB" w:rsidRDefault="00DE0890" w:rsidP="0022141D">
            <w:pPr>
              <w:spacing w:after="120" w:line="240" w:lineRule="auto"/>
              <w:jc w:val="both"/>
              <w:rPr>
                <w:rFonts w:ascii="Times New Roman" w:eastAsia="Times New Roman" w:hAnsi="Times New Roman" w:cs="Times New Roman"/>
              </w:rPr>
            </w:pPr>
            <w:r w:rsidRPr="002E54AB">
              <w:rPr>
                <w:rFonts w:ascii="Times New Roman" w:eastAsia="Times New Roman" w:hAnsi="Times New Roman" w:cs="Times New Roman"/>
                <w:bCs/>
              </w:rPr>
              <w:t>6.10.1. Pasūtītāja Iepirkuma komisija pārbauda Pretendentu, kuram būtu piešķiramas līguma slēgšanas tiesības, ievērojot PIL 42.pantā noteikto kārtību.</w:t>
            </w:r>
          </w:p>
        </w:tc>
      </w:tr>
      <w:tr w:rsidR="00DE0890" w:rsidRPr="00DA358D" w14:paraId="3159FC7F" w14:textId="77777777" w:rsidTr="0022141D">
        <w:trPr>
          <w:trHeight w:val="419"/>
        </w:trPr>
        <w:tc>
          <w:tcPr>
            <w:tcW w:w="0" w:type="auto"/>
            <w:shd w:val="clear" w:color="auto" w:fill="auto"/>
          </w:tcPr>
          <w:p w14:paraId="608B6B9C" w14:textId="153F086E" w:rsidR="00DE0890" w:rsidRPr="002E54AB" w:rsidRDefault="00DE0890" w:rsidP="0022141D">
            <w:pPr>
              <w:suppressAutoHyphens/>
              <w:spacing w:after="0" w:line="240" w:lineRule="auto"/>
              <w:ind w:right="180"/>
              <w:jc w:val="both"/>
              <w:rPr>
                <w:rFonts w:ascii="Times New Roman" w:eastAsia="Times New Roman" w:hAnsi="Times New Roman" w:cs="Times New Roman"/>
                <w:color w:val="000000"/>
                <w:lang w:eastAsia="ar-SA"/>
              </w:rPr>
            </w:pPr>
            <w:r w:rsidRPr="002E54AB">
              <w:rPr>
                <w:rFonts w:ascii="Times New Roman" w:eastAsia="Times New Roman" w:hAnsi="Times New Roman" w:cs="Times New Roman"/>
                <w:color w:val="000000"/>
                <w:lang w:eastAsia="ar-SA"/>
              </w:rPr>
              <w:t>6.11.Uz Pretendentu nav attiecināmi Starptautisko un Latvijas Republikas nacionālo sankciju likuma (turpmāk – Sankciju likums) 11.</w:t>
            </w:r>
            <w:r w:rsidRPr="002E54AB">
              <w:rPr>
                <w:rFonts w:ascii="Times New Roman" w:eastAsia="Times New Roman" w:hAnsi="Times New Roman" w:cs="Times New Roman"/>
                <w:color w:val="000000"/>
                <w:vertAlign w:val="superscript"/>
                <w:lang w:eastAsia="ar-SA"/>
              </w:rPr>
              <w:t>1</w:t>
            </w:r>
            <w:r w:rsidRPr="002E54AB">
              <w:rPr>
                <w:rFonts w:ascii="Times New Roman" w:eastAsia="Times New Roman" w:hAnsi="Times New Roman" w:cs="Times New Roman"/>
                <w:color w:val="000000"/>
                <w:lang w:eastAsia="ar-SA"/>
              </w:rPr>
              <w:t xml:space="preserve"> panta pirmajā daļā noteiktie izslēgšanas gadījumi, ņemot vērā minētā likuma 11.</w:t>
            </w:r>
            <w:r w:rsidRPr="002E54AB">
              <w:rPr>
                <w:rFonts w:ascii="Times New Roman" w:eastAsia="Times New Roman" w:hAnsi="Times New Roman" w:cs="Times New Roman"/>
                <w:color w:val="000000"/>
                <w:vertAlign w:val="superscript"/>
                <w:lang w:eastAsia="ar-SA"/>
              </w:rPr>
              <w:t>1</w:t>
            </w:r>
            <w:r w:rsidRPr="002E54AB">
              <w:rPr>
                <w:rFonts w:ascii="Times New Roman" w:eastAsia="Times New Roman" w:hAnsi="Times New Roman" w:cs="Times New Roman"/>
                <w:color w:val="000000"/>
                <w:lang w:eastAsia="ar-SA"/>
              </w:rPr>
              <w:t xml:space="preserve"> panta otrās daļās regulējumu.</w:t>
            </w:r>
          </w:p>
          <w:p w14:paraId="5FAC39E1" w14:textId="77777777" w:rsidR="00DE0890" w:rsidRPr="002E54AB" w:rsidRDefault="00DE0890" w:rsidP="0022141D">
            <w:pPr>
              <w:tabs>
                <w:tab w:val="left" w:pos="147"/>
                <w:tab w:val="left" w:pos="431"/>
              </w:tabs>
              <w:suppressAutoHyphens/>
              <w:spacing w:after="0" w:line="240" w:lineRule="auto"/>
              <w:jc w:val="both"/>
              <w:rPr>
                <w:rFonts w:ascii="Times New Roman" w:eastAsia="Helvetica" w:hAnsi="Times New Roman" w:cs="Times New Roman"/>
                <w:lang w:eastAsia="ar-SA"/>
              </w:rPr>
            </w:pPr>
          </w:p>
        </w:tc>
        <w:tc>
          <w:tcPr>
            <w:tcW w:w="0" w:type="auto"/>
            <w:shd w:val="clear" w:color="auto" w:fill="auto"/>
          </w:tcPr>
          <w:p w14:paraId="6D355064" w14:textId="7999DB61" w:rsidR="00DE0890" w:rsidRPr="002E54AB" w:rsidRDefault="00DE0890" w:rsidP="0022141D">
            <w:pPr>
              <w:suppressAutoHyphens/>
              <w:spacing w:after="0" w:line="240" w:lineRule="auto"/>
              <w:ind w:right="180"/>
              <w:jc w:val="both"/>
              <w:rPr>
                <w:rFonts w:ascii="Times New Roman" w:eastAsia="Times New Roman" w:hAnsi="Times New Roman" w:cs="Times New Roman"/>
                <w:lang w:eastAsia="ar-SA"/>
              </w:rPr>
            </w:pPr>
            <w:r w:rsidRPr="002E54AB">
              <w:rPr>
                <w:rFonts w:ascii="Times New Roman" w:eastAsia="Times New Roman" w:hAnsi="Times New Roman" w:cs="Times New Roman"/>
                <w:color w:val="000000"/>
                <w:lang w:eastAsia="ar-SA"/>
              </w:rPr>
              <w:t>6.11.1. Iepirkuma komisijai ir tiesības izslēgt Pretendentu, no turpmākas dalības iepirkuma procedūrā, kā arī neizskatīt Pretendenta piedāvājumu, ja attiecībā uz Pretendentu tiek konstatēti Starptautisko un Latvijas Republikas nacionālo sankciju likuma (turpmāk – Sankciju likums) 11.</w:t>
            </w:r>
            <w:r w:rsidRPr="002E54AB">
              <w:rPr>
                <w:rFonts w:ascii="Times New Roman" w:eastAsia="Times New Roman" w:hAnsi="Times New Roman" w:cs="Times New Roman"/>
                <w:color w:val="000000"/>
                <w:vertAlign w:val="superscript"/>
                <w:lang w:eastAsia="ar-SA"/>
              </w:rPr>
              <w:t>1</w:t>
            </w:r>
            <w:r w:rsidRPr="002E54AB">
              <w:rPr>
                <w:rFonts w:ascii="Times New Roman" w:eastAsia="Times New Roman" w:hAnsi="Times New Roman" w:cs="Times New Roman"/>
                <w:color w:val="000000"/>
                <w:lang w:eastAsia="ar-SA"/>
              </w:rPr>
              <w:t xml:space="preserve"> panta pirmajā daļā noteiktie izslēgšanas gadījumi, ņemot vērā minētā likuma 11.</w:t>
            </w:r>
            <w:r w:rsidRPr="002E54AB">
              <w:rPr>
                <w:rFonts w:ascii="Times New Roman" w:eastAsia="Times New Roman" w:hAnsi="Times New Roman" w:cs="Times New Roman"/>
                <w:color w:val="000000"/>
                <w:vertAlign w:val="superscript"/>
                <w:lang w:eastAsia="ar-SA"/>
              </w:rPr>
              <w:t>1</w:t>
            </w:r>
            <w:r w:rsidRPr="002E54AB">
              <w:rPr>
                <w:rFonts w:ascii="Times New Roman" w:eastAsia="Times New Roman" w:hAnsi="Times New Roman" w:cs="Times New Roman"/>
                <w:color w:val="000000"/>
                <w:lang w:eastAsia="ar-SA"/>
              </w:rPr>
              <w:t xml:space="preserve"> panta otrās daļās regulējumu.</w:t>
            </w:r>
          </w:p>
        </w:tc>
      </w:tr>
      <w:tr w:rsidR="00DE0890" w:rsidRPr="00DA358D" w14:paraId="074D18C2" w14:textId="77777777" w:rsidTr="0022141D">
        <w:trPr>
          <w:trHeight w:val="419"/>
        </w:trPr>
        <w:tc>
          <w:tcPr>
            <w:tcW w:w="0" w:type="auto"/>
            <w:shd w:val="clear" w:color="auto" w:fill="auto"/>
          </w:tcPr>
          <w:p w14:paraId="64386AD4" w14:textId="6D21A6EC" w:rsidR="00DE0890" w:rsidRPr="002E54AB" w:rsidRDefault="00DE0890" w:rsidP="0022141D">
            <w:pPr>
              <w:spacing w:before="120" w:after="120" w:line="240" w:lineRule="auto"/>
              <w:jc w:val="both"/>
              <w:rPr>
                <w:rFonts w:ascii="Times New Roman" w:eastAsia="Times New Roman" w:hAnsi="Times New Roman" w:cs="Times New Roman"/>
              </w:rPr>
            </w:pPr>
            <w:r w:rsidRPr="002E54AB">
              <w:rPr>
                <w:rFonts w:ascii="Times New Roman" w:eastAsia="Times New Roman" w:hAnsi="Times New Roman" w:cs="Times New Roman"/>
              </w:rPr>
              <w:t>6.12. Uzticamības nodrošināšanai iesniegto pierādījumu vērtēšana</w:t>
            </w:r>
          </w:p>
        </w:tc>
        <w:tc>
          <w:tcPr>
            <w:tcW w:w="0" w:type="auto"/>
            <w:shd w:val="clear" w:color="auto" w:fill="auto"/>
          </w:tcPr>
          <w:p w14:paraId="636726EC" w14:textId="01AB24E3" w:rsidR="00DE0890" w:rsidRPr="002E54AB" w:rsidRDefault="00DE0890" w:rsidP="0022141D">
            <w:pPr>
              <w:spacing w:after="0" w:line="240" w:lineRule="auto"/>
              <w:jc w:val="both"/>
              <w:rPr>
                <w:rFonts w:ascii="Times New Roman" w:eastAsia="Times New Roman" w:hAnsi="Times New Roman" w:cs="Times New Roman"/>
                <w:bCs/>
              </w:rPr>
            </w:pPr>
            <w:r w:rsidRPr="002E54AB">
              <w:rPr>
                <w:rFonts w:ascii="Times New Roman" w:eastAsia="Times New Roman" w:hAnsi="Times New Roman" w:cs="Times New Roman"/>
                <w:bCs/>
              </w:rPr>
              <w:t xml:space="preserve">6.12.1. Ja Pretendents vai personālsabiedrības biedrs, ja Pretendents ir personālsabiedrība, atbilst PIL 42.panta pirmās daļas 1., 3., 4., 5., 6. vai 7.punktā minētajam izslēgšanas gadījumam, Pretendents norāda to piedāvājumā (informāciju norāda brīvā formā)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2E54AB">
              <w:rPr>
                <w:rFonts w:ascii="Times New Roman" w:eastAsia="Times New Roman" w:hAnsi="Times New Roman" w:cs="Times New Roman"/>
                <w:bCs/>
              </w:rPr>
              <w:t>personālvadības</w:t>
            </w:r>
            <w:proofErr w:type="spellEnd"/>
            <w:r w:rsidRPr="002E54AB">
              <w:rPr>
                <w:rFonts w:ascii="Times New Roman" w:eastAsia="Times New Roman" w:hAnsi="Times New Roman" w:cs="Times New Roman"/>
                <w:bCs/>
              </w:rPr>
              <w:t xml:space="preserve"> pasākumiem, lai pierādītu savu uzticamību un novērstu tādu pašu un līdzīgu gadījumu atkārtošanos nākotnē.</w:t>
            </w:r>
          </w:p>
        </w:tc>
      </w:tr>
      <w:tr w:rsidR="00DE0890" w:rsidRPr="00DA358D" w14:paraId="3C82584D" w14:textId="77777777" w:rsidTr="0022141D">
        <w:tc>
          <w:tcPr>
            <w:tcW w:w="0" w:type="auto"/>
            <w:gridSpan w:val="2"/>
            <w:shd w:val="clear" w:color="auto" w:fill="BFBFBF"/>
          </w:tcPr>
          <w:p w14:paraId="33BB88F8" w14:textId="77777777" w:rsidR="00DE0890" w:rsidRPr="002E54AB" w:rsidRDefault="00DE0890" w:rsidP="0022141D">
            <w:pPr>
              <w:keepNext/>
              <w:keepLines/>
              <w:spacing w:after="0" w:line="240" w:lineRule="auto"/>
              <w:jc w:val="both"/>
              <w:rPr>
                <w:rFonts w:ascii="Times New Roman" w:hAnsi="Times New Roman"/>
                <w:b/>
                <w:bCs/>
              </w:rPr>
            </w:pPr>
            <w:r w:rsidRPr="002E54AB">
              <w:rPr>
                <w:rFonts w:ascii="Times New Roman" w:hAnsi="Times New Roman"/>
                <w:b/>
                <w:bCs/>
              </w:rPr>
              <w:t>Tehniskais piedāvājums</w:t>
            </w:r>
          </w:p>
        </w:tc>
      </w:tr>
      <w:tr w:rsidR="00DE0890" w:rsidRPr="00DA358D" w14:paraId="0653F6BC" w14:textId="77777777" w:rsidTr="0022141D">
        <w:tc>
          <w:tcPr>
            <w:tcW w:w="0" w:type="auto"/>
            <w:shd w:val="clear" w:color="auto" w:fill="auto"/>
          </w:tcPr>
          <w:p w14:paraId="6F826360" w14:textId="0B2520F4" w:rsidR="00DE0890" w:rsidRPr="002E54AB" w:rsidRDefault="00DE0890" w:rsidP="0022141D">
            <w:pPr>
              <w:suppressAutoHyphens/>
              <w:spacing w:after="0" w:line="240" w:lineRule="auto"/>
              <w:jc w:val="both"/>
              <w:rPr>
                <w:rFonts w:ascii="Times New Roman" w:eastAsia="Times New Roman" w:hAnsi="Times New Roman" w:cs="Arial"/>
                <w:lang w:eastAsia="ar-SA"/>
              </w:rPr>
            </w:pPr>
            <w:r w:rsidRPr="002E54AB">
              <w:rPr>
                <w:rFonts w:ascii="Times New Roman" w:eastAsia="Times New Roman" w:hAnsi="Times New Roman" w:cs="Times New Roman"/>
                <w:lang w:eastAsia="ar-SA"/>
              </w:rPr>
              <w:t xml:space="preserve">6.13. </w:t>
            </w:r>
            <w:r w:rsidRPr="002E54AB">
              <w:rPr>
                <w:rFonts w:ascii="Times New Roman" w:eastAsia="Times New Roman" w:hAnsi="Times New Roman" w:cs="Arial"/>
                <w:lang w:eastAsia="ar-SA"/>
              </w:rPr>
              <w:t xml:space="preserve">Pretendents iesniedz </w:t>
            </w:r>
            <w:r w:rsidRPr="002E54AB">
              <w:rPr>
                <w:rFonts w:ascii="Times New Roman" w:eastAsia="Times New Roman" w:hAnsi="Times New Roman" w:cs="Times New Roman"/>
                <w:lang w:eastAsia="ar-SA"/>
              </w:rPr>
              <w:t xml:space="preserve">Tehnisko piedāvājumu. </w:t>
            </w:r>
          </w:p>
          <w:p w14:paraId="782B5F2B" w14:textId="77777777" w:rsidR="00DE0890" w:rsidRPr="002E54AB" w:rsidRDefault="00DE0890" w:rsidP="0022141D">
            <w:pPr>
              <w:suppressAutoHyphens/>
              <w:spacing w:after="0" w:line="240" w:lineRule="auto"/>
              <w:jc w:val="both"/>
              <w:rPr>
                <w:rFonts w:ascii="Times New Roman" w:eastAsia="Times New Roman" w:hAnsi="Times New Roman" w:cs="Times New Roman"/>
                <w:lang w:eastAsia="ar-SA"/>
              </w:rPr>
            </w:pPr>
          </w:p>
        </w:tc>
        <w:tc>
          <w:tcPr>
            <w:tcW w:w="0" w:type="auto"/>
            <w:shd w:val="clear" w:color="auto" w:fill="auto"/>
          </w:tcPr>
          <w:p w14:paraId="32EEFA38" w14:textId="56F46C20" w:rsidR="00DE0890" w:rsidRPr="002E54AB" w:rsidRDefault="00DE0890" w:rsidP="0022141D">
            <w:pPr>
              <w:keepNext/>
              <w:keepLines/>
              <w:spacing w:after="0" w:line="240" w:lineRule="auto"/>
              <w:jc w:val="both"/>
              <w:rPr>
                <w:rFonts w:ascii="Times New Roman" w:hAnsi="Times New Roman" w:cs="Times New Roman"/>
              </w:rPr>
            </w:pPr>
            <w:r w:rsidRPr="002E54AB">
              <w:rPr>
                <w:rFonts w:ascii="Times New Roman" w:hAnsi="Times New Roman"/>
              </w:rPr>
              <w:t xml:space="preserve">6.13.1. </w:t>
            </w:r>
            <w:r w:rsidRPr="002E54AB">
              <w:rPr>
                <w:rFonts w:ascii="Times New Roman" w:hAnsi="Times New Roman" w:cs="Times New Roman"/>
              </w:rPr>
              <w:t>Tehniskais piedāvājums jāiesniedz saskaņā ar Nolikuma 2.pielikumu Darba uzdevums;</w:t>
            </w:r>
          </w:p>
          <w:p w14:paraId="15020B17" w14:textId="609B5682" w:rsidR="00DE0890" w:rsidRPr="002E54AB" w:rsidRDefault="00DE0890" w:rsidP="0022141D">
            <w:pPr>
              <w:keepNext/>
              <w:keepLines/>
              <w:spacing w:after="0" w:line="240" w:lineRule="auto"/>
              <w:jc w:val="both"/>
              <w:rPr>
                <w:rFonts w:ascii="Times New Roman" w:hAnsi="Times New Roman" w:cs="Times New Roman"/>
              </w:rPr>
            </w:pPr>
            <w:r w:rsidRPr="002E54AB">
              <w:rPr>
                <w:rFonts w:ascii="Times New Roman" w:hAnsi="Times New Roman" w:cs="Times New Roman"/>
              </w:rPr>
              <w:t>6.13.2. Tehniskajam piedāvājumam pievieno darba organizācijas aprakstus saskaņā ar Nolikuma 2.pielikumu Darba uzdevums;</w:t>
            </w:r>
          </w:p>
          <w:p w14:paraId="0A70358B" w14:textId="768471F7" w:rsidR="00DE0890" w:rsidRPr="002E54AB" w:rsidRDefault="00DE0890" w:rsidP="0022141D">
            <w:pPr>
              <w:suppressAutoHyphens/>
              <w:spacing w:after="0" w:line="276" w:lineRule="auto"/>
              <w:jc w:val="both"/>
              <w:rPr>
                <w:rFonts w:ascii="Times New Roman" w:hAnsi="Times New Roman" w:cs="Times New Roman"/>
              </w:rPr>
            </w:pPr>
            <w:r w:rsidRPr="002E54AB">
              <w:rPr>
                <w:rFonts w:ascii="Times New Roman" w:hAnsi="Times New Roman" w:cs="Times New Roman"/>
              </w:rPr>
              <w:t>6.13.3. P</w:t>
            </w:r>
            <w:r w:rsidRPr="002E54AB">
              <w:rPr>
                <w:rFonts w:ascii="Times New Roman" w:eastAsia="Times New Roman" w:hAnsi="Times New Roman" w:cs="Times New Roman"/>
                <w:lang w:eastAsia="zh-CN"/>
              </w:rPr>
              <w:t xml:space="preserve">retendents pievieno piedāvāto spuldžu raksturojumu (marka, ražošanas vieta, utt.) un sertifikātu, kas apliecina to atbilstību </w:t>
            </w:r>
            <w:r w:rsidRPr="002E54AB">
              <w:rPr>
                <w:rFonts w:ascii="Times New Roman" w:hAnsi="Times New Roman" w:cs="Times New Roman"/>
              </w:rPr>
              <w:t>Nolikuma 2.pielikumā Darba uzdevums noteiktajam;</w:t>
            </w:r>
          </w:p>
          <w:p w14:paraId="0DC2D437" w14:textId="0938209D" w:rsidR="00DE0890" w:rsidRPr="002E54AB" w:rsidRDefault="00DE0890" w:rsidP="0022141D">
            <w:pPr>
              <w:suppressAutoHyphens/>
              <w:spacing w:after="0" w:line="276" w:lineRule="auto"/>
              <w:jc w:val="both"/>
              <w:rPr>
                <w:rFonts w:ascii="Times New Roman" w:hAnsi="Times New Roman"/>
                <w:i/>
              </w:rPr>
            </w:pPr>
            <w:r w:rsidRPr="002E54AB">
              <w:rPr>
                <w:rFonts w:ascii="Times New Roman" w:hAnsi="Times New Roman" w:cs="Times New Roman"/>
              </w:rPr>
              <w:t>6.13.4. Apliecinājumu atbilstoši Nolikuma 6.5.2.p. noteiktajam saimnieciski izdevīgākā piedāvājuma “B” kritērijam “</w:t>
            </w:r>
            <w:r w:rsidRPr="002E54AB">
              <w:rPr>
                <w:rFonts w:ascii="Times New Roman" w:hAnsi="Times New Roman" w:cs="Times New Roman"/>
                <w:iCs/>
              </w:rPr>
              <w:t>Videi draudzīga izlietotā apgaismojuma aprīkojuma apsaimniekošana”</w:t>
            </w:r>
            <w:r w:rsidRPr="002E54AB">
              <w:rPr>
                <w:rFonts w:ascii="Times New Roman" w:hAnsi="Times New Roman" w:cs="Times New Roman"/>
              </w:rPr>
              <w:t>.</w:t>
            </w:r>
          </w:p>
        </w:tc>
      </w:tr>
      <w:tr w:rsidR="00DE0890" w:rsidRPr="00DA358D" w14:paraId="048335C7" w14:textId="77777777" w:rsidTr="0022141D">
        <w:tc>
          <w:tcPr>
            <w:tcW w:w="0" w:type="auto"/>
            <w:shd w:val="clear" w:color="auto" w:fill="auto"/>
          </w:tcPr>
          <w:p w14:paraId="5E2D38FA" w14:textId="66F529F9" w:rsidR="00DE0890" w:rsidRPr="002E54AB" w:rsidRDefault="00DE0890" w:rsidP="0022141D">
            <w:pPr>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 xml:space="preserve">6.14. </w:t>
            </w:r>
            <w:bookmarkStart w:id="1" w:name="_Hlk509471528"/>
            <w:r w:rsidRPr="002E54AB">
              <w:rPr>
                <w:rFonts w:ascii="Times New Roman" w:eastAsia="Times New Roman" w:hAnsi="Times New Roman" w:cs="Times New Roman"/>
                <w:color w:val="000000"/>
              </w:rPr>
              <w:t>Pretendenta rīcībā ir visi tehniskie un personāla resursi, lai kvalitatīvi un savlaicīgi nodrošinātu Pasūtītājam nepieciešamos pakalpojumus</w:t>
            </w:r>
            <w:bookmarkEnd w:id="1"/>
            <w:r w:rsidRPr="002E54AB">
              <w:rPr>
                <w:rFonts w:ascii="Times New Roman" w:eastAsia="Times New Roman" w:hAnsi="Times New Roman" w:cs="Times New Roman"/>
                <w:color w:val="000000"/>
              </w:rPr>
              <w:t>, t.sk., Pretendenta rīcībā ir:</w:t>
            </w:r>
          </w:p>
          <w:p w14:paraId="07EFAEE2" w14:textId="77777777" w:rsidR="00DE0890" w:rsidRPr="002E54AB" w:rsidRDefault="00DE0890" w:rsidP="0022141D">
            <w:pPr>
              <w:spacing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lastRenderedPageBreak/>
              <w:t xml:space="preserve">1) elektroietaišu tehnisko parametru pārbaudes mēraparāti (ommetrs, </w:t>
            </w:r>
            <w:proofErr w:type="spellStart"/>
            <w:r w:rsidRPr="002E54AB">
              <w:rPr>
                <w:rFonts w:ascii="Times New Roman" w:eastAsia="Times New Roman" w:hAnsi="Times New Roman" w:cs="Times New Roman"/>
                <w:color w:val="000000"/>
              </w:rPr>
              <w:t>megaommetrs</w:t>
            </w:r>
            <w:proofErr w:type="spellEnd"/>
            <w:r w:rsidRPr="002E54AB">
              <w:rPr>
                <w:rFonts w:ascii="Times New Roman" w:eastAsia="Times New Roman" w:hAnsi="Times New Roman" w:cs="Times New Roman"/>
                <w:color w:val="000000"/>
              </w:rPr>
              <w:t>, zemējuma mērītājs), pievienojot verifikācijas aktu kopijas;</w:t>
            </w:r>
          </w:p>
          <w:p w14:paraId="3AA88FBB" w14:textId="37813E3B"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2) (īpašumā, nomā vai uz noslēgta līguma pamata), mobilais transports, pacēlājs, kura pilnā masa nepārsniedz 3,5 t un kurš aprīkots ar g</w:t>
            </w:r>
            <w:r w:rsidRPr="002E54AB">
              <w:rPr>
                <w:rFonts w:ascii="Times New Roman" w:hAnsi="Times New Roman" w:cs="Times New Roman"/>
              </w:rPr>
              <w:t>lobālā pozicionēšanas sistēmu (</w:t>
            </w:r>
            <w:r w:rsidRPr="002E54AB">
              <w:rPr>
                <w:rFonts w:ascii="Times New Roman" w:eastAsia="Times New Roman" w:hAnsi="Times New Roman" w:cs="Times New Roman"/>
                <w:color w:val="000000"/>
              </w:rPr>
              <w:t>GPS);</w:t>
            </w:r>
          </w:p>
          <w:p w14:paraId="3B1CE6B2" w14:textId="25CFFF48"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3) cilvēku celšanai paredzēts pacēlājs;</w:t>
            </w:r>
          </w:p>
          <w:p w14:paraId="5ECB1DA5" w14:textId="77777777"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4) apliecība par bīstamo iekārtu apkalpošanu (pacēlājs);</w:t>
            </w:r>
          </w:p>
          <w:p w14:paraId="313D1AC2" w14:textId="77777777" w:rsidR="00DE0890" w:rsidRPr="002E54AB" w:rsidRDefault="00DE0890" w:rsidP="0022141D">
            <w:pPr>
              <w:spacing w:before="120"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5) kabeļu līniju trašu un bojājumu noteikšanas iekārta;</w:t>
            </w:r>
          </w:p>
          <w:p w14:paraId="103859D3" w14:textId="77777777"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 mobilais ģenerators ≥ 5kW (īpašumā, nomā, valdījumā);</w:t>
            </w:r>
          </w:p>
          <w:p w14:paraId="5CDAA2DB" w14:textId="77777777" w:rsidR="00DE0890" w:rsidRPr="002E54AB" w:rsidRDefault="00DE0890" w:rsidP="0022141D">
            <w:pPr>
              <w:spacing w:before="120" w:after="120" w:line="240" w:lineRule="auto"/>
              <w:jc w:val="both"/>
              <w:rPr>
                <w:rFonts w:ascii="Times New Roman" w:eastAsia="Times New Roman" w:hAnsi="Times New Roman" w:cs="Times New Roman"/>
                <w:color w:val="000000"/>
              </w:rPr>
            </w:pPr>
          </w:p>
        </w:tc>
        <w:tc>
          <w:tcPr>
            <w:tcW w:w="0" w:type="auto"/>
            <w:shd w:val="clear" w:color="auto" w:fill="auto"/>
          </w:tcPr>
          <w:p w14:paraId="4AA69608" w14:textId="5D29F2F1"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lastRenderedPageBreak/>
              <w:t>6.14.1. Apliecinājums, kas iekļauts pieteikumā dalībai iepirkumā (pēc formas – 1.pielikums);</w:t>
            </w:r>
          </w:p>
          <w:p w14:paraId="73D68F03" w14:textId="77777777" w:rsidR="00DE0890" w:rsidRPr="002E54AB" w:rsidRDefault="00DE0890" w:rsidP="0022141D">
            <w:pPr>
              <w:widowControl w:val="0"/>
              <w:spacing w:after="0" w:line="240" w:lineRule="auto"/>
              <w:jc w:val="both"/>
              <w:rPr>
                <w:rFonts w:ascii="Times New Roman" w:eastAsia="Times New Roman" w:hAnsi="Times New Roman" w:cs="Times New Roman"/>
                <w:color w:val="000000"/>
              </w:rPr>
            </w:pPr>
          </w:p>
          <w:p w14:paraId="09396BB1" w14:textId="77777777" w:rsidR="00DE0890" w:rsidRPr="002E54AB" w:rsidRDefault="00DE0890" w:rsidP="0022141D">
            <w:pPr>
              <w:widowControl w:val="0"/>
              <w:spacing w:after="0" w:line="240" w:lineRule="auto"/>
              <w:jc w:val="both"/>
              <w:rPr>
                <w:rFonts w:ascii="Times New Roman" w:eastAsia="Times New Roman" w:hAnsi="Times New Roman" w:cs="Times New Roman"/>
                <w:color w:val="000000"/>
              </w:rPr>
            </w:pPr>
          </w:p>
          <w:p w14:paraId="7AE513AE" w14:textId="6DAC998A" w:rsidR="00DE0890" w:rsidRPr="002E54AB" w:rsidRDefault="00DE0890" w:rsidP="0022141D">
            <w:pPr>
              <w:widowControl w:val="0"/>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 xml:space="preserve">6.14.2. Apliecinājums, ka Pretendenta rīcībā ir elektroietaišu tehnisko parametru pārbaudes </w:t>
            </w:r>
            <w:r w:rsidRPr="002E54AB">
              <w:rPr>
                <w:rFonts w:ascii="Times New Roman" w:eastAsia="Times New Roman" w:hAnsi="Times New Roman" w:cs="Times New Roman"/>
                <w:color w:val="000000"/>
              </w:rPr>
              <w:lastRenderedPageBreak/>
              <w:t xml:space="preserve">mēraparāti (ommetrs, </w:t>
            </w:r>
            <w:proofErr w:type="spellStart"/>
            <w:r w:rsidRPr="002E54AB">
              <w:rPr>
                <w:rFonts w:ascii="Times New Roman" w:eastAsia="Times New Roman" w:hAnsi="Times New Roman" w:cs="Times New Roman"/>
                <w:color w:val="000000"/>
              </w:rPr>
              <w:t>megaommetrs</w:t>
            </w:r>
            <w:proofErr w:type="spellEnd"/>
            <w:r w:rsidRPr="002E54AB">
              <w:rPr>
                <w:rFonts w:ascii="Times New Roman" w:eastAsia="Times New Roman" w:hAnsi="Times New Roman" w:cs="Times New Roman"/>
                <w:color w:val="000000"/>
              </w:rPr>
              <w:t>, zemējuma mērītājs), pievienojot verifikācijas aktu kopijas;</w:t>
            </w:r>
          </w:p>
          <w:p w14:paraId="4130E4C2" w14:textId="23AF0DEE"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6.14.3. Apliecinājums, ka Pretendenta rīcībā ir (īpašumā, nomā vai uz noslēgta līguma pamata), esošs mobilais transports, pacēlājs, kura pilnā masa nepārsniedz 3,5 t, pievienojot tehniskās apliecības kopiju;</w:t>
            </w:r>
          </w:p>
          <w:p w14:paraId="0BC4CBB5" w14:textId="1EFC56F4" w:rsidR="00DE0890" w:rsidRPr="002E54AB" w:rsidRDefault="00DE0890" w:rsidP="0022141D">
            <w:pPr>
              <w:spacing w:before="120" w:after="12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6.14.4. Apliecinājums, ka Pretendenta rīcībā ir cilvēku celšanai paredzēts pacēlājs, klāt pievienojot tehniskās pārbaudes protokolu;</w:t>
            </w:r>
          </w:p>
          <w:p w14:paraId="17C7A171" w14:textId="1A21B73B" w:rsidR="00DE0890" w:rsidRPr="002E54AB" w:rsidRDefault="00DE0890" w:rsidP="0022141D">
            <w:pPr>
              <w:spacing w:before="120"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6.14.5. Apliecības par bīstamo iekārtu apkalpošanu (pacēlājs) apliecināta kopija;</w:t>
            </w:r>
          </w:p>
          <w:p w14:paraId="608938DA" w14:textId="180996B0" w:rsidR="00DE0890" w:rsidRPr="002E54AB" w:rsidRDefault="00DE0890" w:rsidP="0022141D">
            <w:pPr>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6.14.6. Apliecinājums, ka Pretendenta rīcībā ir kabeļu līniju trašu un bojājumu noteikšanas iekārta;</w:t>
            </w:r>
          </w:p>
          <w:p w14:paraId="0B56E402" w14:textId="237C34A3" w:rsidR="00DE0890" w:rsidRPr="002E54AB" w:rsidRDefault="00DE0890" w:rsidP="0022141D">
            <w:pPr>
              <w:spacing w:after="0" w:line="240" w:lineRule="auto"/>
              <w:jc w:val="both"/>
              <w:rPr>
                <w:rFonts w:ascii="Times New Roman" w:eastAsia="Times New Roman" w:hAnsi="Times New Roman" w:cs="Times New Roman"/>
                <w:color w:val="000000"/>
              </w:rPr>
            </w:pPr>
            <w:r w:rsidRPr="002E54AB">
              <w:rPr>
                <w:rFonts w:ascii="Times New Roman" w:eastAsia="Times New Roman" w:hAnsi="Times New Roman" w:cs="Times New Roman"/>
                <w:color w:val="000000"/>
              </w:rPr>
              <w:t>6.14.7. Apliecinājums, ka Pretendenta rīcībā (īpašumā, nomā, valdījumā) ir mobilais ģenerators ≥ 5kW.</w:t>
            </w:r>
          </w:p>
          <w:p w14:paraId="1F75C7EB" w14:textId="77777777" w:rsidR="00DE0890" w:rsidRPr="002E54AB" w:rsidRDefault="00DE0890" w:rsidP="0022141D">
            <w:pPr>
              <w:widowControl w:val="0"/>
              <w:spacing w:after="0" w:line="240" w:lineRule="auto"/>
              <w:jc w:val="both"/>
              <w:rPr>
                <w:rFonts w:ascii="Times New Roman" w:eastAsia="Times New Roman" w:hAnsi="Times New Roman" w:cs="Times New Roman"/>
                <w:color w:val="000000"/>
              </w:rPr>
            </w:pPr>
          </w:p>
        </w:tc>
      </w:tr>
      <w:tr w:rsidR="00DE0890" w:rsidRPr="00DA358D" w14:paraId="3B3B9F5D" w14:textId="77777777" w:rsidTr="0022141D">
        <w:tc>
          <w:tcPr>
            <w:tcW w:w="0" w:type="auto"/>
            <w:gridSpan w:val="2"/>
            <w:shd w:val="clear" w:color="auto" w:fill="BFBFBF"/>
          </w:tcPr>
          <w:p w14:paraId="38B2B7A2" w14:textId="77777777" w:rsidR="00DE0890" w:rsidRPr="00DA358D" w:rsidRDefault="00DE0890" w:rsidP="0022141D">
            <w:pPr>
              <w:keepNext/>
              <w:keepLines/>
              <w:spacing w:after="0" w:line="240" w:lineRule="auto"/>
              <w:jc w:val="both"/>
              <w:rPr>
                <w:rFonts w:ascii="Times New Roman" w:eastAsia="Times New Roman" w:hAnsi="Times New Roman" w:cs="Times New Roman"/>
                <w:b/>
                <w:sz w:val="24"/>
                <w:szCs w:val="24"/>
              </w:rPr>
            </w:pPr>
            <w:r w:rsidRPr="00DA358D">
              <w:rPr>
                <w:rFonts w:ascii="Times New Roman" w:eastAsia="Times New Roman" w:hAnsi="Times New Roman" w:cs="Times New Roman"/>
                <w:b/>
                <w:sz w:val="24"/>
                <w:szCs w:val="24"/>
              </w:rPr>
              <w:lastRenderedPageBreak/>
              <w:t>Finanšu piedāvājums</w:t>
            </w:r>
          </w:p>
        </w:tc>
      </w:tr>
      <w:tr w:rsidR="00DE0890" w:rsidRPr="00DA358D" w14:paraId="5077E824" w14:textId="77777777" w:rsidTr="0022141D">
        <w:tc>
          <w:tcPr>
            <w:tcW w:w="0" w:type="auto"/>
            <w:shd w:val="clear" w:color="auto" w:fill="auto"/>
          </w:tcPr>
          <w:p w14:paraId="795D80A2" w14:textId="58914656" w:rsidR="00DE0890" w:rsidRPr="002E54AB" w:rsidRDefault="00DE0890" w:rsidP="0022141D">
            <w:pPr>
              <w:keepNext/>
              <w:tabs>
                <w:tab w:val="left" w:pos="426"/>
              </w:tabs>
              <w:spacing w:after="0" w:line="240" w:lineRule="auto"/>
              <w:contextualSpacing/>
              <w:jc w:val="both"/>
              <w:outlineLvl w:val="2"/>
              <w:rPr>
                <w:rFonts w:ascii="Times New Roman" w:eastAsia="Times New Roman" w:hAnsi="Times New Roman" w:cs="Times New Roman"/>
                <w:bCs/>
                <w:color w:val="000000"/>
              </w:rPr>
            </w:pPr>
            <w:r w:rsidRPr="002E54AB">
              <w:rPr>
                <w:rFonts w:ascii="Times New Roman" w:eastAsia="Times New Roman" w:hAnsi="Times New Roman" w:cs="Times New Roman"/>
                <w:bCs/>
              </w:rPr>
              <w:t xml:space="preserve">6.15. Finanšu piedāvājums jāsagatavo un jāiesniedz atbilstoši Darba uzdevumam (2. pielikums) un Nolikumam pievienotajai Finanšu </w:t>
            </w:r>
            <w:r w:rsidRPr="002E54AB">
              <w:rPr>
                <w:rFonts w:ascii="Times New Roman" w:eastAsia="Times New Roman" w:hAnsi="Times New Roman" w:cs="Times New Roman"/>
                <w:bCs/>
                <w:color w:val="000000"/>
              </w:rPr>
              <w:t xml:space="preserve">piedāvājuma formai </w:t>
            </w:r>
            <w:r w:rsidRPr="002E54AB">
              <w:rPr>
                <w:rFonts w:ascii="Times New Roman" w:eastAsia="Times New Roman" w:hAnsi="Times New Roman" w:cs="Times New Roman"/>
                <w:bCs/>
              </w:rPr>
              <w:t>(6. pielikums</w:t>
            </w:r>
            <w:r w:rsidRPr="002E54AB">
              <w:rPr>
                <w:rFonts w:ascii="Times New Roman" w:eastAsia="Times New Roman" w:hAnsi="Times New Roman" w:cs="Times New Roman"/>
                <w:bCs/>
                <w:color w:val="000000"/>
              </w:rPr>
              <w:t>).</w:t>
            </w:r>
          </w:p>
        </w:tc>
        <w:tc>
          <w:tcPr>
            <w:tcW w:w="0" w:type="auto"/>
            <w:shd w:val="clear" w:color="auto" w:fill="auto"/>
          </w:tcPr>
          <w:p w14:paraId="131CBC7E" w14:textId="4E68A5EF" w:rsidR="00DE0890" w:rsidRPr="002E54AB" w:rsidRDefault="00DE0890" w:rsidP="0022141D">
            <w:pPr>
              <w:keepNext/>
              <w:keepLines/>
              <w:spacing w:after="0" w:line="240" w:lineRule="auto"/>
              <w:jc w:val="both"/>
              <w:rPr>
                <w:rFonts w:ascii="Times New Roman" w:eastAsia="Times New Roman" w:hAnsi="Times New Roman" w:cs="Times New Roman"/>
                <w:bCs/>
                <w:color w:val="000000"/>
              </w:rPr>
            </w:pPr>
            <w:r w:rsidRPr="002E54AB">
              <w:rPr>
                <w:rFonts w:ascii="Times New Roman" w:eastAsia="Times New Roman" w:hAnsi="Times New Roman" w:cs="Times New Roman"/>
                <w:bCs/>
              </w:rPr>
              <w:t xml:space="preserve">6.15.1. Finanšu piedāvājums jāsagatavo un jāiesniedz atbilstoši Darba uzdevumam (2.pielikums) un Nolikumam pievienotajai Finanšu </w:t>
            </w:r>
            <w:r w:rsidRPr="002E54AB">
              <w:rPr>
                <w:rFonts w:ascii="Times New Roman" w:eastAsia="Times New Roman" w:hAnsi="Times New Roman" w:cs="Times New Roman"/>
                <w:bCs/>
                <w:color w:val="000000"/>
              </w:rPr>
              <w:t xml:space="preserve">piedāvājuma formai </w:t>
            </w:r>
            <w:r w:rsidRPr="002E54AB">
              <w:rPr>
                <w:rFonts w:ascii="Times New Roman" w:eastAsia="Times New Roman" w:hAnsi="Times New Roman" w:cs="Times New Roman"/>
                <w:bCs/>
              </w:rPr>
              <w:t>(6. pielikums</w:t>
            </w:r>
            <w:r w:rsidRPr="002E54AB">
              <w:rPr>
                <w:rFonts w:ascii="Times New Roman" w:eastAsia="Times New Roman" w:hAnsi="Times New Roman" w:cs="Times New Roman"/>
                <w:bCs/>
                <w:color w:val="000000"/>
              </w:rPr>
              <w:t xml:space="preserve">). </w:t>
            </w:r>
          </w:p>
        </w:tc>
      </w:tr>
      <w:tr w:rsidR="00DE0890" w:rsidRPr="00DA358D" w14:paraId="754EB610" w14:textId="77777777" w:rsidTr="0022141D">
        <w:tc>
          <w:tcPr>
            <w:tcW w:w="0" w:type="auto"/>
            <w:gridSpan w:val="2"/>
            <w:shd w:val="clear" w:color="auto" w:fill="BFBFBF"/>
          </w:tcPr>
          <w:p w14:paraId="23119A07" w14:textId="77777777" w:rsidR="00DE0890" w:rsidRPr="00DA358D" w:rsidRDefault="00DE0890" w:rsidP="0022141D">
            <w:pPr>
              <w:keepNext/>
              <w:keepLines/>
              <w:spacing w:after="0" w:line="240" w:lineRule="auto"/>
              <w:jc w:val="both"/>
              <w:rPr>
                <w:rFonts w:ascii="Times New Roman" w:eastAsia="Times New Roman" w:hAnsi="Times New Roman" w:cs="Times New Roman"/>
                <w:b/>
                <w:bCs/>
                <w:sz w:val="24"/>
                <w:szCs w:val="24"/>
              </w:rPr>
            </w:pPr>
            <w:r w:rsidRPr="00DA358D">
              <w:rPr>
                <w:rFonts w:ascii="Times New Roman" w:eastAsia="Times New Roman" w:hAnsi="Times New Roman" w:cs="Times New Roman"/>
                <w:b/>
                <w:bCs/>
                <w:sz w:val="24"/>
                <w:szCs w:val="24"/>
              </w:rPr>
              <w:t>Citas prasības</w:t>
            </w:r>
          </w:p>
        </w:tc>
      </w:tr>
      <w:tr w:rsidR="00DE0890" w:rsidRPr="00DA358D" w14:paraId="440288A6" w14:textId="77777777" w:rsidTr="0022141D">
        <w:tc>
          <w:tcPr>
            <w:tcW w:w="0" w:type="auto"/>
            <w:shd w:val="clear" w:color="auto" w:fill="auto"/>
          </w:tcPr>
          <w:p w14:paraId="67AB7481" w14:textId="06C70275" w:rsidR="00DE0890" w:rsidRPr="002E54AB" w:rsidRDefault="00DE0890" w:rsidP="0022141D">
            <w:pPr>
              <w:keepNext/>
              <w:tabs>
                <w:tab w:val="left" w:pos="426"/>
              </w:tabs>
              <w:spacing w:after="0" w:line="240" w:lineRule="auto"/>
              <w:contextualSpacing/>
              <w:jc w:val="both"/>
              <w:outlineLvl w:val="2"/>
              <w:rPr>
                <w:rFonts w:ascii="Times New Roman" w:eastAsia="Times New Roman" w:hAnsi="Times New Roman" w:cs="Times New Roman"/>
                <w:bCs/>
              </w:rPr>
            </w:pPr>
            <w:r w:rsidRPr="002E54AB">
              <w:rPr>
                <w:rFonts w:ascii="Times New Roman" w:eastAsia="Times New Roman" w:hAnsi="Times New Roman" w:cs="Times New Roman"/>
                <w:bCs/>
              </w:rPr>
              <w:t>6.16. Citi dokumenti</w:t>
            </w:r>
          </w:p>
        </w:tc>
        <w:tc>
          <w:tcPr>
            <w:tcW w:w="0" w:type="auto"/>
            <w:shd w:val="clear" w:color="auto" w:fill="auto"/>
          </w:tcPr>
          <w:p w14:paraId="37A159E5" w14:textId="20F6A6D9" w:rsidR="00DE0890" w:rsidRPr="002E54AB" w:rsidRDefault="00DE0890" w:rsidP="0022141D">
            <w:pPr>
              <w:keepNext/>
              <w:keepLines/>
              <w:spacing w:after="0" w:line="240" w:lineRule="auto"/>
              <w:jc w:val="both"/>
              <w:rPr>
                <w:rFonts w:ascii="Times New Roman" w:eastAsia="Times New Roman" w:hAnsi="Times New Roman" w:cs="Times New Roman"/>
                <w:bCs/>
              </w:rPr>
            </w:pPr>
            <w:r w:rsidRPr="002E54AB">
              <w:rPr>
                <w:rFonts w:ascii="Times New Roman" w:eastAsia="Times New Roman" w:hAnsi="Times New Roman" w:cs="Times New Roman"/>
                <w:bCs/>
              </w:rPr>
              <w:t>6.16.1. Pretendents iesniedz citus ar piedāvājumu saistītus dokumentus, lai apliecinātu atbilstību Nolikumā noteiktajām prasībām.</w:t>
            </w:r>
          </w:p>
        </w:tc>
      </w:tr>
    </w:tbl>
    <w:p w14:paraId="7B13C2C2" w14:textId="3F823C5B" w:rsidR="00765863" w:rsidRPr="00DA358D" w:rsidRDefault="00DE0890" w:rsidP="00ED699D">
      <w:pPr>
        <w:pBdr>
          <w:top w:val="nil"/>
          <w:left w:val="nil"/>
          <w:bottom w:val="nil"/>
          <w:right w:val="nil"/>
          <w:between w:val="nil"/>
        </w:pBdr>
        <w:spacing w:after="120" w:line="240" w:lineRule="auto"/>
        <w:ind w:left="720" w:hanging="720"/>
        <w:jc w:val="both"/>
        <w:rPr>
          <w:rFonts w:ascii="Times New Roman" w:eastAsia="Times New Roman" w:hAnsi="Times New Roman" w:cs="Times New Roman"/>
          <w:lang w:eastAsia="lv-LV"/>
        </w:rPr>
      </w:pPr>
      <w:r w:rsidRPr="00DA358D">
        <w:rPr>
          <w:rFonts w:ascii="Times New Roman" w:eastAsia="Times New Roman" w:hAnsi="Times New Roman" w:cs="Times New Roman"/>
          <w:b/>
        </w:rPr>
        <w:t>7</w:t>
      </w:r>
      <w:r w:rsidR="00765863" w:rsidRPr="00DA358D">
        <w:rPr>
          <w:rFonts w:ascii="Times New Roman" w:eastAsia="Times New Roman" w:hAnsi="Times New Roman" w:cs="Times New Roman"/>
          <w:b/>
        </w:rPr>
        <w:t>.</w:t>
      </w:r>
      <w:r w:rsidR="00765863" w:rsidRPr="00DA358D">
        <w:rPr>
          <w:rFonts w:ascii="Times New Roman" w:eastAsia="Times New Roman" w:hAnsi="Times New Roman" w:cs="Times New Roman"/>
          <w:b/>
        </w:rPr>
        <w:tab/>
      </w:r>
      <w:r w:rsidR="00765863" w:rsidRPr="00DA358D">
        <w:rPr>
          <w:rFonts w:ascii="Times New Roman" w:eastAsia="Times New Roman" w:hAnsi="Times New Roman" w:cs="Times New Roman"/>
          <w:b/>
          <w:lang w:eastAsia="lv-LV"/>
        </w:rPr>
        <w:t>Piedāvājumu izvēles kritērijs:</w:t>
      </w:r>
      <w:r w:rsidR="00765863" w:rsidRPr="00DA358D">
        <w:rPr>
          <w:rFonts w:ascii="Times New Roman" w:eastAsia="Times New Roman" w:hAnsi="Times New Roman" w:cs="Times New Roman"/>
          <w:lang w:eastAsia="lv-LV"/>
        </w:rPr>
        <w:t xml:space="preserve"> </w:t>
      </w:r>
    </w:p>
    <w:p w14:paraId="66AF7CA6" w14:textId="655135D6"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7.1. 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 saimnieciski visizdevīgākais piedāvājums.</w:t>
      </w:r>
    </w:p>
    <w:p w14:paraId="754DE516" w14:textId="3281D30F"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 xml:space="preserve">7.2.Saimnieciski visizdevīgākā  piedāvājuma izvēles kritērijs un to skaitliskās vērtības: </w:t>
      </w:r>
    </w:p>
    <w:tbl>
      <w:tblPr>
        <w:tblW w:w="9444"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0"/>
        <w:gridCol w:w="1384"/>
        <w:gridCol w:w="4288"/>
        <w:gridCol w:w="1571"/>
        <w:gridCol w:w="1571"/>
      </w:tblGrid>
      <w:tr w:rsidR="00F6016F" w:rsidRPr="00DA358D" w14:paraId="55BD4905" w14:textId="77777777" w:rsidTr="0022141D">
        <w:trPr>
          <w:trHeight w:val="1019"/>
        </w:trPr>
        <w:tc>
          <w:tcPr>
            <w:tcW w:w="6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485A75B4"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b/>
                <w:bCs/>
              </w:rPr>
              <w:t>Nr. p.k.</w:t>
            </w:r>
          </w:p>
        </w:tc>
        <w:tc>
          <w:tcPr>
            <w:tcW w:w="138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516245D8"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b/>
                <w:bCs/>
              </w:rPr>
              <w:t>Kritēriji</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14:paraId="421E45F0"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b/>
                <w:bCs/>
              </w:rPr>
              <w:t>Punktu skaita noteikšana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1E6DD331"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b/>
                <w:bCs/>
              </w:rPr>
              <w:t>Kritēriju skaitliskā vērtējuma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14:paraId="764BD1D1"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b/>
                <w:bCs/>
              </w:rPr>
              <w:t>Kritēriju īpatsvars (%)</w:t>
            </w:r>
          </w:p>
        </w:tc>
      </w:tr>
      <w:tr w:rsidR="00F6016F" w:rsidRPr="00DA358D" w14:paraId="54E7C452" w14:textId="77777777" w:rsidTr="0022141D">
        <w:trPr>
          <w:trHeight w:val="1704"/>
        </w:trPr>
        <w:tc>
          <w:tcPr>
            <w:tcW w:w="6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9A715AA"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1</w:t>
            </w:r>
          </w:p>
        </w:tc>
        <w:tc>
          <w:tcPr>
            <w:tcW w:w="138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79F6F438"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Piedāvātā kopējā līgumcena (A)</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20403E7"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 xml:space="preserve">Pretendents, kurš piedāvājis zemāko cenu kopējo līgumcenu saņem 85 punktus. Punktus pārējiem pretendentu piedāvājumiem aprēķina pēc formulas </w:t>
            </w:r>
          </w:p>
          <w:p w14:paraId="3F167CA0" w14:textId="0286D30F" w:rsidR="00F6016F" w:rsidRPr="00DA358D" w:rsidRDefault="00F6016F" w:rsidP="00F6016F">
            <w:pPr>
              <w:widowControl w:val="0"/>
              <w:spacing w:after="0"/>
              <w:jc w:val="both"/>
              <w:rPr>
                <w:rFonts w:ascii="Times New Roman" w:eastAsia="Times New Roman" w:hAnsi="Times New Roman" w:cs="Times New Roman"/>
              </w:rPr>
            </w:pPr>
            <m:oMathPara>
              <m:oMath>
                <m:r>
                  <m:rPr>
                    <m:sty m:val="p"/>
                  </m:rPr>
                  <w:rPr>
                    <w:rFonts w:ascii="Cambria Math" w:eastAsia="Times New Roman" w:hAnsi="Cambria Math" w:cs="Times New Roman"/>
                  </w:rPr>
                  <m:t>A=85×</m:t>
                </m:r>
                <m:f>
                  <m:fPr>
                    <m:ctrlPr>
                      <w:rPr>
                        <w:rFonts w:ascii="Cambria Math" w:eastAsia="Times New Roman" w:hAnsi="Cambria Math" w:cs="Times New Roman"/>
                      </w:rPr>
                    </m:ctrlPr>
                  </m:fPr>
                  <m:num>
                    <m:r>
                      <m:rPr>
                        <m:sty m:val="p"/>
                      </m:rPr>
                      <w:rPr>
                        <w:rFonts w:ascii="Cambria Math" w:eastAsia="Times New Roman" w:hAnsi="Cambria Math" w:cs="Times New Roman"/>
                      </w:rPr>
                      <m:t>Zemākā piedāvātā cena</m:t>
                    </m:r>
                  </m:num>
                  <m:den>
                    <m:r>
                      <m:rPr>
                        <m:sty m:val="p"/>
                      </m:rPr>
                      <w:rPr>
                        <w:rFonts w:ascii="Cambria Math" w:eastAsia="Times New Roman" w:hAnsi="Cambria Math" w:cs="Times New Roman"/>
                      </w:rPr>
                      <m:t>Pretendenta piedāvātā cena</m:t>
                    </m:r>
                  </m:den>
                </m:f>
              </m:oMath>
            </m:oMathPara>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CB7D972"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No 1 līdz 85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41DC3A8"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85%</w:t>
            </w:r>
          </w:p>
        </w:tc>
      </w:tr>
      <w:tr w:rsidR="00F6016F" w:rsidRPr="00DA358D" w14:paraId="3BFB4094" w14:textId="77777777" w:rsidTr="0022141D">
        <w:trPr>
          <w:trHeight w:val="3118"/>
        </w:trPr>
        <w:tc>
          <w:tcPr>
            <w:tcW w:w="630"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A6351C8"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lastRenderedPageBreak/>
              <w:t>2</w:t>
            </w:r>
          </w:p>
        </w:tc>
        <w:tc>
          <w:tcPr>
            <w:tcW w:w="138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F455740"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iCs/>
              </w:rPr>
              <w:t>Vi</w:t>
            </w:r>
            <w:r w:rsidRPr="00BB4963">
              <w:rPr>
                <w:rFonts w:ascii="Times New Roman" w:eastAsia="Times New Roman" w:hAnsi="Times New Roman" w:cs="Times New Roman"/>
              </w:rPr>
              <w:t>dei</w:t>
            </w:r>
            <w:r w:rsidRPr="00DA358D">
              <w:rPr>
                <w:rFonts w:ascii="Times New Roman" w:eastAsia="Times New Roman" w:hAnsi="Times New Roman" w:cs="Times New Roman"/>
                <w:iCs/>
              </w:rPr>
              <w:t xml:space="preserve"> draudzīga izlietotā apgaismojuma aprīkojuma apsaimniekošana (</w:t>
            </w:r>
            <w:r w:rsidRPr="00DA358D">
              <w:rPr>
                <w:rFonts w:ascii="Times New Roman" w:eastAsia="Times New Roman" w:hAnsi="Times New Roman" w:cs="Times New Roman"/>
              </w:rPr>
              <w:t xml:space="preserve"> B)</w:t>
            </w:r>
          </w:p>
        </w:tc>
        <w:tc>
          <w:tcPr>
            <w:tcW w:w="4288"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230F3D1"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u w:val="single"/>
              </w:rPr>
              <w:t>15 punkti</w:t>
            </w:r>
            <w:r w:rsidRPr="00DA358D">
              <w:rPr>
                <w:rFonts w:ascii="Times New Roman" w:eastAsia="Times New Roman" w:hAnsi="Times New Roman" w:cs="Times New Roman"/>
              </w:rPr>
              <w:t xml:space="preserve"> tiks piešķirti piedāvājumam, kuram pievienots apliecinājums, ka </w:t>
            </w:r>
            <w:r w:rsidRPr="00DA358D">
              <w:rPr>
                <w:rFonts w:ascii="Times New Roman" w:eastAsia="Times New Roman" w:hAnsi="Times New Roman" w:cs="Times New Roman"/>
                <w:iCs/>
              </w:rPr>
              <w:t>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100% apmērā no izlietotā apgaismojuma aprīkojuma</w:t>
            </w:r>
          </w:p>
          <w:p w14:paraId="7B0649ED"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u w:val="single"/>
              </w:rPr>
              <w:t xml:space="preserve">7 punkti </w:t>
            </w:r>
            <w:r w:rsidRPr="00DA358D">
              <w:rPr>
                <w:rFonts w:ascii="Times New Roman" w:eastAsia="Times New Roman" w:hAnsi="Times New Roman" w:cs="Times New Roman"/>
              </w:rPr>
              <w:t xml:space="preserve"> tiks piešķirti piedāvājumam, kuram pievienots apliecinājums, ka </w:t>
            </w:r>
            <w:r w:rsidRPr="00DA358D">
              <w:rPr>
                <w:rFonts w:ascii="Times New Roman" w:eastAsia="Times New Roman" w:hAnsi="Times New Roman" w:cs="Times New Roman"/>
                <w:iCs/>
              </w:rPr>
              <w:t>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50-99 % apmērā no izlietotā apgaismojuma aprīkojuma</w:t>
            </w:r>
          </w:p>
          <w:p w14:paraId="3B4F015C"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u w:val="single"/>
              </w:rPr>
              <w:t>4 punkti:</w:t>
            </w:r>
            <w:r w:rsidRPr="00DA358D">
              <w:rPr>
                <w:rFonts w:ascii="Times New Roman" w:eastAsia="Times New Roman" w:hAnsi="Times New Roman" w:cs="Times New Roman"/>
              </w:rPr>
              <w:t xml:space="preserve"> tiks piešķirti piedāvājumam, kuram pievienots apliecinājums, ka </w:t>
            </w:r>
            <w:r w:rsidRPr="00DA358D">
              <w:rPr>
                <w:rFonts w:ascii="Times New Roman" w:eastAsia="Times New Roman" w:hAnsi="Times New Roman" w:cs="Times New Roman"/>
                <w:iCs/>
              </w:rPr>
              <w:t xml:space="preserve">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w:t>
            </w:r>
            <w:r w:rsidRPr="00DA358D">
              <w:rPr>
                <w:rFonts w:ascii="Times New Roman" w:eastAsia="Times New Roman" w:hAnsi="Times New Roman" w:cs="Times New Roman"/>
              </w:rPr>
              <w:t xml:space="preserve">ja nodos 1–49 % </w:t>
            </w:r>
            <w:r w:rsidRPr="00DA358D">
              <w:rPr>
                <w:rFonts w:ascii="Times New Roman" w:eastAsia="Times New Roman" w:hAnsi="Times New Roman" w:cs="Times New Roman"/>
                <w:iCs/>
              </w:rPr>
              <w:t>izlietotā apgaismojuma aprīkojuma</w:t>
            </w:r>
          </w:p>
          <w:p w14:paraId="60F3EE6D" w14:textId="77777777" w:rsidR="00F6016F" w:rsidRPr="00DA358D" w:rsidRDefault="00F6016F" w:rsidP="00F6016F">
            <w:pPr>
              <w:widowControl w:val="0"/>
              <w:spacing w:after="0"/>
              <w:jc w:val="both"/>
              <w:rPr>
                <w:rFonts w:ascii="Times New Roman" w:eastAsia="Times New Roman" w:hAnsi="Times New Roman" w:cs="Times New Roman"/>
              </w:rPr>
            </w:pPr>
          </w:p>
          <w:p w14:paraId="090EBACB"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u w:val="single"/>
              </w:rPr>
              <w:t>0 punkti</w:t>
            </w:r>
            <w:r w:rsidRPr="00DA358D">
              <w:rPr>
                <w:rFonts w:ascii="Times New Roman" w:eastAsia="Times New Roman" w:hAnsi="Times New Roman" w:cs="Times New Roman"/>
              </w:rPr>
              <w:t xml:space="preserve">: tiks piešķirti piedāvājumam, kuram pievienots apliecinājums, ka </w:t>
            </w:r>
            <w:r w:rsidRPr="00DA358D">
              <w:rPr>
                <w:rFonts w:ascii="Times New Roman" w:eastAsia="Times New Roman" w:hAnsi="Times New Roman" w:cs="Times New Roman"/>
                <w:iCs/>
              </w:rPr>
              <w:t xml:space="preserve">izlietotās lampas, apgaismes iekārtas un apgaismes vadības ierīces tiks sašķirotas un nodotas reģenerēšanai saskaņā ar Ministru kabineta 2014.gada 8.jūlija noteikumiem Nr.388 "Elektrisko un elektronisko iekārtu kategorijas un marķēšanas prasības un šo iekārtu atkritumu apsaimniekošanas prasības un kārtība" </w:t>
            </w:r>
            <w:r w:rsidRPr="00DA358D">
              <w:rPr>
                <w:rFonts w:ascii="Times New Roman" w:eastAsia="Times New Roman" w:hAnsi="Times New Roman" w:cs="Times New Roman"/>
              </w:rPr>
              <w:t xml:space="preserve">ja </w:t>
            </w:r>
            <w:r w:rsidRPr="00DA358D">
              <w:rPr>
                <w:rFonts w:ascii="Times New Roman" w:eastAsia="Times New Roman" w:hAnsi="Times New Roman" w:cs="Times New Roman"/>
                <w:iCs/>
              </w:rPr>
              <w:t>izlietotais apgaismojuma aprīkojums netiek nodots.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1520C681"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no 1  līdz 15</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56C04A7"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15%</w:t>
            </w:r>
          </w:p>
        </w:tc>
      </w:tr>
      <w:tr w:rsidR="00F6016F" w:rsidRPr="00DA358D" w14:paraId="2F38E3FC" w14:textId="77777777" w:rsidTr="0022141D">
        <w:trPr>
          <w:trHeight w:val="657"/>
        </w:trPr>
        <w:tc>
          <w:tcPr>
            <w:tcW w:w="6302" w:type="dxa"/>
            <w:gridSpan w:val="3"/>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30E9334D"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 xml:space="preserve">Maksimālais skaits KOPĀ  </w:t>
            </w:r>
          </w:p>
          <w:p w14:paraId="7D61DA06"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(P)</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2DF61C34"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100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14:paraId="55A4D2D4"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100%</w:t>
            </w:r>
          </w:p>
        </w:tc>
      </w:tr>
    </w:tbl>
    <w:p w14:paraId="348F13A3" w14:textId="68D228E1"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7.</w:t>
      </w:r>
      <w:r w:rsidR="00DB1896">
        <w:rPr>
          <w:rFonts w:ascii="Times New Roman" w:eastAsia="Times New Roman" w:hAnsi="Times New Roman" w:cs="Times New Roman"/>
        </w:rPr>
        <w:t>3</w:t>
      </w:r>
      <w:r w:rsidRPr="00DA358D">
        <w:rPr>
          <w:rFonts w:ascii="Times New Roman" w:eastAsia="Times New Roman" w:hAnsi="Times New Roman" w:cs="Times New Roman"/>
        </w:rPr>
        <w:t>. Pretendenta piedāvājuma kopējo skaitlisko vērtējumu aprēķinās pēc formulas:</w:t>
      </w:r>
    </w:p>
    <w:p w14:paraId="6FF12CED" w14:textId="77777777" w:rsidR="00F6016F" w:rsidRPr="00DA358D" w:rsidRDefault="00F6016F" w:rsidP="00F6016F">
      <w:pPr>
        <w:widowControl w:val="0"/>
        <w:spacing w:after="0"/>
        <w:jc w:val="both"/>
        <w:rPr>
          <w:rFonts w:ascii="Times New Roman" w:eastAsia="Times New Roman" w:hAnsi="Times New Roman" w:cs="Times New Roman"/>
        </w:rPr>
      </w:pPr>
    </w:p>
    <w:p w14:paraId="125582B3"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P = A + B,      kur</w:t>
      </w:r>
    </w:p>
    <w:p w14:paraId="7583D794"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P- pretendenta piedāvājuma kopējais skaitliskais vērtējums.</w:t>
      </w:r>
    </w:p>
    <w:p w14:paraId="5DF23EB4"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 xml:space="preserve">A – Aprēķinātais punktu skaits kritērijam A; </w:t>
      </w:r>
    </w:p>
    <w:p w14:paraId="315C55A2" w14:textId="77777777"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B – Aprēķinātais punktu skaits kritērijam B.</w:t>
      </w:r>
    </w:p>
    <w:p w14:paraId="3E4E0450" w14:textId="735B94BD"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7.5. Vērtējot piedāvājumu, Pasūtītāja Iepirkuma komisija ņems vērā tā kopējo cenu bez pievienotās vērtības nodokļa.</w:t>
      </w:r>
    </w:p>
    <w:p w14:paraId="52085072" w14:textId="344D6FB6"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bCs/>
        </w:rPr>
        <w:lastRenderedPageBreak/>
        <w:t>7.</w:t>
      </w:r>
      <w:r w:rsidR="00DB1896">
        <w:rPr>
          <w:rFonts w:ascii="Times New Roman" w:eastAsia="Times New Roman" w:hAnsi="Times New Roman" w:cs="Times New Roman"/>
          <w:bCs/>
        </w:rPr>
        <w:t>4</w:t>
      </w:r>
      <w:r w:rsidRPr="00DA358D">
        <w:rPr>
          <w:rFonts w:ascii="Times New Roman" w:eastAsia="Times New Roman" w:hAnsi="Times New Roman" w:cs="Times New Roman"/>
          <w:bCs/>
        </w:rPr>
        <w:t>. Komisijas locekļu vērtēšanas rezultātā piešķirtie punkti tiek apkopoti un fiksēti Komisijas sēdes protokolā, norādot katra Komisijas locekļa piešķirtos punktus un punktu kopsummu katram piedāvājumam.</w:t>
      </w:r>
    </w:p>
    <w:p w14:paraId="24030806" w14:textId="77215513"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bCs/>
        </w:rPr>
        <w:t>7.</w:t>
      </w:r>
      <w:r w:rsidR="00DB1896">
        <w:rPr>
          <w:rFonts w:ascii="Times New Roman" w:eastAsia="Times New Roman" w:hAnsi="Times New Roman" w:cs="Times New Roman"/>
          <w:bCs/>
        </w:rPr>
        <w:t>5</w:t>
      </w:r>
      <w:r w:rsidRPr="00DA358D">
        <w:rPr>
          <w:rFonts w:ascii="Times New Roman" w:eastAsia="Times New Roman" w:hAnsi="Times New Roman" w:cs="Times New Roman"/>
          <w:bCs/>
        </w:rPr>
        <w:t>.Par saimnieciski visizdevīgāko piedāvājumu tiks atzīts piedāvājums, kurš ieguvis visaugstāko punktu skaitu. Maksimālais punktu skaits ir 100 (simts) punkti.</w:t>
      </w:r>
    </w:p>
    <w:p w14:paraId="23578328" w14:textId="57718C86" w:rsidR="00F6016F" w:rsidRPr="00DA358D" w:rsidRDefault="00F6016F" w:rsidP="00F6016F">
      <w:pPr>
        <w:widowControl w:val="0"/>
        <w:spacing w:after="0"/>
        <w:jc w:val="both"/>
        <w:rPr>
          <w:rFonts w:ascii="Times New Roman" w:eastAsia="Times New Roman" w:hAnsi="Times New Roman" w:cs="Times New Roman"/>
        </w:rPr>
      </w:pPr>
      <w:r w:rsidRPr="00DA358D">
        <w:rPr>
          <w:rFonts w:ascii="Times New Roman" w:eastAsia="Times New Roman" w:hAnsi="Times New Roman" w:cs="Times New Roman"/>
        </w:rPr>
        <w:t>7.</w:t>
      </w:r>
      <w:r w:rsidR="00DB1896">
        <w:rPr>
          <w:rFonts w:ascii="Times New Roman" w:eastAsia="Times New Roman" w:hAnsi="Times New Roman" w:cs="Times New Roman"/>
        </w:rPr>
        <w:t>6</w:t>
      </w:r>
      <w:r w:rsidRPr="00DA358D">
        <w:rPr>
          <w:rFonts w:ascii="Times New Roman" w:eastAsia="Times New Roman" w:hAnsi="Times New Roman" w:cs="Times New Roman"/>
        </w:rPr>
        <w:t xml:space="preserve">. </w:t>
      </w:r>
      <w:r w:rsidRPr="00DA358D">
        <w:rPr>
          <w:rFonts w:ascii="Times New Roman" w:eastAsia="Times New Roman" w:hAnsi="Times New Roman" w:cs="Times New Roman"/>
          <w:bCs/>
        </w:rPr>
        <w:t>Ja Pasūtītājs pirms lēmuma pieņemšanas konstatē, ka diviem vai vairākiem Pretendentiem ir vienāds punktu skaits, Pasūtītājs izvēlas tā Pretendenta piedāvājumu, kuram ir augstāks vērtējums A kritērijā.</w:t>
      </w:r>
    </w:p>
    <w:p w14:paraId="6DD478B6" w14:textId="4BDD0FB1" w:rsidR="00765863" w:rsidRPr="00DA358D" w:rsidRDefault="00F6016F" w:rsidP="00765863">
      <w:pPr>
        <w:spacing w:after="0" w:line="240" w:lineRule="auto"/>
        <w:jc w:val="both"/>
        <w:rPr>
          <w:rFonts w:ascii="Times New Roman" w:eastAsia="Times New Roman" w:hAnsi="Times New Roman" w:cs="Times New Roman"/>
          <w:lang w:eastAsia="lv-LV"/>
        </w:rPr>
      </w:pPr>
      <w:r w:rsidRPr="00DA358D">
        <w:rPr>
          <w:rFonts w:ascii="Times New Roman" w:eastAsia="Times New Roman" w:hAnsi="Times New Roman" w:cs="Times New Roman"/>
          <w:b/>
          <w:lang w:eastAsia="lv-LV"/>
        </w:rPr>
        <w:t>8</w:t>
      </w:r>
      <w:r w:rsidR="00765863" w:rsidRPr="00DA358D">
        <w:rPr>
          <w:rFonts w:ascii="Times New Roman" w:eastAsia="Times New Roman" w:hAnsi="Times New Roman" w:cs="Times New Roman"/>
          <w:b/>
          <w:lang w:eastAsia="lv-LV"/>
        </w:rPr>
        <w:t>. Piedāvājuma iesniegšana:</w:t>
      </w:r>
      <w:r w:rsidR="00765863" w:rsidRPr="00DA358D">
        <w:rPr>
          <w:rFonts w:ascii="Times New Roman" w:eastAsia="Times New Roman" w:hAnsi="Times New Roman" w:cs="Times New Roman"/>
          <w:lang w:eastAsia="lv-LV"/>
        </w:rPr>
        <w:t xml:space="preserve"> </w:t>
      </w:r>
    </w:p>
    <w:p w14:paraId="1391613A" w14:textId="0E0A2890" w:rsidR="00765863" w:rsidRPr="00DA358D" w:rsidRDefault="00765863" w:rsidP="00BB4963">
      <w:pPr>
        <w:pBdr>
          <w:top w:val="nil"/>
          <w:left w:val="nil"/>
          <w:bottom w:val="nil"/>
          <w:right w:val="nil"/>
          <w:between w:val="nil"/>
          <w:bar w:val="nil"/>
        </w:pBdr>
        <w:suppressAutoHyphens/>
        <w:spacing w:after="0" w:line="240" w:lineRule="auto"/>
        <w:ind w:firstLine="426"/>
        <w:jc w:val="both"/>
        <w:rPr>
          <w:rFonts w:ascii="Times New Roman"/>
          <w:b/>
          <w:bCs/>
        </w:rPr>
      </w:pPr>
      <w:r w:rsidRPr="00DA358D">
        <w:rPr>
          <w:rFonts w:ascii="Times New Roman" w:eastAsia="Times New Roman" w:hAnsi="Times New Roman" w:cs="Times New Roman"/>
          <w:lang w:eastAsia="lv-LV"/>
        </w:rPr>
        <w:t xml:space="preserve">Piedāvājumu iesniegšanas vieta un termiņš: </w:t>
      </w:r>
      <w:r w:rsidRPr="00DA358D">
        <w:rPr>
          <w:rFonts w:ascii="Times New Roman"/>
        </w:rPr>
        <w:t>l</w:t>
      </w:r>
      <w:r w:rsidRPr="00DA358D">
        <w:rPr>
          <w:rFonts w:hAnsi="Times New Roman"/>
        </w:rPr>
        <w:t>ī</w:t>
      </w:r>
      <w:r w:rsidRPr="00DA358D">
        <w:rPr>
          <w:rFonts w:ascii="Times New Roman"/>
        </w:rPr>
        <w:t xml:space="preserve">dz </w:t>
      </w:r>
      <w:r w:rsidR="00E749AF" w:rsidRPr="00DA358D">
        <w:rPr>
          <w:rFonts w:ascii="Times New Roman"/>
          <w:b/>
        </w:rPr>
        <w:t>12.12</w:t>
      </w:r>
      <w:r w:rsidRPr="00DA358D">
        <w:rPr>
          <w:rFonts w:ascii="Times New Roman"/>
          <w:b/>
        </w:rPr>
        <w:t>.2018.</w:t>
      </w:r>
      <w:r w:rsidRPr="00DA358D">
        <w:rPr>
          <w:rFonts w:ascii="Times New Roman"/>
          <w:b/>
          <w:bCs/>
        </w:rPr>
        <w:t xml:space="preserve"> plkst.1</w:t>
      </w:r>
      <w:r w:rsidR="00631CB6" w:rsidRPr="00DA358D">
        <w:rPr>
          <w:rFonts w:ascii="Times New Roman"/>
          <w:b/>
          <w:bCs/>
        </w:rPr>
        <w:t>1</w:t>
      </w:r>
      <w:r w:rsidRPr="00DA358D">
        <w:rPr>
          <w:rFonts w:ascii="Times New Roman"/>
          <w:b/>
          <w:bCs/>
        </w:rPr>
        <w:t>:00</w:t>
      </w:r>
      <w:r w:rsidRPr="00DA358D">
        <w:rPr>
          <w:rFonts w:ascii="Times New Roman"/>
        </w:rPr>
        <w:t xml:space="preserve"> </w:t>
      </w:r>
      <w:r w:rsidRPr="00DA358D">
        <w:rPr>
          <w:rFonts w:ascii="Times New Roman" w:hAnsi="Times New Roman" w:cs="Times New Roman"/>
        </w:rPr>
        <w:t>2.stāvā, Zinātnes</w:t>
      </w:r>
      <w:r w:rsidRPr="00DA358D">
        <w:rPr>
          <w:rFonts w:ascii="Times New Roman"/>
        </w:rPr>
        <w:t xml:space="preserve"> iel</w:t>
      </w:r>
      <w:r w:rsidRPr="00DA358D">
        <w:rPr>
          <w:rFonts w:hAnsi="Times New Roman"/>
        </w:rPr>
        <w:t>ā</w:t>
      </w:r>
      <w:r w:rsidRPr="00DA358D">
        <w:rPr>
          <w:rFonts w:hAnsi="Times New Roman"/>
        </w:rPr>
        <w:t xml:space="preserve"> </w:t>
      </w:r>
      <w:r w:rsidRPr="00DA358D">
        <w:rPr>
          <w:rFonts w:ascii="Times New Roman"/>
        </w:rPr>
        <w:t>7</w:t>
      </w:r>
      <w:r w:rsidRPr="00DA358D">
        <w:rPr>
          <w:rFonts w:ascii="Times New Roman" w:hAnsi="Times New Roman" w:cs="Times New Roman"/>
        </w:rPr>
        <w:t>,</w:t>
      </w:r>
      <w:r w:rsidR="00631CB6" w:rsidRPr="00DA358D">
        <w:rPr>
          <w:rFonts w:ascii="Times New Roman" w:hAnsi="Times New Roman" w:cs="Times New Roman"/>
        </w:rPr>
        <w:t xml:space="preserve"> </w:t>
      </w:r>
      <w:r w:rsidRPr="00DA358D">
        <w:rPr>
          <w:rFonts w:ascii="Times New Roman"/>
        </w:rPr>
        <w:t>209.kabinet</w:t>
      </w:r>
      <w:r w:rsidRPr="00DA358D">
        <w:rPr>
          <w:rFonts w:hAnsi="Times New Roman"/>
        </w:rPr>
        <w:t>ā</w:t>
      </w:r>
      <w:r w:rsidRPr="00DA358D">
        <w:rPr>
          <w:rFonts w:ascii="Times New Roman"/>
        </w:rPr>
        <w:t>, Siguldas novada pa</w:t>
      </w:r>
      <w:r w:rsidRPr="00DA358D">
        <w:rPr>
          <w:rFonts w:hAnsi="Times New Roman"/>
        </w:rPr>
        <w:t>š</w:t>
      </w:r>
      <w:r w:rsidRPr="00DA358D">
        <w:rPr>
          <w:rFonts w:ascii="Times New Roman"/>
        </w:rPr>
        <w:t>vald</w:t>
      </w:r>
      <w:r w:rsidRPr="00DA358D">
        <w:rPr>
          <w:rFonts w:hAnsi="Times New Roman"/>
        </w:rPr>
        <w:t>ī</w:t>
      </w:r>
      <w:r w:rsidRPr="00DA358D">
        <w:rPr>
          <w:rFonts w:ascii="Times New Roman"/>
        </w:rPr>
        <w:t>bas Administr</w:t>
      </w:r>
      <w:r w:rsidRPr="00DA358D">
        <w:rPr>
          <w:rFonts w:hAnsi="Times New Roman"/>
        </w:rPr>
        <w:t>ā</w:t>
      </w:r>
      <w:r w:rsidRPr="00DA358D">
        <w:rPr>
          <w:rFonts w:ascii="Times New Roman"/>
        </w:rPr>
        <w:t xml:space="preserve">cijas </w:t>
      </w:r>
      <w:r w:rsidRPr="00DA358D">
        <w:rPr>
          <w:rFonts w:hAnsi="Times New Roman"/>
        </w:rPr>
        <w:t>ē</w:t>
      </w:r>
      <w:r w:rsidRPr="00DA358D">
        <w:rPr>
          <w:rFonts w:ascii="Times New Roman"/>
        </w:rPr>
        <w:t>k</w:t>
      </w:r>
      <w:r w:rsidRPr="00DA358D">
        <w:rPr>
          <w:rFonts w:hAnsi="Times New Roman"/>
        </w:rPr>
        <w:t>ā</w:t>
      </w:r>
      <w:r w:rsidR="00631CB6" w:rsidRPr="00DA358D">
        <w:rPr>
          <w:rFonts w:ascii="Times New Roman"/>
          <w:bCs/>
        </w:rPr>
        <w:t>.</w:t>
      </w:r>
    </w:p>
    <w:p w14:paraId="61A7E5C8" w14:textId="1BA95EAA" w:rsidR="00631CB6" w:rsidRPr="00DA358D" w:rsidRDefault="00813F54" w:rsidP="00BB4963">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eastAsia="lv-LV"/>
        </w:rPr>
      </w:pPr>
      <w:r w:rsidRPr="00DA358D">
        <w:rPr>
          <w:rFonts w:ascii="Times New Roman" w:eastAsia="Times New Roman" w:hAnsi="Times New Roman" w:cs="Times New Roman"/>
          <w:b/>
          <w:lang w:eastAsia="lv-LV"/>
        </w:rPr>
        <w:t xml:space="preserve">9. </w:t>
      </w:r>
      <w:r w:rsidR="00765863" w:rsidRPr="00DA358D">
        <w:rPr>
          <w:rFonts w:ascii="Times New Roman" w:eastAsia="Times New Roman" w:hAnsi="Times New Roman" w:cs="Times New Roman"/>
          <w:b/>
          <w:lang w:eastAsia="lv-LV"/>
        </w:rPr>
        <w:t>Iesniegtie pretendentu piedāvājumi, iesniegšanas datums, piedāvātā cena:</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39"/>
        <w:gridCol w:w="3129"/>
        <w:gridCol w:w="3129"/>
      </w:tblGrid>
      <w:tr w:rsidR="00B5230C" w:rsidRPr="00DA358D" w14:paraId="75E9DABD" w14:textId="2EB0680C" w:rsidTr="00B5230C">
        <w:trPr>
          <w:trHeight w:val="301"/>
        </w:trPr>
        <w:tc>
          <w:tcPr>
            <w:tcW w:w="817" w:type="dxa"/>
            <w:shd w:val="clear" w:color="auto" w:fill="auto"/>
          </w:tcPr>
          <w:p w14:paraId="2FAC6798" w14:textId="77777777" w:rsidR="00B5230C" w:rsidRPr="00DA358D" w:rsidRDefault="00B5230C" w:rsidP="00B5230C">
            <w:pPr>
              <w:spacing w:after="0" w:line="240" w:lineRule="auto"/>
              <w:jc w:val="center"/>
              <w:rPr>
                <w:rFonts w:ascii="Times New Roman" w:eastAsia="Times New Roman" w:hAnsi="Times New Roman" w:cs="Times New Roman"/>
                <w:b/>
                <w:sz w:val="20"/>
                <w:szCs w:val="20"/>
                <w:lang w:eastAsia="lv-LV"/>
              </w:rPr>
            </w:pPr>
          </w:p>
          <w:p w14:paraId="040EF429" w14:textId="77777777" w:rsidR="00B5230C" w:rsidRPr="00DA358D" w:rsidRDefault="00B5230C" w:rsidP="00B5230C">
            <w:pPr>
              <w:spacing w:after="0" w:line="240" w:lineRule="auto"/>
              <w:jc w:val="center"/>
              <w:rPr>
                <w:rFonts w:ascii="Times New Roman" w:eastAsia="Times New Roman" w:hAnsi="Times New Roman" w:cs="Times New Roman"/>
                <w:b/>
                <w:sz w:val="20"/>
                <w:szCs w:val="20"/>
                <w:lang w:eastAsia="lv-LV"/>
              </w:rPr>
            </w:pPr>
            <w:r w:rsidRPr="00DA358D">
              <w:rPr>
                <w:rFonts w:ascii="Times New Roman" w:eastAsia="Times New Roman" w:hAnsi="Times New Roman" w:cs="Times New Roman"/>
                <w:b/>
                <w:sz w:val="20"/>
                <w:szCs w:val="20"/>
                <w:lang w:eastAsia="lv-LV"/>
              </w:rPr>
              <w:t>Nr.</w:t>
            </w:r>
          </w:p>
        </w:tc>
        <w:tc>
          <w:tcPr>
            <w:tcW w:w="2439" w:type="dxa"/>
          </w:tcPr>
          <w:p w14:paraId="4CB97660" w14:textId="77777777" w:rsidR="00B5230C" w:rsidRPr="00DA358D" w:rsidRDefault="00B5230C" w:rsidP="00B5230C">
            <w:pPr>
              <w:spacing w:after="0" w:line="240" w:lineRule="auto"/>
              <w:jc w:val="center"/>
              <w:rPr>
                <w:rFonts w:ascii="Times New Roman" w:eastAsia="Times New Roman" w:hAnsi="Times New Roman" w:cs="Times New Roman"/>
                <w:b/>
                <w:sz w:val="20"/>
                <w:szCs w:val="20"/>
                <w:lang w:eastAsia="lv-LV"/>
              </w:rPr>
            </w:pPr>
          </w:p>
          <w:p w14:paraId="01FF2489" w14:textId="77777777" w:rsidR="00B5230C" w:rsidRPr="00DA358D" w:rsidRDefault="00B5230C" w:rsidP="00B5230C">
            <w:pPr>
              <w:spacing w:after="0" w:line="240" w:lineRule="auto"/>
              <w:jc w:val="center"/>
              <w:rPr>
                <w:rFonts w:ascii="Times New Roman" w:eastAsia="Times New Roman" w:hAnsi="Times New Roman" w:cs="Times New Roman"/>
                <w:b/>
                <w:sz w:val="20"/>
                <w:szCs w:val="20"/>
                <w:lang w:eastAsia="lv-LV"/>
              </w:rPr>
            </w:pPr>
            <w:r w:rsidRPr="00DA358D">
              <w:rPr>
                <w:rFonts w:ascii="Times New Roman" w:eastAsia="Times New Roman" w:hAnsi="Times New Roman" w:cs="Times New Roman"/>
                <w:b/>
                <w:sz w:val="20"/>
                <w:szCs w:val="20"/>
                <w:lang w:eastAsia="lv-LV"/>
              </w:rPr>
              <w:t>Piedāvājuma iesniegšanas datums un laiks</w:t>
            </w:r>
          </w:p>
        </w:tc>
        <w:tc>
          <w:tcPr>
            <w:tcW w:w="3129" w:type="dxa"/>
            <w:shd w:val="clear" w:color="auto" w:fill="auto"/>
          </w:tcPr>
          <w:p w14:paraId="34293F36" w14:textId="77777777" w:rsidR="00B5230C" w:rsidRPr="00DA358D" w:rsidRDefault="00B5230C" w:rsidP="00B5230C">
            <w:pPr>
              <w:spacing w:after="0" w:line="240" w:lineRule="auto"/>
              <w:jc w:val="center"/>
              <w:rPr>
                <w:rFonts w:ascii="Times New Roman" w:eastAsia="Times New Roman" w:hAnsi="Times New Roman" w:cs="Times New Roman"/>
                <w:b/>
                <w:sz w:val="20"/>
                <w:szCs w:val="20"/>
                <w:lang w:eastAsia="lv-LV"/>
              </w:rPr>
            </w:pPr>
          </w:p>
          <w:p w14:paraId="2D6AD13D" w14:textId="77777777" w:rsidR="00B5230C" w:rsidRPr="00DA358D" w:rsidRDefault="00B5230C" w:rsidP="00B5230C">
            <w:pPr>
              <w:spacing w:after="0" w:line="240" w:lineRule="auto"/>
              <w:jc w:val="center"/>
              <w:rPr>
                <w:rFonts w:ascii="Times New Roman" w:eastAsia="Times New Roman" w:hAnsi="Times New Roman" w:cs="Times New Roman"/>
                <w:b/>
                <w:sz w:val="20"/>
                <w:szCs w:val="20"/>
                <w:lang w:eastAsia="lv-LV"/>
              </w:rPr>
            </w:pPr>
            <w:r w:rsidRPr="00DA358D">
              <w:rPr>
                <w:rFonts w:ascii="Times New Roman" w:eastAsia="Times New Roman" w:hAnsi="Times New Roman" w:cs="Times New Roman"/>
                <w:b/>
                <w:sz w:val="20"/>
                <w:szCs w:val="20"/>
                <w:lang w:eastAsia="lv-LV"/>
              </w:rPr>
              <w:t>Pretendents</w:t>
            </w:r>
          </w:p>
        </w:tc>
        <w:tc>
          <w:tcPr>
            <w:tcW w:w="3129" w:type="dxa"/>
          </w:tcPr>
          <w:p w14:paraId="2241FFE5" w14:textId="77777777" w:rsidR="00B5230C" w:rsidRPr="00DA358D" w:rsidRDefault="00B5230C" w:rsidP="00B5230C">
            <w:pPr>
              <w:spacing w:after="0" w:line="240" w:lineRule="auto"/>
              <w:jc w:val="center"/>
              <w:rPr>
                <w:rFonts w:ascii="Times New Roman" w:hAnsi="Times New Roman" w:cs="Times New Roman"/>
                <w:b/>
              </w:rPr>
            </w:pPr>
            <w:r w:rsidRPr="00DA358D">
              <w:rPr>
                <w:rFonts w:ascii="Times New Roman" w:hAnsi="Times New Roman" w:cs="Times New Roman"/>
                <w:b/>
              </w:rPr>
              <w:t>Piedāvātā cena EUR</w:t>
            </w:r>
          </w:p>
          <w:p w14:paraId="409470E5" w14:textId="5902A65B" w:rsidR="00B5230C" w:rsidRPr="00DA358D" w:rsidRDefault="00B5230C" w:rsidP="00B5230C">
            <w:pPr>
              <w:spacing w:after="0" w:line="240" w:lineRule="auto"/>
              <w:jc w:val="center"/>
              <w:rPr>
                <w:rFonts w:ascii="Times New Roman" w:eastAsia="Times New Roman" w:hAnsi="Times New Roman" w:cs="Times New Roman"/>
                <w:b/>
                <w:sz w:val="20"/>
                <w:szCs w:val="20"/>
                <w:lang w:eastAsia="lv-LV"/>
              </w:rPr>
            </w:pPr>
            <w:r w:rsidRPr="00DA358D">
              <w:rPr>
                <w:rFonts w:ascii="Times New Roman" w:hAnsi="Times New Roman" w:cs="Times New Roman"/>
                <w:b/>
              </w:rPr>
              <w:t>(bez PVN)</w:t>
            </w:r>
          </w:p>
        </w:tc>
      </w:tr>
      <w:tr w:rsidR="00B5230C" w:rsidRPr="00DA358D" w14:paraId="31CA0485" w14:textId="19BBE78C" w:rsidTr="00B5230C">
        <w:trPr>
          <w:trHeight w:val="169"/>
        </w:trPr>
        <w:tc>
          <w:tcPr>
            <w:tcW w:w="817" w:type="dxa"/>
            <w:shd w:val="clear" w:color="auto" w:fill="auto"/>
          </w:tcPr>
          <w:p w14:paraId="27796CBD" w14:textId="77777777" w:rsidR="00B5230C" w:rsidRPr="00DA358D" w:rsidRDefault="00B5230C" w:rsidP="00B5230C">
            <w:pPr>
              <w:pStyle w:val="ListParagraph"/>
              <w:numPr>
                <w:ilvl w:val="0"/>
                <w:numId w:val="3"/>
              </w:numPr>
              <w:spacing w:after="0" w:line="240" w:lineRule="auto"/>
              <w:ind w:left="0" w:firstLine="0"/>
              <w:jc w:val="center"/>
              <w:rPr>
                <w:rFonts w:ascii="Times New Roman" w:eastAsia="Times New Roman" w:hAnsi="Times New Roman" w:cs="Times New Roman"/>
                <w:lang w:val="en-GB" w:eastAsia="lv-LV"/>
              </w:rPr>
            </w:pPr>
          </w:p>
        </w:tc>
        <w:tc>
          <w:tcPr>
            <w:tcW w:w="2439" w:type="dxa"/>
          </w:tcPr>
          <w:p w14:paraId="784D4DAC" w14:textId="66DE2C83" w:rsidR="00B5230C" w:rsidRPr="00DA358D" w:rsidRDefault="00E749AF" w:rsidP="00E749AF">
            <w:pPr>
              <w:tabs>
                <w:tab w:val="left" w:pos="300"/>
              </w:tabs>
              <w:spacing w:after="0" w:line="240" w:lineRule="auto"/>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12.12.2018</w:t>
            </w:r>
            <w:r w:rsidR="00B5230C" w:rsidRPr="00DA358D">
              <w:rPr>
                <w:rFonts w:ascii="Times New Roman" w:eastAsia="Times New Roman" w:hAnsi="Times New Roman" w:cs="Times New Roman"/>
                <w:lang w:eastAsia="lv-LV"/>
              </w:rPr>
              <w:t>. plkst.</w:t>
            </w:r>
            <w:r w:rsidRPr="00DA358D">
              <w:rPr>
                <w:rFonts w:ascii="Times New Roman" w:eastAsia="Times New Roman" w:hAnsi="Times New Roman" w:cs="Times New Roman"/>
                <w:lang w:eastAsia="lv-LV"/>
              </w:rPr>
              <w:t>10:47</w:t>
            </w:r>
          </w:p>
        </w:tc>
        <w:tc>
          <w:tcPr>
            <w:tcW w:w="3129" w:type="dxa"/>
            <w:shd w:val="clear" w:color="auto" w:fill="auto"/>
          </w:tcPr>
          <w:p w14:paraId="48A9B678" w14:textId="61C7DC35" w:rsidR="00B5230C" w:rsidRPr="00DA358D" w:rsidRDefault="00E749AF" w:rsidP="00B5230C">
            <w:pPr>
              <w:tabs>
                <w:tab w:val="left" w:pos="300"/>
              </w:tabs>
              <w:spacing w:after="0" w:line="240" w:lineRule="auto"/>
              <w:jc w:val="center"/>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SIA “Fāze Sigulda”</w:t>
            </w:r>
          </w:p>
        </w:tc>
        <w:tc>
          <w:tcPr>
            <w:tcW w:w="3129" w:type="dxa"/>
          </w:tcPr>
          <w:p w14:paraId="58AE9DFB" w14:textId="2AB33AA4" w:rsidR="00B5230C" w:rsidRPr="00DA358D" w:rsidRDefault="00E749AF" w:rsidP="00B5230C">
            <w:pPr>
              <w:tabs>
                <w:tab w:val="left" w:pos="300"/>
              </w:tabs>
              <w:spacing w:after="0" w:line="240" w:lineRule="auto"/>
              <w:jc w:val="center"/>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137309.26</w:t>
            </w:r>
          </w:p>
        </w:tc>
      </w:tr>
    </w:tbl>
    <w:p w14:paraId="623EE263" w14:textId="0986D981" w:rsidR="00765863" w:rsidRDefault="00813F54" w:rsidP="00765863">
      <w:pPr>
        <w:spacing w:after="0" w:line="240" w:lineRule="auto"/>
        <w:jc w:val="both"/>
        <w:rPr>
          <w:rFonts w:ascii="Times New Roman" w:eastAsia="Times New Roman" w:hAnsi="Times New Roman" w:cs="Times New Roman"/>
          <w:b/>
          <w:lang w:eastAsia="lv-LV"/>
        </w:rPr>
      </w:pPr>
      <w:r w:rsidRPr="00DA358D">
        <w:rPr>
          <w:rFonts w:ascii="Times New Roman" w:eastAsia="Times New Roman" w:hAnsi="Times New Roman" w:cs="Times New Roman"/>
          <w:b/>
          <w:lang w:eastAsia="lv-LV"/>
        </w:rPr>
        <w:t>10</w:t>
      </w:r>
      <w:r w:rsidR="00765863" w:rsidRPr="00DA358D">
        <w:rPr>
          <w:rFonts w:ascii="Times New Roman" w:eastAsia="Times New Roman" w:hAnsi="Times New Roman" w:cs="Times New Roman"/>
          <w:b/>
          <w:lang w:eastAsia="lv-LV"/>
        </w:rPr>
        <w:t>. Iepirkumu komisijas kopējais piedāvājumu salīdzināšanas un vērtēšanas pārskats.</w:t>
      </w:r>
    </w:p>
    <w:p w14:paraId="6458C083" w14:textId="77777777" w:rsidR="00BB4963" w:rsidRPr="00BB4963" w:rsidRDefault="00BB4963" w:rsidP="00BB4963">
      <w:pPr>
        <w:spacing w:after="0" w:line="240" w:lineRule="auto"/>
        <w:ind w:left="142" w:firstLine="425"/>
        <w:contextualSpacing/>
        <w:jc w:val="both"/>
        <w:rPr>
          <w:rFonts w:ascii="Times New Roman" w:eastAsia="Times New Roman" w:hAnsi="Times New Roman" w:cs="Times New Roman"/>
          <w:lang w:eastAsia="lv-LV"/>
        </w:rPr>
      </w:pPr>
      <w:r w:rsidRPr="00BB4963">
        <w:rPr>
          <w:rFonts w:ascii="Times New Roman" w:eastAsia="Times New Roman" w:hAnsi="Times New Roman" w:cs="Times New Roman"/>
          <w:lang w:eastAsia="lv-LV"/>
        </w:rPr>
        <w:t>Izskatot SIA “Fāze Sigulda” iesniegto piedāvājumus, Siguldas novada pašvaldības Iepirkuma komisija atzina, ka SIA “Fāze Sigulda” piedāvājums noformēts atbilstoši iepirkuma nolikuma 1.7.punkta prasībām un piedalās tālākā vērtēšanā.</w:t>
      </w:r>
    </w:p>
    <w:p w14:paraId="217FDFFC" w14:textId="76FDDC69" w:rsidR="00765863" w:rsidRPr="00DA358D" w:rsidRDefault="00ED1E75" w:rsidP="00ED1E75">
      <w:pPr>
        <w:spacing w:after="0" w:line="240" w:lineRule="auto"/>
        <w:ind w:left="284"/>
        <w:jc w:val="both"/>
        <w:rPr>
          <w:rFonts w:ascii="Times New Roman" w:eastAsia="Times New Roman" w:hAnsi="Times New Roman" w:cs="Times New Roman"/>
          <w:b/>
          <w:lang w:eastAsia="lv-LV"/>
        </w:rPr>
      </w:pPr>
      <w:r w:rsidRPr="00DA358D">
        <w:rPr>
          <w:rFonts w:ascii="Times New Roman" w:eastAsia="Times New Roman" w:hAnsi="Times New Roman" w:cs="Times New Roman"/>
          <w:b/>
          <w:lang w:eastAsia="lv-LV"/>
        </w:rPr>
        <w:t>10.1.</w:t>
      </w:r>
      <w:r w:rsidR="00765863" w:rsidRPr="00DA358D">
        <w:rPr>
          <w:rFonts w:ascii="Times New Roman" w:eastAsia="Times New Roman" w:hAnsi="Times New Roman" w:cs="Times New Roman"/>
          <w:b/>
          <w:lang w:eastAsia="lv-LV"/>
        </w:rPr>
        <w:t>Atlases dokumenti:</w:t>
      </w:r>
    </w:p>
    <w:p w14:paraId="44DF24EC" w14:textId="7D0DFB5B" w:rsidR="00813F54" w:rsidRPr="00DA358D" w:rsidRDefault="00813F54" w:rsidP="00813F54">
      <w:pPr>
        <w:spacing w:after="0" w:line="240" w:lineRule="auto"/>
        <w:ind w:firstLine="180"/>
        <w:jc w:val="both"/>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Izskatot SIA “Fāze Sigulda” iesniegtos atlases dokumentus, Siguldas novada pašvaldības Iepirkuma komisija konstatēja, ka</w:t>
      </w:r>
      <w:r w:rsidR="00B629DE">
        <w:rPr>
          <w:rFonts w:ascii="Times New Roman" w:eastAsia="Times New Roman" w:hAnsi="Times New Roman" w:cs="Times New Roman"/>
          <w:lang w:eastAsia="lv-LV"/>
        </w:rPr>
        <w:t xml:space="preserve"> iesniegtais piedāvājums atbilst iepirkuma nolikumā izvirzītajām atlases prasībām</w:t>
      </w:r>
      <w:r w:rsidRPr="00DA358D">
        <w:rPr>
          <w:rFonts w:ascii="Times New Roman" w:eastAsia="Times New Roman" w:hAnsi="Times New Roman" w:cs="Times New Roman"/>
          <w:lang w:eastAsia="lv-LV"/>
        </w:rPr>
        <w:t>.</w:t>
      </w:r>
    </w:p>
    <w:p w14:paraId="13438541" w14:textId="7913DA6A" w:rsidR="00765863" w:rsidRPr="00DA358D" w:rsidRDefault="00ED1E75" w:rsidP="00ED1E75">
      <w:pPr>
        <w:spacing w:after="0" w:line="240" w:lineRule="auto"/>
        <w:jc w:val="both"/>
        <w:rPr>
          <w:rFonts w:ascii="Times New Roman" w:eastAsia="Times New Roman" w:hAnsi="Times New Roman" w:cs="Times New Roman"/>
          <w:b/>
          <w:lang w:val="en-GB" w:eastAsia="lv-LV"/>
        </w:rPr>
      </w:pPr>
      <w:r w:rsidRPr="00DA358D">
        <w:rPr>
          <w:rFonts w:ascii="Times New Roman" w:eastAsia="Times New Roman" w:hAnsi="Times New Roman" w:cs="Times New Roman"/>
          <w:b/>
          <w:lang w:eastAsia="lv-LV"/>
        </w:rPr>
        <w:t xml:space="preserve">     10.2.</w:t>
      </w:r>
      <w:r w:rsidR="00765863" w:rsidRPr="00DA358D">
        <w:rPr>
          <w:rFonts w:ascii="Times New Roman" w:eastAsia="Times New Roman" w:hAnsi="Times New Roman" w:cs="Times New Roman"/>
          <w:b/>
          <w:lang w:eastAsia="lv-LV"/>
        </w:rPr>
        <w:t>Tehniskais piedāvājums:</w:t>
      </w:r>
    </w:p>
    <w:p w14:paraId="6E2DAD50" w14:textId="5CE0B3F8" w:rsidR="00ED1E75" w:rsidRPr="00DA358D" w:rsidRDefault="00ED1E75" w:rsidP="008D47B7">
      <w:pPr>
        <w:spacing w:after="0" w:line="240" w:lineRule="auto"/>
        <w:ind w:firstLine="180"/>
        <w:jc w:val="both"/>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Izskatot SIA “Fāze Sigulda” iesniegtos tehniskā piedāvājuma dokumentus, Siguldas novada pašvaldības Iepirkuma komisija konstatēja, ka</w:t>
      </w:r>
      <w:r w:rsidR="008D47B7">
        <w:rPr>
          <w:rFonts w:ascii="Times New Roman" w:eastAsia="Times New Roman" w:hAnsi="Times New Roman" w:cs="Times New Roman"/>
          <w:lang w:eastAsia="lv-LV"/>
        </w:rPr>
        <w:t xml:space="preserve"> iesniegtais piedāvājums atbilst iepirkuma nolikumā izvirzītajām atlases prasībām</w:t>
      </w:r>
      <w:r w:rsidR="008D47B7" w:rsidRPr="00DA358D">
        <w:rPr>
          <w:rFonts w:ascii="Times New Roman" w:eastAsia="Times New Roman" w:hAnsi="Times New Roman" w:cs="Times New Roman"/>
          <w:lang w:eastAsia="lv-LV"/>
        </w:rPr>
        <w:t>.</w:t>
      </w:r>
    </w:p>
    <w:p w14:paraId="1085E516" w14:textId="1C0BE14F" w:rsidR="00631CB6" w:rsidRPr="00DA358D" w:rsidRDefault="00ED1E75" w:rsidP="00ED1E75">
      <w:pPr>
        <w:tabs>
          <w:tab w:val="left" w:pos="993"/>
        </w:tabs>
        <w:spacing w:after="0" w:line="240" w:lineRule="auto"/>
        <w:ind w:firstLine="284"/>
        <w:jc w:val="both"/>
        <w:rPr>
          <w:rFonts w:ascii="Times New Roman" w:eastAsia="Times New Roman" w:hAnsi="Times New Roman" w:cs="Times New Roman"/>
          <w:b/>
          <w:lang w:eastAsia="lv-LV"/>
        </w:rPr>
      </w:pPr>
      <w:r w:rsidRPr="00DA358D">
        <w:rPr>
          <w:rFonts w:ascii="Times New Roman" w:eastAsia="Times New Roman" w:hAnsi="Times New Roman" w:cs="Times New Roman"/>
          <w:b/>
          <w:lang w:eastAsia="lv-LV"/>
        </w:rPr>
        <w:t xml:space="preserve">10.3 </w:t>
      </w:r>
      <w:r w:rsidR="00631CB6" w:rsidRPr="00DA358D">
        <w:rPr>
          <w:rFonts w:ascii="Times New Roman" w:eastAsia="Times New Roman" w:hAnsi="Times New Roman" w:cs="Times New Roman"/>
          <w:b/>
          <w:lang w:eastAsia="lv-LV"/>
        </w:rPr>
        <w:t>Finanšu piedāvājums:</w:t>
      </w:r>
    </w:p>
    <w:p w14:paraId="19FF2BC6" w14:textId="77777777" w:rsidR="00ED1E75" w:rsidRPr="00DA358D" w:rsidRDefault="00ED1E75" w:rsidP="00D37E16">
      <w:pPr>
        <w:pStyle w:val="ListParagraph"/>
        <w:spacing w:after="0" w:line="240" w:lineRule="auto"/>
        <w:ind w:left="142" w:firstLine="491"/>
        <w:jc w:val="both"/>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Izskatot SIA “FĀZE SIGULDA” iesniegto finanšu piedāvājumu, Siguldas novada pašvaldības Iepirkuma komisija pieņēma lēmuma, ka SIA “FĀZE SIGULDA” iesniegtais finanšu piedāvājuma dokumenti ir atbilstoši iepirkuma nolikuma 4.13.punktā noteiktajām prasībām un piedalās tālākā vērtēšanā.</w:t>
      </w:r>
    </w:p>
    <w:p w14:paraId="7E92F719" w14:textId="3F07FD1C" w:rsidR="00765863" w:rsidRPr="00DA358D" w:rsidRDefault="00ED1E75" w:rsidP="00ED1E75">
      <w:pPr>
        <w:pStyle w:val="ListParagraph"/>
        <w:spacing w:after="0" w:line="240" w:lineRule="auto"/>
        <w:ind w:left="360" w:right="113"/>
        <w:jc w:val="both"/>
        <w:rPr>
          <w:rFonts w:ascii="Times New Roman" w:hAnsi="Times New Roman" w:cs="Times New Roman"/>
          <w:b/>
        </w:rPr>
      </w:pPr>
      <w:r w:rsidRPr="00DA358D">
        <w:rPr>
          <w:rFonts w:ascii="Times New Roman" w:hAnsi="Times New Roman" w:cs="Times New Roman"/>
          <w:b/>
        </w:rPr>
        <w:t xml:space="preserve">11. </w:t>
      </w:r>
      <w:r w:rsidR="00765863" w:rsidRPr="00DA358D">
        <w:rPr>
          <w:rFonts w:ascii="Times New Roman" w:hAnsi="Times New Roman" w:cs="Times New Roman"/>
          <w:b/>
        </w:rPr>
        <w:t>Lēmuma pieņemšana:</w:t>
      </w:r>
    </w:p>
    <w:p w14:paraId="0B50F4B4" w14:textId="6F58550F" w:rsidR="00ED1E75" w:rsidRPr="00DA358D" w:rsidRDefault="003A36A3" w:rsidP="00ED1E75">
      <w:pPr>
        <w:spacing w:after="0" w:line="240" w:lineRule="auto"/>
        <w:ind w:firstLine="360"/>
        <w:jc w:val="both"/>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 xml:space="preserve">2018.gada </w:t>
      </w:r>
      <w:r w:rsidR="00ED1E75" w:rsidRPr="00DA358D">
        <w:rPr>
          <w:rFonts w:ascii="Times New Roman" w:eastAsia="Times New Roman" w:hAnsi="Times New Roman" w:cs="Times New Roman"/>
          <w:lang w:eastAsia="lv-LV"/>
        </w:rPr>
        <w:t>17. decembrī</w:t>
      </w:r>
      <w:r w:rsidRPr="00DA358D">
        <w:rPr>
          <w:rFonts w:ascii="Times New Roman" w:eastAsia="Times New Roman" w:hAnsi="Times New Roman" w:cs="Times New Roman"/>
          <w:lang w:eastAsia="lv-LV"/>
        </w:rPr>
        <w:t xml:space="preserve">, </w:t>
      </w:r>
      <w:r w:rsidR="00ED1E75" w:rsidRPr="00DA358D">
        <w:rPr>
          <w:rFonts w:ascii="Times New Roman" w:eastAsia="Times New Roman" w:hAnsi="Times New Roman" w:cs="Times New Roman"/>
          <w:lang w:eastAsia="lv-LV"/>
        </w:rPr>
        <w:t>Siguldas novada pašvaldības Iepirkuma komisija atklāti balsojot, ar 6 balsīm „par” (</w:t>
      </w:r>
      <w:proofErr w:type="spellStart"/>
      <w:r w:rsidR="00ED1E75" w:rsidRPr="00DA358D">
        <w:rPr>
          <w:rFonts w:ascii="Times New Roman" w:eastAsia="Times New Roman" w:hAnsi="Times New Roman" w:cs="Times New Roman"/>
          <w:lang w:eastAsia="lv-LV"/>
        </w:rPr>
        <w:t>I.Zālīte</w:t>
      </w:r>
      <w:proofErr w:type="spellEnd"/>
      <w:r w:rsidR="00ED1E75" w:rsidRPr="00DA358D">
        <w:rPr>
          <w:rFonts w:ascii="Times New Roman" w:eastAsia="Times New Roman" w:hAnsi="Times New Roman" w:cs="Times New Roman"/>
          <w:lang w:eastAsia="lv-LV"/>
        </w:rPr>
        <w:t xml:space="preserve">, </w:t>
      </w:r>
      <w:proofErr w:type="spellStart"/>
      <w:r w:rsidR="00ED1E75" w:rsidRPr="00DA358D">
        <w:rPr>
          <w:rFonts w:ascii="Times New Roman" w:eastAsia="Times New Roman" w:hAnsi="Times New Roman" w:cs="Times New Roman"/>
          <w:lang w:eastAsia="lv-LV"/>
        </w:rPr>
        <w:t>J.Tenkaļuka</w:t>
      </w:r>
      <w:proofErr w:type="spellEnd"/>
      <w:r w:rsidR="00ED1E75" w:rsidRPr="00DA358D">
        <w:rPr>
          <w:rFonts w:ascii="Times New Roman" w:eastAsia="Times New Roman" w:hAnsi="Times New Roman" w:cs="Times New Roman"/>
          <w:lang w:eastAsia="lv-LV"/>
        </w:rPr>
        <w:t xml:space="preserve">, </w:t>
      </w:r>
      <w:proofErr w:type="spellStart"/>
      <w:r w:rsidR="00ED1E75" w:rsidRPr="00DA358D">
        <w:rPr>
          <w:rFonts w:ascii="Times New Roman" w:eastAsia="Times New Roman" w:hAnsi="Times New Roman" w:cs="Times New Roman"/>
          <w:lang w:eastAsia="lv-LV"/>
        </w:rPr>
        <w:t>L.Landsberga</w:t>
      </w:r>
      <w:proofErr w:type="spellEnd"/>
      <w:r w:rsidR="00ED1E75" w:rsidRPr="00DA358D">
        <w:rPr>
          <w:rFonts w:ascii="Times New Roman" w:eastAsia="Times New Roman" w:hAnsi="Times New Roman" w:cs="Times New Roman"/>
          <w:lang w:eastAsia="lv-LV"/>
        </w:rPr>
        <w:t xml:space="preserve">, </w:t>
      </w:r>
      <w:proofErr w:type="spellStart"/>
      <w:r w:rsidR="00ED1E75" w:rsidRPr="00DA358D">
        <w:rPr>
          <w:rFonts w:ascii="Times New Roman" w:eastAsia="Times New Roman" w:hAnsi="Times New Roman" w:cs="Times New Roman"/>
          <w:lang w:eastAsia="lv-LV"/>
        </w:rPr>
        <w:t>A.Ozoliņš</w:t>
      </w:r>
      <w:proofErr w:type="spellEnd"/>
      <w:r w:rsidR="00ED1E75" w:rsidRPr="00DA358D">
        <w:rPr>
          <w:rFonts w:ascii="Times New Roman" w:eastAsia="Times New Roman" w:hAnsi="Times New Roman" w:cs="Times New Roman"/>
          <w:lang w:eastAsia="lv-LV"/>
        </w:rPr>
        <w:t xml:space="preserve">, </w:t>
      </w:r>
      <w:proofErr w:type="spellStart"/>
      <w:r w:rsidR="00ED1E75" w:rsidRPr="00DA358D">
        <w:rPr>
          <w:rFonts w:ascii="Times New Roman" w:eastAsia="Times New Roman" w:hAnsi="Times New Roman" w:cs="Times New Roman"/>
          <w:lang w:eastAsia="lv-LV"/>
        </w:rPr>
        <w:t>R.Bete</w:t>
      </w:r>
      <w:proofErr w:type="spellEnd"/>
      <w:r w:rsidR="00ED1E75" w:rsidRPr="00DA358D">
        <w:rPr>
          <w:rFonts w:ascii="Times New Roman" w:eastAsia="Times New Roman" w:hAnsi="Times New Roman" w:cs="Times New Roman"/>
          <w:lang w:eastAsia="lv-LV"/>
        </w:rPr>
        <w:t xml:space="preserve">, </w:t>
      </w:r>
      <w:proofErr w:type="spellStart"/>
      <w:r w:rsidR="00ED1E75" w:rsidRPr="00DA358D">
        <w:rPr>
          <w:rFonts w:ascii="Times New Roman" w:eastAsia="Times New Roman" w:hAnsi="Times New Roman" w:cs="Times New Roman"/>
          <w:lang w:eastAsia="lv-LV"/>
        </w:rPr>
        <w:t>A.Strautmane</w:t>
      </w:r>
      <w:proofErr w:type="spellEnd"/>
      <w:r w:rsidR="00ED1E75" w:rsidRPr="00DA358D">
        <w:rPr>
          <w:rFonts w:ascii="Times New Roman" w:eastAsia="Times New Roman" w:hAnsi="Times New Roman" w:cs="Times New Roman"/>
          <w:lang w:eastAsia="lv-LV"/>
        </w:rPr>
        <w:t>), „pret” – nav, „atturas” – nav, nolemj, ka:</w:t>
      </w:r>
    </w:p>
    <w:p w14:paraId="523D26DD" w14:textId="3BC86480" w:rsidR="00ED1E75" w:rsidRPr="00DA358D" w:rsidRDefault="00ED1E75" w:rsidP="00ED1E75">
      <w:pPr>
        <w:spacing w:after="0" w:line="240" w:lineRule="auto"/>
        <w:ind w:firstLine="360"/>
        <w:jc w:val="both"/>
        <w:rPr>
          <w:rFonts w:ascii="Times New Roman" w:eastAsia="Times New Roman" w:hAnsi="Times New Roman" w:cs="Times New Roman"/>
          <w:lang w:eastAsia="lv-LV"/>
        </w:rPr>
      </w:pPr>
      <w:r w:rsidRPr="00DA358D">
        <w:rPr>
          <w:rFonts w:ascii="Times New Roman" w:eastAsia="Times New Roman" w:hAnsi="Times New Roman" w:cs="Times New Roman"/>
          <w:lang w:eastAsia="lv-LV"/>
        </w:rPr>
        <w:t>Siguldas novada pašvaldības ārējo elektrotīklu, ielu un laukumu apgaismojuma darbības nodrošināšanu veiks pretendents – SIA “FĀZE SIGULDA”, kuras iesniegtais piedāvājums atbilst iepirkuma Nolikuma prasībām.</w:t>
      </w:r>
    </w:p>
    <w:p w14:paraId="15494B3C" w14:textId="731858E8" w:rsidR="00765863" w:rsidRPr="00DA358D" w:rsidRDefault="00D37E16" w:rsidP="00D37E16">
      <w:pPr>
        <w:spacing w:after="0" w:line="240" w:lineRule="auto"/>
        <w:ind w:left="360" w:right="113"/>
        <w:contextualSpacing/>
        <w:jc w:val="both"/>
        <w:rPr>
          <w:rFonts w:ascii="Times New Roman" w:eastAsia="Calibri" w:hAnsi="Times New Roman" w:cs="Times New Roman"/>
          <w:b/>
        </w:rPr>
      </w:pPr>
      <w:r w:rsidRPr="00DA358D">
        <w:rPr>
          <w:rFonts w:ascii="Times New Roman" w:hAnsi="Times New Roman"/>
          <w:b/>
        </w:rPr>
        <w:t xml:space="preserve">12. </w:t>
      </w:r>
      <w:r w:rsidR="00765863" w:rsidRPr="00DA358D">
        <w:rPr>
          <w:rFonts w:ascii="Times New Roman" w:hAnsi="Times New Roman"/>
          <w:b/>
        </w:rPr>
        <w:t>Pretendenta, kuram būtu piešķiramas līguma slēgšanas tiesības PIL 42.panta pirmās daļas izslēgšanas nosacījumu pārbaude</w:t>
      </w:r>
    </w:p>
    <w:p w14:paraId="0DD61030" w14:textId="77777777" w:rsidR="00D37E16" w:rsidRPr="00DA358D" w:rsidRDefault="00D37E16" w:rsidP="00D37E16">
      <w:pPr>
        <w:spacing w:after="0" w:line="240" w:lineRule="auto"/>
        <w:ind w:right="113" w:firstLine="720"/>
        <w:contextualSpacing/>
        <w:jc w:val="both"/>
        <w:rPr>
          <w:rFonts w:ascii="Times New Roman" w:eastAsia="Calibri" w:hAnsi="Times New Roman" w:cs="Times New Roman"/>
        </w:rPr>
      </w:pPr>
      <w:r w:rsidRPr="00DA358D">
        <w:rPr>
          <w:rFonts w:ascii="Times New Roman" w:eastAsia="Calibri" w:hAnsi="Times New Roman" w:cs="Times New Roman"/>
        </w:rPr>
        <w:t>Pasūtītājs saskaņā ar Publisko iepirkumu likuma 42.panta devīto daļu pārbaudīja pretendentu, kuram būtu piešķiramas līguma slēgšanas tiesības (SIA “FĀZE SIGULDA”), datus, izmantojot Ministru kabineta noteikto informācijas sistēmu, Ministru kabineta noteiktajā kārtībā iegūstot informāciju,  nekonstatēja minētos apstākļus:</w:t>
      </w:r>
    </w:p>
    <w:p w14:paraId="04498CAD" w14:textId="77777777" w:rsidR="00D37E16" w:rsidRPr="00DA358D" w:rsidRDefault="00D37E16" w:rsidP="00D37E16">
      <w:pPr>
        <w:spacing w:after="0" w:line="240" w:lineRule="auto"/>
        <w:ind w:right="113" w:firstLine="720"/>
        <w:contextualSpacing/>
        <w:jc w:val="both"/>
        <w:rPr>
          <w:rFonts w:ascii="Times New Roman" w:eastAsia="Calibri" w:hAnsi="Times New Roman" w:cs="Times New Roman"/>
          <w:b/>
        </w:rPr>
      </w:pPr>
      <w:r w:rsidRPr="00DA358D">
        <w:rPr>
          <w:rFonts w:ascii="Times New Roman" w:eastAsia="Calibri" w:hAnsi="Times New Roman" w:cs="Times New Roman"/>
          <w:b/>
        </w:rPr>
        <w:t>Par Pretendentu – SIA “FĀZE SIGULDA”</w:t>
      </w:r>
    </w:p>
    <w:p w14:paraId="14A6865E" w14:textId="3BB68531" w:rsidR="00D37E16" w:rsidRPr="00DA358D" w:rsidRDefault="008D47B7" w:rsidP="00D37E16">
      <w:pPr>
        <w:spacing w:after="0" w:line="240" w:lineRule="auto"/>
        <w:ind w:right="113" w:firstLine="720"/>
        <w:contextualSpacing/>
        <w:jc w:val="both"/>
        <w:rPr>
          <w:rFonts w:ascii="Times New Roman" w:eastAsia="Calibri" w:hAnsi="Times New Roman" w:cs="Times New Roman"/>
        </w:rPr>
      </w:pPr>
      <w:r>
        <w:rPr>
          <w:rFonts w:ascii="Times New Roman" w:eastAsia="Calibri" w:hAnsi="Times New Roman" w:cs="Times New Roman"/>
        </w:rPr>
        <w:t>12</w:t>
      </w:r>
      <w:r w:rsidR="00D37E16" w:rsidRPr="00DA358D">
        <w:rPr>
          <w:rFonts w:ascii="Times New Roman" w:eastAsia="Calibri" w:hAnsi="Times New Roman" w:cs="Times New Roman"/>
        </w:rPr>
        <w:t xml:space="preserve">.1. par Publisko iepirkumu likuma 42.panta pirmās daļas 1., 6. un 7.punktu minētajiem noziedzīgajiem nodarījumiem – no </w:t>
      </w:r>
      <w:proofErr w:type="spellStart"/>
      <w:r w:rsidR="00D37E16" w:rsidRPr="00DA358D">
        <w:rPr>
          <w:rFonts w:ascii="Times New Roman" w:eastAsia="Calibri" w:hAnsi="Times New Roman" w:cs="Times New Roman"/>
        </w:rPr>
        <w:t>Iekšlietu</w:t>
      </w:r>
      <w:proofErr w:type="spellEnd"/>
      <w:r w:rsidR="00D37E16" w:rsidRPr="00DA358D">
        <w:rPr>
          <w:rFonts w:ascii="Times New Roman" w:eastAsia="Calibri" w:hAnsi="Times New Roman" w:cs="Times New Roman"/>
        </w:rPr>
        <w:t xml:space="preserve"> ministrijas Informācijas centra (Sodu reģistra):</w:t>
      </w:r>
    </w:p>
    <w:p w14:paraId="537D7C7E" w14:textId="77777777" w:rsidR="00D37E16" w:rsidRPr="00DA358D" w:rsidRDefault="00D37E16" w:rsidP="00D37E16">
      <w:pPr>
        <w:spacing w:after="0" w:line="240" w:lineRule="auto"/>
        <w:ind w:right="113" w:firstLine="720"/>
        <w:contextualSpacing/>
        <w:jc w:val="both"/>
        <w:rPr>
          <w:rFonts w:ascii="Times New Roman" w:eastAsia="Calibri" w:hAnsi="Times New Roman" w:cs="Times New Roman"/>
        </w:rPr>
      </w:pPr>
      <w:r w:rsidRPr="00DA358D">
        <w:rPr>
          <w:rFonts w:ascii="Times New Roman" w:eastAsia="Calibri" w:hAnsi="Times New Roman" w:cs="Times New Roman"/>
        </w:rPr>
        <w:t>E-izziņa par iepirkumu regulējošajos normatīvajos aktos paredzētajiem pārkāpumiem SRA Nr.31305086-1000524818; SRA Nr.31305086-1000524820, SRA Nr.31305086-1000524823, SRA Nr.31305064-1000524621, SRA Nr.31305064-1000524619, SRA Nr.31305064-1000524615.</w:t>
      </w:r>
    </w:p>
    <w:p w14:paraId="101DDE65" w14:textId="5DAD34DD" w:rsidR="00D37E16" w:rsidRPr="00DA358D" w:rsidRDefault="008D47B7" w:rsidP="00D37E16">
      <w:pPr>
        <w:spacing w:after="0" w:line="240" w:lineRule="auto"/>
        <w:ind w:right="113" w:firstLine="720"/>
        <w:contextualSpacing/>
        <w:jc w:val="both"/>
        <w:rPr>
          <w:rFonts w:ascii="Times New Roman" w:eastAsia="Calibri" w:hAnsi="Times New Roman" w:cs="Times New Roman"/>
        </w:rPr>
      </w:pPr>
      <w:r>
        <w:rPr>
          <w:rFonts w:ascii="Times New Roman" w:eastAsia="Calibri" w:hAnsi="Times New Roman" w:cs="Times New Roman"/>
        </w:rPr>
        <w:t>12</w:t>
      </w:r>
      <w:r w:rsidR="00D37E16" w:rsidRPr="00DA358D">
        <w:rPr>
          <w:rFonts w:ascii="Times New Roman" w:eastAsia="Calibri" w:hAnsi="Times New Roman" w:cs="Times New Roman"/>
        </w:rPr>
        <w:t>.2. par Publisko iepirkumu likuma 42.panta pirmās daļas 2.punktā minētajiem faktiem – no Valsts ieņēmumu dienesta un Latvijas pašvaldībām:</w:t>
      </w:r>
    </w:p>
    <w:p w14:paraId="64E97C64" w14:textId="77777777" w:rsidR="00D37E16" w:rsidRPr="00DA358D" w:rsidRDefault="00D37E16" w:rsidP="00D37E16">
      <w:pPr>
        <w:spacing w:after="0" w:line="240" w:lineRule="auto"/>
        <w:ind w:right="113" w:firstLine="720"/>
        <w:contextualSpacing/>
        <w:jc w:val="both"/>
        <w:rPr>
          <w:rFonts w:ascii="Times New Roman" w:eastAsia="Calibri" w:hAnsi="Times New Roman" w:cs="Times New Roman"/>
        </w:rPr>
      </w:pPr>
      <w:r w:rsidRPr="00DA358D">
        <w:rPr>
          <w:rFonts w:ascii="Times New Roman" w:eastAsia="Calibri" w:hAnsi="Times New Roman" w:cs="Times New Roman"/>
        </w:rPr>
        <w:t>E-izziņa par nodokļu nomaksas statusu NO Nr.31305086-1000524825 uz 12.12.2018. (piedāvājuma iesniegšanas termiņa pēdējā diena);</w:t>
      </w:r>
    </w:p>
    <w:p w14:paraId="6C55EEE7" w14:textId="77777777" w:rsidR="00D37E16" w:rsidRPr="00DA358D" w:rsidRDefault="00D37E16" w:rsidP="00D37E16">
      <w:pPr>
        <w:spacing w:after="0" w:line="240" w:lineRule="auto"/>
        <w:ind w:right="113" w:firstLine="720"/>
        <w:contextualSpacing/>
        <w:jc w:val="both"/>
        <w:rPr>
          <w:rFonts w:ascii="Times New Roman" w:eastAsia="Calibri" w:hAnsi="Times New Roman" w:cs="Times New Roman"/>
        </w:rPr>
      </w:pPr>
      <w:r w:rsidRPr="00DA358D">
        <w:rPr>
          <w:rFonts w:ascii="Times New Roman" w:eastAsia="Calibri" w:hAnsi="Times New Roman" w:cs="Times New Roman"/>
        </w:rPr>
        <w:t>E-izziņa par nodokļu nomaksas statusu NO Nr.31305064-1000524625 uz 17.12.2018. (diena, kad pieņemts lēmums par iespējamu iepirkuma līguma slēgšanas tiesību piešķiršanu).</w:t>
      </w:r>
    </w:p>
    <w:p w14:paraId="37BB074F" w14:textId="73664320" w:rsidR="00D37E16" w:rsidRPr="00DA358D" w:rsidRDefault="008D47B7" w:rsidP="00D37E16">
      <w:pPr>
        <w:spacing w:after="0" w:line="240" w:lineRule="auto"/>
        <w:ind w:right="113" w:firstLine="720"/>
        <w:contextualSpacing/>
        <w:jc w:val="both"/>
        <w:rPr>
          <w:rFonts w:ascii="Times New Roman" w:eastAsia="Calibri" w:hAnsi="Times New Roman" w:cs="Times New Roman"/>
        </w:rPr>
      </w:pPr>
      <w:r>
        <w:rPr>
          <w:rFonts w:ascii="Times New Roman" w:eastAsia="Calibri" w:hAnsi="Times New Roman" w:cs="Times New Roman"/>
        </w:rPr>
        <w:lastRenderedPageBreak/>
        <w:t>12</w:t>
      </w:r>
      <w:r w:rsidR="00D37E16" w:rsidRPr="00DA358D">
        <w:rPr>
          <w:rFonts w:ascii="Times New Roman" w:eastAsia="Calibri" w:hAnsi="Times New Roman" w:cs="Times New Roman"/>
        </w:rPr>
        <w:t>.3. par Publisko iepirkumu likuma 42.panta pirmās daļas 3. un 12. punktā minētajiem faktiem – no Uzņēmumu reģistra:</w:t>
      </w:r>
    </w:p>
    <w:p w14:paraId="1D14310D" w14:textId="77777777" w:rsidR="00D37E16" w:rsidRPr="00DA358D" w:rsidRDefault="00D37E16" w:rsidP="00D37E16">
      <w:pPr>
        <w:spacing w:after="0" w:line="240" w:lineRule="auto"/>
        <w:ind w:right="113" w:firstLine="720"/>
        <w:contextualSpacing/>
        <w:jc w:val="both"/>
        <w:rPr>
          <w:rFonts w:ascii="Times New Roman" w:eastAsia="Calibri" w:hAnsi="Times New Roman" w:cs="Times New Roman"/>
        </w:rPr>
      </w:pPr>
      <w:r w:rsidRPr="00DA358D">
        <w:rPr>
          <w:rFonts w:ascii="Times New Roman" w:eastAsia="Calibri" w:hAnsi="Times New Roman" w:cs="Times New Roman"/>
        </w:rPr>
        <w:t>E-izziņa par likvidācijas, maksātnespējas un saimnieciskās darbības apturēšanu URA Nr.31305064-100524622.</w:t>
      </w:r>
    </w:p>
    <w:p w14:paraId="2AAA80E9" w14:textId="77777777" w:rsidR="00D37E16" w:rsidRPr="00DA358D" w:rsidRDefault="00D37E16" w:rsidP="00D37E16">
      <w:pPr>
        <w:spacing w:after="0" w:line="240" w:lineRule="auto"/>
        <w:ind w:right="113" w:firstLine="720"/>
        <w:contextualSpacing/>
        <w:jc w:val="both"/>
        <w:rPr>
          <w:rFonts w:ascii="Times New Roman" w:eastAsia="Calibri" w:hAnsi="Times New Roman" w:cs="Times New Roman"/>
        </w:rPr>
      </w:pPr>
      <w:r w:rsidRPr="00DA358D">
        <w:rPr>
          <w:rFonts w:ascii="Times New Roman" w:eastAsia="Calibri" w:hAnsi="Times New Roman" w:cs="Times New Roman"/>
        </w:rPr>
        <w:t>Pasūtītājs iepriekš minēto informāciju ir tiesīgs saņemt, neprasot Pretendenta un citu Publisko iepirkumu likuma 42. panta pirmajā daļā minēto personu piekrišanu.</w:t>
      </w:r>
    </w:p>
    <w:p w14:paraId="6A204588" w14:textId="695FC9E7" w:rsidR="00D37E16" w:rsidRPr="00DA358D" w:rsidRDefault="008D47B7" w:rsidP="00D37E16">
      <w:pPr>
        <w:spacing w:after="0" w:line="240" w:lineRule="auto"/>
        <w:ind w:right="113" w:firstLine="720"/>
        <w:contextualSpacing/>
        <w:jc w:val="both"/>
        <w:rPr>
          <w:rFonts w:ascii="Times New Roman" w:eastAsia="Calibri" w:hAnsi="Times New Roman" w:cs="Times New Roman"/>
        </w:rPr>
      </w:pPr>
      <w:r>
        <w:rPr>
          <w:rFonts w:ascii="Times New Roman" w:eastAsia="Calibri" w:hAnsi="Times New Roman" w:cs="Times New Roman"/>
        </w:rPr>
        <w:t>12</w:t>
      </w:r>
      <w:r w:rsidR="00D37E16" w:rsidRPr="00DA358D">
        <w:rPr>
          <w:rFonts w:ascii="Times New Roman" w:eastAsia="Calibri" w:hAnsi="Times New Roman" w:cs="Times New Roman"/>
        </w:rPr>
        <w:t>.4. par Publisko iepirkumu likuma 42.panta pirmās daļas 4. un 5.punktā minēto, Pretendents ir iesniedzis apliecinājumu piedāvājuma 1.lapas pusē.</w:t>
      </w:r>
    </w:p>
    <w:p w14:paraId="13594DB3" w14:textId="3F345BDF" w:rsidR="00765863" w:rsidRPr="00DA358D" w:rsidRDefault="00D37E16" w:rsidP="00D37E16">
      <w:pPr>
        <w:spacing w:after="0" w:line="240" w:lineRule="auto"/>
        <w:ind w:right="113" w:firstLine="426"/>
        <w:jc w:val="both"/>
        <w:rPr>
          <w:rFonts w:ascii="Times New Roman" w:eastAsia="Times New Roman" w:hAnsi="Times New Roman" w:cs="Times New Roman"/>
          <w:b/>
          <w:lang w:eastAsia="lv-LV"/>
        </w:rPr>
      </w:pPr>
      <w:r w:rsidRPr="00DA358D">
        <w:rPr>
          <w:rFonts w:ascii="Times New Roman" w:eastAsia="Times New Roman" w:hAnsi="Times New Roman" w:cs="Times New Roman"/>
          <w:b/>
          <w:lang w:eastAsia="lv-LV"/>
        </w:rPr>
        <w:t xml:space="preserve">13. </w:t>
      </w:r>
      <w:r w:rsidR="00765863" w:rsidRPr="00DA358D">
        <w:rPr>
          <w:rFonts w:ascii="Times New Roman" w:eastAsia="Times New Roman" w:hAnsi="Times New Roman" w:cs="Times New Roman"/>
          <w:b/>
          <w:lang w:eastAsia="lv-LV"/>
        </w:rPr>
        <w:t>Lēmuma pieņemšana</w:t>
      </w:r>
    </w:p>
    <w:p w14:paraId="37D8ED73" w14:textId="3DFE5C6D" w:rsidR="00D37E16" w:rsidRPr="00DA358D" w:rsidRDefault="00D37E16" w:rsidP="00D37E16">
      <w:pPr>
        <w:pStyle w:val="ListParagraph"/>
        <w:spacing w:after="0" w:line="240" w:lineRule="auto"/>
        <w:ind w:left="0" w:right="46" w:firstLine="426"/>
        <w:jc w:val="both"/>
        <w:rPr>
          <w:rFonts w:ascii="Times New Roman" w:eastAsia="Calibri" w:hAnsi="Times New Roman" w:cs="Times New Roman"/>
        </w:rPr>
      </w:pPr>
      <w:r w:rsidRPr="00DA358D">
        <w:rPr>
          <w:rFonts w:ascii="Times New Roman" w:eastAsia="Calibri" w:hAnsi="Times New Roman" w:cs="Times New Roman"/>
        </w:rPr>
        <w:t>Siguldas novada pašvaldības Iepirkuma komisija atklāti balsojot, ar 6 balsīm „par” (</w:t>
      </w:r>
      <w:proofErr w:type="spellStart"/>
      <w:r w:rsidRPr="00DA358D">
        <w:rPr>
          <w:rFonts w:ascii="Times New Roman" w:eastAsia="Calibri" w:hAnsi="Times New Roman" w:cs="Times New Roman"/>
        </w:rPr>
        <w:t>I.Zālīte</w:t>
      </w:r>
      <w:proofErr w:type="spellEnd"/>
      <w:r w:rsidRPr="00DA358D">
        <w:rPr>
          <w:rFonts w:ascii="Times New Roman" w:eastAsia="Calibri" w:hAnsi="Times New Roman" w:cs="Times New Roman"/>
        </w:rPr>
        <w:t xml:space="preserve">, </w:t>
      </w:r>
      <w:proofErr w:type="spellStart"/>
      <w:r w:rsidRPr="00DA358D">
        <w:rPr>
          <w:rFonts w:ascii="Times New Roman" w:eastAsia="Calibri" w:hAnsi="Times New Roman" w:cs="Times New Roman"/>
        </w:rPr>
        <w:t>J.Tenkaļuka</w:t>
      </w:r>
      <w:proofErr w:type="spellEnd"/>
      <w:r w:rsidRPr="00DA358D">
        <w:rPr>
          <w:rFonts w:ascii="Times New Roman" w:eastAsia="Calibri" w:hAnsi="Times New Roman" w:cs="Times New Roman"/>
        </w:rPr>
        <w:t xml:space="preserve">, </w:t>
      </w:r>
      <w:proofErr w:type="spellStart"/>
      <w:r w:rsidRPr="00DA358D">
        <w:rPr>
          <w:rFonts w:ascii="Times New Roman" w:eastAsia="Calibri" w:hAnsi="Times New Roman" w:cs="Times New Roman"/>
        </w:rPr>
        <w:t>L.Landsberga</w:t>
      </w:r>
      <w:proofErr w:type="spellEnd"/>
      <w:r w:rsidRPr="00DA358D">
        <w:rPr>
          <w:rFonts w:ascii="Times New Roman" w:eastAsia="Calibri" w:hAnsi="Times New Roman" w:cs="Times New Roman"/>
        </w:rPr>
        <w:t xml:space="preserve">, </w:t>
      </w:r>
      <w:proofErr w:type="spellStart"/>
      <w:r w:rsidRPr="00DA358D">
        <w:rPr>
          <w:rFonts w:ascii="Times New Roman" w:eastAsia="Calibri" w:hAnsi="Times New Roman" w:cs="Times New Roman"/>
        </w:rPr>
        <w:t>A.Ozoliņš</w:t>
      </w:r>
      <w:proofErr w:type="spellEnd"/>
      <w:r w:rsidRPr="00DA358D">
        <w:rPr>
          <w:rFonts w:ascii="Times New Roman" w:eastAsia="Calibri" w:hAnsi="Times New Roman" w:cs="Times New Roman"/>
        </w:rPr>
        <w:t xml:space="preserve">, </w:t>
      </w:r>
      <w:proofErr w:type="spellStart"/>
      <w:r w:rsidRPr="00DA358D">
        <w:rPr>
          <w:rFonts w:ascii="Times New Roman" w:eastAsia="Calibri" w:hAnsi="Times New Roman" w:cs="Times New Roman"/>
        </w:rPr>
        <w:t>R.Bete</w:t>
      </w:r>
      <w:proofErr w:type="spellEnd"/>
      <w:r w:rsidRPr="00DA358D">
        <w:rPr>
          <w:rFonts w:ascii="Times New Roman" w:eastAsia="Calibri" w:hAnsi="Times New Roman" w:cs="Times New Roman"/>
        </w:rPr>
        <w:t xml:space="preserve">, </w:t>
      </w:r>
      <w:proofErr w:type="spellStart"/>
      <w:r w:rsidRPr="00DA358D">
        <w:rPr>
          <w:rFonts w:ascii="Times New Roman" w:eastAsia="Calibri" w:hAnsi="Times New Roman" w:cs="Times New Roman"/>
        </w:rPr>
        <w:t>A.St</w:t>
      </w:r>
      <w:r w:rsidR="00CB2787">
        <w:rPr>
          <w:rFonts w:ascii="Times New Roman" w:eastAsia="Calibri" w:hAnsi="Times New Roman" w:cs="Times New Roman"/>
        </w:rPr>
        <w:t>ra</w:t>
      </w:r>
      <w:r w:rsidRPr="00DA358D">
        <w:rPr>
          <w:rFonts w:ascii="Times New Roman" w:eastAsia="Calibri" w:hAnsi="Times New Roman" w:cs="Times New Roman"/>
        </w:rPr>
        <w:t>utmane</w:t>
      </w:r>
      <w:proofErr w:type="spellEnd"/>
      <w:r w:rsidRPr="00DA358D">
        <w:rPr>
          <w:rFonts w:ascii="Times New Roman" w:eastAsia="Calibri" w:hAnsi="Times New Roman" w:cs="Times New Roman"/>
        </w:rPr>
        <w:t>), „pret” – nav, „atturas” – nav, nolemj, ka:</w:t>
      </w:r>
    </w:p>
    <w:p w14:paraId="3C143C42" w14:textId="77777777" w:rsidR="00D37E16" w:rsidRPr="00DA358D" w:rsidRDefault="00D37E16" w:rsidP="00D37E16">
      <w:pPr>
        <w:pStyle w:val="ListParagraph"/>
        <w:spacing w:after="0" w:line="240" w:lineRule="auto"/>
        <w:ind w:left="0" w:right="46" w:firstLine="426"/>
        <w:jc w:val="both"/>
        <w:rPr>
          <w:rFonts w:ascii="Times New Roman" w:eastAsia="Times New Roman" w:hAnsi="Times New Roman" w:cs="Times New Roman"/>
          <w:b/>
          <w:bCs/>
          <w:lang w:eastAsia="lv-LV"/>
        </w:rPr>
      </w:pPr>
      <w:r w:rsidRPr="00DA358D">
        <w:rPr>
          <w:rFonts w:ascii="Times New Roman" w:eastAsia="Calibri" w:hAnsi="Times New Roman" w:cs="Times New Roman"/>
        </w:rPr>
        <w:t>Siguldas novada pašvaldības ārējo elektrotīklu, ielu un laukumu apgaismojuma darbības nodrošināšanu veiks pretendents – SIA “FĀZE SIGULDA”, kuras iesniegtais piedāvājums atbilst iepirkuma Nolikuma prasībām.</w:t>
      </w:r>
    </w:p>
    <w:p w14:paraId="724BE9F0" w14:textId="5FB9402E" w:rsidR="006B57C7" w:rsidRPr="008D47B7" w:rsidRDefault="006B57C7" w:rsidP="008D47B7">
      <w:pPr>
        <w:pStyle w:val="ListParagraph"/>
        <w:numPr>
          <w:ilvl w:val="0"/>
          <w:numId w:val="9"/>
        </w:numPr>
        <w:spacing w:after="0" w:line="240" w:lineRule="auto"/>
        <w:ind w:right="46"/>
        <w:jc w:val="both"/>
        <w:rPr>
          <w:rFonts w:ascii="Times New Roman" w:eastAsia="Times New Roman" w:hAnsi="Times New Roman" w:cs="Times New Roman"/>
          <w:bCs/>
          <w:lang w:eastAsia="lv-LV"/>
        </w:rPr>
      </w:pPr>
      <w:r w:rsidRPr="008D47B7">
        <w:rPr>
          <w:rFonts w:ascii="Times New Roman" w:eastAsia="Times New Roman" w:hAnsi="Times New Roman" w:cs="Times New Roman"/>
          <w:b/>
          <w:bCs/>
          <w:lang w:eastAsia="lv-LV"/>
        </w:rPr>
        <w:t xml:space="preserve">Saņemtie pieprasījumi izskaidrot iepirkuma nolikumu, sniegtās atbildes: </w:t>
      </w:r>
      <w:r w:rsidR="00DA358D" w:rsidRPr="008D47B7">
        <w:rPr>
          <w:rFonts w:ascii="Times New Roman" w:eastAsia="Times New Roman" w:hAnsi="Times New Roman" w:cs="Times New Roman"/>
          <w:bCs/>
          <w:lang w:eastAsia="lv-LV"/>
        </w:rPr>
        <w:t>Nav</w:t>
      </w:r>
    </w:p>
    <w:p w14:paraId="006AA4FB" w14:textId="77777777" w:rsidR="00765863" w:rsidRPr="00DA358D" w:rsidRDefault="00765863" w:rsidP="00765863">
      <w:pPr>
        <w:spacing w:after="0" w:line="240" w:lineRule="auto"/>
        <w:ind w:left="-426"/>
        <w:jc w:val="both"/>
        <w:rPr>
          <w:rFonts w:ascii="Times New Roman" w:eastAsia="Times New Roman" w:hAnsi="Times New Roman" w:cs="Times New Roman"/>
          <w:b/>
          <w:lang w:eastAsia="lv-LV"/>
        </w:rPr>
      </w:pPr>
    </w:p>
    <w:p w14:paraId="1882AB41" w14:textId="77777777" w:rsidR="008D47B7" w:rsidRDefault="008D47B7" w:rsidP="00DA358D">
      <w:pPr>
        <w:spacing w:after="0" w:line="240" w:lineRule="auto"/>
        <w:jc w:val="both"/>
        <w:rPr>
          <w:rFonts w:ascii="Times New Roman" w:eastAsia="Times New Roman" w:hAnsi="Times New Roman" w:cs="Times New Roman"/>
          <w:lang w:eastAsia="lv-LV"/>
        </w:rPr>
      </w:pPr>
    </w:p>
    <w:p w14:paraId="1342BB4A" w14:textId="1ED2D002" w:rsidR="00765863" w:rsidRDefault="00765863" w:rsidP="00DA358D">
      <w:pPr>
        <w:spacing w:after="0" w:line="240" w:lineRule="auto"/>
        <w:jc w:val="both"/>
      </w:pPr>
      <w:r w:rsidRPr="00DA358D">
        <w:rPr>
          <w:rFonts w:ascii="Times New Roman" w:eastAsia="Times New Roman" w:hAnsi="Times New Roman" w:cs="Times New Roman"/>
          <w:lang w:eastAsia="lv-LV"/>
        </w:rPr>
        <w:t>Iepirkuma komisijas priekšsēdētāja</w:t>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r w:rsidRPr="00DA358D">
        <w:rPr>
          <w:rFonts w:ascii="Times New Roman" w:eastAsia="Times New Roman" w:hAnsi="Times New Roman" w:cs="Times New Roman"/>
          <w:lang w:eastAsia="lv-LV"/>
        </w:rPr>
        <w:tab/>
      </w:r>
      <w:proofErr w:type="spellStart"/>
      <w:r w:rsidRPr="00DA358D">
        <w:rPr>
          <w:rFonts w:ascii="Times New Roman" w:eastAsia="Times New Roman" w:hAnsi="Times New Roman" w:cs="Times New Roman"/>
          <w:lang w:eastAsia="lv-LV"/>
        </w:rPr>
        <w:t>I.Zālīte</w:t>
      </w:r>
      <w:proofErr w:type="spellEnd"/>
    </w:p>
    <w:sectPr w:rsidR="00765863" w:rsidSect="00E101D3">
      <w:footerReference w:type="even" r:id="rId10"/>
      <w:footerReference w:type="default" r:id="rId11"/>
      <w:pgSz w:w="11906" w:h="16838"/>
      <w:pgMar w:top="851" w:right="1133"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172E" w14:textId="77777777" w:rsidR="00BD6D1F" w:rsidRDefault="00BD6D1F" w:rsidP="00765863">
      <w:pPr>
        <w:spacing w:after="0" w:line="240" w:lineRule="auto"/>
      </w:pPr>
      <w:r>
        <w:separator/>
      </w:r>
    </w:p>
  </w:endnote>
  <w:endnote w:type="continuationSeparator" w:id="0">
    <w:p w14:paraId="6A5E8EBB" w14:textId="77777777" w:rsidR="00BD6D1F" w:rsidRDefault="00BD6D1F" w:rsidP="0076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88E7" w14:textId="77777777" w:rsidR="00E101D3" w:rsidRDefault="00442CA4" w:rsidP="00E101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9D964" w14:textId="77777777" w:rsidR="00E101D3" w:rsidRDefault="00BD6D1F" w:rsidP="00E10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4D7C" w14:textId="77777777" w:rsidR="00E101D3" w:rsidRDefault="00BD6D1F" w:rsidP="00E101D3">
    <w:pPr>
      <w:pStyle w:val="Footer"/>
      <w:framePr w:wrap="around" w:vAnchor="text" w:hAnchor="margin" w:xAlign="center" w:y="1"/>
      <w:rPr>
        <w:rStyle w:val="PageNumber"/>
      </w:rPr>
    </w:pPr>
  </w:p>
  <w:p w14:paraId="0BFD8928" w14:textId="77777777" w:rsidR="00E101D3" w:rsidRDefault="00BD6D1F" w:rsidP="00E101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DA79" w14:textId="77777777" w:rsidR="00BD6D1F" w:rsidRDefault="00BD6D1F" w:rsidP="00765863">
      <w:pPr>
        <w:spacing w:after="0" w:line="240" w:lineRule="auto"/>
      </w:pPr>
      <w:r>
        <w:separator/>
      </w:r>
    </w:p>
  </w:footnote>
  <w:footnote w:type="continuationSeparator" w:id="0">
    <w:p w14:paraId="4DB22B99" w14:textId="77777777" w:rsidR="00BD6D1F" w:rsidRDefault="00BD6D1F" w:rsidP="0076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60A"/>
    <w:multiLevelType w:val="multilevel"/>
    <w:tmpl w:val="3ECC7B9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26124143"/>
    <w:multiLevelType w:val="multilevel"/>
    <w:tmpl w:val="A8E03DD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776629"/>
    <w:multiLevelType w:val="multilevel"/>
    <w:tmpl w:val="1B0CE24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DF0CB6"/>
    <w:multiLevelType w:val="hybridMultilevel"/>
    <w:tmpl w:val="A2062CF2"/>
    <w:lvl w:ilvl="0" w:tplc="0426000F">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71EE7754"/>
    <w:multiLevelType w:val="hybridMultilevel"/>
    <w:tmpl w:val="1AF21C9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8"/>
  </w:num>
  <w:num w:numId="6">
    <w:abstractNumId w:val="1"/>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63"/>
    <w:rsid w:val="000635EA"/>
    <w:rsid w:val="0015509C"/>
    <w:rsid w:val="001E45A8"/>
    <w:rsid w:val="00236F2F"/>
    <w:rsid w:val="002D3B5D"/>
    <w:rsid w:val="002E54AB"/>
    <w:rsid w:val="003A36A3"/>
    <w:rsid w:val="004249E1"/>
    <w:rsid w:val="00442CA4"/>
    <w:rsid w:val="005555E2"/>
    <w:rsid w:val="00631CB6"/>
    <w:rsid w:val="006B57C7"/>
    <w:rsid w:val="00721162"/>
    <w:rsid w:val="00765863"/>
    <w:rsid w:val="007D7774"/>
    <w:rsid w:val="007E5056"/>
    <w:rsid w:val="007F74CA"/>
    <w:rsid w:val="00813F54"/>
    <w:rsid w:val="008A3496"/>
    <w:rsid w:val="008D47B7"/>
    <w:rsid w:val="00AD1104"/>
    <w:rsid w:val="00B5230C"/>
    <w:rsid w:val="00B52B0E"/>
    <w:rsid w:val="00B629DE"/>
    <w:rsid w:val="00BB4963"/>
    <w:rsid w:val="00BD311B"/>
    <w:rsid w:val="00BD6D1F"/>
    <w:rsid w:val="00CB2787"/>
    <w:rsid w:val="00CC7D1C"/>
    <w:rsid w:val="00D2284E"/>
    <w:rsid w:val="00D37E16"/>
    <w:rsid w:val="00DA0E07"/>
    <w:rsid w:val="00DA358D"/>
    <w:rsid w:val="00DB1896"/>
    <w:rsid w:val="00DE0890"/>
    <w:rsid w:val="00E610D1"/>
    <w:rsid w:val="00E749AF"/>
    <w:rsid w:val="00EC6763"/>
    <w:rsid w:val="00ED1E75"/>
    <w:rsid w:val="00ED699D"/>
    <w:rsid w:val="00F6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D294B"/>
  <w15:chartTrackingRefBased/>
  <w15:docId w15:val="{891105E6-611B-47B0-AE23-63285949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863"/>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65863"/>
    <w:pPr>
      <w:tabs>
        <w:tab w:val="center" w:pos="4153"/>
        <w:tab w:val="right" w:pos="8306"/>
      </w:tabs>
      <w:spacing w:after="0" w:line="240" w:lineRule="auto"/>
    </w:pPr>
  </w:style>
  <w:style w:type="character" w:customStyle="1" w:styleId="FooterChar">
    <w:name w:val="Footer Char"/>
    <w:basedOn w:val="DefaultParagraphFont"/>
    <w:link w:val="Footer"/>
    <w:rsid w:val="00765863"/>
    <w:rPr>
      <w:lang w:val="lv-LV"/>
    </w:rPr>
  </w:style>
  <w:style w:type="character" w:styleId="PageNumber">
    <w:name w:val="page number"/>
    <w:basedOn w:val="DefaultParagraphFont"/>
    <w:rsid w:val="00765863"/>
  </w:style>
  <w:style w:type="paragraph" w:styleId="FootnoteText">
    <w:name w:val="footnote text"/>
    <w:basedOn w:val="Normal"/>
    <w:link w:val="FootnoteTextChar"/>
    <w:unhideWhenUsed/>
    <w:rsid w:val="00765863"/>
    <w:pPr>
      <w:spacing w:after="0" w:line="240" w:lineRule="auto"/>
    </w:pPr>
    <w:rPr>
      <w:sz w:val="20"/>
      <w:szCs w:val="20"/>
    </w:rPr>
  </w:style>
  <w:style w:type="character" w:customStyle="1" w:styleId="FootnoteTextChar">
    <w:name w:val="Footnote Text Char"/>
    <w:basedOn w:val="DefaultParagraphFont"/>
    <w:link w:val="FootnoteText"/>
    <w:rsid w:val="00765863"/>
    <w:rPr>
      <w:sz w:val="20"/>
      <w:szCs w:val="20"/>
      <w:lang w:val="lv-LV"/>
    </w:rPr>
  </w:style>
  <w:style w:type="character" w:styleId="FootnoteReference">
    <w:name w:val="footnote reference"/>
    <w:basedOn w:val="DefaultParagraphFont"/>
    <w:unhideWhenUsed/>
    <w:rsid w:val="00765863"/>
    <w:rPr>
      <w:vertAlign w:val="superscript"/>
    </w:rPr>
  </w:style>
  <w:style w:type="character" w:customStyle="1" w:styleId="Hyperlink3">
    <w:name w:val="Hyperlink.3"/>
    <w:rsid w:val="00765863"/>
    <w:rPr>
      <w:rFonts w:ascii="Arial" w:eastAsia="Arial" w:hAnsi="Arial" w:cs="Arial"/>
      <w:color w:val="0000FF"/>
      <w:sz w:val="16"/>
      <w:szCs w:val="16"/>
      <w:u w:val="single" w:color="0000FF"/>
    </w:rPr>
  </w:style>
  <w:style w:type="paragraph" w:styleId="ListParagraph">
    <w:name w:val="List Paragraph"/>
    <w:basedOn w:val="Normal"/>
    <w:uiPriority w:val="34"/>
    <w:qFormat/>
    <w:rsid w:val="00765863"/>
    <w:pPr>
      <w:ind w:left="720"/>
      <w:contextualSpacing/>
    </w:pPr>
  </w:style>
  <w:style w:type="table" w:styleId="TableGrid">
    <w:name w:val="Table Grid"/>
    <w:basedOn w:val="TableNormal"/>
    <w:uiPriority w:val="39"/>
    <w:rsid w:val="007E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17044</Words>
  <Characters>9716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cp:lastPrinted>2018-11-02T08:40:00Z</cp:lastPrinted>
  <dcterms:created xsi:type="dcterms:W3CDTF">2018-12-18T13:15:00Z</dcterms:created>
  <dcterms:modified xsi:type="dcterms:W3CDTF">2018-12-19T07:46:00Z</dcterms:modified>
</cp:coreProperties>
</file>