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A27732" w:rsidRDefault="00E64874" w:rsidP="00A27732">
      <w:pPr>
        <w:spacing w:after="0" w:line="240" w:lineRule="auto"/>
        <w:jc w:val="center"/>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 xml:space="preserve">Siguldas novada </w:t>
      </w:r>
      <w:r w:rsidR="00131683" w:rsidRPr="00A27732">
        <w:rPr>
          <w:rFonts w:ascii="Times New Roman" w:eastAsia="Times New Roman" w:hAnsi="Times New Roman" w:cs="Times New Roman"/>
          <w:lang w:eastAsia="lv-LV"/>
        </w:rPr>
        <w:t>pašvaldības</w:t>
      </w:r>
      <w:r w:rsidRPr="00A27732">
        <w:rPr>
          <w:rFonts w:ascii="Times New Roman" w:eastAsia="Times New Roman" w:hAnsi="Times New Roman" w:cs="Times New Roman"/>
          <w:lang w:eastAsia="lv-LV"/>
        </w:rPr>
        <w:t xml:space="preserve"> (</w:t>
      </w:r>
      <w:proofErr w:type="spellStart"/>
      <w:r w:rsidRPr="00A27732">
        <w:rPr>
          <w:rFonts w:ascii="Times New Roman" w:eastAsia="Times New Roman" w:hAnsi="Times New Roman" w:cs="Times New Roman"/>
          <w:lang w:eastAsia="lv-LV"/>
        </w:rPr>
        <w:t>reģ</w:t>
      </w:r>
      <w:proofErr w:type="spellEnd"/>
      <w:r w:rsidRPr="00A27732">
        <w:rPr>
          <w:rFonts w:ascii="Times New Roman" w:eastAsia="Times New Roman" w:hAnsi="Times New Roman" w:cs="Times New Roman"/>
          <w:lang w:eastAsia="lv-LV"/>
        </w:rPr>
        <w:t>.</w:t>
      </w:r>
      <w:r w:rsidR="00BA5BE9" w:rsidRPr="00A27732">
        <w:rPr>
          <w:rFonts w:ascii="Times New Roman" w:eastAsia="Times New Roman" w:hAnsi="Times New Roman" w:cs="Times New Roman"/>
          <w:lang w:eastAsia="lv-LV"/>
        </w:rPr>
        <w:t xml:space="preserve"> </w:t>
      </w:r>
      <w:r w:rsidRPr="00A27732">
        <w:rPr>
          <w:rFonts w:ascii="Times New Roman" w:eastAsia="Times New Roman" w:hAnsi="Times New Roman" w:cs="Times New Roman"/>
          <w:lang w:eastAsia="lv-LV"/>
        </w:rPr>
        <w:t>Nr. 90000048152)</w:t>
      </w:r>
    </w:p>
    <w:p w:rsidR="00E64874" w:rsidRDefault="00AA412D" w:rsidP="00A27732">
      <w:pPr>
        <w:spacing w:after="0" w:line="240" w:lineRule="auto"/>
        <w:jc w:val="center"/>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Iepirkuma (pamatojoties uz PIL 9</w:t>
      </w:r>
      <w:r w:rsidR="00FE3FCA" w:rsidRPr="00A27732">
        <w:rPr>
          <w:rFonts w:ascii="Times New Roman" w:eastAsia="Times New Roman" w:hAnsi="Times New Roman" w:cs="Times New Roman"/>
          <w:lang w:eastAsia="lv-LV"/>
        </w:rPr>
        <w:t>.pantu</w:t>
      </w:r>
      <w:r w:rsidR="00E64874" w:rsidRPr="00A27732">
        <w:rPr>
          <w:rFonts w:ascii="Times New Roman" w:eastAsia="Times New Roman" w:hAnsi="Times New Roman" w:cs="Times New Roman"/>
          <w:lang w:eastAsia="lv-LV"/>
        </w:rPr>
        <w:t>)</w:t>
      </w:r>
    </w:p>
    <w:p w:rsidR="0019127C" w:rsidRPr="00A27732" w:rsidRDefault="0019127C" w:rsidP="00A27732">
      <w:pPr>
        <w:spacing w:after="0" w:line="240" w:lineRule="auto"/>
        <w:jc w:val="center"/>
        <w:rPr>
          <w:rFonts w:ascii="Times New Roman" w:eastAsia="Times New Roman" w:hAnsi="Times New Roman" w:cs="Times New Roman"/>
          <w:i/>
          <w:color w:val="FF0000"/>
          <w:lang w:eastAsia="lv-LV"/>
        </w:rPr>
      </w:pPr>
    </w:p>
    <w:p w:rsidR="0019127C" w:rsidRPr="0019127C" w:rsidRDefault="0019127C" w:rsidP="0019127C">
      <w:pPr>
        <w:jc w:val="center"/>
        <w:rPr>
          <w:rFonts w:ascii="Times New Roman" w:hAnsi="Times New Roman" w:cs="Times New Roman"/>
          <w:i/>
          <w:iCs/>
          <w:sz w:val="36"/>
          <w:szCs w:val="36"/>
        </w:rPr>
      </w:pPr>
      <w:r w:rsidRPr="0019127C">
        <w:rPr>
          <w:rFonts w:ascii="Times New Roman" w:hAnsi="Times New Roman" w:cs="Times New Roman"/>
          <w:b/>
          <w:bCs/>
          <w:sz w:val="36"/>
          <w:szCs w:val="36"/>
        </w:rPr>
        <w:t xml:space="preserve">“Siguldas novada Kultūras centra telpu ikdienas uzkopšana un </w:t>
      </w:r>
      <w:proofErr w:type="spellStart"/>
      <w:r w:rsidRPr="0019127C">
        <w:rPr>
          <w:rFonts w:ascii="Times New Roman" w:hAnsi="Times New Roman" w:cs="Times New Roman"/>
          <w:b/>
          <w:bCs/>
          <w:sz w:val="36"/>
          <w:szCs w:val="36"/>
        </w:rPr>
        <w:t>ģenerāltīrīšana</w:t>
      </w:r>
      <w:proofErr w:type="spellEnd"/>
      <w:r w:rsidRPr="0019127C">
        <w:rPr>
          <w:rFonts w:ascii="Times New Roman" w:hAnsi="Times New Roman" w:cs="Times New Roman"/>
          <w:b/>
          <w:bCs/>
          <w:sz w:val="36"/>
          <w:szCs w:val="36"/>
        </w:rPr>
        <w:t>”</w:t>
      </w:r>
    </w:p>
    <w:p w:rsidR="00E64874" w:rsidRDefault="00BA1B82" w:rsidP="00A27732">
      <w:pPr>
        <w:spacing w:after="0" w:line="240" w:lineRule="auto"/>
        <w:jc w:val="center"/>
        <w:rPr>
          <w:rFonts w:ascii="Times New Roman" w:eastAsia="Times New Roman" w:hAnsi="Times New Roman" w:cs="Times New Roman"/>
          <w:bCs/>
          <w:sz w:val="24"/>
          <w:szCs w:val="24"/>
          <w:lang w:eastAsia="lv-LV"/>
        </w:rPr>
      </w:pPr>
      <w:r w:rsidRPr="00A27732">
        <w:rPr>
          <w:rFonts w:ascii="Times New Roman" w:eastAsia="Times New Roman" w:hAnsi="Times New Roman" w:cs="Times New Roman"/>
          <w:bCs/>
          <w:sz w:val="24"/>
          <w:szCs w:val="24"/>
          <w:lang w:eastAsia="lv-LV"/>
        </w:rPr>
        <w:t xml:space="preserve"> (identifikācijas Nr. SNP 2018/19)</w:t>
      </w:r>
    </w:p>
    <w:p w:rsidR="00D41EA7" w:rsidRPr="00A27732" w:rsidRDefault="00D41EA7" w:rsidP="00A27732">
      <w:pPr>
        <w:spacing w:after="0" w:line="240" w:lineRule="auto"/>
        <w:jc w:val="center"/>
        <w:rPr>
          <w:rFonts w:ascii="Times New Roman" w:eastAsia="Times New Roman" w:hAnsi="Times New Roman" w:cs="Times New Roman"/>
          <w:sz w:val="24"/>
          <w:szCs w:val="24"/>
          <w:lang w:eastAsia="lv-LV"/>
        </w:rPr>
      </w:pPr>
    </w:p>
    <w:p w:rsidR="00E64874" w:rsidRPr="00A27732" w:rsidRDefault="00E64874" w:rsidP="00A27732">
      <w:pPr>
        <w:spacing w:after="0" w:line="240" w:lineRule="auto"/>
        <w:jc w:val="center"/>
        <w:rPr>
          <w:rFonts w:ascii="Times New Roman" w:eastAsia="Times New Roman" w:hAnsi="Times New Roman" w:cs="Times New Roman"/>
          <w:sz w:val="28"/>
          <w:szCs w:val="28"/>
          <w:lang w:eastAsia="lv-LV"/>
        </w:rPr>
      </w:pPr>
      <w:r w:rsidRPr="00A27732">
        <w:rPr>
          <w:rFonts w:ascii="Times New Roman" w:eastAsia="Times New Roman" w:hAnsi="Times New Roman" w:cs="Times New Roman"/>
          <w:sz w:val="28"/>
          <w:szCs w:val="28"/>
          <w:lang w:eastAsia="lv-LV"/>
        </w:rPr>
        <w:t>ziņojums- noslēguma protokols</w:t>
      </w:r>
    </w:p>
    <w:p w:rsidR="000C2CF0" w:rsidRPr="00A27732" w:rsidRDefault="000C2CF0" w:rsidP="00A27732">
      <w:pPr>
        <w:spacing w:after="0" w:line="240" w:lineRule="auto"/>
        <w:jc w:val="center"/>
        <w:rPr>
          <w:rFonts w:ascii="Times New Roman" w:eastAsia="Times New Roman" w:hAnsi="Times New Roman" w:cs="Times New Roman"/>
          <w:lang w:eastAsia="lv-LV"/>
        </w:rPr>
      </w:pPr>
    </w:p>
    <w:p w:rsidR="00E64874" w:rsidRPr="00A27732" w:rsidRDefault="00E64874" w:rsidP="00A27732">
      <w:pPr>
        <w:spacing w:after="0" w:line="240" w:lineRule="auto"/>
        <w:jc w:val="center"/>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Siguldā</w:t>
      </w:r>
    </w:p>
    <w:p w:rsidR="00E64874" w:rsidRPr="00A27732" w:rsidRDefault="00E64874" w:rsidP="00A27732">
      <w:pPr>
        <w:spacing w:after="0" w:line="240" w:lineRule="auto"/>
        <w:rPr>
          <w:rFonts w:ascii="Times New Roman" w:eastAsia="Times New Roman" w:hAnsi="Times New Roman" w:cs="Times New Roman"/>
          <w:sz w:val="24"/>
          <w:szCs w:val="24"/>
          <w:lang w:eastAsia="lv-LV"/>
        </w:rPr>
      </w:pPr>
    </w:p>
    <w:p w:rsidR="00E64874" w:rsidRPr="00A27732" w:rsidRDefault="00F92E38" w:rsidP="00A27732">
      <w:pPr>
        <w:spacing w:after="0" w:line="240" w:lineRule="auto"/>
        <w:rPr>
          <w:rFonts w:ascii="Times New Roman" w:eastAsia="Times New Roman" w:hAnsi="Times New Roman" w:cs="Times New Roman"/>
          <w:lang w:val="en-GB" w:eastAsia="lv-LV"/>
        </w:rPr>
      </w:pPr>
      <w:r w:rsidRPr="00A27732">
        <w:rPr>
          <w:rFonts w:ascii="Times New Roman" w:eastAsia="Times New Roman" w:hAnsi="Times New Roman" w:cs="Times New Roman"/>
          <w:lang w:val="en-GB" w:eastAsia="lv-LV"/>
        </w:rPr>
        <w:t>2018</w:t>
      </w:r>
      <w:r w:rsidR="00FE3FCA" w:rsidRPr="00A27732">
        <w:rPr>
          <w:rFonts w:ascii="Times New Roman" w:eastAsia="Times New Roman" w:hAnsi="Times New Roman" w:cs="Times New Roman"/>
          <w:lang w:eastAsia="lv-LV"/>
        </w:rPr>
        <w:t>.</w:t>
      </w:r>
      <w:r w:rsidR="00BA1B82" w:rsidRPr="00A27732">
        <w:rPr>
          <w:rFonts w:ascii="Times New Roman" w:eastAsia="Times New Roman" w:hAnsi="Times New Roman" w:cs="Times New Roman"/>
          <w:lang w:eastAsia="lv-LV"/>
        </w:rPr>
        <w:t xml:space="preserve"> </w:t>
      </w:r>
      <w:r w:rsidR="00FE3FCA" w:rsidRPr="00A27732">
        <w:rPr>
          <w:rFonts w:ascii="Times New Roman" w:eastAsia="Times New Roman" w:hAnsi="Times New Roman" w:cs="Times New Roman"/>
          <w:lang w:eastAsia="lv-LV"/>
        </w:rPr>
        <w:t>gada</w:t>
      </w:r>
      <w:r w:rsidRPr="00A27732">
        <w:rPr>
          <w:rFonts w:ascii="Times New Roman" w:eastAsia="Times New Roman" w:hAnsi="Times New Roman" w:cs="Times New Roman"/>
          <w:lang w:eastAsia="lv-LV"/>
        </w:rPr>
        <w:t xml:space="preserve"> </w:t>
      </w:r>
      <w:r w:rsidR="00BA1B82" w:rsidRPr="00A27732">
        <w:rPr>
          <w:rFonts w:ascii="Times New Roman" w:eastAsia="Times New Roman" w:hAnsi="Times New Roman" w:cs="Times New Roman"/>
          <w:lang w:eastAsia="lv-LV"/>
        </w:rPr>
        <w:t>24</w:t>
      </w:r>
      <w:r w:rsidR="00A80D31" w:rsidRPr="00A27732">
        <w:rPr>
          <w:rFonts w:ascii="Times New Roman" w:eastAsia="Times New Roman" w:hAnsi="Times New Roman" w:cs="Times New Roman"/>
          <w:lang w:eastAsia="lv-LV"/>
        </w:rPr>
        <w:t>.</w:t>
      </w:r>
      <w:r w:rsidR="00332037" w:rsidRPr="00A27732">
        <w:rPr>
          <w:rFonts w:ascii="Times New Roman" w:eastAsia="Times New Roman" w:hAnsi="Times New Roman" w:cs="Times New Roman"/>
          <w:lang w:eastAsia="lv-LV"/>
        </w:rPr>
        <w:t xml:space="preserve"> </w:t>
      </w:r>
      <w:r w:rsidR="00BA1B82" w:rsidRPr="00A27732">
        <w:rPr>
          <w:rFonts w:ascii="Times New Roman" w:eastAsia="Times New Roman" w:hAnsi="Times New Roman" w:cs="Times New Roman"/>
          <w:lang w:eastAsia="lv-LV"/>
        </w:rPr>
        <w:t>jūlijā</w:t>
      </w:r>
    </w:p>
    <w:p w:rsidR="00E64874" w:rsidRPr="00A27732" w:rsidRDefault="00E64874" w:rsidP="00A27732">
      <w:pPr>
        <w:spacing w:after="0" w:line="240" w:lineRule="auto"/>
        <w:jc w:val="both"/>
        <w:rPr>
          <w:rFonts w:ascii="Times New Roman" w:eastAsia="Times New Roman" w:hAnsi="Times New Roman" w:cs="Times New Roman"/>
          <w:lang w:eastAsia="lv-LV"/>
        </w:rPr>
      </w:pPr>
    </w:p>
    <w:p w:rsidR="00E64874" w:rsidRPr="00A27732" w:rsidRDefault="00E64874" w:rsidP="00A27732">
      <w:pPr>
        <w:numPr>
          <w:ilvl w:val="0"/>
          <w:numId w:val="1"/>
        </w:numPr>
        <w:spacing w:after="0" w:line="240" w:lineRule="auto"/>
        <w:jc w:val="both"/>
        <w:rPr>
          <w:rFonts w:ascii="Times New Roman" w:eastAsia="Times New Roman" w:hAnsi="Times New Roman" w:cs="Times New Roman"/>
          <w:lang w:eastAsia="lv-LV"/>
        </w:rPr>
      </w:pPr>
      <w:r w:rsidRPr="00A27732">
        <w:rPr>
          <w:rFonts w:ascii="Times New Roman" w:eastAsia="Times New Roman" w:hAnsi="Times New Roman" w:cs="Times New Roman"/>
          <w:b/>
          <w:lang w:eastAsia="lv-LV"/>
        </w:rPr>
        <w:t>Identifikācijas Nr. –</w:t>
      </w:r>
      <w:r w:rsidRPr="00A27732">
        <w:rPr>
          <w:rFonts w:ascii="Times New Roman" w:eastAsia="Times New Roman" w:hAnsi="Times New Roman" w:cs="Times New Roman"/>
          <w:lang w:eastAsia="lv-LV"/>
        </w:rPr>
        <w:t xml:space="preserve"> </w:t>
      </w:r>
      <w:r w:rsidR="00F92E38" w:rsidRPr="00A27732">
        <w:rPr>
          <w:rFonts w:ascii="Times New Roman" w:eastAsia="Times New Roman" w:hAnsi="Times New Roman" w:cs="Times New Roman"/>
          <w:lang w:val="en-GB" w:eastAsia="lv-LV"/>
        </w:rPr>
        <w:t>SNP 2018</w:t>
      </w:r>
      <w:r w:rsidR="00A80D31" w:rsidRPr="00A27732">
        <w:rPr>
          <w:rFonts w:ascii="Times New Roman" w:eastAsia="Times New Roman" w:hAnsi="Times New Roman" w:cs="Times New Roman"/>
          <w:lang w:val="en-GB" w:eastAsia="lv-LV"/>
        </w:rPr>
        <w:t>/</w:t>
      </w:r>
      <w:r w:rsidR="00332037" w:rsidRPr="00A27732">
        <w:rPr>
          <w:rFonts w:ascii="Times New Roman" w:eastAsia="Times New Roman" w:hAnsi="Times New Roman" w:cs="Times New Roman"/>
          <w:lang w:val="en-GB" w:eastAsia="lv-LV"/>
        </w:rPr>
        <w:t>1</w:t>
      </w:r>
      <w:r w:rsidR="00F4779D">
        <w:rPr>
          <w:rFonts w:ascii="Times New Roman" w:eastAsia="Times New Roman" w:hAnsi="Times New Roman" w:cs="Times New Roman"/>
          <w:lang w:val="en-GB" w:eastAsia="lv-LV"/>
        </w:rPr>
        <w:t>9</w:t>
      </w:r>
    </w:p>
    <w:p w:rsidR="00E64874" w:rsidRPr="00A27732" w:rsidRDefault="00E64874" w:rsidP="00A27732">
      <w:pPr>
        <w:numPr>
          <w:ilvl w:val="0"/>
          <w:numId w:val="1"/>
        </w:numPr>
        <w:spacing w:after="0" w:line="240" w:lineRule="auto"/>
        <w:jc w:val="both"/>
        <w:rPr>
          <w:rFonts w:ascii="Times New Roman" w:eastAsia="Times New Roman" w:hAnsi="Times New Roman" w:cs="Times New Roman"/>
          <w:lang w:eastAsia="lv-LV"/>
        </w:rPr>
      </w:pPr>
      <w:r w:rsidRPr="00A27732">
        <w:rPr>
          <w:rFonts w:ascii="Times New Roman" w:eastAsia="Times New Roman" w:hAnsi="Times New Roman" w:cs="Times New Roman"/>
          <w:b/>
          <w:lang w:eastAsia="lv-LV"/>
        </w:rPr>
        <w:t xml:space="preserve">Datums, kad paziņojums ievietots internetā </w:t>
      </w:r>
      <w:r w:rsidRPr="00A27732">
        <w:rPr>
          <w:rFonts w:ascii="Times New Roman" w:eastAsia="Times New Roman" w:hAnsi="Times New Roman" w:cs="Times New Roman"/>
          <w:lang w:eastAsia="lv-LV"/>
        </w:rPr>
        <w:t>(</w:t>
      </w:r>
      <w:hyperlink r:id="rId8" w:history="1">
        <w:r w:rsidRPr="00A27732">
          <w:rPr>
            <w:rFonts w:ascii="Times New Roman" w:eastAsia="Times New Roman" w:hAnsi="Times New Roman" w:cs="Times New Roman"/>
            <w:color w:val="0000FF"/>
            <w:u w:val="single"/>
            <w:lang w:eastAsia="lv-LV"/>
          </w:rPr>
          <w:t>www.iub.gov.lv</w:t>
        </w:r>
      </w:hyperlink>
      <w:r w:rsidRPr="00A27732">
        <w:rPr>
          <w:rFonts w:ascii="Times New Roman" w:eastAsia="Times New Roman" w:hAnsi="Times New Roman" w:cs="Times New Roman"/>
          <w:lang w:eastAsia="lv-LV"/>
        </w:rPr>
        <w:t>)</w:t>
      </w:r>
      <w:r w:rsidRPr="00A27732">
        <w:rPr>
          <w:rFonts w:ascii="Times New Roman" w:eastAsia="Times New Roman" w:hAnsi="Times New Roman" w:cs="Times New Roman"/>
          <w:b/>
          <w:lang w:eastAsia="lv-LV"/>
        </w:rPr>
        <w:t xml:space="preserve"> –</w:t>
      </w:r>
      <w:r w:rsidR="001E6E19" w:rsidRPr="00A27732">
        <w:rPr>
          <w:rFonts w:ascii="Times New Roman" w:eastAsia="Times New Roman" w:hAnsi="Times New Roman" w:cs="Times New Roman"/>
          <w:lang w:eastAsia="lv-LV"/>
        </w:rPr>
        <w:t xml:space="preserve"> </w:t>
      </w:r>
      <w:r w:rsidR="0019127C">
        <w:rPr>
          <w:rFonts w:ascii="Times New Roman" w:eastAsia="Times New Roman" w:hAnsi="Times New Roman" w:cs="Times New Roman"/>
          <w:lang w:eastAsia="lv-LV"/>
        </w:rPr>
        <w:t>26</w:t>
      </w:r>
      <w:r w:rsidR="003A055F" w:rsidRPr="00A27732">
        <w:rPr>
          <w:rFonts w:ascii="Times New Roman" w:eastAsia="Times New Roman" w:hAnsi="Times New Roman" w:cs="Times New Roman"/>
          <w:lang w:eastAsia="lv-LV"/>
        </w:rPr>
        <w:t>.</w:t>
      </w:r>
      <w:r w:rsidR="0019127C">
        <w:rPr>
          <w:rFonts w:ascii="Times New Roman" w:eastAsia="Times New Roman" w:hAnsi="Times New Roman" w:cs="Times New Roman"/>
          <w:lang w:eastAsia="lv-LV"/>
        </w:rPr>
        <w:t>06</w:t>
      </w:r>
      <w:r w:rsidR="0088688B" w:rsidRPr="00A27732">
        <w:rPr>
          <w:rFonts w:ascii="Times New Roman" w:eastAsia="Times New Roman" w:hAnsi="Times New Roman" w:cs="Times New Roman"/>
          <w:lang w:eastAsia="lv-LV"/>
        </w:rPr>
        <w:t>.2018</w:t>
      </w:r>
      <w:r w:rsidRPr="00A27732">
        <w:rPr>
          <w:rFonts w:ascii="Times New Roman" w:eastAsia="Times New Roman" w:hAnsi="Times New Roman" w:cs="Times New Roman"/>
          <w:lang w:eastAsia="lv-LV"/>
        </w:rPr>
        <w:t>.</w:t>
      </w:r>
    </w:p>
    <w:p w:rsidR="00E64874" w:rsidRPr="00A27732" w:rsidRDefault="00E64874" w:rsidP="00A27732">
      <w:pPr>
        <w:spacing w:after="0" w:line="240" w:lineRule="auto"/>
        <w:ind w:left="360"/>
        <w:jc w:val="both"/>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Iepirkuma Nol</w:t>
      </w:r>
      <w:r w:rsidR="00FE4A6D" w:rsidRPr="00A27732">
        <w:rPr>
          <w:rFonts w:ascii="Times New Roman" w:eastAsia="Times New Roman" w:hAnsi="Times New Roman" w:cs="Times New Roman"/>
          <w:lang w:eastAsia="lv-LV"/>
        </w:rPr>
        <w:t xml:space="preserve">ikums ievietots Siguldas </w:t>
      </w:r>
      <w:r w:rsidR="00810277" w:rsidRPr="00A27732">
        <w:rPr>
          <w:rFonts w:ascii="Times New Roman" w:eastAsia="Times New Roman" w:hAnsi="Times New Roman" w:cs="Times New Roman"/>
          <w:lang w:eastAsia="lv-LV"/>
        </w:rPr>
        <w:t xml:space="preserve">novada pašvaldības </w:t>
      </w:r>
      <w:r w:rsidR="00091BE7" w:rsidRPr="00A27732">
        <w:rPr>
          <w:rFonts w:ascii="Times New Roman" w:eastAsia="Times New Roman" w:hAnsi="Times New Roman" w:cs="Times New Roman"/>
          <w:lang w:eastAsia="lv-LV"/>
        </w:rPr>
        <w:t>tīmekļvietnē</w:t>
      </w:r>
      <w:r w:rsidRPr="00A27732">
        <w:rPr>
          <w:rFonts w:ascii="Times New Roman" w:eastAsia="Times New Roman" w:hAnsi="Times New Roman" w:cs="Times New Roman"/>
          <w:lang w:eastAsia="lv-LV"/>
        </w:rPr>
        <w:t xml:space="preserve"> </w:t>
      </w:r>
      <w:hyperlink r:id="rId9" w:history="1">
        <w:r w:rsidRPr="00A27732">
          <w:rPr>
            <w:rFonts w:ascii="Times New Roman" w:eastAsia="Times New Roman" w:hAnsi="Times New Roman" w:cs="Times New Roman"/>
            <w:color w:val="0000FF"/>
            <w:u w:val="single"/>
            <w:lang w:eastAsia="lv-LV"/>
          </w:rPr>
          <w:t>www.sigulda.lv</w:t>
        </w:r>
      </w:hyperlink>
      <w:r w:rsidR="001E6E19" w:rsidRPr="00A27732">
        <w:rPr>
          <w:rFonts w:ascii="Times New Roman" w:eastAsia="Times New Roman" w:hAnsi="Times New Roman" w:cs="Times New Roman"/>
          <w:lang w:eastAsia="lv-LV"/>
        </w:rPr>
        <w:t xml:space="preserve"> – </w:t>
      </w:r>
      <w:r w:rsidR="0019127C">
        <w:rPr>
          <w:rFonts w:ascii="Times New Roman" w:eastAsia="Times New Roman" w:hAnsi="Times New Roman" w:cs="Times New Roman"/>
          <w:lang w:eastAsia="lv-LV"/>
        </w:rPr>
        <w:t>26</w:t>
      </w:r>
      <w:r w:rsidR="006565B2" w:rsidRPr="00A27732">
        <w:rPr>
          <w:rFonts w:ascii="Times New Roman" w:eastAsia="Times New Roman" w:hAnsi="Times New Roman" w:cs="Times New Roman"/>
          <w:lang w:eastAsia="lv-LV"/>
        </w:rPr>
        <w:t>.0</w:t>
      </w:r>
      <w:r w:rsidR="0019127C">
        <w:rPr>
          <w:rFonts w:ascii="Times New Roman" w:eastAsia="Times New Roman" w:hAnsi="Times New Roman" w:cs="Times New Roman"/>
          <w:lang w:eastAsia="lv-LV"/>
        </w:rPr>
        <w:t>6</w:t>
      </w:r>
      <w:r w:rsidR="008E0DDA" w:rsidRPr="00A27732">
        <w:rPr>
          <w:rFonts w:ascii="Times New Roman" w:eastAsia="Times New Roman" w:hAnsi="Times New Roman" w:cs="Times New Roman"/>
          <w:lang w:eastAsia="lv-LV"/>
        </w:rPr>
        <w:t>.2018</w:t>
      </w:r>
      <w:r w:rsidRPr="00A27732">
        <w:rPr>
          <w:rFonts w:ascii="Times New Roman" w:eastAsia="Times New Roman" w:hAnsi="Times New Roman" w:cs="Times New Roman"/>
          <w:lang w:eastAsia="lv-LV"/>
        </w:rPr>
        <w:t>.</w:t>
      </w:r>
    </w:p>
    <w:p w:rsidR="00E64874" w:rsidRPr="00A27732"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A27732">
        <w:rPr>
          <w:rFonts w:ascii="Times New Roman" w:eastAsia="Times New Roman" w:hAnsi="Times New Roman" w:cs="Times New Roman"/>
          <w:b/>
          <w:lang w:eastAsia="lv-LV"/>
        </w:rPr>
        <w:t>Pasūtītāja nosaukums</w:t>
      </w:r>
      <w:r w:rsidR="00BD3ACA" w:rsidRPr="00A27732">
        <w:rPr>
          <w:rFonts w:ascii="Times New Roman" w:eastAsia="Times New Roman" w:hAnsi="Times New Roman" w:cs="Times New Roman"/>
          <w:b/>
          <w:lang w:eastAsia="lv-LV"/>
        </w:rPr>
        <w:t xml:space="preserve"> </w:t>
      </w:r>
      <w:r w:rsidRPr="00A27732">
        <w:rPr>
          <w:rFonts w:ascii="Times New Roman" w:eastAsia="Times New Roman" w:hAnsi="Times New Roman" w:cs="Times New Roman"/>
          <w:b/>
          <w:lang w:eastAsia="lv-LV"/>
        </w:rPr>
        <w:t>-</w:t>
      </w:r>
      <w:r w:rsidRPr="00A27732">
        <w:rPr>
          <w:rFonts w:ascii="Times New Roman" w:eastAsia="Times New Roman" w:hAnsi="Times New Roman" w:cs="Times New Roman"/>
          <w:lang w:eastAsia="lv-LV"/>
        </w:rPr>
        <w:t xml:space="preserve"> Siguldas novada </w:t>
      </w:r>
      <w:r w:rsidR="00131683" w:rsidRPr="00A27732">
        <w:rPr>
          <w:rFonts w:ascii="Times New Roman" w:eastAsia="Times New Roman" w:hAnsi="Times New Roman" w:cs="Times New Roman"/>
          <w:lang w:eastAsia="lv-LV"/>
        </w:rPr>
        <w:t>pašvaldība</w:t>
      </w:r>
      <w:r w:rsidRPr="00A27732">
        <w:rPr>
          <w:rFonts w:ascii="Times New Roman" w:eastAsia="Times New Roman" w:hAnsi="Times New Roman" w:cs="Times New Roman"/>
          <w:lang w:eastAsia="lv-LV"/>
        </w:rPr>
        <w:t>, Pils i</w:t>
      </w:r>
      <w:r w:rsidR="003A055F" w:rsidRPr="00A27732">
        <w:rPr>
          <w:rFonts w:ascii="Times New Roman" w:eastAsia="Times New Roman" w:hAnsi="Times New Roman" w:cs="Times New Roman"/>
          <w:lang w:eastAsia="lv-LV"/>
        </w:rPr>
        <w:t>ela 16, Sigulda, Siguldas nov., LV-2150</w:t>
      </w:r>
      <w:r w:rsidR="00810277" w:rsidRPr="00A27732">
        <w:rPr>
          <w:rFonts w:ascii="Times New Roman" w:eastAsia="Times New Roman" w:hAnsi="Times New Roman" w:cs="Times New Roman"/>
          <w:lang w:eastAsia="lv-LV"/>
        </w:rPr>
        <w:t>.</w:t>
      </w:r>
    </w:p>
    <w:p w:rsidR="00E64874" w:rsidRPr="00A27732"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A27732">
        <w:rPr>
          <w:rFonts w:ascii="Times New Roman" w:eastAsia="Times New Roman" w:hAnsi="Times New Roman" w:cs="Times New Roman"/>
          <w:b/>
          <w:lang w:eastAsia="lv-LV"/>
        </w:rPr>
        <w:t>Iepirkumu komisijas sastāvs un tās izveidošanas pamatojums:</w:t>
      </w:r>
    </w:p>
    <w:p w:rsidR="006565B2" w:rsidRPr="00A27732"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Iepirkuma komisijas priekšsēdētāja</w:t>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t>Inga Zālīte</w:t>
      </w:r>
    </w:p>
    <w:p w:rsidR="006565B2" w:rsidRPr="00A27732"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Komisijas locekļi</w:t>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t xml:space="preserve">Anita </w:t>
      </w:r>
      <w:proofErr w:type="spellStart"/>
      <w:r w:rsidRPr="00A27732">
        <w:rPr>
          <w:rFonts w:ascii="Times New Roman" w:eastAsia="Times New Roman" w:hAnsi="Times New Roman" w:cs="Times New Roman"/>
          <w:lang w:eastAsia="lv-LV"/>
        </w:rPr>
        <w:t>Strautmane</w:t>
      </w:r>
      <w:proofErr w:type="spellEnd"/>
    </w:p>
    <w:p w:rsidR="006565B2" w:rsidRPr="00A27732"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t xml:space="preserve">Rudīte </w:t>
      </w:r>
      <w:proofErr w:type="spellStart"/>
      <w:r w:rsidRPr="00A27732">
        <w:rPr>
          <w:rFonts w:ascii="Times New Roman" w:eastAsia="Times New Roman" w:hAnsi="Times New Roman" w:cs="Times New Roman"/>
          <w:lang w:eastAsia="lv-LV"/>
        </w:rPr>
        <w:t>Bete</w:t>
      </w:r>
      <w:proofErr w:type="spellEnd"/>
    </w:p>
    <w:p w:rsidR="006565B2" w:rsidRPr="00A27732"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t xml:space="preserve">                        </w:t>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t>Andis Ozoliņš</w:t>
      </w:r>
    </w:p>
    <w:p w:rsidR="006565B2" w:rsidRPr="00A27732" w:rsidRDefault="006565B2" w:rsidP="00A27732">
      <w:pPr>
        <w:pStyle w:val="ListParagraph"/>
        <w:spacing w:after="0" w:line="240" w:lineRule="auto"/>
        <w:ind w:left="6840" w:firstLine="360"/>
        <w:jc w:val="both"/>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 xml:space="preserve">Jekaterina </w:t>
      </w:r>
      <w:proofErr w:type="spellStart"/>
      <w:r w:rsidRPr="00A27732">
        <w:rPr>
          <w:rFonts w:ascii="Times New Roman" w:eastAsia="Times New Roman" w:hAnsi="Times New Roman" w:cs="Times New Roman"/>
          <w:lang w:eastAsia="lv-LV"/>
        </w:rPr>
        <w:t>Tenkaļuka</w:t>
      </w:r>
      <w:proofErr w:type="spellEnd"/>
    </w:p>
    <w:p w:rsidR="006565B2" w:rsidRPr="00A27732"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r>
    </w:p>
    <w:p w:rsidR="00091BE7" w:rsidRPr="00A27732" w:rsidRDefault="00332037" w:rsidP="00A27732">
      <w:pPr>
        <w:spacing w:after="0" w:line="240" w:lineRule="auto"/>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 xml:space="preserve">      </w:t>
      </w:r>
      <w:r w:rsidR="00BA1B82" w:rsidRPr="00A27732">
        <w:rPr>
          <w:rFonts w:ascii="Times New Roman" w:eastAsia="Times New Roman" w:hAnsi="Times New Roman" w:cs="Times New Roman"/>
          <w:lang w:eastAsia="lv-LV"/>
        </w:rPr>
        <w:t xml:space="preserve"> </w:t>
      </w:r>
      <w:r w:rsidR="00091BE7" w:rsidRPr="00A27732">
        <w:rPr>
          <w:rFonts w:ascii="Times New Roman" w:eastAsia="Times New Roman" w:hAnsi="Times New Roman" w:cs="Times New Roman"/>
          <w:lang w:eastAsia="lv-LV"/>
        </w:rPr>
        <w:t>Iepirkuma dokumentu sagatavotājs/</w:t>
      </w:r>
      <w:r w:rsidR="00BA1B82" w:rsidRPr="00A27732">
        <w:rPr>
          <w:rFonts w:ascii="Times New Roman" w:eastAsia="Times New Roman" w:hAnsi="Times New Roman" w:cs="Times New Roman"/>
          <w:lang w:eastAsia="lv-LV"/>
        </w:rPr>
        <w:t>pieaicinātā persona</w:t>
      </w:r>
      <w:r w:rsidR="00091BE7" w:rsidRPr="00A27732">
        <w:rPr>
          <w:rFonts w:ascii="Times New Roman" w:eastAsia="Times New Roman" w:hAnsi="Times New Roman" w:cs="Times New Roman"/>
          <w:lang w:eastAsia="lv-LV"/>
        </w:rPr>
        <w:t>:</w:t>
      </w:r>
    </w:p>
    <w:p w:rsidR="00BA1B82" w:rsidRPr="00A27732" w:rsidRDefault="00332037" w:rsidP="00A27732">
      <w:pPr>
        <w:spacing w:after="0" w:line="240" w:lineRule="auto"/>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 xml:space="preserve">       </w:t>
      </w:r>
      <w:r w:rsidR="00BA1B82" w:rsidRPr="00A27732">
        <w:rPr>
          <w:rFonts w:ascii="Times New Roman" w:eastAsia="Times New Roman" w:hAnsi="Times New Roman" w:cs="Times New Roman"/>
          <w:lang w:eastAsia="lv-LV"/>
        </w:rPr>
        <w:t xml:space="preserve">Siguldas Kultūras centra vadītāja vietnieks                                                        Aļiks Bondars </w:t>
      </w:r>
    </w:p>
    <w:p w:rsidR="00F4779D" w:rsidRPr="00A27732" w:rsidRDefault="00BA1B82" w:rsidP="00F4779D">
      <w:pPr>
        <w:spacing w:after="0" w:line="240" w:lineRule="auto"/>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 xml:space="preserve">      </w:t>
      </w:r>
      <w:r w:rsidR="00F4779D" w:rsidRPr="00A27732">
        <w:rPr>
          <w:rFonts w:ascii="Times New Roman" w:eastAsia="Times New Roman" w:hAnsi="Times New Roman" w:cs="Times New Roman"/>
          <w:lang w:eastAsia="lv-LV"/>
        </w:rPr>
        <w:t xml:space="preserve">  Siguldas Kultūras centra vadītāj</w:t>
      </w:r>
      <w:r w:rsidR="00F4779D">
        <w:rPr>
          <w:rFonts w:ascii="Times New Roman" w:eastAsia="Times New Roman" w:hAnsi="Times New Roman" w:cs="Times New Roman"/>
          <w:lang w:eastAsia="lv-LV"/>
        </w:rPr>
        <w:t>s</w:t>
      </w:r>
      <w:r w:rsidR="00F4779D">
        <w:rPr>
          <w:rFonts w:ascii="Times New Roman" w:eastAsia="Times New Roman" w:hAnsi="Times New Roman" w:cs="Times New Roman"/>
          <w:lang w:eastAsia="lv-LV"/>
        </w:rPr>
        <w:tab/>
      </w:r>
      <w:r w:rsidR="00F4779D">
        <w:rPr>
          <w:rFonts w:ascii="Times New Roman" w:eastAsia="Times New Roman" w:hAnsi="Times New Roman" w:cs="Times New Roman"/>
          <w:lang w:eastAsia="lv-LV"/>
        </w:rPr>
        <w:tab/>
      </w:r>
      <w:r w:rsidR="00F4779D" w:rsidRPr="00A27732">
        <w:rPr>
          <w:rFonts w:ascii="Times New Roman" w:eastAsia="Times New Roman" w:hAnsi="Times New Roman" w:cs="Times New Roman"/>
          <w:lang w:eastAsia="lv-LV"/>
        </w:rPr>
        <w:t xml:space="preserve">                                                     </w:t>
      </w:r>
      <w:r w:rsidR="00F4779D">
        <w:rPr>
          <w:rFonts w:ascii="Times New Roman" w:eastAsia="Times New Roman" w:hAnsi="Times New Roman" w:cs="Times New Roman"/>
          <w:lang w:eastAsia="lv-LV"/>
        </w:rPr>
        <w:t>Mārtiņš Eihe</w:t>
      </w:r>
    </w:p>
    <w:p w:rsidR="00F4779D" w:rsidRDefault="00F4779D" w:rsidP="00A27732">
      <w:pPr>
        <w:spacing w:after="0" w:line="240" w:lineRule="auto"/>
        <w:rPr>
          <w:rFonts w:ascii="Times New Roman" w:eastAsia="Times New Roman" w:hAnsi="Times New Roman" w:cs="Times New Roman"/>
          <w:lang w:eastAsia="lv-LV"/>
        </w:rPr>
      </w:pPr>
    </w:p>
    <w:p w:rsidR="006565B2" w:rsidRPr="00A27732" w:rsidRDefault="00BA1B82" w:rsidP="00F4779D">
      <w:pPr>
        <w:spacing w:after="0" w:line="240" w:lineRule="auto"/>
        <w:ind w:firstLine="360"/>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 xml:space="preserve"> </w:t>
      </w:r>
      <w:r w:rsidR="006565B2" w:rsidRPr="00A27732">
        <w:rPr>
          <w:rFonts w:ascii="Times New Roman" w:eastAsia="Times New Roman" w:hAnsi="Times New Roman" w:cs="Times New Roman"/>
          <w:lang w:eastAsia="lv-LV"/>
        </w:rPr>
        <w:t xml:space="preserve">Iepirkuma dokumentu sagatavotāja, </w:t>
      </w:r>
    </w:p>
    <w:p w:rsidR="008E0DDA" w:rsidRPr="00A27732" w:rsidRDefault="00091BE7" w:rsidP="00A27732">
      <w:pPr>
        <w:pStyle w:val="ListParagraph"/>
        <w:spacing w:after="0" w:line="240" w:lineRule="auto"/>
        <w:ind w:left="360"/>
        <w:jc w:val="both"/>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Speciāliste iepirkumu jautājumos</w:t>
      </w:r>
      <w:r w:rsidR="008E0DDA" w:rsidRPr="00A27732">
        <w:rPr>
          <w:rFonts w:ascii="Times New Roman" w:eastAsia="Times New Roman" w:hAnsi="Times New Roman" w:cs="Times New Roman"/>
          <w:lang w:eastAsia="lv-LV"/>
        </w:rPr>
        <w:tab/>
      </w:r>
      <w:r w:rsidR="008E0DDA" w:rsidRPr="00A27732">
        <w:rPr>
          <w:rFonts w:ascii="Times New Roman" w:eastAsia="Times New Roman" w:hAnsi="Times New Roman" w:cs="Times New Roman"/>
          <w:lang w:eastAsia="lv-LV"/>
        </w:rPr>
        <w:tab/>
      </w:r>
      <w:r w:rsidR="008E0DDA"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r>
      <w:r w:rsidRPr="00A27732">
        <w:rPr>
          <w:rFonts w:ascii="Times New Roman" w:eastAsia="Times New Roman" w:hAnsi="Times New Roman" w:cs="Times New Roman"/>
          <w:lang w:eastAsia="lv-LV"/>
        </w:rPr>
        <w:tab/>
        <w:t xml:space="preserve"> Līga Landsberga</w:t>
      </w:r>
    </w:p>
    <w:p w:rsidR="00F4779D" w:rsidRPr="00F4779D" w:rsidRDefault="00E64874" w:rsidP="0019127C">
      <w:pPr>
        <w:numPr>
          <w:ilvl w:val="0"/>
          <w:numId w:val="1"/>
        </w:numPr>
        <w:spacing w:after="0" w:line="240" w:lineRule="auto"/>
        <w:jc w:val="both"/>
        <w:rPr>
          <w:rFonts w:ascii="Times New Roman" w:eastAsia="Times New Roman" w:hAnsi="Times New Roman" w:cs="Times New Roman"/>
          <w:lang w:eastAsia="lv-LV"/>
        </w:rPr>
      </w:pPr>
      <w:r w:rsidRPr="0019127C">
        <w:rPr>
          <w:rFonts w:ascii="Times New Roman" w:eastAsia="Times New Roman" w:hAnsi="Times New Roman" w:cs="Times New Roman"/>
          <w:b/>
          <w:lang w:eastAsia="lv-LV"/>
        </w:rPr>
        <w:t>Iepirkuma priekšmets un tā īss raksturojums</w:t>
      </w:r>
      <w:r w:rsidR="00147D85" w:rsidRPr="0019127C">
        <w:rPr>
          <w:rFonts w:ascii="Times New Roman" w:eastAsia="Times New Roman" w:hAnsi="Times New Roman" w:cs="Times New Roman"/>
          <w:lang w:eastAsia="lv-LV"/>
        </w:rPr>
        <w:t>:</w:t>
      </w:r>
      <w:r w:rsidR="005C77EC" w:rsidRPr="0019127C">
        <w:rPr>
          <w:rFonts w:ascii="Times New Roman" w:eastAsia="Times New Roman" w:hAnsi="Times New Roman" w:cs="Times New Roman"/>
          <w:sz w:val="24"/>
          <w:szCs w:val="24"/>
        </w:rPr>
        <w:t xml:space="preserve"> </w:t>
      </w:r>
      <w:r w:rsidR="0019127C" w:rsidRPr="0019127C">
        <w:rPr>
          <w:rFonts w:ascii="Times New Roman" w:eastAsia="Times New Roman" w:hAnsi="Times New Roman" w:cs="Times New Roman"/>
          <w:sz w:val="24"/>
          <w:szCs w:val="24"/>
        </w:rPr>
        <w:tab/>
      </w:r>
      <w:r w:rsidR="00F4779D" w:rsidRPr="00F4779D">
        <w:rPr>
          <w:rFonts w:ascii="Times New Roman" w:eastAsia="Times New Roman" w:hAnsi="Times New Roman" w:cs="Times New Roman"/>
        </w:rPr>
        <w:t>i</w:t>
      </w:r>
      <w:r w:rsidR="0019127C" w:rsidRPr="00F4779D">
        <w:rPr>
          <w:rFonts w:ascii="Times New Roman" w:eastAsia="Times New Roman" w:hAnsi="Times New Roman" w:cs="Times New Roman"/>
        </w:rPr>
        <w:t xml:space="preserve">epirkuma priekšmets ir Siguldas novada Kultūras centra telpu ikdienas uzkopšana un </w:t>
      </w:r>
      <w:proofErr w:type="spellStart"/>
      <w:r w:rsidR="0019127C" w:rsidRPr="00F4779D">
        <w:rPr>
          <w:rFonts w:ascii="Times New Roman" w:eastAsia="Times New Roman" w:hAnsi="Times New Roman" w:cs="Times New Roman"/>
        </w:rPr>
        <w:t>ģenerāltīrīšana</w:t>
      </w:r>
      <w:proofErr w:type="spellEnd"/>
      <w:r w:rsidR="0019127C" w:rsidRPr="00F4779D">
        <w:rPr>
          <w:rFonts w:ascii="Times New Roman" w:eastAsia="Times New Roman" w:hAnsi="Times New Roman" w:cs="Times New Roman"/>
        </w:rPr>
        <w:t>, kas jāveic saskaņā ar Tehnisko specifikāciju (Nolikuma 4.pielikums), Telpu ikdienas uzkopšanas pakalpojumu darba efektivitāti (Nolikuma 6.pielikums) un Līguma projektu (Nolikuma 10.pielikums).</w:t>
      </w:r>
      <w:r w:rsidR="0019127C" w:rsidRPr="0019127C">
        <w:rPr>
          <w:rFonts w:ascii="Times New Roman" w:eastAsia="Times New Roman" w:hAnsi="Times New Roman" w:cs="Times New Roman"/>
          <w:sz w:val="24"/>
          <w:szCs w:val="24"/>
        </w:rPr>
        <w:t xml:space="preserve"> </w:t>
      </w:r>
    </w:p>
    <w:p w:rsidR="00E64874" w:rsidRPr="0019127C" w:rsidRDefault="00E64874" w:rsidP="0019127C">
      <w:pPr>
        <w:numPr>
          <w:ilvl w:val="0"/>
          <w:numId w:val="1"/>
        </w:numPr>
        <w:spacing w:after="0" w:line="240" w:lineRule="auto"/>
        <w:jc w:val="both"/>
        <w:rPr>
          <w:rFonts w:ascii="Times New Roman" w:eastAsia="Times New Roman" w:hAnsi="Times New Roman" w:cs="Times New Roman"/>
          <w:lang w:eastAsia="lv-LV"/>
        </w:rPr>
      </w:pPr>
      <w:r w:rsidRPr="0019127C">
        <w:rPr>
          <w:rFonts w:ascii="Times New Roman" w:eastAsia="Times New Roman" w:hAnsi="Times New Roman" w:cs="Times New Roman"/>
          <w:b/>
          <w:lang w:eastAsia="lv-LV"/>
        </w:rPr>
        <w:t xml:space="preserve">Pretendentu atlases kritēriji: </w:t>
      </w:r>
      <w:r w:rsidR="005B2A7B" w:rsidRPr="0019127C">
        <w:rPr>
          <w:rFonts w:ascii="Times New Roman" w:eastAsia="Times New Roman" w:hAnsi="Times New Roman" w:cs="Times New Roman"/>
          <w:lang w:eastAsia="lv-LV"/>
        </w:rPr>
        <w:t>saimnieciski visizdevīgākais</w:t>
      </w:r>
      <w:r w:rsidR="005B2A7B" w:rsidRPr="0019127C">
        <w:rPr>
          <w:rFonts w:ascii="Times New Roman" w:eastAsia="Times New Roman" w:hAnsi="Times New Roman" w:cs="Times New Roman"/>
          <w:b/>
          <w:lang w:eastAsia="lv-LV"/>
        </w:rPr>
        <w:t xml:space="preserve"> </w:t>
      </w:r>
      <w:r w:rsidR="005B2A7B" w:rsidRPr="0019127C">
        <w:rPr>
          <w:rFonts w:ascii="Times New Roman" w:eastAsia="Calibri" w:hAnsi="Times New Roman" w:cs="Times New Roman"/>
        </w:rPr>
        <w:t>piedāvājums</w:t>
      </w:r>
      <w:r w:rsidRPr="0019127C">
        <w:rPr>
          <w:rFonts w:ascii="Times New Roman" w:eastAsia="Calibri" w:hAnsi="Times New Roman" w:cs="Times New Roman"/>
        </w:rPr>
        <w:t>.</w:t>
      </w:r>
    </w:p>
    <w:p w:rsidR="00E64874" w:rsidRPr="00A27732" w:rsidRDefault="00E64874" w:rsidP="00A27732">
      <w:pPr>
        <w:spacing w:after="0" w:line="240" w:lineRule="auto"/>
        <w:ind w:firstLine="360"/>
        <w:jc w:val="both"/>
        <w:rPr>
          <w:rFonts w:ascii="Times New Roman" w:eastAsia="Times New Roman" w:hAnsi="Times New Roman" w:cs="Times New Roman"/>
          <w:lang w:eastAsia="lv-LV"/>
        </w:rPr>
      </w:pPr>
      <w:r w:rsidRPr="00A27732">
        <w:rPr>
          <w:rFonts w:ascii="Times New Roman" w:eastAsia="Times New Roman" w:hAnsi="Times New Roman" w:cs="Times New Roman"/>
          <w:b/>
          <w:lang w:eastAsia="lv-LV"/>
        </w:rPr>
        <w:t>Iesniedzamā piedāvājuma sastāvs:</w:t>
      </w:r>
    </w:p>
    <w:p w:rsidR="00E64874" w:rsidRPr="00A27732" w:rsidRDefault="007774D9" w:rsidP="00A27732">
      <w:pPr>
        <w:spacing w:after="0" w:line="240" w:lineRule="auto"/>
        <w:ind w:left="284"/>
        <w:jc w:val="both"/>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 xml:space="preserve"> </w:t>
      </w:r>
      <w:r w:rsidR="00E64874" w:rsidRPr="00A27732">
        <w:rPr>
          <w:rFonts w:ascii="Times New Roman" w:eastAsia="Times New Roman" w:hAnsi="Times New Roman" w:cs="Times New Roman"/>
          <w:lang w:eastAsia="lv-LV"/>
        </w:rPr>
        <w:t>Pretendenta nosaukums, adrese.</w:t>
      </w:r>
    </w:p>
    <w:p w:rsidR="007774D9" w:rsidRDefault="00AB5ADF" w:rsidP="00A27732">
      <w:pPr>
        <w:pStyle w:val="ListParagraph"/>
        <w:keepLines/>
        <w:widowControl w:val="0"/>
        <w:numPr>
          <w:ilvl w:val="1"/>
          <w:numId w:val="2"/>
        </w:numPr>
        <w:spacing w:after="0" w:line="240" w:lineRule="auto"/>
        <w:jc w:val="both"/>
        <w:rPr>
          <w:rFonts w:ascii="Times New Roman" w:eastAsia="Times New Roman" w:hAnsi="Times New Roman" w:cs="Times New Roman"/>
          <w:b/>
          <w:lang w:eastAsia="lv-LV"/>
        </w:rPr>
      </w:pPr>
      <w:r w:rsidRPr="00A27732">
        <w:rPr>
          <w:rFonts w:ascii="Times New Roman" w:eastAsia="Times New Roman" w:hAnsi="Times New Roman" w:cs="Times New Roman"/>
          <w:b/>
          <w:lang w:eastAsia="lv-LV"/>
        </w:rPr>
        <w:t>Atlases dokumenti</w:t>
      </w:r>
    </w:p>
    <w:p w:rsidR="0019127C" w:rsidRPr="002E37A7" w:rsidRDefault="0019127C" w:rsidP="002E37A7">
      <w:pPr>
        <w:pStyle w:val="BodyText"/>
        <w:ind w:left="680" w:hanging="680"/>
        <w:rPr>
          <w:sz w:val="22"/>
          <w:szCs w:val="22"/>
        </w:rPr>
      </w:pPr>
      <w:r w:rsidRPr="002E37A7">
        <w:rPr>
          <w:sz w:val="22"/>
          <w:szCs w:val="22"/>
        </w:rPr>
        <w:t>6.1.1.</w:t>
      </w:r>
      <w:r w:rsidRPr="002E37A7">
        <w:rPr>
          <w:sz w:val="22"/>
          <w:szCs w:val="22"/>
        </w:rPr>
        <w:tab/>
        <w:t>Pretendenta pieteikums dalībai iepirkumā (Nolikuma 1.pielikums). Pieteikumu paraksta Pretendenta pilnvarota persona.</w:t>
      </w:r>
    </w:p>
    <w:p w:rsidR="0019127C" w:rsidRPr="002E37A7" w:rsidRDefault="0019127C" w:rsidP="002E37A7">
      <w:pPr>
        <w:spacing w:after="0" w:line="240" w:lineRule="auto"/>
        <w:ind w:left="680" w:hanging="680"/>
        <w:jc w:val="both"/>
        <w:rPr>
          <w:rFonts w:ascii="Times New Roman" w:eastAsia="Arial Unicode MS" w:hAnsi="Times New Roman" w:cs="Times New Roman"/>
        </w:rPr>
      </w:pPr>
      <w:r w:rsidRPr="002E37A7">
        <w:rPr>
          <w:rFonts w:ascii="Times New Roman" w:hAnsi="Times New Roman" w:cs="Times New Roman"/>
        </w:rPr>
        <w:t>6.1.2.</w:t>
      </w:r>
      <w:r w:rsidRPr="002E37A7">
        <w:rPr>
          <w:rFonts w:ascii="Times New Roman" w:hAnsi="Times New Roman" w:cs="Times New Roman"/>
        </w:rPr>
        <w:tab/>
        <w:t xml:space="preserve">Pretendenta apliecinājums par Pretendenta gada finanšu apgrozījumu par 2015.gadu, 2016.gadu, 2017.gadu, saskaņā ar Nolikuma 3.2.1.punktu. Uzņēmumiem, kas dibināti vēlāk, apliecinājums par gada finanšu apgrozījumu nostrādātajā periodā saskaņā ar Nolikuma 3.2.2.punktu. Pretendenta apliecinājumā jāiekļauj arī informācija, kas apstiprina, ka Pretendenta likviditātes koeficients (apgrozāmie līdzekļi/īstermiņa saistības) 2017.gadā nav mazāks par &gt; 1,0 un tam ir pozitīvs pašu kapitāls atbilstoši Nolikuma 3.2.3.1., 3.2.3.2.punkta prasībām. </w:t>
      </w:r>
    </w:p>
    <w:p w:rsidR="0019127C" w:rsidRPr="002E37A7" w:rsidRDefault="0019127C" w:rsidP="002E37A7">
      <w:pPr>
        <w:spacing w:after="0" w:line="240" w:lineRule="auto"/>
        <w:ind w:left="680"/>
        <w:jc w:val="both"/>
        <w:rPr>
          <w:rFonts w:ascii="Times New Roman" w:hAnsi="Times New Roman" w:cs="Times New Roman"/>
        </w:rPr>
      </w:pPr>
      <w:r w:rsidRPr="002E37A7">
        <w:rPr>
          <w:rFonts w:ascii="Times New Roman" w:hAnsi="Times New Roman" w:cs="Times New Roman"/>
        </w:rPr>
        <w:t xml:space="preserve">Apliecinājumam pievieno Pretendenta gada pārskata izdruku no Valsts ieņēmumu dienesta Elektroniskās deklarēšanas sistēmas un revidenta ziņojuma par attiecīgajiem gadiem (2015., 2016.g., 2017.g.). </w:t>
      </w:r>
    </w:p>
    <w:p w:rsidR="0019127C" w:rsidRPr="002E37A7" w:rsidRDefault="0019127C" w:rsidP="002E37A7">
      <w:pPr>
        <w:spacing w:after="0" w:line="240" w:lineRule="auto"/>
        <w:ind w:left="680" w:firstLine="40"/>
        <w:jc w:val="both"/>
        <w:rPr>
          <w:rFonts w:ascii="Times New Roman" w:hAnsi="Times New Roman" w:cs="Times New Roman"/>
        </w:rPr>
      </w:pPr>
      <w:r w:rsidRPr="002E37A7">
        <w:rPr>
          <w:rFonts w:ascii="Times New Roman" w:hAnsi="Times New Roman" w:cs="Times New Roman"/>
        </w:rPr>
        <w:lastRenderedPageBreak/>
        <w:t>Ja Pretendents ir reģistrēts ārvalstī, lai apliecinātu atbilstību Nolikuma 3.2.1., 3.2.2., 3.2.3.punkta prasībām, Pretendentam ir tiesības iesniegt līdzvērtīgus dokumentus atbilstoši to reģistrācijas valsts normatīvajam regulējumam.</w:t>
      </w:r>
    </w:p>
    <w:p w:rsidR="0019127C" w:rsidRPr="002E37A7" w:rsidRDefault="0019127C" w:rsidP="002E37A7">
      <w:pPr>
        <w:pStyle w:val="BodyText"/>
        <w:ind w:left="680" w:hanging="680"/>
        <w:rPr>
          <w:sz w:val="22"/>
          <w:szCs w:val="22"/>
        </w:rPr>
      </w:pPr>
      <w:r w:rsidRPr="002E37A7">
        <w:rPr>
          <w:sz w:val="22"/>
          <w:szCs w:val="22"/>
        </w:rPr>
        <w:t>6.1.3.</w:t>
      </w:r>
      <w:r w:rsidRPr="002E37A7">
        <w:rPr>
          <w:sz w:val="22"/>
          <w:szCs w:val="22"/>
        </w:rPr>
        <w:tab/>
        <w:t>Informācija par Pretendenta pieredzi, atbilstoši Nolikuma 3.3.1.punktā noteiktajām prasībām, norādot darbu pasūtītāju, darbu nosaukumu, darbu aprakstu, darbu izpildes periodu, darbu/objekta apjomu (m</w:t>
      </w:r>
      <w:r w:rsidRPr="002E37A7">
        <w:rPr>
          <w:sz w:val="22"/>
          <w:szCs w:val="22"/>
          <w:vertAlign w:val="superscript"/>
        </w:rPr>
        <w:t>2</w:t>
      </w:r>
      <w:r w:rsidRPr="002E37A7">
        <w:rPr>
          <w:sz w:val="22"/>
          <w:szCs w:val="22"/>
        </w:rPr>
        <w:t>), kontaktpersonu, tās telefona numuru (ar kuru, nepieciešamības gadījumā, sazināties un noskaidrot sīkāk par konkrēto darbu). Saraksts ar Pretendenta veiktajiem darbiem/sniegtajiem pakalpojumiem noformējams atbilstoši Nolikumam pievienotajai formai (Nolikuma 3.pielikums).</w:t>
      </w:r>
    </w:p>
    <w:p w:rsidR="0019127C" w:rsidRPr="002E37A7" w:rsidRDefault="0019127C" w:rsidP="002E37A7">
      <w:pPr>
        <w:spacing w:after="0" w:line="240" w:lineRule="auto"/>
        <w:ind w:left="680" w:hanging="680"/>
        <w:jc w:val="both"/>
        <w:rPr>
          <w:rFonts w:ascii="Times New Roman" w:hAnsi="Times New Roman" w:cs="Times New Roman"/>
          <w:i/>
          <w:iCs/>
        </w:rPr>
      </w:pPr>
      <w:r w:rsidRPr="002E37A7">
        <w:rPr>
          <w:rFonts w:ascii="Times New Roman" w:hAnsi="Times New Roman" w:cs="Times New Roman"/>
        </w:rPr>
        <w:t xml:space="preserve">6.1.4. </w:t>
      </w:r>
      <w:r w:rsidRPr="002E37A7">
        <w:rPr>
          <w:rFonts w:ascii="Times New Roman" w:hAnsi="Times New Roman" w:cs="Times New Roman"/>
        </w:rPr>
        <w:tab/>
        <w:t>Atsauksmes, kurās apliecināta Pretendenta pieredze un kvalitāte Nolikuma 3.3.1.punktā paredzēto darbu izpildē, jābūt vismaz 2 (divām) pozitīvām atsauksmēm.</w:t>
      </w:r>
    </w:p>
    <w:p w:rsidR="0019127C" w:rsidRPr="002E37A7" w:rsidRDefault="0019127C" w:rsidP="002E37A7">
      <w:pPr>
        <w:spacing w:after="0" w:line="240" w:lineRule="auto"/>
        <w:ind w:left="680" w:hanging="680"/>
        <w:jc w:val="both"/>
        <w:rPr>
          <w:rFonts w:ascii="Times New Roman" w:hAnsi="Times New Roman" w:cs="Times New Roman"/>
        </w:rPr>
      </w:pPr>
      <w:r w:rsidRPr="002E37A7">
        <w:rPr>
          <w:rFonts w:ascii="Times New Roman" w:hAnsi="Times New Roman" w:cs="Times New Roman"/>
        </w:rPr>
        <w:t>6.1.5.</w:t>
      </w:r>
      <w:r w:rsidRPr="002E37A7">
        <w:rPr>
          <w:rFonts w:ascii="Times New Roman" w:hAnsi="Times New Roman" w:cs="Times New Roman"/>
        </w:rPr>
        <w:tab/>
        <w:t>Pretendenta rakstisks apliecinājums, ka viņa rīcībā ir viss nepieciešamais tehniskais aprīkojums, kas nepieciešams kvalitatīvai darba veikšana/pakalpojuma sniegšanai.</w:t>
      </w:r>
    </w:p>
    <w:p w:rsidR="0019127C" w:rsidRPr="002E37A7" w:rsidRDefault="0019127C" w:rsidP="002E37A7">
      <w:pPr>
        <w:spacing w:after="0" w:line="240" w:lineRule="auto"/>
        <w:ind w:left="680" w:hanging="680"/>
        <w:jc w:val="both"/>
        <w:rPr>
          <w:rFonts w:ascii="Times New Roman" w:hAnsi="Times New Roman" w:cs="Times New Roman"/>
        </w:rPr>
      </w:pPr>
      <w:r w:rsidRPr="002E37A7">
        <w:rPr>
          <w:rFonts w:ascii="Times New Roman" w:hAnsi="Times New Roman" w:cs="Times New Roman"/>
        </w:rPr>
        <w:t>6.1.6.</w:t>
      </w:r>
      <w:r w:rsidRPr="002E37A7">
        <w:rPr>
          <w:rFonts w:ascii="Times New Roman" w:hAnsi="Times New Roman" w:cs="Times New Roman"/>
        </w:rPr>
        <w:tab/>
        <w:t>Pretendenta rakstveida apliecinājums par to, ka Pretendents ir iepazinies ar Līguma projektā (Nolikuma 10.pielikums) paredzēto Darbu apmaksas un citiem noteikumiem un tiem pilnībā piekrīt, vienlaicīgi apliecinot to saprotamību un pamatotību.</w:t>
      </w:r>
    </w:p>
    <w:p w:rsidR="0019127C" w:rsidRPr="002E37A7" w:rsidRDefault="0019127C" w:rsidP="002E37A7">
      <w:pPr>
        <w:spacing w:after="0" w:line="240" w:lineRule="auto"/>
        <w:ind w:left="680" w:hanging="680"/>
        <w:jc w:val="both"/>
        <w:rPr>
          <w:rFonts w:ascii="Times New Roman" w:hAnsi="Times New Roman" w:cs="Times New Roman"/>
        </w:rPr>
      </w:pPr>
      <w:r w:rsidRPr="002E37A7">
        <w:rPr>
          <w:rFonts w:ascii="Times New Roman" w:hAnsi="Times New Roman" w:cs="Times New Roman"/>
        </w:rPr>
        <w:t>6.1.7.</w:t>
      </w:r>
      <w:r w:rsidRPr="002E37A7">
        <w:rPr>
          <w:rFonts w:ascii="Times New Roman" w:hAnsi="Times New Roman" w:cs="Times New Roman"/>
        </w:rPr>
        <w:tab/>
        <w:t xml:space="preserve">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5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03"/>
        <w:gridCol w:w="1534"/>
        <w:gridCol w:w="1815"/>
        <w:gridCol w:w="1319"/>
        <w:gridCol w:w="1776"/>
        <w:gridCol w:w="1587"/>
      </w:tblGrid>
      <w:tr w:rsidR="0019127C" w:rsidRPr="002E37A7" w:rsidTr="00106CED">
        <w:trPr>
          <w:trHeight w:val="662"/>
        </w:trPr>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27C" w:rsidRPr="002E37A7" w:rsidRDefault="0019127C" w:rsidP="002E37A7">
            <w:pPr>
              <w:spacing w:after="0" w:line="240" w:lineRule="auto"/>
              <w:rPr>
                <w:rFonts w:ascii="Times New Roman" w:hAnsi="Times New Roman" w:cs="Times New Roman"/>
                <w:sz w:val="20"/>
                <w:szCs w:val="20"/>
              </w:rPr>
            </w:pPr>
            <w:r w:rsidRPr="002E37A7">
              <w:rPr>
                <w:rFonts w:ascii="Times New Roman" w:hAnsi="Times New Roman" w:cs="Times New Roman"/>
                <w:sz w:val="20"/>
                <w:szCs w:val="20"/>
              </w:rPr>
              <w:t>Apakšuzņēmēja nosaukums</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27C" w:rsidRPr="002E37A7" w:rsidRDefault="0019127C" w:rsidP="002E37A7">
            <w:pPr>
              <w:spacing w:after="0" w:line="240" w:lineRule="auto"/>
              <w:rPr>
                <w:rFonts w:ascii="Times New Roman" w:hAnsi="Times New Roman" w:cs="Times New Roman"/>
                <w:sz w:val="20"/>
                <w:szCs w:val="20"/>
              </w:rPr>
            </w:pPr>
            <w:r w:rsidRPr="002E37A7">
              <w:rPr>
                <w:rFonts w:ascii="Times New Roman" w:hAnsi="Times New Roman" w:cs="Times New Roman"/>
                <w:sz w:val="20"/>
                <w:szCs w:val="20"/>
              </w:rPr>
              <w:t>Juridiskā adrese un reģistrācijas Nr.</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27C" w:rsidRPr="002E37A7" w:rsidRDefault="0019127C" w:rsidP="002E37A7">
            <w:pPr>
              <w:spacing w:after="0" w:line="240" w:lineRule="auto"/>
              <w:jc w:val="center"/>
              <w:rPr>
                <w:rFonts w:ascii="Times New Roman" w:hAnsi="Times New Roman" w:cs="Times New Roman"/>
                <w:sz w:val="20"/>
                <w:szCs w:val="20"/>
              </w:rPr>
            </w:pPr>
            <w:r w:rsidRPr="002E37A7">
              <w:rPr>
                <w:rFonts w:ascii="Times New Roman" w:hAnsi="Times New Roman" w:cs="Times New Roman"/>
                <w:sz w:val="20"/>
                <w:szCs w:val="20"/>
              </w:rPr>
              <w:t>Apakšuzņēmēja statuss</w:t>
            </w:r>
            <w:r w:rsidRPr="002E37A7">
              <w:rPr>
                <w:rFonts w:ascii="Times New Roman" w:hAnsi="Times New Roman" w:cs="Times New Roman"/>
                <w:sz w:val="20"/>
                <w:szCs w:val="20"/>
                <w:vertAlign w:val="superscript"/>
              </w:rPr>
              <w:footnoteReference w:id="1"/>
            </w:r>
          </w:p>
          <w:p w:rsidR="0019127C" w:rsidRPr="002E37A7" w:rsidRDefault="0019127C" w:rsidP="002E37A7">
            <w:pPr>
              <w:spacing w:after="0" w:line="240" w:lineRule="auto"/>
              <w:jc w:val="center"/>
              <w:rPr>
                <w:rFonts w:ascii="Times New Roman" w:hAnsi="Times New Roman" w:cs="Times New Roman"/>
                <w:sz w:val="20"/>
                <w:szCs w:val="20"/>
              </w:rPr>
            </w:pPr>
            <w:r w:rsidRPr="002E37A7">
              <w:rPr>
                <w:rFonts w:ascii="Times New Roman" w:hAnsi="Times New Roman" w:cs="Times New Roman"/>
                <w:sz w:val="20"/>
                <w:szCs w:val="20"/>
              </w:rPr>
              <w:t>(mazais vai vidējais uzņēmums)</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27C" w:rsidRPr="002E37A7" w:rsidRDefault="0019127C" w:rsidP="002E37A7">
            <w:pPr>
              <w:spacing w:after="0" w:line="240" w:lineRule="auto"/>
              <w:jc w:val="center"/>
              <w:rPr>
                <w:rFonts w:ascii="Times New Roman" w:hAnsi="Times New Roman" w:cs="Times New Roman"/>
                <w:sz w:val="20"/>
                <w:szCs w:val="20"/>
              </w:rPr>
            </w:pPr>
            <w:r w:rsidRPr="002E37A7">
              <w:rPr>
                <w:rFonts w:ascii="Times New Roman" w:hAnsi="Times New Roman" w:cs="Times New Roman"/>
                <w:sz w:val="20"/>
                <w:szCs w:val="20"/>
              </w:rPr>
              <w:t>Darbu veids</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27C" w:rsidRPr="002E37A7" w:rsidRDefault="0019127C" w:rsidP="002E37A7">
            <w:pPr>
              <w:spacing w:after="0" w:line="240" w:lineRule="auto"/>
              <w:jc w:val="center"/>
              <w:rPr>
                <w:rFonts w:ascii="Times New Roman" w:hAnsi="Times New Roman" w:cs="Times New Roman"/>
                <w:sz w:val="20"/>
                <w:szCs w:val="20"/>
              </w:rPr>
            </w:pPr>
            <w:r w:rsidRPr="002E37A7">
              <w:rPr>
                <w:rFonts w:ascii="Times New Roman" w:hAnsi="Times New Roman" w:cs="Times New Roman"/>
                <w:sz w:val="20"/>
                <w:szCs w:val="20"/>
              </w:rPr>
              <w:t>Darbu apjoms % no kopējā darbu apjoma</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27C" w:rsidRPr="002E37A7" w:rsidRDefault="0019127C" w:rsidP="002E37A7">
            <w:pPr>
              <w:spacing w:after="0" w:line="240" w:lineRule="auto"/>
              <w:jc w:val="center"/>
              <w:rPr>
                <w:rFonts w:ascii="Times New Roman" w:hAnsi="Times New Roman" w:cs="Times New Roman"/>
                <w:sz w:val="20"/>
                <w:szCs w:val="20"/>
              </w:rPr>
            </w:pPr>
            <w:r w:rsidRPr="002E37A7">
              <w:rPr>
                <w:rFonts w:ascii="Times New Roman" w:hAnsi="Times New Roman" w:cs="Times New Roman"/>
                <w:sz w:val="20"/>
                <w:szCs w:val="20"/>
              </w:rPr>
              <w:t>Darbu apjoms EUR (bez PVN)</w:t>
            </w:r>
          </w:p>
        </w:tc>
      </w:tr>
      <w:tr w:rsidR="0019127C" w:rsidRPr="002E37A7" w:rsidTr="00106CED">
        <w:trPr>
          <w:trHeight w:val="422"/>
        </w:trPr>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27C" w:rsidRPr="002E37A7" w:rsidRDefault="0019127C" w:rsidP="002E37A7">
            <w:pPr>
              <w:spacing w:after="0" w:line="240" w:lineRule="auto"/>
              <w:rPr>
                <w:rFonts w:ascii="Times New Roman" w:hAnsi="Times New Roman"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127C" w:rsidRPr="002E37A7" w:rsidRDefault="0019127C" w:rsidP="002E37A7">
            <w:pPr>
              <w:spacing w:after="0" w:line="240" w:lineRule="auto"/>
              <w:rPr>
                <w:rFonts w:ascii="Times New Roman" w:hAnsi="Times New Roman" w:cs="Times New Roman"/>
                <w:sz w:val="20"/>
                <w:szCs w:val="2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27C" w:rsidRPr="002E37A7" w:rsidRDefault="0019127C" w:rsidP="002E37A7">
            <w:pPr>
              <w:spacing w:after="0" w:line="240" w:lineRule="auto"/>
              <w:rPr>
                <w:rFonts w:ascii="Times New Roman" w:hAnsi="Times New Roman" w:cs="Times New Roman"/>
                <w:sz w:val="20"/>
                <w:szCs w:val="20"/>
              </w:rPr>
            </w:pPr>
            <w:r w:rsidRPr="002E37A7">
              <w:rPr>
                <w:rFonts w:ascii="Segoe UI Symbol" w:eastAsia="MS Gothic" w:hAnsi="Segoe UI Symbol" w:cs="Segoe UI Symbol"/>
                <w:sz w:val="20"/>
                <w:szCs w:val="20"/>
                <w:lang w:val="en-US"/>
              </w:rPr>
              <w:t>☐</w:t>
            </w:r>
            <w:r w:rsidRPr="002E37A7">
              <w:rPr>
                <w:rFonts w:ascii="Times New Roman" w:hAnsi="Times New Roman" w:cs="Times New Roman"/>
                <w:sz w:val="20"/>
                <w:szCs w:val="20"/>
              </w:rPr>
              <w:t>mazais uzņēmums</w:t>
            </w:r>
          </w:p>
          <w:p w:rsidR="0019127C" w:rsidRPr="002E37A7" w:rsidRDefault="0019127C" w:rsidP="002E37A7">
            <w:pPr>
              <w:spacing w:after="0" w:line="240" w:lineRule="auto"/>
              <w:rPr>
                <w:rFonts w:ascii="Times New Roman" w:hAnsi="Times New Roman" w:cs="Times New Roman"/>
                <w:sz w:val="20"/>
                <w:szCs w:val="20"/>
              </w:rPr>
            </w:pPr>
            <w:r w:rsidRPr="002E37A7">
              <w:rPr>
                <w:rFonts w:ascii="Segoe UI Symbol" w:eastAsia="MS Gothic" w:hAnsi="Segoe UI Symbol" w:cs="Segoe UI Symbol"/>
                <w:sz w:val="20"/>
                <w:szCs w:val="20"/>
                <w:lang w:val="en-US"/>
              </w:rPr>
              <w:t>☐</w:t>
            </w:r>
            <w:r w:rsidRPr="002E37A7">
              <w:rPr>
                <w:rFonts w:ascii="Times New Roman" w:hAnsi="Times New Roman" w:cs="Times New Roman"/>
                <w:sz w:val="20"/>
                <w:szCs w:val="20"/>
              </w:rPr>
              <w:t>vidējais uzņēmums</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127C" w:rsidRPr="002E37A7" w:rsidRDefault="0019127C" w:rsidP="002E37A7">
            <w:pPr>
              <w:spacing w:after="0" w:line="240" w:lineRule="auto"/>
              <w:rPr>
                <w:rFonts w:ascii="Times New Roman" w:hAnsi="Times New Roman" w:cs="Times New Roman"/>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27C" w:rsidRPr="002E37A7" w:rsidRDefault="0019127C" w:rsidP="002E37A7">
            <w:pPr>
              <w:spacing w:after="0" w:line="240" w:lineRule="auto"/>
              <w:jc w:val="center"/>
              <w:rPr>
                <w:rFonts w:ascii="Times New Roman" w:hAnsi="Times New Roman" w:cs="Times New Roman"/>
                <w:sz w:val="20"/>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127C" w:rsidRPr="002E37A7" w:rsidRDefault="0019127C" w:rsidP="002E37A7">
            <w:pPr>
              <w:spacing w:after="0" w:line="240" w:lineRule="auto"/>
              <w:rPr>
                <w:rFonts w:ascii="Times New Roman" w:hAnsi="Times New Roman" w:cs="Times New Roman"/>
                <w:sz w:val="20"/>
                <w:szCs w:val="20"/>
              </w:rPr>
            </w:pPr>
          </w:p>
        </w:tc>
      </w:tr>
      <w:tr w:rsidR="0019127C" w:rsidRPr="002E37A7" w:rsidTr="00106CED">
        <w:trPr>
          <w:trHeight w:val="422"/>
        </w:trPr>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27C" w:rsidRPr="002E37A7" w:rsidRDefault="0019127C" w:rsidP="002E37A7">
            <w:pPr>
              <w:spacing w:after="0" w:line="240" w:lineRule="auto"/>
              <w:rPr>
                <w:rFonts w:ascii="Times New Roman" w:hAnsi="Times New Roman"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27C" w:rsidRPr="002E37A7" w:rsidRDefault="0019127C" w:rsidP="002E37A7">
            <w:pPr>
              <w:spacing w:after="0" w:line="240" w:lineRule="auto"/>
              <w:rPr>
                <w:rFonts w:ascii="Times New Roman" w:hAnsi="Times New Roman" w:cs="Times New Roman"/>
                <w:sz w:val="20"/>
                <w:szCs w:val="2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27C" w:rsidRPr="002E37A7" w:rsidRDefault="0019127C" w:rsidP="002E37A7">
            <w:pPr>
              <w:spacing w:after="0" w:line="240" w:lineRule="auto"/>
              <w:rPr>
                <w:rFonts w:ascii="Times New Roman" w:hAnsi="Times New Roman" w:cs="Times New Roman"/>
                <w:sz w:val="20"/>
                <w:szCs w:val="20"/>
              </w:rPr>
            </w:pPr>
            <w:r w:rsidRPr="002E37A7">
              <w:rPr>
                <w:rFonts w:ascii="Segoe UI Symbol" w:eastAsia="MS Gothic" w:hAnsi="Segoe UI Symbol" w:cs="Segoe UI Symbol"/>
                <w:sz w:val="20"/>
                <w:szCs w:val="20"/>
                <w:lang w:val="en-US"/>
              </w:rPr>
              <w:t>☐</w:t>
            </w:r>
            <w:r w:rsidRPr="002E37A7">
              <w:rPr>
                <w:rFonts w:ascii="Times New Roman" w:hAnsi="Times New Roman" w:cs="Times New Roman"/>
                <w:sz w:val="20"/>
                <w:szCs w:val="20"/>
              </w:rPr>
              <w:t>mazais uzņēmums</w:t>
            </w:r>
          </w:p>
          <w:p w:rsidR="0019127C" w:rsidRPr="002E37A7" w:rsidRDefault="0019127C" w:rsidP="002E37A7">
            <w:pPr>
              <w:spacing w:after="0" w:line="240" w:lineRule="auto"/>
              <w:rPr>
                <w:rFonts w:ascii="Times New Roman" w:hAnsi="Times New Roman" w:cs="Times New Roman"/>
                <w:sz w:val="20"/>
                <w:szCs w:val="20"/>
              </w:rPr>
            </w:pPr>
            <w:r w:rsidRPr="002E37A7">
              <w:rPr>
                <w:rFonts w:ascii="Segoe UI Symbol" w:eastAsia="MS Gothic" w:hAnsi="Segoe UI Symbol" w:cs="Segoe UI Symbol"/>
                <w:sz w:val="20"/>
                <w:szCs w:val="20"/>
                <w:lang w:val="en-US"/>
              </w:rPr>
              <w:t>☐</w:t>
            </w:r>
            <w:r w:rsidRPr="002E37A7">
              <w:rPr>
                <w:rFonts w:ascii="Times New Roman" w:hAnsi="Times New Roman" w:cs="Times New Roman"/>
                <w:sz w:val="20"/>
                <w:szCs w:val="20"/>
              </w:rPr>
              <w:t>vidējais uzņēmums</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27C" w:rsidRPr="002E37A7" w:rsidRDefault="0019127C" w:rsidP="002E37A7">
            <w:pPr>
              <w:spacing w:after="0" w:line="240" w:lineRule="auto"/>
              <w:rPr>
                <w:rFonts w:ascii="Times New Roman" w:hAnsi="Times New Roman" w:cs="Times New Roman"/>
                <w:sz w:val="20"/>
                <w:szCs w:val="20"/>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27C" w:rsidRPr="002E37A7" w:rsidRDefault="0019127C" w:rsidP="002E37A7">
            <w:pPr>
              <w:spacing w:after="0" w:line="240" w:lineRule="auto"/>
              <w:rPr>
                <w:rFonts w:ascii="Times New Roman" w:hAnsi="Times New Roman" w:cs="Times New Roman"/>
                <w:sz w:val="20"/>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27C" w:rsidRPr="002E37A7" w:rsidRDefault="0019127C" w:rsidP="002E37A7">
            <w:pPr>
              <w:spacing w:after="0" w:line="240" w:lineRule="auto"/>
              <w:rPr>
                <w:rFonts w:ascii="Times New Roman" w:hAnsi="Times New Roman" w:cs="Times New Roman"/>
                <w:sz w:val="20"/>
                <w:szCs w:val="20"/>
              </w:rPr>
            </w:pPr>
          </w:p>
        </w:tc>
      </w:tr>
    </w:tbl>
    <w:p w:rsidR="0019127C" w:rsidRPr="002E37A7" w:rsidRDefault="0019127C" w:rsidP="002E37A7">
      <w:pPr>
        <w:widowControl w:val="0"/>
        <w:spacing w:after="0" w:line="240" w:lineRule="auto"/>
        <w:jc w:val="both"/>
        <w:rPr>
          <w:rFonts w:ascii="Times New Roman" w:hAnsi="Times New Roman" w:cs="Times New Roman"/>
        </w:rPr>
      </w:pPr>
    </w:p>
    <w:p w:rsidR="0019127C" w:rsidRPr="002E37A7" w:rsidRDefault="0019127C" w:rsidP="002E37A7">
      <w:pPr>
        <w:pStyle w:val="Heading2"/>
        <w:numPr>
          <w:ilvl w:val="0"/>
          <w:numId w:val="0"/>
        </w:numPr>
        <w:spacing w:before="0" w:after="0"/>
        <w:ind w:left="540"/>
        <w:rPr>
          <w:rFonts w:cs="Times New Roman"/>
          <w:sz w:val="22"/>
          <w:szCs w:val="22"/>
        </w:rPr>
      </w:pPr>
      <w:r w:rsidRPr="002E37A7">
        <w:rPr>
          <w:rFonts w:cs="Times New Roman"/>
          <w:sz w:val="22"/>
          <w:szCs w:val="22"/>
        </w:rPr>
        <w:t>6.2.Tehniskais piedāvājums</w:t>
      </w:r>
    </w:p>
    <w:p w:rsidR="0019127C" w:rsidRPr="002E37A7" w:rsidRDefault="0019127C" w:rsidP="002E37A7">
      <w:pPr>
        <w:pStyle w:val="ListParagraph"/>
        <w:spacing w:after="0" w:line="240" w:lineRule="auto"/>
        <w:ind w:hanging="720"/>
        <w:jc w:val="both"/>
        <w:rPr>
          <w:rFonts w:ascii="Times New Roman" w:eastAsia="Times New Roman" w:hAnsi="Times New Roman" w:cs="Times New Roman"/>
          <w:b/>
          <w:bCs/>
        </w:rPr>
      </w:pPr>
      <w:r w:rsidRPr="002E37A7">
        <w:rPr>
          <w:rFonts w:ascii="Times New Roman" w:hAnsi="Times New Roman" w:cs="Times New Roman"/>
        </w:rPr>
        <w:t>6.2.1.</w:t>
      </w:r>
      <w:r w:rsidRPr="002E37A7">
        <w:rPr>
          <w:rFonts w:ascii="Times New Roman" w:eastAsia="Times New Roman" w:hAnsi="Times New Roman" w:cs="Times New Roman"/>
          <w:b/>
          <w:bCs/>
        </w:rPr>
        <w:tab/>
      </w:r>
      <w:r w:rsidRPr="002E37A7">
        <w:rPr>
          <w:rFonts w:ascii="Times New Roman" w:hAnsi="Times New Roman" w:cs="Times New Roman"/>
        </w:rPr>
        <w:t xml:space="preserve">Pirms piedāvājuma iesniegšanas Nolikuma 2.1.2.punktā minētā objekta </w:t>
      </w:r>
      <w:r w:rsidRPr="00F4779D">
        <w:rPr>
          <w:rFonts w:ascii="Times New Roman" w:hAnsi="Times New Roman" w:cs="Times New Roman"/>
        </w:rPr>
        <w:t xml:space="preserve">apskate dabā </w:t>
      </w:r>
      <w:r w:rsidRPr="00F4779D">
        <w:rPr>
          <w:rFonts w:ascii="Times New Roman" w:hAnsi="Times New Roman" w:cs="Times New Roman"/>
          <w:u w:val="single"/>
        </w:rPr>
        <w:t>ir obligāta.</w:t>
      </w:r>
      <w:r w:rsidRPr="00F4779D">
        <w:rPr>
          <w:rFonts w:ascii="Times New Roman" w:hAnsi="Times New Roman" w:cs="Times New Roman"/>
        </w:rPr>
        <w:t xml:space="preserve"> Objekta apskate tiek organizēta, piegādātājiem iepriekš sazinoties ar Nolikum</w:t>
      </w:r>
      <w:r w:rsidR="00F4779D">
        <w:rPr>
          <w:rFonts w:ascii="Times New Roman" w:hAnsi="Times New Roman" w:cs="Times New Roman"/>
        </w:rPr>
        <w:t xml:space="preserve">a </w:t>
      </w:r>
      <w:r w:rsidRPr="00F4779D">
        <w:rPr>
          <w:rFonts w:ascii="Times New Roman" w:hAnsi="Times New Roman" w:cs="Times New Roman"/>
        </w:rPr>
        <w:t>1.2.3.2</w:t>
      </w:r>
      <w:r w:rsidRPr="002E37A7">
        <w:rPr>
          <w:rFonts w:ascii="Times New Roman" w:hAnsi="Times New Roman" w:cs="Times New Roman"/>
        </w:rPr>
        <w:t>. punktā norādīto kontaktpersonu.</w:t>
      </w:r>
    </w:p>
    <w:p w:rsidR="0019127C" w:rsidRPr="002E37A7" w:rsidRDefault="0019127C" w:rsidP="002E37A7">
      <w:pPr>
        <w:spacing w:after="0" w:line="240" w:lineRule="auto"/>
        <w:ind w:left="720"/>
        <w:jc w:val="both"/>
        <w:rPr>
          <w:rFonts w:ascii="Times New Roman" w:hAnsi="Times New Roman" w:cs="Times New Roman"/>
        </w:rPr>
      </w:pPr>
      <w:r w:rsidRPr="002E37A7">
        <w:rPr>
          <w:rFonts w:ascii="Times New Roman" w:hAnsi="Times New Roman" w:cs="Times New Roman"/>
        </w:rPr>
        <w:t xml:space="preserve">Pēc objekta apskates dabā, piegādātāja un pasūtītāja pārstāvji parakstās objekta apsekošanas lapā (Nolikuma 2.pielikums). </w:t>
      </w:r>
    </w:p>
    <w:p w:rsidR="0019127C" w:rsidRPr="002E37A7" w:rsidRDefault="0019127C" w:rsidP="002E37A7">
      <w:pPr>
        <w:pStyle w:val="ListParagraph"/>
        <w:spacing w:after="0" w:line="240" w:lineRule="auto"/>
        <w:ind w:hanging="720"/>
        <w:jc w:val="both"/>
        <w:rPr>
          <w:rFonts w:ascii="Times New Roman" w:eastAsia="Times New Roman" w:hAnsi="Times New Roman" w:cs="Times New Roman"/>
        </w:rPr>
      </w:pPr>
      <w:r w:rsidRPr="002E37A7">
        <w:rPr>
          <w:rFonts w:ascii="Times New Roman" w:hAnsi="Times New Roman" w:cs="Times New Roman"/>
        </w:rPr>
        <w:t>6.2.2.</w:t>
      </w:r>
      <w:r w:rsidRPr="002E37A7">
        <w:rPr>
          <w:rFonts w:ascii="Times New Roman" w:hAnsi="Times New Roman" w:cs="Times New Roman"/>
        </w:rPr>
        <w:tab/>
        <w:t>Piegādātāja pārstāvim objektu apskates laikā objekts jānovērtē tā, lai piedāvājumā būtu ietvertas visas potenciāli iespējamās izmaksas, kas nodrošinātu iepirkuma līguma izpildi atbilstoši tehniskās specifikācijas un normatīvo aktu prasībām.</w:t>
      </w:r>
    </w:p>
    <w:p w:rsidR="0019127C" w:rsidRPr="002E37A7" w:rsidRDefault="0019127C" w:rsidP="00F82C43">
      <w:pPr>
        <w:spacing w:after="0" w:line="240" w:lineRule="auto"/>
        <w:ind w:left="630" w:hanging="630"/>
        <w:jc w:val="both"/>
        <w:rPr>
          <w:rFonts w:ascii="Times New Roman" w:hAnsi="Times New Roman" w:cs="Times New Roman"/>
          <w:i/>
          <w:iCs/>
        </w:rPr>
      </w:pPr>
      <w:r w:rsidRPr="002E37A7">
        <w:rPr>
          <w:rFonts w:ascii="Times New Roman" w:hAnsi="Times New Roman" w:cs="Times New Roman"/>
        </w:rPr>
        <w:t>6.2.3.</w:t>
      </w:r>
      <w:r w:rsidRPr="002E37A7">
        <w:rPr>
          <w:rFonts w:ascii="Times New Roman" w:hAnsi="Times New Roman" w:cs="Times New Roman"/>
        </w:rPr>
        <w:tab/>
        <w:t xml:space="preserve">Tehniskais apraksts (Nolikuma 5.pielikums) jāsagatavo saskaņā ar Tehnisko specifikāciju (Nolikuma 4.pielikums), Telpu ikdienas uzkopšanas pakalpojumu darba efektivitāti (Nolikuma 6.pielikums) un Līguma projektu (Nolikuma 10.pielikums), demonstrējot izpratni par definētajiem uzdevumiem un visiem darbiem, kas jānodrošina Pretendentam, lai veiktu telpu ikdienas uzkopšanu, periodiski veicamos speciālos darbus, telpu uzkopšanas papildus darbus (Nolikuma 8.pielikuma 2. un 3. punkti). </w:t>
      </w:r>
    </w:p>
    <w:p w:rsidR="0019127C" w:rsidRPr="00F82C43" w:rsidRDefault="002E37A7" w:rsidP="00F82C43">
      <w:pPr>
        <w:pStyle w:val="Heading3"/>
        <w:keepNext w:val="0"/>
        <w:numPr>
          <w:ilvl w:val="0"/>
          <w:numId w:val="0"/>
        </w:numPr>
        <w:spacing w:before="0" w:after="0"/>
        <w:ind w:left="630" w:hanging="630"/>
        <w:jc w:val="both"/>
        <w:rPr>
          <w:rFonts w:cs="Times New Roman"/>
          <w:b w:val="0"/>
          <w:bCs w:val="0"/>
          <w:sz w:val="22"/>
          <w:szCs w:val="22"/>
        </w:rPr>
      </w:pPr>
      <w:r w:rsidRPr="00F82C43">
        <w:rPr>
          <w:rFonts w:cs="Times New Roman"/>
          <w:b w:val="0"/>
          <w:bCs w:val="0"/>
          <w:sz w:val="22"/>
          <w:szCs w:val="22"/>
        </w:rPr>
        <w:t>6</w:t>
      </w:r>
      <w:r w:rsidR="0019127C" w:rsidRPr="00F82C43">
        <w:rPr>
          <w:rFonts w:cs="Times New Roman"/>
          <w:b w:val="0"/>
          <w:bCs w:val="0"/>
          <w:sz w:val="22"/>
          <w:szCs w:val="22"/>
        </w:rPr>
        <w:t>.2.4.</w:t>
      </w:r>
      <w:r w:rsidR="0019127C" w:rsidRPr="00F82C43">
        <w:rPr>
          <w:rFonts w:cs="Times New Roman"/>
          <w:b w:val="0"/>
          <w:bCs w:val="0"/>
          <w:sz w:val="22"/>
          <w:szCs w:val="22"/>
        </w:rPr>
        <w:tab/>
      </w:r>
      <w:r w:rsidR="0019127C" w:rsidRPr="00F82C43">
        <w:rPr>
          <w:rFonts w:cs="Times New Roman"/>
          <w:b w:val="0"/>
          <w:bCs w:val="0"/>
          <w:sz w:val="22"/>
          <w:szCs w:val="22"/>
          <w:lang w:val="lv-LV"/>
        </w:rPr>
        <w:t>Tehniskā piedāvājuma sastāvs:</w:t>
      </w:r>
      <w:r w:rsidR="0019127C" w:rsidRPr="00F82C43">
        <w:rPr>
          <w:rFonts w:cs="Times New Roman"/>
          <w:b w:val="0"/>
          <w:bCs w:val="0"/>
          <w:sz w:val="22"/>
          <w:szCs w:val="22"/>
        </w:rPr>
        <w:t xml:space="preserve"> </w:t>
      </w:r>
    </w:p>
    <w:p w:rsidR="0019127C" w:rsidRPr="002E37A7" w:rsidRDefault="002E37A7" w:rsidP="002E37A7">
      <w:pPr>
        <w:spacing w:after="0" w:line="240" w:lineRule="auto"/>
        <w:ind w:left="720"/>
        <w:jc w:val="both"/>
        <w:rPr>
          <w:rFonts w:ascii="Times New Roman" w:hAnsi="Times New Roman" w:cs="Times New Roman"/>
        </w:rPr>
      </w:pPr>
      <w:r w:rsidRPr="002E37A7">
        <w:rPr>
          <w:rFonts w:ascii="Times New Roman" w:hAnsi="Times New Roman" w:cs="Times New Roman"/>
        </w:rPr>
        <w:t>6</w:t>
      </w:r>
      <w:r w:rsidR="0019127C" w:rsidRPr="002E37A7">
        <w:rPr>
          <w:rFonts w:ascii="Times New Roman" w:hAnsi="Times New Roman" w:cs="Times New Roman"/>
        </w:rPr>
        <w:t>.2.4.1. Pretendents sagatavo Telpu ikdienas uzkopšanas pakalpojuma efektivitāti saskaņā ar Pasūtītāja noteiktajām prasībām atbilstoši Nolikuma 6.pielikuma formā;</w:t>
      </w:r>
    </w:p>
    <w:p w:rsidR="0019127C" w:rsidRPr="002E37A7" w:rsidRDefault="002E37A7" w:rsidP="002E37A7">
      <w:pPr>
        <w:spacing w:after="0" w:line="240" w:lineRule="auto"/>
        <w:ind w:left="720"/>
        <w:jc w:val="both"/>
        <w:rPr>
          <w:rFonts w:ascii="Times New Roman" w:hAnsi="Times New Roman" w:cs="Times New Roman"/>
        </w:rPr>
      </w:pPr>
      <w:r w:rsidRPr="002E37A7">
        <w:rPr>
          <w:rFonts w:ascii="Times New Roman" w:hAnsi="Times New Roman" w:cs="Times New Roman"/>
        </w:rPr>
        <w:t>6</w:t>
      </w:r>
      <w:r w:rsidR="0019127C" w:rsidRPr="002E37A7">
        <w:rPr>
          <w:rFonts w:ascii="Times New Roman" w:hAnsi="Times New Roman" w:cs="Times New Roman"/>
        </w:rPr>
        <w:t>.2.4.2.  Pretendents aizpilda Nolikuma 7.pielikumu  norādot pakalpojuma izpildē iesaistīto darbinieku daudzumu;</w:t>
      </w:r>
    </w:p>
    <w:p w:rsidR="0019127C" w:rsidRPr="002E37A7" w:rsidRDefault="002E37A7" w:rsidP="002E37A7">
      <w:pPr>
        <w:spacing w:after="0" w:line="240" w:lineRule="auto"/>
        <w:ind w:left="720"/>
        <w:jc w:val="both"/>
        <w:rPr>
          <w:rFonts w:ascii="Times New Roman" w:hAnsi="Times New Roman" w:cs="Times New Roman"/>
        </w:rPr>
      </w:pPr>
      <w:r w:rsidRPr="002E37A7">
        <w:rPr>
          <w:rFonts w:ascii="Times New Roman" w:hAnsi="Times New Roman" w:cs="Times New Roman"/>
        </w:rPr>
        <w:t>6</w:t>
      </w:r>
      <w:r w:rsidR="0019127C" w:rsidRPr="002E37A7">
        <w:rPr>
          <w:rFonts w:ascii="Times New Roman" w:hAnsi="Times New Roman" w:cs="Times New Roman"/>
        </w:rPr>
        <w:t>.2.4.3. Pretendents sagatavo veicamo darbu/sniedzamā pakalpojuma aprakstu (Nolikuma 5.pielikums);</w:t>
      </w:r>
    </w:p>
    <w:p w:rsidR="0019127C" w:rsidRPr="002E37A7" w:rsidRDefault="002E37A7" w:rsidP="002E37A7">
      <w:pPr>
        <w:spacing w:after="0" w:line="240" w:lineRule="auto"/>
        <w:ind w:left="709"/>
        <w:jc w:val="both"/>
        <w:rPr>
          <w:rFonts w:ascii="Times New Roman" w:hAnsi="Times New Roman" w:cs="Times New Roman"/>
        </w:rPr>
      </w:pPr>
      <w:r w:rsidRPr="002E37A7">
        <w:rPr>
          <w:rFonts w:ascii="Times New Roman" w:hAnsi="Times New Roman" w:cs="Times New Roman"/>
        </w:rPr>
        <w:lastRenderedPageBreak/>
        <w:t>6</w:t>
      </w:r>
      <w:r w:rsidR="0019127C" w:rsidRPr="002E37A7">
        <w:rPr>
          <w:rFonts w:ascii="Times New Roman" w:hAnsi="Times New Roman" w:cs="Times New Roman"/>
        </w:rPr>
        <w:t>.2.4.4. piegādātāja un pasūtītāja pārstāvju parakstīta objekta apsekošanas lapa (Nolikuma 2.pielikums).</w:t>
      </w:r>
    </w:p>
    <w:p w:rsidR="0019127C" w:rsidRPr="002E37A7" w:rsidRDefault="002E37A7" w:rsidP="00F82C43">
      <w:pPr>
        <w:pStyle w:val="Heading2"/>
        <w:numPr>
          <w:ilvl w:val="0"/>
          <w:numId w:val="0"/>
        </w:numPr>
        <w:spacing w:before="0" w:after="0"/>
        <w:jc w:val="both"/>
        <w:rPr>
          <w:rFonts w:cs="Times New Roman"/>
          <w:b w:val="0"/>
          <w:bCs w:val="0"/>
          <w:sz w:val="22"/>
          <w:szCs w:val="22"/>
        </w:rPr>
      </w:pPr>
      <w:r w:rsidRPr="002E37A7">
        <w:rPr>
          <w:rFonts w:cs="Times New Roman"/>
          <w:b w:val="0"/>
          <w:bCs w:val="0"/>
          <w:sz w:val="22"/>
          <w:szCs w:val="22"/>
        </w:rPr>
        <w:t>6</w:t>
      </w:r>
      <w:r w:rsidR="0019127C" w:rsidRPr="002E37A7">
        <w:rPr>
          <w:rFonts w:cs="Times New Roman"/>
          <w:b w:val="0"/>
          <w:bCs w:val="0"/>
          <w:sz w:val="22"/>
          <w:szCs w:val="22"/>
        </w:rPr>
        <w:t>.2.5.</w:t>
      </w:r>
      <w:r w:rsidR="0019127C" w:rsidRPr="002E37A7">
        <w:rPr>
          <w:rFonts w:cs="Times New Roman"/>
          <w:b w:val="0"/>
          <w:bCs w:val="0"/>
          <w:sz w:val="22"/>
          <w:szCs w:val="22"/>
        </w:rPr>
        <w:tab/>
        <w:t>Tehnisko piedāvājumu paraksta Pretendenta pilnvarota persona.</w:t>
      </w:r>
    </w:p>
    <w:p w:rsidR="0019127C" w:rsidRPr="002E37A7" w:rsidRDefault="002E37A7" w:rsidP="00F82C43">
      <w:pPr>
        <w:pStyle w:val="Heading2"/>
        <w:numPr>
          <w:ilvl w:val="0"/>
          <w:numId w:val="0"/>
        </w:numPr>
        <w:spacing w:before="0" w:after="0"/>
        <w:ind w:left="630"/>
        <w:rPr>
          <w:rFonts w:cs="Times New Roman"/>
          <w:sz w:val="22"/>
          <w:szCs w:val="22"/>
        </w:rPr>
      </w:pPr>
      <w:r w:rsidRPr="002E37A7">
        <w:rPr>
          <w:rFonts w:cs="Times New Roman"/>
          <w:sz w:val="22"/>
          <w:szCs w:val="22"/>
        </w:rPr>
        <w:t>6</w:t>
      </w:r>
      <w:r w:rsidR="0019127C" w:rsidRPr="002E37A7">
        <w:rPr>
          <w:rFonts w:cs="Times New Roman"/>
          <w:sz w:val="22"/>
          <w:szCs w:val="22"/>
        </w:rPr>
        <w:t xml:space="preserve">.3.Finanšu piedāvājums </w:t>
      </w:r>
    </w:p>
    <w:p w:rsidR="0019127C" w:rsidRPr="002E37A7" w:rsidRDefault="0019127C" w:rsidP="002E37A7">
      <w:pPr>
        <w:spacing w:after="0" w:line="240" w:lineRule="auto"/>
        <w:ind w:left="720" w:hanging="720"/>
        <w:jc w:val="both"/>
        <w:rPr>
          <w:rFonts w:ascii="Times New Roman" w:hAnsi="Times New Roman" w:cs="Times New Roman"/>
        </w:rPr>
      </w:pPr>
      <w:r w:rsidRPr="002E37A7">
        <w:rPr>
          <w:rFonts w:ascii="Times New Roman" w:hAnsi="Times New Roman" w:cs="Times New Roman"/>
        </w:rPr>
        <w:t>6.3.1.</w:t>
      </w:r>
      <w:r w:rsidRPr="002E37A7">
        <w:rPr>
          <w:rFonts w:ascii="Times New Roman" w:hAnsi="Times New Roman" w:cs="Times New Roman"/>
        </w:rPr>
        <w:tab/>
        <w:t>Pretendentam finanšu piedāvājums jāaizpilda atbilstoši:</w:t>
      </w:r>
    </w:p>
    <w:p w:rsidR="0019127C" w:rsidRPr="002E37A7" w:rsidRDefault="0019127C" w:rsidP="002E37A7">
      <w:pPr>
        <w:spacing w:after="0" w:line="240" w:lineRule="auto"/>
        <w:ind w:left="720"/>
        <w:jc w:val="both"/>
        <w:rPr>
          <w:rFonts w:ascii="Times New Roman" w:hAnsi="Times New Roman" w:cs="Times New Roman"/>
        </w:rPr>
      </w:pPr>
      <w:r w:rsidRPr="002E37A7">
        <w:rPr>
          <w:rFonts w:ascii="Times New Roman" w:hAnsi="Times New Roman" w:cs="Times New Roman"/>
        </w:rPr>
        <w:t>4.3.1.1. Nolikuma 8.pielikuma “Izvērstais Finanšu piedāvājums” formā;</w:t>
      </w:r>
    </w:p>
    <w:p w:rsidR="0019127C" w:rsidRPr="002E37A7" w:rsidRDefault="0019127C" w:rsidP="002E37A7">
      <w:pPr>
        <w:spacing w:after="0" w:line="240" w:lineRule="auto"/>
        <w:ind w:left="720"/>
        <w:jc w:val="both"/>
        <w:rPr>
          <w:rFonts w:ascii="Times New Roman" w:hAnsi="Times New Roman" w:cs="Times New Roman"/>
        </w:rPr>
      </w:pPr>
      <w:r w:rsidRPr="002E37A7">
        <w:rPr>
          <w:rFonts w:ascii="Times New Roman" w:hAnsi="Times New Roman" w:cs="Times New Roman"/>
        </w:rPr>
        <w:t>4.3.1.2. Nolikuma 9.pielikuma “ Finanšu piedāvājums” formā.</w:t>
      </w:r>
    </w:p>
    <w:p w:rsidR="0019127C" w:rsidRPr="002E37A7" w:rsidRDefault="0019127C" w:rsidP="002E37A7">
      <w:pPr>
        <w:spacing w:after="0" w:line="240" w:lineRule="auto"/>
        <w:ind w:left="720" w:hanging="720"/>
        <w:jc w:val="both"/>
        <w:rPr>
          <w:rFonts w:ascii="Times New Roman" w:hAnsi="Times New Roman" w:cs="Times New Roman"/>
        </w:rPr>
      </w:pPr>
      <w:r w:rsidRPr="002E37A7">
        <w:rPr>
          <w:rFonts w:ascii="Times New Roman" w:hAnsi="Times New Roman" w:cs="Times New Roman"/>
        </w:rPr>
        <w:t>6.3.2.</w:t>
      </w:r>
      <w:r w:rsidRPr="002E37A7">
        <w:rPr>
          <w:rFonts w:ascii="Times New Roman" w:hAnsi="Times New Roman" w:cs="Times New Roman"/>
        </w:rPr>
        <w:tab/>
        <w:t>Finanšu piedāvājumā piedāvātajās cenās iekļaujamas visas ar Tehniskajā specifikācijā (Nolikuma 4.pielikums), Telpu ikdienas uzkopšanas pakalpojumu darba efektivitāte (Nolikuma 6.pielikums), periodiski veicamie speciālie darbi, telpu uzkopšanas papildus darbi (Nolikuma 8.pielikuma 2. un 3.punkti) un Līguma projektā (Nolikuma 10.pielikums) noteikto darbu veikšanu/pakalpojuma sniegšanu saistītās izmaksas, visi normatīvajos aktos paredzētie nodokļi, izņemot PVN, visas ar to netieši saistītās izmaksas, atsevišķi PVN un cenas ar PVN.</w:t>
      </w:r>
    </w:p>
    <w:p w:rsidR="0019127C" w:rsidRPr="002E37A7" w:rsidRDefault="0019127C" w:rsidP="002E37A7">
      <w:pPr>
        <w:spacing w:after="0" w:line="240" w:lineRule="auto"/>
        <w:ind w:left="720" w:hanging="720"/>
        <w:jc w:val="both"/>
        <w:rPr>
          <w:rFonts w:ascii="Times New Roman" w:hAnsi="Times New Roman" w:cs="Times New Roman"/>
        </w:rPr>
      </w:pPr>
      <w:r w:rsidRPr="002E37A7">
        <w:rPr>
          <w:rFonts w:ascii="Times New Roman" w:hAnsi="Times New Roman" w:cs="Times New Roman"/>
        </w:rPr>
        <w:t>6.3.3.</w:t>
      </w:r>
      <w:r w:rsidRPr="002E37A7">
        <w:rPr>
          <w:rFonts w:ascii="Times New Roman" w:hAnsi="Times New Roman" w:cs="Times New Roman"/>
        </w:rPr>
        <w:tab/>
        <w:t>Finanšu piedāvājumu paraksta Pretendenta pilnvarota persona.</w:t>
      </w:r>
    </w:p>
    <w:p w:rsidR="00E64874" w:rsidRPr="004A1EB0" w:rsidRDefault="004A1EB0" w:rsidP="00A27732">
      <w:pPr>
        <w:pStyle w:val="Heading2"/>
        <w:numPr>
          <w:ilvl w:val="0"/>
          <w:numId w:val="0"/>
        </w:numPr>
        <w:spacing w:before="0" w:after="0"/>
        <w:ind w:left="720" w:hanging="660"/>
        <w:jc w:val="both"/>
        <w:rPr>
          <w:rFonts w:cs="Times New Roman"/>
          <w:sz w:val="22"/>
          <w:szCs w:val="22"/>
          <w:lang w:eastAsia="lv-LV"/>
        </w:rPr>
      </w:pPr>
      <w:r>
        <w:rPr>
          <w:rFonts w:cs="Times New Roman"/>
          <w:sz w:val="22"/>
          <w:szCs w:val="22"/>
          <w:lang w:eastAsia="lv-LV"/>
        </w:rPr>
        <w:t xml:space="preserve">7. </w:t>
      </w:r>
      <w:r w:rsidR="00C164D7" w:rsidRPr="004A1EB0">
        <w:rPr>
          <w:rFonts w:cs="Times New Roman"/>
          <w:sz w:val="22"/>
          <w:szCs w:val="22"/>
          <w:lang w:eastAsia="lv-LV"/>
        </w:rPr>
        <w:t>P</w:t>
      </w:r>
      <w:r w:rsidR="00E64874" w:rsidRPr="004A1EB0">
        <w:rPr>
          <w:rFonts w:cs="Times New Roman"/>
          <w:sz w:val="22"/>
          <w:szCs w:val="22"/>
          <w:lang w:eastAsia="lv-LV"/>
        </w:rPr>
        <w:t xml:space="preserve">iedāvājumu izvēles kritērijs: </w:t>
      </w:r>
    </w:p>
    <w:p w:rsidR="00E64874" w:rsidRPr="00A27732" w:rsidRDefault="00AB5ADF" w:rsidP="00A27732">
      <w:pPr>
        <w:spacing w:after="0" w:line="240" w:lineRule="auto"/>
        <w:ind w:left="360"/>
        <w:jc w:val="both"/>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Atbilstība iepirkuma Nolikumam</w:t>
      </w:r>
      <w:r w:rsidR="00E64874" w:rsidRPr="00A27732">
        <w:rPr>
          <w:rFonts w:ascii="Times New Roman" w:eastAsia="Times New Roman" w:hAnsi="Times New Roman" w:cs="Times New Roman"/>
          <w:lang w:eastAsia="lv-LV"/>
        </w:rPr>
        <w:t xml:space="preserve"> (Atlases dokumenti, </w:t>
      </w:r>
      <w:r w:rsidR="00BC2E1F" w:rsidRPr="00A27732">
        <w:rPr>
          <w:rFonts w:ascii="Times New Roman" w:eastAsia="Times New Roman" w:hAnsi="Times New Roman" w:cs="Times New Roman"/>
          <w:lang w:eastAsia="lv-LV"/>
        </w:rPr>
        <w:t xml:space="preserve">Finanšu un </w:t>
      </w:r>
      <w:r w:rsidR="003740E5" w:rsidRPr="00A27732">
        <w:rPr>
          <w:rFonts w:ascii="Times New Roman" w:eastAsia="Times New Roman" w:hAnsi="Times New Roman" w:cs="Times New Roman"/>
          <w:lang w:eastAsia="lv-LV"/>
        </w:rPr>
        <w:t>T</w:t>
      </w:r>
      <w:r w:rsidR="00BC2E1F" w:rsidRPr="00A27732">
        <w:rPr>
          <w:rFonts w:ascii="Times New Roman" w:eastAsia="Times New Roman" w:hAnsi="Times New Roman" w:cs="Times New Roman"/>
          <w:lang w:eastAsia="lv-LV"/>
        </w:rPr>
        <w:t>ehniskais piedāvājums</w:t>
      </w:r>
      <w:r w:rsidR="00E64874" w:rsidRPr="00A27732">
        <w:rPr>
          <w:rFonts w:ascii="Times New Roman" w:eastAsia="Times New Roman" w:hAnsi="Times New Roman" w:cs="Times New Roman"/>
          <w:lang w:eastAsia="lv-LV"/>
        </w:rPr>
        <w:t xml:space="preserve">) un </w:t>
      </w:r>
      <w:r w:rsidR="00202A46" w:rsidRPr="00A27732">
        <w:rPr>
          <w:rFonts w:ascii="Times New Roman" w:eastAsia="Times New Roman" w:hAnsi="Times New Roman" w:cs="Times New Roman"/>
          <w:lang w:eastAsia="lv-LV"/>
        </w:rPr>
        <w:t>saimnieciski visizdevīgākais</w:t>
      </w:r>
      <w:r w:rsidR="00202A46" w:rsidRPr="00A27732">
        <w:rPr>
          <w:rFonts w:ascii="Times New Roman" w:eastAsia="Times New Roman" w:hAnsi="Times New Roman" w:cs="Times New Roman"/>
          <w:b/>
          <w:lang w:eastAsia="lv-LV"/>
        </w:rPr>
        <w:t xml:space="preserve"> </w:t>
      </w:r>
      <w:r w:rsidR="00202A46" w:rsidRPr="00A27732">
        <w:rPr>
          <w:rFonts w:ascii="Times New Roman" w:eastAsia="Times New Roman" w:hAnsi="Times New Roman" w:cs="Times New Roman"/>
          <w:lang w:eastAsia="lv-LV"/>
        </w:rPr>
        <w:t>piedāvājums</w:t>
      </w:r>
      <w:r w:rsidR="00BC2E1F" w:rsidRPr="00A27732">
        <w:rPr>
          <w:rFonts w:ascii="Times New Roman" w:eastAsia="Times New Roman" w:hAnsi="Times New Roman" w:cs="Times New Roman"/>
          <w:lang w:eastAsia="lv-LV"/>
        </w:rPr>
        <w:t>, kuru nosaka vērtējot cenu</w:t>
      </w:r>
      <w:r w:rsidR="00E64874" w:rsidRPr="00A27732">
        <w:rPr>
          <w:rFonts w:ascii="Times New Roman" w:eastAsia="Times New Roman" w:hAnsi="Times New Roman" w:cs="Times New Roman"/>
          <w:lang w:eastAsia="lv-LV"/>
        </w:rPr>
        <w:t>.</w:t>
      </w:r>
    </w:p>
    <w:p w:rsidR="00E64874" w:rsidRPr="004A1EB0" w:rsidRDefault="004A1EB0" w:rsidP="004A1EB0">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t>8.</w:t>
      </w:r>
      <w:r w:rsidR="00E64874" w:rsidRPr="004A1EB0">
        <w:rPr>
          <w:rFonts w:ascii="Times New Roman" w:eastAsia="Times New Roman" w:hAnsi="Times New Roman" w:cs="Times New Roman"/>
          <w:b/>
          <w:lang w:eastAsia="lv-LV"/>
        </w:rPr>
        <w:t>Piedāvājuma iesniegšanas vieta un termiņš:</w:t>
      </w:r>
      <w:r w:rsidR="00E64874" w:rsidRPr="004A1EB0">
        <w:rPr>
          <w:rFonts w:ascii="Times New Roman" w:eastAsia="Times New Roman" w:hAnsi="Times New Roman" w:cs="Times New Roman"/>
          <w:lang w:eastAsia="lv-LV"/>
        </w:rPr>
        <w:t xml:space="preserve"> </w:t>
      </w:r>
    </w:p>
    <w:p w:rsidR="00E64874" w:rsidRPr="00A27732" w:rsidRDefault="0034077C" w:rsidP="00A27732">
      <w:pPr>
        <w:spacing w:after="0" w:line="240" w:lineRule="auto"/>
        <w:ind w:firstLine="360"/>
        <w:jc w:val="both"/>
        <w:rPr>
          <w:rFonts w:ascii="Times New Roman" w:eastAsia="Times New Roman" w:hAnsi="Times New Roman" w:cs="Times New Roman"/>
          <w:lang w:eastAsia="lv-LV"/>
        </w:rPr>
      </w:pPr>
      <w:r w:rsidRPr="00A27732">
        <w:rPr>
          <w:rFonts w:ascii="Times New Roman" w:eastAsia="Times New Roman" w:hAnsi="Times New Roman" w:cs="Times New Roman"/>
        </w:rPr>
        <w:t>S</w:t>
      </w:r>
      <w:r w:rsidR="00810E9B" w:rsidRPr="00A27732">
        <w:rPr>
          <w:rFonts w:ascii="Times New Roman" w:eastAsia="Times New Roman" w:hAnsi="Times New Roman" w:cs="Times New Roman"/>
        </w:rPr>
        <w:t>iguldas novada pašvaldības Administrācijas ēkā</w:t>
      </w:r>
      <w:r w:rsidRPr="00A27732">
        <w:rPr>
          <w:rFonts w:ascii="Times New Roman" w:eastAsia="Times New Roman" w:hAnsi="Times New Roman" w:cs="Times New Roman"/>
        </w:rPr>
        <w:t>, Zinātnes ielā 7, Siguld</w:t>
      </w:r>
      <w:r w:rsidR="00810E9B" w:rsidRPr="00A27732">
        <w:rPr>
          <w:rFonts w:ascii="Times New Roman" w:eastAsia="Times New Roman" w:hAnsi="Times New Roman" w:cs="Times New Roman"/>
        </w:rPr>
        <w:t>as pagast</w:t>
      </w:r>
      <w:r w:rsidRPr="00A27732">
        <w:rPr>
          <w:rFonts w:ascii="Times New Roman" w:eastAsia="Times New Roman" w:hAnsi="Times New Roman" w:cs="Times New Roman"/>
        </w:rPr>
        <w:t>ā,</w:t>
      </w:r>
      <w:r w:rsidRPr="00A27732">
        <w:rPr>
          <w:rFonts w:ascii="Times New Roman" w:eastAsia="Times New Roman" w:hAnsi="Times New Roman" w:cs="Times New Roman"/>
          <w:i/>
        </w:rPr>
        <w:t xml:space="preserve"> </w:t>
      </w:r>
      <w:r w:rsidR="00810E9B" w:rsidRPr="00A27732">
        <w:rPr>
          <w:rFonts w:ascii="Times New Roman" w:eastAsia="Times New Roman" w:hAnsi="Times New Roman" w:cs="Times New Roman"/>
        </w:rPr>
        <w:t>2.stāvā, 209.kabinetā</w:t>
      </w:r>
      <w:r w:rsidRPr="00A27732">
        <w:rPr>
          <w:rFonts w:ascii="Times New Roman" w:eastAsia="Times New Roman" w:hAnsi="Times New Roman" w:cs="Times New Roman"/>
        </w:rPr>
        <w:t>,</w:t>
      </w:r>
      <w:r w:rsidR="002255C7" w:rsidRPr="00A27732">
        <w:rPr>
          <w:rFonts w:ascii="Times New Roman" w:hAnsi="Times New Roman"/>
        </w:rPr>
        <w:t xml:space="preserve"> </w:t>
      </w:r>
      <w:r w:rsidR="00E64874" w:rsidRPr="00A27732">
        <w:rPr>
          <w:rFonts w:ascii="Times New Roman" w:eastAsia="Times New Roman" w:hAnsi="Times New Roman" w:cs="Times New Roman"/>
          <w:lang w:eastAsia="lv-LV"/>
        </w:rPr>
        <w:t xml:space="preserve">līdz </w:t>
      </w:r>
      <w:r w:rsidR="00810E9B" w:rsidRPr="00A27732">
        <w:rPr>
          <w:rFonts w:ascii="Times New Roman" w:eastAsia="Calibri" w:hAnsi="Times New Roman" w:cs="Times New Roman"/>
        </w:rPr>
        <w:t>2018</w:t>
      </w:r>
      <w:r w:rsidR="00202A46" w:rsidRPr="00A27732">
        <w:rPr>
          <w:rFonts w:ascii="Times New Roman" w:eastAsia="Calibri" w:hAnsi="Times New Roman" w:cs="Times New Roman"/>
        </w:rPr>
        <w:t xml:space="preserve">.gada </w:t>
      </w:r>
      <w:r w:rsidR="00F17BEB">
        <w:rPr>
          <w:rFonts w:ascii="Times New Roman" w:eastAsia="Calibri" w:hAnsi="Times New Roman" w:cs="Times New Roman"/>
        </w:rPr>
        <w:t>10</w:t>
      </w:r>
      <w:r w:rsidR="00F6057D" w:rsidRPr="00A27732">
        <w:rPr>
          <w:rFonts w:ascii="Times New Roman" w:eastAsia="Calibri" w:hAnsi="Times New Roman" w:cs="Times New Roman"/>
        </w:rPr>
        <w:t>.</w:t>
      </w:r>
      <w:r w:rsidR="00FA537F" w:rsidRPr="00A27732">
        <w:rPr>
          <w:rFonts w:ascii="Times New Roman" w:eastAsia="Calibri" w:hAnsi="Times New Roman" w:cs="Times New Roman"/>
        </w:rPr>
        <w:t>jūlijam</w:t>
      </w:r>
      <w:r w:rsidR="00F44E66" w:rsidRPr="00A27732">
        <w:rPr>
          <w:rFonts w:ascii="Times New Roman" w:eastAsia="Times New Roman" w:hAnsi="Times New Roman" w:cs="Times New Roman"/>
          <w:lang w:eastAsia="lv-LV"/>
        </w:rPr>
        <w:t xml:space="preserve"> plkst.</w:t>
      </w:r>
      <w:r w:rsidR="00202A46" w:rsidRPr="00A27732">
        <w:rPr>
          <w:rFonts w:ascii="Times New Roman" w:eastAsia="Times New Roman" w:hAnsi="Times New Roman" w:cs="Times New Roman"/>
          <w:lang w:eastAsia="lv-LV"/>
        </w:rPr>
        <w:t>10</w:t>
      </w:r>
      <w:r w:rsidR="00E64874" w:rsidRPr="00A27732">
        <w:rPr>
          <w:rFonts w:ascii="Times New Roman" w:eastAsia="Times New Roman" w:hAnsi="Times New Roman" w:cs="Times New Roman"/>
          <w:lang w:eastAsia="lv-LV"/>
        </w:rPr>
        <w:t>:</w:t>
      </w:r>
      <w:r w:rsidR="00810E9B" w:rsidRPr="00A27732">
        <w:rPr>
          <w:rFonts w:ascii="Times New Roman" w:eastAsia="Times New Roman" w:hAnsi="Times New Roman" w:cs="Times New Roman"/>
          <w:lang w:eastAsia="lv-LV"/>
        </w:rPr>
        <w:t>0</w:t>
      </w:r>
      <w:r w:rsidR="00E64874" w:rsidRPr="00A27732">
        <w:rPr>
          <w:rFonts w:ascii="Times New Roman" w:eastAsia="Times New Roman" w:hAnsi="Times New Roman" w:cs="Times New Roman"/>
          <w:lang w:eastAsia="lv-LV"/>
        </w:rPr>
        <w:t>0.</w:t>
      </w:r>
    </w:p>
    <w:p w:rsidR="00E64874" w:rsidRPr="004A1EB0" w:rsidRDefault="00E64874" w:rsidP="004A1EB0">
      <w:pPr>
        <w:pStyle w:val="ListParagraph"/>
        <w:numPr>
          <w:ilvl w:val="0"/>
          <w:numId w:val="31"/>
        </w:numPr>
        <w:spacing w:after="0" w:line="240" w:lineRule="auto"/>
        <w:jc w:val="both"/>
        <w:rPr>
          <w:rFonts w:ascii="Times New Roman" w:eastAsia="Times New Roman" w:hAnsi="Times New Roman" w:cs="Times New Roman"/>
          <w:b/>
          <w:lang w:eastAsia="lv-LV"/>
        </w:rPr>
      </w:pPr>
      <w:r w:rsidRPr="004A1EB0">
        <w:rPr>
          <w:rFonts w:ascii="Times New Roman" w:eastAsia="Times New Roman" w:hAnsi="Times New Roman" w:cs="Times New Roman"/>
          <w:b/>
          <w:lang w:eastAsia="lv-LV"/>
        </w:rPr>
        <w:t>Iesn</w:t>
      </w:r>
      <w:r w:rsidR="00925931" w:rsidRPr="004A1EB0">
        <w:rPr>
          <w:rFonts w:ascii="Times New Roman" w:eastAsia="Times New Roman" w:hAnsi="Times New Roman" w:cs="Times New Roman"/>
          <w:b/>
          <w:lang w:eastAsia="lv-LV"/>
        </w:rPr>
        <w:t xml:space="preserve">iegtie pretendentu piedāvājumi, </w:t>
      </w:r>
      <w:r w:rsidRPr="004A1EB0">
        <w:rPr>
          <w:rFonts w:ascii="Times New Roman" w:eastAsia="Times New Roman" w:hAnsi="Times New Roman" w:cs="Times New Roman"/>
          <w:b/>
          <w:lang w:eastAsia="lv-LV"/>
        </w:rPr>
        <w:t>iesniegšanas datums un laiks</w:t>
      </w:r>
      <w:r w:rsidR="00DA5840" w:rsidRPr="004A1EB0">
        <w:rPr>
          <w:rFonts w:ascii="Times New Roman" w:eastAsia="Times New Roman" w:hAnsi="Times New Roman" w:cs="Times New Roman"/>
          <w:b/>
          <w:lang w:eastAsia="lv-LV"/>
        </w:rPr>
        <w:t>, piedāvātā cena</w:t>
      </w:r>
      <w:r w:rsidRPr="004A1EB0">
        <w:rPr>
          <w:rFonts w:ascii="Times New Roman" w:eastAsia="Times New Roman" w:hAnsi="Times New Roman" w:cs="Times New Roman"/>
          <w:b/>
          <w:lang w:eastAsia="lv-LV"/>
        </w:rPr>
        <w:t>:</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69"/>
        <w:gridCol w:w="3046"/>
        <w:gridCol w:w="1890"/>
      </w:tblGrid>
      <w:tr w:rsidR="00DA5840" w:rsidRPr="00A27732" w:rsidTr="004A1EB0">
        <w:trPr>
          <w:trHeight w:val="656"/>
          <w:jc w:val="center"/>
        </w:trPr>
        <w:tc>
          <w:tcPr>
            <w:tcW w:w="1080" w:type="dxa"/>
            <w:shd w:val="clear" w:color="auto" w:fill="auto"/>
            <w:vAlign w:val="center"/>
          </w:tcPr>
          <w:p w:rsidR="00DA5840" w:rsidRPr="00A27732" w:rsidRDefault="00DA5840" w:rsidP="00A27732">
            <w:pPr>
              <w:spacing w:after="0" w:line="240" w:lineRule="auto"/>
              <w:jc w:val="center"/>
              <w:rPr>
                <w:rFonts w:ascii="Times New Roman" w:eastAsia="Times New Roman" w:hAnsi="Times New Roman" w:cs="Times New Roman"/>
                <w:b/>
                <w:lang w:eastAsia="lv-LV"/>
              </w:rPr>
            </w:pPr>
            <w:r w:rsidRPr="00A27732">
              <w:rPr>
                <w:rFonts w:ascii="Times New Roman" w:eastAsia="Times New Roman" w:hAnsi="Times New Roman" w:cs="Times New Roman"/>
                <w:b/>
                <w:lang w:eastAsia="lv-LV"/>
              </w:rPr>
              <w:t>Nr.</w:t>
            </w:r>
          </w:p>
        </w:tc>
        <w:tc>
          <w:tcPr>
            <w:tcW w:w="3069" w:type="dxa"/>
            <w:vAlign w:val="center"/>
          </w:tcPr>
          <w:p w:rsidR="00DA5840" w:rsidRPr="00A27732" w:rsidRDefault="00DA5840" w:rsidP="00A27732">
            <w:pPr>
              <w:spacing w:after="0" w:line="240" w:lineRule="auto"/>
              <w:jc w:val="center"/>
              <w:rPr>
                <w:rFonts w:ascii="Times New Roman" w:eastAsia="Times New Roman" w:hAnsi="Times New Roman" w:cs="Times New Roman"/>
                <w:b/>
                <w:lang w:eastAsia="lv-LV"/>
              </w:rPr>
            </w:pPr>
            <w:r w:rsidRPr="00A27732">
              <w:rPr>
                <w:rFonts w:ascii="Times New Roman" w:eastAsia="Times New Roman" w:hAnsi="Times New Roman" w:cs="Times New Roman"/>
                <w:b/>
                <w:lang w:eastAsia="lv-LV"/>
              </w:rPr>
              <w:t>Piedāvājuma iesniegšanas datums un laiks</w:t>
            </w:r>
          </w:p>
        </w:tc>
        <w:tc>
          <w:tcPr>
            <w:tcW w:w="3046" w:type="dxa"/>
            <w:shd w:val="clear" w:color="auto" w:fill="auto"/>
            <w:vAlign w:val="center"/>
          </w:tcPr>
          <w:p w:rsidR="00DA5840" w:rsidRPr="00A27732" w:rsidRDefault="00DA5840" w:rsidP="00A27732">
            <w:pPr>
              <w:spacing w:after="0" w:line="240" w:lineRule="auto"/>
              <w:jc w:val="center"/>
              <w:rPr>
                <w:rFonts w:ascii="Times New Roman" w:eastAsia="Times New Roman" w:hAnsi="Times New Roman" w:cs="Times New Roman"/>
                <w:b/>
                <w:lang w:eastAsia="lv-LV"/>
              </w:rPr>
            </w:pPr>
            <w:r w:rsidRPr="00A27732">
              <w:rPr>
                <w:rFonts w:ascii="Times New Roman" w:eastAsia="Times New Roman" w:hAnsi="Times New Roman" w:cs="Times New Roman"/>
                <w:b/>
                <w:lang w:eastAsia="lv-LV"/>
              </w:rPr>
              <w:t>Pretendents</w:t>
            </w:r>
          </w:p>
        </w:tc>
        <w:tc>
          <w:tcPr>
            <w:tcW w:w="1890" w:type="dxa"/>
          </w:tcPr>
          <w:p w:rsidR="00DA5840" w:rsidRPr="00A27732" w:rsidRDefault="00DA5840" w:rsidP="00A27732">
            <w:pPr>
              <w:spacing w:after="0" w:line="240" w:lineRule="auto"/>
              <w:jc w:val="center"/>
              <w:rPr>
                <w:rFonts w:ascii="Times New Roman" w:eastAsia="Times New Roman" w:hAnsi="Times New Roman" w:cs="Times New Roman"/>
                <w:b/>
                <w:lang w:eastAsia="lv-LV"/>
              </w:rPr>
            </w:pPr>
            <w:r w:rsidRPr="00A27732">
              <w:rPr>
                <w:rFonts w:ascii="Times New Roman" w:eastAsia="Times New Roman" w:hAnsi="Times New Roman" w:cs="Times New Roman"/>
                <w:b/>
                <w:lang w:eastAsia="lv-LV"/>
              </w:rPr>
              <w:t xml:space="preserve">Piedāvātā cena </w:t>
            </w:r>
          </w:p>
          <w:p w:rsidR="00DA5840" w:rsidRPr="00A27732" w:rsidRDefault="00DA5840" w:rsidP="00A27732">
            <w:pPr>
              <w:spacing w:after="0" w:line="240" w:lineRule="auto"/>
              <w:jc w:val="center"/>
              <w:rPr>
                <w:rFonts w:ascii="Times New Roman" w:eastAsia="Times New Roman" w:hAnsi="Times New Roman" w:cs="Times New Roman"/>
                <w:b/>
                <w:lang w:eastAsia="lv-LV"/>
              </w:rPr>
            </w:pPr>
            <w:r w:rsidRPr="00A27732">
              <w:rPr>
                <w:rFonts w:ascii="Times New Roman" w:eastAsia="Times New Roman" w:hAnsi="Times New Roman" w:cs="Times New Roman"/>
                <w:b/>
                <w:lang w:eastAsia="lv-LV"/>
              </w:rPr>
              <w:t>EUR (bez PVN)</w:t>
            </w:r>
          </w:p>
        </w:tc>
      </w:tr>
      <w:tr w:rsidR="00DA5840" w:rsidRPr="00A27732" w:rsidTr="004A1EB0">
        <w:trPr>
          <w:trHeight w:val="213"/>
          <w:jc w:val="center"/>
        </w:trPr>
        <w:tc>
          <w:tcPr>
            <w:tcW w:w="1080" w:type="dxa"/>
            <w:shd w:val="clear" w:color="auto" w:fill="auto"/>
          </w:tcPr>
          <w:p w:rsidR="00DA5840" w:rsidRPr="00A27732" w:rsidRDefault="00DA5840" w:rsidP="00A27732">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3069" w:type="dxa"/>
            <w:vAlign w:val="center"/>
          </w:tcPr>
          <w:p w:rsidR="00DA5840" w:rsidRPr="00A27732" w:rsidRDefault="00FA537F" w:rsidP="00A27732">
            <w:pPr>
              <w:tabs>
                <w:tab w:val="left" w:pos="300"/>
              </w:tabs>
              <w:spacing w:after="0" w:line="240" w:lineRule="auto"/>
              <w:jc w:val="center"/>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10</w:t>
            </w:r>
            <w:r w:rsidR="0018591A" w:rsidRPr="00A27732">
              <w:rPr>
                <w:rFonts w:ascii="Times New Roman" w:eastAsia="Times New Roman" w:hAnsi="Times New Roman" w:cs="Times New Roman"/>
                <w:lang w:eastAsia="lv-LV"/>
              </w:rPr>
              <w:t>.</w:t>
            </w:r>
            <w:r w:rsidRPr="00A27732">
              <w:rPr>
                <w:rFonts w:ascii="Times New Roman" w:eastAsia="Times New Roman" w:hAnsi="Times New Roman" w:cs="Times New Roman"/>
                <w:lang w:eastAsia="lv-LV"/>
              </w:rPr>
              <w:t>07.</w:t>
            </w:r>
            <w:r w:rsidR="0018591A" w:rsidRPr="00A27732">
              <w:rPr>
                <w:rFonts w:ascii="Times New Roman" w:eastAsia="Times New Roman" w:hAnsi="Times New Roman" w:cs="Times New Roman"/>
                <w:lang w:eastAsia="lv-LV"/>
              </w:rPr>
              <w:t>2018. plkst. 0</w:t>
            </w:r>
            <w:r w:rsidRPr="00A27732">
              <w:rPr>
                <w:rFonts w:ascii="Times New Roman" w:eastAsia="Times New Roman" w:hAnsi="Times New Roman" w:cs="Times New Roman"/>
                <w:lang w:eastAsia="lv-LV"/>
              </w:rPr>
              <w:t>8</w:t>
            </w:r>
            <w:r w:rsidR="0018591A" w:rsidRPr="00A27732">
              <w:rPr>
                <w:rFonts w:ascii="Times New Roman" w:eastAsia="Times New Roman" w:hAnsi="Times New Roman" w:cs="Times New Roman"/>
                <w:lang w:eastAsia="lv-LV"/>
              </w:rPr>
              <w:t>:</w:t>
            </w:r>
            <w:r w:rsidRPr="00A27732">
              <w:rPr>
                <w:rFonts w:ascii="Times New Roman" w:eastAsia="Times New Roman" w:hAnsi="Times New Roman" w:cs="Times New Roman"/>
                <w:lang w:eastAsia="lv-LV"/>
              </w:rPr>
              <w:t>22</w:t>
            </w:r>
          </w:p>
        </w:tc>
        <w:tc>
          <w:tcPr>
            <w:tcW w:w="3046" w:type="dxa"/>
            <w:shd w:val="clear" w:color="auto" w:fill="auto"/>
            <w:vAlign w:val="center"/>
          </w:tcPr>
          <w:p w:rsidR="00DA5840" w:rsidRPr="00A27732" w:rsidRDefault="0018591A" w:rsidP="00A27732">
            <w:pPr>
              <w:tabs>
                <w:tab w:val="left" w:pos="300"/>
              </w:tabs>
              <w:spacing w:after="0" w:line="240" w:lineRule="auto"/>
              <w:jc w:val="center"/>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SIA “</w:t>
            </w:r>
            <w:proofErr w:type="spellStart"/>
            <w:r w:rsidR="00FA537F" w:rsidRPr="00A27732">
              <w:rPr>
                <w:rFonts w:ascii="Times New Roman" w:eastAsia="Times New Roman" w:hAnsi="Times New Roman" w:cs="Times New Roman"/>
                <w:lang w:eastAsia="lv-LV"/>
              </w:rPr>
              <w:t>RavLat</w:t>
            </w:r>
            <w:proofErr w:type="spellEnd"/>
            <w:r w:rsidRPr="00A27732">
              <w:rPr>
                <w:rFonts w:ascii="Times New Roman" w:eastAsia="Times New Roman" w:hAnsi="Times New Roman" w:cs="Times New Roman"/>
                <w:lang w:eastAsia="lv-LV"/>
              </w:rPr>
              <w:t>”</w:t>
            </w:r>
          </w:p>
        </w:tc>
        <w:tc>
          <w:tcPr>
            <w:tcW w:w="1890" w:type="dxa"/>
            <w:vAlign w:val="center"/>
          </w:tcPr>
          <w:p w:rsidR="00DA5840" w:rsidRPr="00A27732" w:rsidRDefault="00FA537F" w:rsidP="00A27732">
            <w:pPr>
              <w:tabs>
                <w:tab w:val="left" w:pos="300"/>
              </w:tabs>
              <w:spacing w:after="0" w:line="240" w:lineRule="auto"/>
              <w:jc w:val="center"/>
              <w:rPr>
                <w:rFonts w:ascii="Times New Roman" w:eastAsia="Times New Roman" w:hAnsi="Times New Roman" w:cs="Times New Roman"/>
                <w:lang w:eastAsia="lv-LV"/>
              </w:rPr>
            </w:pPr>
            <w:r w:rsidRPr="00A27732">
              <w:rPr>
                <w:rFonts w:ascii="Times New Roman" w:eastAsia="Times New Roman" w:hAnsi="Times New Roman" w:cs="Times New Roman"/>
                <w:sz w:val="20"/>
                <w:szCs w:val="20"/>
                <w:lang w:eastAsia="lv-LV"/>
              </w:rPr>
              <w:t>39948,68</w:t>
            </w:r>
            <w:r w:rsidR="004A1EB0">
              <w:rPr>
                <w:rStyle w:val="FootnoteReference"/>
                <w:rFonts w:ascii="Times New Roman" w:eastAsia="Times New Roman" w:hAnsi="Times New Roman" w:cs="Times New Roman"/>
                <w:sz w:val="20"/>
                <w:szCs w:val="20"/>
                <w:lang w:eastAsia="lv-LV"/>
              </w:rPr>
              <w:footnoteReference w:id="2"/>
            </w:r>
          </w:p>
        </w:tc>
      </w:tr>
      <w:tr w:rsidR="008B09FA" w:rsidRPr="00A27732" w:rsidTr="004A1EB0">
        <w:trPr>
          <w:trHeight w:val="213"/>
          <w:jc w:val="center"/>
        </w:trPr>
        <w:tc>
          <w:tcPr>
            <w:tcW w:w="1080" w:type="dxa"/>
            <w:shd w:val="clear" w:color="auto" w:fill="auto"/>
          </w:tcPr>
          <w:p w:rsidR="008B09FA" w:rsidRPr="00A27732" w:rsidRDefault="008B09FA" w:rsidP="00A27732">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3069" w:type="dxa"/>
            <w:vAlign w:val="center"/>
          </w:tcPr>
          <w:p w:rsidR="008B09FA" w:rsidRPr="00A27732" w:rsidRDefault="00FA537F" w:rsidP="00A27732">
            <w:pPr>
              <w:tabs>
                <w:tab w:val="left" w:pos="225"/>
                <w:tab w:val="left" w:pos="300"/>
              </w:tabs>
              <w:spacing w:after="0" w:line="240" w:lineRule="auto"/>
              <w:jc w:val="center"/>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10.07.2018. plkst. 08:44</w:t>
            </w:r>
          </w:p>
        </w:tc>
        <w:tc>
          <w:tcPr>
            <w:tcW w:w="3046" w:type="dxa"/>
            <w:shd w:val="clear" w:color="auto" w:fill="auto"/>
            <w:vAlign w:val="center"/>
          </w:tcPr>
          <w:p w:rsidR="008B09FA" w:rsidRPr="00A27732" w:rsidRDefault="0018591A" w:rsidP="00A27732">
            <w:pPr>
              <w:tabs>
                <w:tab w:val="left" w:pos="300"/>
              </w:tabs>
              <w:spacing w:after="0" w:line="240" w:lineRule="auto"/>
              <w:jc w:val="center"/>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SIA “</w:t>
            </w:r>
            <w:r w:rsidR="00FA537F" w:rsidRPr="00A27732">
              <w:rPr>
                <w:rFonts w:ascii="Times New Roman" w:eastAsia="Times New Roman" w:hAnsi="Times New Roman" w:cs="Times New Roman"/>
                <w:lang w:eastAsia="lv-LV"/>
              </w:rPr>
              <w:t>H</w:t>
            </w:r>
            <w:r w:rsidR="00D41EA7">
              <w:rPr>
                <w:rFonts w:ascii="Times New Roman" w:eastAsia="Times New Roman" w:hAnsi="Times New Roman" w:cs="Times New Roman"/>
                <w:lang w:eastAsia="lv-LV"/>
              </w:rPr>
              <w:t>AGBERG</w:t>
            </w:r>
            <w:r w:rsidRPr="00A27732">
              <w:rPr>
                <w:rFonts w:ascii="Times New Roman" w:eastAsia="Times New Roman" w:hAnsi="Times New Roman" w:cs="Times New Roman"/>
                <w:lang w:eastAsia="lv-LV"/>
              </w:rPr>
              <w:t>”</w:t>
            </w:r>
          </w:p>
        </w:tc>
        <w:tc>
          <w:tcPr>
            <w:tcW w:w="1890" w:type="dxa"/>
            <w:vAlign w:val="center"/>
          </w:tcPr>
          <w:p w:rsidR="008B09FA" w:rsidRPr="00A27732" w:rsidRDefault="00FA537F" w:rsidP="00A27732">
            <w:pPr>
              <w:jc w:val="center"/>
              <w:rPr>
                <w:rFonts w:ascii="Times New Roman" w:eastAsia="Times New Roman" w:hAnsi="Times New Roman" w:cs="Times New Roman"/>
                <w:lang w:eastAsia="lv-LV"/>
              </w:rPr>
            </w:pPr>
            <w:r w:rsidRPr="00A27732">
              <w:rPr>
                <w:rFonts w:ascii="Times New Roman" w:eastAsia="Times New Roman" w:hAnsi="Times New Roman" w:cs="Times New Roman"/>
                <w:sz w:val="20"/>
                <w:szCs w:val="20"/>
                <w:lang w:eastAsia="lv-LV"/>
              </w:rPr>
              <w:t>30895,24</w:t>
            </w:r>
            <w:r w:rsidR="004A1EB0">
              <w:rPr>
                <w:rStyle w:val="FootnoteReference"/>
                <w:rFonts w:ascii="Times New Roman" w:eastAsia="Times New Roman" w:hAnsi="Times New Roman" w:cs="Times New Roman"/>
                <w:sz w:val="20"/>
                <w:szCs w:val="20"/>
                <w:lang w:eastAsia="lv-LV"/>
              </w:rPr>
              <w:footnoteReference w:id="3"/>
            </w:r>
          </w:p>
        </w:tc>
      </w:tr>
      <w:tr w:rsidR="008B09FA" w:rsidRPr="00A27732" w:rsidTr="004A1EB0">
        <w:trPr>
          <w:trHeight w:val="213"/>
          <w:jc w:val="center"/>
        </w:trPr>
        <w:tc>
          <w:tcPr>
            <w:tcW w:w="1080" w:type="dxa"/>
            <w:shd w:val="clear" w:color="auto" w:fill="auto"/>
          </w:tcPr>
          <w:p w:rsidR="008B09FA" w:rsidRPr="00A27732" w:rsidRDefault="008B09FA" w:rsidP="00A27732">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3069" w:type="dxa"/>
            <w:vAlign w:val="center"/>
          </w:tcPr>
          <w:p w:rsidR="008B09FA" w:rsidRPr="00A27732" w:rsidRDefault="00FA537F" w:rsidP="00A27732">
            <w:pPr>
              <w:tabs>
                <w:tab w:val="left" w:pos="300"/>
              </w:tabs>
              <w:spacing w:after="0" w:line="240" w:lineRule="auto"/>
              <w:jc w:val="center"/>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10.07.2018. plkst. 09:38</w:t>
            </w:r>
          </w:p>
        </w:tc>
        <w:tc>
          <w:tcPr>
            <w:tcW w:w="3046" w:type="dxa"/>
            <w:shd w:val="clear" w:color="auto" w:fill="auto"/>
            <w:vAlign w:val="center"/>
          </w:tcPr>
          <w:p w:rsidR="008B09FA" w:rsidRPr="00A27732" w:rsidRDefault="00D06191" w:rsidP="00A27732">
            <w:pPr>
              <w:tabs>
                <w:tab w:val="left" w:pos="300"/>
              </w:tabs>
              <w:spacing w:after="0" w:line="240" w:lineRule="auto"/>
              <w:jc w:val="center"/>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SIA “</w:t>
            </w:r>
            <w:r w:rsidR="00FA537F" w:rsidRPr="00A27732">
              <w:rPr>
                <w:rFonts w:ascii="Times New Roman" w:eastAsia="Times New Roman" w:hAnsi="Times New Roman" w:cs="Times New Roman"/>
                <w:caps/>
                <w:lang w:eastAsia="lv-LV"/>
              </w:rPr>
              <w:t>CHS</w:t>
            </w:r>
            <w:r w:rsidRPr="00A27732">
              <w:rPr>
                <w:rFonts w:ascii="Times New Roman" w:eastAsia="Times New Roman" w:hAnsi="Times New Roman" w:cs="Times New Roman"/>
                <w:lang w:eastAsia="lv-LV"/>
              </w:rPr>
              <w:t xml:space="preserve"> ”</w:t>
            </w:r>
          </w:p>
        </w:tc>
        <w:tc>
          <w:tcPr>
            <w:tcW w:w="1890" w:type="dxa"/>
            <w:vAlign w:val="center"/>
          </w:tcPr>
          <w:p w:rsidR="008B09FA" w:rsidRPr="00A27732" w:rsidRDefault="00FA537F" w:rsidP="00A27732">
            <w:pPr>
              <w:jc w:val="center"/>
              <w:rPr>
                <w:rFonts w:ascii="Times New Roman" w:eastAsia="Times New Roman" w:hAnsi="Times New Roman" w:cs="Times New Roman"/>
                <w:lang w:eastAsia="lv-LV"/>
              </w:rPr>
            </w:pPr>
            <w:r w:rsidRPr="00A27732">
              <w:rPr>
                <w:rFonts w:ascii="Times New Roman" w:eastAsia="Times New Roman" w:hAnsi="Times New Roman" w:cs="Times New Roman"/>
                <w:sz w:val="20"/>
                <w:szCs w:val="20"/>
                <w:lang w:eastAsia="lv-LV"/>
              </w:rPr>
              <w:t>34655,10</w:t>
            </w:r>
            <w:r w:rsidR="004A1EB0">
              <w:rPr>
                <w:rStyle w:val="FootnoteReference"/>
                <w:rFonts w:ascii="Times New Roman" w:eastAsia="Times New Roman" w:hAnsi="Times New Roman" w:cs="Times New Roman"/>
                <w:sz w:val="20"/>
                <w:szCs w:val="20"/>
                <w:lang w:eastAsia="lv-LV"/>
              </w:rPr>
              <w:footnoteReference w:id="4"/>
            </w:r>
          </w:p>
        </w:tc>
      </w:tr>
    </w:tbl>
    <w:p w:rsidR="003740E5" w:rsidRPr="004A1EB0" w:rsidRDefault="00114D6D" w:rsidP="004A1EB0">
      <w:pPr>
        <w:pStyle w:val="ListParagraph"/>
        <w:numPr>
          <w:ilvl w:val="0"/>
          <w:numId w:val="31"/>
        </w:numPr>
        <w:tabs>
          <w:tab w:val="left" w:pos="851"/>
        </w:tabs>
        <w:spacing w:after="0" w:line="240" w:lineRule="auto"/>
        <w:jc w:val="both"/>
        <w:rPr>
          <w:rFonts w:ascii="Times New Roman" w:eastAsia="Times New Roman" w:hAnsi="Times New Roman" w:cs="Times New Roman"/>
          <w:b/>
          <w:lang w:eastAsia="lv-LV"/>
        </w:rPr>
      </w:pPr>
      <w:r w:rsidRPr="004A1EB0">
        <w:rPr>
          <w:rFonts w:ascii="Times New Roman" w:eastAsia="Times New Roman" w:hAnsi="Times New Roman" w:cs="Times New Roman"/>
          <w:b/>
          <w:lang w:eastAsia="lv-LV"/>
        </w:rPr>
        <w:t>Iepirkuma</w:t>
      </w:r>
      <w:r w:rsidR="00E64874" w:rsidRPr="004A1EB0">
        <w:rPr>
          <w:rFonts w:ascii="Times New Roman" w:eastAsia="Times New Roman" w:hAnsi="Times New Roman" w:cs="Times New Roman"/>
          <w:b/>
          <w:lang w:eastAsia="lv-LV"/>
        </w:rPr>
        <w:t xml:space="preserve"> komisijas kopējais piedāvājumu salīdzināšanas un vērtēšanas pārskats.</w:t>
      </w:r>
    </w:p>
    <w:p w:rsidR="00E64874" w:rsidRPr="004A1EB0" w:rsidRDefault="00304FDB" w:rsidP="004A1EB0">
      <w:pPr>
        <w:pStyle w:val="ListParagraph"/>
        <w:numPr>
          <w:ilvl w:val="1"/>
          <w:numId w:val="31"/>
        </w:numPr>
        <w:spacing w:after="0" w:line="240" w:lineRule="auto"/>
        <w:jc w:val="both"/>
        <w:rPr>
          <w:rFonts w:ascii="Times New Roman" w:eastAsia="Times New Roman" w:hAnsi="Times New Roman" w:cs="Times New Roman"/>
          <w:b/>
          <w:lang w:eastAsia="lv-LV"/>
        </w:rPr>
      </w:pPr>
      <w:r w:rsidRPr="004A1EB0">
        <w:rPr>
          <w:rFonts w:ascii="Times New Roman" w:eastAsia="Times New Roman" w:hAnsi="Times New Roman" w:cs="Times New Roman"/>
          <w:b/>
          <w:lang w:eastAsia="lv-LV"/>
        </w:rPr>
        <w:t>Atlases dokumenti</w:t>
      </w:r>
    </w:p>
    <w:p w:rsidR="00FA537F" w:rsidRPr="00A27732" w:rsidRDefault="00FA537F" w:rsidP="00A27732">
      <w:pPr>
        <w:spacing w:after="0" w:line="240" w:lineRule="auto"/>
        <w:ind w:right="326"/>
        <w:contextualSpacing/>
        <w:jc w:val="both"/>
        <w:rPr>
          <w:rFonts w:ascii="Times New Roman" w:eastAsia="Times New Roman" w:hAnsi="Times New Roman" w:cs="Times New Roman"/>
          <w:b/>
          <w:lang w:eastAsia="lv-LV"/>
        </w:rPr>
      </w:pPr>
      <w:r w:rsidRPr="00A27732">
        <w:rPr>
          <w:rFonts w:ascii="Times New Roman" w:eastAsia="Times New Roman" w:hAnsi="Times New Roman" w:cs="Times New Roman"/>
          <w:lang w:eastAsia="lv-LV"/>
        </w:rPr>
        <w:t>Pretendentu SIA “</w:t>
      </w:r>
      <w:proofErr w:type="spellStart"/>
      <w:r w:rsidRPr="00A27732">
        <w:rPr>
          <w:rFonts w:ascii="Times New Roman" w:eastAsia="Times New Roman" w:hAnsi="Times New Roman" w:cs="Times New Roman"/>
          <w:lang w:eastAsia="lv-LV"/>
        </w:rPr>
        <w:t>RavLat</w:t>
      </w:r>
      <w:proofErr w:type="spellEnd"/>
      <w:r w:rsidRPr="00A27732">
        <w:rPr>
          <w:rFonts w:ascii="Times New Roman" w:eastAsia="Times New Roman" w:hAnsi="Times New Roman" w:cs="Times New Roman"/>
          <w:lang w:eastAsia="lv-LV"/>
        </w:rPr>
        <w:t>”, SIA “HAGBERG” un SIA “CHS” iesniegtie atlases dokumenti atbilst iepirkuma Nolikuma 4.1.punkta prasībām.</w:t>
      </w:r>
    </w:p>
    <w:p w:rsidR="00885F70" w:rsidRPr="004A1EB0" w:rsidRDefault="00FA537F" w:rsidP="004A1EB0">
      <w:pPr>
        <w:pStyle w:val="ListParagraph"/>
        <w:numPr>
          <w:ilvl w:val="1"/>
          <w:numId w:val="31"/>
        </w:numPr>
        <w:spacing w:after="0" w:line="240" w:lineRule="auto"/>
        <w:jc w:val="both"/>
        <w:rPr>
          <w:rFonts w:ascii="Times New Roman" w:eastAsia="Times New Roman" w:hAnsi="Times New Roman" w:cs="Times New Roman"/>
          <w:b/>
          <w:lang w:eastAsia="lv-LV"/>
        </w:rPr>
      </w:pPr>
      <w:r w:rsidRPr="004A1EB0">
        <w:rPr>
          <w:rFonts w:ascii="Times New Roman" w:eastAsia="Times New Roman" w:hAnsi="Times New Roman" w:cs="Times New Roman"/>
          <w:b/>
          <w:lang w:eastAsia="lv-LV"/>
        </w:rPr>
        <w:t>T</w:t>
      </w:r>
      <w:r w:rsidR="00790645" w:rsidRPr="004A1EB0">
        <w:rPr>
          <w:rFonts w:ascii="Times New Roman" w:eastAsia="Times New Roman" w:hAnsi="Times New Roman" w:cs="Times New Roman"/>
          <w:b/>
          <w:lang w:eastAsia="lv-LV"/>
        </w:rPr>
        <w:t>ehn</w:t>
      </w:r>
      <w:r w:rsidRPr="004A1EB0">
        <w:rPr>
          <w:rFonts w:ascii="Times New Roman" w:eastAsia="Times New Roman" w:hAnsi="Times New Roman" w:cs="Times New Roman"/>
          <w:b/>
          <w:lang w:eastAsia="lv-LV"/>
        </w:rPr>
        <w:t>iskais piedāvājums</w:t>
      </w:r>
    </w:p>
    <w:p w:rsidR="00FA537F" w:rsidRPr="00A27732" w:rsidRDefault="00FA537F" w:rsidP="00A27732">
      <w:pPr>
        <w:spacing w:after="0" w:line="240" w:lineRule="auto"/>
        <w:ind w:right="326"/>
        <w:contextualSpacing/>
        <w:jc w:val="both"/>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Pretendentu SIA “</w:t>
      </w:r>
      <w:proofErr w:type="spellStart"/>
      <w:r w:rsidRPr="00A27732">
        <w:rPr>
          <w:rFonts w:ascii="Times New Roman" w:eastAsia="Times New Roman" w:hAnsi="Times New Roman" w:cs="Times New Roman"/>
          <w:lang w:eastAsia="lv-LV"/>
        </w:rPr>
        <w:t>RavLat</w:t>
      </w:r>
      <w:proofErr w:type="spellEnd"/>
      <w:r w:rsidRPr="00A27732">
        <w:rPr>
          <w:rFonts w:ascii="Times New Roman" w:eastAsia="Times New Roman" w:hAnsi="Times New Roman" w:cs="Times New Roman"/>
          <w:lang w:eastAsia="lv-LV"/>
        </w:rPr>
        <w:t>”, SIA “HAGBERG” un SIA “CHS” iesniegtie dokumenti atbilst iepirkuma Nolikuma 4.2.punkta prasībām.</w:t>
      </w:r>
    </w:p>
    <w:p w:rsidR="00FA537F" w:rsidRPr="00A27732" w:rsidRDefault="00FA537F" w:rsidP="004A1EB0">
      <w:pPr>
        <w:pStyle w:val="ListParagraph"/>
        <w:numPr>
          <w:ilvl w:val="1"/>
          <w:numId w:val="31"/>
        </w:numPr>
        <w:spacing w:after="0" w:line="240" w:lineRule="auto"/>
        <w:ind w:right="326"/>
        <w:jc w:val="both"/>
        <w:rPr>
          <w:rFonts w:ascii="Times New Roman" w:eastAsia="Times New Roman" w:hAnsi="Times New Roman" w:cs="Times New Roman"/>
          <w:b/>
          <w:lang w:eastAsia="lv-LV"/>
        </w:rPr>
      </w:pPr>
      <w:r w:rsidRPr="00A27732">
        <w:rPr>
          <w:rFonts w:ascii="Times New Roman" w:eastAsia="Times New Roman" w:hAnsi="Times New Roman" w:cs="Times New Roman"/>
          <w:b/>
          <w:lang w:eastAsia="lv-LV"/>
        </w:rPr>
        <w:t>Finanšu piedāvājums</w:t>
      </w:r>
    </w:p>
    <w:p w:rsidR="00FA537F" w:rsidRPr="004A1EB0" w:rsidRDefault="00FA537F" w:rsidP="00A27732">
      <w:pPr>
        <w:spacing w:after="0" w:line="240" w:lineRule="auto"/>
        <w:ind w:firstLine="720"/>
        <w:jc w:val="both"/>
        <w:rPr>
          <w:rFonts w:ascii="Times New Roman" w:eastAsia="Times New Roman" w:hAnsi="Times New Roman" w:cs="Times New Roman"/>
          <w:lang w:eastAsia="lv-LV"/>
        </w:rPr>
      </w:pPr>
      <w:r w:rsidRPr="004A1EB0">
        <w:rPr>
          <w:rFonts w:ascii="Times New Roman" w:eastAsia="Times New Roman" w:hAnsi="Times New Roman" w:cs="Times New Roman"/>
          <w:lang w:eastAsia="lv-LV"/>
        </w:rPr>
        <w:t xml:space="preserve">Saskaņā ar Publisko iepirkumu likumā 1.panta 17.punktu līgumcena ir kopējā samaksa par iepirkuma līguma izpildi, kurā ietverti visi piemērojamie nodokļi, izņemot pievienotās vērtības nodokli. Iepirkumā par Siguldas novada Kultūras centra telpu ikdienas uzkopšana un </w:t>
      </w:r>
      <w:proofErr w:type="spellStart"/>
      <w:r w:rsidRPr="004A1EB0">
        <w:rPr>
          <w:rFonts w:ascii="Times New Roman" w:eastAsia="Times New Roman" w:hAnsi="Times New Roman" w:cs="Times New Roman"/>
          <w:lang w:eastAsia="lv-LV"/>
        </w:rPr>
        <w:t>ģenerāltīrīšanu</w:t>
      </w:r>
      <w:proofErr w:type="spellEnd"/>
      <w:r w:rsidRPr="004A1EB0">
        <w:rPr>
          <w:rFonts w:ascii="Times New Roman" w:eastAsia="Times New Roman" w:hAnsi="Times New Roman" w:cs="Times New Roman"/>
          <w:lang w:eastAsia="lv-LV"/>
        </w:rPr>
        <w:t xml:space="preserve"> līgumcenu veido finanšu piedāvājumā norādītā maksa par telpu ikdienas uzkopšanu (iepirkuma nolikuma 5.1.3.apakšpunkta A kritērijs), maksa par periodiski veicamajiem darbiem (iepirkuma nolikuma 5.1.3. apakšpunktā B kritērijs) un telpu uzkopšanas papildu darbi  iepirkuma nolikuma 5.1.3. apakšpunktā C kritērijs). Izskatot pretendenta SIA “</w:t>
      </w:r>
      <w:proofErr w:type="spellStart"/>
      <w:r w:rsidRPr="004A1EB0">
        <w:rPr>
          <w:rFonts w:ascii="Times New Roman" w:eastAsia="Times New Roman" w:hAnsi="Times New Roman" w:cs="Times New Roman"/>
          <w:lang w:eastAsia="lv-LV"/>
        </w:rPr>
        <w:t>RavLat</w:t>
      </w:r>
      <w:proofErr w:type="spellEnd"/>
      <w:r w:rsidRPr="004A1EB0">
        <w:rPr>
          <w:rFonts w:ascii="Times New Roman" w:eastAsia="Times New Roman" w:hAnsi="Times New Roman" w:cs="Times New Roman"/>
          <w:lang w:eastAsia="lv-LV"/>
        </w:rPr>
        <w:t>” iesniegto finanšu piedāvājumu, Siguldas novada pašvaldības Iepirkuma komisijas secināja, ka SIA “</w:t>
      </w:r>
      <w:proofErr w:type="spellStart"/>
      <w:r w:rsidRPr="004A1EB0">
        <w:rPr>
          <w:rFonts w:ascii="Times New Roman" w:eastAsia="Times New Roman" w:hAnsi="Times New Roman" w:cs="Times New Roman"/>
          <w:lang w:eastAsia="lv-LV"/>
        </w:rPr>
        <w:t>Rav</w:t>
      </w:r>
      <w:proofErr w:type="spellEnd"/>
      <w:r w:rsidRPr="004A1EB0">
        <w:rPr>
          <w:rFonts w:ascii="Times New Roman" w:eastAsia="Times New Roman" w:hAnsi="Times New Roman" w:cs="Times New Roman"/>
          <w:lang w:eastAsia="lv-LV"/>
        </w:rPr>
        <w:t xml:space="preserve"> Lat” piedāvātā līgumcena par Siguldas novada Kultūras centra telpu ikdienas uzkopšana un </w:t>
      </w:r>
      <w:proofErr w:type="spellStart"/>
      <w:r w:rsidRPr="004A1EB0">
        <w:rPr>
          <w:rFonts w:ascii="Times New Roman" w:eastAsia="Times New Roman" w:hAnsi="Times New Roman" w:cs="Times New Roman"/>
          <w:lang w:eastAsia="lv-LV"/>
        </w:rPr>
        <w:t>ģenerāltīrīšanu</w:t>
      </w:r>
      <w:proofErr w:type="spellEnd"/>
      <w:r w:rsidRPr="004A1EB0">
        <w:rPr>
          <w:rFonts w:ascii="Times New Roman" w:eastAsia="Times New Roman" w:hAnsi="Times New Roman" w:cs="Times New Roman"/>
          <w:lang w:eastAsia="lv-LV"/>
        </w:rPr>
        <w:t xml:space="preserve"> pārsniedz 41 999,99 EUR, kas ir maksimālā iespējamā līgumcena rīkojot iepirkumu Publisko iepirkumu likuma 9.panta kārtībā.</w:t>
      </w:r>
    </w:p>
    <w:p w:rsidR="00FA537F" w:rsidRPr="004A1EB0" w:rsidRDefault="00FA537F" w:rsidP="00A27732">
      <w:pPr>
        <w:spacing w:after="0" w:line="240" w:lineRule="auto"/>
        <w:ind w:firstLine="720"/>
        <w:jc w:val="both"/>
        <w:rPr>
          <w:rFonts w:ascii="Times New Roman" w:eastAsia="Times New Roman" w:hAnsi="Times New Roman" w:cs="Times New Roman"/>
          <w:lang w:eastAsia="lv-LV"/>
        </w:rPr>
      </w:pPr>
      <w:r w:rsidRPr="004A1EB0">
        <w:rPr>
          <w:rFonts w:ascii="Times New Roman" w:eastAsia="Times New Roman" w:hAnsi="Times New Roman" w:cs="Times New Roman"/>
          <w:lang w:eastAsia="lv-LV"/>
        </w:rPr>
        <w:t>Ņemot vērā iepriekš minēto, Siguldas novada pašvaldības Iepirkuma komisija SIA “</w:t>
      </w:r>
      <w:proofErr w:type="spellStart"/>
      <w:r w:rsidRPr="004A1EB0">
        <w:rPr>
          <w:rFonts w:ascii="Times New Roman" w:eastAsia="Times New Roman" w:hAnsi="Times New Roman" w:cs="Times New Roman"/>
          <w:lang w:eastAsia="lv-LV"/>
        </w:rPr>
        <w:t>RavLat</w:t>
      </w:r>
      <w:proofErr w:type="spellEnd"/>
      <w:r w:rsidRPr="004A1EB0">
        <w:rPr>
          <w:rFonts w:ascii="Times New Roman" w:eastAsia="Times New Roman" w:hAnsi="Times New Roman" w:cs="Times New Roman"/>
          <w:lang w:eastAsia="lv-LV"/>
        </w:rPr>
        <w:t>” iesniegto piedāvājumu tālāk neizskata un nevērtē.</w:t>
      </w:r>
    </w:p>
    <w:p w:rsidR="000E3D2F" w:rsidRDefault="000E3D2F" w:rsidP="000E3D2F">
      <w:pPr>
        <w:spacing w:line="256" w:lineRule="auto"/>
        <w:ind w:right="326" w:firstLine="567"/>
        <w:contextualSpacing/>
        <w:jc w:val="both"/>
        <w:rPr>
          <w:rFonts w:ascii="Times New Roman" w:eastAsia="Times New Roman" w:hAnsi="Times New Roman" w:cs="Times New Roman"/>
          <w:lang w:eastAsia="lv-LV"/>
        </w:rPr>
      </w:pPr>
      <w:r w:rsidRPr="004A1EB0">
        <w:rPr>
          <w:rFonts w:ascii="Times New Roman" w:eastAsia="Times New Roman" w:hAnsi="Times New Roman" w:cs="Times New Roman"/>
          <w:lang w:eastAsia="lv-LV"/>
        </w:rPr>
        <w:t>Pretendentu SIA “HAGBERG” un SIA “CHS” iesniegtie finanšu piedāvājuma dokumenti atbilst iepirkuma Nolikuma 4.3.punkta prasībām.</w:t>
      </w:r>
    </w:p>
    <w:p w:rsidR="004A1EB0" w:rsidRPr="004A1EB0" w:rsidRDefault="004A1EB0" w:rsidP="004A1EB0">
      <w:pPr>
        <w:spacing w:line="256" w:lineRule="auto"/>
        <w:ind w:right="326"/>
        <w:contextualSpacing/>
        <w:jc w:val="both"/>
        <w:rPr>
          <w:rFonts w:ascii="Times New Roman" w:eastAsia="Times New Roman" w:hAnsi="Times New Roman" w:cs="Times New Roman"/>
          <w:lang w:eastAsia="lv-LV"/>
        </w:rPr>
      </w:pPr>
    </w:p>
    <w:p w:rsidR="004A1EB0" w:rsidRPr="004A1EB0" w:rsidRDefault="004A1EB0" w:rsidP="004A1EB0">
      <w:pPr>
        <w:spacing w:line="256" w:lineRule="auto"/>
        <w:ind w:right="326"/>
        <w:contextualSpacing/>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11</w:t>
      </w:r>
      <w:r w:rsidRPr="004A1EB0">
        <w:rPr>
          <w:rFonts w:ascii="Times New Roman" w:eastAsia="Times New Roman" w:hAnsi="Times New Roman" w:cs="Times New Roman"/>
          <w:b/>
          <w:lang w:eastAsia="lv-LV"/>
        </w:rPr>
        <w:t>. Saimnieciski izdevīgākā piedāvājuma noteikšana</w:t>
      </w:r>
    </w:p>
    <w:p w:rsidR="004A1EB0" w:rsidRPr="004A1EB0" w:rsidRDefault="004A1EB0" w:rsidP="004A1EB0">
      <w:pPr>
        <w:widowControl w:val="0"/>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r>
        <w:rPr>
          <w:rFonts w:ascii="Times New Roman" w:eastAsia="Arial Unicode MS" w:hAnsi="Arial Unicode MS" w:cs="Arial Unicode MS"/>
          <w:color w:val="000000"/>
          <w:u w:color="000000"/>
          <w:bdr w:val="nil"/>
          <w:lang w:eastAsia="lv-LV"/>
        </w:rPr>
        <w:t>11</w:t>
      </w:r>
      <w:r w:rsidRPr="004A1EB0">
        <w:rPr>
          <w:rFonts w:ascii="Times New Roman" w:eastAsia="Arial Unicode MS" w:hAnsi="Arial Unicode MS" w:cs="Arial Unicode MS"/>
          <w:color w:val="000000"/>
          <w:u w:color="000000"/>
          <w:bdr w:val="nil"/>
          <w:lang w:eastAsia="lv-LV"/>
        </w:rPr>
        <w:t>.1. Saimnieciski visizdev</w:t>
      </w:r>
      <w:r w:rsidRPr="004A1EB0">
        <w:rPr>
          <w:rFonts w:ascii="Times New Roman" w:eastAsia="Arial Unicode MS" w:hAnsi="Times New Roman" w:cs="Arial Unicode MS"/>
          <w:color w:val="000000"/>
          <w:u w:color="000000"/>
          <w:bdr w:val="nil"/>
          <w:lang w:eastAsia="lv-LV"/>
        </w:rPr>
        <w:t>ī</w:t>
      </w:r>
      <w:r w:rsidRPr="004A1EB0">
        <w:rPr>
          <w:rFonts w:ascii="Times New Roman" w:eastAsia="Arial Unicode MS" w:hAnsi="Arial Unicode MS" w:cs="Arial Unicode MS"/>
          <w:color w:val="000000"/>
          <w:u w:color="000000"/>
          <w:bdr w:val="nil"/>
          <w:lang w:eastAsia="lv-LV"/>
        </w:rPr>
        <w:t>g</w:t>
      </w:r>
      <w:r w:rsidRPr="004A1EB0">
        <w:rPr>
          <w:rFonts w:ascii="Times New Roman" w:eastAsia="Arial Unicode MS" w:hAnsi="Times New Roman" w:cs="Arial Unicode MS"/>
          <w:color w:val="000000"/>
          <w:u w:color="000000"/>
          <w:bdr w:val="nil"/>
          <w:lang w:eastAsia="lv-LV"/>
        </w:rPr>
        <w:t>ā</w:t>
      </w:r>
      <w:r w:rsidRPr="004A1EB0">
        <w:rPr>
          <w:rFonts w:ascii="Times New Roman" w:eastAsia="Arial Unicode MS" w:hAnsi="Arial Unicode MS" w:cs="Arial Unicode MS"/>
          <w:color w:val="000000"/>
          <w:u w:color="000000"/>
          <w:bdr w:val="nil"/>
          <w:lang w:eastAsia="lv-LV"/>
        </w:rPr>
        <w:t>k</w:t>
      </w:r>
      <w:r w:rsidRPr="004A1EB0">
        <w:rPr>
          <w:rFonts w:ascii="Times New Roman" w:eastAsia="Arial Unicode MS" w:hAnsi="Times New Roman" w:cs="Arial Unicode MS"/>
          <w:color w:val="000000"/>
          <w:u w:color="000000"/>
          <w:bdr w:val="nil"/>
          <w:lang w:eastAsia="lv-LV"/>
        </w:rPr>
        <w:t xml:space="preserve">ā </w:t>
      </w:r>
      <w:r w:rsidRPr="004A1EB0">
        <w:rPr>
          <w:rFonts w:ascii="Times New Roman" w:eastAsia="Arial Unicode MS" w:hAnsi="Arial Unicode MS" w:cs="Arial Unicode MS"/>
          <w:color w:val="000000"/>
          <w:u w:color="000000"/>
          <w:bdr w:val="nil"/>
          <w:lang w:eastAsia="lv-LV"/>
        </w:rPr>
        <w:t>pied</w:t>
      </w:r>
      <w:r w:rsidRPr="004A1EB0">
        <w:rPr>
          <w:rFonts w:ascii="Times New Roman" w:eastAsia="Arial Unicode MS" w:hAnsi="Times New Roman" w:cs="Arial Unicode MS"/>
          <w:color w:val="000000"/>
          <w:u w:color="000000"/>
          <w:bdr w:val="nil"/>
          <w:lang w:eastAsia="lv-LV"/>
        </w:rPr>
        <w:t>ā</w:t>
      </w:r>
      <w:r w:rsidRPr="004A1EB0">
        <w:rPr>
          <w:rFonts w:ascii="Times New Roman" w:eastAsia="Arial Unicode MS" w:hAnsi="Arial Unicode MS" w:cs="Arial Unicode MS"/>
          <w:color w:val="000000"/>
          <w:u w:color="000000"/>
          <w:bdr w:val="nil"/>
          <w:lang w:eastAsia="lv-LV"/>
        </w:rPr>
        <w:t>v</w:t>
      </w:r>
      <w:r w:rsidRPr="004A1EB0">
        <w:rPr>
          <w:rFonts w:ascii="Times New Roman" w:eastAsia="Arial Unicode MS" w:hAnsi="Times New Roman" w:cs="Arial Unicode MS"/>
          <w:color w:val="000000"/>
          <w:u w:color="000000"/>
          <w:bdr w:val="nil"/>
          <w:lang w:eastAsia="lv-LV"/>
        </w:rPr>
        <w:t>ā</w:t>
      </w:r>
      <w:r w:rsidRPr="004A1EB0">
        <w:rPr>
          <w:rFonts w:ascii="Times New Roman" w:eastAsia="Arial Unicode MS" w:hAnsi="Arial Unicode MS" w:cs="Arial Unicode MS"/>
          <w:color w:val="000000"/>
          <w:u w:color="000000"/>
          <w:bdr w:val="nil"/>
          <w:lang w:eastAsia="lv-LV"/>
        </w:rPr>
        <w:t>juma izv</w:t>
      </w:r>
      <w:r w:rsidRPr="004A1EB0">
        <w:rPr>
          <w:rFonts w:ascii="Times New Roman" w:eastAsia="Arial Unicode MS" w:hAnsi="Times New Roman" w:cs="Arial Unicode MS"/>
          <w:color w:val="000000"/>
          <w:u w:color="000000"/>
          <w:bdr w:val="nil"/>
          <w:lang w:eastAsia="lv-LV"/>
        </w:rPr>
        <w:t>ē</w:t>
      </w:r>
      <w:r w:rsidRPr="004A1EB0">
        <w:rPr>
          <w:rFonts w:ascii="Times New Roman" w:eastAsia="Arial Unicode MS" w:hAnsi="Arial Unicode MS" w:cs="Arial Unicode MS"/>
          <w:color w:val="000000"/>
          <w:u w:color="000000"/>
          <w:bdr w:val="nil"/>
          <w:lang w:eastAsia="lv-LV"/>
        </w:rPr>
        <w:t>les krit</w:t>
      </w:r>
      <w:r w:rsidRPr="004A1EB0">
        <w:rPr>
          <w:rFonts w:ascii="Times New Roman" w:eastAsia="Arial Unicode MS" w:hAnsi="Times New Roman" w:cs="Arial Unicode MS"/>
          <w:color w:val="000000"/>
          <w:u w:color="000000"/>
          <w:bdr w:val="nil"/>
          <w:lang w:eastAsia="lv-LV"/>
        </w:rPr>
        <w:t>ē</w:t>
      </w:r>
      <w:r w:rsidRPr="004A1EB0">
        <w:rPr>
          <w:rFonts w:ascii="Times New Roman" w:eastAsia="Arial Unicode MS" w:hAnsi="Arial Unicode MS" w:cs="Arial Unicode MS"/>
          <w:color w:val="000000"/>
          <w:u w:color="000000"/>
          <w:bdr w:val="nil"/>
          <w:lang w:eastAsia="lv-LV"/>
        </w:rPr>
        <w:t>rijs un to skaitlisk</w:t>
      </w:r>
      <w:r w:rsidRPr="004A1EB0">
        <w:rPr>
          <w:rFonts w:ascii="Times New Roman" w:eastAsia="Arial Unicode MS" w:hAnsi="Times New Roman" w:cs="Arial Unicode MS"/>
          <w:color w:val="000000"/>
          <w:u w:color="000000"/>
          <w:bdr w:val="nil"/>
          <w:lang w:eastAsia="lv-LV"/>
        </w:rPr>
        <w:t>ā</w:t>
      </w:r>
      <w:r w:rsidRPr="004A1EB0">
        <w:rPr>
          <w:rFonts w:ascii="Times New Roman" w:eastAsia="Arial Unicode MS" w:hAnsi="Arial Unicode MS" w:cs="Arial Unicode MS"/>
          <w:color w:val="000000"/>
          <w:u w:color="000000"/>
          <w:bdr w:val="nil"/>
          <w:lang w:eastAsia="lv-LV"/>
        </w:rPr>
        <w:t>s v</w:t>
      </w:r>
      <w:r w:rsidRPr="004A1EB0">
        <w:rPr>
          <w:rFonts w:ascii="Times New Roman" w:eastAsia="Arial Unicode MS" w:hAnsi="Times New Roman" w:cs="Arial Unicode MS"/>
          <w:color w:val="000000"/>
          <w:u w:color="000000"/>
          <w:bdr w:val="nil"/>
          <w:lang w:eastAsia="lv-LV"/>
        </w:rPr>
        <w:t>ē</w:t>
      </w:r>
      <w:r w:rsidRPr="004A1EB0">
        <w:rPr>
          <w:rFonts w:ascii="Times New Roman" w:eastAsia="Arial Unicode MS" w:hAnsi="Arial Unicode MS" w:cs="Arial Unicode MS"/>
          <w:color w:val="000000"/>
          <w:u w:color="000000"/>
          <w:bdr w:val="nil"/>
          <w:lang w:eastAsia="lv-LV"/>
        </w:rPr>
        <w:t>rt</w:t>
      </w:r>
      <w:r w:rsidRPr="004A1EB0">
        <w:rPr>
          <w:rFonts w:ascii="Times New Roman" w:eastAsia="Arial Unicode MS" w:hAnsi="Times New Roman" w:cs="Arial Unicode MS"/>
          <w:color w:val="000000"/>
          <w:u w:color="000000"/>
          <w:bdr w:val="nil"/>
          <w:lang w:eastAsia="lv-LV"/>
        </w:rPr>
        <w:t>ī</w:t>
      </w:r>
      <w:r w:rsidRPr="004A1EB0">
        <w:rPr>
          <w:rFonts w:ascii="Times New Roman" w:eastAsia="Arial Unicode MS" w:hAnsi="Arial Unicode MS" w:cs="Arial Unicode MS"/>
          <w:color w:val="000000"/>
          <w:u w:color="000000"/>
          <w:bdr w:val="nil"/>
          <w:lang w:eastAsia="lv-LV"/>
        </w:rPr>
        <w:t>bas:</w:t>
      </w:r>
    </w:p>
    <w:tbl>
      <w:tblPr>
        <w:tblW w:w="918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4680"/>
        <w:gridCol w:w="1890"/>
        <w:gridCol w:w="1620"/>
      </w:tblGrid>
      <w:tr w:rsidR="004A1EB0" w:rsidRPr="004A1EB0" w:rsidTr="00077867">
        <w:trPr>
          <w:trHeight w:val="9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EB0" w:rsidRPr="004A1EB0" w:rsidRDefault="004A1EB0" w:rsidP="004A1EB0">
            <w:pPr>
              <w:pBdr>
                <w:top w:val="nil"/>
                <w:left w:val="nil"/>
                <w:bottom w:val="nil"/>
                <w:right w:val="nil"/>
                <w:between w:val="nil"/>
                <w:bar w:val="nil"/>
              </w:pBdr>
              <w:tabs>
                <w:tab w:val="left" w:pos="4253"/>
              </w:tabs>
              <w:spacing w:after="0" w:line="240" w:lineRule="auto"/>
              <w:jc w:val="center"/>
              <w:rPr>
                <w:rFonts w:ascii="Times New Roman" w:eastAsia="Arial Unicode MS" w:hAnsi="Times New Roman" w:cs="Arial Unicode MS"/>
                <w:color w:val="000000"/>
                <w:u w:color="000000"/>
                <w:bdr w:val="nil"/>
                <w:lang w:eastAsia="lv-LV"/>
              </w:rPr>
            </w:pPr>
            <w:r w:rsidRPr="004A1EB0">
              <w:rPr>
                <w:rFonts w:ascii="Times New Roman" w:eastAsia="Arial Unicode MS" w:hAnsi="Times New Roman" w:cs="Arial Unicode MS"/>
                <w:color w:val="000000"/>
                <w:u w:color="000000"/>
                <w:bdr w:val="nil"/>
                <w:lang w:eastAsia="lv-LV"/>
              </w:rPr>
              <w:lastRenderedPageBreak/>
              <w:t>Nr.</w:t>
            </w:r>
          </w:p>
          <w:p w:rsidR="004A1EB0" w:rsidRPr="004A1EB0" w:rsidRDefault="004A1EB0" w:rsidP="004A1EB0">
            <w:pPr>
              <w:pBdr>
                <w:top w:val="nil"/>
                <w:left w:val="nil"/>
                <w:bottom w:val="nil"/>
                <w:right w:val="nil"/>
                <w:between w:val="nil"/>
                <w:bar w:val="nil"/>
              </w:pBdr>
              <w:tabs>
                <w:tab w:val="left" w:pos="4253"/>
              </w:tabs>
              <w:spacing w:after="0" w:line="240" w:lineRule="auto"/>
              <w:jc w:val="center"/>
              <w:rPr>
                <w:rFonts w:ascii="Times New Roman" w:eastAsia="Arial Unicode MS" w:hAnsi="Times New Roman" w:cs="Arial Unicode MS"/>
                <w:color w:val="000000"/>
                <w:u w:color="000000"/>
                <w:bdr w:val="nil"/>
                <w:lang w:eastAsia="lv-LV"/>
              </w:rPr>
            </w:pPr>
            <w:r w:rsidRPr="004A1EB0">
              <w:rPr>
                <w:rFonts w:ascii="Times New Roman" w:eastAsia="Arial Unicode MS" w:hAnsi="Times New Roman" w:cs="Arial Unicode MS"/>
                <w:color w:val="000000"/>
                <w:u w:color="000000"/>
                <w:bdr w:val="nil"/>
                <w:lang w:eastAsia="lv-LV"/>
              </w:rPr>
              <w:t>p.k.</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EB0" w:rsidRPr="004A1EB0" w:rsidRDefault="004A1EB0" w:rsidP="004A1EB0">
            <w:pPr>
              <w:pBdr>
                <w:top w:val="nil"/>
                <w:left w:val="nil"/>
                <w:bottom w:val="nil"/>
                <w:right w:val="nil"/>
                <w:between w:val="nil"/>
                <w:bar w:val="nil"/>
              </w:pBdr>
              <w:tabs>
                <w:tab w:val="left" w:pos="4253"/>
              </w:tabs>
              <w:spacing w:after="0" w:line="240" w:lineRule="auto"/>
              <w:jc w:val="center"/>
              <w:rPr>
                <w:rFonts w:ascii="Times New Roman" w:eastAsia="Arial Unicode MS" w:hAnsi="Times New Roman" w:cs="Arial Unicode MS"/>
                <w:color w:val="000000"/>
                <w:u w:color="000000"/>
                <w:bdr w:val="nil"/>
                <w:lang w:eastAsia="lv-LV"/>
              </w:rPr>
            </w:pPr>
            <w:r w:rsidRPr="004A1EB0">
              <w:rPr>
                <w:rFonts w:ascii="Times New Roman" w:eastAsia="Arial Unicode MS" w:hAnsi="Times New Roman" w:cs="Arial Unicode MS"/>
                <w:color w:val="000000"/>
                <w:u w:color="000000"/>
                <w:bdr w:val="nil"/>
                <w:lang w:eastAsia="lv-LV"/>
              </w:rPr>
              <w:t>Kritērijs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EB0" w:rsidRPr="004A1EB0" w:rsidRDefault="004A1EB0" w:rsidP="004A1EB0">
            <w:pPr>
              <w:pBdr>
                <w:top w:val="nil"/>
                <w:left w:val="nil"/>
                <w:bottom w:val="nil"/>
                <w:right w:val="nil"/>
                <w:between w:val="nil"/>
                <w:bar w:val="nil"/>
              </w:pBdr>
              <w:tabs>
                <w:tab w:val="left" w:pos="4253"/>
              </w:tabs>
              <w:spacing w:after="0" w:line="240" w:lineRule="auto"/>
              <w:jc w:val="center"/>
              <w:rPr>
                <w:rFonts w:ascii="Times New Roman" w:eastAsia="Arial Unicode MS" w:hAnsi="Times New Roman" w:cs="Arial Unicode MS"/>
                <w:color w:val="000000"/>
                <w:u w:color="000000"/>
                <w:bdr w:val="nil"/>
                <w:lang w:eastAsia="lv-LV"/>
              </w:rPr>
            </w:pPr>
            <w:r w:rsidRPr="004A1EB0">
              <w:rPr>
                <w:rFonts w:ascii="Times New Roman" w:eastAsia="Arial Unicode MS" w:hAnsi="Times New Roman" w:cs="Arial Unicode MS"/>
                <w:color w:val="000000"/>
                <w:u w:color="000000"/>
                <w:bdr w:val="nil"/>
                <w:lang w:eastAsia="lv-LV"/>
              </w:rPr>
              <w:t>Apzīmējums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EB0" w:rsidRPr="004A1EB0" w:rsidRDefault="004A1EB0" w:rsidP="004A1EB0">
            <w:pPr>
              <w:pBdr>
                <w:top w:val="nil"/>
                <w:left w:val="nil"/>
                <w:bottom w:val="nil"/>
                <w:right w:val="nil"/>
                <w:between w:val="nil"/>
                <w:bar w:val="nil"/>
              </w:pBdr>
              <w:tabs>
                <w:tab w:val="left" w:pos="4253"/>
              </w:tabs>
              <w:spacing w:after="0" w:line="240" w:lineRule="auto"/>
              <w:jc w:val="center"/>
              <w:rPr>
                <w:rFonts w:ascii="Times New Roman" w:eastAsia="Arial Unicode MS" w:hAnsi="Times New Roman" w:cs="Arial Unicode MS"/>
                <w:color w:val="000000"/>
                <w:u w:color="000000"/>
                <w:bdr w:val="nil"/>
                <w:lang w:eastAsia="lv-LV"/>
              </w:rPr>
            </w:pPr>
            <w:r w:rsidRPr="004A1EB0">
              <w:rPr>
                <w:rFonts w:ascii="Times New Roman" w:eastAsia="Arial Unicode MS" w:hAnsi="Times New Roman" w:cs="Arial Unicode MS"/>
                <w:color w:val="000000"/>
                <w:u w:color="000000"/>
                <w:bdr w:val="nil"/>
                <w:lang w:eastAsia="lv-LV"/>
              </w:rPr>
              <w:t>Maksimāli iespējamais punktu skaits</w:t>
            </w:r>
          </w:p>
        </w:tc>
      </w:tr>
      <w:tr w:rsidR="004A1EB0" w:rsidRPr="004A1EB0" w:rsidTr="00077867">
        <w:trPr>
          <w:trHeight w:val="1349"/>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EB0" w:rsidRPr="004A1EB0" w:rsidRDefault="004A1EB0" w:rsidP="004A1EB0">
            <w:pPr>
              <w:pBdr>
                <w:top w:val="nil"/>
                <w:left w:val="nil"/>
                <w:bottom w:val="nil"/>
                <w:right w:val="nil"/>
                <w:between w:val="nil"/>
                <w:bar w:val="nil"/>
              </w:pBdr>
              <w:tabs>
                <w:tab w:val="left" w:pos="4253"/>
              </w:tabs>
              <w:spacing w:after="0" w:line="240" w:lineRule="auto"/>
              <w:jc w:val="center"/>
              <w:rPr>
                <w:rFonts w:ascii="Times New Roman" w:eastAsia="Arial Unicode MS" w:hAnsi="Times New Roman" w:cs="Arial Unicode MS"/>
                <w:color w:val="000000"/>
                <w:u w:color="000000"/>
                <w:bdr w:val="nil"/>
                <w:lang w:eastAsia="lv-LV"/>
              </w:rPr>
            </w:pPr>
            <w:r w:rsidRPr="004A1EB0">
              <w:rPr>
                <w:rFonts w:ascii="Times New Roman" w:eastAsia="Arial Unicode MS" w:hAnsi="Times New Roman" w:cs="Arial Unicode MS"/>
                <w:color w:val="000000"/>
                <w:u w:color="000000"/>
                <w:bdr w:val="nil"/>
                <w:lang w:eastAsia="lv-LV"/>
              </w:rPr>
              <w:t>1.</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EB0" w:rsidRPr="004A1EB0" w:rsidRDefault="004A1EB0" w:rsidP="004A1EB0">
            <w:pPr>
              <w:pBdr>
                <w:top w:val="nil"/>
                <w:left w:val="nil"/>
                <w:bottom w:val="nil"/>
                <w:right w:val="nil"/>
                <w:between w:val="nil"/>
                <w:bar w:val="nil"/>
              </w:pBdr>
              <w:tabs>
                <w:tab w:val="left" w:pos="4253"/>
              </w:tabs>
              <w:spacing w:after="0" w:line="240" w:lineRule="auto"/>
              <w:jc w:val="both"/>
              <w:rPr>
                <w:rFonts w:ascii="Times New Roman" w:eastAsia="Arial Unicode MS" w:hAnsi="Times New Roman" w:cs="Arial Unicode MS"/>
                <w:color w:val="000000"/>
                <w:u w:color="000000"/>
                <w:bdr w:val="nil"/>
                <w:lang w:eastAsia="lv-LV"/>
              </w:rPr>
            </w:pPr>
            <w:r w:rsidRPr="004A1EB0">
              <w:rPr>
                <w:rFonts w:ascii="Times New Roman" w:eastAsia="Arial Unicode MS" w:hAnsi="Times New Roman" w:cs="Arial Unicode MS"/>
                <w:color w:val="000000"/>
                <w:u w:color="000000"/>
                <w:bdr w:val="nil"/>
                <w:lang w:eastAsia="lv-LV"/>
              </w:rPr>
              <w:t>Piedāvātā kopējā cena bez PVN saskaņā ar pretendenta norādīto cenu 9.pielikuma “Finanšu piedāvājuma forma” 1.punktā “Telpu ikdienas uzkopšana”, sadaļā “Kopā cena gadā (12 mēneši) bez PVN”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EB0" w:rsidRPr="004A1EB0" w:rsidRDefault="004A1EB0" w:rsidP="004A1EB0">
            <w:pPr>
              <w:pBdr>
                <w:top w:val="nil"/>
                <w:left w:val="nil"/>
                <w:bottom w:val="nil"/>
                <w:right w:val="nil"/>
                <w:between w:val="nil"/>
                <w:bar w:val="nil"/>
              </w:pBdr>
              <w:tabs>
                <w:tab w:val="left" w:pos="4253"/>
              </w:tabs>
              <w:spacing w:after="0" w:line="240" w:lineRule="auto"/>
              <w:jc w:val="center"/>
              <w:rPr>
                <w:rFonts w:ascii="Times New Roman" w:eastAsia="Arial Unicode MS" w:hAnsi="Times New Roman" w:cs="Arial Unicode MS"/>
                <w:color w:val="000000"/>
                <w:u w:color="000000"/>
                <w:bdr w:val="nil"/>
                <w:lang w:eastAsia="lv-LV"/>
              </w:rPr>
            </w:pPr>
            <w:r w:rsidRPr="004A1EB0">
              <w:rPr>
                <w:rFonts w:ascii="Times New Roman" w:eastAsia="Arial Unicode MS" w:hAnsi="Times New Roman" w:cs="Arial Unicode MS"/>
                <w:color w:val="000000"/>
                <w:u w:color="000000"/>
                <w:bdr w:val="nil"/>
                <w:lang w:eastAsia="lv-LV"/>
              </w:rPr>
              <w:t>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EB0" w:rsidRPr="004A1EB0" w:rsidRDefault="004A1EB0" w:rsidP="004A1EB0">
            <w:pPr>
              <w:pBdr>
                <w:top w:val="nil"/>
                <w:left w:val="nil"/>
                <w:bottom w:val="nil"/>
                <w:right w:val="nil"/>
                <w:between w:val="nil"/>
                <w:bar w:val="nil"/>
              </w:pBdr>
              <w:tabs>
                <w:tab w:val="left" w:pos="4253"/>
              </w:tabs>
              <w:spacing w:after="0" w:line="240" w:lineRule="auto"/>
              <w:jc w:val="center"/>
              <w:rPr>
                <w:rFonts w:ascii="Times New Roman" w:eastAsia="Arial Unicode MS" w:hAnsi="Times New Roman" w:cs="Arial Unicode MS"/>
                <w:color w:val="000000"/>
                <w:u w:color="000000"/>
                <w:bdr w:val="nil"/>
                <w:lang w:eastAsia="lv-LV"/>
              </w:rPr>
            </w:pPr>
            <w:r w:rsidRPr="004A1EB0">
              <w:rPr>
                <w:rFonts w:ascii="Times New Roman" w:eastAsia="Arial Unicode MS" w:hAnsi="Times New Roman" w:cs="Arial Unicode MS"/>
                <w:color w:val="000000"/>
                <w:u w:color="000000"/>
                <w:bdr w:val="nil"/>
                <w:lang w:eastAsia="lv-LV"/>
              </w:rPr>
              <w:t>70</w:t>
            </w:r>
          </w:p>
        </w:tc>
      </w:tr>
      <w:tr w:rsidR="004A1EB0" w:rsidRPr="004A1EB0" w:rsidTr="00077867">
        <w:trPr>
          <w:trHeight w:val="18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EB0" w:rsidRPr="004A1EB0" w:rsidRDefault="004A1EB0" w:rsidP="004A1EB0">
            <w:pPr>
              <w:pBdr>
                <w:top w:val="nil"/>
                <w:left w:val="nil"/>
                <w:bottom w:val="nil"/>
                <w:right w:val="nil"/>
                <w:between w:val="nil"/>
                <w:bar w:val="nil"/>
              </w:pBdr>
              <w:tabs>
                <w:tab w:val="left" w:pos="4253"/>
              </w:tabs>
              <w:spacing w:after="0" w:line="240" w:lineRule="auto"/>
              <w:jc w:val="center"/>
              <w:rPr>
                <w:rFonts w:ascii="Times New Roman" w:eastAsia="Arial Unicode MS" w:hAnsi="Times New Roman" w:cs="Arial Unicode MS"/>
                <w:color w:val="000000"/>
                <w:u w:color="000000"/>
                <w:bdr w:val="nil"/>
                <w:lang w:eastAsia="lv-LV"/>
              </w:rPr>
            </w:pPr>
            <w:r w:rsidRPr="004A1EB0">
              <w:rPr>
                <w:rFonts w:ascii="Times New Roman" w:eastAsia="Arial Unicode MS" w:hAnsi="Times New Roman" w:cs="Arial Unicode MS"/>
                <w:color w:val="000000"/>
                <w:u w:color="000000"/>
                <w:bdr w:val="nil"/>
                <w:lang w:eastAsia="lv-LV"/>
              </w:rPr>
              <w:t>2.</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EB0" w:rsidRPr="004A1EB0" w:rsidRDefault="004A1EB0" w:rsidP="004A1EB0">
            <w:pPr>
              <w:pBdr>
                <w:top w:val="nil"/>
                <w:left w:val="nil"/>
                <w:bottom w:val="nil"/>
                <w:right w:val="nil"/>
                <w:between w:val="nil"/>
                <w:bar w:val="nil"/>
              </w:pBdr>
              <w:tabs>
                <w:tab w:val="left" w:pos="4253"/>
              </w:tabs>
              <w:spacing w:after="0" w:line="240" w:lineRule="auto"/>
              <w:jc w:val="both"/>
              <w:rPr>
                <w:rFonts w:ascii="Times New Roman" w:eastAsia="Arial Unicode MS" w:hAnsi="Times New Roman" w:cs="Arial Unicode MS"/>
                <w:color w:val="000000"/>
                <w:u w:color="000000"/>
                <w:bdr w:val="nil"/>
                <w:lang w:eastAsia="lv-LV"/>
              </w:rPr>
            </w:pPr>
            <w:r w:rsidRPr="004A1EB0">
              <w:rPr>
                <w:rFonts w:ascii="Times New Roman" w:eastAsia="Arial Unicode MS" w:hAnsi="Times New Roman" w:cs="Arial Unicode MS"/>
                <w:color w:val="000000"/>
                <w:u w:color="000000"/>
                <w:bdr w:val="nil"/>
                <w:lang w:eastAsia="lv-LV"/>
              </w:rPr>
              <w:t>Piedāvātā kopējā cena par periodiski veicamajiem speciālajiem darbiem bez PVN pretendenta norādītās cenas 9.pielikuma “Finanšu piedāvājuma forma” 2.punkta “Periodiski veicamie speciālie darbi”, sadaļā “Cena kopā par 1 reizi  (EUR bez PVN)”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EB0" w:rsidRPr="004A1EB0" w:rsidRDefault="004A1EB0" w:rsidP="004A1EB0">
            <w:pPr>
              <w:pBdr>
                <w:top w:val="nil"/>
                <w:left w:val="nil"/>
                <w:bottom w:val="nil"/>
                <w:right w:val="nil"/>
                <w:between w:val="nil"/>
                <w:bar w:val="nil"/>
              </w:pBdr>
              <w:tabs>
                <w:tab w:val="left" w:pos="4253"/>
              </w:tabs>
              <w:spacing w:after="0" w:line="240" w:lineRule="auto"/>
              <w:jc w:val="center"/>
              <w:rPr>
                <w:rFonts w:ascii="Times New Roman" w:eastAsia="Arial Unicode MS" w:hAnsi="Times New Roman" w:cs="Arial Unicode MS"/>
                <w:color w:val="000000"/>
                <w:u w:color="000000"/>
                <w:bdr w:val="nil"/>
                <w:lang w:eastAsia="lv-LV"/>
              </w:rPr>
            </w:pPr>
            <w:r w:rsidRPr="004A1EB0">
              <w:rPr>
                <w:rFonts w:ascii="Times New Roman" w:eastAsia="Arial Unicode MS" w:hAnsi="Times New Roman" w:cs="Arial Unicode MS"/>
                <w:color w:val="000000"/>
                <w:u w:color="000000"/>
                <w:bdr w:val="nil"/>
                <w:lang w:eastAsia="lv-LV"/>
              </w:rPr>
              <w:t>B</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EB0" w:rsidRPr="004A1EB0" w:rsidRDefault="004A1EB0" w:rsidP="004A1EB0">
            <w:pPr>
              <w:pBdr>
                <w:top w:val="nil"/>
                <w:left w:val="nil"/>
                <w:bottom w:val="nil"/>
                <w:right w:val="nil"/>
                <w:between w:val="nil"/>
                <w:bar w:val="nil"/>
              </w:pBdr>
              <w:tabs>
                <w:tab w:val="left" w:pos="4253"/>
              </w:tabs>
              <w:spacing w:after="0" w:line="240" w:lineRule="auto"/>
              <w:jc w:val="center"/>
              <w:rPr>
                <w:rFonts w:ascii="Times New Roman" w:eastAsia="Arial Unicode MS" w:hAnsi="Times New Roman" w:cs="Arial Unicode MS"/>
                <w:color w:val="000000"/>
                <w:u w:color="000000"/>
                <w:bdr w:val="nil"/>
                <w:lang w:eastAsia="lv-LV"/>
              </w:rPr>
            </w:pPr>
            <w:r w:rsidRPr="004A1EB0">
              <w:rPr>
                <w:rFonts w:ascii="Times New Roman" w:eastAsia="Arial Unicode MS" w:hAnsi="Times New Roman" w:cs="Arial Unicode MS"/>
                <w:color w:val="000000"/>
                <w:u w:color="000000"/>
                <w:bdr w:val="nil"/>
                <w:lang w:eastAsia="lv-LV"/>
              </w:rPr>
              <w:t>10</w:t>
            </w:r>
          </w:p>
        </w:tc>
      </w:tr>
      <w:tr w:rsidR="004A1EB0" w:rsidRPr="004A1EB0" w:rsidTr="00077867">
        <w:trPr>
          <w:trHeight w:val="18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EB0" w:rsidRPr="004A1EB0" w:rsidRDefault="004A1EB0" w:rsidP="004A1EB0">
            <w:pPr>
              <w:pBdr>
                <w:top w:val="nil"/>
                <w:left w:val="nil"/>
                <w:bottom w:val="nil"/>
                <w:right w:val="nil"/>
                <w:between w:val="nil"/>
                <w:bar w:val="nil"/>
              </w:pBdr>
              <w:tabs>
                <w:tab w:val="left" w:pos="4253"/>
              </w:tabs>
              <w:spacing w:after="0" w:line="240" w:lineRule="auto"/>
              <w:jc w:val="center"/>
              <w:rPr>
                <w:rFonts w:ascii="Times New Roman" w:eastAsia="Arial Unicode MS" w:hAnsi="Times New Roman" w:cs="Arial Unicode MS"/>
                <w:color w:val="000000"/>
                <w:u w:color="000000"/>
                <w:bdr w:val="nil"/>
                <w:lang w:eastAsia="lv-LV"/>
              </w:rPr>
            </w:pPr>
            <w:r w:rsidRPr="004A1EB0">
              <w:rPr>
                <w:rFonts w:ascii="Times New Roman" w:eastAsia="Arial Unicode MS" w:hAnsi="Times New Roman" w:cs="Arial Unicode MS"/>
                <w:color w:val="000000"/>
                <w:u w:color="000000"/>
                <w:bdr w:val="nil"/>
                <w:lang w:eastAsia="lv-LV"/>
              </w:rPr>
              <w:t>3.</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EB0" w:rsidRPr="004A1EB0" w:rsidRDefault="004A1EB0" w:rsidP="004A1EB0">
            <w:pPr>
              <w:pBdr>
                <w:top w:val="nil"/>
                <w:left w:val="nil"/>
                <w:bottom w:val="nil"/>
                <w:right w:val="nil"/>
                <w:between w:val="nil"/>
                <w:bar w:val="nil"/>
              </w:pBdr>
              <w:tabs>
                <w:tab w:val="left" w:pos="4253"/>
              </w:tabs>
              <w:spacing w:before="100" w:after="100" w:line="240" w:lineRule="auto"/>
              <w:jc w:val="both"/>
              <w:rPr>
                <w:rFonts w:ascii="Times New Roman" w:eastAsia="Arial Unicode MS" w:hAnsi="Times New Roman" w:cs="Arial Unicode MS"/>
                <w:color w:val="000000"/>
                <w:u w:color="000000"/>
                <w:bdr w:val="nil"/>
                <w:lang w:eastAsia="lv-LV"/>
              </w:rPr>
            </w:pPr>
            <w:r w:rsidRPr="004A1EB0">
              <w:rPr>
                <w:rFonts w:ascii="Times New Roman" w:eastAsia="Arial Unicode MS" w:hAnsi="Times New Roman" w:cs="Arial Unicode MS"/>
                <w:color w:val="000000"/>
                <w:u w:color="000000"/>
                <w:bdr w:val="nil"/>
                <w:lang w:eastAsia="lv-LV"/>
              </w:rPr>
              <w:t>Piedāvātā cena par viena darbinieka vienu darba stundu bez PVN saskaņā ar pretendenta norādīto cenu 9.pielikuma “Finanšu piedāvājuma forma” 3.punkta “Telpu uzkopšanas papildu darbi” sadaļā “Cena par viena darbinieka darba stundu (EUR bez PVN)”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EB0" w:rsidRPr="004A1EB0" w:rsidRDefault="004A1EB0" w:rsidP="004A1EB0">
            <w:pPr>
              <w:pBdr>
                <w:top w:val="nil"/>
                <w:left w:val="nil"/>
                <w:bottom w:val="nil"/>
                <w:right w:val="nil"/>
                <w:between w:val="nil"/>
                <w:bar w:val="nil"/>
              </w:pBdr>
              <w:tabs>
                <w:tab w:val="left" w:pos="4253"/>
              </w:tabs>
              <w:spacing w:after="0" w:line="240" w:lineRule="auto"/>
              <w:jc w:val="center"/>
              <w:rPr>
                <w:rFonts w:ascii="Times New Roman" w:eastAsia="Arial Unicode MS" w:hAnsi="Times New Roman" w:cs="Arial Unicode MS"/>
                <w:color w:val="000000"/>
                <w:u w:color="000000"/>
                <w:bdr w:val="nil"/>
                <w:lang w:eastAsia="lv-LV"/>
              </w:rPr>
            </w:pPr>
            <w:r w:rsidRPr="004A1EB0">
              <w:rPr>
                <w:rFonts w:ascii="Times New Roman" w:eastAsia="Arial Unicode MS" w:hAnsi="Times New Roman" w:cs="Arial Unicode MS"/>
                <w:color w:val="000000"/>
                <w:u w:color="000000"/>
                <w:bdr w:val="nil"/>
                <w:lang w:eastAsia="lv-LV"/>
              </w:rPr>
              <w:t>C</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EB0" w:rsidRPr="004A1EB0" w:rsidRDefault="004A1EB0" w:rsidP="004A1EB0">
            <w:pPr>
              <w:pBdr>
                <w:top w:val="nil"/>
                <w:left w:val="nil"/>
                <w:bottom w:val="nil"/>
                <w:right w:val="nil"/>
                <w:between w:val="nil"/>
                <w:bar w:val="nil"/>
              </w:pBdr>
              <w:tabs>
                <w:tab w:val="left" w:pos="4253"/>
              </w:tabs>
              <w:spacing w:after="0" w:line="240" w:lineRule="auto"/>
              <w:jc w:val="center"/>
              <w:rPr>
                <w:rFonts w:ascii="Times New Roman" w:eastAsia="Arial Unicode MS" w:hAnsi="Times New Roman" w:cs="Arial Unicode MS"/>
                <w:color w:val="000000"/>
                <w:u w:color="000000"/>
                <w:bdr w:val="nil"/>
                <w:lang w:eastAsia="lv-LV"/>
              </w:rPr>
            </w:pPr>
            <w:r w:rsidRPr="004A1EB0">
              <w:rPr>
                <w:rFonts w:ascii="Times New Roman" w:eastAsia="Arial Unicode MS" w:hAnsi="Times New Roman" w:cs="Arial Unicode MS"/>
                <w:color w:val="000000"/>
                <w:u w:color="000000"/>
                <w:bdr w:val="nil"/>
                <w:lang w:eastAsia="lv-LV"/>
              </w:rPr>
              <w:t>10</w:t>
            </w:r>
          </w:p>
        </w:tc>
      </w:tr>
      <w:tr w:rsidR="004A1EB0" w:rsidRPr="004A1EB0" w:rsidTr="00077867">
        <w:trPr>
          <w:trHeight w:val="15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EB0" w:rsidRPr="004A1EB0" w:rsidRDefault="004A1EB0" w:rsidP="004A1EB0">
            <w:pPr>
              <w:pBdr>
                <w:top w:val="nil"/>
                <w:left w:val="nil"/>
                <w:bottom w:val="nil"/>
                <w:right w:val="nil"/>
                <w:between w:val="nil"/>
                <w:bar w:val="nil"/>
              </w:pBdr>
              <w:tabs>
                <w:tab w:val="left" w:pos="4253"/>
              </w:tabs>
              <w:spacing w:after="0" w:line="240" w:lineRule="auto"/>
              <w:jc w:val="center"/>
              <w:rPr>
                <w:rFonts w:ascii="Times New Roman" w:eastAsia="Arial Unicode MS" w:hAnsi="Times New Roman" w:cs="Arial Unicode MS"/>
                <w:color w:val="000000"/>
                <w:u w:color="000000"/>
                <w:bdr w:val="nil"/>
                <w:lang w:eastAsia="lv-LV"/>
              </w:rPr>
            </w:pPr>
            <w:r w:rsidRPr="004A1EB0">
              <w:rPr>
                <w:rFonts w:ascii="Times New Roman" w:eastAsia="Arial Unicode MS" w:hAnsi="Times New Roman" w:cs="Arial Unicode MS"/>
                <w:color w:val="000000"/>
                <w:u w:color="000000"/>
                <w:bdr w:val="nil"/>
                <w:lang w:eastAsia="lv-LV"/>
              </w:rPr>
              <w:t>4.</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EB0" w:rsidRPr="004A1EB0" w:rsidRDefault="004A1EB0" w:rsidP="004A1EB0">
            <w:pPr>
              <w:pBdr>
                <w:top w:val="nil"/>
                <w:left w:val="nil"/>
                <w:bottom w:val="nil"/>
                <w:right w:val="nil"/>
                <w:between w:val="nil"/>
                <w:bar w:val="nil"/>
              </w:pBdr>
              <w:tabs>
                <w:tab w:val="left" w:pos="4253"/>
              </w:tabs>
              <w:spacing w:after="0" w:line="240" w:lineRule="auto"/>
              <w:jc w:val="both"/>
              <w:rPr>
                <w:rFonts w:ascii="Times New Roman" w:eastAsia="Arial Unicode MS" w:hAnsi="Times New Roman" w:cs="Arial Unicode MS"/>
                <w:color w:val="000000"/>
                <w:u w:color="000000"/>
                <w:bdr w:val="nil"/>
                <w:lang w:eastAsia="lv-LV"/>
              </w:rPr>
            </w:pPr>
            <w:bookmarkStart w:id="0" w:name="_Hlk519682321"/>
            <w:r w:rsidRPr="004A1EB0">
              <w:rPr>
                <w:rFonts w:ascii="Times New Roman" w:eastAsia="Arial Unicode MS" w:hAnsi="Times New Roman" w:cs="Arial Unicode MS"/>
                <w:color w:val="000000"/>
                <w:u w:color="000000"/>
                <w:bdr w:val="nil"/>
                <w:lang w:eastAsia="lv-LV"/>
              </w:rPr>
              <w:t>Objektu apkalpošanā iesaistīto apkopēju un darbu vadītāja pakalpojumu izpildei patērēto stundu skaits (saskaņā ar pretendenta norādīto kopējo stundu skaitu 7.pielikumā “Iesaistīto darbinieku daudzums un viņu atalgojums” 3.1.punktā)</w:t>
            </w:r>
            <w:bookmarkEnd w:id="0"/>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EB0" w:rsidRPr="004A1EB0" w:rsidRDefault="004A1EB0" w:rsidP="004A1EB0">
            <w:pPr>
              <w:pBdr>
                <w:top w:val="nil"/>
                <w:left w:val="nil"/>
                <w:bottom w:val="nil"/>
                <w:right w:val="nil"/>
                <w:between w:val="nil"/>
                <w:bar w:val="nil"/>
              </w:pBdr>
              <w:tabs>
                <w:tab w:val="left" w:pos="4253"/>
              </w:tabs>
              <w:spacing w:after="0" w:line="240" w:lineRule="auto"/>
              <w:jc w:val="center"/>
              <w:rPr>
                <w:rFonts w:ascii="Times New Roman" w:eastAsia="Arial Unicode MS" w:hAnsi="Times New Roman" w:cs="Arial Unicode MS"/>
                <w:color w:val="000000"/>
                <w:u w:color="000000"/>
                <w:bdr w:val="nil"/>
                <w:lang w:eastAsia="lv-LV"/>
              </w:rPr>
            </w:pPr>
            <w:r w:rsidRPr="004A1EB0">
              <w:rPr>
                <w:rFonts w:ascii="Times New Roman" w:eastAsia="Arial Unicode MS" w:hAnsi="Times New Roman" w:cs="Arial Unicode MS"/>
                <w:color w:val="000000"/>
                <w:u w:color="000000"/>
                <w:bdr w:val="nil"/>
                <w:lang w:eastAsia="lv-LV"/>
              </w:rPr>
              <w:t>D</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EB0" w:rsidRPr="004A1EB0" w:rsidRDefault="004A1EB0" w:rsidP="004A1EB0">
            <w:pPr>
              <w:pBdr>
                <w:top w:val="nil"/>
                <w:left w:val="nil"/>
                <w:bottom w:val="nil"/>
                <w:right w:val="nil"/>
                <w:between w:val="nil"/>
                <w:bar w:val="nil"/>
              </w:pBdr>
              <w:tabs>
                <w:tab w:val="left" w:pos="4253"/>
              </w:tabs>
              <w:spacing w:after="0" w:line="240" w:lineRule="auto"/>
              <w:jc w:val="center"/>
              <w:rPr>
                <w:rFonts w:ascii="Times New Roman" w:eastAsia="Arial Unicode MS" w:hAnsi="Times New Roman" w:cs="Arial Unicode MS"/>
                <w:color w:val="000000"/>
                <w:u w:color="000000"/>
                <w:bdr w:val="nil"/>
                <w:lang w:eastAsia="lv-LV"/>
              </w:rPr>
            </w:pPr>
            <w:r w:rsidRPr="004A1EB0">
              <w:rPr>
                <w:rFonts w:ascii="Times New Roman" w:eastAsia="Arial Unicode MS" w:hAnsi="Times New Roman" w:cs="Arial Unicode MS"/>
                <w:color w:val="000000"/>
                <w:u w:color="000000"/>
                <w:bdr w:val="nil"/>
                <w:lang w:eastAsia="lv-LV"/>
              </w:rPr>
              <w:t>10</w:t>
            </w:r>
          </w:p>
        </w:tc>
      </w:tr>
      <w:tr w:rsidR="004A1EB0" w:rsidRPr="004A1EB0" w:rsidTr="00077867">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EB0" w:rsidRPr="004A1EB0" w:rsidRDefault="004A1EB0" w:rsidP="004A1EB0">
            <w:pPr>
              <w:pBdr>
                <w:top w:val="nil"/>
                <w:left w:val="nil"/>
                <w:bottom w:val="nil"/>
                <w:right w:val="nil"/>
                <w:between w:val="nil"/>
                <w:bar w:val="nil"/>
              </w:pBdr>
              <w:tabs>
                <w:tab w:val="left" w:pos="4253"/>
              </w:tabs>
              <w:spacing w:after="0" w:line="240" w:lineRule="auto"/>
              <w:jc w:val="center"/>
              <w:rPr>
                <w:rFonts w:ascii="Times New Roman" w:eastAsia="Arial Unicode MS" w:hAnsi="Times New Roman" w:cs="Arial Unicode MS"/>
                <w:color w:val="000000"/>
                <w:u w:color="000000"/>
                <w:bdr w:val="nil"/>
                <w:lang w:eastAsia="lv-LV"/>
              </w:rPr>
            </w:pPr>
            <w:r w:rsidRPr="004A1EB0">
              <w:rPr>
                <w:rFonts w:ascii="Times New Roman" w:eastAsia="Arial Unicode MS" w:hAnsi="Times New Roman" w:cs="Arial Unicode MS"/>
                <w:color w:val="000000"/>
                <w:u w:color="000000"/>
                <w:bdr w:val="nil"/>
                <w:lang w:eastAsia="lv-LV"/>
              </w:rPr>
              <w:t>5.</w:t>
            </w:r>
          </w:p>
        </w:tc>
        <w:tc>
          <w:tcPr>
            <w:tcW w:w="65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EB0" w:rsidRPr="004A1EB0" w:rsidRDefault="004A1EB0" w:rsidP="004A1EB0">
            <w:pPr>
              <w:pBdr>
                <w:top w:val="nil"/>
                <w:left w:val="nil"/>
                <w:bottom w:val="nil"/>
                <w:right w:val="nil"/>
                <w:between w:val="nil"/>
                <w:bar w:val="nil"/>
              </w:pBdr>
              <w:tabs>
                <w:tab w:val="left" w:pos="4253"/>
              </w:tabs>
              <w:spacing w:after="0" w:line="240" w:lineRule="auto"/>
              <w:rPr>
                <w:rFonts w:ascii="Times New Roman" w:eastAsia="Arial Unicode MS" w:hAnsi="Times New Roman" w:cs="Arial Unicode MS"/>
                <w:color w:val="000000"/>
                <w:u w:color="000000"/>
                <w:bdr w:val="nil"/>
                <w:lang w:eastAsia="lv-LV"/>
              </w:rPr>
            </w:pPr>
            <w:r w:rsidRPr="004A1EB0">
              <w:rPr>
                <w:rFonts w:ascii="Times New Roman" w:eastAsia="Arial Unicode MS" w:hAnsi="Times New Roman" w:cs="Arial Unicode MS"/>
                <w:color w:val="000000"/>
                <w:u w:color="000000"/>
                <w:bdr w:val="nil"/>
                <w:lang w:eastAsia="lv-LV"/>
              </w:rPr>
              <w:t>Kopējais iespējamais punktu skaits par visiem kritērijiem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1EB0" w:rsidRPr="004A1EB0" w:rsidRDefault="004A1EB0" w:rsidP="004A1EB0">
            <w:pPr>
              <w:pBdr>
                <w:top w:val="nil"/>
                <w:left w:val="nil"/>
                <w:bottom w:val="nil"/>
                <w:right w:val="nil"/>
                <w:between w:val="nil"/>
                <w:bar w:val="nil"/>
              </w:pBdr>
              <w:tabs>
                <w:tab w:val="left" w:pos="4253"/>
              </w:tabs>
              <w:spacing w:after="0" w:line="240" w:lineRule="auto"/>
              <w:jc w:val="center"/>
              <w:rPr>
                <w:rFonts w:ascii="Times New Roman" w:eastAsia="Arial Unicode MS" w:hAnsi="Times New Roman" w:cs="Arial Unicode MS"/>
                <w:color w:val="000000"/>
                <w:u w:color="000000"/>
                <w:bdr w:val="nil"/>
                <w:lang w:eastAsia="lv-LV"/>
              </w:rPr>
            </w:pPr>
            <w:r w:rsidRPr="004A1EB0">
              <w:rPr>
                <w:rFonts w:ascii="Times New Roman" w:eastAsia="Arial Unicode MS" w:hAnsi="Times New Roman" w:cs="Arial Unicode MS"/>
                <w:color w:val="000000"/>
                <w:u w:color="000000"/>
                <w:bdr w:val="nil"/>
                <w:lang w:eastAsia="lv-LV"/>
              </w:rPr>
              <w:t>100</w:t>
            </w:r>
          </w:p>
        </w:tc>
      </w:tr>
    </w:tbl>
    <w:p w:rsidR="004A1EB0" w:rsidRPr="004A1EB0" w:rsidRDefault="004A1EB0" w:rsidP="004A1EB0">
      <w:pPr>
        <w:pBdr>
          <w:top w:val="nil"/>
          <w:left w:val="nil"/>
          <w:bottom w:val="nil"/>
          <w:right w:val="nil"/>
          <w:between w:val="nil"/>
          <w:bar w:val="nil"/>
        </w:pBdr>
        <w:tabs>
          <w:tab w:val="left" w:pos="426"/>
        </w:tabs>
        <w:spacing w:after="0" w:line="240" w:lineRule="auto"/>
        <w:jc w:val="both"/>
        <w:rPr>
          <w:rFonts w:ascii="Times New Roman" w:eastAsia="Times New Roman" w:hAnsi="Times New Roman" w:cs="Times New Roman"/>
          <w:color w:val="000000"/>
          <w:u w:color="000000"/>
          <w:bdr w:val="nil"/>
          <w:lang w:eastAsia="lv-LV"/>
        </w:rPr>
      </w:pPr>
      <w:r>
        <w:rPr>
          <w:rFonts w:ascii="Times New Roman" w:eastAsia="Times New Roman" w:hAnsi="Times New Roman" w:cs="Times New Roman"/>
          <w:color w:val="000000"/>
          <w:u w:color="000000"/>
          <w:bdr w:val="nil"/>
          <w:lang w:eastAsia="lv-LV"/>
        </w:rPr>
        <w:t>11</w:t>
      </w:r>
      <w:r w:rsidRPr="004A1EB0">
        <w:rPr>
          <w:rFonts w:ascii="Times New Roman" w:eastAsia="Times New Roman" w:hAnsi="Times New Roman" w:cs="Times New Roman"/>
          <w:color w:val="000000"/>
          <w:u w:color="000000"/>
          <w:bdr w:val="nil"/>
          <w:lang w:eastAsia="lv-LV"/>
        </w:rPr>
        <w:t xml:space="preserve">.2. </w:t>
      </w:r>
      <w:r w:rsidRPr="004A1EB0">
        <w:rPr>
          <w:rFonts w:ascii="Times New Roman" w:eastAsia="Calibri" w:hAnsi="Times New Roman" w:cs="Calibri"/>
          <w:color w:val="000000"/>
          <w:u w:color="000000"/>
          <w:bdr w:val="nil"/>
          <w:lang w:eastAsia="lv-LV"/>
        </w:rPr>
        <w:t>Vērtēšanas 1.kritērijā (A) piedāvājums ar viszemāko piedāvāto kopējo cenu bez PVN tiek vērtēts ar maksimāli iespējamo punktu skaitu – 70 (septiņdesmit) punkti. Pārējiem piedāvājumiem piešķiramie punkti tiek aprēķināti pēc formulas:</w:t>
      </w:r>
    </w:p>
    <w:p w:rsidR="004A1EB0" w:rsidRPr="004A1EB0" w:rsidRDefault="004A1EB0" w:rsidP="004A1EB0">
      <w:pPr>
        <w:pBdr>
          <w:top w:val="nil"/>
          <w:left w:val="nil"/>
          <w:bottom w:val="nil"/>
          <w:right w:val="nil"/>
          <w:between w:val="nil"/>
          <w:bar w:val="nil"/>
        </w:pBdr>
        <w:tabs>
          <w:tab w:val="left" w:pos="426"/>
        </w:tabs>
        <w:spacing w:after="0" w:line="276" w:lineRule="auto"/>
        <w:ind w:left="1134"/>
        <w:jc w:val="center"/>
        <w:rPr>
          <w:rFonts w:ascii="Times New Roman" w:eastAsia="Times New Roman" w:hAnsi="Times New Roman" w:cs="Times New Roman"/>
          <w:b/>
          <w:bCs/>
          <w:color w:val="000000"/>
          <w:u w:color="000000"/>
          <w:bdr w:val="nil"/>
          <w:lang w:eastAsia="lv-LV"/>
        </w:rPr>
      </w:pPr>
      <w:r w:rsidRPr="004A1EB0">
        <w:rPr>
          <w:rFonts w:ascii="Times New Roman" w:eastAsia="Calibri" w:hAnsi="Times New Roman" w:cs="Calibri"/>
          <w:b/>
          <w:bCs/>
          <w:color w:val="000000"/>
          <w:u w:color="000000"/>
          <w:bdr w:val="nil"/>
          <w:lang w:eastAsia="lv-LV"/>
        </w:rPr>
        <w:t>A = A1/A2*70, kur:</w:t>
      </w:r>
    </w:p>
    <w:p w:rsidR="004A1EB0" w:rsidRPr="004A1EB0" w:rsidRDefault="004A1EB0" w:rsidP="004A1EB0">
      <w:pPr>
        <w:pBdr>
          <w:top w:val="nil"/>
          <w:left w:val="nil"/>
          <w:bottom w:val="nil"/>
          <w:right w:val="nil"/>
          <w:between w:val="nil"/>
          <w:bar w:val="nil"/>
        </w:pBdr>
        <w:tabs>
          <w:tab w:val="left" w:pos="426"/>
        </w:tabs>
        <w:spacing w:after="0" w:line="276" w:lineRule="auto"/>
        <w:ind w:left="1134"/>
        <w:jc w:val="both"/>
        <w:rPr>
          <w:rFonts w:ascii="Times New Roman" w:eastAsia="Times New Roman" w:hAnsi="Times New Roman" w:cs="Times New Roman"/>
          <w:color w:val="000000"/>
          <w:u w:color="000000"/>
          <w:bdr w:val="nil"/>
          <w:lang w:eastAsia="lv-LV"/>
        </w:rPr>
      </w:pPr>
      <w:r w:rsidRPr="004A1EB0">
        <w:rPr>
          <w:rFonts w:ascii="Times New Roman" w:eastAsia="Calibri" w:hAnsi="Times New Roman" w:cs="Calibri"/>
          <w:color w:val="000000"/>
          <w:u w:color="000000"/>
          <w:bdr w:val="nil"/>
          <w:lang w:eastAsia="lv-LV"/>
        </w:rPr>
        <w:t>A1 = viszemākā piedāvātā kopējā cena,</w:t>
      </w:r>
    </w:p>
    <w:p w:rsidR="004A1EB0" w:rsidRPr="004A1EB0" w:rsidRDefault="004A1EB0" w:rsidP="004A1EB0">
      <w:pPr>
        <w:pBdr>
          <w:top w:val="nil"/>
          <w:left w:val="nil"/>
          <w:bottom w:val="nil"/>
          <w:right w:val="nil"/>
          <w:between w:val="nil"/>
          <w:bar w:val="nil"/>
        </w:pBdr>
        <w:tabs>
          <w:tab w:val="left" w:pos="426"/>
        </w:tabs>
        <w:spacing w:after="0" w:line="276" w:lineRule="auto"/>
        <w:ind w:left="1134"/>
        <w:jc w:val="both"/>
        <w:rPr>
          <w:rFonts w:ascii="Times New Roman" w:eastAsia="Times New Roman" w:hAnsi="Times New Roman" w:cs="Times New Roman"/>
          <w:color w:val="000000"/>
          <w:u w:color="000000"/>
          <w:bdr w:val="nil"/>
          <w:lang w:eastAsia="lv-LV"/>
        </w:rPr>
      </w:pPr>
      <w:r w:rsidRPr="004A1EB0">
        <w:rPr>
          <w:rFonts w:ascii="Times New Roman" w:eastAsia="Calibri" w:hAnsi="Times New Roman" w:cs="Calibri"/>
          <w:color w:val="000000"/>
          <w:u w:color="000000"/>
          <w:bdr w:val="nil"/>
          <w:lang w:eastAsia="lv-LV"/>
        </w:rPr>
        <w:t>A2 = pretendenta, kuram aprēķina punktu skaitu, piedāvātā kopējā cena.</w:t>
      </w:r>
    </w:p>
    <w:p w:rsidR="004A1EB0" w:rsidRPr="004A1EB0" w:rsidRDefault="004A1EB0" w:rsidP="004A1EB0">
      <w:pPr>
        <w:pBdr>
          <w:top w:val="nil"/>
          <w:left w:val="nil"/>
          <w:bottom w:val="nil"/>
          <w:right w:val="nil"/>
          <w:between w:val="nil"/>
          <w:bar w:val="nil"/>
        </w:pBdr>
        <w:tabs>
          <w:tab w:val="left" w:pos="0"/>
        </w:tabs>
        <w:spacing w:after="0" w:line="276" w:lineRule="auto"/>
        <w:jc w:val="both"/>
        <w:rPr>
          <w:rFonts w:ascii="Times New Roman" w:eastAsia="Times New Roman" w:hAnsi="Times New Roman" w:cs="Times New Roman"/>
          <w:color w:val="000000"/>
          <w:u w:color="000000"/>
          <w:bdr w:val="nil"/>
          <w:lang w:eastAsia="lv-LV"/>
        </w:rPr>
      </w:pPr>
      <w:r>
        <w:rPr>
          <w:rFonts w:ascii="Times New Roman" w:eastAsia="Calibri" w:hAnsi="Times New Roman" w:cs="Calibri"/>
          <w:color w:val="000000"/>
          <w:u w:color="000000"/>
          <w:bdr w:val="nil"/>
          <w:lang w:eastAsia="lv-LV"/>
        </w:rPr>
        <w:t>11</w:t>
      </w:r>
      <w:r w:rsidRPr="004A1EB0">
        <w:rPr>
          <w:rFonts w:ascii="Times New Roman" w:eastAsia="Calibri" w:hAnsi="Times New Roman" w:cs="Calibri"/>
          <w:color w:val="000000"/>
          <w:u w:color="000000"/>
          <w:bdr w:val="nil"/>
          <w:lang w:eastAsia="lv-LV"/>
        </w:rPr>
        <w:t>.3. Vērtēšanas 2.kritērijā (B) piedāvājums ar viszemāko piedāvāto kopējo cenu par periodiski veicamajiem speciālajiem darbiem bez PVN tiek vērtēts ar maksimāli iespējamo punktu skaitu – 10 (desmit) punkti. Pārējiem piedāvājumiem piešķiramie punkti tiek aprēķināti pēc formulas:</w:t>
      </w:r>
    </w:p>
    <w:p w:rsidR="004A1EB0" w:rsidRPr="004A1EB0" w:rsidRDefault="004A1EB0" w:rsidP="004A1EB0">
      <w:pPr>
        <w:pBdr>
          <w:top w:val="nil"/>
          <w:left w:val="nil"/>
          <w:bottom w:val="nil"/>
          <w:right w:val="nil"/>
          <w:between w:val="nil"/>
          <w:bar w:val="nil"/>
        </w:pBdr>
        <w:tabs>
          <w:tab w:val="left" w:pos="426"/>
        </w:tabs>
        <w:spacing w:after="0" w:line="276" w:lineRule="auto"/>
        <w:ind w:left="450" w:hanging="450"/>
        <w:jc w:val="center"/>
        <w:rPr>
          <w:rFonts w:ascii="Times New Roman" w:eastAsia="Times New Roman" w:hAnsi="Times New Roman" w:cs="Times New Roman"/>
          <w:b/>
          <w:bCs/>
          <w:color w:val="000000"/>
          <w:u w:color="000000"/>
          <w:bdr w:val="nil"/>
          <w:lang w:eastAsia="lv-LV"/>
        </w:rPr>
      </w:pPr>
      <w:r w:rsidRPr="004A1EB0">
        <w:rPr>
          <w:rFonts w:ascii="Times New Roman" w:eastAsia="Calibri" w:hAnsi="Times New Roman" w:cs="Calibri"/>
          <w:b/>
          <w:bCs/>
          <w:color w:val="000000"/>
          <w:u w:color="000000"/>
          <w:bdr w:val="nil"/>
          <w:lang w:eastAsia="lv-LV"/>
        </w:rPr>
        <w:t>B = B1/B2*10, kur:</w:t>
      </w:r>
    </w:p>
    <w:p w:rsidR="004A1EB0" w:rsidRPr="004A1EB0" w:rsidRDefault="004A1EB0" w:rsidP="004A1EB0">
      <w:pPr>
        <w:pBdr>
          <w:top w:val="nil"/>
          <w:left w:val="nil"/>
          <w:bottom w:val="nil"/>
          <w:right w:val="nil"/>
          <w:between w:val="nil"/>
          <w:bar w:val="nil"/>
        </w:pBdr>
        <w:tabs>
          <w:tab w:val="left" w:pos="426"/>
        </w:tabs>
        <w:spacing w:after="0" w:line="276" w:lineRule="auto"/>
        <w:ind w:left="1134"/>
        <w:jc w:val="both"/>
        <w:rPr>
          <w:rFonts w:ascii="Times New Roman" w:eastAsia="Times New Roman" w:hAnsi="Times New Roman" w:cs="Times New Roman"/>
          <w:color w:val="000000"/>
          <w:u w:color="000000"/>
          <w:bdr w:val="nil"/>
          <w:lang w:eastAsia="lv-LV"/>
        </w:rPr>
      </w:pPr>
      <w:r w:rsidRPr="004A1EB0">
        <w:rPr>
          <w:rFonts w:ascii="Times New Roman" w:eastAsia="Calibri" w:hAnsi="Times New Roman" w:cs="Calibri"/>
          <w:color w:val="000000"/>
          <w:u w:color="000000"/>
          <w:bdr w:val="nil"/>
          <w:lang w:eastAsia="lv-LV"/>
        </w:rPr>
        <w:t>B1 = viszemākā piedāvātā kopējā cena par periodiski veicamajiem speciālajiem darbiem,</w:t>
      </w:r>
    </w:p>
    <w:p w:rsidR="004A1EB0" w:rsidRPr="004A1EB0" w:rsidRDefault="004A1EB0" w:rsidP="004A1EB0">
      <w:pPr>
        <w:pBdr>
          <w:top w:val="nil"/>
          <w:left w:val="nil"/>
          <w:bottom w:val="nil"/>
          <w:right w:val="nil"/>
          <w:between w:val="nil"/>
          <w:bar w:val="nil"/>
        </w:pBdr>
        <w:tabs>
          <w:tab w:val="left" w:pos="426"/>
        </w:tabs>
        <w:spacing w:after="0" w:line="276" w:lineRule="auto"/>
        <w:ind w:left="1134"/>
        <w:jc w:val="both"/>
        <w:rPr>
          <w:rFonts w:ascii="Times New Roman" w:eastAsia="Times New Roman" w:hAnsi="Times New Roman" w:cs="Times New Roman"/>
          <w:color w:val="000000"/>
          <w:u w:color="000000"/>
          <w:bdr w:val="nil"/>
          <w:lang w:eastAsia="lv-LV"/>
        </w:rPr>
      </w:pPr>
      <w:r w:rsidRPr="004A1EB0">
        <w:rPr>
          <w:rFonts w:ascii="Times New Roman" w:eastAsia="Calibri" w:hAnsi="Times New Roman" w:cs="Calibri"/>
          <w:color w:val="000000"/>
          <w:u w:color="000000"/>
          <w:bdr w:val="nil"/>
          <w:lang w:eastAsia="lv-LV"/>
        </w:rPr>
        <w:t>B2 = pretendenta, kuram aprēķina punktu skaitu, piedāvātā kopējā cena par periodiski veicamajiem speciālajiem darbiem.</w:t>
      </w:r>
    </w:p>
    <w:p w:rsidR="004A1EB0" w:rsidRPr="004A1EB0" w:rsidRDefault="003A034E" w:rsidP="004A1EB0">
      <w:pPr>
        <w:pBdr>
          <w:top w:val="nil"/>
          <w:left w:val="nil"/>
          <w:bottom w:val="nil"/>
          <w:right w:val="nil"/>
          <w:between w:val="nil"/>
          <w:bar w:val="nil"/>
        </w:pBdr>
        <w:tabs>
          <w:tab w:val="left" w:pos="426"/>
        </w:tabs>
        <w:spacing w:after="0" w:line="276" w:lineRule="auto"/>
        <w:jc w:val="both"/>
        <w:rPr>
          <w:rFonts w:ascii="Times New Roman" w:eastAsia="Times New Roman" w:hAnsi="Times New Roman" w:cs="Times New Roman"/>
          <w:color w:val="000000"/>
          <w:u w:color="000000"/>
          <w:bdr w:val="nil"/>
          <w:lang w:eastAsia="lv-LV"/>
        </w:rPr>
      </w:pPr>
      <w:r>
        <w:rPr>
          <w:rFonts w:ascii="Times New Roman" w:eastAsia="Calibri" w:hAnsi="Times New Roman" w:cs="Calibri"/>
          <w:color w:val="000000"/>
          <w:u w:color="000000"/>
          <w:bdr w:val="nil"/>
          <w:lang w:eastAsia="lv-LV"/>
        </w:rPr>
        <w:t>11</w:t>
      </w:r>
      <w:r w:rsidR="004A1EB0" w:rsidRPr="004A1EB0">
        <w:rPr>
          <w:rFonts w:ascii="Times New Roman" w:eastAsia="Calibri" w:hAnsi="Times New Roman" w:cs="Calibri"/>
          <w:color w:val="000000"/>
          <w:u w:color="000000"/>
          <w:bdr w:val="nil"/>
          <w:lang w:eastAsia="lv-LV"/>
        </w:rPr>
        <w:t xml:space="preserve">.4. Vērtēšanas 3.kritērijā (C) piedāvājums ar viszemāko piedāvāto cenu par viena darbinieka vienu darba stundu bez PVN tiek vērtēts ar maksimāli iespējamo punktu skaitu – 10 </w:t>
      </w:r>
      <w:r w:rsidR="004A1EB0" w:rsidRPr="004A1EB0">
        <w:rPr>
          <w:rFonts w:ascii="Times New Roman" w:eastAsia="Calibri" w:hAnsi="Times New Roman" w:cs="Times New Roman"/>
          <w:color w:val="000000"/>
          <w:u w:color="000000"/>
          <w:bdr w:val="nil"/>
          <w:lang w:eastAsia="lv-LV"/>
        </w:rPr>
        <w:t>(desmit)</w:t>
      </w:r>
      <w:r w:rsidR="004A1EB0" w:rsidRPr="004A1EB0">
        <w:rPr>
          <w:rFonts w:ascii="Times New Roman" w:eastAsia="Calibri" w:hAnsi="Times New Roman" w:cs="Calibri"/>
          <w:color w:val="000000"/>
          <w:u w:color="000000"/>
          <w:bdr w:val="nil"/>
          <w:lang w:eastAsia="lv-LV"/>
        </w:rPr>
        <w:t xml:space="preserve"> punkti. Pārējiem piedāvājumiem piešķiramie punkti tiek aprēķināti pēc formulas:</w:t>
      </w:r>
    </w:p>
    <w:p w:rsidR="004A1EB0" w:rsidRPr="004A1EB0" w:rsidRDefault="004A1EB0" w:rsidP="004A1EB0">
      <w:pPr>
        <w:pBdr>
          <w:top w:val="nil"/>
          <w:left w:val="nil"/>
          <w:bottom w:val="nil"/>
          <w:right w:val="nil"/>
          <w:between w:val="nil"/>
          <w:bar w:val="nil"/>
        </w:pBdr>
        <w:tabs>
          <w:tab w:val="left" w:pos="426"/>
        </w:tabs>
        <w:spacing w:after="0" w:line="276" w:lineRule="auto"/>
        <w:ind w:left="1134"/>
        <w:jc w:val="center"/>
        <w:rPr>
          <w:rFonts w:ascii="Times New Roman" w:eastAsia="Times New Roman" w:hAnsi="Times New Roman" w:cs="Times New Roman"/>
          <w:b/>
          <w:bCs/>
          <w:color w:val="000000"/>
          <w:u w:color="000000"/>
          <w:bdr w:val="nil"/>
          <w:lang w:eastAsia="lv-LV"/>
        </w:rPr>
      </w:pPr>
      <w:r w:rsidRPr="004A1EB0">
        <w:rPr>
          <w:rFonts w:ascii="Times New Roman" w:eastAsia="Calibri" w:hAnsi="Times New Roman" w:cs="Calibri"/>
          <w:b/>
          <w:bCs/>
          <w:color w:val="000000"/>
          <w:u w:color="000000"/>
          <w:bdr w:val="nil"/>
          <w:lang w:eastAsia="lv-LV"/>
        </w:rPr>
        <w:t>C = C1/C2*10, kur:</w:t>
      </w:r>
    </w:p>
    <w:p w:rsidR="004A1EB0" w:rsidRPr="004A1EB0" w:rsidRDefault="004A1EB0" w:rsidP="004A1EB0">
      <w:pPr>
        <w:pBdr>
          <w:top w:val="nil"/>
          <w:left w:val="nil"/>
          <w:bottom w:val="nil"/>
          <w:right w:val="nil"/>
          <w:between w:val="nil"/>
          <w:bar w:val="nil"/>
        </w:pBdr>
        <w:tabs>
          <w:tab w:val="left" w:pos="426"/>
        </w:tabs>
        <w:spacing w:after="0" w:line="276" w:lineRule="auto"/>
        <w:ind w:left="1134"/>
        <w:jc w:val="both"/>
        <w:rPr>
          <w:rFonts w:ascii="Times New Roman" w:eastAsia="Times New Roman" w:hAnsi="Times New Roman" w:cs="Times New Roman"/>
          <w:color w:val="000000"/>
          <w:u w:color="000000"/>
          <w:bdr w:val="nil"/>
          <w:lang w:eastAsia="lv-LV"/>
        </w:rPr>
      </w:pPr>
      <w:r w:rsidRPr="004A1EB0">
        <w:rPr>
          <w:rFonts w:ascii="Times New Roman" w:eastAsia="Calibri" w:hAnsi="Times New Roman" w:cs="Calibri"/>
          <w:color w:val="000000"/>
          <w:u w:color="000000"/>
          <w:bdr w:val="nil"/>
          <w:lang w:eastAsia="lv-LV"/>
        </w:rPr>
        <w:t>C1 = viszemākā piedāvātā cena par viena darbinieka vienu darba stundu,</w:t>
      </w:r>
    </w:p>
    <w:p w:rsidR="004A1EB0" w:rsidRPr="004A1EB0" w:rsidRDefault="004A1EB0" w:rsidP="004A1EB0">
      <w:pPr>
        <w:pBdr>
          <w:top w:val="nil"/>
          <w:left w:val="nil"/>
          <w:bottom w:val="nil"/>
          <w:right w:val="nil"/>
          <w:between w:val="nil"/>
          <w:bar w:val="nil"/>
        </w:pBdr>
        <w:tabs>
          <w:tab w:val="left" w:pos="426"/>
        </w:tabs>
        <w:spacing w:after="0" w:line="276" w:lineRule="auto"/>
        <w:ind w:left="1134"/>
        <w:jc w:val="both"/>
        <w:rPr>
          <w:rFonts w:ascii="Times New Roman" w:eastAsia="Times New Roman" w:hAnsi="Times New Roman" w:cs="Times New Roman"/>
          <w:color w:val="000000"/>
          <w:u w:color="000000"/>
          <w:bdr w:val="nil"/>
          <w:lang w:eastAsia="lv-LV"/>
        </w:rPr>
      </w:pPr>
      <w:r w:rsidRPr="004A1EB0">
        <w:rPr>
          <w:rFonts w:ascii="Times New Roman" w:eastAsia="Calibri" w:hAnsi="Times New Roman" w:cs="Calibri"/>
          <w:color w:val="000000"/>
          <w:u w:color="000000"/>
          <w:bdr w:val="nil"/>
          <w:lang w:eastAsia="lv-LV"/>
        </w:rPr>
        <w:t>C2 = pretendenta, kuram aprēķina punktu skaitu, piedāvātā likme par viena darbinieka vienu darba stundu.</w:t>
      </w:r>
    </w:p>
    <w:p w:rsidR="004A1EB0" w:rsidRPr="004A1EB0" w:rsidRDefault="003A034E" w:rsidP="004A1EB0">
      <w:pPr>
        <w:pBdr>
          <w:top w:val="nil"/>
          <w:left w:val="nil"/>
          <w:bottom w:val="nil"/>
          <w:right w:val="nil"/>
          <w:between w:val="nil"/>
          <w:bar w:val="nil"/>
        </w:pBdr>
        <w:tabs>
          <w:tab w:val="left" w:pos="426"/>
        </w:tabs>
        <w:spacing w:after="0" w:line="276" w:lineRule="auto"/>
        <w:jc w:val="both"/>
        <w:rPr>
          <w:rFonts w:ascii="Times New Roman" w:eastAsia="Times New Roman" w:hAnsi="Times New Roman" w:cs="Times New Roman"/>
          <w:color w:val="000000"/>
          <w:u w:color="000000"/>
          <w:bdr w:val="nil"/>
          <w:lang w:eastAsia="lv-LV"/>
        </w:rPr>
      </w:pPr>
      <w:r>
        <w:rPr>
          <w:rFonts w:ascii="Times New Roman" w:eastAsia="Calibri" w:hAnsi="Times New Roman" w:cs="Calibri"/>
          <w:color w:val="000000"/>
          <w:u w:color="000000"/>
          <w:bdr w:val="nil"/>
          <w:lang w:eastAsia="lv-LV"/>
        </w:rPr>
        <w:t>11</w:t>
      </w:r>
      <w:r w:rsidR="004A1EB0" w:rsidRPr="004A1EB0">
        <w:rPr>
          <w:rFonts w:ascii="Times New Roman" w:eastAsia="Calibri" w:hAnsi="Times New Roman" w:cs="Calibri"/>
          <w:color w:val="000000"/>
          <w:u w:color="000000"/>
          <w:bdr w:val="nil"/>
          <w:lang w:eastAsia="lv-LV"/>
        </w:rPr>
        <w:t xml:space="preserve">.1.5. Vērtēšanas 4.kritērijā (D) piedāvājums ar lielāko piedāvāto objektu apkalpošanā iesaistīto apkopēju un darbu vadītāja pakalpojumu izpildei patērēto stundu skaitu tiek vērtēts ar maksimāli </w:t>
      </w:r>
      <w:r w:rsidR="004A1EB0" w:rsidRPr="004A1EB0">
        <w:rPr>
          <w:rFonts w:ascii="Times New Roman" w:eastAsia="Calibri" w:hAnsi="Times New Roman" w:cs="Calibri"/>
          <w:color w:val="000000"/>
          <w:u w:color="000000"/>
          <w:bdr w:val="nil"/>
          <w:lang w:eastAsia="lv-LV"/>
        </w:rPr>
        <w:lastRenderedPageBreak/>
        <w:t xml:space="preserve">iespējamo punktu skaitu – 10 </w:t>
      </w:r>
      <w:r w:rsidR="004A1EB0" w:rsidRPr="004A1EB0">
        <w:rPr>
          <w:rFonts w:ascii="Times New Roman" w:eastAsia="Calibri" w:hAnsi="Times New Roman" w:cs="Times New Roman"/>
          <w:color w:val="000000"/>
          <w:u w:color="000000"/>
          <w:bdr w:val="nil"/>
          <w:lang w:eastAsia="lv-LV"/>
        </w:rPr>
        <w:t>(desmit)</w:t>
      </w:r>
      <w:r w:rsidR="004A1EB0" w:rsidRPr="004A1EB0">
        <w:rPr>
          <w:rFonts w:ascii="Times New Roman" w:eastAsia="Calibri" w:hAnsi="Times New Roman" w:cs="Calibri"/>
          <w:color w:val="000000"/>
          <w:u w:color="000000"/>
          <w:bdr w:val="nil"/>
          <w:lang w:eastAsia="lv-LV"/>
        </w:rPr>
        <w:t xml:space="preserve"> punkti. Pārējiem piedāvājumiem piešķiramie punkti tiek aprēķināti pēc formulas:</w:t>
      </w:r>
    </w:p>
    <w:p w:rsidR="004A1EB0" w:rsidRPr="004A1EB0" w:rsidRDefault="004A1EB0" w:rsidP="004A1EB0">
      <w:pPr>
        <w:pBdr>
          <w:top w:val="nil"/>
          <w:left w:val="nil"/>
          <w:bottom w:val="nil"/>
          <w:right w:val="nil"/>
          <w:between w:val="nil"/>
          <w:bar w:val="nil"/>
        </w:pBdr>
        <w:tabs>
          <w:tab w:val="left" w:pos="426"/>
        </w:tabs>
        <w:spacing w:after="0" w:line="276" w:lineRule="auto"/>
        <w:ind w:left="1134"/>
        <w:jc w:val="center"/>
        <w:rPr>
          <w:rFonts w:ascii="Times New Roman" w:eastAsia="Times New Roman" w:hAnsi="Times New Roman" w:cs="Times New Roman"/>
          <w:b/>
          <w:bCs/>
          <w:color w:val="000000"/>
          <w:u w:color="000000"/>
          <w:bdr w:val="nil"/>
          <w:lang w:eastAsia="lv-LV"/>
        </w:rPr>
      </w:pPr>
      <w:r w:rsidRPr="004A1EB0">
        <w:rPr>
          <w:rFonts w:ascii="Times New Roman" w:eastAsia="Calibri" w:hAnsi="Times New Roman" w:cs="Calibri"/>
          <w:b/>
          <w:bCs/>
          <w:color w:val="000000"/>
          <w:u w:color="000000"/>
          <w:bdr w:val="nil"/>
          <w:lang w:eastAsia="lv-LV"/>
        </w:rPr>
        <w:t>D = D1/D2*10, kur:</w:t>
      </w:r>
    </w:p>
    <w:p w:rsidR="004A1EB0" w:rsidRPr="004A1EB0" w:rsidRDefault="004A1EB0" w:rsidP="004A1EB0">
      <w:pPr>
        <w:pBdr>
          <w:top w:val="nil"/>
          <w:left w:val="nil"/>
          <w:bottom w:val="nil"/>
          <w:right w:val="nil"/>
          <w:between w:val="nil"/>
          <w:bar w:val="nil"/>
        </w:pBdr>
        <w:tabs>
          <w:tab w:val="left" w:pos="426"/>
        </w:tabs>
        <w:spacing w:after="0" w:line="276" w:lineRule="auto"/>
        <w:ind w:left="1134"/>
        <w:jc w:val="both"/>
        <w:rPr>
          <w:rFonts w:ascii="Times New Roman" w:eastAsia="Times New Roman" w:hAnsi="Times New Roman" w:cs="Times New Roman"/>
          <w:color w:val="000000"/>
          <w:u w:color="000000"/>
          <w:bdr w:val="nil"/>
          <w:lang w:eastAsia="lv-LV"/>
        </w:rPr>
      </w:pPr>
      <w:r w:rsidRPr="004A1EB0">
        <w:rPr>
          <w:rFonts w:ascii="Times New Roman" w:eastAsia="Calibri" w:hAnsi="Times New Roman" w:cs="Calibri"/>
          <w:color w:val="000000"/>
          <w:u w:color="000000"/>
          <w:bdr w:val="nil"/>
          <w:lang w:eastAsia="lv-LV"/>
        </w:rPr>
        <w:t>D1 = pretendenta, kuram aprēķina punktu skaitu, objektu apkalpošanā iesaistīto apkopēju un darbu vadītāja pakalpojumu izpildei patērēto stundu skaits,</w:t>
      </w:r>
    </w:p>
    <w:p w:rsidR="004A1EB0" w:rsidRPr="004A1EB0" w:rsidRDefault="004A1EB0" w:rsidP="004A1EB0">
      <w:pPr>
        <w:pBdr>
          <w:top w:val="nil"/>
          <w:left w:val="nil"/>
          <w:bottom w:val="nil"/>
          <w:right w:val="nil"/>
          <w:between w:val="nil"/>
          <w:bar w:val="nil"/>
        </w:pBdr>
        <w:tabs>
          <w:tab w:val="left" w:pos="426"/>
        </w:tabs>
        <w:spacing w:after="0" w:line="276" w:lineRule="auto"/>
        <w:ind w:left="1134"/>
        <w:jc w:val="both"/>
        <w:rPr>
          <w:rFonts w:ascii="Times New Roman" w:eastAsia="Times New Roman" w:hAnsi="Times New Roman" w:cs="Times New Roman"/>
          <w:color w:val="000000"/>
          <w:u w:color="000000"/>
          <w:bdr w:val="nil"/>
          <w:lang w:eastAsia="lv-LV"/>
        </w:rPr>
      </w:pPr>
      <w:r w:rsidRPr="004A1EB0">
        <w:rPr>
          <w:rFonts w:ascii="Times New Roman" w:eastAsia="Calibri" w:hAnsi="Times New Roman" w:cs="Calibri"/>
          <w:color w:val="000000"/>
          <w:u w:color="000000"/>
          <w:bdr w:val="nil"/>
          <w:lang w:eastAsia="lv-LV"/>
        </w:rPr>
        <w:t>D2 = lielākais piedāvātais objektu apkalpošanā iesaistīto apkopēju un darbu vadītāja pakalpojumu izpildei patērēto stundu skaits.</w:t>
      </w:r>
    </w:p>
    <w:p w:rsidR="004A1EB0" w:rsidRPr="004A1EB0" w:rsidRDefault="003A034E" w:rsidP="004A1EB0">
      <w:pPr>
        <w:pBdr>
          <w:top w:val="nil"/>
          <w:left w:val="nil"/>
          <w:bottom w:val="nil"/>
          <w:right w:val="nil"/>
          <w:between w:val="nil"/>
          <w:bar w:val="nil"/>
        </w:pBdr>
        <w:tabs>
          <w:tab w:val="left" w:pos="426"/>
        </w:tabs>
        <w:spacing w:after="0" w:line="276" w:lineRule="auto"/>
        <w:ind w:left="1134" w:hanging="1134"/>
        <w:jc w:val="both"/>
        <w:rPr>
          <w:rFonts w:ascii="Times New Roman" w:eastAsia="Times New Roman" w:hAnsi="Times New Roman" w:cs="Times New Roman"/>
          <w:color w:val="000000"/>
          <w:u w:color="000000"/>
          <w:bdr w:val="nil"/>
          <w:lang w:eastAsia="lv-LV"/>
        </w:rPr>
      </w:pPr>
      <w:r>
        <w:rPr>
          <w:rFonts w:ascii="Times New Roman" w:eastAsia="Calibri" w:hAnsi="Times New Roman" w:cs="Calibri"/>
          <w:color w:val="000000"/>
          <w:u w:color="000000"/>
          <w:bdr w:val="nil"/>
          <w:lang w:eastAsia="lv-LV"/>
        </w:rPr>
        <w:t>11</w:t>
      </w:r>
      <w:r w:rsidR="004A1EB0" w:rsidRPr="004A1EB0">
        <w:rPr>
          <w:rFonts w:ascii="Times New Roman" w:eastAsia="Calibri" w:hAnsi="Times New Roman" w:cs="Calibri"/>
          <w:color w:val="000000"/>
          <w:u w:color="000000"/>
          <w:bdr w:val="nil"/>
          <w:lang w:eastAsia="lv-LV"/>
        </w:rPr>
        <w:t xml:space="preserve">.1.6.  Kopvērtējums katram piedāvājumam tiks iegūts, saskaitot visos kritērijos iegūtos punktus: </w:t>
      </w:r>
    </w:p>
    <w:p w:rsidR="004A1EB0" w:rsidRPr="004A1EB0" w:rsidRDefault="004A1EB0" w:rsidP="004A1EB0">
      <w:pPr>
        <w:pBdr>
          <w:top w:val="nil"/>
          <w:left w:val="nil"/>
          <w:bottom w:val="nil"/>
          <w:right w:val="nil"/>
          <w:between w:val="nil"/>
          <w:bar w:val="nil"/>
        </w:pBdr>
        <w:tabs>
          <w:tab w:val="left" w:pos="426"/>
        </w:tabs>
        <w:spacing w:after="200" w:line="276" w:lineRule="auto"/>
        <w:ind w:left="426"/>
        <w:jc w:val="center"/>
        <w:rPr>
          <w:rFonts w:ascii="Times New Roman" w:eastAsia="Calibri" w:hAnsi="Times New Roman" w:cs="Calibri"/>
          <w:color w:val="000000"/>
          <w:u w:color="000000"/>
          <w:bdr w:val="nil"/>
          <w:lang w:eastAsia="lv-LV"/>
        </w:rPr>
      </w:pPr>
      <w:r w:rsidRPr="004A1EB0">
        <w:rPr>
          <w:rFonts w:ascii="Times New Roman" w:eastAsia="Calibri" w:hAnsi="Times New Roman" w:cs="Calibri"/>
          <w:b/>
          <w:bCs/>
          <w:color w:val="000000"/>
          <w:u w:color="000000"/>
          <w:bdr w:val="nil"/>
          <w:lang w:eastAsia="lv-LV"/>
        </w:rPr>
        <w:t>Kopvērtējums = A + B + C + D</w:t>
      </w:r>
      <w:r w:rsidRPr="004A1EB0">
        <w:rPr>
          <w:rFonts w:ascii="Times New Roman" w:eastAsia="Calibri" w:hAnsi="Times New Roman" w:cs="Calibri"/>
          <w:color w:val="000000"/>
          <w:u w:color="000000"/>
          <w:bdr w:val="nil"/>
          <w:lang w:eastAsia="lv-LV"/>
        </w:rPr>
        <w:t>.</w:t>
      </w:r>
    </w:p>
    <w:p w:rsidR="004A1EB0" w:rsidRPr="004A1EB0" w:rsidRDefault="004A1EB0" w:rsidP="004A1EB0">
      <w:pPr>
        <w:spacing w:after="0" w:line="240" w:lineRule="auto"/>
        <w:jc w:val="both"/>
        <w:rPr>
          <w:rFonts w:ascii="Times New Roman" w:eastAsia="Times New Roman" w:hAnsi="Times New Roman" w:cs="Times New Roman"/>
          <w:b/>
          <w:lang w:val="en-US" w:eastAsia="lv-LV"/>
        </w:rPr>
      </w:pPr>
      <w:r w:rsidRPr="004A1EB0">
        <w:rPr>
          <w:rFonts w:ascii="Times New Roman" w:eastAsia="Times New Roman" w:hAnsi="Times New Roman" w:cs="Times New Roman"/>
          <w:b/>
          <w:lang w:val="en-US" w:eastAsia="lv-LV"/>
        </w:rPr>
        <w:t>A</w:t>
      </w:r>
      <w:r w:rsidRPr="004A1EB0">
        <w:rPr>
          <w:rFonts w:ascii="Times New Roman" w:eastAsia="Times New Roman" w:hAnsi="Times New Roman" w:cs="Times New Roman"/>
          <w:b/>
          <w:vertAlign w:val="superscript"/>
          <w:lang w:val="en-US" w:eastAsia="lv-LV"/>
        </w:rPr>
        <w:t xml:space="preserve"> </w:t>
      </w:r>
      <w:r w:rsidRPr="004A1EB0">
        <w:rPr>
          <w:rFonts w:ascii="Times New Roman" w:eastAsia="Times New Roman" w:hAnsi="Times New Roman" w:cs="Times New Roman"/>
          <w:b/>
          <w:lang w:eastAsia="lv-LV"/>
        </w:rPr>
        <w:t xml:space="preserve">kritērija </w:t>
      </w:r>
      <w:r w:rsidRPr="004A1EB0">
        <w:rPr>
          <w:rFonts w:ascii="Times New Roman" w:eastAsia="Times New Roman" w:hAnsi="Times New Roman" w:cs="Times New Roman"/>
          <w:b/>
          <w:lang w:val="en-US" w:eastAsia="lv-LV"/>
        </w:rPr>
        <w:t xml:space="preserve">– </w:t>
      </w:r>
      <w:r w:rsidRPr="004A1EB0">
        <w:rPr>
          <w:rFonts w:ascii="Times New Roman" w:eastAsia="Arial Unicode MS" w:hAnsi="Times New Roman" w:cs="Arial Unicode MS"/>
          <w:b/>
          <w:color w:val="000000"/>
          <w:u w:color="000000"/>
          <w:bdr w:val="nil"/>
          <w:lang w:eastAsia="lv-LV"/>
        </w:rPr>
        <w:t xml:space="preserve">piedāvātā kopējā cena bez PVN saskaņā ar pretendenta norādīto cenu </w:t>
      </w:r>
      <w:proofErr w:type="gramStart"/>
      <w:r w:rsidRPr="004A1EB0">
        <w:rPr>
          <w:rFonts w:ascii="Times New Roman" w:eastAsia="Arial Unicode MS" w:hAnsi="Times New Roman" w:cs="Arial Unicode MS"/>
          <w:b/>
          <w:color w:val="000000"/>
          <w:u w:color="000000"/>
          <w:bdr w:val="nil"/>
          <w:lang w:eastAsia="lv-LV"/>
        </w:rPr>
        <w:t>9.pielikuma</w:t>
      </w:r>
      <w:proofErr w:type="gramEnd"/>
      <w:r w:rsidRPr="004A1EB0">
        <w:rPr>
          <w:rFonts w:ascii="Times New Roman" w:eastAsia="Arial Unicode MS" w:hAnsi="Times New Roman" w:cs="Arial Unicode MS"/>
          <w:b/>
          <w:color w:val="000000"/>
          <w:u w:color="000000"/>
          <w:bdr w:val="nil"/>
          <w:lang w:eastAsia="lv-LV"/>
        </w:rPr>
        <w:t xml:space="preserve"> “Finanšu piedāvājuma forma” 1.punktā “Telpu ikdienas uzkopšana”, sadaļā “Kopā cena gadā (12 mēneši) bez PVN”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954"/>
      </w:tblGrid>
      <w:tr w:rsidR="004A1EB0" w:rsidRPr="004A1EB0" w:rsidTr="00077867">
        <w:tc>
          <w:tcPr>
            <w:tcW w:w="2943"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jc w:val="center"/>
              <w:rPr>
                <w:rFonts w:ascii="Times New Roman" w:eastAsia="Times New Roman" w:hAnsi="Times New Roman" w:cs="Times New Roman"/>
                <w:b/>
                <w:lang w:eastAsia="lv-LV"/>
              </w:rPr>
            </w:pPr>
            <w:r w:rsidRPr="004A1EB0">
              <w:rPr>
                <w:rFonts w:ascii="Times New Roman" w:eastAsia="Times New Roman" w:hAnsi="Times New Roman" w:cs="Times New Roman"/>
                <w:b/>
                <w:lang w:eastAsia="lv-LV"/>
              </w:rPr>
              <w:t>Pretendenta nosaukums</w:t>
            </w:r>
          </w:p>
        </w:tc>
        <w:tc>
          <w:tcPr>
            <w:tcW w:w="5954"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jc w:val="center"/>
              <w:rPr>
                <w:rFonts w:ascii="Times New Roman" w:eastAsia="Times New Roman" w:hAnsi="Times New Roman" w:cs="Times New Roman"/>
                <w:b/>
                <w:lang w:eastAsia="lv-LV"/>
              </w:rPr>
            </w:pPr>
            <w:r w:rsidRPr="004A1EB0">
              <w:rPr>
                <w:rFonts w:ascii="Times New Roman" w:eastAsia="Times New Roman" w:hAnsi="Times New Roman" w:cs="Times New Roman"/>
                <w:b/>
                <w:lang w:eastAsia="lv-LV"/>
              </w:rPr>
              <w:t xml:space="preserve">Skaitliskā vērtējuma aprēķins </w:t>
            </w:r>
          </w:p>
        </w:tc>
      </w:tr>
      <w:tr w:rsidR="004A1EB0" w:rsidRPr="004A1EB0" w:rsidTr="00077867">
        <w:trPr>
          <w:trHeight w:val="700"/>
        </w:trPr>
        <w:tc>
          <w:tcPr>
            <w:tcW w:w="2943"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rPr>
                <w:rFonts w:ascii="Times New Roman" w:eastAsia="Times New Roman" w:hAnsi="Times New Roman" w:cs="Times New Roman"/>
                <w:lang w:val="en-US" w:eastAsia="lv-LV"/>
              </w:rPr>
            </w:pPr>
            <w:r w:rsidRPr="004A1EB0">
              <w:rPr>
                <w:rFonts w:ascii="Times New Roman" w:eastAsia="Times New Roman" w:hAnsi="Times New Roman" w:cs="Times New Roman"/>
                <w:lang w:val="en-US" w:eastAsia="lv-LV"/>
              </w:rPr>
              <w:t>SIA “HAGBERG”</w:t>
            </w:r>
          </w:p>
        </w:tc>
        <w:tc>
          <w:tcPr>
            <w:tcW w:w="5954"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rPr>
                <w:rFonts w:ascii="Times New Roman" w:eastAsia="Times New Roman" w:hAnsi="Times New Roman" w:cs="Times New Roman"/>
                <w:lang w:val="en-US" w:eastAsia="lv-LV"/>
              </w:rPr>
            </w:pPr>
            <w:r w:rsidRPr="004A1EB0">
              <w:rPr>
                <w:rFonts w:ascii="Times New Roman" w:eastAsia="Times New Roman" w:hAnsi="Times New Roman" w:cs="Times New Roman"/>
                <w:lang w:val="en-US" w:eastAsia="lv-LV"/>
              </w:rPr>
              <w:t>28 787,32</w:t>
            </w:r>
          </w:p>
          <w:p w:rsidR="004A1EB0" w:rsidRPr="004A1EB0" w:rsidRDefault="004A1EB0" w:rsidP="004A1EB0">
            <w:pPr>
              <w:spacing w:after="0" w:line="240" w:lineRule="auto"/>
              <w:rPr>
                <w:rFonts w:ascii="Times New Roman" w:eastAsia="Times New Roman" w:hAnsi="Times New Roman" w:cs="Times New Roman"/>
                <w:lang w:val="en-US" w:eastAsia="lv-LV"/>
              </w:rPr>
            </w:pPr>
            <w:r w:rsidRPr="004A1EB0">
              <w:rPr>
                <w:rFonts w:ascii="Times New Roman" w:eastAsia="Times New Roman" w:hAnsi="Times New Roman" w:cs="Times New Roman"/>
                <w:lang w:val="en-US" w:eastAsia="lv-LV"/>
              </w:rPr>
              <w:t xml:space="preserve">——----------   </w:t>
            </w:r>
            <w:proofErr w:type="gramStart"/>
            <w:r w:rsidRPr="004A1EB0">
              <w:rPr>
                <w:rFonts w:ascii="Times New Roman" w:eastAsia="Times New Roman" w:hAnsi="Times New Roman" w:cs="Times New Roman"/>
                <w:lang w:val="en-US" w:eastAsia="lv-LV"/>
              </w:rPr>
              <w:t>x  70</w:t>
            </w:r>
            <w:proofErr w:type="gramEnd"/>
            <w:r w:rsidRPr="004A1EB0">
              <w:rPr>
                <w:rFonts w:ascii="Times New Roman" w:eastAsia="Times New Roman" w:hAnsi="Times New Roman" w:cs="Times New Roman"/>
                <w:lang w:val="en-US" w:eastAsia="lv-LV"/>
              </w:rPr>
              <w:t xml:space="preserve"> = 65,22</w:t>
            </w:r>
          </w:p>
          <w:p w:rsidR="004A1EB0" w:rsidRPr="004A1EB0" w:rsidRDefault="004A1EB0" w:rsidP="004A1EB0">
            <w:pPr>
              <w:spacing w:after="0" w:line="240" w:lineRule="auto"/>
              <w:rPr>
                <w:rFonts w:ascii="Times New Roman" w:eastAsia="Times New Roman" w:hAnsi="Times New Roman" w:cs="Times New Roman"/>
                <w:lang w:val="en-US" w:eastAsia="lv-LV"/>
              </w:rPr>
            </w:pPr>
            <w:r w:rsidRPr="004A1EB0">
              <w:rPr>
                <w:rFonts w:ascii="Times New Roman" w:eastAsia="Times New Roman" w:hAnsi="Times New Roman" w:cs="Times New Roman"/>
                <w:lang w:val="en-US" w:eastAsia="lv-LV"/>
              </w:rPr>
              <w:t>30 895,24</w:t>
            </w:r>
          </w:p>
          <w:p w:rsidR="004A1EB0" w:rsidRPr="004A1EB0" w:rsidRDefault="004A1EB0" w:rsidP="004A1EB0">
            <w:pPr>
              <w:spacing w:after="0" w:line="240" w:lineRule="auto"/>
              <w:rPr>
                <w:rFonts w:ascii="Times New Roman" w:eastAsia="Times New Roman" w:hAnsi="Times New Roman" w:cs="Times New Roman"/>
                <w:lang w:val="en-US" w:eastAsia="lv-LV"/>
              </w:rPr>
            </w:pPr>
          </w:p>
        </w:tc>
      </w:tr>
      <w:tr w:rsidR="004A1EB0" w:rsidRPr="004A1EB0" w:rsidTr="00077867">
        <w:trPr>
          <w:trHeight w:val="700"/>
        </w:trPr>
        <w:tc>
          <w:tcPr>
            <w:tcW w:w="2943"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rPr>
                <w:rFonts w:ascii="Times New Roman" w:eastAsia="Times New Roman" w:hAnsi="Times New Roman" w:cs="Times New Roman"/>
                <w:highlight w:val="yellow"/>
                <w:lang w:val="en-US" w:eastAsia="lv-LV"/>
              </w:rPr>
            </w:pPr>
            <w:r w:rsidRPr="004A1EB0">
              <w:rPr>
                <w:rFonts w:ascii="Times New Roman" w:eastAsia="Times New Roman" w:hAnsi="Times New Roman" w:cs="Times New Roman"/>
                <w:lang w:val="en-US" w:eastAsia="lv-LV"/>
              </w:rPr>
              <w:t>SIA “CHS”</w:t>
            </w:r>
          </w:p>
        </w:tc>
        <w:tc>
          <w:tcPr>
            <w:tcW w:w="5954"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rPr>
                <w:rFonts w:ascii="Times New Roman" w:eastAsia="Times New Roman" w:hAnsi="Times New Roman" w:cs="Times New Roman"/>
                <w:lang w:val="en-US" w:eastAsia="lv-LV"/>
              </w:rPr>
            </w:pPr>
            <w:r w:rsidRPr="004A1EB0">
              <w:rPr>
                <w:rFonts w:ascii="Times New Roman" w:eastAsia="Times New Roman" w:hAnsi="Times New Roman" w:cs="Times New Roman"/>
                <w:lang w:val="en-US" w:eastAsia="lv-LV"/>
              </w:rPr>
              <w:t>28 787,32</w:t>
            </w:r>
          </w:p>
          <w:p w:rsidR="004A1EB0" w:rsidRPr="004A1EB0" w:rsidRDefault="004A1EB0" w:rsidP="004A1EB0">
            <w:pPr>
              <w:spacing w:after="0" w:line="240" w:lineRule="auto"/>
              <w:rPr>
                <w:rFonts w:ascii="Times New Roman" w:eastAsia="Times New Roman" w:hAnsi="Times New Roman" w:cs="Times New Roman"/>
                <w:lang w:val="en-US" w:eastAsia="lv-LV"/>
              </w:rPr>
            </w:pPr>
            <w:r w:rsidRPr="004A1EB0">
              <w:rPr>
                <w:rFonts w:ascii="Times New Roman" w:eastAsia="Times New Roman" w:hAnsi="Times New Roman" w:cs="Times New Roman"/>
                <w:lang w:val="en-US" w:eastAsia="lv-LV"/>
              </w:rPr>
              <w:t xml:space="preserve">——----------   </w:t>
            </w:r>
            <w:proofErr w:type="gramStart"/>
            <w:r w:rsidRPr="004A1EB0">
              <w:rPr>
                <w:rFonts w:ascii="Times New Roman" w:eastAsia="Times New Roman" w:hAnsi="Times New Roman" w:cs="Times New Roman"/>
                <w:lang w:val="en-US" w:eastAsia="lv-LV"/>
              </w:rPr>
              <w:t>x  70</w:t>
            </w:r>
            <w:proofErr w:type="gramEnd"/>
            <w:r w:rsidRPr="004A1EB0">
              <w:rPr>
                <w:rFonts w:ascii="Times New Roman" w:eastAsia="Times New Roman" w:hAnsi="Times New Roman" w:cs="Times New Roman"/>
                <w:lang w:val="en-US" w:eastAsia="lv-LV"/>
              </w:rPr>
              <w:t xml:space="preserve"> = 70</w:t>
            </w:r>
          </w:p>
          <w:p w:rsidR="004A1EB0" w:rsidRPr="004A1EB0" w:rsidRDefault="004A1EB0" w:rsidP="004A1EB0">
            <w:pPr>
              <w:spacing w:after="0" w:line="240" w:lineRule="auto"/>
              <w:rPr>
                <w:rFonts w:ascii="Times New Roman" w:eastAsia="Times New Roman" w:hAnsi="Times New Roman" w:cs="Times New Roman"/>
                <w:highlight w:val="yellow"/>
                <w:lang w:val="en-US" w:eastAsia="lv-LV"/>
              </w:rPr>
            </w:pPr>
            <w:r w:rsidRPr="004A1EB0">
              <w:rPr>
                <w:rFonts w:ascii="Times New Roman" w:eastAsia="Times New Roman" w:hAnsi="Times New Roman" w:cs="Times New Roman"/>
                <w:lang w:val="en-US" w:eastAsia="lv-LV"/>
              </w:rPr>
              <w:t>28 787,32</w:t>
            </w:r>
          </w:p>
        </w:tc>
      </w:tr>
    </w:tbl>
    <w:p w:rsidR="004A1EB0" w:rsidRPr="004A1EB0" w:rsidRDefault="004A1EB0" w:rsidP="004A1EB0">
      <w:pPr>
        <w:spacing w:after="0" w:line="240" w:lineRule="auto"/>
        <w:jc w:val="both"/>
        <w:rPr>
          <w:rFonts w:ascii="Times New Roman" w:eastAsia="Times New Roman" w:hAnsi="Times New Roman" w:cs="Times New Roman"/>
          <w:lang w:eastAsia="lv-LV"/>
        </w:rPr>
      </w:pPr>
      <w:r w:rsidRPr="004A1EB0">
        <w:rPr>
          <w:rFonts w:ascii="Times New Roman" w:eastAsia="Times New Roman" w:hAnsi="Times New Roman" w:cs="Times New Roman"/>
          <w:lang w:val="en-US" w:eastAsia="lv-LV"/>
        </w:rPr>
        <w:t>“A</w:t>
      </w:r>
      <w:r w:rsidRPr="004A1EB0">
        <w:rPr>
          <w:rFonts w:ascii="Times New Roman" w:eastAsia="Times New Roman" w:hAnsi="Times New Roman" w:cs="Times New Roman"/>
          <w:lang w:eastAsia="lv-LV"/>
        </w:rPr>
        <w:t>” kritērija skaitliskais vērtējums tika aprēķināts pēc formulas.</w:t>
      </w:r>
    </w:p>
    <w:p w:rsidR="004A1EB0" w:rsidRPr="004A1EB0" w:rsidRDefault="004A1EB0" w:rsidP="004A1EB0">
      <w:pPr>
        <w:spacing w:after="0" w:line="240" w:lineRule="auto"/>
        <w:jc w:val="both"/>
        <w:rPr>
          <w:rFonts w:ascii="Times New Roman" w:eastAsia="Times New Roman" w:hAnsi="Times New Roman" w:cs="Times New Roman"/>
          <w:lang w:val="en-US" w:eastAsia="lv-LV"/>
        </w:rPr>
      </w:pPr>
    </w:p>
    <w:p w:rsidR="004A1EB0" w:rsidRPr="004A1EB0" w:rsidRDefault="004A1EB0" w:rsidP="004A1EB0">
      <w:pPr>
        <w:spacing w:after="0" w:line="240" w:lineRule="auto"/>
        <w:jc w:val="both"/>
        <w:rPr>
          <w:rFonts w:ascii="Times New Roman" w:eastAsia="Times New Roman" w:hAnsi="Times New Roman" w:cs="Times New Roman"/>
          <w:b/>
          <w:lang w:val="en-US" w:eastAsia="lv-LV"/>
        </w:rPr>
      </w:pPr>
      <w:r w:rsidRPr="004A1EB0">
        <w:rPr>
          <w:rFonts w:ascii="Times New Roman" w:eastAsia="Times New Roman" w:hAnsi="Times New Roman" w:cs="Times New Roman"/>
          <w:b/>
          <w:lang w:val="en-US" w:eastAsia="lv-LV"/>
        </w:rPr>
        <w:t>B</w:t>
      </w:r>
      <w:r w:rsidRPr="004A1EB0">
        <w:rPr>
          <w:rFonts w:ascii="Times New Roman" w:eastAsia="Times New Roman" w:hAnsi="Times New Roman" w:cs="Times New Roman"/>
          <w:b/>
          <w:vertAlign w:val="superscript"/>
          <w:lang w:val="en-US" w:eastAsia="lv-LV"/>
        </w:rPr>
        <w:t xml:space="preserve"> </w:t>
      </w:r>
      <w:r w:rsidRPr="004A1EB0">
        <w:rPr>
          <w:rFonts w:ascii="Times New Roman" w:eastAsia="Times New Roman" w:hAnsi="Times New Roman" w:cs="Times New Roman"/>
          <w:b/>
          <w:lang w:eastAsia="lv-LV"/>
        </w:rPr>
        <w:t xml:space="preserve">kritērija </w:t>
      </w:r>
      <w:r w:rsidRPr="004A1EB0">
        <w:rPr>
          <w:rFonts w:ascii="Times New Roman" w:eastAsia="Times New Roman" w:hAnsi="Times New Roman" w:cs="Times New Roman"/>
          <w:b/>
          <w:lang w:val="en-US" w:eastAsia="lv-LV"/>
        </w:rPr>
        <w:t>–</w:t>
      </w:r>
      <w:r w:rsidRPr="004A1EB0">
        <w:rPr>
          <w:rFonts w:ascii="Times New Roman" w:eastAsia="Arial Unicode MS" w:hAnsi="Times New Roman" w:cs="Arial Unicode MS"/>
          <w:b/>
          <w:color w:val="000000"/>
          <w:u w:color="000000"/>
          <w:bdr w:val="nil"/>
          <w:lang w:eastAsia="lv-LV"/>
        </w:rPr>
        <w:t xml:space="preserve"> piedāvātā kopējā cena par periodiski veicamajiem speciālajiem darbiem bez PVN pretendenta norādītās cenas </w:t>
      </w:r>
      <w:proofErr w:type="gramStart"/>
      <w:r w:rsidRPr="004A1EB0">
        <w:rPr>
          <w:rFonts w:ascii="Times New Roman" w:eastAsia="Arial Unicode MS" w:hAnsi="Times New Roman" w:cs="Arial Unicode MS"/>
          <w:b/>
          <w:color w:val="000000"/>
          <w:u w:color="000000"/>
          <w:bdr w:val="nil"/>
          <w:lang w:eastAsia="lv-LV"/>
        </w:rPr>
        <w:t>9.pielikuma</w:t>
      </w:r>
      <w:proofErr w:type="gramEnd"/>
      <w:r w:rsidRPr="004A1EB0">
        <w:rPr>
          <w:rFonts w:ascii="Times New Roman" w:eastAsia="Arial Unicode MS" w:hAnsi="Times New Roman" w:cs="Arial Unicode MS"/>
          <w:b/>
          <w:color w:val="000000"/>
          <w:u w:color="000000"/>
          <w:bdr w:val="nil"/>
          <w:lang w:eastAsia="lv-LV"/>
        </w:rPr>
        <w:t xml:space="preserve"> “Finanšu piedāvājuma forma” 2.punkta “Periodiski veicamie speciālie darbi”, sadaļā “Cena kopā par 1 reizi  (EUR bez PVN)”</w:t>
      </w:r>
      <w:r w:rsidRPr="004A1EB0">
        <w:rPr>
          <w:rFonts w:ascii="Times New Roman" w:eastAsia="Times New Roman" w:hAnsi="Times New Roman" w:cs="Times New Roman"/>
          <w:b/>
          <w:lang w:val="en-US"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954"/>
      </w:tblGrid>
      <w:tr w:rsidR="004A1EB0" w:rsidRPr="004A1EB0" w:rsidTr="00077867">
        <w:tc>
          <w:tcPr>
            <w:tcW w:w="2943"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jc w:val="center"/>
              <w:rPr>
                <w:rFonts w:ascii="Times New Roman" w:eastAsia="Times New Roman" w:hAnsi="Times New Roman" w:cs="Times New Roman"/>
                <w:b/>
                <w:lang w:eastAsia="lv-LV"/>
              </w:rPr>
            </w:pPr>
            <w:r w:rsidRPr="004A1EB0">
              <w:rPr>
                <w:rFonts w:ascii="Times New Roman" w:eastAsia="Times New Roman" w:hAnsi="Times New Roman" w:cs="Times New Roman"/>
                <w:b/>
                <w:lang w:eastAsia="lv-LV"/>
              </w:rPr>
              <w:t>Pretendenta nosaukums</w:t>
            </w:r>
          </w:p>
        </w:tc>
        <w:tc>
          <w:tcPr>
            <w:tcW w:w="5954"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jc w:val="center"/>
              <w:rPr>
                <w:rFonts w:ascii="Times New Roman" w:eastAsia="Times New Roman" w:hAnsi="Times New Roman" w:cs="Times New Roman"/>
                <w:b/>
                <w:lang w:eastAsia="lv-LV"/>
              </w:rPr>
            </w:pPr>
            <w:r w:rsidRPr="004A1EB0">
              <w:rPr>
                <w:rFonts w:ascii="Times New Roman" w:eastAsia="Times New Roman" w:hAnsi="Times New Roman" w:cs="Times New Roman"/>
                <w:b/>
                <w:lang w:eastAsia="lv-LV"/>
              </w:rPr>
              <w:t xml:space="preserve">Skaitliskā vērtējuma aprēķins </w:t>
            </w:r>
          </w:p>
        </w:tc>
      </w:tr>
      <w:tr w:rsidR="004A1EB0" w:rsidRPr="004A1EB0" w:rsidTr="00077867">
        <w:trPr>
          <w:trHeight w:val="700"/>
        </w:trPr>
        <w:tc>
          <w:tcPr>
            <w:tcW w:w="2943"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rPr>
                <w:rFonts w:ascii="Times New Roman" w:eastAsia="Times New Roman" w:hAnsi="Times New Roman" w:cs="Times New Roman"/>
                <w:lang w:val="en-US" w:eastAsia="lv-LV"/>
              </w:rPr>
            </w:pPr>
            <w:r w:rsidRPr="004A1EB0">
              <w:rPr>
                <w:rFonts w:ascii="Times New Roman" w:eastAsia="Times New Roman" w:hAnsi="Times New Roman" w:cs="Times New Roman"/>
                <w:lang w:val="en-US" w:eastAsia="lv-LV"/>
              </w:rPr>
              <w:t>SIA “HAGBERG”</w:t>
            </w:r>
          </w:p>
        </w:tc>
        <w:tc>
          <w:tcPr>
            <w:tcW w:w="5954"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rPr>
                <w:rFonts w:ascii="Times New Roman" w:eastAsia="Times New Roman" w:hAnsi="Times New Roman" w:cs="Times New Roman"/>
                <w:lang w:val="en-US" w:eastAsia="lv-LV"/>
              </w:rPr>
            </w:pPr>
            <w:r w:rsidRPr="004A1EB0">
              <w:rPr>
                <w:rFonts w:ascii="Times New Roman" w:eastAsia="Times New Roman" w:hAnsi="Times New Roman" w:cs="Times New Roman"/>
                <w:lang w:val="en-US" w:eastAsia="lv-LV"/>
              </w:rPr>
              <w:t>5867,78</w:t>
            </w:r>
          </w:p>
          <w:p w:rsidR="004A1EB0" w:rsidRPr="004A1EB0" w:rsidRDefault="004A1EB0" w:rsidP="004A1EB0">
            <w:pPr>
              <w:spacing w:after="0" w:line="240" w:lineRule="auto"/>
              <w:rPr>
                <w:rFonts w:ascii="Times New Roman" w:eastAsia="Times New Roman" w:hAnsi="Times New Roman" w:cs="Times New Roman"/>
                <w:lang w:val="en-US" w:eastAsia="lv-LV"/>
              </w:rPr>
            </w:pPr>
            <w:r w:rsidRPr="004A1EB0">
              <w:rPr>
                <w:rFonts w:ascii="Times New Roman" w:eastAsia="Times New Roman" w:hAnsi="Times New Roman" w:cs="Times New Roman"/>
                <w:lang w:val="en-US" w:eastAsia="lv-LV"/>
              </w:rPr>
              <w:t xml:space="preserve">——----------   </w:t>
            </w:r>
            <w:proofErr w:type="gramStart"/>
            <w:r w:rsidRPr="004A1EB0">
              <w:rPr>
                <w:rFonts w:ascii="Times New Roman" w:eastAsia="Times New Roman" w:hAnsi="Times New Roman" w:cs="Times New Roman"/>
                <w:lang w:val="en-US" w:eastAsia="lv-LV"/>
              </w:rPr>
              <w:t>x  10</w:t>
            </w:r>
            <w:proofErr w:type="gramEnd"/>
            <w:r w:rsidRPr="004A1EB0">
              <w:rPr>
                <w:rFonts w:ascii="Times New Roman" w:eastAsia="Times New Roman" w:hAnsi="Times New Roman" w:cs="Times New Roman"/>
                <w:lang w:val="en-US" w:eastAsia="lv-LV"/>
              </w:rPr>
              <w:t xml:space="preserve"> = 6,29</w:t>
            </w:r>
          </w:p>
          <w:p w:rsidR="004A1EB0" w:rsidRPr="004A1EB0" w:rsidRDefault="004A1EB0" w:rsidP="004A1EB0">
            <w:pPr>
              <w:spacing w:after="0" w:line="240" w:lineRule="auto"/>
              <w:rPr>
                <w:rFonts w:ascii="Times New Roman" w:eastAsia="Times New Roman" w:hAnsi="Times New Roman" w:cs="Times New Roman"/>
                <w:lang w:val="en-US" w:eastAsia="lv-LV"/>
              </w:rPr>
            </w:pPr>
            <w:r w:rsidRPr="004A1EB0">
              <w:rPr>
                <w:rFonts w:ascii="Times New Roman" w:eastAsia="Times New Roman" w:hAnsi="Times New Roman" w:cs="Times New Roman"/>
                <w:lang w:val="en-US" w:eastAsia="lv-LV"/>
              </w:rPr>
              <w:t>9 336,08</w:t>
            </w:r>
          </w:p>
          <w:p w:rsidR="004A1EB0" w:rsidRPr="004A1EB0" w:rsidRDefault="004A1EB0" w:rsidP="004A1EB0">
            <w:pPr>
              <w:spacing w:after="0" w:line="240" w:lineRule="auto"/>
              <w:rPr>
                <w:rFonts w:ascii="Times New Roman" w:eastAsia="Times New Roman" w:hAnsi="Times New Roman" w:cs="Times New Roman"/>
                <w:lang w:val="en-US" w:eastAsia="lv-LV"/>
              </w:rPr>
            </w:pPr>
          </w:p>
        </w:tc>
      </w:tr>
      <w:tr w:rsidR="004A1EB0" w:rsidRPr="004A1EB0" w:rsidTr="00077867">
        <w:trPr>
          <w:trHeight w:val="700"/>
        </w:trPr>
        <w:tc>
          <w:tcPr>
            <w:tcW w:w="2943"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rPr>
                <w:rFonts w:ascii="Times New Roman" w:eastAsia="Times New Roman" w:hAnsi="Times New Roman" w:cs="Times New Roman"/>
                <w:highlight w:val="yellow"/>
                <w:lang w:val="en-US" w:eastAsia="lv-LV"/>
              </w:rPr>
            </w:pPr>
            <w:r w:rsidRPr="004A1EB0">
              <w:rPr>
                <w:rFonts w:ascii="Times New Roman" w:eastAsia="Times New Roman" w:hAnsi="Times New Roman" w:cs="Times New Roman"/>
                <w:lang w:val="en-US" w:eastAsia="lv-LV"/>
              </w:rPr>
              <w:t>SIA “CHS”</w:t>
            </w:r>
          </w:p>
        </w:tc>
        <w:tc>
          <w:tcPr>
            <w:tcW w:w="5954"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rPr>
                <w:rFonts w:ascii="Times New Roman" w:eastAsia="Times New Roman" w:hAnsi="Times New Roman" w:cs="Times New Roman"/>
                <w:lang w:val="en-US" w:eastAsia="lv-LV"/>
              </w:rPr>
            </w:pPr>
            <w:r w:rsidRPr="004A1EB0">
              <w:rPr>
                <w:rFonts w:ascii="Times New Roman" w:eastAsia="Times New Roman" w:hAnsi="Times New Roman" w:cs="Times New Roman"/>
                <w:lang w:val="en-US" w:eastAsia="lv-LV"/>
              </w:rPr>
              <w:t>5867,78</w:t>
            </w:r>
          </w:p>
          <w:p w:rsidR="004A1EB0" w:rsidRPr="004A1EB0" w:rsidRDefault="004A1EB0" w:rsidP="004A1EB0">
            <w:pPr>
              <w:spacing w:after="0" w:line="240" w:lineRule="auto"/>
              <w:rPr>
                <w:rFonts w:ascii="Times New Roman" w:eastAsia="Times New Roman" w:hAnsi="Times New Roman" w:cs="Times New Roman"/>
                <w:lang w:val="en-US" w:eastAsia="lv-LV"/>
              </w:rPr>
            </w:pPr>
            <w:r w:rsidRPr="004A1EB0">
              <w:rPr>
                <w:rFonts w:ascii="Times New Roman" w:eastAsia="Times New Roman" w:hAnsi="Times New Roman" w:cs="Times New Roman"/>
                <w:lang w:val="en-US" w:eastAsia="lv-LV"/>
              </w:rPr>
              <w:t xml:space="preserve">——----------   </w:t>
            </w:r>
            <w:proofErr w:type="gramStart"/>
            <w:r w:rsidRPr="004A1EB0">
              <w:rPr>
                <w:rFonts w:ascii="Times New Roman" w:eastAsia="Times New Roman" w:hAnsi="Times New Roman" w:cs="Times New Roman"/>
                <w:lang w:val="en-US" w:eastAsia="lv-LV"/>
              </w:rPr>
              <w:t>x  10</w:t>
            </w:r>
            <w:proofErr w:type="gramEnd"/>
            <w:r w:rsidRPr="004A1EB0">
              <w:rPr>
                <w:rFonts w:ascii="Times New Roman" w:eastAsia="Times New Roman" w:hAnsi="Times New Roman" w:cs="Times New Roman"/>
                <w:lang w:val="en-US" w:eastAsia="lv-LV"/>
              </w:rPr>
              <w:t xml:space="preserve"> = 10</w:t>
            </w:r>
          </w:p>
          <w:p w:rsidR="004A1EB0" w:rsidRPr="004A1EB0" w:rsidRDefault="004A1EB0" w:rsidP="004A1EB0">
            <w:pPr>
              <w:spacing w:after="0" w:line="240" w:lineRule="auto"/>
              <w:rPr>
                <w:rFonts w:ascii="Times New Roman" w:eastAsia="Times New Roman" w:hAnsi="Times New Roman" w:cs="Times New Roman"/>
                <w:highlight w:val="yellow"/>
                <w:lang w:val="en-US" w:eastAsia="lv-LV"/>
              </w:rPr>
            </w:pPr>
            <w:r w:rsidRPr="004A1EB0">
              <w:rPr>
                <w:rFonts w:ascii="Times New Roman" w:eastAsia="Times New Roman" w:hAnsi="Times New Roman" w:cs="Times New Roman"/>
                <w:lang w:val="en-US" w:eastAsia="lv-LV"/>
              </w:rPr>
              <w:t>5867,78</w:t>
            </w:r>
          </w:p>
        </w:tc>
      </w:tr>
    </w:tbl>
    <w:p w:rsidR="004A1EB0" w:rsidRPr="004A1EB0" w:rsidRDefault="004A1EB0" w:rsidP="004A1EB0">
      <w:pPr>
        <w:spacing w:after="0" w:line="240" w:lineRule="auto"/>
        <w:jc w:val="both"/>
        <w:rPr>
          <w:rFonts w:ascii="Times New Roman" w:eastAsia="Times New Roman" w:hAnsi="Times New Roman" w:cs="Times New Roman"/>
          <w:lang w:eastAsia="lv-LV"/>
        </w:rPr>
      </w:pPr>
      <w:r w:rsidRPr="004A1EB0">
        <w:rPr>
          <w:rFonts w:ascii="Times New Roman" w:eastAsia="Times New Roman" w:hAnsi="Times New Roman" w:cs="Times New Roman"/>
          <w:lang w:val="en-US" w:eastAsia="lv-LV"/>
        </w:rPr>
        <w:t>“B</w:t>
      </w:r>
      <w:r w:rsidRPr="004A1EB0">
        <w:rPr>
          <w:rFonts w:ascii="Times New Roman" w:eastAsia="Times New Roman" w:hAnsi="Times New Roman" w:cs="Times New Roman"/>
          <w:lang w:eastAsia="lv-LV"/>
        </w:rPr>
        <w:t>” kritērija skaitliskais vērtējums tika aprēķināts pēc formulas.</w:t>
      </w:r>
    </w:p>
    <w:p w:rsidR="004A1EB0" w:rsidRPr="004A1EB0" w:rsidRDefault="004A1EB0" w:rsidP="004A1EB0">
      <w:pPr>
        <w:spacing w:after="0" w:line="240" w:lineRule="auto"/>
        <w:jc w:val="both"/>
        <w:rPr>
          <w:rFonts w:ascii="Times New Roman" w:eastAsia="Times New Roman" w:hAnsi="Times New Roman" w:cs="Times New Roman"/>
          <w:lang w:val="en-US" w:eastAsia="lv-LV"/>
        </w:rPr>
      </w:pPr>
    </w:p>
    <w:p w:rsidR="004A1EB0" w:rsidRPr="004A1EB0" w:rsidRDefault="004A1EB0" w:rsidP="004A1EB0">
      <w:pPr>
        <w:spacing w:after="0" w:line="240" w:lineRule="auto"/>
        <w:jc w:val="both"/>
        <w:rPr>
          <w:rFonts w:ascii="Times New Roman" w:eastAsia="Times New Roman" w:hAnsi="Times New Roman" w:cs="Times New Roman"/>
          <w:b/>
          <w:lang w:val="en-US" w:eastAsia="lv-LV"/>
        </w:rPr>
      </w:pPr>
      <w:r w:rsidRPr="004A1EB0">
        <w:rPr>
          <w:rFonts w:ascii="Times New Roman" w:eastAsia="Times New Roman" w:hAnsi="Times New Roman" w:cs="Times New Roman"/>
          <w:b/>
          <w:lang w:val="en-US" w:eastAsia="lv-LV"/>
        </w:rPr>
        <w:t>C</w:t>
      </w:r>
      <w:r w:rsidRPr="004A1EB0">
        <w:rPr>
          <w:rFonts w:ascii="Times New Roman" w:eastAsia="Times New Roman" w:hAnsi="Times New Roman" w:cs="Times New Roman"/>
          <w:b/>
          <w:vertAlign w:val="superscript"/>
          <w:lang w:val="en-US" w:eastAsia="lv-LV"/>
        </w:rPr>
        <w:t xml:space="preserve"> </w:t>
      </w:r>
      <w:r w:rsidRPr="004A1EB0">
        <w:rPr>
          <w:rFonts w:ascii="Times New Roman" w:eastAsia="Times New Roman" w:hAnsi="Times New Roman" w:cs="Times New Roman"/>
          <w:b/>
          <w:lang w:eastAsia="lv-LV"/>
        </w:rPr>
        <w:t xml:space="preserve">kritērija </w:t>
      </w:r>
      <w:r w:rsidRPr="004A1EB0">
        <w:rPr>
          <w:rFonts w:ascii="Times New Roman" w:eastAsia="Times New Roman" w:hAnsi="Times New Roman" w:cs="Times New Roman"/>
          <w:b/>
          <w:lang w:val="en-US" w:eastAsia="lv-LV"/>
        </w:rPr>
        <w:t>–</w:t>
      </w:r>
      <w:r w:rsidRPr="004A1EB0">
        <w:rPr>
          <w:rFonts w:ascii="Times New Roman" w:eastAsia="Arial Unicode MS" w:hAnsi="Times New Roman" w:cs="Arial Unicode MS"/>
          <w:b/>
          <w:color w:val="000000"/>
          <w:u w:color="000000"/>
          <w:bdr w:val="nil"/>
          <w:lang w:eastAsia="lv-LV"/>
        </w:rPr>
        <w:t xml:space="preserve"> piedāvātā kopējā cena par periodiski veicamajiem speciālajiem darbiem bez PVN pretendenta norādītās cenas </w:t>
      </w:r>
      <w:proofErr w:type="gramStart"/>
      <w:r w:rsidRPr="004A1EB0">
        <w:rPr>
          <w:rFonts w:ascii="Times New Roman" w:eastAsia="Arial Unicode MS" w:hAnsi="Times New Roman" w:cs="Arial Unicode MS"/>
          <w:b/>
          <w:color w:val="000000"/>
          <w:u w:color="000000"/>
          <w:bdr w:val="nil"/>
          <w:lang w:eastAsia="lv-LV"/>
        </w:rPr>
        <w:t>9.pielikuma</w:t>
      </w:r>
      <w:proofErr w:type="gramEnd"/>
      <w:r w:rsidRPr="004A1EB0">
        <w:rPr>
          <w:rFonts w:ascii="Times New Roman" w:eastAsia="Arial Unicode MS" w:hAnsi="Times New Roman" w:cs="Arial Unicode MS"/>
          <w:b/>
          <w:color w:val="000000"/>
          <w:u w:color="000000"/>
          <w:bdr w:val="nil"/>
          <w:lang w:eastAsia="lv-LV"/>
        </w:rPr>
        <w:t xml:space="preserve"> “Finanšu piedāvājuma forma” 2.punkta “Periodiski veicamie speciālie darbi”, sadaļā “Cena kopā par 1 reizi  (EUR bez PVN)”</w:t>
      </w:r>
      <w:r w:rsidRPr="004A1EB0">
        <w:rPr>
          <w:rFonts w:ascii="Times New Roman" w:eastAsia="Times New Roman" w:hAnsi="Times New Roman" w:cs="Times New Roman"/>
          <w:b/>
          <w:lang w:val="en-US"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954"/>
      </w:tblGrid>
      <w:tr w:rsidR="004A1EB0" w:rsidRPr="004A1EB0" w:rsidTr="00077867">
        <w:tc>
          <w:tcPr>
            <w:tcW w:w="2943"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jc w:val="center"/>
              <w:rPr>
                <w:rFonts w:ascii="Times New Roman" w:eastAsia="Times New Roman" w:hAnsi="Times New Roman" w:cs="Times New Roman"/>
                <w:b/>
                <w:lang w:eastAsia="lv-LV"/>
              </w:rPr>
            </w:pPr>
            <w:r w:rsidRPr="004A1EB0">
              <w:rPr>
                <w:rFonts w:ascii="Times New Roman" w:eastAsia="Times New Roman" w:hAnsi="Times New Roman" w:cs="Times New Roman"/>
                <w:b/>
                <w:lang w:eastAsia="lv-LV"/>
              </w:rPr>
              <w:t>Pretendenta nosaukums</w:t>
            </w:r>
          </w:p>
        </w:tc>
        <w:tc>
          <w:tcPr>
            <w:tcW w:w="5954"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jc w:val="center"/>
              <w:rPr>
                <w:rFonts w:ascii="Times New Roman" w:eastAsia="Times New Roman" w:hAnsi="Times New Roman" w:cs="Times New Roman"/>
                <w:b/>
                <w:lang w:eastAsia="lv-LV"/>
              </w:rPr>
            </w:pPr>
            <w:r w:rsidRPr="004A1EB0">
              <w:rPr>
                <w:rFonts w:ascii="Times New Roman" w:eastAsia="Times New Roman" w:hAnsi="Times New Roman" w:cs="Times New Roman"/>
                <w:b/>
                <w:lang w:eastAsia="lv-LV"/>
              </w:rPr>
              <w:t xml:space="preserve">Skaitliskā vērtējuma aprēķins </w:t>
            </w:r>
          </w:p>
        </w:tc>
      </w:tr>
      <w:tr w:rsidR="004A1EB0" w:rsidRPr="004A1EB0" w:rsidTr="00077867">
        <w:trPr>
          <w:trHeight w:val="700"/>
        </w:trPr>
        <w:tc>
          <w:tcPr>
            <w:tcW w:w="2943"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rPr>
                <w:rFonts w:ascii="Times New Roman" w:eastAsia="Times New Roman" w:hAnsi="Times New Roman" w:cs="Times New Roman"/>
                <w:lang w:val="en-US" w:eastAsia="lv-LV"/>
              </w:rPr>
            </w:pPr>
            <w:r w:rsidRPr="004A1EB0">
              <w:rPr>
                <w:rFonts w:ascii="Times New Roman" w:eastAsia="Times New Roman" w:hAnsi="Times New Roman" w:cs="Times New Roman"/>
                <w:lang w:val="en-US" w:eastAsia="lv-LV"/>
              </w:rPr>
              <w:t>SIA “HAGBERG”</w:t>
            </w:r>
          </w:p>
        </w:tc>
        <w:tc>
          <w:tcPr>
            <w:tcW w:w="5954"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rPr>
                <w:rFonts w:ascii="Times New Roman" w:eastAsia="Times New Roman" w:hAnsi="Times New Roman" w:cs="Times New Roman"/>
                <w:lang w:val="en-US" w:eastAsia="lv-LV"/>
              </w:rPr>
            </w:pPr>
            <w:r w:rsidRPr="004A1EB0">
              <w:rPr>
                <w:rFonts w:ascii="Times New Roman" w:eastAsia="Times New Roman" w:hAnsi="Times New Roman" w:cs="Times New Roman"/>
                <w:lang w:val="en-US" w:eastAsia="lv-LV"/>
              </w:rPr>
              <w:t>5</w:t>
            </w:r>
          </w:p>
          <w:p w:rsidR="004A1EB0" w:rsidRPr="004A1EB0" w:rsidRDefault="004A1EB0" w:rsidP="004A1EB0">
            <w:pPr>
              <w:spacing w:after="0" w:line="240" w:lineRule="auto"/>
              <w:rPr>
                <w:rFonts w:ascii="Times New Roman" w:eastAsia="Times New Roman" w:hAnsi="Times New Roman" w:cs="Times New Roman"/>
                <w:lang w:val="en-US" w:eastAsia="lv-LV"/>
              </w:rPr>
            </w:pPr>
            <w:r w:rsidRPr="004A1EB0">
              <w:rPr>
                <w:rFonts w:ascii="Times New Roman" w:eastAsia="Times New Roman" w:hAnsi="Times New Roman" w:cs="Times New Roman"/>
                <w:lang w:val="en-US" w:eastAsia="lv-LV"/>
              </w:rPr>
              <w:t xml:space="preserve">---   </w:t>
            </w:r>
            <w:proofErr w:type="gramStart"/>
            <w:r w:rsidRPr="004A1EB0">
              <w:rPr>
                <w:rFonts w:ascii="Times New Roman" w:eastAsia="Times New Roman" w:hAnsi="Times New Roman" w:cs="Times New Roman"/>
                <w:lang w:val="en-US" w:eastAsia="lv-LV"/>
              </w:rPr>
              <w:t>x  10</w:t>
            </w:r>
            <w:proofErr w:type="gramEnd"/>
            <w:r w:rsidRPr="004A1EB0">
              <w:rPr>
                <w:rFonts w:ascii="Times New Roman" w:eastAsia="Times New Roman" w:hAnsi="Times New Roman" w:cs="Times New Roman"/>
                <w:lang w:val="en-US" w:eastAsia="lv-LV"/>
              </w:rPr>
              <w:t xml:space="preserve"> = 7,14</w:t>
            </w:r>
          </w:p>
          <w:p w:rsidR="004A1EB0" w:rsidRPr="004A1EB0" w:rsidRDefault="004A1EB0" w:rsidP="004A1EB0">
            <w:pPr>
              <w:spacing w:after="0" w:line="240" w:lineRule="auto"/>
              <w:rPr>
                <w:rFonts w:ascii="Times New Roman" w:eastAsia="Times New Roman" w:hAnsi="Times New Roman" w:cs="Times New Roman"/>
                <w:lang w:val="en-US" w:eastAsia="lv-LV"/>
              </w:rPr>
            </w:pPr>
            <w:r w:rsidRPr="004A1EB0">
              <w:rPr>
                <w:rFonts w:ascii="Times New Roman" w:eastAsia="Times New Roman" w:hAnsi="Times New Roman" w:cs="Times New Roman"/>
                <w:lang w:val="en-US" w:eastAsia="lv-LV"/>
              </w:rPr>
              <w:t>7</w:t>
            </w:r>
          </w:p>
          <w:p w:rsidR="004A1EB0" w:rsidRPr="004A1EB0" w:rsidRDefault="004A1EB0" w:rsidP="004A1EB0">
            <w:pPr>
              <w:spacing w:after="0" w:line="240" w:lineRule="auto"/>
              <w:rPr>
                <w:rFonts w:ascii="Times New Roman" w:eastAsia="Times New Roman" w:hAnsi="Times New Roman" w:cs="Times New Roman"/>
                <w:lang w:val="en-US" w:eastAsia="lv-LV"/>
              </w:rPr>
            </w:pPr>
          </w:p>
        </w:tc>
      </w:tr>
      <w:tr w:rsidR="004A1EB0" w:rsidRPr="004A1EB0" w:rsidTr="00077867">
        <w:trPr>
          <w:trHeight w:val="700"/>
        </w:trPr>
        <w:tc>
          <w:tcPr>
            <w:tcW w:w="2943"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rPr>
                <w:rFonts w:ascii="Times New Roman" w:eastAsia="Times New Roman" w:hAnsi="Times New Roman" w:cs="Times New Roman"/>
                <w:highlight w:val="yellow"/>
                <w:lang w:val="en-US" w:eastAsia="lv-LV"/>
              </w:rPr>
            </w:pPr>
            <w:r w:rsidRPr="004A1EB0">
              <w:rPr>
                <w:rFonts w:ascii="Times New Roman" w:eastAsia="Times New Roman" w:hAnsi="Times New Roman" w:cs="Times New Roman"/>
                <w:lang w:val="en-US" w:eastAsia="lv-LV"/>
              </w:rPr>
              <w:t>SIA “CHS”</w:t>
            </w:r>
          </w:p>
        </w:tc>
        <w:tc>
          <w:tcPr>
            <w:tcW w:w="5954"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rPr>
                <w:rFonts w:ascii="Times New Roman" w:eastAsia="Times New Roman" w:hAnsi="Times New Roman" w:cs="Times New Roman"/>
                <w:lang w:val="en-US" w:eastAsia="lv-LV"/>
              </w:rPr>
            </w:pPr>
            <w:r w:rsidRPr="004A1EB0">
              <w:rPr>
                <w:rFonts w:ascii="Times New Roman" w:eastAsia="Times New Roman" w:hAnsi="Times New Roman" w:cs="Times New Roman"/>
                <w:lang w:val="en-US" w:eastAsia="lv-LV"/>
              </w:rPr>
              <w:t>5</w:t>
            </w:r>
          </w:p>
          <w:p w:rsidR="004A1EB0" w:rsidRPr="004A1EB0" w:rsidRDefault="004A1EB0" w:rsidP="004A1EB0">
            <w:pPr>
              <w:spacing w:after="0" w:line="240" w:lineRule="auto"/>
              <w:rPr>
                <w:rFonts w:ascii="Times New Roman" w:eastAsia="Times New Roman" w:hAnsi="Times New Roman" w:cs="Times New Roman"/>
                <w:lang w:val="en-US" w:eastAsia="lv-LV"/>
              </w:rPr>
            </w:pPr>
            <w:r w:rsidRPr="004A1EB0">
              <w:rPr>
                <w:rFonts w:ascii="Times New Roman" w:eastAsia="Times New Roman" w:hAnsi="Times New Roman" w:cs="Times New Roman"/>
                <w:lang w:val="en-US" w:eastAsia="lv-LV"/>
              </w:rPr>
              <w:t xml:space="preserve">---   </w:t>
            </w:r>
            <w:proofErr w:type="gramStart"/>
            <w:r w:rsidRPr="004A1EB0">
              <w:rPr>
                <w:rFonts w:ascii="Times New Roman" w:eastAsia="Times New Roman" w:hAnsi="Times New Roman" w:cs="Times New Roman"/>
                <w:lang w:val="en-US" w:eastAsia="lv-LV"/>
              </w:rPr>
              <w:t>x  10</w:t>
            </w:r>
            <w:proofErr w:type="gramEnd"/>
            <w:r w:rsidRPr="004A1EB0">
              <w:rPr>
                <w:rFonts w:ascii="Times New Roman" w:eastAsia="Times New Roman" w:hAnsi="Times New Roman" w:cs="Times New Roman"/>
                <w:lang w:val="en-US" w:eastAsia="lv-LV"/>
              </w:rPr>
              <w:t xml:space="preserve"> = 10</w:t>
            </w:r>
          </w:p>
          <w:p w:rsidR="004A1EB0" w:rsidRPr="004A1EB0" w:rsidRDefault="004A1EB0" w:rsidP="004A1EB0">
            <w:pPr>
              <w:spacing w:after="0" w:line="240" w:lineRule="auto"/>
              <w:rPr>
                <w:rFonts w:ascii="Times New Roman" w:eastAsia="Times New Roman" w:hAnsi="Times New Roman" w:cs="Times New Roman"/>
                <w:highlight w:val="yellow"/>
                <w:lang w:val="en-US" w:eastAsia="lv-LV"/>
              </w:rPr>
            </w:pPr>
            <w:r w:rsidRPr="004A1EB0">
              <w:rPr>
                <w:rFonts w:ascii="Times New Roman" w:eastAsia="Times New Roman" w:hAnsi="Times New Roman" w:cs="Times New Roman"/>
                <w:lang w:val="en-US" w:eastAsia="lv-LV"/>
              </w:rPr>
              <w:t>5</w:t>
            </w:r>
          </w:p>
        </w:tc>
      </w:tr>
    </w:tbl>
    <w:p w:rsidR="004A1EB0" w:rsidRPr="004A1EB0" w:rsidRDefault="004A1EB0" w:rsidP="004A1EB0">
      <w:pPr>
        <w:spacing w:after="0" w:line="240" w:lineRule="auto"/>
        <w:jc w:val="both"/>
        <w:rPr>
          <w:rFonts w:ascii="Times New Roman" w:eastAsia="Times New Roman" w:hAnsi="Times New Roman" w:cs="Times New Roman"/>
          <w:lang w:eastAsia="lv-LV"/>
        </w:rPr>
      </w:pPr>
      <w:r w:rsidRPr="004A1EB0">
        <w:rPr>
          <w:rFonts w:ascii="Times New Roman" w:eastAsia="Times New Roman" w:hAnsi="Times New Roman" w:cs="Times New Roman"/>
          <w:lang w:val="en-US" w:eastAsia="lv-LV"/>
        </w:rPr>
        <w:t>“C</w:t>
      </w:r>
      <w:r w:rsidRPr="004A1EB0">
        <w:rPr>
          <w:rFonts w:ascii="Times New Roman" w:eastAsia="Times New Roman" w:hAnsi="Times New Roman" w:cs="Times New Roman"/>
          <w:lang w:eastAsia="lv-LV"/>
        </w:rPr>
        <w:t>” kritērija skaitliskais vērtējums tika aprēķināts pēc formulas.</w:t>
      </w:r>
    </w:p>
    <w:p w:rsidR="004A1EB0" w:rsidRPr="004A1EB0" w:rsidRDefault="004A1EB0" w:rsidP="004A1EB0">
      <w:pPr>
        <w:spacing w:after="0" w:line="240" w:lineRule="auto"/>
        <w:jc w:val="both"/>
        <w:rPr>
          <w:rFonts w:ascii="Times New Roman" w:eastAsia="Times New Roman" w:hAnsi="Times New Roman" w:cs="Times New Roman"/>
          <w:b/>
          <w:lang w:val="en-US" w:eastAsia="lv-LV"/>
        </w:rPr>
      </w:pPr>
    </w:p>
    <w:p w:rsidR="004A1EB0" w:rsidRPr="004A1EB0" w:rsidRDefault="004A1EB0" w:rsidP="004A1EB0">
      <w:pPr>
        <w:spacing w:after="0" w:line="240" w:lineRule="auto"/>
        <w:jc w:val="both"/>
        <w:rPr>
          <w:rFonts w:ascii="Times New Roman" w:eastAsia="Times New Roman" w:hAnsi="Times New Roman" w:cs="Times New Roman"/>
          <w:b/>
          <w:lang w:val="en-US" w:eastAsia="lv-LV"/>
        </w:rPr>
      </w:pPr>
      <w:r w:rsidRPr="004A1EB0">
        <w:rPr>
          <w:rFonts w:ascii="Times New Roman" w:eastAsia="Times New Roman" w:hAnsi="Times New Roman" w:cs="Times New Roman"/>
          <w:b/>
          <w:lang w:val="en-US" w:eastAsia="lv-LV"/>
        </w:rPr>
        <w:t>D</w:t>
      </w:r>
      <w:r w:rsidRPr="004A1EB0">
        <w:rPr>
          <w:rFonts w:ascii="Times New Roman" w:eastAsia="Times New Roman" w:hAnsi="Times New Roman" w:cs="Times New Roman"/>
          <w:b/>
          <w:vertAlign w:val="superscript"/>
          <w:lang w:val="en-US" w:eastAsia="lv-LV"/>
        </w:rPr>
        <w:t xml:space="preserve"> </w:t>
      </w:r>
      <w:r w:rsidRPr="004A1EB0">
        <w:rPr>
          <w:rFonts w:ascii="Times New Roman" w:eastAsia="Times New Roman" w:hAnsi="Times New Roman" w:cs="Times New Roman"/>
          <w:b/>
          <w:lang w:eastAsia="lv-LV"/>
        </w:rPr>
        <w:t xml:space="preserve">kritērija </w:t>
      </w:r>
      <w:r w:rsidRPr="004A1EB0">
        <w:rPr>
          <w:rFonts w:ascii="Times New Roman" w:eastAsia="Times New Roman" w:hAnsi="Times New Roman" w:cs="Times New Roman"/>
          <w:b/>
          <w:lang w:val="en-US" w:eastAsia="lv-LV"/>
        </w:rPr>
        <w:t>–</w:t>
      </w:r>
      <w:r w:rsidRPr="004A1EB0">
        <w:rPr>
          <w:rFonts w:ascii="Times New Roman" w:eastAsia="Arial Unicode MS" w:hAnsi="Times New Roman" w:cs="Arial Unicode MS"/>
          <w:b/>
          <w:color w:val="000000"/>
          <w:u w:color="000000"/>
          <w:bdr w:val="nil"/>
          <w:lang w:eastAsia="lv-LV"/>
        </w:rPr>
        <w:t xml:space="preserve"> objektu apkalpošanā iesaistīto apkopēju un darbu vadītāja pakalpojumu izpildei patērēto stundu skaits (saskaņā ar pretendenta norādīto kopējo stundu skaitu </w:t>
      </w:r>
      <w:proofErr w:type="gramStart"/>
      <w:r w:rsidRPr="004A1EB0">
        <w:rPr>
          <w:rFonts w:ascii="Times New Roman" w:eastAsia="Arial Unicode MS" w:hAnsi="Times New Roman" w:cs="Arial Unicode MS"/>
          <w:b/>
          <w:color w:val="000000"/>
          <w:u w:color="000000"/>
          <w:bdr w:val="nil"/>
          <w:lang w:eastAsia="lv-LV"/>
        </w:rPr>
        <w:t>7.pielikumā</w:t>
      </w:r>
      <w:proofErr w:type="gramEnd"/>
      <w:r w:rsidRPr="004A1EB0">
        <w:rPr>
          <w:rFonts w:ascii="Times New Roman" w:eastAsia="Arial Unicode MS" w:hAnsi="Times New Roman" w:cs="Arial Unicode MS"/>
          <w:b/>
          <w:color w:val="000000"/>
          <w:u w:color="000000"/>
          <w:bdr w:val="nil"/>
          <w:lang w:eastAsia="lv-LV"/>
        </w:rPr>
        <w:t xml:space="preserve"> “Iesaistīto darbinieku daudzums un viņu atalgojums” 3.1.punktā)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954"/>
      </w:tblGrid>
      <w:tr w:rsidR="004A1EB0" w:rsidRPr="004A1EB0" w:rsidTr="00077867">
        <w:tc>
          <w:tcPr>
            <w:tcW w:w="2943"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jc w:val="center"/>
              <w:rPr>
                <w:rFonts w:ascii="Times New Roman" w:eastAsia="Times New Roman" w:hAnsi="Times New Roman" w:cs="Times New Roman"/>
                <w:b/>
                <w:lang w:eastAsia="lv-LV"/>
              </w:rPr>
            </w:pPr>
            <w:r w:rsidRPr="004A1EB0">
              <w:rPr>
                <w:rFonts w:ascii="Times New Roman" w:eastAsia="Times New Roman" w:hAnsi="Times New Roman" w:cs="Times New Roman"/>
                <w:b/>
                <w:lang w:eastAsia="lv-LV"/>
              </w:rPr>
              <w:t>Pretendenta nosaukums</w:t>
            </w:r>
          </w:p>
        </w:tc>
        <w:tc>
          <w:tcPr>
            <w:tcW w:w="5954"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jc w:val="center"/>
              <w:rPr>
                <w:rFonts w:ascii="Times New Roman" w:eastAsia="Times New Roman" w:hAnsi="Times New Roman" w:cs="Times New Roman"/>
                <w:b/>
                <w:lang w:eastAsia="lv-LV"/>
              </w:rPr>
            </w:pPr>
            <w:r w:rsidRPr="004A1EB0">
              <w:rPr>
                <w:rFonts w:ascii="Times New Roman" w:eastAsia="Times New Roman" w:hAnsi="Times New Roman" w:cs="Times New Roman"/>
                <w:b/>
                <w:lang w:eastAsia="lv-LV"/>
              </w:rPr>
              <w:t xml:space="preserve">Skaitliskā vērtējuma aprēķins </w:t>
            </w:r>
          </w:p>
        </w:tc>
      </w:tr>
      <w:tr w:rsidR="004A1EB0" w:rsidRPr="004A1EB0" w:rsidTr="00077867">
        <w:trPr>
          <w:trHeight w:val="700"/>
        </w:trPr>
        <w:tc>
          <w:tcPr>
            <w:tcW w:w="2943"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rPr>
                <w:rFonts w:ascii="Times New Roman" w:eastAsia="Times New Roman" w:hAnsi="Times New Roman" w:cs="Times New Roman"/>
                <w:lang w:val="en-US" w:eastAsia="lv-LV"/>
              </w:rPr>
            </w:pPr>
            <w:r w:rsidRPr="004A1EB0">
              <w:rPr>
                <w:rFonts w:ascii="Times New Roman" w:eastAsia="Times New Roman" w:hAnsi="Times New Roman" w:cs="Times New Roman"/>
                <w:lang w:val="en-US" w:eastAsia="lv-LV"/>
              </w:rPr>
              <w:t>SIA “HAGBERG”</w:t>
            </w:r>
          </w:p>
        </w:tc>
        <w:tc>
          <w:tcPr>
            <w:tcW w:w="5954"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rPr>
                <w:rFonts w:ascii="Times New Roman" w:eastAsia="Times New Roman" w:hAnsi="Times New Roman" w:cs="Times New Roman"/>
                <w:lang w:val="en-US" w:eastAsia="lv-LV"/>
              </w:rPr>
            </w:pPr>
            <w:r w:rsidRPr="004A1EB0">
              <w:rPr>
                <w:rFonts w:ascii="Times New Roman" w:eastAsia="Times New Roman" w:hAnsi="Times New Roman" w:cs="Times New Roman"/>
                <w:lang w:val="en-US" w:eastAsia="lv-LV"/>
              </w:rPr>
              <w:t>653</w:t>
            </w:r>
          </w:p>
          <w:p w:rsidR="004A1EB0" w:rsidRPr="004A1EB0" w:rsidRDefault="004A1EB0" w:rsidP="004A1EB0">
            <w:pPr>
              <w:spacing w:after="0" w:line="240" w:lineRule="auto"/>
              <w:rPr>
                <w:rFonts w:ascii="Times New Roman" w:eastAsia="Times New Roman" w:hAnsi="Times New Roman" w:cs="Times New Roman"/>
                <w:lang w:val="en-US" w:eastAsia="lv-LV"/>
              </w:rPr>
            </w:pPr>
            <w:r w:rsidRPr="004A1EB0">
              <w:rPr>
                <w:rFonts w:ascii="Times New Roman" w:eastAsia="Times New Roman" w:hAnsi="Times New Roman" w:cs="Times New Roman"/>
                <w:lang w:val="en-US" w:eastAsia="lv-LV"/>
              </w:rPr>
              <w:t xml:space="preserve">---   </w:t>
            </w:r>
            <w:proofErr w:type="gramStart"/>
            <w:r w:rsidRPr="004A1EB0">
              <w:rPr>
                <w:rFonts w:ascii="Times New Roman" w:eastAsia="Times New Roman" w:hAnsi="Times New Roman" w:cs="Times New Roman"/>
                <w:lang w:val="en-US" w:eastAsia="lv-LV"/>
              </w:rPr>
              <w:t>x  10</w:t>
            </w:r>
            <w:proofErr w:type="gramEnd"/>
            <w:r w:rsidRPr="004A1EB0">
              <w:rPr>
                <w:rFonts w:ascii="Times New Roman" w:eastAsia="Times New Roman" w:hAnsi="Times New Roman" w:cs="Times New Roman"/>
                <w:lang w:val="en-US" w:eastAsia="lv-LV"/>
              </w:rPr>
              <w:t xml:space="preserve"> = 10</w:t>
            </w:r>
          </w:p>
          <w:p w:rsidR="004A1EB0" w:rsidRPr="004A1EB0" w:rsidRDefault="004A1EB0" w:rsidP="004A1EB0">
            <w:pPr>
              <w:spacing w:after="0" w:line="240" w:lineRule="auto"/>
              <w:rPr>
                <w:rFonts w:ascii="Times New Roman" w:eastAsia="Times New Roman" w:hAnsi="Times New Roman" w:cs="Times New Roman"/>
                <w:lang w:val="en-US" w:eastAsia="lv-LV"/>
              </w:rPr>
            </w:pPr>
            <w:r w:rsidRPr="004A1EB0">
              <w:rPr>
                <w:rFonts w:ascii="Times New Roman" w:eastAsia="Times New Roman" w:hAnsi="Times New Roman" w:cs="Times New Roman"/>
                <w:lang w:val="en-US" w:eastAsia="lv-LV"/>
              </w:rPr>
              <w:t>653</w:t>
            </w:r>
          </w:p>
          <w:p w:rsidR="004A1EB0" w:rsidRPr="004A1EB0" w:rsidRDefault="004A1EB0" w:rsidP="004A1EB0">
            <w:pPr>
              <w:spacing w:after="0" w:line="240" w:lineRule="auto"/>
              <w:rPr>
                <w:rFonts w:ascii="Times New Roman" w:eastAsia="Times New Roman" w:hAnsi="Times New Roman" w:cs="Times New Roman"/>
                <w:lang w:val="en-US" w:eastAsia="lv-LV"/>
              </w:rPr>
            </w:pPr>
          </w:p>
        </w:tc>
      </w:tr>
      <w:tr w:rsidR="004A1EB0" w:rsidRPr="004A1EB0" w:rsidTr="00077867">
        <w:trPr>
          <w:trHeight w:val="700"/>
        </w:trPr>
        <w:tc>
          <w:tcPr>
            <w:tcW w:w="2943"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rPr>
                <w:rFonts w:ascii="Times New Roman" w:eastAsia="Times New Roman" w:hAnsi="Times New Roman" w:cs="Times New Roman"/>
                <w:lang w:val="en-US" w:eastAsia="lv-LV"/>
              </w:rPr>
            </w:pPr>
            <w:r w:rsidRPr="004A1EB0">
              <w:rPr>
                <w:rFonts w:ascii="Times New Roman" w:eastAsia="Times New Roman" w:hAnsi="Times New Roman" w:cs="Times New Roman"/>
                <w:lang w:val="en-US" w:eastAsia="lv-LV"/>
              </w:rPr>
              <w:lastRenderedPageBreak/>
              <w:t>SIA “CHS”</w:t>
            </w:r>
          </w:p>
        </w:tc>
        <w:tc>
          <w:tcPr>
            <w:tcW w:w="5954"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rPr>
                <w:rFonts w:ascii="Times New Roman" w:eastAsia="Times New Roman" w:hAnsi="Times New Roman" w:cs="Times New Roman"/>
                <w:lang w:val="en-US" w:eastAsia="lv-LV"/>
              </w:rPr>
            </w:pPr>
            <w:r w:rsidRPr="004A1EB0">
              <w:rPr>
                <w:rFonts w:ascii="Times New Roman" w:eastAsia="Times New Roman" w:hAnsi="Times New Roman" w:cs="Times New Roman"/>
                <w:lang w:val="en-US" w:eastAsia="lv-LV"/>
              </w:rPr>
              <w:t>653</w:t>
            </w:r>
          </w:p>
          <w:p w:rsidR="004A1EB0" w:rsidRPr="004A1EB0" w:rsidRDefault="004A1EB0" w:rsidP="004A1EB0">
            <w:pPr>
              <w:spacing w:after="0" w:line="240" w:lineRule="auto"/>
              <w:rPr>
                <w:rFonts w:ascii="Times New Roman" w:eastAsia="Times New Roman" w:hAnsi="Times New Roman" w:cs="Times New Roman"/>
                <w:lang w:val="en-US" w:eastAsia="lv-LV"/>
              </w:rPr>
            </w:pPr>
            <w:r w:rsidRPr="004A1EB0">
              <w:rPr>
                <w:rFonts w:ascii="Times New Roman" w:eastAsia="Times New Roman" w:hAnsi="Times New Roman" w:cs="Times New Roman"/>
                <w:lang w:val="en-US" w:eastAsia="lv-LV"/>
              </w:rPr>
              <w:t xml:space="preserve">---   </w:t>
            </w:r>
            <w:proofErr w:type="gramStart"/>
            <w:r w:rsidRPr="004A1EB0">
              <w:rPr>
                <w:rFonts w:ascii="Times New Roman" w:eastAsia="Times New Roman" w:hAnsi="Times New Roman" w:cs="Times New Roman"/>
                <w:lang w:val="en-US" w:eastAsia="lv-LV"/>
              </w:rPr>
              <w:t>x  10</w:t>
            </w:r>
            <w:proofErr w:type="gramEnd"/>
            <w:r w:rsidRPr="004A1EB0">
              <w:rPr>
                <w:rFonts w:ascii="Times New Roman" w:eastAsia="Times New Roman" w:hAnsi="Times New Roman" w:cs="Times New Roman"/>
                <w:lang w:val="en-US" w:eastAsia="lv-LV"/>
              </w:rPr>
              <w:t xml:space="preserve"> = 9,86</w:t>
            </w:r>
          </w:p>
          <w:p w:rsidR="004A1EB0" w:rsidRPr="004A1EB0" w:rsidRDefault="004A1EB0" w:rsidP="004A1EB0">
            <w:pPr>
              <w:spacing w:after="0" w:line="240" w:lineRule="auto"/>
              <w:rPr>
                <w:rFonts w:ascii="Times New Roman" w:eastAsia="Times New Roman" w:hAnsi="Times New Roman" w:cs="Times New Roman"/>
                <w:lang w:val="en-US" w:eastAsia="lv-LV"/>
              </w:rPr>
            </w:pPr>
            <w:r w:rsidRPr="004A1EB0">
              <w:rPr>
                <w:rFonts w:ascii="Times New Roman" w:eastAsia="Times New Roman" w:hAnsi="Times New Roman" w:cs="Times New Roman"/>
                <w:lang w:val="en-US" w:eastAsia="lv-LV"/>
              </w:rPr>
              <w:t>662</w:t>
            </w:r>
          </w:p>
        </w:tc>
      </w:tr>
    </w:tbl>
    <w:p w:rsidR="004A1EB0" w:rsidRPr="004A1EB0" w:rsidRDefault="004A1EB0" w:rsidP="004A1EB0">
      <w:pPr>
        <w:spacing w:after="0" w:line="240" w:lineRule="auto"/>
        <w:jc w:val="both"/>
        <w:rPr>
          <w:rFonts w:ascii="Times New Roman" w:eastAsia="Times New Roman" w:hAnsi="Times New Roman" w:cs="Times New Roman"/>
          <w:lang w:eastAsia="lv-LV"/>
        </w:rPr>
      </w:pPr>
      <w:r w:rsidRPr="004A1EB0">
        <w:rPr>
          <w:rFonts w:ascii="Times New Roman" w:eastAsia="Times New Roman" w:hAnsi="Times New Roman" w:cs="Times New Roman"/>
          <w:lang w:val="en-US" w:eastAsia="lv-LV"/>
        </w:rPr>
        <w:t>“</w:t>
      </w:r>
      <w:r w:rsidR="00D41EA7">
        <w:rPr>
          <w:rFonts w:ascii="Times New Roman" w:eastAsia="Times New Roman" w:hAnsi="Times New Roman" w:cs="Times New Roman"/>
          <w:lang w:val="en-US" w:eastAsia="lv-LV"/>
        </w:rPr>
        <w:t>D</w:t>
      </w:r>
      <w:r w:rsidRPr="004A1EB0">
        <w:rPr>
          <w:rFonts w:ascii="Times New Roman" w:eastAsia="Times New Roman" w:hAnsi="Times New Roman" w:cs="Times New Roman"/>
          <w:lang w:eastAsia="lv-LV"/>
        </w:rPr>
        <w:t>” kritērija skaitliskais vērtējums tika aprēķināts pēc formulas.</w:t>
      </w:r>
    </w:p>
    <w:p w:rsidR="004A1EB0" w:rsidRPr="004A1EB0" w:rsidRDefault="004A1EB0" w:rsidP="004A1EB0">
      <w:pPr>
        <w:spacing w:after="0" w:line="240" w:lineRule="auto"/>
        <w:jc w:val="both"/>
        <w:rPr>
          <w:rFonts w:ascii="Times New Roman" w:eastAsia="Times New Roman" w:hAnsi="Times New Roman" w:cs="Times New Roman"/>
          <w:lang w:val="en-US" w:eastAsia="lv-LV"/>
        </w:rPr>
      </w:pPr>
    </w:p>
    <w:p w:rsidR="004A1EB0" w:rsidRPr="004A1EB0" w:rsidRDefault="004A1EB0" w:rsidP="004A1EB0">
      <w:pPr>
        <w:spacing w:after="0" w:line="240" w:lineRule="auto"/>
        <w:rPr>
          <w:rFonts w:ascii="Times New Roman" w:eastAsia="Times New Roman" w:hAnsi="Times New Roman" w:cs="Times New Roman"/>
          <w:b/>
          <w:lang w:eastAsia="lv-LV"/>
        </w:rPr>
      </w:pPr>
      <w:r w:rsidRPr="004A1EB0">
        <w:rPr>
          <w:rFonts w:ascii="Times New Roman" w:eastAsia="Times New Roman" w:hAnsi="Times New Roman" w:cs="Times New Roman"/>
          <w:b/>
          <w:lang w:eastAsia="lv-LV"/>
        </w:rPr>
        <w:t>Pretendentu piedāvājuma galīgais skaitliskais vērtējums</w:t>
      </w:r>
    </w:p>
    <w:p w:rsidR="004A1EB0" w:rsidRPr="004A1EB0" w:rsidRDefault="004A1EB0" w:rsidP="004A1EB0">
      <w:pPr>
        <w:spacing w:after="0" w:line="240" w:lineRule="auto"/>
        <w:rPr>
          <w:rFonts w:ascii="Times New Roman" w:eastAsia="Times New Roman" w:hAnsi="Times New Roman" w:cs="Times New Roman"/>
          <w:b/>
          <w:lang w:eastAsia="lv-LV"/>
        </w:rPr>
      </w:pPr>
    </w:p>
    <w:tbl>
      <w:tblPr>
        <w:tblW w:w="8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4376"/>
        <w:gridCol w:w="878"/>
      </w:tblGrid>
      <w:tr w:rsidR="004A1EB0" w:rsidRPr="004A1EB0" w:rsidTr="00077867">
        <w:tc>
          <w:tcPr>
            <w:tcW w:w="3685"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jc w:val="center"/>
              <w:rPr>
                <w:rFonts w:ascii="Times New Roman" w:eastAsia="Times New Roman" w:hAnsi="Times New Roman" w:cs="Times New Roman"/>
                <w:b/>
                <w:lang w:eastAsia="lv-LV"/>
              </w:rPr>
            </w:pPr>
            <w:r w:rsidRPr="004A1EB0">
              <w:rPr>
                <w:rFonts w:ascii="Times New Roman" w:eastAsia="Times New Roman" w:hAnsi="Times New Roman" w:cs="Times New Roman"/>
                <w:b/>
                <w:lang w:eastAsia="lv-LV"/>
              </w:rPr>
              <w:t>Pretendenta nosaukums</w:t>
            </w:r>
          </w:p>
        </w:tc>
        <w:tc>
          <w:tcPr>
            <w:tcW w:w="4376"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rPr>
                <w:rFonts w:ascii="Times New Roman" w:eastAsia="Times New Roman" w:hAnsi="Times New Roman" w:cs="Times New Roman"/>
                <w:b/>
                <w:lang w:eastAsia="lv-LV"/>
              </w:rPr>
            </w:pPr>
            <w:r w:rsidRPr="004A1EB0">
              <w:rPr>
                <w:rFonts w:ascii="Times New Roman" w:eastAsia="Times New Roman" w:hAnsi="Times New Roman" w:cs="Times New Roman"/>
                <w:b/>
                <w:lang w:eastAsia="lv-LV"/>
              </w:rPr>
              <w:t xml:space="preserve">Skaitliskais vērtējums </w:t>
            </w:r>
          </w:p>
        </w:tc>
        <w:tc>
          <w:tcPr>
            <w:tcW w:w="878"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rPr>
                <w:rFonts w:ascii="Times New Roman" w:eastAsia="Times New Roman" w:hAnsi="Times New Roman" w:cs="Times New Roman"/>
                <w:b/>
                <w:lang w:eastAsia="lv-LV"/>
              </w:rPr>
            </w:pPr>
            <w:r w:rsidRPr="004A1EB0">
              <w:rPr>
                <w:rFonts w:ascii="Times New Roman" w:eastAsia="Times New Roman" w:hAnsi="Times New Roman" w:cs="Times New Roman"/>
                <w:b/>
                <w:lang w:eastAsia="lv-LV"/>
              </w:rPr>
              <w:t xml:space="preserve">Vieta </w:t>
            </w:r>
          </w:p>
        </w:tc>
      </w:tr>
      <w:tr w:rsidR="004A1EB0" w:rsidRPr="004A1EB0" w:rsidTr="00077867">
        <w:tc>
          <w:tcPr>
            <w:tcW w:w="3685"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rPr>
                <w:rFonts w:ascii="Times New Roman" w:eastAsia="Times New Roman" w:hAnsi="Times New Roman" w:cs="Times New Roman"/>
                <w:lang w:val="en-US" w:eastAsia="lv-LV"/>
              </w:rPr>
            </w:pPr>
          </w:p>
          <w:p w:rsidR="004A1EB0" w:rsidRPr="004A1EB0" w:rsidRDefault="004A1EB0" w:rsidP="004A1EB0">
            <w:pPr>
              <w:spacing w:after="0" w:line="240" w:lineRule="auto"/>
              <w:rPr>
                <w:rFonts w:ascii="Times New Roman" w:eastAsia="Times New Roman" w:hAnsi="Times New Roman" w:cs="Times New Roman"/>
                <w:lang w:val="en-US" w:eastAsia="lv-LV"/>
              </w:rPr>
            </w:pPr>
            <w:r w:rsidRPr="004A1EB0">
              <w:rPr>
                <w:rFonts w:ascii="Times New Roman" w:eastAsia="Times New Roman" w:hAnsi="Times New Roman" w:cs="Times New Roman"/>
                <w:lang w:val="en-US" w:eastAsia="lv-LV"/>
              </w:rPr>
              <w:t>SIA “HAGBERG”</w:t>
            </w:r>
          </w:p>
        </w:tc>
        <w:tc>
          <w:tcPr>
            <w:tcW w:w="4376" w:type="dxa"/>
            <w:tcBorders>
              <w:top w:val="single" w:sz="4" w:space="0" w:color="auto"/>
              <w:left w:val="single" w:sz="4" w:space="0" w:color="auto"/>
              <w:bottom w:val="single" w:sz="4" w:space="0" w:color="auto"/>
              <w:right w:val="single" w:sz="4" w:space="0" w:color="auto"/>
            </w:tcBorders>
            <w:vAlign w:val="center"/>
            <w:hideMark/>
          </w:tcPr>
          <w:p w:rsidR="004A1EB0" w:rsidRPr="004A1EB0" w:rsidRDefault="004A1EB0" w:rsidP="004A1EB0">
            <w:pPr>
              <w:spacing w:after="0" w:line="240" w:lineRule="auto"/>
              <w:jc w:val="center"/>
              <w:rPr>
                <w:rFonts w:ascii="Times New Roman" w:eastAsia="Times New Roman" w:hAnsi="Times New Roman" w:cs="Times New Roman"/>
                <w:lang w:val="en-US" w:eastAsia="lv-LV"/>
              </w:rPr>
            </w:pPr>
            <w:r w:rsidRPr="004A1EB0">
              <w:rPr>
                <w:rFonts w:ascii="Times New Roman" w:eastAsia="Times New Roman" w:hAnsi="Times New Roman" w:cs="Times New Roman"/>
                <w:lang w:val="en-US" w:eastAsia="lv-LV"/>
              </w:rPr>
              <w:t>65,22+6,29+7,14+</w:t>
            </w:r>
            <w:bookmarkStart w:id="1" w:name="_GoBack"/>
            <w:bookmarkEnd w:id="1"/>
            <w:r w:rsidRPr="004A1EB0">
              <w:rPr>
                <w:rFonts w:ascii="Times New Roman" w:eastAsia="Times New Roman" w:hAnsi="Times New Roman" w:cs="Times New Roman"/>
                <w:lang w:val="en-US" w:eastAsia="lv-LV"/>
              </w:rPr>
              <w:t>10=88,65</w:t>
            </w:r>
          </w:p>
        </w:tc>
        <w:tc>
          <w:tcPr>
            <w:tcW w:w="878"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jc w:val="center"/>
              <w:rPr>
                <w:rFonts w:ascii="Times New Roman" w:eastAsia="Times New Roman" w:hAnsi="Times New Roman" w:cs="Times New Roman"/>
                <w:lang w:val="en-US" w:eastAsia="lv-LV"/>
              </w:rPr>
            </w:pPr>
          </w:p>
          <w:p w:rsidR="004A1EB0" w:rsidRPr="004A1EB0" w:rsidRDefault="004A1EB0" w:rsidP="004A1EB0">
            <w:pPr>
              <w:spacing w:after="0" w:line="240" w:lineRule="auto"/>
              <w:jc w:val="center"/>
              <w:rPr>
                <w:rFonts w:ascii="Times New Roman" w:eastAsia="Times New Roman" w:hAnsi="Times New Roman" w:cs="Times New Roman"/>
                <w:lang w:val="en-US" w:eastAsia="lv-LV"/>
              </w:rPr>
            </w:pPr>
            <w:r w:rsidRPr="004A1EB0">
              <w:rPr>
                <w:rFonts w:ascii="Times New Roman" w:eastAsia="Times New Roman" w:hAnsi="Times New Roman" w:cs="Times New Roman"/>
                <w:lang w:val="en-US" w:eastAsia="lv-LV"/>
              </w:rPr>
              <w:t>II</w:t>
            </w:r>
          </w:p>
          <w:p w:rsidR="004A1EB0" w:rsidRPr="004A1EB0" w:rsidRDefault="004A1EB0" w:rsidP="004A1EB0">
            <w:pPr>
              <w:spacing w:after="0" w:line="240" w:lineRule="auto"/>
              <w:jc w:val="center"/>
              <w:rPr>
                <w:rFonts w:ascii="Times New Roman" w:eastAsia="Times New Roman" w:hAnsi="Times New Roman" w:cs="Times New Roman"/>
                <w:lang w:val="en-US" w:eastAsia="lv-LV"/>
              </w:rPr>
            </w:pPr>
          </w:p>
        </w:tc>
      </w:tr>
      <w:tr w:rsidR="004A1EB0" w:rsidRPr="004A1EB0" w:rsidTr="00077867">
        <w:tc>
          <w:tcPr>
            <w:tcW w:w="3685"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rPr>
                <w:rFonts w:ascii="Times New Roman" w:eastAsia="Times New Roman" w:hAnsi="Times New Roman" w:cs="Times New Roman"/>
                <w:b/>
                <w:lang w:val="en-US" w:eastAsia="lv-LV"/>
              </w:rPr>
            </w:pPr>
          </w:p>
          <w:p w:rsidR="004A1EB0" w:rsidRPr="004A1EB0" w:rsidRDefault="004A1EB0" w:rsidP="004A1EB0">
            <w:pPr>
              <w:spacing w:after="0" w:line="240" w:lineRule="auto"/>
              <w:rPr>
                <w:rFonts w:ascii="Times New Roman" w:eastAsia="Times New Roman" w:hAnsi="Times New Roman" w:cs="Times New Roman"/>
                <w:b/>
                <w:lang w:val="en-US" w:eastAsia="lv-LV"/>
              </w:rPr>
            </w:pPr>
            <w:r w:rsidRPr="004A1EB0">
              <w:rPr>
                <w:rFonts w:ascii="Times New Roman" w:eastAsia="Times New Roman" w:hAnsi="Times New Roman" w:cs="Times New Roman"/>
                <w:b/>
                <w:lang w:val="en-US" w:eastAsia="lv-LV"/>
              </w:rPr>
              <w:t>SIA “CHS”</w:t>
            </w:r>
          </w:p>
        </w:tc>
        <w:tc>
          <w:tcPr>
            <w:tcW w:w="4376" w:type="dxa"/>
            <w:tcBorders>
              <w:top w:val="single" w:sz="4" w:space="0" w:color="auto"/>
              <w:left w:val="single" w:sz="4" w:space="0" w:color="auto"/>
              <w:bottom w:val="single" w:sz="4" w:space="0" w:color="auto"/>
              <w:right w:val="single" w:sz="4" w:space="0" w:color="auto"/>
            </w:tcBorders>
            <w:vAlign w:val="center"/>
            <w:hideMark/>
          </w:tcPr>
          <w:p w:rsidR="004A1EB0" w:rsidRPr="004A1EB0" w:rsidRDefault="004A1EB0" w:rsidP="004A1EB0">
            <w:pPr>
              <w:spacing w:after="0" w:line="240" w:lineRule="auto"/>
              <w:jc w:val="center"/>
              <w:rPr>
                <w:rFonts w:ascii="Times New Roman" w:eastAsia="Times New Roman" w:hAnsi="Times New Roman" w:cs="Times New Roman"/>
                <w:b/>
                <w:lang w:val="en-US" w:eastAsia="lv-LV"/>
              </w:rPr>
            </w:pPr>
            <w:r w:rsidRPr="004A1EB0">
              <w:rPr>
                <w:rFonts w:ascii="Times New Roman" w:eastAsia="Times New Roman" w:hAnsi="Times New Roman" w:cs="Times New Roman"/>
                <w:b/>
                <w:lang w:val="en-US" w:eastAsia="lv-LV"/>
              </w:rPr>
              <w:t>70+10+10+9,86=99,86</w:t>
            </w:r>
          </w:p>
        </w:tc>
        <w:tc>
          <w:tcPr>
            <w:tcW w:w="878" w:type="dxa"/>
            <w:tcBorders>
              <w:top w:val="single" w:sz="4" w:space="0" w:color="auto"/>
              <w:left w:val="single" w:sz="4" w:space="0" w:color="auto"/>
              <w:bottom w:val="single" w:sz="4" w:space="0" w:color="auto"/>
              <w:right w:val="single" w:sz="4" w:space="0" w:color="auto"/>
            </w:tcBorders>
            <w:hideMark/>
          </w:tcPr>
          <w:p w:rsidR="004A1EB0" w:rsidRPr="004A1EB0" w:rsidRDefault="004A1EB0" w:rsidP="004A1EB0">
            <w:pPr>
              <w:spacing w:after="0" w:line="240" w:lineRule="auto"/>
              <w:jc w:val="center"/>
              <w:rPr>
                <w:rFonts w:ascii="Times New Roman" w:eastAsia="Times New Roman" w:hAnsi="Times New Roman" w:cs="Times New Roman"/>
                <w:b/>
                <w:lang w:val="en-US" w:eastAsia="lv-LV"/>
              </w:rPr>
            </w:pPr>
          </w:p>
          <w:p w:rsidR="004A1EB0" w:rsidRPr="004A1EB0" w:rsidRDefault="004A1EB0" w:rsidP="004A1EB0">
            <w:pPr>
              <w:spacing w:after="0" w:line="240" w:lineRule="auto"/>
              <w:jc w:val="center"/>
              <w:rPr>
                <w:rFonts w:ascii="Times New Roman" w:eastAsia="Times New Roman" w:hAnsi="Times New Roman" w:cs="Times New Roman"/>
                <w:b/>
                <w:lang w:val="en-US" w:eastAsia="lv-LV"/>
              </w:rPr>
            </w:pPr>
            <w:r w:rsidRPr="004A1EB0">
              <w:rPr>
                <w:rFonts w:ascii="Times New Roman" w:eastAsia="Times New Roman" w:hAnsi="Times New Roman" w:cs="Times New Roman"/>
                <w:b/>
                <w:lang w:val="en-US" w:eastAsia="lv-LV"/>
              </w:rPr>
              <w:t>I</w:t>
            </w:r>
          </w:p>
          <w:p w:rsidR="004A1EB0" w:rsidRPr="004A1EB0" w:rsidRDefault="004A1EB0" w:rsidP="004A1EB0">
            <w:pPr>
              <w:spacing w:after="0" w:line="240" w:lineRule="auto"/>
              <w:jc w:val="center"/>
              <w:rPr>
                <w:rFonts w:ascii="Times New Roman" w:eastAsia="Times New Roman" w:hAnsi="Times New Roman" w:cs="Times New Roman"/>
                <w:b/>
                <w:lang w:val="en-US" w:eastAsia="lv-LV"/>
              </w:rPr>
            </w:pPr>
          </w:p>
        </w:tc>
      </w:tr>
    </w:tbl>
    <w:p w:rsidR="00280DCA" w:rsidRPr="00A27732" w:rsidRDefault="008453C4" w:rsidP="003A034E">
      <w:pPr>
        <w:pStyle w:val="ListParagraph"/>
        <w:numPr>
          <w:ilvl w:val="0"/>
          <w:numId w:val="32"/>
        </w:numPr>
        <w:spacing w:after="0" w:line="240" w:lineRule="auto"/>
        <w:ind w:right="468"/>
        <w:jc w:val="both"/>
        <w:rPr>
          <w:rFonts w:ascii="Times New Roman" w:eastAsia="Times New Roman" w:hAnsi="Times New Roman" w:cs="Times New Roman"/>
          <w:b/>
          <w:lang w:eastAsia="lv-LV"/>
        </w:rPr>
      </w:pPr>
      <w:r w:rsidRPr="00A27732">
        <w:rPr>
          <w:rFonts w:ascii="Times New Roman" w:eastAsia="Times New Roman" w:hAnsi="Times New Roman" w:cs="Times New Roman"/>
          <w:b/>
          <w:lang w:eastAsia="lv-LV"/>
        </w:rPr>
        <w:t>Lēmuma pieņemšana:</w:t>
      </w:r>
    </w:p>
    <w:p w:rsidR="00FA537F" w:rsidRPr="00A27732" w:rsidRDefault="00FA537F" w:rsidP="00A27732">
      <w:pPr>
        <w:spacing w:after="0" w:line="240" w:lineRule="auto"/>
        <w:ind w:firstLine="360"/>
        <w:jc w:val="both"/>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 xml:space="preserve">2018.gada </w:t>
      </w:r>
      <w:r w:rsidR="00A27732">
        <w:rPr>
          <w:rFonts w:ascii="Times New Roman" w:eastAsia="Times New Roman" w:hAnsi="Times New Roman" w:cs="Times New Roman"/>
          <w:lang w:eastAsia="lv-LV"/>
        </w:rPr>
        <w:t>24</w:t>
      </w:r>
      <w:r w:rsidRPr="00A27732">
        <w:rPr>
          <w:rFonts w:ascii="Times New Roman" w:eastAsia="Times New Roman" w:hAnsi="Times New Roman" w:cs="Times New Roman"/>
          <w:lang w:eastAsia="lv-LV"/>
        </w:rPr>
        <w:t>.jūlijā, ņemot vērā iepriekš minēto, Siguldas</w:t>
      </w:r>
      <w:r w:rsidRPr="00A27732">
        <w:rPr>
          <w:rFonts w:ascii="Times New Roman" w:eastAsia="Times New Roman" w:hAnsi="Times New Roman" w:cs="Times New Roman"/>
          <w:b/>
          <w:lang w:eastAsia="lv-LV"/>
        </w:rPr>
        <w:t xml:space="preserve"> </w:t>
      </w:r>
      <w:r w:rsidRPr="00A27732">
        <w:rPr>
          <w:rFonts w:ascii="Times New Roman" w:eastAsia="Times New Roman" w:hAnsi="Times New Roman" w:cs="Times New Roman"/>
          <w:lang w:eastAsia="lv-LV"/>
        </w:rPr>
        <w:t>novada pašvaldības Iepirkuma komisija atklāti balsojot, ar 4 balsīm „par” (</w:t>
      </w:r>
      <w:proofErr w:type="spellStart"/>
      <w:r w:rsidRPr="00A27732">
        <w:rPr>
          <w:rFonts w:ascii="Times New Roman" w:eastAsia="Times New Roman" w:hAnsi="Times New Roman" w:cs="Times New Roman"/>
          <w:lang w:eastAsia="lv-LV"/>
        </w:rPr>
        <w:t>I.Zālīte</w:t>
      </w:r>
      <w:proofErr w:type="spellEnd"/>
      <w:r w:rsidRPr="00A27732">
        <w:rPr>
          <w:rFonts w:ascii="Times New Roman" w:eastAsia="Times New Roman" w:hAnsi="Times New Roman" w:cs="Times New Roman"/>
          <w:lang w:eastAsia="lv-LV"/>
        </w:rPr>
        <w:t xml:space="preserve">, </w:t>
      </w:r>
      <w:proofErr w:type="spellStart"/>
      <w:r w:rsidRPr="00A27732">
        <w:rPr>
          <w:rFonts w:ascii="Times New Roman" w:eastAsia="Times New Roman" w:hAnsi="Times New Roman" w:cs="Times New Roman"/>
          <w:lang w:eastAsia="lv-LV"/>
        </w:rPr>
        <w:t>R.Bete</w:t>
      </w:r>
      <w:proofErr w:type="spellEnd"/>
      <w:r w:rsidRPr="00A27732">
        <w:rPr>
          <w:rFonts w:ascii="Times New Roman" w:eastAsia="Times New Roman" w:hAnsi="Times New Roman" w:cs="Times New Roman"/>
          <w:lang w:eastAsia="lv-LV"/>
        </w:rPr>
        <w:t xml:space="preserve">, </w:t>
      </w:r>
      <w:proofErr w:type="spellStart"/>
      <w:r w:rsidRPr="00A27732">
        <w:rPr>
          <w:rFonts w:ascii="Times New Roman" w:eastAsia="Times New Roman" w:hAnsi="Times New Roman" w:cs="Times New Roman"/>
          <w:lang w:eastAsia="lv-LV"/>
        </w:rPr>
        <w:t>A.Strautmane</w:t>
      </w:r>
      <w:proofErr w:type="spellEnd"/>
      <w:r w:rsidRPr="00A27732">
        <w:rPr>
          <w:rFonts w:ascii="Times New Roman" w:eastAsia="Times New Roman" w:hAnsi="Times New Roman" w:cs="Times New Roman"/>
          <w:lang w:eastAsia="lv-LV"/>
        </w:rPr>
        <w:t xml:space="preserve">, </w:t>
      </w:r>
      <w:proofErr w:type="spellStart"/>
      <w:r w:rsidRPr="00A27732">
        <w:rPr>
          <w:rFonts w:ascii="Times New Roman" w:eastAsia="Times New Roman" w:hAnsi="Times New Roman" w:cs="Times New Roman"/>
          <w:lang w:eastAsia="lv-LV"/>
        </w:rPr>
        <w:t>J.Tenkuļuka</w:t>
      </w:r>
      <w:proofErr w:type="spellEnd"/>
      <w:r w:rsidRPr="00A27732">
        <w:rPr>
          <w:rFonts w:ascii="Times New Roman" w:eastAsia="Times New Roman" w:hAnsi="Times New Roman" w:cs="Times New Roman"/>
          <w:lang w:eastAsia="lv-LV"/>
        </w:rPr>
        <w:t>), „pret” – nav, „atturas” – nav, nolemj, ka</w:t>
      </w:r>
      <w:r w:rsidRPr="00A27732">
        <w:rPr>
          <w:rFonts w:ascii="Times New Roman" w:eastAsia="Times New Roman" w:hAnsi="Times New Roman" w:cs="Times New Roman"/>
          <w:b/>
          <w:lang w:eastAsia="lv-LV"/>
        </w:rPr>
        <w:t xml:space="preserve"> SIA “CHS”</w:t>
      </w:r>
      <w:r w:rsidRPr="00A27732">
        <w:rPr>
          <w:rFonts w:ascii="Times New Roman" w:eastAsia="Times New Roman" w:hAnsi="Times New Roman" w:cs="Times New Roman"/>
          <w:lang w:eastAsia="lv-LV"/>
        </w:rPr>
        <w:t xml:space="preserve"> iesniegtais piedāvājums atbilst iepirkuma Nolikuma prasībām un piedāvājums ir saimnieciski visizdevīgākais no vērtējamiem piedāvājumiem. </w:t>
      </w:r>
    </w:p>
    <w:p w:rsidR="00084B2E" w:rsidRPr="00A27732" w:rsidRDefault="00084B2E" w:rsidP="003A034E">
      <w:pPr>
        <w:pStyle w:val="ListParagraph"/>
        <w:numPr>
          <w:ilvl w:val="0"/>
          <w:numId w:val="32"/>
        </w:numPr>
        <w:spacing w:after="0" w:line="240" w:lineRule="auto"/>
        <w:ind w:left="357" w:right="471" w:hanging="357"/>
        <w:jc w:val="both"/>
        <w:rPr>
          <w:rFonts w:ascii="Times New Roman" w:eastAsia="Calibri" w:hAnsi="Times New Roman" w:cs="Times New Roman"/>
        </w:rPr>
      </w:pPr>
      <w:r w:rsidRPr="00A27732">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FA537F" w:rsidRPr="00A27732" w:rsidRDefault="00FA537F" w:rsidP="00A27732">
      <w:pPr>
        <w:spacing w:after="0" w:line="240" w:lineRule="auto"/>
        <w:ind w:right="46" w:firstLine="720"/>
        <w:jc w:val="both"/>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Pasūtītājs nekonstatēja PIL 9. panta astotās daļas 1., 2., 4. un 5. punktā minētos apstākļus, jo saskaņā ar PIL 9. panta astoto daļu Iepirkuma komisija pārbaudīja pretendentu, kuram būtu piešķiramas līguma slēgšanas tiesības un personu uz kuras iespējām pretendents balstās datus, izmantojot Ministru kabineta noteikto informācijas sistēmu, Ministru kabineta noteiktajā kārtīgā iegūstot informāciju:</w:t>
      </w:r>
    </w:p>
    <w:p w:rsidR="00FA537F" w:rsidRPr="00A27732" w:rsidRDefault="00FA537F" w:rsidP="00A27732">
      <w:pPr>
        <w:numPr>
          <w:ilvl w:val="0"/>
          <w:numId w:val="5"/>
        </w:numPr>
        <w:spacing w:after="0" w:line="240" w:lineRule="auto"/>
        <w:ind w:left="1134" w:right="46" w:hanging="283"/>
        <w:jc w:val="both"/>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par PIL 9. panta astotās daļas 2 punktā minēto faktu – no Valsts ieņēmumu dienesta;</w:t>
      </w:r>
    </w:p>
    <w:p w:rsidR="00FA537F" w:rsidRPr="00A27732" w:rsidRDefault="00FA537F" w:rsidP="00A27732">
      <w:pPr>
        <w:numPr>
          <w:ilvl w:val="0"/>
          <w:numId w:val="5"/>
        </w:numPr>
        <w:spacing w:after="0" w:line="240" w:lineRule="auto"/>
        <w:ind w:left="1134" w:right="46" w:hanging="283"/>
        <w:jc w:val="both"/>
        <w:rPr>
          <w:rFonts w:ascii="Times New Roman" w:eastAsia="Calibri" w:hAnsi="Times New Roman" w:cs="Times New Roman"/>
        </w:rPr>
      </w:pPr>
      <w:r w:rsidRPr="00A27732">
        <w:rPr>
          <w:rFonts w:ascii="Times New Roman" w:eastAsia="Calibri" w:hAnsi="Times New Roman" w:cs="Times New Roman"/>
        </w:rPr>
        <w:t>par PIL 9. panta piektās daļas 1.un 5. punktā minētajiem faktiem – no Uzņēmumu reģistra.</w:t>
      </w:r>
    </w:p>
    <w:p w:rsidR="00FA537F" w:rsidRPr="00A27732" w:rsidRDefault="00FA537F" w:rsidP="00A27732">
      <w:pPr>
        <w:spacing w:after="0" w:line="240" w:lineRule="auto"/>
        <w:ind w:right="46" w:firstLine="720"/>
        <w:jc w:val="both"/>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Pielikumā:</w:t>
      </w:r>
      <w:r w:rsidRPr="00A27732">
        <w:rPr>
          <w:rFonts w:ascii="Times New Roman" w:eastAsia="Times New Roman" w:hAnsi="Times New Roman" w:cs="Times New Roman"/>
          <w:lang w:eastAsia="lv-LV"/>
        </w:rPr>
        <w:tab/>
      </w:r>
    </w:p>
    <w:p w:rsidR="00FA537F" w:rsidRPr="00A27732" w:rsidRDefault="00FA537F" w:rsidP="00A27732">
      <w:pPr>
        <w:spacing w:after="0" w:line="240" w:lineRule="auto"/>
        <w:ind w:right="46"/>
        <w:jc w:val="both"/>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E-izziņas par nodokļu nomaksas statusu:</w:t>
      </w:r>
    </w:p>
    <w:p w:rsidR="00FA537F" w:rsidRPr="00A27732" w:rsidRDefault="00FA537F" w:rsidP="00A27732">
      <w:pPr>
        <w:spacing w:after="0" w:line="240" w:lineRule="auto"/>
        <w:ind w:right="46"/>
        <w:jc w:val="both"/>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SIA “CHS” NO: Nr31253794-9399466 uz 10.07.2018, NO Nr.31253794-9399465 uz 24.07.2018.</w:t>
      </w:r>
    </w:p>
    <w:p w:rsidR="00FA537F" w:rsidRPr="00A27732" w:rsidRDefault="00FA537F" w:rsidP="00A27732">
      <w:pPr>
        <w:spacing w:after="0" w:line="240" w:lineRule="auto"/>
        <w:ind w:right="46"/>
        <w:jc w:val="both"/>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Sabiedrība ar ierobežotu atbildību “</w:t>
      </w:r>
      <w:proofErr w:type="spellStart"/>
      <w:r w:rsidRPr="00A27732">
        <w:rPr>
          <w:rFonts w:ascii="Times New Roman" w:eastAsia="Times New Roman" w:hAnsi="Times New Roman" w:cs="Times New Roman"/>
          <w:lang w:eastAsia="lv-LV"/>
        </w:rPr>
        <w:t>Cleanhouse</w:t>
      </w:r>
      <w:proofErr w:type="spellEnd"/>
      <w:r w:rsidRPr="00A27732">
        <w:rPr>
          <w:rFonts w:ascii="Times New Roman" w:eastAsia="Times New Roman" w:hAnsi="Times New Roman" w:cs="Times New Roman"/>
          <w:lang w:eastAsia="lv-LV"/>
        </w:rPr>
        <w:t>” NO: Nr.31253794-9399465 uz 10.07.2018., NO Nr. 31253786-9399409 uz 24.08.2018.</w:t>
      </w:r>
    </w:p>
    <w:p w:rsidR="00FA537F" w:rsidRPr="00A27732" w:rsidRDefault="00FA537F" w:rsidP="00A27732">
      <w:pPr>
        <w:spacing w:after="0" w:line="240" w:lineRule="auto"/>
        <w:ind w:right="46" w:hanging="141"/>
        <w:jc w:val="both"/>
        <w:rPr>
          <w:rFonts w:ascii="Times New Roman" w:eastAsia="Calibri" w:hAnsi="Times New Roman" w:cs="Times New Roman"/>
        </w:rPr>
      </w:pPr>
      <w:r w:rsidRPr="00A27732">
        <w:rPr>
          <w:rFonts w:ascii="Times New Roman" w:eastAsia="Calibri" w:hAnsi="Times New Roman" w:cs="Times New Roman"/>
        </w:rPr>
        <w:t xml:space="preserve">    E-izziņa par likvidācijas, maksātnespējas un saimnieciskās darbības apturēšanas procesiem SIA “CHS” URA Nr.</w:t>
      </w:r>
      <w:r w:rsidRPr="00A27732">
        <w:rPr>
          <w:rFonts w:ascii="Times New Roman" w:eastAsia="Times New Roman" w:hAnsi="Times New Roman" w:cs="Times New Roman"/>
          <w:lang w:eastAsia="lv-LV"/>
        </w:rPr>
        <w:t xml:space="preserve">31253786-9399396. </w:t>
      </w:r>
    </w:p>
    <w:p w:rsidR="00084B2E" w:rsidRPr="00A27732" w:rsidRDefault="00084B2E" w:rsidP="003A034E">
      <w:pPr>
        <w:numPr>
          <w:ilvl w:val="0"/>
          <w:numId w:val="32"/>
        </w:numPr>
        <w:spacing w:after="0" w:line="240" w:lineRule="auto"/>
        <w:ind w:right="46"/>
        <w:contextualSpacing/>
        <w:jc w:val="both"/>
        <w:rPr>
          <w:rFonts w:ascii="Times New Roman" w:eastAsia="Times New Roman" w:hAnsi="Times New Roman" w:cs="Times New Roman"/>
          <w:b/>
          <w:lang w:eastAsia="lv-LV"/>
        </w:rPr>
      </w:pPr>
      <w:r w:rsidRPr="00A27732">
        <w:rPr>
          <w:rFonts w:ascii="Times New Roman" w:eastAsia="Times New Roman" w:hAnsi="Times New Roman" w:cs="Times New Roman"/>
          <w:b/>
          <w:lang w:eastAsia="lv-LV"/>
        </w:rPr>
        <w:t>Lēmuma pieņemšana:</w:t>
      </w:r>
    </w:p>
    <w:p w:rsidR="00FA537F" w:rsidRPr="00A27732" w:rsidRDefault="00FA537F" w:rsidP="00A27732">
      <w:pPr>
        <w:pStyle w:val="ListParagraph"/>
        <w:spacing w:after="0" w:line="240" w:lineRule="auto"/>
        <w:ind w:left="0" w:right="46"/>
        <w:jc w:val="both"/>
        <w:rPr>
          <w:rFonts w:ascii="Times New Roman" w:eastAsia="Times New Roman" w:hAnsi="Times New Roman" w:cs="Times New Roman"/>
          <w:lang w:eastAsia="lv-LV"/>
        </w:rPr>
      </w:pPr>
      <w:r w:rsidRPr="00A27732">
        <w:rPr>
          <w:rFonts w:ascii="Times New Roman" w:eastAsia="Times New Roman" w:hAnsi="Times New Roman" w:cs="Times New Roman"/>
          <w:lang w:eastAsia="lv-LV"/>
        </w:rPr>
        <w:t xml:space="preserve">2018.gada </w:t>
      </w:r>
      <w:r w:rsidR="00A27732">
        <w:rPr>
          <w:rFonts w:ascii="Times New Roman" w:eastAsia="Times New Roman" w:hAnsi="Times New Roman" w:cs="Times New Roman"/>
          <w:lang w:eastAsia="lv-LV"/>
        </w:rPr>
        <w:t>24</w:t>
      </w:r>
      <w:r w:rsidRPr="00A27732">
        <w:rPr>
          <w:rFonts w:ascii="Times New Roman" w:eastAsia="Times New Roman" w:hAnsi="Times New Roman" w:cs="Times New Roman"/>
          <w:lang w:eastAsia="lv-LV"/>
        </w:rPr>
        <w:t>.jūlijā, p</w:t>
      </w:r>
      <w:r w:rsidRPr="00A27732">
        <w:rPr>
          <w:rFonts w:ascii="Times New Roman" w:eastAsia="Calibri" w:hAnsi="Times New Roman" w:cs="Times New Roman"/>
        </w:rPr>
        <w:t xml:space="preserve">amatojoties uz iepriekš minēto, Iepirkuma komisija </w:t>
      </w:r>
      <w:r w:rsidRPr="00A27732">
        <w:rPr>
          <w:rFonts w:ascii="Times New Roman" w:eastAsia="Times New Roman" w:hAnsi="Times New Roman" w:cs="Times New Roman"/>
          <w:lang w:eastAsia="lv-LV"/>
        </w:rPr>
        <w:t>atklāti balsojot, ar 4 balsīm „par” (</w:t>
      </w:r>
      <w:proofErr w:type="spellStart"/>
      <w:r w:rsidRPr="00A27732">
        <w:rPr>
          <w:rFonts w:ascii="Times New Roman" w:eastAsia="Times New Roman" w:hAnsi="Times New Roman" w:cs="Times New Roman"/>
          <w:lang w:eastAsia="lv-LV"/>
        </w:rPr>
        <w:t>I.Zālīte</w:t>
      </w:r>
      <w:proofErr w:type="spellEnd"/>
      <w:r w:rsidRPr="00A27732">
        <w:rPr>
          <w:rFonts w:ascii="Times New Roman" w:eastAsia="Times New Roman" w:hAnsi="Times New Roman" w:cs="Times New Roman"/>
          <w:lang w:eastAsia="lv-LV"/>
        </w:rPr>
        <w:t xml:space="preserve">, </w:t>
      </w:r>
      <w:proofErr w:type="spellStart"/>
      <w:r w:rsidRPr="00A27732">
        <w:rPr>
          <w:rFonts w:ascii="Times New Roman" w:eastAsia="Times New Roman" w:hAnsi="Times New Roman" w:cs="Times New Roman"/>
          <w:lang w:eastAsia="lv-LV"/>
        </w:rPr>
        <w:t>R.Bete</w:t>
      </w:r>
      <w:proofErr w:type="spellEnd"/>
      <w:r w:rsidRPr="00A27732">
        <w:rPr>
          <w:rFonts w:ascii="Times New Roman" w:eastAsia="Times New Roman" w:hAnsi="Times New Roman" w:cs="Times New Roman"/>
          <w:lang w:eastAsia="lv-LV"/>
        </w:rPr>
        <w:t xml:space="preserve">, </w:t>
      </w:r>
      <w:proofErr w:type="spellStart"/>
      <w:r w:rsidRPr="00A27732">
        <w:rPr>
          <w:rFonts w:ascii="Times New Roman" w:eastAsia="Times New Roman" w:hAnsi="Times New Roman" w:cs="Times New Roman"/>
          <w:lang w:eastAsia="lv-LV"/>
        </w:rPr>
        <w:t>A.Strautmane</w:t>
      </w:r>
      <w:proofErr w:type="spellEnd"/>
      <w:r w:rsidRPr="00A27732">
        <w:rPr>
          <w:rFonts w:ascii="Times New Roman" w:eastAsia="Times New Roman" w:hAnsi="Times New Roman" w:cs="Times New Roman"/>
          <w:lang w:eastAsia="lv-LV"/>
        </w:rPr>
        <w:t xml:space="preserve">, </w:t>
      </w:r>
      <w:proofErr w:type="spellStart"/>
      <w:r w:rsidRPr="00A27732">
        <w:rPr>
          <w:rFonts w:ascii="Times New Roman" w:eastAsia="Times New Roman" w:hAnsi="Times New Roman" w:cs="Times New Roman"/>
          <w:lang w:eastAsia="lv-LV"/>
        </w:rPr>
        <w:t>J.Tenkuļuka</w:t>
      </w:r>
      <w:proofErr w:type="spellEnd"/>
      <w:r w:rsidRPr="00A27732">
        <w:rPr>
          <w:rFonts w:ascii="Times New Roman" w:eastAsia="Times New Roman" w:hAnsi="Times New Roman" w:cs="Times New Roman"/>
          <w:lang w:eastAsia="lv-LV"/>
        </w:rPr>
        <w:t>), „pret” – nav, „atturas” – nav</w:t>
      </w:r>
      <w:r w:rsidRPr="00A27732">
        <w:rPr>
          <w:rFonts w:ascii="Times New Roman" w:eastAsia="Calibri" w:hAnsi="Times New Roman" w:cs="Times New Roman"/>
        </w:rPr>
        <w:t xml:space="preserve">, nolemj, ka  </w:t>
      </w:r>
      <w:r w:rsidRPr="00A27732">
        <w:rPr>
          <w:rFonts w:ascii="Times New Roman" w:eastAsia="Times New Roman" w:hAnsi="Times New Roman" w:cs="Times New Roman"/>
          <w:lang w:eastAsia="lv-LV"/>
        </w:rPr>
        <w:t xml:space="preserve">Siguldas novada Kultūras centra telpu ikdienas uzkopšanu un </w:t>
      </w:r>
      <w:proofErr w:type="spellStart"/>
      <w:r w:rsidRPr="00A27732">
        <w:rPr>
          <w:rFonts w:ascii="Times New Roman" w:eastAsia="Times New Roman" w:hAnsi="Times New Roman" w:cs="Times New Roman"/>
          <w:lang w:eastAsia="lv-LV"/>
        </w:rPr>
        <w:t>ģenerāltīrīšanu</w:t>
      </w:r>
      <w:proofErr w:type="spellEnd"/>
      <w:r w:rsidRPr="00A27732">
        <w:rPr>
          <w:rFonts w:ascii="Times New Roman" w:eastAsia="Times New Roman" w:hAnsi="Times New Roman" w:cs="Times New Roman"/>
          <w:lang w:eastAsia="lv-LV"/>
        </w:rPr>
        <w:t xml:space="preserve"> veiks</w:t>
      </w:r>
      <w:r w:rsidRPr="00A27732">
        <w:rPr>
          <w:rFonts w:ascii="Times New Roman" w:eastAsia="Calibri" w:hAnsi="Times New Roman" w:cs="Times New Roman"/>
        </w:rPr>
        <w:t>–</w:t>
      </w:r>
      <w:r w:rsidRPr="00A27732">
        <w:rPr>
          <w:rFonts w:ascii="Times New Roman" w:eastAsia="Calibri" w:hAnsi="Times New Roman" w:cs="Times New Roman"/>
          <w:i/>
        </w:rPr>
        <w:t xml:space="preserve"> </w:t>
      </w:r>
      <w:r w:rsidRPr="00A27732">
        <w:rPr>
          <w:rFonts w:ascii="Times New Roman" w:eastAsia="Times New Roman" w:hAnsi="Times New Roman" w:cs="Times New Roman"/>
          <w:b/>
          <w:lang w:eastAsia="lv-LV"/>
        </w:rPr>
        <w:t>SIA “CHS”</w:t>
      </w:r>
      <w:r w:rsidRPr="00A27732">
        <w:rPr>
          <w:rFonts w:ascii="Times New Roman" w:eastAsia="Calibri" w:hAnsi="Times New Roman" w:cs="Times New Roman"/>
          <w:b/>
        </w:rPr>
        <w:t>.</w:t>
      </w:r>
    </w:p>
    <w:p w:rsidR="00FA537F" w:rsidRPr="00A27732" w:rsidRDefault="00FA537F" w:rsidP="00A27732">
      <w:pPr>
        <w:spacing w:after="0" w:line="240" w:lineRule="auto"/>
        <w:ind w:right="468"/>
        <w:jc w:val="both"/>
        <w:rPr>
          <w:rFonts w:ascii="Times New Roman" w:eastAsia="Times New Roman" w:hAnsi="Times New Roman" w:cs="Times New Roman"/>
          <w:lang w:eastAsia="lv-LV"/>
        </w:rPr>
      </w:pPr>
    </w:p>
    <w:p w:rsidR="00DB1689" w:rsidRPr="00A27732" w:rsidRDefault="00084B2E" w:rsidP="003A034E">
      <w:pPr>
        <w:pStyle w:val="ListParagraph"/>
        <w:numPr>
          <w:ilvl w:val="0"/>
          <w:numId w:val="32"/>
        </w:numPr>
        <w:spacing w:after="0" w:line="240" w:lineRule="auto"/>
        <w:ind w:right="468"/>
        <w:jc w:val="both"/>
        <w:rPr>
          <w:rFonts w:ascii="Times New Roman" w:eastAsia="Times New Roman" w:hAnsi="Times New Roman" w:cs="Times New Roman"/>
          <w:b/>
          <w:bCs/>
          <w:lang w:eastAsia="lv-LV"/>
        </w:rPr>
      </w:pPr>
      <w:r w:rsidRPr="00A27732">
        <w:rPr>
          <w:rFonts w:ascii="Times New Roman" w:eastAsia="Times New Roman" w:hAnsi="Times New Roman" w:cs="Times New Roman"/>
          <w:b/>
          <w:bCs/>
          <w:lang w:eastAsia="lv-LV"/>
        </w:rPr>
        <w:t xml:space="preserve">Saņemtie pieprasījumi izskaidrot </w:t>
      </w:r>
      <w:r w:rsidR="00F5655A" w:rsidRPr="00A27732">
        <w:rPr>
          <w:rFonts w:ascii="Times New Roman" w:eastAsia="Times New Roman" w:hAnsi="Times New Roman" w:cs="Times New Roman"/>
          <w:b/>
          <w:bCs/>
          <w:lang w:eastAsia="lv-LV"/>
        </w:rPr>
        <w:t>iepirkum</w:t>
      </w:r>
      <w:r w:rsidRPr="00A27732">
        <w:rPr>
          <w:rFonts w:ascii="Times New Roman" w:eastAsia="Times New Roman" w:hAnsi="Times New Roman" w:cs="Times New Roman"/>
          <w:b/>
          <w:bCs/>
          <w:lang w:eastAsia="lv-LV"/>
        </w:rPr>
        <w:t>a nolikumu, sniegtās atbildes:</w:t>
      </w:r>
      <w:r w:rsidR="0048136A" w:rsidRPr="00A27732">
        <w:rPr>
          <w:rFonts w:ascii="Times New Roman" w:eastAsia="Times New Roman" w:hAnsi="Times New Roman" w:cs="Times New Roman"/>
          <w:b/>
          <w:bCs/>
          <w:lang w:eastAsia="lv-LV"/>
        </w:rPr>
        <w:t xml:space="preserve"> </w:t>
      </w:r>
      <w:r w:rsidR="00790645" w:rsidRPr="00A27732">
        <w:rPr>
          <w:rFonts w:ascii="Times New Roman" w:eastAsia="Times New Roman" w:hAnsi="Times New Roman" w:cs="Times New Roman"/>
          <w:b/>
          <w:bCs/>
          <w:lang w:eastAsia="lv-LV"/>
        </w:rPr>
        <w:t>Nav</w:t>
      </w:r>
    </w:p>
    <w:p w:rsidR="00FB6585" w:rsidRPr="00343EE3" w:rsidRDefault="00FB6585" w:rsidP="00FB6585">
      <w:pPr>
        <w:pStyle w:val="ListParagraph"/>
        <w:spacing w:after="0" w:line="240" w:lineRule="auto"/>
        <w:ind w:left="0" w:right="468"/>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04</w:t>
      </w:r>
      <w:r w:rsidRPr="00343EE3">
        <w:rPr>
          <w:rFonts w:ascii="Times New Roman" w:eastAsia="Times New Roman" w:hAnsi="Times New Roman" w:cs="Times New Roman"/>
          <w:bCs/>
          <w:lang w:eastAsia="lv-LV"/>
        </w:rPr>
        <w:t>.0</w:t>
      </w:r>
      <w:r>
        <w:rPr>
          <w:rFonts w:ascii="Times New Roman" w:eastAsia="Times New Roman" w:hAnsi="Times New Roman" w:cs="Times New Roman"/>
          <w:bCs/>
          <w:lang w:eastAsia="lv-LV"/>
        </w:rPr>
        <w:t>7</w:t>
      </w:r>
      <w:r w:rsidRPr="00343EE3">
        <w:rPr>
          <w:rFonts w:ascii="Times New Roman" w:eastAsia="Times New Roman" w:hAnsi="Times New Roman" w:cs="Times New Roman"/>
          <w:bCs/>
          <w:lang w:eastAsia="lv-LV"/>
        </w:rPr>
        <w:t>.2018. saņemts SIA “</w:t>
      </w:r>
      <w:proofErr w:type="spellStart"/>
      <w:r>
        <w:rPr>
          <w:rFonts w:ascii="Times New Roman" w:eastAsia="Times New Roman" w:hAnsi="Times New Roman" w:cs="Times New Roman"/>
          <w:bCs/>
          <w:lang w:eastAsia="lv-LV"/>
        </w:rPr>
        <w:t>RavLat</w:t>
      </w:r>
      <w:proofErr w:type="spellEnd"/>
      <w:r>
        <w:rPr>
          <w:rFonts w:ascii="Times New Roman" w:eastAsia="Times New Roman" w:hAnsi="Times New Roman" w:cs="Times New Roman"/>
          <w:bCs/>
          <w:lang w:eastAsia="lv-LV"/>
        </w:rPr>
        <w:t xml:space="preserve"> </w:t>
      </w:r>
      <w:proofErr w:type="spellStart"/>
      <w:r>
        <w:rPr>
          <w:rFonts w:ascii="Times New Roman" w:eastAsia="Times New Roman" w:hAnsi="Times New Roman" w:cs="Times New Roman"/>
          <w:bCs/>
          <w:lang w:eastAsia="lv-LV"/>
        </w:rPr>
        <w:t>Group</w:t>
      </w:r>
      <w:proofErr w:type="spellEnd"/>
      <w:r w:rsidRPr="00343EE3">
        <w:rPr>
          <w:rFonts w:ascii="Times New Roman" w:eastAsia="Times New Roman" w:hAnsi="Times New Roman" w:cs="Times New Roman"/>
          <w:bCs/>
          <w:lang w:eastAsia="lv-LV"/>
        </w:rPr>
        <w:t>”</w:t>
      </w:r>
      <w:r>
        <w:rPr>
          <w:rFonts w:ascii="Times New Roman" w:eastAsia="Times New Roman" w:hAnsi="Times New Roman" w:cs="Times New Roman"/>
          <w:bCs/>
          <w:lang w:eastAsia="lv-LV"/>
        </w:rPr>
        <w:t xml:space="preserve"> e-pasts ar jautājumu</w:t>
      </w:r>
      <w:r w:rsidRPr="00343EE3">
        <w:rPr>
          <w:rFonts w:ascii="Times New Roman" w:eastAsia="Times New Roman" w:hAnsi="Times New Roman" w:cs="Times New Roman"/>
          <w:bCs/>
          <w:lang w:eastAsia="lv-LV"/>
        </w:rPr>
        <w:t>;</w:t>
      </w:r>
    </w:p>
    <w:p w:rsidR="00FB6585" w:rsidRPr="00343EE3" w:rsidRDefault="00FB6585" w:rsidP="00FB6585">
      <w:pPr>
        <w:pStyle w:val="ListParagraph"/>
        <w:spacing w:after="0" w:line="240" w:lineRule="auto"/>
        <w:ind w:left="0" w:right="43"/>
        <w:jc w:val="both"/>
        <w:rPr>
          <w:rFonts w:ascii="Times New Roman" w:eastAsia="Times New Roman" w:hAnsi="Times New Roman" w:cs="Times New Roman"/>
          <w:bCs/>
          <w:lang w:eastAsia="lv-LV"/>
        </w:rPr>
      </w:pPr>
      <w:r w:rsidRPr="00343EE3">
        <w:rPr>
          <w:rFonts w:ascii="Times New Roman" w:eastAsia="Times New Roman" w:hAnsi="Times New Roman" w:cs="Times New Roman"/>
          <w:bCs/>
          <w:lang w:eastAsia="lv-LV"/>
        </w:rPr>
        <w:t>2</w:t>
      </w:r>
      <w:r>
        <w:rPr>
          <w:rFonts w:ascii="Times New Roman" w:eastAsia="Times New Roman" w:hAnsi="Times New Roman" w:cs="Times New Roman"/>
          <w:bCs/>
          <w:lang w:eastAsia="lv-LV"/>
        </w:rPr>
        <w:t>5</w:t>
      </w:r>
      <w:r w:rsidRPr="00343EE3">
        <w:rPr>
          <w:rFonts w:ascii="Times New Roman" w:eastAsia="Times New Roman" w:hAnsi="Times New Roman" w:cs="Times New Roman"/>
          <w:bCs/>
          <w:lang w:eastAsia="lv-LV"/>
        </w:rPr>
        <w:t>.0</w:t>
      </w:r>
      <w:r>
        <w:rPr>
          <w:rFonts w:ascii="Times New Roman" w:eastAsia="Times New Roman" w:hAnsi="Times New Roman" w:cs="Times New Roman"/>
          <w:bCs/>
          <w:lang w:eastAsia="lv-LV"/>
        </w:rPr>
        <w:t>7</w:t>
      </w:r>
      <w:r w:rsidRPr="00343EE3">
        <w:rPr>
          <w:rFonts w:ascii="Times New Roman" w:eastAsia="Times New Roman" w:hAnsi="Times New Roman" w:cs="Times New Roman"/>
          <w:bCs/>
          <w:lang w:eastAsia="lv-LV"/>
        </w:rPr>
        <w:t>.2018. tika sniegta atbilde 1.3.8-1/1</w:t>
      </w:r>
      <w:r>
        <w:rPr>
          <w:rFonts w:ascii="Times New Roman" w:eastAsia="Times New Roman" w:hAnsi="Times New Roman" w:cs="Times New Roman"/>
          <w:bCs/>
          <w:lang w:eastAsia="lv-LV"/>
        </w:rPr>
        <w:t>787</w:t>
      </w:r>
      <w:r w:rsidRPr="00343EE3">
        <w:rPr>
          <w:rFonts w:ascii="Times New Roman" w:eastAsia="Times New Roman" w:hAnsi="Times New Roman" w:cs="Times New Roman"/>
          <w:bCs/>
          <w:lang w:eastAsia="lv-LV"/>
        </w:rPr>
        <w:t>, kura ievietota Siguldas novada pašvaldības tīmekļvietnē.</w:t>
      </w:r>
    </w:p>
    <w:p w:rsidR="00452EF9" w:rsidRPr="00A27732" w:rsidRDefault="00452EF9" w:rsidP="00A27732">
      <w:pPr>
        <w:spacing w:after="0" w:line="240" w:lineRule="auto"/>
        <w:rPr>
          <w:rFonts w:ascii="Times New Roman" w:eastAsia="Times New Roman" w:hAnsi="Times New Roman" w:cs="Times New Roman"/>
          <w:lang w:eastAsia="lv-LV"/>
        </w:rPr>
      </w:pPr>
    </w:p>
    <w:p w:rsidR="00452EF9" w:rsidRPr="00A27732" w:rsidRDefault="00452EF9" w:rsidP="00A27732">
      <w:pPr>
        <w:spacing w:after="0" w:line="240" w:lineRule="auto"/>
        <w:rPr>
          <w:rFonts w:ascii="Times New Roman" w:eastAsia="Times New Roman" w:hAnsi="Times New Roman" w:cs="Times New Roman"/>
          <w:lang w:eastAsia="lv-LV"/>
        </w:rPr>
      </w:pPr>
    </w:p>
    <w:p w:rsidR="008B543B" w:rsidRPr="00E64874" w:rsidRDefault="004E55C6" w:rsidP="00A27732">
      <w:pPr>
        <w:spacing w:after="0" w:line="240" w:lineRule="auto"/>
      </w:pPr>
      <w:r w:rsidRPr="00A27732">
        <w:rPr>
          <w:rFonts w:ascii="Times New Roman" w:eastAsia="Times New Roman" w:hAnsi="Times New Roman" w:cs="Times New Roman"/>
          <w:lang w:eastAsia="lv-LV"/>
        </w:rPr>
        <w:t>Iep</w:t>
      </w:r>
      <w:r w:rsidR="00114D6D" w:rsidRPr="00A27732">
        <w:rPr>
          <w:rFonts w:ascii="Times New Roman" w:eastAsia="Times New Roman" w:hAnsi="Times New Roman" w:cs="Times New Roman"/>
          <w:lang w:eastAsia="lv-LV"/>
        </w:rPr>
        <w:t>irkuma</w:t>
      </w:r>
      <w:r w:rsidR="00DB1689" w:rsidRPr="00A27732">
        <w:rPr>
          <w:rFonts w:ascii="Times New Roman" w:eastAsia="Times New Roman" w:hAnsi="Times New Roman" w:cs="Times New Roman"/>
          <w:lang w:eastAsia="lv-LV"/>
        </w:rPr>
        <w:t xml:space="preserve"> komisijas priekšsēdētāja</w:t>
      </w:r>
      <w:r w:rsidR="00E557AD">
        <w:rPr>
          <w:rFonts w:ascii="Times New Roman" w:eastAsia="Times New Roman" w:hAnsi="Times New Roman" w:cs="Times New Roman"/>
          <w:lang w:eastAsia="lv-LV"/>
        </w:rPr>
        <w:t xml:space="preserve"> </w:t>
      </w:r>
      <w:r w:rsidRPr="00A27732">
        <w:rPr>
          <w:rFonts w:ascii="Times New Roman" w:eastAsia="Times New Roman" w:hAnsi="Times New Roman" w:cs="Times New Roman"/>
          <w:lang w:eastAsia="lv-LV"/>
        </w:rPr>
        <w:tab/>
      </w:r>
      <w:r w:rsidR="00E557AD">
        <w:rPr>
          <w:rFonts w:ascii="Times New Roman" w:eastAsia="Times New Roman" w:hAnsi="Times New Roman" w:cs="Times New Roman"/>
          <w:lang w:eastAsia="lv-LV"/>
        </w:rPr>
        <w:t xml:space="preserve">                                                                              </w:t>
      </w:r>
      <w:r w:rsidR="00CC75CC" w:rsidRPr="00A27732">
        <w:rPr>
          <w:rFonts w:ascii="Times New Roman" w:eastAsia="Times New Roman" w:hAnsi="Times New Roman" w:cs="Times New Roman"/>
          <w:lang w:eastAsia="lv-LV"/>
        </w:rPr>
        <w:tab/>
      </w:r>
      <w:proofErr w:type="spellStart"/>
      <w:r w:rsidR="00E557AD">
        <w:rPr>
          <w:rFonts w:ascii="Times New Roman" w:eastAsia="Times New Roman" w:hAnsi="Times New Roman" w:cs="Times New Roman"/>
          <w:lang w:eastAsia="lv-LV"/>
        </w:rPr>
        <w:t>I.Zālīte</w:t>
      </w:r>
      <w:proofErr w:type="spellEnd"/>
    </w:p>
    <w:sectPr w:rsidR="008B543B" w:rsidRPr="00E64874" w:rsidSect="00A27732">
      <w:headerReference w:type="even" r:id="rId10"/>
      <w:headerReference w:type="default" r:id="rId11"/>
      <w:pgSz w:w="11906" w:h="16838"/>
      <w:pgMar w:top="1135"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812" w:rsidRDefault="008A6812">
      <w:pPr>
        <w:spacing w:after="0" w:line="240" w:lineRule="auto"/>
      </w:pPr>
      <w:r>
        <w:separator/>
      </w:r>
    </w:p>
  </w:endnote>
  <w:endnote w:type="continuationSeparator" w:id="0">
    <w:p w:rsidR="008A6812" w:rsidRDefault="008A6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812" w:rsidRDefault="008A6812">
      <w:pPr>
        <w:spacing w:after="0" w:line="240" w:lineRule="auto"/>
      </w:pPr>
      <w:r>
        <w:separator/>
      </w:r>
    </w:p>
  </w:footnote>
  <w:footnote w:type="continuationSeparator" w:id="0">
    <w:p w:rsidR="008A6812" w:rsidRDefault="008A6812">
      <w:pPr>
        <w:spacing w:after="0" w:line="240" w:lineRule="auto"/>
      </w:pPr>
      <w:r>
        <w:continuationSeparator/>
      </w:r>
    </w:p>
  </w:footnote>
  <w:footnote w:id="1">
    <w:p w:rsidR="0019127C" w:rsidRPr="00F82C43" w:rsidRDefault="0019127C" w:rsidP="0019127C">
      <w:pPr>
        <w:suppressAutoHyphens/>
        <w:jc w:val="both"/>
        <w:rPr>
          <w:rFonts w:ascii="Times New Roman" w:eastAsia="Calibri" w:hAnsi="Times New Roman" w:cs="Times New Roman"/>
          <w:i/>
          <w:color w:val="FF0000"/>
          <w:bdr w:val="none" w:sz="0" w:space="0" w:color="auto" w:frame="1"/>
        </w:rPr>
      </w:pPr>
      <w:r>
        <w:rPr>
          <w:rStyle w:val="FootnoteReference"/>
        </w:rPr>
        <w:footnoteRef/>
      </w:r>
      <w:r>
        <w:t xml:space="preserve"> </w:t>
      </w:r>
      <w:r w:rsidRPr="00F82C43">
        <w:rPr>
          <w:rFonts w:ascii="Times New Roman" w:eastAsia="Calibri" w:hAnsi="Times New Roman" w:cs="Times New Roman"/>
          <w:sz w:val="20"/>
          <w:szCs w:val="20"/>
          <w:bdr w:val="none" w:sz="0" w:space="0" w:color="auto" w:frame="1"/>
        </w:rPr>
        <w:t xml:space="preserve">Mazais uzņēmums ir uzņēmums, kurā nodarbinātas mazāk nekā 50 personas un kura gada apgrozījums un/vai gada bilance nepārsniedz 10 miljonus </w:t>
      </w:r>
      <w:proofErr w:type="spellStart"/>
      <w:r w:rsidRPr="00F82C43">
        <w:rPr>
          <w:rFonts w:ascii="Times New Roman" w:eastAsia="Calibri" w:hAnsi="Times New Roman" w:cs="Times New Roman"/>
          <w:sz w:val="20"/>
          <w:szCs w:val="20"/>
          <w:bdr w:val="none" w:sz="0" w:space="0" w:color="auto" w:frame="1"/>
        </w:rPr>
        <w:t>euro</w:t>
      </w:r>
      <w:proofErr w:type="spellEnd"/>
      <w:r w:rsidRPr="00F82C43">
        <w:rPr>
          <w:rFonts w:ascii="Times New Roman" w:eastAsia="Calibri" w:hAnsi="Times New Roman" w:cs="Times New Roman"/>
          <w:sz w:val="20"/>
          <w:szCs w:val="20"/>
          <w:bdr w:val="none" w:sz="0" w:space="0" w:color="auto" w:frame="1"/>
        </w:rPr>
        <w:t xml:space="preserve">; vidējais uzņēmums ir uzņēmums, kas nav mazais uzņēmums, un kurā nodarbinātas mazāk nekā 250 personas un kura gada apgrozījums nepārsniedz 50 miljonus </w:t>
      </w:r>
      <w:proofErr w:type="spellStart"/>
      <w:r w:rsidRPr="00F82C43">
        <w:rPr>
          <w:rFonts w:ascii="Times New Roman" w:eastAsia="Calibri" w:hAnsi="Times New Roman" w:cs="Times New Roman"/>
          <w:sz w:val="20"/>
          <w:szCs w:val="20"/>
          <w:bdr w:val="none" w:sz="0" w:space="0" w:color="auto" w:frame="1"/>
        </w:rPr>
        <w:t>euro</w:t>
      </w:r>
      <w:proofErr w:type="spellEnd"/>
      <w:r w:rsidRPr="00F82C43">
        <w:rPr>
          <w:rFonts w:ascii="Times New Roman" w:eastAsia="Calibri" w:hAnsi="Times New Roman" w:cs="Times New Roman"/>
          <w:sz w:val="20"/>
          <w:szCs w:val="20"/>
          <w:bdr w:val="none" w:sz="0" w:space="0" w:color="auto" w:frame="1"/>
        </w:rPr>
        <w:t xml:space="preserve"> un/vai gada bilance kopā nepārsniedz 43 miljonu </w:t>
      </w:r>
      <w:proofErr w:type="spellStart"/>
      <w:r w:rsidRPr="00F82C43">
        <w:rPr>
          <w:rFonts w:ascii="Times New Roman" w:eastAsia="Calibri" w:hAnsi="Times New Roman" w:cs="Times New Roman"/>
          <w:sz w:val="20"/>
          <w:szCs w:val="20"/>
          <w:bdr w:val="none" w:sz="0" w:space="0" w:color="auto" w:frame="1"/>
        </w:rPr>
        <w:t>euro</w:t>
      </w:r>
      <w:proofErr w:type="spellEnd"/>
      <w:r w:rsidRPr="00F82C43">
        <w:rPr>
          <w:rFonts w:ascii="Times New Roman" w:eastAsia="Calibri" w:hAnsi="Times New Roman" w:cs="Times New Roman"/>
          <w:sz w:val="20"/>
          <w:szCs w:val="20"/>
          <w:bdr w:val="none" w:sz="0" w:space="0" w:color="auto" w:frame="1"/>
        </w:rPr>
        <w:t>.</w:t>
      </w:r>
    </w:p>
  </w:footnote>
  <w:footnote w:id="2">
    <w:p w:rsidR="004A1EB0" w:rsidRDefault="004A1EB0">
      <w:pPr>
        <w:pStyle w:val="FootnoteText"/>
      </w:pPr>
      <w:r>
        <w:rPr>
          <w:rStyle w:val="FootnoteReference"/>
        </w:rPr>
        <w:footnoteRef/>
      </w:r>
      <w:r>
        <w:t xml:space="preserve"> Cena norādīta tikai par “A” kritēriju (iepirkuma nolikuma 5.1.3. punktā 1.tabulas aile);</w:t>
      </w:r>
    </w:p>
  </w:footnote>
  <w:footnote w:id="3">
    <w:p w:rsidR="004A1EB0" w:rsidRDefault="004A1EB0">
      <w:pPr>
        <w:pStyle w:val="FootnoteText"/>
      </w:pPr>
      <w:r>
        <w:rPr>
          <w:rStyle w:val="FootnoteReference"/>
        </w:rPr>
        <w:footnoteRef/>
      </w:r>
      <w:r>
        <w:t xml:space="preserve"> Cena norādīta tikai par “A” kritēriju (iepirkuma nolikuma 5.1.3. punktā 1.tabulas aile);</w:t>
      </w:r>
    </w:p>
  </w:footnote>
  <w:footnote w:id="4">
    <w:p w:rsidR="004A1EB0" w:rsidRDefault="004A1EB0">
      <w:pPr>
        <w:pStyle w:val="FootnoteText"/>
      </w:pPr>
      <w:r>
        <w:rPr>
          <w:rStyle w:val="FootnoteReference"/>
        </w:rPr>
        <w:footnoteRef/>
      </w:r>
      <w:r>
        <w:t xml:space="preserve"> Cena norādīta summējot “A” un “B” kritēriju (iepirkuma nolikuma 5.1.3. punktā 1. un 2. tabulas aile).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8A6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7BEB">
      <w:rPr>
        <w:rStyle w:val="PageNumber"/>
        <w:noProof/>
      </w:rPr>
      <w:t>3</w:t>
    </w:r>
    <w:r>
      <w:rPr>
        <w:rStyle w:val="PageNumber"/>
      </w:rPr>
      <w:fldChar w:fldCharType="end"/>
    </w:r>
  </w:p>
  <w:p w:rsidR="005466C2" w:rsidRDefault="008A6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54DC6"/>
    <w:multiLevelType w:val="hybridMultilevel"/>
    <w:tmpl w:val="1452CB48"/>
    <w:lvl w:ilvl="0" w:tplc="C320183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8"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9"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0"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3"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4"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27246C2"/>
    <w:multiLevelType w:val="multilevel"/>
    <w:tmpl w:val="3BEAEBD6"/>
    <w:lvl w:ilvl="0">
      <w:start w:val="9"/>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8"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3"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4"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6"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7"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9"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7"/>
  </w:num>
  <w:num w:numId="4">
    <w:abstractNumId w:val="14"/>
  </w:num>
  <w:num w:numId="5">
    <w:abstractNumId w:val="23"/>
  </w:num>
  <w:num w:numId="6">
    <w:abstractNumId w:val="26"/>
  </w:num>
  <w:num w:numId="7">
    <w:abstractNumId w:val="20"/>
  </w:num>
  <w:num w:numId="8">
    <w:abstractNumId w:val="22"/>
  </w:num>
  <w:num w:numId="9">
    <w:abstractNumId w:val="17"/>
  </w:num>
  <w:num w:numId="10">
    <w:abstractNumId w:val="11"/>
  </w:num>
  <w:num w:numId="11">
    <w:abstractNumId w:val="28"/>
  </w:num>
  <w:num w:numId="12">
    <w:abstractNumId w:val="1"/>
  </w:num>
  <w:num w:numId="13">
    <w:abstractNumId w:val="4"/>
  </w:num>
  <w:num w:numId="14">
    <w:abstractNumId w:val="13"/>
  </w:num>
  <w:num w:numId="15">
    <w:abstractNumId w:val="24"/>
  </w:num>
  <w:num w:numId="16">
    <w:abstractNumId w:val="0"/>
  </w:num>
  <w:num w:numId="17">
    <w:abstractNumId w:val="5"/>
  </w:num>
  <w:num w:numId="18">
    <w:abstractNumId w:val="30"/>
  </w:num>
  <w:num w:numId="19">
    <w:abstractNumId w:val="18"/>
  </w:num>
  <w:num w:numId="20">
    <w:abstractNumId w:val="25"/>
  </w:num>
  <w:num w:numId="21">
    <w:abstractNumId w:val="31"/>
  </w:num>
  <w:num w:numId="22">
    <w:abstractNumId w:val="27"/>
  </w:num>
  <w:num w:numId="23">
    <w:abstractNumId w:val="29"/>
  </w:num>
  <w:num w:numId="24">
    <w:abstractNumId w:val="8"/>
  </w:num>
  <w:num w:numId="25">
    <w:abstractNumId w:val="3"/>
  </w:num>
  <w:num w:numId="26">
    <w:abstractNumId w:val="6"/>
  </w:num>
  <w:num w:numId="27">
    <w:abstractNumId w:val="9"/>
  </w:num>
  <w:num w:numId="28">
    <w:abstractNumId w:val="12"/>
  </w:num>
  <w:num w:numId="29">
    <w:abstractNumId w:val="10"/>
  </w:num>
  <w:num w:numId="30">
    <w:abstractNumId w:val="15"/>
  </w:num>
  <w:num w:numId="31">
    <w:abstractNumId w:val="1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3E11"/>
    <w:rsid w:val="00061B2C"/>
    <w:rsid w:val="000650CE"/>
    <w:rsid w:val="0006578C"/>
    <w:rsid w:val="000778E6"/>
    <w:rsid w:val="00084B2E"/>
    <w:rsid w:val="00085D43"/>
    <w:rsid w:val="00091BE7"/>
    <w:rsid w:val="000B00E7"/>
    <w:rsid w:val="000B542F"/>
    <w:rsid w:val="000C26C5"/>
    <w:rsid w:val="000C2CF0"/>
    <w:rsid w:val="000C324D"/>
    <w:rsid w:val="000D0296"/>
    <w:rsid w:val="000D41B5"/>
    <w:rsid w:val="000E3D2F"/>
    <w:rsid w:val="000F246E"/>
    <w:rsid w:val="000F6862"/>
    <w:rsid w:val="001142B0"/>
    <w:rsid w:val="00114D6D"/>
    <w:rsid w:val="00127466"/>
    <w:rsid w:val="00131683"/>
    <w:rsid w:val="00131760"/>
    <w:rsid w:val="00132763"/>
    <w:rsid w:val="00137214"/>
    <w:rsid w:val="00147D85"/>
    <w:rsid w:val="00165923"/>
    <w:rsid w:val="00167DBC"/>
    <w:rsid w:val="00170FE7"/>
    <w:rsid w:val="00172004"/>
    <w:rsid w:val="00185264"/>
    <w:rsid w:val="00185635"/>
    <w:rsid w:val="0018591A"/>
    <w:rsid w:val="0019127C"/>
    <w:rsid w:val="001951BA"/>
    <w:rsid w:val="001A1372"/>
    <w:rsid w:val="001A4043"/>
    <w:rsid w:val="001B3D29"/>
    <w:rsid w:val="001D3A7A"/>
    <w:rsid w:val="001E43BE"/>
    <w:rsid w:val="001E5924"/>
    <w:rsid w:val="001E59BD"/>
    <w:rsid w:val="001E6E19"/>
    <w:rsid w:val="001F332C"/>
    <w:rsid w:val="002008EE"/>
    <w:rsid w:val="00202A46"/>
    <w:rsid w:val="00202E2D"/>
    <w:rsid w:val="00211830"/>
    <w:rsid w:val="00212CA5"/>
    <w:rsid w:val="00221D89"/>
    <w:rsid w:val="002255C7"/>
    <w:rsid w:val="00232D95"/>
    <w:rsid w:val="00244C6A"/>
    <w:rsid w:val="00266812"/>
    <w:rsid w:val="00280DCA"/>
    <w:rsid w:val="00284689"/>
    <w:rsid w:val="00293DE8"/>
    <w:rsid w:val="002B044A"/>
    <w:rsid w:val="002C5CEF"/>
    <w:rsid w:val="002D1AE0"/>
    <w:rsid w:val="002E37A7"/>
    <w:rsid w:val="00304FDB"/>
    <w:rsid w:val="00310C2C"/>
    <w:rsid w:val="003161A5"/>
    <w:rsid w:val="003247CB"/>
    <w:rsid w:val="00332037"/>
    <w:rsid w:val="00335130"/>
    <w:rsid w:val="0034077C"/>
    <w:rsid w:val="00362927"/>
    <w:rsid w:val="003632BC"/>
    <w:rsid w:val="003740E5"/>
    <w:rsid w:val="0037775B"/>
    <w:rsid w:val="00377B47"/>
    <w:rsid w:val="003A034E"/>
    <w:rsid w:val="003A055F"/>
    <w:rsid w:val="003B7D06"/>
    <w:rsid w:val="003D0F52"/>
    <w:rsid w:val="003D15B3"/>
    <w:rsid w:val="0041021A"/>
    <w:rsid w:val="0044627F"/>
    <w:rsid w:val="00452EF9"/>
    <w:rsid w:val="00453F6A"/>
    <w:rsid w:val="00466D97"/>
    <w:rsid w:val="00470E4E"/>
    <w:rsid w:val="00480110"/>
    <w:rsid w:val="0048136A"/>
    <w:rsid w:val="00492F37"/>
    <w:rsid w:val="004A1676"/>
    <w:rsid w:val="004A1EB0"/>
    <w:rsid w:val="004D302C"/>
    <w:rsid w:val="004E55C6"/>
    <w:rsid w:val="004F7BFD"/>
    <w:rsid w:val="00516903"/>
    <w:rsid w:val="00523F86"/>
    <w:rsid w:val="00535A35"/>
    <w:rsid w:val="00537AB5"/>
    <w:rsid w:val="005B2A7B"/>
    <w:rsid w:val="005B2C2F"/>
    <w:rsid w:val="005B3D80"/>
    <w:rsid w:val="005B4C2A"/>
    <w:rsid w:val="005C77EC"/>
    <w:rsid w:val="005D233C"/>
    <w:rsid w:val="005E4529"/>
    <w:rsid w:val="005E75D7"/>
    <w:rsid w:val="005F7549"/>
    <w:rsid w:val="0060247C"/>
    <w:rsid w:val="00614BBD"/>
    <w:rsid w:val="00645CA6"/>
    <w:rsid w:val="00653CE7"/>
    <w:rsid w:val="006565B2"/>
    <w:rsid w:val="006810F7"/>
    <w:rsid w:val="00682094"/>
    <w:rsid w:val="006C4CA6"/>
    <w:rsid w:val="006D605C"/>
    <w:rsid w:val="006F57A2"/>
    <w:rsid w:val="00701D92"/>
    <w:rsid w:val="00715E50"/>
    <w:rsid w:val="007170B5"/>
    <w:rsid w:val="00732CBC"/>
    <w:rsid w:val="007338C2"/>
    <w:rsid w:val="007774D9"/>
    <w:rsid w:val="00790645"/>
    <w:rsid w:val="007A4B93"/>
    <w:rsid w:val="007B07ED"/>
    <w:rsid w:val="007B45EA"/>
    <w:rsid w:val="007C1276"/>
    <w:rsid w:val="007D099B"/>
    <w:rsid w:val="007F4AC9"/>
    <w:rsid w:val="00807A00"/>
    <w:rsid w:val="00810277"/>
    <w:rsid w:val="00810E9B"/>
    <w:rsid w:val="00814FC4"/>
    <w:rsid w:val="0082241B"/>
    <w:rsid w:val="0082253F"/>
    <w:rsid w:val="00837CD3"/>
    <w:rsid w:val="00843DF3"/>
    <w:rsid w:val="008453C4"/>
    <w:rsid w:val="00846DB8"/>
    <w:rsid w:val="00862222"/>
    <w:rsid w:val="00881A51"/>
    <w:rsid w:val="008835F0"/>
    <w:rsid w:val="00885F70"/>
    <w:rsid w:val="0088688B"/>
    <w:rsid w:val="008A6812"/>
    <w:rsid w:val="008B09FA"/>
    <w:rsid w:val="008B543B"/>
    <w:rsid w:val="008E0DDA"/>
    <w:rsid w:val="00900CCE"/>
    <w:rsid w:val="00905410"/>
    <w:rsid w:val="00925931"/>
    <w:rsid w:val="00936BE7"/>
    <w:rsid w:val="00947875"/>
    <w:rsid w:val="009564FA"/>
    <w:rsid w:val="009709BE"/>
    <w:rsid w:val="00981FD8"/>
    <w:rsid w:val="00985A60"/>
    <w:rsid w:val="0099051E"/>
    <w:rsid w:val="009A33F6"/>
    <w:rsid w:val="009F63A2"/>
    <w:rsid w:val="00A116F4"/>
    <w:rsid w:val="00A27732"/>
    <w:rsid w:val="00A32350"/>
    <w:rsid w:val="00A35B89"/>
    <w:rsid w:val="00A44019"/>
    <w:rsid w:val="00A462F3"/>
    <w:rsid w:val="00A75E6F"/>
    <w:rsid w:val="00A80D31"/>
    <w:rsid w:val="00A87B54"/>
    <w:rsid w:val="00A91025"/>
    <w:rsid w:val="00A922A6"/>
    <w:rsid w:val="00A974FF"/>
    <w:rsid w:val="00AA412D"/>
    <w:rsid w:val="00AA569F"/>
    <w:rsid w:val="00AB5ADF"/>
    <w:rsid w:val="00AC2410"/>
    <w:rsid w:val="00AD3B90"/>
    <w:rsid w:val="00AF1DDF"/>
    <w:rsid w:val="00AF6406"/>
    <w:rsid w:val="00B22DFE"/>
    <w:rsid w:val="00B23AC5"/>
    <w:rsid w:val="00B37C9D"/>
    <w:rsid w:val="00B4606A"/>
    <w:rsid w:val="00B76B9E"/>
    <w:rsid w:val="00B96E5F"/>
    <w:rsid w:val="00BA1B82"/>
    <w:rsid w:val="00BA5BE9"/>
    <w:rsid w:val="00BC2E1F"/>
    <w:rsid w:val="00BD3ACA"/>
    <w:rsid w:val="00C164D7"/>
    <w:rsid w:val="00C2228A"/>
    <w:rsid w:val="00C24FE9"/>
    <w:rsid w:val="00C3539E"/>
    <w:rsid w:val="00C4629C"/>
    <w:rsid w:val="00C67064"/>
    <w:rsid w:val="00C724EB"/>
    <w:rsid w:val="00C76EF4"/>
    <w:rsid w:val="00C80F12"/>
    <w:rsid w:val="00C84EF1"/>
    <w:rsid w:val="00CC75CC"/>
    <w:rsid w:val="00CE68B5"/>
    <w:rsid w:val="00D04437"/>
    <w:rsid w:val="00D06191"/>
    <w:rsid w:val="00D06F36"/>
    <w:rsid w:val="00D101CD"/>
    <w:rsid w:val="00D10F82"/>
    <w:rsid w:val="00D148AB"/>
    <w:rsid w:val="00D156F7"/>
    <w:rsid w:val="00D25A05"/>
    <w:rsid w:val="00D34381"/>
    <w:rsid w:val="00D35487"/>
    <w:rsid w:val="00D41B50"/>
    <w:rsid w:val="00D41EA7"/>
    <w:rsid w:val="00D431A9"/>
    <w:rsid w:val="00D844FC"/>
    <w:rsid w:val="00D97A71"/>
    <w:rsid w:val="00DA5840"/>
    <w:rsid w:val="00DB1689"/>
    <w:rsid w:val="00DB1FB6"/>
    <w:rsid w:val="00DE6FCB"/>
    <w:rsid w:val="00E012F4"/>
    <w:rsid w:val="00E20146"/>
    <w:rsid w:val="00E40ADA"/>
    <w:rsid w:val="00E557AD"/>
    <w:rsid w:val="00E63B76"/>
    <w:rsid w:val="00E64874"/>
    <w:rsid w:val="00E746AC"/>
    <w:rsid w:val="00EA4516"/>
    <w:rsid w:val="00EB6A4B"/>
    <w:rsid w:val="00EE27D5"/>
    <w:rsid w:val="00EF3C44"/>
    <w:rsid w:val="00F00EEF"/>
    <w:rsid w:val="00F062BB"/>
    <w:rsid w:val="00F17BEB"/>
    <w:rsid w:val="00F30555"/>
    <w:rsid w:val="00F44E66"/>
    <w:rsid w:val="00F4779D"/>
    <w:rsid w:val="00F53109"/>
    <w:rsid w:val="00F5655A"/>
    <w:rsid w:val="00F6057D"/>
    <w:rsid w:val="00F605F3"/>
    <w:rsid w:val="00F6783D"/>
    <w:rsid w:val="00F82C43"/>
    <w:rsid w:val="00F8408A"/>
    <w:rsid w:val="00F84D47"/>
    <w:rsid w:val="00F91ACD"/>
    <w:rsid w:val="00F92E38"/>
    <w:rsid w:val="00FA0690"/>
    <w:rsid w:val="00FA537F"/>
    <w:rsid w:val="00FB658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438B"/>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208EC-9BC6-4872-94A8-8C10AF81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11020</Words>
  <Characters>6282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4</cp:revision>
  <cp:lastPrinted>2016-07-29T10:07:00Z</cp:lastPrinted>
  <dcterms:created xsi:type="dcterms:W3CDTF">2018-07-25T05:33:00Z</dcterms:created>
  <dcterms:modified xsi:type="dcterms:W3CDTF">2018-07-25T07:54:00Z</dcterms:modified>
</cp:coreProperties>
</file>