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77" w:rsidRPr="00094BD4" w:rsidRDefault="00D07E82" w:rsidP="00502077">
      <w:pPr>
        <w:pStyle w:val="Normal1"/>
        <w:spacing w:before="120" w:after="120"/>
        <w:jc w:val="right"/>
        <w:rPr>
          <w:b/>
        </w:rPr>
      </w:pPr>
      <w:bookmarkStart w:id="0" w:name="_GoBack"/>
      <w:r w:rsidRPr="00094BD4">
        <w:rPr>
          <w:b/>
        </w:rPr>
        <w:t>10.pielikums</w:t>
      </w:r>
    </w:p>
    <w:bookmarkEnd w:id="0"/>
    <w:p w:rsidR="009D6DA2" w:rsidRPr="009D6DA2" w:rsidRDefault="009D6DA2" w:rsidP="009D6DA2">
      <w:pPr>
        <w:pStyle w:val="Normal1"/>
        <w:spacing w:before="120" w:after="120"/>
        <w:jc w:val="both"/>
        <w:rPr>
          <w:i/>
          <w:color w:val="FF0000"/>
        </w:rPr>
      </w:pPr>
      <w:r w:rsidRPr="007C6AD6">
        <w:t>5.2.4.3. punktu skaits kritērijā “Tematiskā plānojuma vadības struktūra” (C kritērijs):</w:t>
      </w:r>
    </w:p>
    <w:p w:rsidR="009D6DA2" w:rsidRDefault="009D6DA2"/>
    <w:tbl>
      <w:tblPr>
        <w:tblStyle w:val="TableGrid"/>
        <w:tblW w:w="0" w:type="auto"/>
        <w:tblLook w:val="04A0" w:firstRow="1" w:lastRow="0" w:firstColumn="1" w:lastColumn="0" w:noHBand="0" w:noVBand="1"/>
      </w:tblPr>
      <w:tblGrid>
        <w:gridCol w:w="3459"/>
        <w:gridCol w:w="3502"/>
        <w:gridCol w:w="3498"/>
        <w:gridCol w:w="3491"/>
      </w:tblGrid>
      <w:tr w:rsidR="009D6DA2" w:rsidTr="006F6E1B">
        <w:tc>
          <w:tcPr>
            <w:tcW w:w="13950" w:type="dxa"/>
            <w:gridSpan w:val="4"/>
          </w:tcPr>
          <w:p w:rsidR="009D6DA2" w:rsidRPr="009D6DA2" w:rsidRDefault="009D6DA2" w:rsidP="009D6DA2">
            <w:pPr>
              <w:pStyle w:val="Normal1"/>
              <w:spacing w:before="120" w:after="120"/>
              <w:jc w:val="both"/>
              <w:rPr>
                <w:b/>
              </w:rPr>
            </w:pPr>
            <w:r>
              <w:rPr>
                <w:b/>
              </w:rPr>
              <w:t>(C) Piedāvājuma vērtēšanas apakškritēriji</w:t>
            </w:r>
          </w:p>
        </w:tc>
      </w:tr>
      <w:tr w:rsidR="009D6DA2" w:rsidTr="006F6E1B">
        <w:tc>
          <w:tcPr>
            <w:tcW w:w="13950" w:type="dxa"/>
            <w:gridSpan w:val="4"/>
          </w:tcPr>
          <w:p w:rsidR="009D6DA2" w:rsidRDefault="009D6DA2" w:rsidP="004B0FDC">
            <w:pPr>
              <w:pStyle w:val="Normal1"/>
              <w:spacing w:before="120" w:after="120"/>
              <w:jc w:val="both"/>
            </w:pPr>
            <w:r>
              <w:t xml:space="preserve">C.1 </w:t>
            </w:r>
            <w:r w:rsidR="002E60A7">
              <w:t>S</w:t>
            </w:r>
            <w:r w:rsidRPr="00C55D4A">
              <w:t>peciālistu atbi</w:t>
            </w:r>
            <w:r>
              <w:t>ldības sfēras katrā Darba etapā</w:t>
            </w:r>
            <w:r w:rsidR="004B0FDC">
              <w:t xml:space="preserve"> </w:t>
            </w:r>
          </w:p>
        </w:tc>
      </w:tr>
      <w:tr w:rsidR="009D6DA2" w:rsidTr="006F6E1B">
        <w:tc>
          <w:tcPr>
            <w:tcW w:w="3459" w:type="dxa"/>
          </w:tcPr>
          <w:p w:rsidR="009D6DA2" w:rsidRDefault="009D6DA2"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9D6DA2" w:rsidRDefault="00D65CC7"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2</w:t>
            </w:r>
            <w:r w:rsidR="009D6DA2">
              <w:t xml:space="preserve"> punkti</w:t>
            </w:r>
          </w:p>
        </w:tc>
        <w:tc>
          <w:tcPr>
            <w:tcW w:w="3498" w:type="dxa"/>
          </w:tcPr>
          <w:p w:rsidR="009D6DA2"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1</w:t>
            </w:r>
            <w:r w:rsidR="009D6DA2">
              <w:t xml:space="preserve"> punkti</w:t>
            </w:r>
          </w:p>
        </w:tc>
        <w:tc>
          <w:tcPr>
            <w:tcW w:w="3491" w:type="dxa"/>
          </w:tcPr>
          <w:p w:rsidR="009D6DA2" w:rsidRDefault="009D6DA2" w:rsidP="00D65CC7">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0</w:t>
            </w:r>
            <w:r w:rsidR="006F6E1B">
              <w:t>.</w:t>
            </w:r>
            <w:r w:rsidR="00D65CC7">
              <w:t>5</w:t>
            </w:r>
            <w:r>
              <w:t xml:space="preserve"> punkti</w:t>
            </w:r>
          </w:p>
        </w:tc>
      </w:tr>
      <w:tr w:rsidR="009D6DA2" w:rsidTr="006F6E1B">
        <w:tc>
          <w:tcPr>
            <w:tcW w:w="3459" w:type="dxa"/>
          </w:tcPr>
          <w:p w:rsidR="009D6DA2" w:rsidRDefault="009D6DA2"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9D6DA2" w:rsidRPr="00E530A3" w:rsidRDefault="00935943" w:rsidP="00E530A3">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E530A3">
              <w:t>Piedāvājumā ir skaidri norādīt</w:t>
            </w:r>
            <w:r w:rsidR="007F7AED" w:rsidRPr="00E530A3">
              <w:t>s spec</w:t>
            </w:r>
            <w:r w:rsidRPr="00E530A3">
              <w:t xml:space="preserve">iālistu skaits, viņu </w:t>
            </w:r>
            <w:r w:rsidR="007F7AED" w:rsidRPr="00E530A3">
              <w:t>atbildības sfēras katrā Darba etapā</w:t>
            </w:r>
            <w:r w:rsidR="002E60A7" w:rsidRPr="00E530A3">
              <w:t>, darbu apjoms un uzdevumu izpildes laika grafiks par katru no veicamajiem uzdevumiem un nodevumiem pa nedēļām.</w:t>
            </w:r>
          </w:p>
        </w:tc>
        <w:tc>
          <w:tcPr>
            <w:tcW w:w="3498" w:type="dxa"/>
          </w:tcPr>
          <w:p w:rsidR="00BB43F2" w:rsidRPr="00E530A3" w:rsidRDefault="00935943" w:rsidP="00C41483">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E530A3">
              <w:t>Piedāvājum</w:t>
            </w:r>
            <w:r w:rsidR="00C41483" w:rsidRPr="00E530A3">
              <w:t>ā</w:t>
            </w:r>
            <w:r w:rsidRPr="00E530A3">
              <w:t xml:space="preserve"> ir norādīt</w:t>
            </w:r>
            <w:r w:rsidR="002E60A7" w:rsidRPr="00E530A3">
              <w:t xml:space="preserve">s speciālistu </w:t>
            </w:r>
            <w:r w:rsidRPr="00E530A3">
              <w:t xml:space="preserve">skaits un viņu </w:t>
            </w:r>
            <w:r w:rsidR="002E60A7" w:rsidRPr="00E530A3">
              <w:t xml:space="preserve">atbildības sfēras katrā Darba etapā, bet nav norādīts darbu apjoms un </w:t>
            </w:r>
            <w:r w:rsidR="00C41483" w:rsidRPr="00E530A3">
              <w:t>provizorisks uzdevumu izpildes laika grafiks par katru no veicamajiem uzdevumiem un nodevumiem pa nedēļām</w:t>
            </w:r>
            <w:r w:rsidR="002E60A7" w:rsidRPr="00E530A3">
              <w:t>.</w:t>
            </w:r>
            <w:r w:rsidR="00C41483" w:rsidRPr="00E530A3">
              <w:t xml:space="preserve"> </w:t>
            </w:r>
          </w:p>
          <w:p w:rsidR="009D6DA2" w:rsidRPr="00E530A3" w:rsidRDefault="00C41483" w:rsidP="00C41483">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E530A3">
              <w:t xml:space="preserve">Vai ir norādīts provizorisks uzdevumu izpildes laika grafiks par katru no veicamajiem uzdevumiem un nodevumiem pa nedēļām, bet nav norādīts speciālistu skaits, viņu atbildības sfēras katrā Darba etapā, darbu apjoms. </w:t>
            </w:r>
          </w:p>
        </w:tc>
        <w:tc>
          <w:tcPr>
            <w:tcW w:w="3491" w:type="dxa"/>
          </w:tcPr>
          <w:p w:rsidR="009D6DA2" w:rsidRPr="00E530A3" w:rsidRDefault="00E530A3" w:rsidP="00C41483">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Nav norādīt</w:t>
            </w:r>
            <w:r w:rsidR="002E60A7" w:rsidRPr="00E530A3">
              <w:t>s speciālistu</w:t>
            </w:r>
            <w:r>
              <w:t xml:space="preserve"> skaits vai</w:t>
            </w:r>
            <w:r w:rsidR="002E60A7" w:rsidRPr="00E530A3">
              <w:t xml:space="preserve"> at</w:t>
            </w:r>
            <w:r>
              <w:t>bildības sfēras, darba apjoms vai</w:t>
            </w:r>
            <w:r w:rsidR="002E60A7" w:rsidRPr="00E530A3">
              <w:t xml:space="preserve"> laika grafiks</w:t>
            </w:r>
            <w:r w:rsidR="00C41483" w:rsidRPr="00E530A3">
              <w:t xml:space="preserve"> par katru no veicamajiem uzdevumiem un nodevumiem pa nedēļām</w:t>
            </w:r>
            <w:r w:rsidR="002E60A7" w:rsidRPr="00E530A3">
              <w:t>.</w:t>
            </w:r>
          </w:p>
        </w:tc>
      </w:tr>
      <w:tr w:rsidR="009D6DA2" w:rsidTr="006F6E1B">
        <w:tc>
          <w:tcPr>
            <w:tcW w:w="13950" w:type="dxa"/>
            <w:gridSpan w:val="4"/>
          </w:tcPr>
          <w:p w:rsidR="009D6DA2" w:rsidRDefault="005D4216" w:rsidP="004B0FDC">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C.2</w:t>
            </w:r>
            <w:r w:rsidR="009D6DA2">
              <w:t xml:space="preserve"> </w:t>
            </w:r>
            <w:r w:rsidR="002E60A7">
              <w:t>Darba organizācija</w:t>
            </w:r>
            <w:r w:rsidR="00935943">
              <w:t xml:space="preserve"> </w:t>
            </w:r>
          </w:p>
        </w:tc>
      </w:tr>
      <w:tr w:rsidR="006F6E1B" w:rsidTr="006F6E1B">
        <w:tc>
          <w:tcPr>
            <w:tcW w:w="3459" w:type="dxa"/>
          </w:tcPr>
          <w:p w:rsidR="006F6E1B" w:rsidRDefault="006F6E1B"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2</w:t>
            </w:r>
            <w:r w:rsidR="006F6E1B">
              <w:t xml:space="preserve"> punkti</w:t>
            </w:r>
          </w:p>
        </w:tc>
        <w:tc>
          <w:tcPr>
            <w:tcW w:w="3498"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1</w:t>
            </w:r>
            <w:r w:rsidR="006F6E1B">
              <w:t xml:space="preserve"> punkti</w:t>
            </w:r>
          </w:p>
        </w:tc>
        <w:tc>
          <w:tcPr>
            <w:tcW w:w="3491" w:type="dxa"/>
          </w:tcPr>
          <w:p w:rsidR="006F6E1B" w:rsidRDefault="006F6E1B" w:rsidP="00D65CC7">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0.</w:t>
            </w:r>
            <w:r w:rsidR="00D65CC7">
              <w:t>5</w:t>
            </w:r>
            <w:r>
              <w:t xml:space="preserve"> punkti</w:t>
            </w:r>
          </w:p>
        </w:tc>
      </w:tr>
      <w:tr w:rsidR="002E60A7" w:rsidTr="006F6E1B">
        <w:tc>
          <w:tcPr>
            <w:tcW w:w="3459" w:type="dxa"/>
          </w:tcPr>
          <w:p w:rsidR="002E60A7" w:rsidRDefault="002E60A7"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2E60A7" w:rsidRDefault="004B0FDC" w:rsidP="00E26CFD">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ir ietverta shēma pa</w:t>
            </w:r>
            <w:r w:rsidR="00E26CFD">
              <w:t>r speciālistu darba organizācijas model</w:t>
            </w:r>
            <w:r w:rsidR="00057BB1">
              <w:t>i, norādot plānotās aktivitātes un</w:t>
            </w:r>
            <w:r w:rsidR="00E26CFD">
              <w:t xml:space="preserve"> pamatojot to sasaisti ar Darba uzdevumu</w:t>
            </w:r>
            <w:r w:rsidR="00057BB1">
              <w:t xml:space="preserve">, kā arī shēma atspoguļo pilnu Darba izpildes </w:t>
            </w:r>
            <w:r w:rsidR="00057BB1">
              <w:lastRenderedPageBreak/>
              <w:t>aprakstu ar argumentētiem paskaidrojumiem un izvērstu procedūru soļu apraks</w:t>
            </w:r>
            <w:r w:rsidR="00A74C6E">
              <w:t>t</w:t>
            </w:r>
            <w:r w:rsidR="00057BB1">
              <w:t>u.</w:t>
            </w:r>
          </w:p>
          <w:p w:rsidR="00A74C6E" w:rsidRDefault="00A74C6E" w:rsidP="00E26CFD">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ir ietverts Darba gaitā radīto dokumentu un iegūtās informācijas aprites apraksts kopā ar shematisku attēlojumu, sniedzot pilnīgu priekšstatu par jebkura Darba etapa stadiju un tajā aktualizētajiem problēmjautājumiem.</w:t>
            </w:r>
          </w:p>
        </w:tc>
        <w:tc>
          <w:tcPr>
            <w:tcW w:w="3498" w:type="dxa"/>
          </w:tcPr>
          <w:p w:rsidR="002E60A7" w:rsidRDefault="00057BB1"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Piedāvājumā ir ietverta shēma par speciālistu darba organizācijas modeli</w:t>
            </w:r>
            <w:r w:rsidR="00502077">
              <w:t>,</w:t>
            </w:r>
            <w:r>
              <w:t xml:space="preserve"> </w:t>
            </w:r>
            <w:r w:rsidR="00502077">
              <w:t>norādot</w:t>
            </w:r>
            <w:r>
              <w:t xml:space="preserve"> plānot</w:t>
            </w:r>
            <w:r w:rsidR="00502077">
              <w:t>ās</w:t>
            </w:r>
            <w:r>
              <w:t xml:space="preserve"> aktivitāt</w:t>
            </w:r>
            <w:r w:rsidR="00502077">
              <w:t>es</w:t>
            </w:r>
            <w:r>
              <w:t>, bet nav pamatota to sasaiste ar Darba uzdevumu.</w:t>
            </w:r>
          </w:p>
          <w:p w:rsidR="00A74C6E" w:rsidRDefault="00A74C6E"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Piedāvājumā ir ietverta shēma ar Darba izpildes aprakstu, bet procedūru soļu apraksti nav izveidoti visiem Darba etapiem.</w:t>
            </w:r>
          </w:p>
          <w:p w:rsidR="00A74C6E" w:rsidRDefault="00A74C6E"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ir ietverts Darba gaitā radīto dokumentu un iegūtās informācijas aprites apraksts kopā ar</w:t>
            </w:r>
            <w:r w:rsidR="008D7D05">
              <w:t xml:space="preserve"> shematisku attēlojumu, bet tas nesniedz priekšstatu par visiem Darba etapiem, kā arī nav norādītas darbības ar aktualizētajiem problēmjautājumiem.</w:t>
            </w:r>
          </w:p>
          <w:p w:rsidR="00057BB1" w:rsidRDefault="00057BB1"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491" w:type="dxa"/>
          </w:tcPr>
          <w:p w:rsidR="00057BB1" w:rsidRDefault="005D4216" w:rsidP="005D4216">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Piedāvājumā ir ietverta shēma ar pilnu Darba izpildes aprakstu, bet nav sniegti argumentēti paskaidrojumi un procedūru soļu apraksts</w:t>
            </w:r>
            <w:r w:rsidR="00A74C6E">
              <w:t xml:space="preserve"> visiem Darba etapiem.</w:t>
            </w:r>
          </w:p>
          <w:p w:rsidR="008D7D05" w:rsidRDefault="008D7D05" w:rsidP="005D4216">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Dokumentu un iegūtās informācijas aprites apraksts ir nepilnīgs, nav sasaistes ar visiem Darba etapiem un Darba gaitā aktualizētajiem problēmjautājumiem.</w:t>
            </w:r>
          </w:p>
        </w:tc>
      </w:tr>
      <w:tr w:rsidR="009D6DA2" w:rsidTr="006F6E1B">
        <w:tc>
          <w:tcPr>
            <w:tcW w:w="13950" w:type="dxa"/>
            <w:gridSpan w:val="4"/>
          </w:tcPr>
          <w:p w:rsidR="009D6DA2" w:rsidRDefault="005D4216" w:rsidP="009F340C">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C.3</w:t>
            </w:r>
            <w:r w:rsidR="009D6DA2">
              <w:t xml:space="preserve"> </w:t>
            </w:r>
            <w:r w:rsidR="004B0FDC">
              <w:t xml:space="preserve">Sadarbības </w:t>
            </w:r>
            <w:r w:rsidR="009F340C">
              <w:t>organizēšana</w:t>
            </w:r>
          </w:p>
        </w:tc>
      </w:tr>
      <w:tr w:rsidR="006F6E1B" w:rsidTr="006F6E1B">
        <w:tc>
          <w:tcPr>
            <w:tcW w:w="3459" w:type="dxa"/>
          </w:tcPr>
          <w:p w:rsidR="006F6E1B" w:rsidRDefault="006F6E1B"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2</w:t>
            </w:r>
            <w:r w:rsidR="006F6E1B">
              <w:t xml:space="preserve"> punkti</w:t>
            </w:r>
          </w:p>
        </w:tc>
        <w:tc>
          <w:tcPr>
            <w:tcW w:w="3498"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1</w:t>
            </w:r>
            <w:r w:rsidR="006F6E1B">
              <w:t xml:space="preserve"> punkti</w:t>
            </w:r>
          </w:p>
        </w:tc>
        <w:tc>
          <w:tcPr>
            <w:tcW w:w="3491" w:type="dxa"/>
          </w:tcPr>
          <w:p w:rsidR="006F6E1B" w:rsidRDefault="006F6E1B" w:rsidP="00D65CC7">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0.</w:t>
            </w:r>
            <w:r w:rsidR="00D65CC7">
              <w:t>5</w:t>
            </w:r>
            <w:r>
              <w:t xml:space="preserve"> punkti</w:t>
            </w:r>
          </w:p>
        </w:tc>
      </w:tr>
      <w:tr w:rsidR="009F340C" w:rsidTr="006F6E1B">
        <w:tc>
          <w:tcPr>
            <w:tcW w:w="3459" w:type="dxa"/>
          </w:tcPr>
          <w:p w:rsidR="009F340C" w:rsidRDefault="009F340C"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9F340C" w:rsidRDefault="009F340C" w:rsidP="005D4216">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5D4216">
              <w:t>Piedāvājumā ir sagatavota detalizēta shēma, kurā parādīta Pasūtītāja, Pretendenta, iesaistīto institūciju un sabiedrības sadarbības struktūra ar noteiktiem termiņiem dokumentu, sarakstes un citām sadarbības formām, paredzot problēmsituāciju risināšanas kārtību. Informācija atpoguļo Izpildītāja darbības sadarbības nodrošināšanai, risku izvērtējumu un Izpildītāja rīcību riska iestāšanās gadījumā</w:t>
            </w:r>
            <w:r w:rsidR="00502077" w:rsidRPr="005D4216">
              <w:t xml:space="preserve">, sniedzot risku novēršanas </w:t>
            </w:r>
            <w:r w:rsidR="006F6E1B" w:rsidRPr="005D4216">
              <w:t>plānu</w:t>
            </w:r>
            <w:r w:rsidR="005D4216" w:rsidRPr="005D4216">
              <w:t>.</w:t>
            </w:r>
          </w:p>
          <w:p w:rsidR="00D328A9" w:rsidRPr="005D4216" w:rsidRDefault="00D328A9" w:rsidP="00D328A9">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 xml:space="preserve">Piedāvājumā ir iekļauts sabiedrības iesaistīšanas procesa apraksts, kas sadalīts Darba etapos </w:t>
            </w:r>
            <w:r>
              <w:lastRenderedPageBreak/>
              <w:t>un kurā ir pamatota katra etapa nepieciešamība, parādot Darba izstrādes procesa pielietoto sabiedrības iesaistīšanas pasākumu pietiekamību, lai nodrošinātu visu pušu sadarbību. Piedāvājumā ir iesniegta shēma par normatīvajos aktos noteikto minimālo sadarbības formu un termiņu ievērošanu.</w:t>
            </w:r>
          </w:p>
        </w:tc>
        <w:tc>
          <w:tcPr>
            <w:tcW w:w="3498" w:type="dxa"/>
          </w:tcPr>
          <w:p w:rsidR="009F340C" w:rsidRPr="005D4216" w:rsidRDefault="009F340C"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5D4216">
              <w:lastRenderedPageBreak/>
              <w:t xml:space="preserve">Piedāvājums atspoguļo informāciju par sadarbības formu ar Pasūtītāju, bet neietver informāciju par sadarbību ar </w:t>
            </w:r>
            <w:r w:rsidR="006F6E1B" w:rsidRPr="005D4216">
              <w:t xml:space="preserve">pārējām </w:t>
            </w:r>
            <w:r w:rsidRPr="005D4216">
              <w:t>pusēm.</w:t>
            </w:r>
          </w:p>
          <w:p w:rsidR="009F340C" w:rsidRPr="005D4216" w:rsidRDefault="009F340C"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5D4216">
              <w:t>Ir noteikti termiņi dokumentu, sarakstes un citām sadarbības formām, bet nav sagatavota detalizēta shēma.</w:t>
            </w:r>
          </w:p>
          <w:p w:rsidR="009F340C" w:rsidRDefault="009F340C"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rsidRPr="005D4216">
              <w:t>Ir apzināti riski, bet nav sniegts risku izvērtējums un</w:t>
            </w:r>
            <w:r w:rsidR="006F6E1B" w:rsidRPr="005D4216">
              <w:t>/</w:t>
            </w:r>
            <w:r w:rsidR="005D4216" w:rsidRPr="005D4216">
              <w:t xml:space="preserve"> </w:t>
            </w:r>
            <w:r w:rsidR="006F6E1B" w:rsidRPr="005D4216">
              <w:t>vai</w:t>
            </w:r>
            <w:r w:rsidRPr="005D4216">
              <w:t xml:space="preserve"> Izpildītāja r</w:t>
            </w:r>
            <w:r w:rsidR="00502077" w:rsidRPr="005D4216">
              <w:t>īcība riska iestāšanās gadījumā, risku novēršanas mehānisms un plāns</w:t>
            </w:r>
            <w:r w:rsidR="00D328A9">
              <w:t>.</w:t>
            </w:r>
          </w:p>
          <w:p w:rsidR="00D328A9" w:rsidRPr="005D4216" w:rsidRDefault="00D328A9" w:rsidP="00D328A9">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 xml:space="preserve">Piedāvājumā ir iekļauts sabiedrības iesaistīšanas procesa apraksts, kas sadalīts Darba </w:t>
            </w:r>
            <w:r>
              <w:lastRenderedPageBreak/>
              <w:t>etapos, bet tajā nav pamatota katra etapa nepieciešamība.</w:t>
            </w:r>
          </w:p>
        </w:tc>
        <w:tc>
          <w:tcPr>
            <w:tcW w:w="3491" w:type="dxa"/>
          </w:tcPr>
          <w:p w:rsidR="009F340C" w:rsidRDefault="005D4216"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Iesniegtajā shēmā n</w:t>
            </w:r>
            <w:r w:rsidR="009F340C">
              <w:t>av norādīta</w:t>
            </w:r>
            <w:r w:rsidR="006F6E1B">
              <w:t>s</w:t>
            </w:r>
            <w:r w:rsidR="009F340C">
              <w:t xml:space="preserve"> sadarbības forma</w:t>
            </w:r>
            <w:r w:rsidR="006F6E1B">
              <w:t>s</w:t>
            </w:r>
            <w:r w:rsidR="009F340C">
              <w:t xml:space="preserve"> ar iesaistītajām pu</w:t>
            </w:r>
            <w:r>
              <w:t>sēm, nav noteikti termiņi vai</w:t>
            </w:r>
            <w:r w:rsidR="009F340C">
              <w:t xml:space="preserve"> nav izvērtēti riski, kā arī Izpildītāja rīcība riska iestāšanās gadījumā.</w:t>
            </w:r>
          </w:p>
          <w:p w:rsidR="00D328A9" w:rsidRDefault="00D328A9" w:rsidP="00D328A9">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iekļautais sabiedrības iesaistīšanas procesa apraksts nav sadalīts Darba etapos.</w:t>
            </w:r>
          </w:p>
        </w:tc>
      </w:tr>
      <w:tr w:rsidR="009F340C" w:rsidTr="006F6E1B">
        <w:tc>
          <w:tcPr>
            <w:tcW w:w="13950" w:type="dxa"/>
            <w:gridSpan w:val="4"/>
          </w:tcPr>
          <w:p w:rsidR="009F340C" w:rsidRDefault="009F340C"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C</w:t>
            </w:r>
            <w:r w:rsidR="005D4216">
              <w:t>.</w:t>
            </w:r>
            <w:r>
              <w:t>4 Kvalitātes nodrošināšana</w:t>
            </w:r>
          </w:p>
        </w:tc>
      </w:tr>
      <w:tr w:rsidR="006F6E1B" w:rsidTr="006F6E1B">
        <w:tc>
          <w:tcPr>
            <w:tcW w:w="3459" w:type="dxa"/>
          </w:tcPr>
          <w:p w:rsidR="006F6E1B" w:rsidRDefault="006F6E1B"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2</w:t>
            </w:r>
            <w:r w:rsidR="006F6E1B">
              <w:t xml:space="preserve"> punkti</w:t>
            </w:r>
          </w:p>
        </w:tc>
        <w:tc>
          <w:tcPr>
            <w:tcW w:w="3498" w:type="dxa"/>
          </w:tcPr>
          <w:p w:rsidR="006F6E1B" w:rsidRDefault="00D65CC7" w:rsidP="006F6E1B">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1</w:t>
            </w:r>
            <w:r w:rsidR="006F6E1B">
              <w:t xml:space="preserve"> punkti</w:t>
            </w:r>
          </w:p>
        </w:tc>
        <w:tc>
          <w:tcPr>
            <w:tcW w:w="3491" w:type="dxa"/>
          </w:tcPr>
          <w:p w:rsidR="006F6E1B" w:rsidRDefault="006F6E1B" w:rsidP="00D65CC7">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0.</w:t>
            </w:r>
            <w:r w:rsidR="00D65CC7">
              <w:t>5</w:t>
            </w:r>
            <w:r>
              <w:t xml:space="preserve"> punkti</w:t>
            </w:r>
          </w:p>
        </w:tc>
      </w:tr>
      <w:tr w:rsidR="009F340C" w:rsidTr="006F6E1B">
        <w:tc>
          <w:tcPr>
            <w:tcW w:w="3459" w:type="dxa"/>
          </w:tcPr>
          <w:p w:rsidR="009F340C" w:rsidRDefault="009F340C" w:rsidP="009D6DA2">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9F340C" w:rsidRDefault="009F340C" w:rsidP="008E5C63">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 xml:space="preserve">Piedāvājums ietver </w:t>
            </w:r>
            <w:r w:rsidR="008E5C63">
              <w:t>kvalitātes nodrošināšanas pasākumu un darba organizācijas aprakstu</w:t>
            </w:r>
            <w:r>
              <w:t xml:space="preserve"> par to, kādi priekšnosacījumi un darbības tiks īstenotas kvalitātes kontroles nodrošināšanai, lai garantētu kvalitatīvu visu Darba etapu izstrādi</w:t>
            </w:r>
            <w:r w:rsidR="00C24654">
              <w:t>.</w:t>
            </w:r>
          </w:p>
        </w:tc>
        <w:tc>
          <w:tcPr>
            <w:tcW w:w="3498" w:type="dxa"/>
          </w:tcPr>
          <w:p w:rsidR="009F340C" w:rsidRDefault="009F340C" w:rsidP="009F340C">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Piedāvājums ietver informāciju par kvalitātes kontroles pasākumiem pakalpojuma izpildes nodrošināšanai, bet atsevišķu Darba etapu izpilde nav atspoguļota.</w:t>
            </w:r>
          </w:p>
        </w:tc>
        <w:tc>
          <w:tcPr>
            <w:tcW w:w="3491" w:type="dxa"/>
          </w:tcPr>
          <w:p w:rsidR="009F340C" w:rsidRDefault="009F340C" w:rsidP="00C24654">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Nav norādīti kvalitātes kontroles pasākumi</w:t>
            </w:r>
            <w:r w:rsidR="00C24654">
              <w:t xml:space="preserve"> kontekstā ar darba organizāciju vai visiem Darba etapiem.</w:t>
            </w:r>
          </w:p>
        </w:tc>
      </w:tr>
      <w:tr w:rsidR="008D7D05" w:rsidTr="008D7D05">
        <w:tc>
          <w:tcPr>
            <w:tcW w:w="13950" w:type="dxa"/>
            <w:gridSpan w:val="4"/>
          </w:tcPr>
          <w:p w:rsidR="008D7D05" w:rsidRDefault="008D7D05"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C.5 Izstrādes metodikas apraksts</w:t>
            </w:r>
          </w:p>
        </w:tc>
      </w:tr>
      <w:tr w:rsidR="008D7D05" w:rsidTr="008D7D05">
        <w:tc>
          <w:tcPr>
            <w:tcW w:w="3459" w:type="dxa"/>
          </w:tcPr>
          <w:p w:rsidR="008D7D05" w:rsidRDefault="008D7D05"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8D7D05" w:rsidRDefault="00D65CC7"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2</w:t>
            </w:r>
            <w:r w:rsidR="008D7D05">
              <w:t xml:space="preserve"> punkti</w:t>
            </w:r>
          </w:p>
        </w:tc>
        <w:tc>
          <w:tcPr>
            <w:tcW w:w="3498" w:type="dxa"/>
          </w:tcPr>
          <w:p w:rsidR="008D7D05" w:rsidRDefault="00D65CC7"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1</w:t>
            </w:r>
            <w:r w:rsidR="008D7D05">
              <w:t xml:space="preserve"> punkti</w:t>
            </w:r>
          </w:p>
        </w:tc>
        <w:tc>
          <w:tcPr>
            <w:tcW w:w="3491" w:type="dxa"/>
          </w:tcPr>
          <w:p w:rsidR="008D7D05" w:rsidRDefault="008D7D05" w:rsidP="00D65CC7">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0.</w:t>
            </w:r>
            <w:r w:rsidR="00D65CC7">
              <w:t>5</w:t>
            </w:r>
            <w:r>
              <w:t xml:space="preserve"> punkti</w:t>
            </w:r>
          </w:p>
        </w:tc>
      </w:tr>
      <w:tr w:rsidR="008D7D05" w:rsidTr="008D7D05">
        <w:tc>
          <w:tcPr>
            <w:tcW w:w="3459" w:type="dxa"/>
          </w:tcPr>
          <w:p w:rsidR="008D7D05" w:rsidRDefault="008D7D05"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p>
        </w:tc>
        <w:tc>
          <w:tcPr>
            <w:tcW w:w="3502" w:type="dxa"/>
          </w:tcPr>
          <w:p w:rsidR="008D7D05" w:rsidRDefault="008D7D05"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ir skaidri definēts, pamatots un aprakstīts Darbā izmantojamais metožu kopums, aprakstot Darba gaitas stadijas (izpēte, esošā situācija, vietējā prakse, pasaules prakse, secinājumi, pro</w:t>
            </w:r>
            <w:r w:rsidR="00D328A9">
              <w:t>blēmjautājumi, prioritātes),  metožu</w:t>
            </w:r>
            <w:r>
              <w:t xml:space="preserve"> piemērotība Darba uzdevumam, kā arī norādīta </w:t>
            </w:r>
            <w:r>
              <w:lastRenderedPageBreak/>
              <w:t>metožu sasaiste ar Darba uzdevumu</w:t>
            </w:r>
            <w:r w:rsidR="00D328A9">
              <w:t>.</w:t>
            </w:r>
          </w:p>
          <w:p w:rsidR="00D328A9" w:rsidRDefault="00D328A9"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Darba gaitas stadiju skaits, secība un pamatojums sniedz pilnīgu priekšstatu par izstrādātās metodikas atbilstību Darba izpildei.</w:t>
            </w:r>
          </w:p>
        </w:tc>
        <w:tc>
          <w:tcPr>
            <w:tcW w:w="3498" w:type="dxa"/>
          </w:tcPr>
          <w:p w:rsidR="008D7D05" w:rsidRDefault="00D328A9"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lastRenderedPageBreak/>
              <w:t>Piedāvājumā ir aprakstīts Darbā izmantojamais metožu kopums, bet nav izskaidrots metožu izvēles pamatojums un piemērotība Darba uzdevumam.</w:t>
            </w:r>
          </w:p>
          <w:p w:rsidR="00D328A9" w:rsidRDefault="00D328A9"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Piedāvājumā nav aprakstītas Darba gaitas stadijas.</w:t>
            </w:r>
          </w:p>
        </w:tc>
        <w:tc>
          <w:tcPr>
            <w:tcW w:w="3491" w:type="dxa"/>
          </w:tcPr>
          <w:p w:rsidR="008D7D05" w:rsidRDefault="00D328A9" w:rsidP="008D7D05">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pPr>
            <w:r>
              <w:t xml:space="preserve">Piedāvājumā ir aprakstīts Darbā izmantojamais metožu kopums, bet tam nav sasaistes ar visiem Darba etapiem. </w:t>
            </w:r>
          </w:p>
        </w:tc>
      </w:tr>
    </w:tbl>
    <w:p w:rsidR="00881960" w:rsidRPr="007D5E60" w:rsidRDefault="00881960">
      <w:pPr>
        <w:rPr>
          <w:rFonts w:ascii="Times New Roman" w:eastAsia="Times New Roman" w:hAnsi="Times New Roman" w:cs="Times New Roman"/>
          <w:color w:val="000000"/>
          <w:lang w:val="lv-LV"/>
        </w:rPr>
      </w:pPr>
    </w:p>
    <w:sectPr w:rsidR="00881960" w:rsidRPr="007D5E60" w:rsidSect="00935943">
      <w:pgSz w:w="16840" w:h="11900"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A2"/>
    <w:rsid w:val="00020B2A"/>
    <w:rsid w:val="00057BB1"/>
    <w:rsid w:val="00094BD4"/>
    <w:rsid w:val="002E60A7"/>
    <w:rsid w:val="0033440D"/>
    <w:rsid w:val="004B0FDC"/>
    <w:rsid w:val="004C4BFD"/>
    <w:rsid w:val="00502077"/>
    <w:rsid w:val="005D3B65"/>
    <w:rsid w:val="005D4216"/>
    <w:rsid w:val="006F6E1B"/>
    <w:rsid w:val="007D5E60"/>
    <w:rsid w:val="007F7AED"/>
    <w:rsid w:val="0084532A"/>
    <w:rsid w:val="00881960"/>
    <w:rsid w:val="008D7D05"/>
    <w:rsid w:val="008E5C63"/>
    <w:rsid w:val="00935943"/>
    <w:rsid w:val="009D6DA2"/>
    <w:rsid w:val="009F340C"/>
    <w:rsid w:val="00A74C6E"/>
    <w:rsid w:val="00BB43F2"/>
    <w:rsid w:val="00C24654"/>
    <w:rsid w:val="00C41483"/>
    <w:rsid w:val="00C75DBB"/>
    <w:rsid w:val="00C82D2A"/>
    <w:rsid w:val="00D07E82"/>
    <w:rsid w:val="00D328A9"/>
    <w:rsid w:val="00D65CC7"/>
    <w:rsid w:val="00E26CFD"/>
    <w:rsid w:val="00E5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34615"/>
  <w14:defaultImageDpi w14:val="300"/>
  <w15:docId w15:val="{28F0CD90-52BF-45D2-84EA-98330D8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6DA2"/>
    <w:pPr>
      <w:pBdr>
        <w:top w:val="nil"/>
        <w:left w:val="nil"/>
        <w:bottom w:val="nil"/>
        <w:right w:val="nil"/>
        <w:between w:val="nil"/>
      </w:pBdr>
    </w:pPr>
    <w:rPr>
      <w:rFonts w:ascii="Times New Roman" w:eastAsia="Times New Roman" w:hAnsi="Times New Roman" w:cs="Times New Roman"/>
      <w:color w:val="000000"/>
      <w:lang w:val="lv-LV"/>
    </w:rPr>
  </w:style>
  <w:style w:type="table" w:styleId="TableGrid">
    <w:name w:val="Table Grid"/>
    <w:basedOn w:val="TableNormal"/>
    <w:uiPriority w:val="59"/>
    <w:rsid w:val="009D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3470</Words>
  <Characters>1978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Skrodele</dc:creator>
  <cp:keywords/>
  <dc:description/>
  <cp:lastModifiedBy>Inguna.Abzalone</cp:lastModifiedBy>
  <cp:revision>5</cp:revision>
  <cp:lastPrinted>2017-09-14T08:01:00Z</cp:lastPrinted>
  <dcterms:created xsi:type="dcterms:W3CDTF">2017-09-20T09:58:00Z</dcterms:created>
  <dcterms:modified xsi:type="dcterms:W3CDTF">2017-09-20T13:38:00Z</dcterms:modified>
</cp:coreProperties>
</file>