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C3" w:rsidRPr="00445659" w:rsidRDefault="00445659" w:rsidP="00445659">
      <w:pPr>
        <w:tabs>
          <w:tab w:val="left" w:pos="319"/>
        </w:tabs>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093627" w:rsidRPr="00445659">
        <w:rPr>
          <w:rFonts w:ascii="Times New Roman" w:eastAsia="Times New Roman" w:hAnsi="Times New Roman" w:cs="Times New Roman"/>
          <w:b/>
          <w:sz w:val="24"/>
          <w:szCs w:val="24"/>
        </w:rPr>
        <w:t xml:space="preserve">Pielikums </w:t>
      </w:r>
    </w:p>
    <w:p w:rsidR="0081425A" w:rsidRPr="00C42ADF" w:rsidRDefault="0081425A" w:rsidP="00C42ADF">
      <w:pPr>
        <w:spacing w:after="0" w:line="240" w:lineRule="auto"/>
        <w:jc w:val="right"/>
        <w:rPr>
          <w:rFonts w:ascii="Times New Roman" w:eastAsia="Times New Roman" w:hAnsi="Times New Roman" w:cs="Times New Roman"/>
          <w:sz w:val="28"/>
          <w:szCs w:val="28"/>
          <w:lang w:eastAsia="lv-LV"/>
        </w:rPr>
      </w:pPr>
    </w:p>
    <w:p w:rsidR="008C1B42" w:rsidRPr="00046E78" w:rsidRDefault="0081425A" w:rsidP="00046E78">
      <w:pPr>
        <w:spacing w:after="0" w:line="240" w:lineRule="auto"/>
        <w:jc w:val="center"/>
        <w:rPr>
          <w:rFonts w:ascii="Times New Roman" w:eastAsia="Times New Roman" w:hAnsi="Times New Roman" w:cs="Times New Roman"/>
          <w:b/>
          <w:sz w:val="32"/>
          <w:szCs w:val="32"/>
          <w:lang w:eastAsia="lv-LV"/>
        </w:rPr>
      </w:pPr>
      <w:bookmarkStart w:id="0" w:name="_GoBack"/>
      <w:bookmarkEnd w:id="0"/>
      <w:r>
        <w:rPr>
          <w:rFonts w:ascii="Times New Roman" w:eastAsia="Times New Roman" w:hAnsi="Times New Roman" w:cs="Times New Roman"/>
          <w:b/>
          <w:sz w:val="32"/>
          <w:szCs w:val="32"/>
          <w:lang w:eastAsia="lv-LV"/>
        </w:rPr>
        <w:t>PROJEKTĒŠANAS UZDEVUMS</w:t>
      </w:r>
    </w:p>
    <w:p w:rsidR="00004D60" w:rsidRDefault="00004D60" w:rsidP="00A70670">
      <w:pPr>
        <w:spacing w:after="0" w:line="240" w:lineRule="auto"/>
        <w:jc w:val="both"/>
        <w:rPr>
          <w:rFonts w:ascii="Times New Roman" w:eastAsia="Times New Roman" w:hAnsi="Times New Roman" w:cs="Times New Roman"/>
          <w:b/>
          <w:bCs/>
          <w:sz w:val="28"/>
          <w:szCs w:val="28"/>
          <w:u w:val="single"/>
        </w:rPr>
      </w:pPr>
    </w:p>
    <w:p w:rsidR="00287E66" w:rsidRPr="00A70670" w:rsidRDefault="00287E66" w:rsidP="00A70670">
      <w:pPr>
        <w:spacing w:after="0" w:line="240" w:lineRule="auto"/>
        <w:jc w:val="both"/>
        <w:rPr>
          <w:rFonts w:ascii="Times New Roman" w:eastAsia="Times New Roman" w:hAnsi="Times New Roman" w:cs="Times New Roman"/>
          <w:b/>
          <w:bCs/>
          <w:sz w:val="28"/>
          <w:szCs w:val="28"/>
          <w:u w:val="single"/>
        </w:rPr>
      </w:pPr>
      <w:r w:rsidRPr="00BD653B">
        <w:rPr>
          <w:rFonts w:ascii="Times New Roman" w:eastAsia="Times New Roman" w:hAnsi="Times New Roman" w:cs="Times New Roman"/>
          <w:b/>
          <w:bCs/>
          <w:sz w:val="28"/>
          <w:szCs w:val="28"/>
          <w:highlight w:val="lightGray"/>
          <w:u w:val="single"/>
        </w:rPr>
        <w:t>I Projektēšanas vispārējie nosacījumi</w:t>
      </w:r>
    </w:p>
    <w:p w:rsidR="008C1B42" w:rsidRDefault="008C1B42" w:rsidP="00C42ADF">
      <w:pPr>
        <w:spacing w:after="0" w:line="240" w:lineRule="auto"/>
        <w:rPr>
          <w:rFonts w:ascii="Times New Roman" w:eastAsia="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4261"/>
        <w:gridCol w:w="4261"/>
      </w:tblGrid>
      <w:tr w:rsidR="008C1B42" w:rsidTr="008C1B42">
        <w:tc>
          <w:tcPr>
            <w:tcW w:w="4261" w:type="dxa"/>
          </w:tcPr>
          <w:p w:rsidR="008C1B42" w:rsidRPr="00C12333" w:rsidRDefault="00C156FE" w:rsidP="00C42ADF">
            <w:pP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Projekta dokumentācijas –(</w:t>
            </w:r>
            <w:r w:rsidRPr="00C156FE">
              <w:rPr>
                <w:rFonts w:ascii="Times New Roman" w:eastAsia="Times New Roman" w:hAnsi="Times New Roman" w:cs="Times New Roman"/>
                <w:sz w:val="28"/>
                <w:szCs w:val="28"/>
                <w:lang w:eastAsia="lv-LV"/>
              </w:rPr>
              <w:t>turpmāk tekstā</w:t>
            </w:r>
            <w:r>
              <w:rPr>
                <w:rFonts w:ascii="Times New Roman" w:eastAsia="Times New Roman" w:hAnsi="Times New Roman" w:cs="Times New Roman"/>
                <w:b/>
                <w:sz w:val="28"/>
                <w:szCs w:val="28"/>
                <w:lang w:eastAsia="lv-LV"/>
              </w:rPr>
              <w:t xml:space="preserve"> -Būvprojekts)</w:t>
            </w:r>
            <w:r w:rsidR="008C1B42" w:rsidRPr="00C12333">
              <w:rPr>
                <w:rFonts w:ascii="Times New Roman" w:eastAsia="Times New Roman" w:hAnsi="Times New Roman" w:cs="Times New Roman"/>
                <w:b/>
                <w:sz w:val="28"/>
                <w:szCs w:val="28"/>
                <w:lang w:eastAsia="lv-LV"/>
              </w:rPr>
              <w:t xml:space="preserve"> nosaukums</w:t>
            </w:r>
          </w:p>
        </w:tc>
        <w:tc>
          <w:tcPr>
            <w:tcW w:w="4261" w:type="dxa"/>
          </w:tcPr>
          <w:p w:rsidR="008C1B42" w:rsidRPr="00321419" w:rsidRDefault="001475B6" w:rsidP="00C42ADF">
            <w:pPr>
              <w:rPr>
                <w:rFonts w:ascii="Times New Roman" w:eastAsia="Times New Roman" w:hAnsi="Times New Roman" w:cs="Times New Roman"/>
                <w:sz w:val="28"/>
                <w:szCs w:val="28"/>
                <w:highlight w:val="cyan"/>
                <w:lang w:eastAsia="lv-LV"/>
              </w:rPr>
            </w:pPr>
            <w:r w:rsidRPr="00321419">
              <w:rPr>
                <w:rFonts w:ascii="Times New Roman" w:eastAsia="Times New Roman" w:hAnsi="Times New Roman" w:cs="Times New Roman"/>
                <w:sz w:val="28"/>
                <w:szCs w:val="28"/>
                <w:lang w:eastAsia="lv-LV"/>
              </w:rPr>
              <w:t xml:space="preserve">Autoceļa pārbūve posmā no </w:t>
            </w:r>
            <w:r w:rsidR="00670F28" w:rsidRPr="00321419">
              <w:rPr>
                <w:rFonts w:ascii="Times New Roman" w:eastAsia="Times New Roman" w:hAnsi="Times New Roman" w:cs="Times New Roman"/>
                <w:sz w:val="28"/>
                <w:szCs w:val="28"/>
                <w:lang w:eastAsia="lv-LV"/>
              </w:rPr>
              <w:t xml:space="preserve">valsts </w:t>
            </w:r>
            <w:r w:rsidRPr="00321419">
              <w:rPr>
                <w:rFonts w:ascii="Times New Roman" w:eastAsia="Times New Roman" w:hAnsi="Times New Roman" w:cs="Times New Roman"/>
                <w:sz w:val="28"/>
                <w:szCs w:val="28"/>
                <w:lang w:eastAsia="lv-LV"/>
              </w:rPr>
              <w:t xml:space="preserve">reģionālā autoceļa P8 “Inciems-Sigulda-Ķegums” līdz </w:t>
            </w:r>
            <w:r w:rsidR="009D29FB" w:rsidRPr="00321419">
              <w:rPr>
                <w:rFonts w:ascii="Times New Roman" w:eastAsia="Times New Roman" w:hAnsi="Times New Roman" w:cs="Times New Roman"/>
                <w:sz w:val="28"/>
                <w:szCs w:val="28"/>
                <w:lang w:eastAsia="lv-LV"/>
              </w:rPr>
              <w:t>“</w:t>
            </w:r>
            <w:r w:rsidRPr="00321419">
              <w:rPr>
                <w:rFonts w:ascii="Times New Roman" w:eastAsia="Times New Roman" w:hAnsi="Times New Roman" w:cs="Times New Roman"/>
                <w:sz w:val="28"/>
                <w:szCs w:val="28"/>
                <w:lang w:eastAsia="lv-LV"/>
              </w:rPr>
              <w:t>Pelītes</w:t>
            </w:r>
            <w:r w:rsidR="009D29FB" w:rsidRPr="00321419">
              <w:rPr>
                <w:rFonts w:ascii="Times New Roman" w:eastAsia="Times New Roman" w:hAnsi="Times New Roman" w:cs="Times New Roman"/>
                <w:sz w:val="28"/>
                <w:szCs w:val="28"/>
                <w:lang w:eastAsia="lv-LV"/>
              </w:rPr>
              <w:t>”</w:t>
            </w:r>
            <w:r w:rsidRPr="00321419">
              <w:rPr>
                <w:rFonts w:ascii="Times New Roman" w:eastAsia="Times New Roman" w:hAnsi="Times New Roman" w:cs="Times New Roman"/>
                <w:sz w:val="28"/>
                <w:szCs w:val="28"/>
                <w:lang w:eastAsia="lv-LV"/>
              </w:rPr>
              <w:t xml:space="preserve">  Siguldas pagastā, Siguldas novadā</w:t>
            </w:r>
          </w:p>
        </w:tc>
      </w:tr>
      <w:tr w:rsidR="008C1B42" w:rsidTr="008C1B42">
        <w:tc>
          <w:tcPr>
            <w:tcW w:w="4261" w:type="dxa"/>
          </w:tcPr>
          <w:p w:rsidR="008C1B42" w:rsidRPr="00C12333" w:rsidRDefault="008C1B42" w:rsidP="00C42ADF">
            <w:pPr>
              <w:rPr>
                <w:rFonts w:ascii="Times New Roman" w:eastAsia="Times New Roman" w:hAnsi="Times New Roman" w:cs="Times New Roman"/>
                <w:b/>
                <w:sz w:val="28"/>
                <w:szCs w:val="28"/>
                <w:lang w:eastAsia="lv-LV"/>
              </w:rPr>
            </w:pPr>
            <w:r w:rsidRPr="00C12333">
              <w:rPr>
                <w:rFonts w:ascii="Times New Roman" w:eastAsia="Times New Roman" w:hAnsi="Times New Roman" w:cs="Times New Roman"/>
                <w:b/>
                <w:sz w:val="28"/>
                <w:szCs w:val="28"/>
                <w:lang w:eastAsia="lv-LV"/>
              </w:rPr>
              <w:t>Objekta adrese</w:t>
            </w:r>
          </w:p>
        </w:tc>
        <w:tc>
          <w:tcPr>
            <w:tcW w:w="4261" w:type="dxa"/>
          </w:tcPr>
          <w:p w:rsidR="008C1B42" w:rsidRPr="00321419" w:rsidRDefault="00485A4C" w:rsidP="00C42ADF">
            <w:pPr>
              <w:rPr>
                <w:rFonts w:ascii="Times New Roman" w:eastAsia="Times New Roman" w:hAnsi="Times New Roman" w:cs="Times New Roman"/>
                <w:sz w:val="28"/>
                <w:szCs w:val="28"/>
                <w:highlight w:val="cyan"/>
                <w:lang w:eastAsia="lv-LV"/>
              </w:rPr>
            </w:pPr>
            <w:r w:rsidRPr="00321419">
              <w:rPr>
                <w:rFonts w:ascii="Times New Roman" w:eastAsia="Times New Roman" w:hAnsi="Times New Roman" w:cs="Times New Roman"/>
                <w:sz w:val="28"/>
                <w:szCs w:val="28"/>
                <w:lang w:eastAsia="lv-LV"/>
              </w:rPr>
              <w:t>Autoceļš P8-Pelītes</w:t>
            </w:r>
          </w:p>
        </w:tc>
      </w:tr>
      <w:tr w:rsidR="008C1B42" w:rsidTr="008C1B42">
        <w:tc>
          <w:tcPr>
            <w:tcW w:w="4261" w:type="dxa"/>
          </w:tcPr>
          <w:p w:rsidR="008C1B42" w:rsidRPr="00C12333" w:rsidRDefault="008C1B42" w:rsidP="00C42ADF">
            <w:pPr>
              <w:rPr>
                <w:rFonts w:ascii="Times New Roman" w:eastAsia="Times New Roman" w:hAnsi="Times New Roman" w:cs="Times New Roman"/>
                <w:b/>
                <w:sz w:val="28"/>
                <w:szCs w:val="28"/>
                <w:lang w:eastAsia="lv-LV"/>
              </w:rPr>
            </w:pPr>
            <w:r w:rsidRPr="00C12333">
              <w:rPr>
                <w:rFonts w:ascii="Times New Roman" w:eastAsia="Times New Roman" w:hAnsi="Times New Roman" w:cs="Times New Roman"/>
                <w:b/>
                <w:sz w:val="28"/>
                <w:szCs w:val="28"/>
                <w:lang w:eastAsia="lv-LV"/>
              </w:rPr>
              <w:t>Kadastra numurs</w:t>
            </w:r>
          </w:p>
        </w:tc>
        <w:tc>
          <w:tcPr>
            <w:tcW w:w="4261" w:type="dxa"/>
          </w:tcPr>
          <w:p w:rsidR="008C1B42" w:rsidRPr="00321419" w:rsidRDefault="001A6C8B" w:rsidP="00C42ADF">
            <w:pPr>
              <w:rPr>
                <w:rFonts w:ascii="Times New Roman" w:eastAsia="Times New Roman" w:hAnsi="Times New Roman" w:cs="Times New Roman"/>
                <w:sz w:val="28"/>
                <w:szCs w:val="28"/>
                <w:highlight w:val="cyan"/>
                <w:lang w:eastAsia="lv-LV"/>
              </w:rPr>
            </w:pPr>
            <w:r w:rsidRPr="00321419">
              <w:rPr>
                <w:rFonts w:ascii="Times New Roman" w:eastAsia="Times New Roman" w:hAnsi="Times New Roman" w:cs="Times New Roman"/>
                <w:sz w:val="28"/>
                <w:szCs w:val="28"/>
                <w:lang w:eastAsia="lv-LV"/>
              </w:rPr>
              <w:t>8094 004 0650</w:t>
            </w:r>
          </w:p>
        </w:tc>
      </w:tr>
      <w:tr w:rsidR="008C1B42" w:rsidTr="008C1B42">
        <w:tc>
          <w:tcPr>
            <w:tcW w:w="4261" w:type="dxa"/>
          </w:tcPr>
          <w:p w:rsidR="008C1B42" w:rsidRPr="00C12333" w:rsidRDefault="008C1B42" w:rsidP="00C42ADF">
            <w:pPr>
              <w:rPr>
                <w:rFonts w:ascii="Times New Roman" w:eastAsia="Times New Roman" w:hAnsi="Times New Roman" w:cs="Times New Roman"/>
                <w:b/>
                <w:sz w:val="28"/>
                <w:szCs w:val="28"/>
                <w:lang w:eastAsia="lv-LV"/>
              </w:rPr>
            </w:pPr>
            <w:r w:rsidRPr="00C12333">
              <w:rPr>
                <w:rFonts w:ascii="Times New Roman" w:eastAsia="Times New Roman" w:hAnsi="Times New Roman" w:cs="Times New Roman"/>
                <w:b/>
                <w:sz w:val="28"/>
                <w:szCs w:val="28"/>
                <w:lang w:eastAsia="lv-LV"/>
              </w:rPr>
              <w:t>Pasūtītājs</w:t>
            </w:r>
          </w:p>
        </w:tc>
        <w:tc>
          <w:tcPr>
            <w:tcW w:w="4261" w:type="dxa"/>
          </w:tcPr>
          <w:p w:rsidR="008C1B42" w:rsidRPr="00321419" w:rsidRDefault="008C1B42" w:rsidP="008C1B42">
            <w:pPr>
              <w:rPr>
                <w:rFonts w:ascii="Times New Roman" w:eastAsia="Times New Roman" w:hAnsi="Times New Roman" w:cs="Times New Roman"/>
                <w:sz w:val="28"/>
                <w:szCs w:val="28"/>
                <w:lang w:eastAsia="lv-LV"/>
              </w:rPr>
            </w:pPr>
            <w:r w:rsidRPr="00321419">
              <w:rPr>
                <w:rFonts w:ascii="Times New Roman" w:hAnsi="Times New Roman" w:cs="Times New Roman"/>
                <w:sz w:val="28"/>
                <w:szCs w:val="28"/>
              </w:rPr>
              <w:t>Siguldas novada Dome</w:t>
            </w:r>
            <w:r w:rsidRPr="00321419">
              <w:rPr>
                <w:rFonts w:ascii="Times New Roman" w:eastAsia="Times New Roman" w:hAnsi="Times New Roman" w:cs="Times New Roman"/>
                <w:sz w:val="28"/>
                <w:szCs w:val="28"/>
                <w:lang w:eastAsia="lv-LV"/>
              </w:rPr>
              <w:t xml:space="preserve"> </w:t>
            </w:r>
          </w:p>
          <w:p w:rsidR="008C1B42" w:rsidRPr="00321419" w:rsidRDefault="008C1B42" w:rsidP="008C1B42">
            <w:pPr>
              <w:rPr>
                <w:rFonts w:ascii="Times New Roman" w:eastAsia="Times New Roman" w:hAnsi="Times New Roman" w:cs="Times New Roman"/>
                <w:sz w:val="28"/>
                <w:szCs w:val="28"/>
                <w:lang w:eastAsia="lv-LV"/>
              </w:rPr>
            </w:pPr>
            <w:r w:rsidRPr="00321419">
              <w:rPr>
                <w:rFonts w:ascii="Times New Roman" w:eastAsia="Times New Roman" w:hAnsi="Times New Roman" w:cs="Times New Roman"/>
                <w:sz w:val="28"/>
                <w:szCs w:val="28"/>
                <w:lang w:eastAsia="lv-LV"/>
              </w:rPr>
              <w:t>Reģistrācijas Nr.</w:t>
            </w:r>
            <w:r w:rsidRPr="00321419">
              <w:rPr>
                <w:bCs/>
              </w:rPr>
              <w:t xml:space="preserve"> </w:t>
            </w:r>
            <w:r w:rsidRPr="00321419">
              <w:rPr>
                <w:rFonts w:ascii="Times New Roman" w:hAnsi="Times New Roman" w:cs="Times New Roman"/>
                <w:bCs/>
                <w:sz w:val="28"/>
                <w:szCs w:val="28"/>
              </w:rPr>
              <w:t>90000048152</w:t>
            </w:r>
          </w:p>
          <w:p w:rsidR="008C1B42" w:rsidRPr="00321419" w:rsidRDefault="008C1B42" w:rsidP="00C42ADF">
            <w:pPr>
              <w:rPr>
                <w:rFonts w:ascii="Times New Roman" w:eastAsia="Times New Roman" w:hAnsi="Times New Roman" w:cs="Times New Roman"/>
                <w:sz w:val="28"/>
                <w:szCs w:val="28"/>
                <w:lang w:eastAsia="lv-LV"/>
              </w:rPr>
            </w:pPr>
            <w:r w:rsidRPr="00321419">
              <w:rPr>
                <w:rFonts w:ascii="Times New Roman" w:eastAsia="Times New Roman" w:hAnsi="Times New Roman" w:cs="Times New Roman"/>
                <w:sz w:val="28"/>
                <w:szCs w:val="28"/>
                <w:lang w:eastAsia="lv-LV"/>
              </w:rPr>
              <w:t>Pils iela 16, Sigulda, LV-2150</w:t>
            </w:r>
          </w:p>
        </w:tc>
      </w:tr>
      <w:tr w:rsidR="00407826" w:rsidTr="008C1B42">
        <w:tc>
          <w:tcPr>
            <w:tcW w:w="4261" w:type="dxa"/>
          </w:tcPr>
          <w:p w:rsidR="00407826" w:rsidRPr="00C12333" w:rsidRDefault="00407826" w:rsidP="00407826">
            <w:pPr>
              <w:rPr>
                <w:rFonts w:ascii="Times New Roman" w:eastAsia="Times New Roman" w:hAnsi="Times New Roman" w:cs="Times New Roman"/>
                <w:b/>
                <w:sz w:val="28"/>
                <w:szCs w:val="28"/>
                <w:lang w:eastAsia="lv-LV"/>
              </w:rPr>
            </w:pPr>
            <w:r w:rsidRPr="00C12333">
              <w:rPr>
                <w:rFonts w:ascii="Times New Roman" w:eastAsia="Times New Roman" w:hAnsi="Times New Roman" w:cs="Times New Roman"/>
                <w:b/>
                <w:sz w:val="28"/>
                <w:szCs w:val="28"/>
                <w:lang w:eastAsia="lv-LV"/>
              </w:rPr>
              <w:t xml:space="preserve">Pasūtītāja pārstāvis </w:t>
            </w:r>
            <w:r w:rsidRPr="00C12333">
              <w:rPr>
                <w:rFonts w:ascii="Times New Roman" w:eastAsia="Times New Roman" w:hAnsi="Times New Roman" w:cs="Times New Roman"/>
                <w:sz w:val="28"/>
                <w:szCs w:val="28"/>
                <w:lang w:eastAsia="lv-LV"/>
              </w:rPr>
              <w:t>(Projekta vadītājs)</w:t>
            </w:r>
          </w:p>
          <w:p w:rsidR="00407826" w:rsidRPr="00C12333" w:rsidRDefault="00407826" w:rsidP="00C42ADF">
            <w:pPr>
              <w:rPr>
                <w:rFonts w:ascii="Times New Roman" w:eastAsia="Times New Roman" w:hAnsi="Times New Roman" w:cs="Times New Roman"/>
                <w:b/>
                <w:sz w:val="28"/>
                <w:szCs w:val="28"/>
                <w:lang w:eastAsia="lv-LV"/>
              </w:rPr>
            </w:pPr>
          </w:p>
        </w:tc>
        <w:tc>
          <w:tcPr>
            <w:tcW w:w="4261" w:type="dxa"/>
          </w:tcPr>
          <w:p w:rsidR="00407826" w:rsidRPr="00321419" w:rsidRDefault="00407826" w:rsidP="000A6C6A">
            <w:pPr>
              <w:rPr>
                <w:rFonts w:ascii="Times New Roman" w:hAnsi="Times New Roman" w:cs="Times New Roman"/>
                <w:sz w:val="24"/>
                <w:szCs w:val="24"/>
              </w:rPr>
            </w:pPr>
            <w:r w:rsidRPr="00321419">
              <w:rPr>
                <w:rFonts w:ascii="Times New Roman" w:hAnsi="Times New Roman" w:cs="Times New Roman"/>
                <w:sz w:val="24"/>
                <w:szCs w:val="24"/>
              </w:rPr>
              <w:t>Projekta vadītājs no P</w:t>
            </w:r>
            <w:r w:rsidR="000A6C6A" w:rsidRPr="00321419">
              <w:rPr>
                <w:rFonts w:ascii="Times New Roman" w:hAnsi="Times New Roman" w:cs="Times New Roman"/>
                <w:sz w:val="24"/>
                <w:szCs w:val="24"/>
              </w:rPr>
              <w:t>ASŪTĪTĀJA</w:t>
            </w:r>
            <w:r w:rsidRPr="00321419">
              <w:rPr>
                <w:rFonts w:ascii="Times New Roman" w:hAnsi="Times New Roman" w:cs="Times New Roman"/>
                <w:sz w:val="24"/>
                <w:szCs w:val="24"/>
              </w:rPr>
              <w:t xml:space="preserve"> puses: Teritorijas attīstības pārvaldes Īpašumu un vides pārvaldības nodaļas būvinženieris </w:t>
            </w:r>
            <w:r w:rsidR="001A6C8B" w:rsidRPr="00321419">
              <w:rPr>
                <w:rFonts w:ascii="Times New Roman" w:hAnsi="Times New Roman" w:cs="Times New Roman"/>
                <w:sz w:val="24"/>
                <w:szCs w:val="24"/>
              </w:rPr>
              <w:t>Aldis Ermansons</w:t>
            </w:r>
            <w:r w:rsidRPr="00321419">
              <w:rPr>
                <w:rFonts w:ascii="Times New Roman" w:hAnsi="Times New Roman" w:cs="Times New Roman"/>
                <w:sz w:val="24"/>
                <w:szCs w:val="24"/>
              </w:rPr>
              <w:t>, tālr. + 371 2</w:t>
            </w:r>
            <w:r w:rsidR="001A6C8B" w:rsidRPr="00321419">
              <w:rPr>
                <w:rFonts w:ascii="Times New Roman" w:hAnsi="Times New Roman" w:cs="Times New Roman"/>
                <w:sz w:val="24"/>
                <w:szCs w:val="24"/>
              </w:rPr>
              <w:t>5</w:t>
            </w:r>
            <w:r w:rsidRPr="00321419">
              <w:rPr>
                <w:rFonts w:ascii="Times New Roman" w:hAnsi="Times New Roman" w:cs="Times New Roman"/>
                <w:sz w:val="24"/>
                <w:szCs w:val="24"/>
              </w:rPr>
              <w:t> </w:t>
            </w:r>
            <w:r w:rsidR="001A6C8B" w:rsidRPr="00321419">
              <w:rPr>
                <w:rFonts w:ascii="Times New Roman" w:hAnsi="Times New Roman" w:cs="Times New Roman"/>
                <w:sz w:val="24"/>
                <w:szCs w:val="24"/>
              </w:rPr>
              <w:t>627</w:t>
            </w:r>
            <w:r w:rsidRPr="00321419">
              <w:rPr>
                <w:rFonts w:ascii="Times New Roman" w:hAnsi="Times New Roman" w:cs="Times New Roman"/>
                <w:sz w:val="24"/>
                <w:szCs w:val="24"/>
              </w:rPr>
              <w:t xml:space="preserve"> </w:t>
            </w:r>
            <w:r w:rsidR="001A6C8B" w:rsidRPr="00321419">
              <w:rPr>
                <w:rFonts w:ascii="Times New Roman" w:hAnsi="Times New Roman" w:cs="Times New Roman"/>
                <w:sz w:val="24"/>
                <w:szCs w:val="24"/>
              </w:rPr>
              <w:t>318</w:t>
            </w:r>
          </w:p>
        </w:tc>
      </w:tr>
      <w:tr w:rsidR="00407826" w:rsidTr="008C1B42">
        <w:tc>
          <w:tcPr>
            <w:tcW w:w="4261" w:type="dxa"/>
          </w:tcPr>
          <w:p w:rsidR="00407826" w:rsidRPr="00C12333" w:rsidRDefault="00407826" w:rsidP="00407826">
            <w:pPr>
              <w:rPr>
                <w:rFonts w:ascii="Times New Roman" w:eastAsia="Times New Roman" w:hAnsi="Times New Roman" w:cs="Times New Roman"/>
                <w:b/>
                <w:sz w:val="28"/>
                <w:szCs w:val="28"/>
                <w:lang w:eastAsia="lv-LV"/>
              </w:rPr>
            </w:pPr>
            <w:r w:rsidRPr="00C12333">
              <w:rPr>
                <w:rFonts w:ascii="Times New Roman" w:eastAsia="Times New Roman" w:hAnsi="Times New Roman" w:cs="Times New Roman"/>
                <w:b/>
                <w:sz w:val="28"/>
                <w:szCs w:val="28"/>
                <w:lang w:eastAsia="lv-LV"/>
              </w:rPr>
              <w:t>Projektētājs</w:t>
            </w:r>
          </w:p>
        </w:tc>
        <w:tc>
          <w:tcPr>
            <w:tcW w:w="4261" w:type="dxa"/>
          </w:tcPr>
          <w:p w:rsidR="00407826" w:rsidRPr="00321419" w:rsidRDefault="00407826" w:rsidP="008C1B42">
            <w:pPr>
              <w:rPr>
                <w:rFonts w:ascii="Times New Roman" w:hAnsi="Times New Roman" w:cs="Times New Roman"/>
                <w:sz w:val="24"/>
                <w:szCs w:val="24"/>
              </w:rPr>
            </w:pPr>
            <w:r w:rsidRPr="00321419">
              <w:rPr>
                <w:rFonts w:ascii="Times New Roman" w:hAnsi="Times New Roman" w:cs="Times New Roman"/>
                <w:sz w:val="24"/>
                <w:szCs w:val="24"/>
              </w:rPr>
              <w:t>(tiek noteikts iepirkuma procedūrā)</w:t>
            </w:r>
          </w:p>
        </w:tc>
      </w:tr>
      <w:tr w:rsidR="00407826" w:rsidTr="008C1B42">
        <w:tc>
          <w:tcPr>
            <w:tcW w:w="4261" w:type="dxa"/>
          </w:tcPr>
          <w:p w:rsidR="00407826" w:rsidRPr="00C12333" w:rsidRDefault="00407826" w:rsidP="00407826">
            <w:pPr>
              <w:rPr>
                <w:rFonts w:ascii="Times New Roman" w:eastAsia="Times New Roman" w:hAnsi="Times New Roman" w:cs="Times New Roman"/>
                <w:b/>
                <w:sz w:val="28"/>
                <w:szCs w:val="28"/>
                <w:lang w:eastAsia="lv-LV"/>
              </w:rPr>
            </w:pPr>
            <w:r w:rsidRPr="00C12333">
              <w:rPr>
                <w:rFonts w:ascii="Times New Roman" w:eastAsia="Times New Roman" w:hAnsi="Times New Roman" w:cs="Times New Roman"/>
                <w:b/>
                <w:sz w:val="28"/>
                <w:szCs w:val="28"/>
                <w:lang w:eastAsia="lv-LV"/>
              </w:rPr>
              <w:t xml:space="preserve">Projektētāja pārstāvis </w:t>
            </w:r>
            <w:r w:rsidRPr="00C12333">
              <w:rPr>
                <w:rFonts w:ascii="Times New Roman" w:eastAsia="Times New Roman" w:hAnsi="Times New Roman" w:cs="Times New Roman"/>
                <w:sz w:val="28"/>
                <w:szCs w:val="28"/>
                <w:lang w:eastAsia="lv-LV"/>
              </w:rPr>
              <w:t>(Projekta vadītājs)</w:t>
            </w:r>
          </w:p>
        </w:tc>
        <w:tc>
          <w:tcPr>
            <w:tcW w:w="4261" w:type="dxa"/>
          </w:tcPr>
          <w:p w:rsidR="00407826" w:rsidRPr="00321419" w:rsidRDefault="009D29FB" w:rsidP="008C1B42">
            <w:pPr>
              <w:rPr>
                <w:rFonts w:ascii="Times New Roman" w:hAnsi="Times New Roman" w:cs="Times New Roman"/>
                <w:sz w:val="24"/>
                <w:szCs w:val="24"/>
              </w:rPr>
            </w:pPr>
            <w:r w:rsidRPr="00321419">
              <w:rPr>
                <w:rFonts w:ascii="Times New Roman" w:hAnsi="Times New Roman" w:cs="Times New Roman"/>
                <w:sz w:val="24"/>
                <w:szCs w:val="24"/>
              </w:rPr>
              <w:t>(tiek noteikts iepirkuma procedūrā)</w:t>
            </w:r>
          </w:p>
        </w:tc>
      </w:tr>
      <w:tr w:rsidR="006E4688" w:rsidTr="008C1B42">
        <w:tc>
          <w:tcPr>
            <w:tcW w:w="4261" w:type="dxa"/>
          </w:tcPr>
          <w:p w:rsidR="006E4688" w:rsidRPr="00C12333" w:rsidRDefault="006E4688" w:rsidP="00C42ADF">
            <w:pPr>
              <w:rPr>
                <w:rFonts w:ascii="Times New Roman" w:eastAsia="Times New Roman" w:hAnsi="Times New Roman" w:cs="Times New Roman"/>
                <w:b/>
                <w:sz w:val="28"/>
                <w:szCs w:val="28"/>
                <w:lang w:eastAsia="lv-LV"/>
              </w:rPr>
            </w:pPr>
            <w:r w:rsidRPr="00C12333">
              <w:rPr>
                <w:rFonts w:ascii="Times New Roman" w:eastAsia="Times New Roman" w:hAnsi="Times New Roman" w:cs="Times New Roman"/>
                <w:b/>
                <w:sz w:val="28"/>
                <w:szCs w:val="28"/>
                <w:lang w:eastAsia="lv-LV"/>
              </w:rPr>
              <w:t>Būves grupa</w:t>
            </w:r>
          </w:p>
        </w:tc>
        <w:tc>
          <w:tcPr>
            <w:tcW w:w="4261" w:type="dxa"/>
          </w:tcPr>
          <w:p w:rsidR="006E4688" w:rsidRPr="006E4688" w:rsidRDefault="006E4688" w:rsidP="006E4688">
            <w:pPr>
              <w:rPr>
                <w:rFonts w:ascii="Times New Roman" w:hAnsi="Times New Roman" w:cs="Times New Roman"/>
                <w:sz w:val="28"/>
                <w:szCs w:val="28"/>
              </w:rPr>
            </w:pPr>
            <w:r w:rsidRPr="00670F28">
              <w:rPr>
                <w:rFonts w:ascii="Times New Roman" w:hAnsi="Times New Roman" w:cs="Times New Roman"/>
                <w:sz w:val="28"/>
                <w:szCs w:val="28"/>
              </w:rPr>
              <w:t>II</w:t>
            </w:r>
          </w:p>
          <w:p w:rsidR="006E4688" w:rsidRDefault="006E4688" w:rsidP="006E4688">
            <w:pPr>
              <w:rPr>
                <w:rFonts w:ascii="Times New Roman" w:hAnsi="Times New Roman" w:cs="Times New Roman"/>
                <w:sz w:val="28"/>
                <w:szCs w:val="28"/>
              </w:rPr>
            </w:pPr>
          </w:p>
        </w:tc>
      </w:tr>
      <w:tr w:rsidR="008C1B42" w:rsidTr="008C1B42">
        <w:tc>
          <w:tcPr>
            <w:tcW w:w="4261" w:type="dxa"/>
          </w:tcPr>
          <w:p w:rsidR="008C1B42" w:rsidRPr="00C35798" w:rsidRDefault="008C1B42" w:rsidP="00C42ADF">
            <w:pPr>
              <w:rPr>
                <w:rFonts w:ascii="Times New Roman" w:eastAsia="Times New Roman" w:hAnsi="Times New Roman" w:cs="Times New Roman"/>
                <w:b/>
                <w:sz w:val="28"/>
                <w:szCs w:val="28"/>
                <w:lang w:eastAsia="lv-LV"/>
              </w:rPr>
            </w:pPr>
            <w:r w:rsidRPr="00C35798">
              <w:rPr>
                <w:rFonts w:ascii="Times New Roman" w:eastAsia="Times New Roman" w:hAnsi="Times New Roman" w:cs="Times New Roman"/>
                <w:b/>
                <w:sz w:val="28"/>
                <w:szCs w:val="28"/>
                <w:lang w:eastAsia="lv-LV"/>
              </w:rPr>
              <w:t>Bū</w:t>
            </w:r>
            <w:r w:rsidR="00407826" w:rsidRPr="00C35798">
              <w:rPr>
                <w:rFonts w:ascii="Times New Roman" w:eastAsia="Times New Roman" w:hAnsi="Times New Roman" w:cs="Times New Roman"/>
                <w:b/>
                <w:sz w:val="28"/>
                <w:szCs w:val="28"/>
                <w:lang w:eastAsia="lv-LV"/>
              </w:rPr>
              <w:t>vniecības</w:t>
            </w:r>
            <w:r w:rsidRPr="00C35798">
              <w:rPr>
                <w:rFonts w:ascii="Times New Roman" w:eastAsia="Times New Roman" w:hAnsi="Times New Roman" w:cs="Times New Roman"/>
                <w:b/>
                <w:sz w:val="28"/>
                <w:szCs w:val="28"/>
                <w:lang w:eastAsia="lv-LV"/>
              </w:rPr>
              <w:t xml:space="preserve"> veids</w:t>
            </w:r>
          </w:p>
        </w:tc>
        <w:tc>
          <w:tcPr>
            <w:tcW w:w="4261" w:type="dxa"/>
          </w:tcPr>
          <w:p w:rsidR="008C1B42" w:rsidRPr="00321419" w:rsidRDefault="001A6C8B" w:rsidP="00287E66">
            <w:pPr>
              <w:jc w:val="both"/>
              <w:rPr>
                <w:rFonts w:ascii="Times New Roman" w:hAnsi="Times New Roman" w:cs="Times New Roman"/>
                <w:sz w:val="24"/>
                <w:szCs w:val="24"/>
              </w:rPr>
            </w:pPr>
            <w:r w:rsidRPr="00321419">
              <w:rPr>
                <w:rFonts w:ascii="Times New Roman" w:hAnsi="Times New Roman" w:cs="Times New Roman"/>
                <w:sz w:val="24"/>
                <w:szCs w:val="24"/>
              </w:rPr>
              <w:t>Ekspluatācijā esoša</w:t>
            </w:r>
            <w:r w:rsidR="008C1B42" w:rsidRPr="00321419">
              <w:rPr>
                <w:rFonts w:ascii="Times New Roman" w:hAnsi="Times New Roman" w:cs="Times New Roman"/>
                <w:sz w:val="24"/>
                <w:szCs w:val="24"/>
              </w:rPr>
              <w:t xml:space="preserve"> </w:t>
            </w:r>
            <w:r w:rsidRPr="00321419">
              <w:rPr>
                <w:rFonts w:ascii="Times New Roman" w:hAnsi="Times New Roman" w:cs="Times New Roman"/>
                <w:sz w:val="24"/>
                <w:szCs w:val="24"/>
              </w:rPr>
              <w:t>autoceļa</w:t>
            </w:r>
            <w:r w:rsidR="008C1B42" w:rsidRPr="00321419">
              <w:rPr>
                <w:rFonts w:ascii="Times New Roman" w:hAnsi="Times New Roman" w:cs="Times New Roman"/>
                <w:sz w:val="24"/>
                <w:szCs w:val="24"/>
              </w:rPr>
              <w:t xml:space="preserve"> pārbūve.</w:t>
            </w:r>
          </w:p>
          <w:p w:rsidR="00E90621" w:rsidRPr="00321419" w:rsidRDefault="00E31B65" w:rsidP="00287E66">
            <w:pPr>
              <w:jc w:val="both"/>
              <w:rPr>
                <w:rFonts w:ascii="Times New Roman" w:hAnsi="Times New Roman" w:cs="Times New Roman"/>
                <w:sz w:val="24"/>
                <w:szCs w:val="24"/>
              </w:rPr>
            </w:pPr>
            <w:r w:rsidRPr="00321419">
              <w:rPr>
                <w:rFonts w:ascii="Times New Roman" w:hAnsi="Times New Roman" w:cs="Times New Roman"/>
                <w:sz w:val="24"/>
                <w:szCs w:val="24"/>
              </w:rPr>
              <w:t>E</w:t>
            </w:r>
            <w:r w:rsidR="00E90621" w:rsidRPr="00321419">
              <w:rPr>
                <w:rFonts w:ascii="Times New Roman" w:hAnsi="Times New Roman" w:cs="Times New Roman"/>
                <w:sz w:val="24"/>
                <w:szCs w:val="24"/>
              </w:rPr>
              <w:t>kspluatācijā esošu ielu pārbūve</w:t>
            </w:r>
            <w:r w:rsidRPr="00321419">
              <w:rPr>
                <w:rFonts w:ascii="Times New Roman" w:hAnsi="Times New Roman" w:cs="Times New Roman"/>
                <w:sz w:val="24"/>
                <w:szCs w:val="24"/>
              </w:rPr>
              <w:t>.</w:t>
            </w:r>
          </w:p>
        </w:tc>
      </w:tr>
      <w:tr w:rsidR="00E75DC9" w:rsidTr="008C1B42">
        <w:tc>
          <w:tcPr>
            <w:tcW w:w="4261" w:type="dxa"/>
          </w:tcPr>
          <w:p w:rsidR="00E75DC9" w:rsidRPr="006D6437" w:rsidRDefault="00E75DC9" w:rsidP="00C42ADF">
            <w:pPr>
              <w:rPr>
                <w:rFonts w:ascii="Times New Roman" w:eastAsia="Times New Roman" w:hAnsi="Times New Roman" w:cs="Times New Roman"/>
                <w:b/>
                <w:sz w:val="28"/>
                <w:szCs w:val="28"/>
                <w:lang w:eastAsia="lv-LV"/>
              </w:rPr>
            </w:pPr>
            <w:r w:rsidRPr="00E75DC9">
              <w:rPr>
                <w:rFonts w:ascii="Times New Roman" w:eastAsia="Times New Roman" w:hAnsi="Times New Roman" w:cs="Times New Roman"/>
                <w:b/>
                <w:sz w:val="28"/>
                <w:szCs w:val="28"/>
                <w:lang w:eastAsia="lv-LV"/>
              </w:rPr>
              <w:t>Būvniecības ieceres dokumentu izstrādāšana</w:t>
            </w:r>
          </w:p>
        </w:tc>
        <w:tc>
          <w:tcPr>
            <w:tcW w:w="4261" w:type="dxa"/>
          </w:tcPr>
          <w:p w:rsidR="00EA31EC" w:rsidRPr="00321419" w:rsidRDefault="006E4688" w:rsidP="000A6C6A">
            <w:pPr>
              <w:pStyle w:val="CommentText"/>
              <w:jc w:val="both"/>
              <w:rPr>
                <w:rFonts w:ascii="Times New Roman" w:hAnsi="Times New Roman" w:cs="Times New Roman"/>
                <w:sz w:val="24"/>
                <w:szCs w:val="24"/>
              </w:rPr>
            </w:pPr>
            <w:r w:rsidRPr="00321419">
              <w:rPr>
                <w:rFonts w:ascii="Times New Roman" w:hAnsi="Times New Roman" w:cs="Times New Roman"/>
                <w:sz w:val="24"/>
                <w:szCs w:val="24"/>
              </w:rPr>
              <w:t xml:space="preserve">IZPILDĪTĀJS veic būvniecības iecerei </w:t>
            </w:r>
            <w:r w:rsidR="00E75DC9" w:rsidRPr="00321419">
              <w:rPr>
                <w:rFonts w:ascii="Times New Roman" w:hAnsi="Times New Roman" w:cs="Times New Roman"/>
                <w:sz w:val="24"/>
                <w:szCs w:val="24"/>
              </w:rPr>
              <w:t>nepieciešamās dokumentācijas izstrādi. Atbilstoši plānotajai būvniecības iecerei un paredzētajam būvniecības veidam aizpilda būvniecības ieceres</w:t>
            </w:r>
            <w:r w:rsidR="00AF2C18" w:rsidRPr="00321419">
              <w:rPr>
                <w:rFonts w:ascii="Times New Roman" w:hAnsi="Times New Roman" w:cs="Times New Roman"/>
                <w:sz w:val="24"/>
                <w:szCs w:val="24"/>
              </w:rPr>
              <w:t xml:space="preserve"> </w:t>
            </w:r>
            <w:r w:rsidR="002F7579" w:rsidRPr="00321419">
              <w:rPr>
                <w:rFonts w:ascii="Times New Roman" w:hAnsi="Times New Roman" w:cs="Times New Roman"/>
                <w:sz w:val="24"/>
                <w:szCs w:val="24"/>
              </w:rPr>
              <w:t>dokumentāciju</w:t>
            </w:r>
            <w:r w:rsidRPr="00321419">
              <w:rPr>
                <w:rFonts w:ascii="Times New Roman" w:hAnsi="Times New Roman" w:cs="Times New Roman"/>
                <w:sz w:val="24"/>
                <w:szCs w:val="24"/>
              </w:rPr>
              <w:t>, t</w:t>
            </w:r>
            <w:r w:rsidR="002F7579" w:rsidRPr="00321419">
              <w:rPr>
                <w:rFonts w:ascii="Times New Roman" w:hAnsi="Times New Roman" w:cs="Times New Roman"/>
                <w:sz w:val="24"/>
                <w:szCs w:val="24"/>
              </w:rPr>
              <w:t>ai</w:t>
            </w:r>
            <w:r w:rsidRPr="00321419">
              <w:rPr>
                <w:rFonts w:ascii="Times New Roman" w:hAnsi="Times New Roman" w:cs="Times New Roman"/>
                <w:sz w:val="24"/>
                <w:szCs w:val="24"/>
              </w:rPr>
              <w:t xml:space="preserve"> pievienojot sarakstu  ar trešajām personām un institūcijām no kurām jāsaņem saskaņojumi vai atļaujas,  normatīvajos aktos noteiktajos gadījumos (MK 633., 65.3.p)</w:t>
            </w:r>
            <w:r w:rsidR="000A6C6A" w:rsidRPr="00321419">
              <w:rPr>
                <w:rFonts w:ascii="Times New Roman" w:hAnsi="Times New Roman" w:cs="Times New Roman"/>
                <w:sz w:val="24"/>
                <w:szCs w:val="24"/>
              </w:rPr>
              <w:t xml:space="preserve"> </w:t>
            </w:r>
            <w:r w:rsidR="00C35798" w:rsidRPr="00321419">
              <w:rPr>
                <w:rFonts w:ascii="Times New Roman" w:hAnsi="Times New Roman" w:cs="Times New Roman"/>
                <w:sz w:val="24"/>
                <w:szCs w:val="24"/>
              </w:rPr>
              <w:t xml:space="preserve">un iesniedz to </w:t>
            </w:r>
            <w:r w:rsidR="00C25961" w:rsidRPr="00321419">
              <w:rPr>
                <w:rFonts w:ascii="Times New Roman" w:hAnsi="Times New Roman" w:cs="Times New Roman"/>
                <w:sz w:val="24"/>
                <w:szCs w:val="24"/>
              </w:rPr>
              <w:t xml:space="preserve">Siguldas novada </w:t>
            </w:r>
            <w:r w:rsidR="00C35798" w:rsidRPr="00321419">
              <w:rPr>
                <w:rFonts w:ascii="Times New Roman" w:hAnsi="Times New Roman" w:cs="Times New Roman"/>
                <w:sz w:val="24"/>
                <w:szCs w:val="24"/>
              </w:rPr>
              <w:t>B</w:t>
            </w:r>
            <w:r w:rsidR="00AF2C18" w:rsidRPr="00321419">
              <w:rPr>
                <w:rFonts w:ascii="Times New Roman" w:hAnsi="Times New Roman" w:cs="Times New Roman"/>
                <w:sz w:val="24"/>
                <w:szCs w:val="24"/>
              </w:rPr>
              <w:t>ūvvaldē.</w:t>
            </w:r>
            <w:r w:rsidR="00EA31EC" w:rsidRPr="00321419">
              <w:rPr>
                <w:rFonts w:ascii="Times New Roman" w:eastAsia="Times New Roman" w:hAnsi="Times New Roman" w:cs="Times New Roman"/>
                <w:sz w:val="24"/>
                <w:szCs w:val="24"/>
                <w:lang w:eastAsia="lv-LV"/>
              </w:rPr>
              <w:t xml:space="preserve"> </w:t>
            </w:r>
          </w:p>
          <w:p w:rsidR="00E75DC9" w:rsidRPr="00321419" w:rsidRDefault="00EA31EC" w:rsidP="000A6C6A">
            <w:pPr>
              <w:jc w:val="both"/>
              <w:rPr>
                <w:rFonts w:ascii="Times New Roman" w:hAnsi="Times New Roman" w:cs="Times New Roman"/>
                <w:sz w:val="24"/>
                <w:szCs w:val="24"/>
              </w:rPr>
            </w:pPr>
            <w:r w:rsidRPr="00321419">
              <w:rPr>
                <w:rFonts w:ascii="Times New Roman" w:eastAsia="Times New Roman" w:hAnsi="Times New Roman" w:cs="Times New Roman"/>
                <w:sz w:val="24"/>
                <w:szCs w:val="24"/>
                <w:lang w:eastAsia="lv-LV"/>
              </w:rPr>
              <w:t xml:space="preserve">Ja projektēšanas nosacījumu izpildei nepieciešams izņemt papildus tehniskos vai īpašos noteikumus, to dara </w:t>
            </w:r>
            <w:r w:rsidR="000A6C6A" w:rsidRPr="00321419">
              <w:rPr>
                <w:rFonts w:ascii="Times New Roman" w:eastAsia="Times New Roman" w:hAnsi="Times New Roman" w:cs="Times New Roman"/>
                <w:sz w:val="24"/>
                <w:szCs w:val="24"/>
                <w:lang w:eastAsia="lv-LV"/>
              </w:rPr>
              <w:t>IZPILDĪTĀJS</w:t>
            </w:r>
            <w:r w:rsidRPr="00321419">
              <w:rPr>
                <w:rFonts w:ascii="Times New Roman" w:eastAsia="Times New Roman" w:hAnsi="Times New Roman" w:cs="Times New Roman"/>
                <w:sz w:val="24"/>
                <w:szCs w:val="24"/>
                <w:lang w:eastAsia="lv-LV"/>
              </w:rPr>
              <w:t>.</w:t>
            </w:r>
          </w:p>
        </w:tc>
      </w:tr>
      <w:tr w:rsidR="008C1B42" w:rsidTr="008C1B42">
        <w:tc>
          <w:tcPr>
            <w:tcW w:w="4261" w:type="dxa"/>
          </w:tcPr>
          <w:p w:rsidR="008C1B42" w:rsidRDefault="008C1B42" w:rsidP="00C42ADF">
            <w:pPr>
              <w:rPr>
                <w:rFonts w:ascii="Times New Roman" w:eastAsia="Times New Roman" w:hAnsi="Times New Roman" w:cs="Times New Roman"/>
                <w:b/>
                <w:sz w:val="28"/>
                <w:szCs w:val="28"/>
                <w:lang w:eastAsia="lv-LV"/>
              </w:rPr>
            </w:pPr>
            <w:r w:rsidRPr="00C12333">
              <w:rPr>
                <w:rFonts w:ascii="Times New Roman" w:eastAsia="Times New Roman" w:hAnsi="Times New Roman" w:cs="Times New Roman"/>
                <w:b/>
                <w:sz w:val="28"/>
                <w:szCs w:val="28"/>
                <w:lang w:eastAsia="lv-LV"/>
              </w:rPr>
              <w:t>Projektēšanas</w:t>
            </w:r>
            <w:r w:rsidR="00C045F3">
              <w:rPr>
                <w:rFonts w:ascii="Times New Roman" w:eastAsia="Times New Roman" w:hAnsi="Times New Roman" w:cs="Times New Roman"/>
                <w:b/>
                <w:sz w:val="28"/>
                <w:szCs w:val="28"/>
                <w:lang w:eastAsia="lv-LV"/>
              </w:rPr>
              <w:t xml:space="preserve"> dokumentu izstrādes</w:t>
            </w:r>
            <w:r w:rsidRPr="00C12333">
              <w:rPr>
                <w:rFonts w:ascii="Times New Roman" w:eastAsia="Times New Roman" w:hAnsi="Times New Roman" w:cs="Times New Roman"/>
                <w:b/>
                <w:sz w:val="28"/>
                <w:szCs w:val="28"/>
                <w:lang w:eastAsia="lv-LV"/>
              </w:rPr>
              <w:t xml:space="preserve"> stadija</w:t>
            </w:r>
            <w:r w:rsidR="004705EC">
              <w:rPr>
                <w:rFonts w:ascii="Times New Roman" w:eastAsia="Times New Roman" w:hAnsi="Times New Roman" w:cs="Times New Roman"/>
                <w:b/>
                <w:sz w:val="28"/>
                <w:szCs w:val="28"/>
                <w:lang w:eastAsia="lv-LV"/>
              </w:rPr>
              <w:t>s</w:t>
            </w:r>
          </w:p>
        </w:tc>
        <w:tc>
          <w:tcPr>
            <w:tcW w:w="4261" w:type="dxa"/>
          </w:tcPr>
          <w:p w:rsidR="00325059" w:rsidRPr="00EA31EC" w:rsidRDefault="00C156FE" w:rsidP="00EA26D1">
            <w:pPr>
              <w:jc w:val="both"/>
              <w:rPr>
                <w:rFonts w:ascii="Times New Roman" w:hAnsi="Times New Roman" w:cs="Times New Roman"/>
                <w:b/>
                <w:sz w:val="24"/>
                <w:szCs w:val="24"/>
              </w:rPr>
            </w:pPr>
            <w:r w:rsidRPr="00EA31EC">
              <w:rPr>
                <w:rFonts w:ascii="Times New Roman" w:hAnsi="Times New Roman" w:cs="Times New Roman"/>
                <w:b/>
                <w:sz w:val="24"/>
                <w:szCs w:val="24"/>
              </w:rPr>
              <w:t>1)Pirmsprojektēšanas stadija,</w:t>
            </w:r>
          </w:p>
          <w:p w:rsidR="006D7D7D" w:rsidRPr="00321419" w:rsidRDefault="006D7D7D" w:rsidP="008B46F3">
            <w:pPr>
              <w:jc w:val="both"/>
              <w:rPr>
                <w:rFonts w:ascii="Times New Roman" w:hAnsi="Times New Roman" w:cs="Times New Roman"/>
                <w:sz w:val="24"/>
                <w:szCs w:val="24"/>
              </w:rPr>
            </w:pPr>
            <w:r w:rsidRPr="00EA31EC">
              <w:rPr>
                <w:rFonts w:ascii="Times New Roman" w:hAnsi="Times New Roman" w:cs="Times New Roman"/>
                <w:b/>
                <w:sz w:val="24"/>
                <w:szCs w:val="24"/>
              </w:rPr>
              <w:t>starpziņojums,</w:t>
            </w:r>
            <w:r w:rsidRPr="00EA31EC">
              <w:rPr>
                <w:rFonts w:ascii="Times New Roman" w:hAnsi="Times New Roman" w:cs="Times New Roman"/>
                <w:sz w:val="24"/>
                <w:szCs w:val="24"/>
              </w:rPr>
              <w:t xml:space="preserve"> </w:t>
            </w:r>
            <w:r w:rsidRPr="00321419">
              <w:rPr>
                <w:rFonts w:ascii="Times New Roman" w:hAnsi="Times New Roman" w:cs="Times New Roman"/>
                <w:sz w:val="24"/>
                <w:szCs w:val="24"/>
              </w:rPr>
              <w:t xml:space="preserve">tālāk, saskaņā ar izvēlēto būvniecības ieceres </w:t>
            </w:r>
            <w:r w:rsidR="004705EC" w:rsidRPr="00321419">
              <w:rPr>
                <w:rFonts w:ascii="Times New Roman" w:hAnsi="Times New Roman" w:cs="Times New Roman"/>
                <w:sz w:val="24"/>
                <w:szCs w:val="24"/>
              </w:rPr>
              <w:t>dokumentāciju</w:t>
            </w:r>
            <w:r w:rsidRPr="00321419">
              <w:rPr>
                <w:rFonts w:ascii="Times New Roman" w:hAnsi="Times New Roman" w:cs="Times New Roman"/>
                <w:sz w:val="24"/>
                <w:szCs w:val="24"/>
              </w:rPr>
              <w:t>.</w:t>
            </w:r>
          </w:p>
          <w:p w:rsidR="0001717C" w:rsidRPr="00EA31EC" w:rsidRDefault="006D7D7D" w:rsidP="008B46F3">
            <w:pPr>
              <w:jc w:val="both"/>
              <w:rPr>
                <w:rFonts w:ascii="Times New Roman" w:hAnsi="Times New Roman" w:cs="Times New Roman"/>
                <w:color w:val="333333"/>
                <w:sz w:val="24"/>
                <w:szCs w:val="24"/>
              </w:rPr>
            </w:pPr>
            <w:r w:rsidRPr="00EA31EC">
              <w:rPr>
                <w:rFonts w:ascii="Times New Roman" w:hAnsi="Times New Roman" w:cs="Times New Roman"/>
                <w:b/>
                <w:sz w:val="24"/>
                <w:szCs w:val="24"/>
              </w:rPr>
              <w:lastRenderedPageBreak/>
              <w:t>P</w:t>
            </w:r>
            <w:r w:rsidR="0001717C" w:rsidRPr="00EA31EC">
              <w:rPr>
                <w:rFonts w:ascii="Times New Roman" w:hAnsi="Times New Roman" w:cs="Times New Roman"/>
                <w:b/>
                <w:sz w:val="24"/>
                <w:szCs w:val="24"/>
              </w:rPr>
              <w:t>rojektēšanas uzdevums precizējams</w:t>
            </w:r>
            <w:r w:rsidR="0079726A" w:rsidRPr="00EA31EC">
              <w:rPr>
                <w:rFonts w:ascii="Times New Roman" w:hAnsi="Times New Roman" w:cs="Times New Roman"/>
                <w:b/>
                <w:sz w:val="24"/>
                <w:szCs w:val="24"/>
              </w:rPr>
              <w:t xml:space="preserve"> </w:t>
            </w:r>
            <w:r w:rsidR="0079726A" w:rsidRPr="00321419">
              <w:rPr>
                <w:rFonts w:ascii="Times New Roman" w:hAnsi="Times New Roman" w:cs="Times New Roman"/>
                <w:sz w:val="24"/>
                <w:szCs w:val="24"/>
              </w:rPr>
              <w:t>(ja nepieciešams</w:t>
            </w:r>
            <w:r w:rsidR="0079726A" w:rsidRPr="00321419">
              <w:rPr>
                <w:rFonts w:ascii="Times New Roman" w:hAnsi="Times New Roman" w:cs="Times New Roman"/>
                <w:b/>
                <w:sz w:val="24"/>
                <w:szCs w:val="24"/>
              </w:rPr>
              <w:t>)</w:t>
            </w:r>
            <w:r w:rsidR="0001717C" w:rsidRPr="00321419">
              <w:rPr>
                <w:rFonts w:ascii="Times New Roman" w:hAnsi="Times New Roman" w:cs="Times New Roman"/>
                <w:sz w:val="24"/>
                <w:szCs w:val="24"/>
              </w:rPr>
              <w:t xml:space="preserve"> pēc  projekta skiču </w:t>
            </w:r>
            <w:r w:rsidRPr="00321419">
              <w:rPr>
                <w:rFonts w:ascii="Times New Roman" w:hAnsi="Times New Roman" w:cs="Times New Roman"/>
                <w:sz w:val="24"/>
                <w:szCs w:val="24"/>
              </w:rPr>
              <w:t>un</w:t>
            </w:r>
            <w:r w:rsidR="000A6C6A" w:rsidRPr="00321419">
              <w:rPr>
                <w:rFonts w:ascii="Times New Roman" w:hAnsi="Times New Roman" w:cs="Times New Roman"/>
                <w:sz w:val="24"/>
                <w:szCs w:val="24"/>
              </w:rPr>
              <w:t xml:space="preserve"> starpziņojuma saskaņošanas ar PASŪTĪTĀJU</w:t>
            </w:r>
            <w:r w:rsidR="008B46F3" w:rsidRPr="00321419">
              <w:rPr>
                <w:rFonts w:ascii="Times New Roman" w:hAnsi="Times New Roman" w:cs="Times New Roman"/>
                <w:sz w:val="24"/>
                <w:szCs w:val="24"/>
              </w:rPr>
              <w:t xml:space="preserve">. Precizētais Projektēšanas uzdevums, parakstīts no IZPILDĪTĀJA un PASŪTĪTĀJA puses kalpo kā </w:t>
            </w:r>
            <w:r w:rsidR="00C156FE" w:rsidRPr="00321419">
              <w:rPr>
                <w:rFonts w:ascii="Times New Roman" w:hAnsi="Times New Roman" w:cs="Times New Roman"/>
                <w:sz w:val="24"/>
                <w:szCs w:val="24"/>
              </w:rPr>
              <w:t>Līguma pielikums Nr. 2</w:t>
            </w:r>
            <w:r w:rsidR="008B46F3" w:rsidRPr="00321419">
              <w:rPr>
                <w:rFonts w:ascii="Times New Roman" w:hAnsi="Times New Roman" w:cs="Times New Roman"/>
                <w:sz w:val="24"/>
                <w:szCs w:val="24"/>
              </w:rPr>
              <w:t xml:space="preserve">. </w:t>
            </w:r>
          </w:p>
          <w:p w:rsidR="00C156FE" w:rsidRPr="00EA31EC" w:rsidRDefault="00C156FE" w:rsidP="008B46F3">
            <w:pPr>
              <w:jc w:val="both"/>
              <w:rPr>
                <w:rFonts w:ascii="Times New Roman" w:hAnsi="Times New Roman" w:cs="Times New Roman"/>
                <w:b/>
                <w:sz w:val="24"/>
                <w:szCs w:val="24"/>
              </w:rPr>
            </w:pPr>
            <w:r w:rsidRPr="00EA31EC">
              <w:rPr>
                <w:rFonts w:ascii="Times New Roman" w:hAnsi="Times New Roman" w:cs="Times New Roman"/>
                <w:b/>
                <w:sz w:val="24"/>
                <w:szCs w:val="24"/>
              </w:rPr>
              <w:t>2) Projektēšanas stadija</w:t>
            </w:r>
          </w:p>
          <w:p w:rsidR="00650A24" w:rsidRPr="00EA31EC" w:rsidRDefault="00650A24" w:rsidP="008B46F3">
            <w:pPr>
              <w:jc w:val="both"/>
              <w:rPr>
                <w:rFonts w:ascii="Times New Roman" w:hAnsi="Times New Roman" w:cs="Times New Roman"/>
                <w:b/>
                <w:sz w:val="24"/>
                <w:szCs w:val="24"/>
              </w:rPr>
            </w:pPr>
            <w:r w:rsidRPr="00EA31EC">
              <w:rPr>
                <w:rFonts w:ascii="Times New Roman" w:hAnsi="Times New Roman" w:cs="Times New Roman"/>
                <w:b/>
                <w:sz w:val="24"/>
                <w:szCs w:val="24"/>
              </w:rPr>
              <w:t>3) Būvdarbu iepirkuma stadija</w:t>
            </w:r>
          </w:p>
          <w:p w:rsidR="00650A24" w:rsidRPr="00EA31EC" w:rsidRDefault="00650A24" w:rsidP="008B46F3">
            <w:pPr>
              <w:jc w:val="both"/>
              <w:rPr>
                <w:rFonts w:ascii="Times New Roman" w:hAnsi="Times New Roman" w:cs="Times New Roman"/>
                <w:b/>
                <w:sz w:val="24"/>
                <w:szCs w:val="24"/>
              </w:rPr>
            </w:pPr>
            <w:r w:rsidRPr="00EA31EC">
              <w:rPr>
                <w:rFonts w:ascii="Times New Roman" w:hAnsi="Times New Roman" w:cs="Times New Roman"/>
                <w:b/>
                <w:sz w:val="24"/>
                <w:szCs w:val="24"/>
              </w:rPr>
              <w:t>4) Būvdarbu uzraudzības stadija</w:t>
            </w:r>
          </w:p>
          <w:p w:rsidR="008C1B42" w:rsidRPr="00EA31EC" w:rsidRDefault="008C1B42" w:rsidP="006D7D7D">
            <w:pPr>
              <w:jc w:val="both"/>
              <w:rPr>
                <w:rFonts w:ascii="Times New Roman" w:hAnsi="Times New Roman" w:cs="Times New Roman"/>
                <w:b/>
                <w:sz w:val="24"/>
                <w:szCs w:val="24"/>
              </w:rPr>
            </w:pPr>
          </w:p>
        </w:tc>
      </w:tr>
      <w:tr w:rsidR="0092596E" w:rsidTr="008C1B42">
        <w:tc>
          <w:tcPr>
            <w:tcW w:w="4261" w:type="dxa"/>
          </w:tcPr>
          <w:p w:rsidR="0092596E" w:rsidRPr="00407826" w:rsidRDefault="0092596E" w:rsidP="0092596E">
            <w:pPr>
              <w:jc w:val="both"/>
              <w:rPr>
                <w:rFonts w:ascii="Times New Roman" w:eastAsia="Times New Roman" w:hAnsi="Times New Roman" w:cs="Times New Roman"/>
                <w:b/>
                <w:sz w:val="28"/>
                <w:szCs w:val="28"/>
                <w:highlight w:val="cyan"/>
                <w:lang w:eastAsia="lv-LV"/>
              </w:rPr>
            </w:pPr>
            <w:r w:rsidRPr="0092596E">
              <w:rPr>
                <w:rFonts w:ascii="Times New Roman" w:eastAsia="Times New Roman" w:hAnsi="Times New Roman" w:cs="Times New Roman"/>
                <w:b/>
                <w:sz w:val="28"/>
                <w:szCs w:val="28"/>
                <w:lang w:eastAsia="lv-LV"/>
              </w:rPr>
              <w:lastRenderedPageBreak/>
              <w:t>Starpziņojums</w:t>
            </w:r>
          </w:p>
        </w:tc>
        <w:tc>
          <w:tcPr>
            <w:tcW w:w="4261" w:type="dxa"/>
          </w:tcPr>
          <w:p w:rsidR="003327C3" w:rsidRPr="00321419" w:rsidRDefault="0092596E" w:rsidP="0092596E">
            <w:pPr>
              <w:jc w:val="both"/>
              <w:rPr>
                <w:rFonts w:ascii="Times New Roman" w:hAnsi="Times New Roman" w:cs="Times New Roman"/>
                <w:sz w:val="24"/>
                <w:szCs w:val="24"/>
              </w:rPr>
            </w:pPr>
            <w:r w:rsidRPr="00321419">
              <w:rPr>
                <w:rFonts w:ascii="Times New Roman" w:hAnsi="Times New Roman" w:cs="Times New Roman"/>
                <w:sz w:val="24"/>
                <w:szCs w:val="24"/>
              </w:rPr>
              <w:t xml:space="preserve">Starpziņojuma izstrādes </w:t>
            </w:r>
            <w:r w:rsidR="00C045F3" w:rsidRPr="00321419">
              <w:rPr>
                <w:rFonts w:ascii="Times New Roman" w:hAnsi="Times New Roman" w:cs="Times New Roman"/>
                <w:sz w:val="24"/>
                <w:szCs w:val="24"/>
              </w:rPr>
              <w:t>laikā</w:t>
            </w:r>
            <w:r w:rsidRPr="00321419">
              <w:rPr>
                <w:rFonts w:ascii="Times New Roman" w:hAnsi="Times New Roman" w:cs="Times New Roman"/>
                <w:sz w:val="24"/>
                <w:szCs w:val="24"/>
              </w:rPr>
              <w:t xml:space="preserve"> ielas pārbūves konceptuālo risinājumu skici, materiālus, labiekārtošanas elementus IZPILDĪTĀJS saskaņo ar Siguldas novada Domes </w:t>
            </w:r>
            <w:r w:rsidR="000A6C6A" w:rsidRPr="00321419">
              <w:rPr>
                <w:rFonts w:ascii="Times New Roman" w:hAnsi="Times New Roman" w:cs="Times New Roman"/>
                <w:sz w:val="24"/>
                <w:szCs w:val="24"/>
              </w:rPr>
              <w:t>Teritorijas attīstības</w:t>
            </w:r>
            <w:r w:rsidRPr="00321419">
              <w:rPr>
                <w:rFonts w:ascii="Times New Roman" w:hAnsi="Times New Roman" w:cs="Times New Roman"/>
                <w:sz w:val="24"/>
                <w:szCs w:val="24"/>
              </w:rPr>
              <w:t xml:space="preserve"> pārvaldes būvinženieri, dārznieci, telpiskās attīstības plānotāju un novada galveno arhitekti. </w:t>
            </w:r>
          </w:p>
          <w:p w:rsidR="0092596E" w:rsidRPr="00EA31EC" w:rsidRDefault="003327C3" w:rsidP="000A6C6A">
            <w:pPr>
              <w:jc w:val="both"/>
              <w:rPr>
                <w:rFonts w:ascii="Times New Roman" w:hAnsi="Times New Roman" w:cs="Times New Roman"/>
                <w:sz w:val="24"/>
                <w:szCs w:val="24"/>
              </w:rPr>
            </w:pPr>
            <w:r w:rsidRPr="00321419">
              <w:rPr>
                <w:rFonts w:ascii="Times New Roman" w:hAnsi="Times New Roman" w:cs="Times New Roman"/>
                <w:sz w:val="24"/>
                <w:szCs w:val="24"/>
              </w:rPr>
              <w:t>IZPILDĪTĀJAM jāsagatavo un jāiesniedz P</w:t>
            </w:r>
            <w:r w:rsidR="000A6C6A" w:rsidRPr="00321419">
              <w:rPr>
                <w:rFonts w:ascii="Times New Roman" w:hAnsi="Times New Roman" w:cs="Times New Roman"/>
                <w:sz w:val="24"/>
                <w:szCs w:val="24"/>
              </w:rPr>
              <w:t>ASŪTĪTĀJAM</w:t>
            </w:r>
            <w:r w:rsidRPr="00321419">
              <w:rPr>
                <w:rFonts w:ascii="Times New Roman" w:hAnsi="Times New Roman" w:cs="Times New Roman"/>
                <w:sz w:val="24"/>
                <w:szCs w:val="24"/>
              </w:rPr>
              <w:t xml:space="preserve"> izskatīšanai starpziņojums ar atskaiti par inženierģeotehniskās un inženiertopogrāfiskās izpētes datiem; </w:t>
            </w:r>
            <w:r w:rsidR="00C045F3" w:rsidRPr="00321419">
              <w:rPr>
                <w:rFonts w:ascii="Times New Roman" w:hAnsi="Times New Roman" w:cs="Times New Roman"/>
                <w:sz w:val="24"/>
                <w:szCs w:val="24"/>
              </w:rPr>
              <w:t>tehniski ekonomiskā salīdzinājuma kopsavilkums; tehnisko risinājumu apraksts izvēlētajam variantam un prognozējamais būvniecību izmaksu aprēķins.</w:t>
            </w:r>
          </w:p>
        </w:tc>
      </w:tr>
      <w:tr w:rsidR="00044AB9" w:rsidTr="008C1B42">
        <w:tc>
          <w:tcPr>
            <w:tcW w:w="4261" w:type="dxa"/>
          </w:tcPr>
          <w:p w:rsidR="00044AB9" w:rsidRPr="0092596E" w:rsidRDefault="00044AB9" w:rsidP="0092596E">
            <w:pPr>
              <w:jc w:val="both"/>
              <w:rPr>
                <w:rFonts w:ascii="Times New Roman" w:eastAsia="Times New Roman" w:hAnsi="Times New Roman" w:cs="Times New Roman"/>
                <w:b/>
                <w:sz w:val="28"/>
                <w:szCs w:val="28"/>
                <w:lang w:eastAsia="lv-LV"/>
              </w:rPr>
            </w:pPr>
            <w:r w:rsidRPr="00044AB9">
              <w:rPr>
                <w:rFonts w:ascii="Times New Roman" w:eastAsia="Times New Roman" w:hAnsi="Times New Roman" w:cs="Times New Roman"/>
                <w:b/>
                <w:sz w:val="28"/>
                <w:szCs w:val="28"/>
                <w:lang w:eastAsia="lv-LV"/>
              </w:rPr>
              <w:t>Informācijas apmaiņa</w:t>
            </w:r>
          </w:p>
        </w:tc>
        <w:tc>
          <w:tcPr>
            <w:tcW w:w="4261" w:type="dxa"/>
          </w:tcPr>
          <w:p w:rsidR="00044AB9" w:rsidRPr="00EA31EC" w:rsidRDefault="00044AB9" w:rsidP="0092596E">
            <w:pPr>
              <w:jc w:val="both"/>
              <w:rPr>
                <w:rFonts w:ascii="Times New Roman" w:hAnsi="Times New Roman" w:cs="Times New Roman"/>
                <w:sz w:val="24"/>
                <w:szCs w:val="24"/>
              </w:rPr>
            </w:pPr>
            <w:r w:rsidRPr="00321419">
              <w:rPr>
                <w:rFonts w:ascii="Times New Roman" w:hAnsi="Times New Roman" w:cs="Times New Roman"/>
                <w:sz w:val="24"/>
                <w:szCs w:val="24"/>
              </w:rPr>
              <w:t>Jānodrošina</w:t>
            </w:r>
            <w:r w:rsidRPr="00EA31EC">
              <w:rPr>
                <w:rFonts w:ascii="Times New Roman" w:hAnsi="Times New Roman" w:cs="Times New Roman"/>
                <w:sz w:val="24"/>
                <w:szCs w:val="24"/>
              </w:rPr>
              <w:t xml:space="preserve"> </w:t>
            </w:r>
            <w:r w:rsidRPr="00EA31EC">
              <w:rPr>
                <w:rFonts w:ascii="Times New Roman" w:hAnsi="Times New Roman" w:cs="Times New Roman"/>
                <w:b/>
                <w:sz w:val="24"/>
                <w:szCs w:val="24"/>
              </w:rPr>
              <w:t>publiska tikšanās</w:t>
            </w:r>
            <w:r w:rsidRPr="00EA31EC">
              <w:rPr>
                <w:rFonts w:ascii="Times New Roman" w:hAnsi="Times New Roman" w:cs="Times New Roman"/>
                <w:sz w:val="24"/>
                <w:szCs w:val="24"/>
              </w:rPr>
              <w:t xml:space="preserve"> </w:t>
            </w:r>
            <w:r w:rsidRPr="00EA31EC">
              <w:rPr>
                <w:rFonts w:ascii="Times New Roman" w:hAnsi="Times New Roman" w:cs="Times New Roman"/>
                <w:b/>
                <w:sz w:val="24"/>
                <w:szCs w:val="24"/>
              </w:rPr>
              <w:t xml:space="preserve">ar iedzīvotājiem, komunikāciju valdītājiem </w:t>
            </w:r>
            <w:r w:rsidRPr="00321419">
              <w:rPr>
                <w:rFonts w:ascii="Times New Roman" w:hAnsi="Times New Roman" w:cs="Times New Roman"/>
                <w:sz w:val="24"/>
                <w:szCs w:val="24"/>
              </w:rPr>
              <w:t>un iestādēm, kuras atrodas projektējamā zonā vai blakus tai.</w:t>
            </w:r>
          </w:p>
        </w:tc>
      </w:tr>
      <w:tr w:rsidR="0092596E" w:rsidTr="008C1B42">
        <w:tc>
          <w:tcPr>
            <w:tcW w:w="4261" w:type="dxa"/>
          </w:tcPr>
          <w:p w:rsidR="0092596E" w:rsidRPr="008C1B42" w:rsidRDefault="0092596E" w:rsidP="0092596E">
            <w:pPr>
              <w:jc w:val="both"/>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Būvprojekta </w:t>
            </w:r>
            <w:r w:rsidRPr="008C1B42">
              <w:rPr>
                <w:rFonts w:ascii="Times New Roman" w:eastAsia="Times New Roman" w:hAnsi="Times New Roman" w:cs="Times New Roman"/>
                <w:b/>
                <w:sz w:val="28"/>
                <w:szCs w:val="28"/>
                <w:lang w:eastAsia="lv-LV"/>
              </w:rPr>
              <w:t>izstrādes termiņš</w:t>
            </w:r>
            <w:r>
              <w:rPr>
                <w:rFonts w:ascii="Times New Roman" w:eastAsia="Times New Roman" w:hAnsi="Times New Roman" w:cs="Times New Roman"/>
                <w:b/>
                <w:sz w:val="28"/>
                <w:szCs w:val="28"/>
                <w:lang w:eastAsia="lv-LV"/>
              </w:rPr>
              <w:t xml:space="preserve"> </w:t>
            </w:r>
          </w:p>
        </w:tc>
        <w:tc>
          <w:tcPr>
            <w:tcW w:w="4261" w:type="dxa"/>
          </w:tcPr>
          <w:p w:rsidR="00281317" w:rsidRPr="00321419" w:rsidRDefault="00281317" w:rsidP="00281317">
            <w:pPr>
              <w:jc w:val="both"/>
              <w:rPr>
                <w:rFonts w:ascii="Times New Roman" w:hAnsi="Times New Roman" w:cs="Times New Roman"/>
                <w:sz w:val="24"/>
                <w:szCs w:val="24"/>
              </w:rPr>
            </w:pPr>
            <w:r w:rsidRPr="00321419">
              <w:rPr>
                <w:rFonts w:ascii="Times New Roman" w:hAnsi="Times New Roman" w:cs="Times New Roman"/>
                <w:sz w:val="24"/>
                <w:szCs w:val="24"/>
              </w:rPr>
              <w:t>Tehniskās apsekošanas atzinuma sagatavošana, būvprojekta minimālā sastāvā (būvniecības ieceres dokumentu sagatavošana) iesniegšana Siguldas</w:t>
            </w:r>
            <w:r w:rsidR="000A6C6A" w:rsidRPr="00321419">
              <w:rPr>
                <w:rFonts w:ascii="Times New Roman" w:hAnsi="Times New Roman" w:cs="Times New Roman"/>
                <w:sz w:val="24"/>
                <w:szCs w:val="24"/>
              </w:rPr>
              <w:t xml:space="preserve"> novada B</w:t>
            </w:r>
            <w:r w:rsidRPr="00321419">
              <w:rPr>
                <w:rFonts w:ascii="Times New Roman" w:hAnsi="Times New Roman" w:cs="Times New Roman"/>
                <w:sz w:val="24"/>
                <w:szCs w:val="24"/>
              </w:rPr>
              <w:t xml:space="preserve">ūvvaldē: </w:t>
            </w:r>
          </w:p>
          <w:p w:rsidR="0092596E" w:rsidRPr="00321419" w:rsidRDefault="006F418D" w:rsidP="00281317">
            <w:pPr>
              <w:jc w:val="both"/>
              <w:rPr>
                <w:rFonts w:ascii="Times New Roman" w:hAnsi="Times New Roman" w:cs="Times New Roman"/>
                <w:sz w:val="24"/>
                <w:szCs w:val="24"/>
              </w:rPr>
            </w:pPr>
            <w:r w:rsidRPr="00321419">
              <w:rPr>
                <w:rFonts w:ascii="Times New Roman" w:hAnsi="Times New Roman" w:cs="Times New Roman"/>
                <w:sz w:val="24"/>
                <w:szCs w:val="24"/>
              </w:rPr>
              <w:t>1-</w:t>
            </w:r>
            <w:r w:rsidR="00B8318F" w:rsidRPr="00321419">
              <w:rPr>
                <w:rFonts w:ascii="Times New Roman" w:hAnsi="Times New Roman" w:cs="Times New Roman"/>
                <w:sz w:val="24"/>
                <w:szCs w:val="24"/>
              </w:rPr>
              <w:t>2</w:t>
            </w:r>
            <w:r w:rsidRPr="00321419">
              <w:rPr>
                <w:rFonts w:ascii="Times New Roman" w:hAnsi="Times New Roman" w:cs="Times New Roman"/>
                <w:sz w:val="24"/>
                <w:szCs w:val="24"/>
              </w:rPr>
              <w:t xml:space="preserve"> mēneš</w:t>
            </w:r>
            <w:r w:rsidR="00B8318F" w:rsidRPr="00321419">
              <w:rPr>
                <w:rFonts w:ascii="Times New Roman" w:hAnsi="Times New Roman" w:cs="Times New Roman"/>
                <w:sz w:val="24"/>
                <w:szCs w:val="24"/>
              </w:rPr>
              <w:t>u</w:t>
            </w:r>
            <w:r w:rsidRPr="00321419">
              <w:rPr>
                <w:rFonts w:ascii="Times New Roman" w:hAnsi="Times New Roman" w:cs="Times New Roman"/>
                <w:sz w:val="24"/>
                <w:szCs w:val="24"/>
              </w:rPr>
              <w:t xml:space="preserve"> laikā no līguma noslēgšanas</w:t>
            </w:r>
            <w:r w:rsidR="0092596E" w:rsidRPr="00321419">
              <w:rPr>
                <w:rFonts w:ascii="Times New Roman" w:hAnsi="Times New Roman" w:cs="Times New Roman"/>
                <w:sz w:val="24"/>
                <w:szCs w:val="24"/>
              </w:rPr>
              <w:t xml:space="preserve"> dienas.</w:t>
            </w:r>
          </w:p>
          <w:p w:rsidR="00281317" w:rsidRPr="00321419" w:rsidRDefault="00281317" w:rsidP="00281317">
            <w:pPr>
              <w:jc w:val="both"/>
              <w:rPr>
                <w:rFonts w:ascii="Times New Roman" w:hAnsi="Times New Roman" w:cs="Times New Roman"/>
                <w:sz w:val="24"/>
                <w:szCs w:val="24"/>
              </w:rPr>
            </w:pPr>
            <w:r w:rsidRPr="00321419">
              <w:rPr>
                <w:rFonts w:ascii="Times New Roman" w:hAnsi="Times New Roman" w:cs="Times New Roman"/>
                <w:sz w:val="24"/>
                <w:szCs w:val="24"/>
              </w:rPr>
              <w:t xml:space="preserve">Būvvaldē akceptēta būvprojekta iesniegšana pasūtītājam: </w:t>
            </w:r>
          </w:p>
          <w:p w:rsidR="00281317" w:rsidRPr="00EA31EC" w:rsidRDefault="00B8318F" w:rsidP="00B8318F">
            <w:pPr>
              <w:jc w:val="both"/>
              <w:rPr>
                <w:rFonts w:ascii="Times New Roman" w:eastAsia="Times New Roman" w:hAnsi="Times New Roman" w:cs="Times New Roman"/>
                <w:sz w:val="24"/>
                <w:szCs w:val="24"/>
                <w:lang w:eastAsia="lv-LV"/>
              </w:rPr>
            </w:pPr>
            <w:r w:rsidRPr="00321419">
              <w:rPr>
                <w:rFonts w:ascii="Times New Roman" w:hAnsi="Times New Roman" w:cs="Times New Roman"/>
                <w:sz w:val="24"/>
                <w:szCs w:val="24"/>
              </w:rPr>
              <w:t>1</w:t>
            </w:r>
            <w:r w:rsidR="00281317" w:rsidRPr="00321419">
              <w:rPr>
                <w:rFonts w:ascii="Times New Roman" w:hAnsi="Times New Roman" w:cs="Times New Roman"/>
                <w:sz w:val="24"/>
                <w:szCs w:val="24"/>
              </w:rPr>
              <w:t>-</w:t>
            </w:r>
            <w:r w:rsidRPr="00321419">
              <w:rPr>
                <w:rFonts w:ascii="Times New Roman" w:hAnsi="Times New Roman" w:cs="Times New Roman"/>
                <w:sz w:val="24"/>
                <w:szCs w:val="24"/>
              </w:rPr>
              <w:t>2</w:t>
            </w:r>
            <w:r w:rsidR="00281317" w:rsidRPr="00321419">
              <w:rPr>
                <w:rFonts w:ascii="Times New Roman" w:hAnsi="Times New Roman" w:cs="Times New Roman"/>
                <w:sz w:val="24"/>
                <w:szCs w:val="24"/>
              </w:rPr>
              <w:t xml:space="preserve"> mēnešu laikā no būvatļaujas saņemšanas.</w:t>
            </w:r>
          </w:p>
        </w:tc>
      </w:tr>
      <w:tr w:rsidR="0092596E" w:rsidTr="008C1B42">
        <w:tc>
          <w:tcPr>
            <w:tcW w:w="4261" w:type="dxa"/>
          </w:tcPr>
          <w:p w:rsidR="0092596E" w:rsidRPr="008C1B42" w:rsidRDefault="0092596E" w:rsidP="0092596E">
            <w:pPr>
              <w:jc w:val="both"/>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Būvprojektu izstrādes pamata prasības</w:t>
            </w:r>
          </w:p>
        </w:tc>
        <w:tc>
          <w:tcPr>
            <w:tcW w:w="4261" w:type="dxa"/>
          </w:tcPr>
          <w:p w:rsidR="0092596E" w:rsidRPr="00321419" w:rsidRDefault="0092596E" w:rsidP="0092596E">
            <w:pPr>
              <w:jc w:val="both"/>
              <w:rPr>
                <w:rFonts w:ascii="Times New Roman" w:hAnsi="Times New Roman" w:cs="Times New Roman"/>
                <w:sz w:val="24"/>
                <w:szCs w:val="24"/>
              </w:rPr>
            </w:pPr>
            <w:r w:rsidRPr="00321419">
              <w:rPr>
                <w:rFonts w:ascii="Times New Roman" w:hAnsi="Times New Roman" w:cs="Times New Roman"/>
                <w:sz w:val="24"/>
                <w:szCs w:val="24"/>
              </w:rPr>
              <w:t>IZPILDĪTĀJAM Būvprojekts jāizstrādā saskaņā ar Būvniecības likumu un  Ministru kabineta noteikumu Nr.500</w:t>
            </w:r>
            <w:r w:rsidR="00AB2ABA" w:rsidRPr="00321419">
              <w:rPr>
                <w:rFonts w:ascii="Times New Roman" w:hAnsi="Times New Roman" w:cs="Times New Roman"/>
                <w:sz w:val="24"/>
                <w:szCs w:val="24"/>
              </w:rPr>
              <w:t xml:space="preserve"> </w:t>
            </w:r>
            <w:r w:rsidRPr="00321419">
              <w:rPr>
                <w:rFonts w:ascii="Times New Roman" w:hAnsi="Times New Roman" w:cs="Times New Roman"/>
                <w:sz w:val="24"/>
                <w:szCs w:val="24"/>
              </w:rPr>
              <w:t xml:space="preserve">“Vispārīgie būvnoteikumi”, </w:t>
            </w:r>
            <w:r w:rsidR="00AB2ABA" w:rsidRPr="00EA31EC">
              <w:rPr>
                <w:rFonts w:ascii="Times New Roman" w:hAnsi="Times New Roman" w:cs="Times New Roman"/>
                <w:b/>
                <w:sz w:val="24"/>
                <w:szCs w:val="24"/>
              </w:rPr>
              <w:t xml:space="preserve">Nr.633 “Autoceļu un ielu būvnoteikumi”, </w:t>
            </w:r>
            <w:r w:rsidRPr="00321419">
              <w:rPr>
                <w:rFonts w:ascii="Times New Roman" w:hAnsi="Times New Roman" w:cs="Times New Roman"/>
                <w:sz w:val="24"/>
                <w:szCs w:val="24"/>
              </w:rPr>
              <w:t>Nr.</w:t>
            </w:r>
            <w:r w:rsidR="00AB2ABA" w:rsidRPr="00321419">
              <w:rPr>
                <w:rFonts w:ascii="Times New Roman" w:hAnsi="Times New Roman" w:cs="Times New Roman"/>
                <w:sz w:val="24"/>
                <w:szCs w:val="24"/>
              </w:rPr>
              <w:t xml:space="preserve">253 </w:t>
            </w:r>
            <w:r w:rsidRPr="00321419">
              <w:rPr>
                <w:rFonts w:ascii="Times New Roman" w:hAnsi="Times New Roman" w:cs="Times New Roman"/>
                <w:sz w:val="24"/>
                <w:szCs w:val="24"/>
              </w:rPr>
              <w:t>“</w:t>
            </w:r>
            <w:r w:rsidR="00AB2ABA" w:rsidRPr="00321419">
              <w:rPr>
                <w:rFonts w:ascii="Times New Roman" w:hAnsi="Times New Roman" w:cs="Times New Roman"/>
                <w:sz w:val="24"/>
                <w:szCs w:val="24"/>
              </w:rPr>
              <w:t xml:space="preserve">Atsevišķu inženierbūvju </w:t>
            </w:r>
            <w:r w:rsidR="00AB2ABA" w:rsidRPr="00321419">
              <w:rPr>
                <w:rFonts w:ascii="Times New Roman" w:hAnsi="Times New Roman" w:cs="Times New Roman"/>
                <w:sz w:val="24"/>
                <w:szCs w:val="24"/>
              </w:rPr>
              <w:lastRenderedPageBreak/>
              <w:t>būvnoteikumi</w:t>
            </w:r>
            <w:r w:rsidRPr="00321419">
              <w:rPr>
                <w:rFonts w:ascii="Times New Roman" w:hAnsi="Times New Roman" w:cs="Times New Roman"/>
                <w:sz w:val="24"/>
                <w:szCs w:val="24"/>
              </w:rPr>
              <w:t>” , Nr.240 ”Vispārīgie teritorijas plānošanas, izmantošanas un apbūves noteikumi”, Nr.281 “Augstas detalizācijas topogrāfiskās informācijas un tās centrālās datubāzes noteikumi”; un Nr.1019 “Zemes kadastrālās uzmērīšanas noteikumi”.</w:t>
            </w:r>
          </w:p>
          <w:p w:rsidR="0092596E" w:rsidRPr="00EA31EC" w:rsidRDefault="0092596E" w:rsidP="0092596E">
            <w:pPr>
              <w:jc w:val="both"/>
              <w:rPr>
                <w:rFonts w:ascii="Times New Roman" w:hAnsi="Times New Roman" w:cs="Times New Roman"/>
                <w:sz w:val="24"/>
                <w:szCs w:val="24"/>
              </w:rPr>
            </w:pPr>
            <w:r w:rsidRPr="00321419">
              <w:rPr>
                <w:rFonts w:ascii="Times New Roman" w:hAnsi="Times New Roman" w:cs="Times New Roman"/>
                <w:sz w:val="24"/>
                <w:szCs w:val="24"/>
              </w:rPr>
              <w:t xml:space="preserve">Būvprojekta izstrāde tiek veikta ievērojot: </w:t>
            </w:r>
            <w:r w:rsidR="000A6C6A" w:rsidRPr="00321419">
              <w:rPr>
                <w:rFonts w:ascii="Times New Roman" w:hAnsi="Times New Roman" w:cs="Times New Roman"/>
                <w:sz w:val="24"/>
                <w:szCs w:val="24"/>
              </w:rPr>
              <w:t>Siguldas novada D</w:t>
            </w:r>
            <w:r w:rsidRPr="00321419">
              <w:rPr>
                <w:rFonts w:ascii="Times New Roman" w:hAnsi="Times New Roman" w:cs="Times New Roman"/>
                <w:sz w:val="24"/>
                <w:szCs w:val="24"/>
              </w:rPr>
              <w:t xml:space="preserve">omes Saistošo noteikumus; Valsts Zemes dienesta instrukcijas; </w:t>
            </w:r>
            <w:r w:rsidR="00372C61" w:rsidRPr="00321419">
              <w:rPr>
                <w:rFonts w:ascii="Times New Roman" w:hAnsi="Times New Roman" w:cs="Times New Roman"/>
                <w:sz w:val="24"/>
                <w:szCs w:val="24"/>
              </w:rPr>
              <w:t>Ceļu specifikācijas 2017</w:t>
            </w:r>
            <w:r w:rsidRPr="00321419">
              <w:rPr>
                <w:rFonts w:ascii="Times New Roman" w:hAnsi="Times New Roman" w:cs="Times New Roman"/>
                <w:sz w:val="24"/>
                <w:szCs w:val="24"/>
              </w:rPr>
              <w:t xml:space="preserve">; LVS 190-3 „Vienlīmeņa ceļu mezgli”; </w:t>
            </w:r>
            <w:r w:rsidR="00372C61" w:rsidRPr="00321419">
              <w:rPr>
                <w:rFonts w:ascii="Times New Roman" w:hAnsi="Times New Roman" w:cs="Times New Roman"/>
                <w:sz w:val="24"/>
                <w:szCs w:val="24"/>
              </w:rPr>
              <w:t>spēkā esošos</w:t>
            </w:r>
            <w:r w:rsidRPr="00321419">
              <w:rPr>
                <w:rFonts w:ascii="Times New Roman" w:hAnsi="Times New Roman" w:cs="Times New Roman"/>
                <w:sz w:val="24"/>
                <w:szCs w:val="24"/>
              </w:rPr>
              <w:t xml:space="preserve"> LBN, LVS un citu saistošo normatīvo aktu prasības tādā apjomā, kas ļauj projektētajam uzņemties atbildību par projekta risinājumu pamatotību un atbilstību </w:t>
            </w:r>
            <w:r w:rsidR="00372C61" w:rsidRPr="00321419">
              <w:rPr>
                <w:rFonts w:ascii="Times New Roman" w:hAnsi="Times New Roman" w:cs="Times New Roman"/>
                <w:sz w:val="24"/>
                <w:szCs w:val="24"/>
              </w:rPr>
              <w:t>būvnoteikumiem</w:t>
            </w:r>
            <w:r w:rsidRPr="00321419">
              <w:rPr>
                <w:rFonts w:ascii="Times New Roman" w:hAnsi="Times New Roman" w:cs="Times New Roman"/>
                <w:sz w:val="24"/>
                <w:szCs w:val="24"/>
              </w:rPr>
              <w:t>, standartiem un specifikācijām.</w:t>
            </w:r>
          </w:p>
        </w:tc>
      </w:tr>
      <w:tr w:rsidR="007F0ABF" w:rsidTr="008C1B42">
        <w:tc>
          <w:tcPr>
            <w:tcW w:w="4261" w:type="dxa"/>
          </w:tcPr>
          <w:p w:rsidR="007F0ABF" w:rsidRDefault="007F0ABF" w:rsidP="007F0ABF">
            <w:pPr>
              <w:jc w:val="both"/>
              <w:rPr>
                <w:rFonts w:ascii="Times New Roman" w:eastAsia="Times New Roman" w:hAnsi="Times New Roman" w:cs="Times New Roman"/>
                <w:b/>
                <w:sz w:val="28"/>
                <w:szCs w:val="28"/>
                <w:lang w:eastAsia="lv-LV"/>
              </w:rPr>
            </w:pPr>
            <w:r w:rsidRPr="007F0ABF">
              <w:rPr>
                <w:rFonts w:ascii="Times New Roman" w:eastAsia="Times New Roman" w:hAnsi="Times New Roman" w:cs="Times New Roman"/>
                <w:b/>
                <w:sz w:val="28"/>
                <w:szCs w:val="28"/>
                <w:lang w:eastAsia="lv-LV"/>
              </w:rPr>
              <w:lastRenderedPageBreak/>
              <w:t>Projektā ietveramie risinājumi</w:t>
            </w:r>
          </w:p>
        </w:tc>
        <w:tc>
          <w:tcPr>
            <w:tcW w:w="4261" w:type="dxa"/>
          </w:tcPr>
          <w:p w:rsidR="007F0ABF" w:rsidRPr="00321419" w:rsidRDefault="007F0ABF" w:rsidP="007F0ABF">
            <w:pPr>
              <w:jc w:val="both"/>
              <w:rPr>
                <w:rFonts w:ascii="Times New Roman" w:hAnsi="Times New Roman" w:cs="Times New Roman"/>
                <w:sz w:val="24"/>
                <w:szCs w:val="24"/>
              </w:rPr>
            </w:pPr>
            <w:r w:rsidRPr="00321419">
              <w:rPr>
                <w:rFonts w:ascii="Times New Roman" w:hAnsi="Times New Roman" w:cs="Times New Roman"/>
                <w:sz w:val="24"/>
                <w:szCs w:val="24"/>
              </w:rPr>
              <w:t xml:space="preserve">1. Saglabāt esošo ceļa trases novietojumu sarkano līniju robežās. </w:t>
            </w:r>
          </w:p>
          <w:p w:rsidR="007F0ABF" w:rsidRPr="00321419" w:rsidRDefault="007F0ABF" w:rsidP="007F0ABF">
            <w:pPr>
              <w:jc w:val="both"/>
              <w:rPr>
                <w:rFonts w:ascii="Times New Roman" w:hAnsi="Times New Roman" w:cs="Times New Roman"/>
                <w:sz w:val="24"/>
                <w:szCs w:val="24"/>
              </w:rPr>
            </w:pPr>
            <w:r w:rsidRPr="00321419">
              <w:rPr>
                <w:rFonts w:ascii="Times New Roman" w:hAnsi="Times New Roman" w:cs="Times New Roman"/>
                <w:sz w:val="24"/>
                <w:szCs w:val="24"/>
              </w:rPr>
              <w:t>2. Nepieciešamības gadījumā veikt ceļa garenprofila labošanu, tā projektēšanā ievērot iespēju ekonomiski pārvietot grunts apjomu.</w:t>
            </w:r>
          </w:p>
          <w:p w:rsidR="007F0ABF" w:rsidRPr="00321419" w:rsidRDefault="007F0ABF" w:rsidP="007F0ABF">
            <w:pPr>
              <w:jc w:val="both"/>
              <w:rPr>
                <w:rFonts w:ascii="Times New Roman" w:hAnsi="Times New Roman" w:cs="Times New Roman"/>
                <w:sz w:val="24"/>
                <w:szCs w:val="24"/>
              </w:rPr>
            </w:pPr>
            <w:r w:rsidRPr="00321419">
              <w:rPr>
                <w:rFonts w:ascii="Times New Roman" w:hAnsi="Times New Roman" w:cs="Times New Roman"/>
                <w:sz w:val="24"/>
                <w:szCs w:val="24"/>
              </w:rPr>
              <w:t xml:space="preserve">3. Nepieciešamajās vietās veidojamas virāžas un brauktuves paplašinājumi. </w:t>
            </w:r>
          </w:p>
          <w:p w:rsidR="007F0ABF" w:rsidRPr="00321419" w:rsidRDefault="007F0ABF" w:rsidP="007F0ABF">
            <w:pPr>
              <w:jc w:val="both"/>
              <w:rPr>
                <w:rFonts w:ascii="Times New Roman" w:hAnsi="Times New Roman" w:cs="Times New Roman"/>
                <w:sz w:val="24"/>
                <w:szCs w:val="24"/>
              </w:rPr>
            </w:pPr>
            <w:r w:rsidRPr="00321419">
              <w:rPr>
                <w:rFonts w:ascii="Times New Roman" w:hAnsi="Times New Roman" w:cs="Times New Roman"/>
                <w:sz w:val="24"/>
                <w:szCs w:val="24"/>
              </w:rPr>
              <w:t>4. Projektēt ceļa segu atbilstoši ģeotehniskās izpētes rezultātiem. Veikt ceļa segas aprēķinu.</w:t>
            </w:r>
          </w:p>
          <w:p w:rsidR="007F0ABF" w:rsidRPr="00321419" w:rsidRDefault="007F0ABF" w:rsidP="007F0ABF">
            <w:pPr>
              <w:jc w:val="both"/>
              <w:rPr>
                <w:rFonts w:ascii="Times New Roman" w:hAnsi="Times New Roman" w:cs="Times New Roman"/>
                <w:sz w:val="24"/>
                <w:szCs w:val="24"/>
              </w:rPr>
            </w:pPr>
            <w:r w:rsidRPr="00321419">
              <w:rPr>
                <w:rFonts w:ascii="Times New Roman" w:hAnsi="Times New Roman" w:cs="Times New Roman"/>
                <w:sz w:val="24"/>
                <w:szCs w:val="24"/>
              </w:rPr>
              <w:t>5. Projektēšanas laikā jāievēro LR normatīvajos aktos maksimāli atļautos transportlīdzekļa gabarītus un masu. Jānodrošina ceļa konstrukcijas nestspēja un izturība, virszemes ūdens uztveršana un aizvadīšana no ceļa klātnes un sāngrāvjiem.</w:t>
            </w:r>
          </w:p>
          <w:p w:rsidR="007F0ABF" w:rsidRPr="00321419" w:rsidRDefault="007F0ABF" w:rsidP="007F0ABF">
            <w:pPr>
              <w:jc w:val="both"/>
              <w:rPr>
                <w:rFonts w:ascii="Times New Roman" w:hAnsi="Times New Roman" w:cs="Times New Roman"/>
                <w:sz w:val="24"/>
                <w:szCs w:val="24"/>
              </w:rPr>
            </w:pPr>
            <w:r w:rsidRPr="00321419">
              <w:rPr>
                <w:rFonts w:ascii="Times New Roman" w:hAnsi="Times New Roman" w:cs="Times New Roman"/>
                <w:sz w:val="24"/>
                <w:szCs w:val="24"/>
              </w:rPr>
              <w:t xml:space="preserve">6. Ūdens atvades nodrošināšanai projektēt grāvjus, paredzēt esošo grāvju tīrīšanu. Nodrošināt ūdens atvadi no grāvjiem. Vietās, kur nav iespējama vaļējā lietus ūdens atvade uz novadgrāvjiem, projektēt slēgto lietus ūdens kanalizācijas sistēmu, tāpat izskatīt iespēju pieslēgties esošajai meliorācijas sistēmai, pamatojot ar hidraulisko aprēķinu. </w:t>
            </w:r>
          </w:p>
          <w:p w:rsidR="007F0ABF" w:rsidRPr="00321419" w:rsidRDefault="007F0ABF" w:rsidP="007F0ABF">
            <w:pPr>
              <w:jc w:val="both"/>
              <w:rPr>
                <w:rFonts w:ascii="Times New Roman" w:hAnsi="Times New Roman" w:cs="Times New Roman"/>
                <w:sz w:val="24"/>
                <w:szCs w:val="24"/>
              </w:rPr>
            </w:pPr>
            <w:r w:rsidRPr="00321419">
              <w:rPr>
                <w:rFonts w:ascii="Times New Roman" w:hAnsi="Times New Roman" w:cs="Times New Roman"/>
                <w:sz w:val="24"/>
                <w:szCs w:val="24"/>
              </w:rPr>
              <w:t xml:space="preserve">7. Saglabāt nobrauktuves uz viensētām vai mājām; paredzēt nobrauktuves uz piegulošajiem nekustamajiem īpašumiem (ja projekta risinājums paredz jaunu </w:t>
            </w:r>
            <w:r w:rsidRPr="00321419">
              <w:rPr>
                <w:rFonts w:ascii="Times New Roman" w:hAnsi="Times New Roman" w:cs="Times New Roman"/>
                <w:sz w:val="24"/>
                <w:szCs w:val="24"/>
              </w:rPr>
              <w:lastRenderedPageBreak/>
              <w:t>grāvju izbūvi), to atrašanās vietas saskaņojot ar īpašnieku un pasūtītāju. Saskaņojuma protokoli pievienojumi projekta dokumentācijai. Nobrauktuvju izbūvi paredzēt minimums līdz rādiusa beigām, (10-15 m garumā no brauktuves malas), minimālie noapaļojuma rādiusi 8 m, nobrauktuves platums 6 m. Nepieciešamības gadījumā zem nobrauktuvēm paredzēt caurtekas.</w:t>
            </w:r>
          </w:p>
          <w:p w:rsidR="007F0ABF" w:rsidRPr="00321419" w:rsidRDefault="007F0ABF" w:rsidP="007F0ABF">
            <w:pPr>
              <w:jc w:val="both"/>
              <w:rPr>
                <w:rFonts w:ascii="Times New Roman" w:hAnsi="Times New Roman" w:cs="Times New Roman"/>
                <w:sz w:val="24"/>
                <w:szCs w:val="24"/>
              </w:rPr>
            </w:pPr>
            <w:r w:rsidRPr="00321419">
              <w:rPr>
                <w:rFonts w:ascii="Times New Roman" w:hAnsi="Times New Roman" w:cs="Times New Roman"/>
                <w:sz w:val="24"/>
                <w:szCs w:val="24"/>
              </w:rPr>
              <w:t>8. Paredzēt visas nepieciešamās ceļa zīmes. Bīstamās vietās, piemēram, blakus ceļam esošas ūdenstilpnes, kraujas, paredzēt signālstabiņu uzstādīšanu, ja nepieciešams, uzstādīt barjeras. Ceļa zīmju uzstādīšana atbilstoši LVS 77-1,2,3.</w:t>
            </w:r>
          </w:p>
          <w:p w:rsidR="007F0ABF" w:rsidRPr="00321419" w:rsidRDefault="007F0ABF" w:rsidP="007F0ABF">
            <w:pPr>
              <w:jc w:val="both"/>
              <w:rPr>
                <w:rFonts w:ascii="Times New Roman" w:hAnsi="Times New Roman" w:cs="Times New Roman"/>
                <w:sz w:val="24"/>
                <w:szCs w:val="24"/>
              </w:rPr>
            </w:pPr>
            <w:r w:rsidRPr="00321419">
              <w:rPr>
                <w:rFonts w:ascii="Times New Roman" w:hAnsi="Times New Roman" w:cs="Times New Roman"/>
                <w:sz w:val="24"/>
                <w:szCs w:val="24"/>
              </w:rPr>
              <w:t xml:space="preserve">9. Respektēt esošās meliorācijas sistēmas. </w:t>
            </w:r>
          </w:p>
          <w:p w:rsidR="007F0ABF" w:rsidRPr="00321419" w:rsidRDefault="007F0ABF" w:rsidP="007F0ABF">
            <w:pPr>
              <w:jc w:val="both"/>
              <w:rPr>
                <w:rFonts w:ascii="Times New Roman" w:hAnsi="Times New Roman" w:cs="Times New Roman"/>
                <w:sz w:val="24"/>
                <w:szCs w:val="24"/>
              </w:rPr>
            </w:pPr>
            <w:r w:rsidRPr="00321419">
              <w:rPr>
                <w:rFonts w:ascii="Times New Roman" w:hAnsi="Times New Roman" w:cs="Times New Roman"/>
                <w:sz w:val="24"/>
                <w:szCs w:val="24"/>
              </w:rPr>
              <w:t>Inženiertīklu šķērsošana, pārbūve vai pārvietošana atbilstoši saņemtajiem tehniskajiem noteikumiem no atbildīgajām institūcijām. Paredzēt būvniecības laikā skartās teritorijas sakārtošanu (apzaļumošanu) pēc būvdarbu beigām.</w:t>
            </w:r>
          </w:p>
          <w:p w:rsidR="007F0ABF" w:rsidRPr="00321419" w:rsidRDefault="007F0ABF" w:rsidP="007F0ABF">
            <w:pPr>
              <w:jc w:val="both"/>
              <w:rPr>
                <w:rFonts w:ascii="Times New Roman" w:hAnsi="Times New Roman" w:cs="Times New Roman"/>
                <w:sz w:val="24"/>
                <w:szCs w:val="24"/>
              </w:rPr>
            </w:pPr>
            <w:r w:rsidRPr="00321419">
              <w:rPr>
                <w:rFonts w:ascii="Times New Roman" w:hAnsi="Times New Roman" w:cs="Times New Roman"/>
                <w:sz w:val="24"/>
                <w:szCs w:val="24"/>
              </w:rPr>
              <w:t xml:space="preserve">10. Projekta risinājumiem jābūt ekonomiski pamatotiem, vienlaicīgi jānodrošina atbilstību LR spēkā esošajiem normatīviem un noteikumiem. </w:t>
            </w:r>
          </w:p>
          <w:p w:rsidR="007F0ABF" w:rsidRPr="00321419" w:rsidRDefault="007F0ABF" w:rsidP="007F0ABF">
            <w:pPr>
              <w:jc w:val="both"/>
              <w:rPr>
                <w:rFonts w:ascii="Times New Roman" w:hAnsi="Times New Roman" w:cs="Times New Roman"/>
                <w:sz w:val="24"/>
                <w:szCs w:val="24"/>
              </w:rPr>
            </w:pPr>
            <w:r w:rsidRPr="00321419">
              <w:rPr>
                <w:rFonts w:ascii="Times New Roman" w:hAnsi="Times New Roman" w:cs="Times New Roman"/>
                <w:sz w:val="24"/>
                <w:szCs w:val="24"/>
              </w:rPr>
              <w:t>11. Izstrādāt darbu organizēšanas projektu atbilstoši MK 14.10.2014. noteikumi Nr.633 „Autoceļu un ielu būvnoteikumi”, iekļaujot tajā būvdarbu kalendāro plānu.</w:t>
            </w:r>
          </w:p>
          <w:p w:rsidR="007F0ABF" w:rsidRPr="00321419" w:rsidRDefault="007F0ABF" w:rsidP="007F0ABF">
            <w:pPr>
              <w:jc w:val="both"/>
              <w:rPr>
                <w:rFonts w:ascii="Times New Roman" w:hAnsi="Times New Roman" w:cs="Times New Roman"/>
                <w:sz w:val="24"/>
                <w:szCs w:val="24"/>
              </w:rPr>
            </w:pPr>
            <w:r w:rsidRPr="00321419">
              <w:rPr>
                <w:rFonts w:ascii="Times New Roman" w:hAnsi="Times New Roman" w:cs="Times New Roman"/>
                <w:sz w:val="24"/>
                <w:szCs w:val="24"/>
              </w:rPr>
              <w:t>12. Izstrādāt satiksmes organizācijas risinājumus būvdarbu laikā, tai skaitā ar apbraucamajiem ceļiem saistītos jautājumi (to uzturēšana).</w:t>
            </w:r>
          </w:p>
          <w:p w:rsidR="007F0ABF" w:rsidRPr="00321419" w:rsidRDefault="007F0ABF" w:rsidP="007F0ABF">
            <w:pPr>
              <w:jc w:val="both"/>
              <w:rPr>
                <w:rFonts w:ascii="Times New Roman" w:hAnsi="Times New Roman" w:cs="Times New Roman"/>
                <w:sz w:val="24"/>
                <w:szCs w:val="24"/>
              </w:rPr>
            </w:pPr>
            <w:r w:rsidRPr="00321419">
              <w:rPr>
                <w:rFonts w:ascii="Times New Roman" w:hAnsi="Times New Roman" w:cs="Times New Roman"/>
                <w:sz w:val="24"/>
                <w:szCs w:val="24"/>
              </w:rPr>
              <w:t>13. Sastādīt objekta izmaksu aprēķinu (tāmi), ietverot izmaksas, kas saistītas ar satiksmes organizāciju būvdarbu laikā un apbraucamo ceļu uzturēšanu. P</w:t>
            </w:r>
            <w:r w:rsidR="000A6C6A" w:rsidRPr="00321419">
              <w:rPr>
                <w:rFonts w:ascii="Times New Roman" w:hAnsi="Times New Roman" w:cs="Times New Roman"/>
                <w:sz w:val="24"/>
                <w:szCs w:val="24"/>
              </w:rPr>
              <w:t>ASŪTĪTĀJAM</w:t>
            </w:r>
            <w:r w:rsidRPr="00321419">
              <w:rPr>
                <w:rFonts w:ascii="Times New Roman" w:hAnsi="Times New Roman" w:cs="Times New Roman"/>
                <w:sz w:val="24"/>
                <w:szCs w:val="24"/>
              </w:rPr>
              <w:t xml:space="preserve"> iesniegt pārskatu par iespējamajām materiālu ieguves vietām, karjeriem un orientējošajām izmaksām.</w:t>
            </w:r>
          </w:p>
          <w:p w:rsidR="007F0ABF" w:rsidRPr="00321419" w:rsidRDefault="007F0ABF" w:rsidP="007F0ABF">
            <w:pPr>
              <w:jc w:val="both"/>
              <w:rPr>
                <w:rFonts w:ascii="Times New Roman" w:hAnsi="Times New Roman" w:cs="Times New Roman"/>
                <w:sz w:val="24"/>
                <w:szCs w:val="24"/>
              </w:rPr>
            </w:pPr>
            <w:r w:rsidRPr="00321419">
              <w:rPr>
                <w:rFonts w:ascii="Times New Roman" w:hAnsi="Times New Roman" w:cs="Times New Roman"/>
                <w:sz w:val="24"/>
                <w:szCs w:val="24"/>
              </w:rPr>
              <w:t>14. Ja tiek skarti blakus esošie īpašumi, ar īpašnieku saskaņotie protokoli pievienojami projekta dokumentācijai.</w:t>
            </w:r>
          </w:p>
          <w:p w:rsidR="00B11B17" w:rsidRPr="00321419" w:rsidRDefault="00B11B17" w:rsidP="007F0ABF">
            <w:pPr>
              <w:jc w:val="both"/>
              <w:rPr>
                <w:rFonts w:ascii="Times New Roman" w:hAnsi="Times New Roman" w:cs="Times New Roman"/>
                <w:sz w:val="24"/>
                <w:szCs w:val="24"/>
              </w:rPr>
            </w:pPr>
          </w:p>
        </w:tc>
      </w:tr>
      <w:tr w:rsidR="007F0ABF" w:rsidTr="008C1B42">
        <w:tc>
          <w:tcPr>
            <w:tcW w:w="4261" w:type="dxa"/>
          </w:tcPr>
          <w:p w:rsidR="007F0ABF" w:rsidRDefault="007F0ABF" w:rsidP="007F0ABF">
            <w:pP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lastRenderedPageBreak/>
              <w:t>Saskaņojumi</w:t>
            </w:r>
          </w:p>
        </w:tc>
        <w:tc>
          <w:tcPr>
            <w:tcW w:w="4261" w:type="dxa"/>
          </w:tcPr>
          <w:p w:rsidR="007F0ABF" w:rsidRPr="00321419" w:rsidRDefault="007F0ABF" w:rsidP="007F0ABF">
            <w:pPr>
              <w:spacing w:before="100" w:beforeAutospacing="1" w:after="100" w:afterAutospacing="1"/>
              <w:jc w:val="both"/>
              <w:rPr>
                <w:rFonts w:ascii="Times New Roman" w:hAnsi="Times New Roman" w:cs="Times New Roman"/>
                <w:sz w:val="24"/>
                <w:szCs w:val="24"/>
              </w:rPr>
            </w:pPr>
            <w:r w:rsidRPr="00321419">
              <w:rPr>
                <w:rFonts w:ascii="Times New Roman" w:hAnsi="Times New Roman" w:cs="Times New Roman"/>
                <w:sz w:val="24"/>
                <w:szCs w:val="24"/>
              </w:rPr>
              <w:t xml:space="preserve">IZPILDĪTĀJS nodrošina saskaņojumus </w:t>
            </w:r>
            <w:r w:rsidRPr="00321419">
              <w:rPr>
                <w:rFonts w:ascii="Times New Roman" w:hAnsi="Times New Roman" w:cs="Times New Roman"/>
                <w:sz w:val="24"/>
                <w:szCs w:val="24"/>
              </w:rPr>
              <w:lastRenderedPageBreak/>
              <w:t>ar nekustamā īpašuma īpašnieku, ja būvniecības ierosinātājs nav nekustamā īpašuma īpašnieks, un trešajām personām kā arī normatīvajos aktos noteiktajos gadījumos citus dokumentus vai citu personu atļaujas vai saskaņojumus. Būvprojekta saskaņošana ir jāveic ar visiem ieinteresētiem inženierkomunikāciju īpašniekiem, ēku un zemes īpašniekiem, ar visiem tehnisko noteikumu izsniedzējiem, Siguldas novada galveno dārzkopības speciālisti, Siguldas pilsētas galveno arhitekti un Siguldas pilsētas Būvvaldes vadītāju. Gadījumā, ja nav nodrošināti visi nepieciešamie saskaņojumi, jānodrošina alternatīva projekta priekšlikuma izstrāde.</w:t>
            </w:r>
          </w:p>
        </w:tc>
      </w:tr>
      <w:tr w:rsidR="007F0ABF" w:rsidTr="008C1B42">
        <w:tc>
          <w:tcPr>
            <w:tcW w:w="4261" w:type="dxa"/>
          </w:tcPr>
          <w:p w:rsidR="007F0ABF" w:rsidRDefault="007F0ABF" w:rsidP="007F0ABF">
            <w:pP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lastRenderedPageBreak/>
              <w:t>Inženiertīkli</w:t>
            </w:r>
          </w:p>
        </w:tc>
        <w:tc>
          <w:tcPr>
            <w:tcW w:w="4261" w:type="dxa"/>
          </w:tcPr>
          <w:p w:rsidR="00124201" w:rsidRPr="00321419" w:rsidRDefault="007F0ABF" w:rsidP="000A6C6A">
            <w:pPr>
              <w:spacing w:before="100" w:beforeAutospacing="1" w:after="100" w:afterAutospacing="1"/>
              <w:jc w:val="both"/>
              <w:rPr>
                <w:rFonts w:ascii="Times New Roman" w:hAnsi="Times New Roman" w:cs="Times New Roman"/>
                <w:sz w:val="24"/>
                <w:szCs w:val="24"/>
              </w:rPr>
            </w:pPr>
            <w:r w:rsidRPr="00321419">
              <w:rPr>
                <w:rFonts w:ascii="Times New Roman" w:hAnsi="Times New Roman" w:cs="Times New Roman"/>
                <w:sz w:val="24"/>
                <w:szCs w:val="24"/>
              </w:rPr>
              <w:t xml:space="preserve">IZPILDĪTĀJS izvērtē apakšzemju vai gaisvadu komunikāciju pārvietošanu nepieciešamību, lai varētu realizēt Būvprojekta ieceri. </w:t>
            </w:r>
            <w:r w:rsidR="00124201" w:rsidRPr="00321419">
              <w:rPr>
                <w:rFonts w:ascii="Times New Roman" w:hAnsi="Times New Roman" w:cs="Times New Roman"/>
                <w:sz w:val="24"/>
                <w:szCs w:val="24"/>
              </w:rPr>
              <w:t xml:space="preserve">                   Ja pārbūvējamie tīkli ietver elementus ar komunikāciju apkalpojošo </w:t>
            </w:r>
            <w:r w:rsidR="000A6C6A" w:rsidRPr="00321419">
              <w:rPr>
                <w:rFonts w:ascii="Times New Roman" w:hAnsi="Times New Roman" w:cs="Times New Roman"/>
                <w:sz w:val="24"/>
                <w:szCs w:val="24"/>
              </w:rPr>
              <w:t>uzņēmumu</w:t>
            </w:r>
            <w:r w:rsidR="00124201" w:rsidRPr="00321419">
              <w:rPr>
                <w:rFonts w:ascii="Times New Roman" w:hAnsi="Times New Roman" w:cs="Times New Roman"/>
                <w:sz w:val="24"/>
                <w:szCs w:val="24"/>
              </w:rPr>
              <w:t xml:space="preserve"> logotipiem, būvprojektā jāparedz elementi ar šiem logotipiem.</w:t>
            </w:r>
          </w:p>
        </w:tc>
      </w:tr>
      <w:tr w:rsidR="007F0ABF" w:rsidTr="008C1B42">
        <w:tc>
          <w:tcPr>
            <w:tcW w:w="4261" w:type="dxa"/>
          </w:tcPr>
          <w:p w:rsidR="007F0ABF" w:rsidRDefault="007F0ABF" w:rsidP="007F0ABF">
            <w:pP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Būvprojekta eksemplāri</w:t>
            </w:r>
          </w:p>
        </w:tc>
        <w:tc>
          <w:tcPr>
            <w:tcW w:w="4261" w:type="dxa"/>
          </w:tcPr>
          <w:p w:rsidR="007F0ABF" w:rsidRPr="00321419" w:rsidRDefault="007F0ABF" w:rsidP="003B6A6C">
            <w:pPr>
              <w:jc w:val="both"/>
              <w:rPr>
                <w:rFonts w:ascii="Times New Roman" w:hAnsi="Times New Roman" w:cs="Times New Roman"/>
                <w:sz w:val="24"/>
                <w:szCs w:val="24"/>
              </w:rPr>
            </w:pPr>
            <w:r w:rsidRPr="00321419">
              <w:rPr>
                <w:rFonts w:ascii="Times New Roman" w:hAnsi="Times New Roman" w:cs="Times New Roman"/>
                <w:sz w:val="24"/>
                <w:szCs w:val="24"/>
              </w:rPr>
              <w:t xml:space="preserve">Būvprojekts jāiesniedz PASŪTĪTĀJAM </w:t>
            </w:r>
            <w:r w:rsidR="003B6A6C" w:rsidRPr="00321419">
              <w:rPr>
                <w:rFonts w:ascii="Times New Roman" w:hAnsi="Times New Roman" w:cs="Times New Roman"/>
                <w:sz w:val="24"/>
                <w:szCs w:val="24"/>
              </w:rPr>
              <w:t>5</w:t>
            </w:r>
            <w:r w:rsidRPr="00321419">
              <w:rPr>
                <w:rFonts w:ascii="Times New Roman" w:hAnsi="Times New Roman" w:cs="Times New Roman"/>
                <w:sz w:val="24"/>
                <w:szCs w:val="24"/>
              </w:rPr>
              <w:t xml:space="preserve"> eksemplāros (+ digitālā veidā pēc būvprojekta akceptēšanas būvvaldē. Sējums „Ekonomiskā daļa”–(būvdarbu apjomi un būvdarbu izmaksu aprēķins) -Excel formātā, rasējumi  DWG formātā, pārējie Word formātā).</w:t>
            </w:r>
          </w:p>
        </w:tc>
      </w:tr>
    </w:tbl>
    <w:p w:rsidR="008C1B42" w:rsidRPr="00C42ADF" w:rsidRDefault="008C1B42" w:rsidP="00C42ADF">
      <w:pPr>
        <w:spacing w:after="0" w:line="240" w:lineRule="auto"/>
        <w:rPr>
          <w:rFonts w:ascii="Times New Roman" w:eastAsia="Times New Roman" w:hAnsi="Times New Roman" w:cs="Times New Roman"/>
          <w:sz w:val="28"/>
          <w:szCs w:val="28"/>
          <w:lang w:eastAsia="lv-LV"/>
        </w:rPr>
      </w:pPr>
    </w:p>
    <w:p w:rsidR="00DF52A5" w:rsidRPr="00CA03AF" w:rsidRDefault="00DF52A5" w:rsidP="00AE5945">
      <w:pPr>
        <w:spacing w:after="0" w:line="240" w:lineRule="auto"/>
        <w:ind w:firstLine="720"/>
        <w:jc w:val="both"/>
        <w:rPr>
          <w:rFonts w:ascii="Times New Roman" w:eastAsia="Times New Roman" w:hAnsi="Times New Roman" w:cs="Times New Roman"/>
          <w:bCs/>
          <w:sz w:val="28"/>
          <w:szCs w:val="28"/>
        </w:rPr>
      </w:pPr>
    </w:p>
    <w:p w:rsidR="00843153" w:rsidRPr="00DF52A5" w:rsidRDefault="008D5FD3" w:rsidP="00C729AC">
      <w:pPr>
        <w:spacing w:after="0" w:line="240" w:lineRule="auto"/>
        <w:jc w:val="both"/>
        <w:rPr>
          <w:rFonts w:ascii="Times New Roman" w:eastAsia="Times New Roman" w:hAnsi="Times New Roman" w:cs="Times New Roman"/>
          <w:b/>
          <w:bCs/>
          <w:sz w:val="28"/>
          <w:szCs w:val="28"/>
          <w:u w:val="single"/>
        </w:rPr>
      </w:pPr>
      <w:r w:rsidRPr="00BD653B">
        <w:rPr>
          <w:rFonts w:ascii="Times New Roman" w:eastAsia="Times New Roman" w:hAnsi="Times New Roman" w:cs="Times New Roman"/>
          <w:b/>
          <w:bCs/>
          <w:sz w:val="28"/>
          <w:szCs w:val="28"/>
          <w:highlight w:val="lightGray"/>
          <w:u w:val="single"/>
        </w:rPr>
        <w:t xml:space="preserve">II </w:t>
      </w:r>
      <w:r w:rsidR="00DF52A5" w:rsidRPr="00BD653B">
        <w:rPr>
          <w:rFonts w:ascii="Times New Roman" w:eastAsia="Times New Roman" w:hAnsi="Times New Roman" w:cs="Times New Roman"/>
          <w:b/>
          <w:bCs/>
          <w:sz w:val="28"/>
          <w:szCs w:val="28"/>
          <w:highlight w:val="lightGray"/>
          <w:u w:val="single"/>
        </w:rPr>
        <w:t>Pirmsprojektēšanas stadija</w:t>
      </w:r>
    </w:p>
    <w:p w:rsidR="00DF52A5" w:rsidRPr="00C729AC" w:rsidRDefault="00DF52A5" w:rsidP="00C729AC">
      <w:pPr>
        <w:spacing w:after="0" w:line="240" w:lineRule="auto"/>
        <w:jc w:val="both"/>
        <w:rPr>
          <w:rFonts w:ascii="Times New Roman" w:eastAsia="Times New Roman" w:hAnsi="Times New Roman" w:cs="Times New Roman"/>
          <w:bCs/>
          <w:sz w:val="28"/>
          <w:szCs w:val="28"/>
        </w:rPr>
      </w:pPr>
    </w:p>
    <w:tbl>
      <w:tblPr>
        <w:tblStyle w:val="TableGrid"/>
        <w:tblW w:w="0" w:type="auto"/>
        <w:tblLayout w:type="fixed"/>
        <w:tblLook w:val="04A0" w:firstRow="1" w:lastRow="0" w:firstColumn="1" w:lastColumn="0" w:noHBand="0" w:noVBand="1"/>
      </w:tblPr>
      <w:tblGrid>
        <w:gridCol w:w="1809"/>
        <w:gridCol w:w="4357"/>
        <w:gridCol w:w="859"/>
        <w:gridCol w:w="880"/>
        <w:gridCol w:w="1701"/>
      </w:tblGrid>
      <w:tr w:rsidR="007757E9" w:rsidRPr="00782E74" w:rsidTr="00B002DE">
        <w:tc>
          <w:tcPr>
            <w:tcW w:w="1809" w:type="dxa"/>
          </w:tcPr>
          <w:p w:rsidR="009032B8" w:rsidRPr="008C1B42" w:rsidRDefault="009032B8" w:rsidP="00D241CB">
            <w:pP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Darbu </w:t>
            </w:r>
            <w:r w:rsidR="007757E9">
              <w:rPr>
                <w:rFonts w:ascii="Times New Roman" w:eastAsia="Times New Roman" w:hAnsi="Times New Roman" w:cs="Times New Roman"/>
                <w:b/>
                <w:sz w:val="28"/>
                <w:szCs w:val="28"/>
                <w:lang w:eastAsia="lv-LV"/>
              </w:rPr>
              <w:t>nosaukums</w:t>
            </w:r>
          </w:p>
        </w:tc>
        <w:tc>
          <w:tcPr>
            <w:tcW w:w="4357" w:type="dxa"/>
          </w:tcPr>
          <w:p w:rsidR="009032B8" w:rsidRPr="00782E74" w:rsidRDefault="007757E9" w:rsidP="00D241CB">
            <w:pPr>
              <w:jc w:val="both"/>
              <w:rPr>
                <w:color w:val="333333"/>
              </w:rPr>
            </w:pPr>
            <w:r>
              <w:rPr>
                <w:rFonts w:ascii="Times New Roman" w:eastAsia="Times New Roman" w:hAnsi="Times New Roman" w:cs="Times New Roman"/>
                <w:b/>
                <w:sz w:val="28"/>
                <w:szCs w:val="28"/>
                <w:lang w:eastAsia="lv-LV"/>
              </w:rPr>
              <w:t>Darbu apraksts</w:t>
            </w:r>
          </w:p>
        </w:tc>
        <w:tc>
          <w:tcPr>
            <w:tcW w:w="859" w:type="dxa"/>
          </w:tcPr>
          <w:p w:rsidR="007757E9" w:rsidRPr="00D31376" w:rsidRDefault="00DB2CE0" w:rsidP="00D241CB">
            <w:pPr>
              <w:jc w:val="both"/>
              <w:rPr>
                <w:rFonts w:ascii="Times New Roman" w:hAnsi="Times New Roman" w:cs="Times New Roman"/>
                <w:color w:val="333333"/>
              </w:rPr>
            </w:pPr>
            <w:r w:rsidRPr="00D31376">
              <w:rPr>
                <w:rFonts w:ascii="Times New Roman" w:hAnsi="Times New Roman" w:cs="Times New Roman"/>
                <w:color w:val="333333"/>
              </w:rPr>
              <w:t xml:space="preserve"> Veic </w:t>
            </w:r>
            <w:r w:rsidR="007757E9" w:rsidRPr="00D31376">
              <w:rPr>
                <w:rFonts w:ascii="Times New Roman" w:hAnsi="Times New Roman" w:cs="Times New Roman"/>
                <w:color w:val="333333"/>
              </w:rPr>
              <w:t>Projekt</w:t>
            </w:r>
          </w:p>
          <w:p w:rsidR="009032B8" w:rsidRPr="00D31376" w:rsidRDefault="007757E9" w:rsidP="00D241CB">
            <w:pPr>
              <w:jc w:val="both"/>
              <w:rPr>
                <w:rFonts w:ascii="Times New Roman" w:hAnsi="Times New Roman" w:cs="Times New Roman"/>
                <w:color w:val="333333"/>
              </w:rPr>
            </w:pPr>
            <w:r w:rsidRPr="00D31376">
              <w:rPr>
                <w:rFonts w:ascii="Times New Roman" w:hAnsi="Times New Roman" w:cs="Times New Roman"/>
                <w:color w:val="333333"/>
              </w:rPr>
              <w:t>ētājs</w:t>
            </w:r>
          </w:p>
        </w:tc>
        <w:tc>
          <w:tcPr>
            <w:tcW w:w="880" w:type="dxa"/>
          </w:tcPr>
          <w:p w:rsidR="009032B8" w:rsidRPr="00D31376" w:rsidRDefault="00DB2CE0" w:rsidP="00D241CB">
            <w:pPr>
              <w:jc w:val="both"/>
              <w:rPr>
                <w:rFonts w:ascii="Times New Roman" w:hAnsi="Times New Roman" w:cs="Times New Roman"/>
                <w:color w:val="333333"/>
              </w:rPr>
            </w:pPr>
            <w:r w:rsidRPr="00D31376">
              <w:rPr>
                <w:rFonts w:ascii="Times New Roman" w:hAnsi="Times New Roman" w:cs="Times New Roman"/>
                <w:color w:val="333333"/>
              </w:rPr>
              <w:t xml:space="preserve">Veic </w:t>
            </w:r>
            <w:r w:rsidR="007757E9" w:rsidRPr="00D31376">
              <w:rPr>
                <w:rFonts w:ascii="Times New Roman" w:hAnsi="Times New Roman" w:cs="Times New Roman"/>
                <w:color w:val="333333"/>
              </w:rPr>
              <w:t>Pasūtī</w:t>
            </w:r>
          </w:p>
          <w:p w:rsidR="007757E9" w:rsidRPr="00D31376" w:rsidRDefault="007757E9" w:rsidP="00D241CB">
            <w:pPr>
              <w:jc w:val="both"/>
              <w:rPr>
                <w:rFonts w:ascii="Times New Roman" w:hAnsi="Times New Roman" w:cs="Times New Roman"/>
                <w:color w:val="333333"/>
              </w:rPr>
            </w:pPr>
            <w:r w:rsidRPr="00D31376">
              <w:rPr>
                <w:rFonts w:ascii="Times New Roman" w:hAnsi="Times New Roman" w:cs="Times New Roman"/>
                <w:color w:val="333333"/>
              </w:rPr>
              <w:t>tājs</w:t>
            </w:r>
          </w:p>
        </w:tc>
        <w:tc>
          <w:tcPr>
            <w:tcW w:w="1701" w:type="dxa"/>
          </w:tcPr>
          <w:p w:rsidR="007757E9" w:rsidRPr="00D31376" w:rsidRDefault="007757E9" w:rsidP="00D241CB">
            <w:pPr>
              <w:jc w:val="both"/>
              <w:rPr>
                <w:rFonts w:ascii="Times New Roman" w:hAnsi="Times New Roman" w:cs="Times New Roman"/>
                <w:color w:val="333333"/>
              </w:rPr>
            </w:pPr>
            <w:r w:rsidRPr="00D31376">
              <w:rPr>
                <w:rFonts w:ascii="Times New Roman" w:hAnsi="Times New Roman" w:cs="Times New Roman"/>
                <w:color w:val="333333"/>
              </w:rPr>
              <w:t>Piezīmes</w:t>
            </w:r>
          </w:p>
        </w:tc>
      </w:tr>
      <w:tr w:rsidR="007757E9" w:rsidRPr="00782E74" w:rsidTr="00B002DE">
        <w:tc>
          <w:tcPr>
            <w:tcW w:w="1809" w:type="dxa"/>
          </w:tcPr>
          <w:p w:rsidR="009032B8" w:rsidRPr="00E01627" w:rsidRDefault="009032B8" w:rsidP="009032B8">
            <w:pPr>
              <w:rPr>
                <w:rFonts w:ascii="Times New Roman" w:eastAsia="Times New Roman" w:hAnsi="Times New Roman" w:cs="Times New Roman"/>
                <w:b/>
                <w:sz w:val="24"/>
                <w:szCs w:val="24"/>
                <w:lang w:eastAsia="lv-LV"/>
              </w:rPr>
            </w:pPr>
            <w:r w:rsidRPr="00E01627">
              <w:rPr>
                <w:rFonts w:ascii="Times New Roman" w:eastAsia="Times New Roman" w:hAnsi="Times New Roman" w:cs="Times New Roman"/>
                <w:b/>
                <w:sz w:val="24"/>
                <w:szCs w:val="24"/>
                <w:lang w:eastAsia="lv-LV"/>
              </w:rPr>
              <w:t>Būvprojekta platforma</w:t>
            </w:r>
          </w:p>
        </w:tc>
        <w:tc>
          <w:tcPr>
            <w:tcW w:w="4357" w:type="dxa"/>
          </w:tcPr>
          <w:p w:rsidR="009032B8" w:rsidRPr="00321419" w:rsidRDefault="007757E9" w:rsidP="009032B8">
            <w:pPr>
              <w:jc w:val="both"/>
              <w:rPr>
                <w:rFonts w:ascii="Times New Roman" w:hAnsi="Times New Roman" w:cs="Times New Roman"/>
                <w:sz w:val="24"/>
                <w:szCs w:val="24"/>
              </w:rPr>
            </w:pPr>
            <w:r w:rsidRPr="00321419">
              <w:rPr>
                <w:rFonts w:ascii="Times New Roman" w:hAnsi="Times New Roman" w:cs="Times New Roman"/>
                <w:sz w:val="24"/>
                <w:szCs w:val="24"/>
              </w:rPr>
              <w:t>N</w:t>
            </w:r>
            <w:r w:rsidR="009032B8" w:rsidRPr="00321419">
              <w:rPr>
                <w:rFonts w:ascii="Times New Roman" w:hAnsi="Times New Roman" w:cs="Times New Roman"/>
                <w:sz w:val="24"/>
                <w:szCs w:val="24"/>
              </w:rPr>
              <w:t xml:space="preserve">odrošina augstas detalizācijas </w:t>
            </w:r>
          </w:p>
          <w:p w:rsidR="009032B8" w:rsidRPr="00321419" w:rsidRDefault="009032B8" w:rsidP="009032B8">
            <w:pPr>
              <w:jc w:val="both"/>
              <w:rPr>
                <w:rFonts w:ascii="Times New Roman" w:hAnsi="Times New Roman" w:cs="Times New Roman"/>
                <w:sz w:val="24"/>
                <w:szCs w:val="24"/>
              </w:rPr>
            </w:pPr>
            <w:r w:rsidRPr="00321419">
              <w:rPr>
                <w:rFonts w:ascii="Times New Roman" w:hAnsi="Times New Roman" w:cs="Times New Roman"/>
                <w:sz w:val="24"/>
                <w:szCs w:val="24"/>
              </w:rPr>
              <w:t xml:space="preserve">uzmērījumu veikšanu (ieskaitot apakšzemes komunikācijas) saskaņošanu un plānu izgatavošanas darbus mērogā 1:500. uz kuras platformas tiek izstrādāts Būvprojekts. Topogrāfija jāpiesaista arī pie māju fasādēm un citiem nozīmīgiem objektiem, kas atrodas ielu malās un neatrodas ielu sarakstā norādītajā zemes vienībā. Visiem plānā attēlotajiem  </w:t>
            </w:r>
            <w:r w:rsidRPr="00321419">
              <w:rPr>
                <w:rFonts w:ascii="Times New Roman" w:hAnsi="Times New Roman" w:cs="Times New Roman"/>
                <w:sz w:val="24"/>
                <w:szCs w:val="24"/>
              </w:rPr>
              <w:lastRenderedPageBreak/>
              <w:t>apzīmējumiem jābūt norādītiem nosaukumiem.</w:t>
            </w:r>
          </w:p>
          <w:p w:rsidR="009032B8" w:rsidRPr="00D31376" w:rsidRDefault="009032B8" w:rsidP="00AB2ABA">
            <w:pPr>
              <w:jc w:val="both"/>
              <w:rPr>
                <w:rFonts w:ascii="Times New Roman" w:hAnsi="Times New Roman" w:cs="Times New Roman"/>
                <w:color w:val="333333"/>
                <w:sz w:val="24"/>
                <w:szCs w:val="24"/>
              </w:rPr>
            </w:pPr>
            <w:r w:rsidRPr="00321419">
              <w:rPr>
                <w:rFonts w:ascii="Times New Roman" w:hAnsi="Times New Roman" w:cs="Times New Roman"/>
                <w:sz w:val="24"/>
                <w:szCs w:val="24"/>
                <w:lang w:eastAsia="lv-LV"/>
              </w:rPr>
              <w:t xml:space="preserve">Inženiertopogrāfiskā plāna izgatavotājs iesniedz PASŪTĪTĀJAM inženiertopogrāfiskā plāna </w:t>
            </w:r>
            <w:r w:rsidR="001A6C8B" w:rsidRPr="00321419">
              <w:rPr>
                <w:rFonts w:ascii="Times New Roman" w:hAnsi="Times New Roman" w:cs="Times New Roman"/>
                <w:sz w:val="24"/>
                <w:szCs w:val="24"/>
                <w:lang w:eastAsia="lv-LV"/>
              </w:rPr>
              <w:t>5</w:t>
            </w:r>
            <w:r w:rsidRPr="00321419">
              <w:rPr>
                <w:rFonts w:ascii="Times New Roman" w:hAnsi="Times New Roman" w:cs="Times New Roman"/>
                <w:sz w:val="24"/>
                <w:szCs w:val="24"/>
                <w:lang w:eastAsia="lv-LV"/>
              </w:rPr>
              <w:t xml:space="preserve"> (</w:t>
            </w:r>
            <w:r w:rsidR="001A6C8B" w:rsidRPr="00321419">
              <w:rPr>
                <w:rFonts w:ascii="Times New Roman" w:hAnsi="Times New Roman" w:cs="Times New Roman"/>
                <w:sz w:val="24"/>
                <w:szCs w:val="24"/>
                <w:lang w:eastAsia="lv-LV"/>
              </w:rPr>
              <w:t>piecas</w:t>
            </w:r>
            <w:r w:rsidRPr="00321419">
              <w:rPr>
                <w:rFonts w:ascii="Times New Roman" w:hAnsi="Times New Roman" w:cs="Times New Roman"/>
                <w:sz w:val="24"/>
                <w:szCs w:val="24"/>
                <w:lang w:eastAsia="lv-LV"/>
              </w:rPr>
              <w:t xml:space="preserve">) krāsainas izdrukas ar saskaņojumiem un saskaņotā plāna digitālo versiju CD diskā (*dwg un *dgn formātā) un kā arī nosūta  PASŪTĪTĀJAM uz  elektroniskā pasta adresi  </w:t>
            </w:r>
            <w:hyperlink r:id="rId5" w:history="1">
              <w:r w:rsidR="00AB2ABA" w:rsidRPr="00D31376">
                <w:rPr>
                  <w:rStyle w:val="Hyperlink"/>
                  <w:rFonts w:ascii="Times New Roman" w:hAnsi="Times New Roman" w:cs="Times New Roman"/>
                  <w:sz w:val="24"/>
                  <w:szCs w:val="24"/>
                </w:rPr>
                <w:t>aldis.ermansons@sigulda.lv</w:t>
              </w:r>
            </w:hyperlink>
          </w:p>
        </w:tc>
        <w:tc>
          <w:tcPr>
            <w:tcW w:w="859" w:type="dxa"/>
          </w:tcPr>
          <w:p w:rsidR="007F049B" w:rsidRPr="007F049B" w:rsidRDefault="007F049B" w:rsidP="007F049B">
            <w:pPr>
              <w:rPr>
                <w:b/>
                <w:color w:val="333333"/>
                <w:sz w:val="40"/>
                <w:szCs w:val="40"/>
              </w:rPr>
            </w:pPr>
          </w:p>
          <w:p w:rsidR="007F049B" w:rsidRPr="007F049B" w:rsidRDefault="007F049B" w:rsidP="007F049B">
            <w:pPr>
              <w:jc w:val="center"/>
              <w:rPr>
                <w:b/>
                <w:color w:val="333333"/>
                <w:sz w:val="40"/>
                <w:szCs w:val="40"/>
              </w:rPr>
            </w:pPr>
          </w:p>
          <w:p w:rsidR="007F049B" w:rsidRPr="007F049B" w:rsidRDefault="007F049B" w:rsidP="007F049B">
            <w:pPr>
              <w:jc w:val="center"/>
              <w:rPr>
                <w:b/>
                <w:color w:val="333333"/>
                <w:sz w:val="40"/>
                <w:szCs w:val="40"/>
              </w:rPr>
            </w:pPr>
            <w:r w:rsidRPr="007F049B">
              <w:rPr>
                <w:b/>
                <w:color w:val="333333"/>
                <w:sz w:val="40"/>
                <w:szCs w:val="40"/>
              </w:rPr>
              <w:t>+</w:t>
            </w:r>
          </w:p>
        </w:tc>
        <w:tc>
          <w:tcPr>
            <w:tcW w:w="880" w:type="dxa"/>
          </w:tcPr>
          <w:p w:rsidR="009032B8" w:rsidRPr="007F049B" w:rsidRDefault="009032B8" w:rsidP="009032B8">
            <w:pPr>
              <w:jc w:val="both"/>
              <w:rPr>
                <w:b/>
                <w:color w:val="333333"/>
                <w:sz w:val="40"/>
                <w:szCs w:val="40"/>
              </w:rPr>
            </w:pPr>
          </w:p>
        </w:tc>
        <w:tc>
          <w:tcPr>
            <w:tcW w:w="1701" w:type="dxa"/>
          </w:tcPr>
          <w:p w:rsidR="009032B8" w:rsidRDefault="009032B8" w:rsidP="009032B8">
            <w:pPr>
              <w:jc w:val="both"/>
              <w:rPr>
                <w:color w:val="333333"/>
              </w:rPr>
            </w:pPr>
          </w:p>
        </w:tc>
      </w:tr>
      <w:tr w:rsidR="00DB2CE0" w:rsidRPr="00782E74" w:rsidTr="00B002DE">
        <w:trPr>
          <w:trHeight w:val="1445"/>
        </w:trPr>
        <w:tc>
          <w:tcPr>
            <w:tcW w:w="1809" w:type="dxa"/>
          </w:tcPr>
          <w:p w:rsidR="00DB2CE0" w:rsidRPr="00E01627" w:rsidRDefault="00DB2CE0" w:rsidP="009032B8">
            <w:pPr>
              <w:rPr>
                <w:rFonts w:ascii="Times New Roman" w:eastAsia="Times New Roman" w:hAnsi="Times New Roman" w:cs="Times New Roman"/>
                <w:b/>
                <w:sz w:val="24"/>
                <w:szCs w:val="24"/>
                <w:lang w:eastAsia="lv-LV"/>
              </w:rPr>
            </w:pPr>
            <w:r w:rsidRPr="00E01627">
              <w:rPr>
                <w:rFonts w:ascii="Times New Roman" w:eastAsia="Times New Roman" w:hAnsi="Times New Roman" w:cs="Times New Roman"/>
                <w:b/>
                <w:sz w:val="24"/>
                <w:szCs w:val="24"/>
                <w:lang w:eastAsia="lv-LV"/>
              </w:rPr>
              <w:lastRenderedPageBreak/>
              <w:t>Kustības intensitāte</w:t>
            </w:r>
          </w:p>
        </w:tc>
        <w:tc>
          <w:tcPr>
            <w:tcW w:w="4357" w:type="dxa"/>
          </w:tcPr>
          <w:p w:rsidR="00DB2CE0" w:rsidRPr="00321419" w:rsidRDefault="00DB2CE0" w:rsidP="009032B8">
            <w:pPr>
              <w:jc w:val="both"/>
              <w:rPr>
                <w:rFonts w:ascii="Times New Roman" w:hAnsi="Times New Roman" w:cs="Times New Roman"/>
                <w:sz w:val="24"/>
                <w:szCs w:val="24"/>
              </w:rPr>
            </w:pPr>
            <w:r w:rsidRPr="00321419">
              <w:rPr>
                <w:rFonts w:ascii="Times New Roman" w:hAnsi="Times New Roman" w:cs="Times New Roman"/>
                <w:sz w:val="24"/>
                <w:szCs w:val="24"/>
              </w:rPr>
              <w:t>Pirms būvniecības ieceres iesnieguma izvēles, jāveic transporta līdzekļu un gājēju kustības</w:t>
            </w:r>
            <w:r w:rsidR="00044AB9" w:rsidRPr="00321419">
              <w:rPr>
                <w:rFonts w:ascii="Times New Roman" w:hAnsi="Times New Roman" w:cs="Times New Roman"/>
                <w:sz w:val="24"/>
                <w:szCs w:val="24"/>
              </w:rPr>
              <w:t xml:space="preserve"> diennakts</w:t>
            </w:r>
            <w:r w:rsidRPr="00321419">
              <w:rPr>
                <w:rFonts w:ascii="Times New Roman" w:hAnsi="Times New Roman" w:cs="Times New Roman"/>
                <w:sz w:val="24"/>
                <w:szCs w:val="24"/>
              </w:rPr>
              <w:t xml:space="preserve"> intensitātes skaitīšana, lai varētu pilnvērtīgi veikt Būvprojekta izstrādi, atbilstoši LVS prasībām.</w:t>
            </w:r>
          </w:p>
        </w:tc>
        <w:tc>
          <w:tcPr>
            <w:tcW w:w="859" w:type="dxa"/>
          </w:tcPr>
          <w:p w:rsidR="00DB2CE0" w:rsidRPr="007F049B" w:rsidRDefault="007F049B" w:rsidP="007F049B">
            <w:pPr>
              <w:jc w:val="center"/>
              <w:rPr>
                <w:b/>
                <w:color w:val="333333"/>
                <w:sz w:val="40"/>
                <w:szCs w:val="40"/>
              </w:rPr>
            </w:pPr>
            <w:r>
              <w:rPr>
                <w:b/>
                <w:color w:val="333333"/>
                <w:sz w:val="40"/>
                <w:szCs w:val="40"/>
              </w:rPr>
              <w:t>+</w:t>
            </w:r>
          </w:p>
        </w:tc>
        <w:tc>
          <w:tcPr>
            <w:tcW w:w="880" w:type="dxa"/>
          </w:tcPr>
          <w:p w:rsidR="00DB2CE0" w:rsidRPr="007F049B" w:rsidRDefault="00DB2CE0" w:rsidP="009032B8">
            <w:pPr>
              <w:jc w:val="both"/>
              <w:rPr>
                <w:b/>
                <w:color w:val="333333"/>
                <w:sz w:val="40"/>
                <w:szCs w:val="40"/>
              </w:rPr>
            </w:pPr>
          </w:p>
        </w:tc>
        <w:tc>
          <w:tcPr>
            <w:tcW w:w="1701" w:type="dxa"/>
          </w:tcPr>
          <w:p w:rsidR="00DB2CE0" w:rsidRDefault="00DB2CE0" w:rsidP="009032B8">
            <w:pPr>
              <w:jc w:val="both"/>
              <w:rPr>
                <w:color w:val="333333"/>
              </w:rPr>
            </w:pPr>
          </w:p>
        </w:tc>
      </w:tr>
      <w:tr w:rsidR="00F736E3" w:rsidRPr="00782E74" w:rsidTr="00B002DE">
        <w:tc>
          <w:tcPr>
            <w:tcW w:w="1809" w:type="dxa"/>
          </w:tcPr>
          <w:p w:rsidR="00F736E3" w:rsidRPr="007F049B" w:rsidRDefault="00F736E3" w:rsidP="009032B8">
            <w:pPr>
              <w:rPr>
                <w:rFonts w:ascii="Times New Roman" w:eastAsia="Times New Roman" w:hAnsi="Times New Roman" w:cs="Times New Roman"/>
                <w:b/>
                <w:sz w:val="24"/>
                <w:szCs w:val="24"/>
                <w:lang w:eastAsia="lv-LV"/>
              </w:rPr>
            </w:pPr>
            <w:r w:rsidRPr="007F049B">
              <w:rPr>
                <w:rFonts w:ascii="Times New Roman" w:eastAsia="Times New Roman" w:hAnsi="Times New Roman" w:cs="Times New Roman"/>
                <w:b/>
                <w:sz w:val="24"/>
                <w:szCs w:val="24"/>
                <w:lang w:eastAsia="lv-LV"/>
              </w:rPr>
              <w:t>Tehniskā apsekošana</w:t>
            </w:r>
          </w:p>
        </w:tc>
        <w:tc>
          <w:tcPr>
            <w:tcW w:w="4357" w:type="dxa"/>
          </w:tcPr>
          <w:p w:rsidR="00F736E3" w:rsidRPr="00321419" w:rsidRDefault="00F736E3" w:rsidP="009032B8">
            <w:pPr>
              <w:jc w:val="both"/>
              <w:rPr>
                <w:rFonts w:ascii="Times New Roman" w:hAnsi="Times New Roman" w:cs="Times New Roman"/>
                <w:sz w:val="24"/>
                <w:szCs w:val="24"/>
              </w:rPr>
            </w:pPr>
            <w:r w:rsidRPr="00321419">
              <w:rPr>
                <w:rFonts w:ascii="Times New Roman" w:hAnsi="Times New Roman" w:cs="Times New Roman"/>
                <w:sz w:val="24"/>
                <w:szCs w:val="24"/>
              </w:rPr>
              <w:t>Jāveic topošā būvprojekta robežās esoš</w:t>
            </w:r>
            <w:r w:rsidR="001E2824" w:rsidRPr="00321419">
              <w:rPr>
                <w:rFonts w:ascii="Times New Roman" w:hAnsi="Times New Roman" w:cs="Times New Roman"/>
                <w:sz w:val="24"/>
                <w:szCs w:val="24"/>
              </w:rPr>
              <w:t>ās</w:t>
            </w:r>
            <w:r w:rsidR="001D05DB" w:rsidRPr="00321419">
              <w:rPr>
                <w:rFonts w:ascii="Times New Roman" w:hAnsi="Times New Roman" w:cs="Times New Roman"/>
                <w:sz w:val="24"/>
                <w:szCs w:val="24"/>
              </w:rPr>
              <w:t xml:space="preserve"> situācijas</w:t>
            </w:r>
            <w:r w:rsidRPr="00321419">
              <w:rPr>
                <w:rFonts w:ascii="Times New Roman" w:hAnsi="Times New Roman" w:cs="Times New Roman"/>
                <w:sz w:val="24"/>
                <w:szCs w:val="24"/>
              </w:rPr>
              <w:t xml:space="preserve"> apsekošana dabā ar fotofiksācijām, sastādot objekta tehniskās apsekošanas aktu.</w:t>
            </w:r>
          </w:p>
        </w:tc>
        <w:tc>
          <w:tcPr>
            <w:tcW w:w="859" w:type="dxa"/>
          </w:tcPr>
          <w:p w:rsidR="00F736E3" w:rsidRPr="007F049B" w:rsidRDefault="007F049B" w:rsidP="007F049B">
            <w:pPr>
              <w:jc w:val="center"/>
              <w:rPr>
                <w:b/>
                <w:color w:val="333333"/>
                <w:sz w:val="40"/>
                <w:szCs w:val="40"/>
              </w:rPr>
            </w:pPr>
            <w:r>
              <w:rPr>
                <w:b/>
                <w:color w:val="333333"/>
                <w:sz w:val="40"/>
                <w:szCs w:val="40"/>
              </w:rPr>
              <w:t>+</w:t>
            </w:r>
          </w:p>
        </w:tc>
        <w:tc>
          <w:tcPr>
            <w:tcW w:w="880" w:type="dxa"/>
          </w:tcPr>
          <w:p w:rsidR="00F736E3" w:rsidRPr="007F049B" w:rsidRDefault="00F736E3" w:rsidP="009032B8">
            <w:pPr>
              <w:jc w:val="both"/>
              <w:rPr>
                <w:b/>
                <w:color w:val="333333"/>
                <w:sz w:val="40"/>
                <w:szCs w:val="40"/>
              </w:rPr>
            </w:pPr>
          </w:p>
        </w:tc>
        <w:tc>
          <w:tcPr>
            <w:tcW w:w="1701" w:type="dxa"/>
          </w:tcPr>
          <w:p w:rsidR="00F736E3" w:rsidRDefault="00F736E3" w:rsidP="009032B8">
            <w:pPr>
              <w:jc w:val="both"/>
              <w:rPr>
                <w:color w:val="333333"/>
              </w:rPr>
            </w:pPr>
          </w:p>
        </w:tc>
      </w:tr>
      <w:tr w:rsidR="007757E9" w:rsidRPr="00782E74" w:rsidTr="00B002DE">
        <w:tc>
          <w:tcPr>
            <w:tcW w:w="1809" w:type="dxa"/>
          </w:tcPr>
          <w:p w:rsidR="009032B8" w:rsidRPr="007F049B" w:rsidRDefault="009032B8" w:rsidP="009032B8">
            <w:pPr>
              <w:rPr>
                <w:rFonts w:ascii="Times New Roman" w:eastAsia="Times New Roman" w:hAnsi="Times New Roman" w:cs="Times New Roman"/>
                <w:b/>
                <w:sz w:val="24"/>
                <w:szCs w:val="24"/>
                <w:lang w:eastAsia="lv-LV"/>
              </w:rPr>
            </w:pPr>
            <w:r w:rsidRPr="007F049B">
              <w:rPr>
                <w:rFonts w:ascii="Times New Roman" w:eastAsia="Times New Roman" w:hAnsi="Times New Roman" w:cs="Times New Roman"/>
                <w:b/>
                <w:sz w:val="24"/>
                <w:szCs w:val="24"/>
                <w:lang w:eastAsia="lv-LV"/>
              </w:rPr>
              <w:t>Tehniskie noteikumi</w:t>
            </w:r>
          </w:p>
        </w:tc>
        <w:tc>
          <w:tcPr>
            <w:tcW w:w="4357" w:type="dxa"/>
          </w:tcPr>
          <w:p w:rsidR="009032B8" w:rsidRPr="00321419" w:rsidRDefault="007757E9" w:rsidP="009032B8">
            <w:pPr>
              <w:jc w:val="both"/>
              <w:rPr>
                <w:rFonts w:ascii="Times New Roman" w:hAnsi="Times New Roman" w:cs="Times New Roman"/>
                <w:sz w:val="24"/>
                <w:szCs w:val="24"/>
                <w:lang w:eastAsia="lv-LV"/>
              </w:rPr>
            </w:pPr>
            <w:r w:rsidRPr="00321419">
              <w:rPr>
                <w:rFonts w:ascii="Times New Roman" w:hAnsi="Times New Roman" w:cs="Times New Roman"/>
                <w:sz w:val="24"/>
                <w:szCs w:val="24"/>
              </w:rPr>
              <w:t>N</w:t>
            </w:r>
            <w:r w:rsidR="009032B8" w:rsidRPr="00321419">
              <w:rPr>
                <w:rFonts w:ascii="Times New Roman" w:hAnsi="Times New Roman" w:cs="Times New Roman"/>
                <w:sz w:val="24"/>
                <w:szCs w:val="24"/>
              </w:rPr>
              <w:t>odrošina tehnisko noteikumu pieprasīšanu un saņemšanu</w:t>
            </w:r>
            <w:r w:rsidR="009032B8" w:rsidRPr="00321419">
              <w:rPr>
                <w:rFonts w:ascii="Times New Roman" w:hAnsi="Times New Roman" w:cs="Times New Roman"/>
                <w:sz w:val="24"/>
                <w:szCs w:val="24"/>
                <w:lang w:eastAsia="lv-LV"/>
              </w:rPr>
              <w:t xml:space="preserve"> </w:t>
            </w:r>
            <w:r w:rsidR="009032B8" w:rsidRPr="00321419">
              <w:rPr>
                <w:rFonts w:ascii="Times New Roman" w:hAnsi="Times New Roman" w:cs="Times New Roman"/>
                <w:sz w:val="24"/>
                <w:szCs w:val="24"/>
              </w:rPr>
              <w:t>no komunikāciju valdītājiem</w:t>
            </w:r>
            <w:r w:rsidRPr="00321419">
              <w:rPr>
                <w:rFonts w:ascii="Times New Roman" w:hAnsi="Times New Roman" w:cs="Times New Roman"/>
                <w:sz w:val="24"/>
                <w:szCs w:val="24"/>
              </w:rPr>
              <w:t>, ja projektējamais objekts atrodas komunikāciju aizsargjoslās, šķērso tās</w:t>
            </w:r>
            <w:r w:rsidR="00DB2CE0" w:rsidRPr="00321419">
              <w:rPr>
                <w:rFonts w:ascii="Times New Roman" w:hAnsi="Times New Roman" w:cs="Times New Roman"/>
                <w:sz w:val="24"/>
                <w:szCs w:val="24"/>
              </w:rPr>
              <w:t>, vai jāveic komunikāciju pārbūve vai jaudu palielināšana. Komunikāciju valdītāji:</w:t>
            </w:r>
            <w:r w:rsidR="009032B8" w:rsidRPr="00321419">
              <w:rPr>
                <w:rFonts w:ascii="Times New Roman" w:hAnsi="Times New Roman" w:cs="Times New Roman"/>
                <w:sz w:val="24"/>
                <w:szCs w:val="24"/>
              </w:rPr>
              <w:t xml:space="preserve"> Ūdensapgāde un kanalizācija_ (SIA „SALTAVOTS”), Gāzes apgāde _ (AS „LATVIJAS GĀZE”), Sakaru tīkli _ (SIA „LATTELECOM”; “LVRTC”), Ielas un ceļi _ (VAS „LATVIJAS VALSTS CEĻI”), Lietus ūdens kanalizācija _(SND Teritorijas attīstības pārvalde), Elektroapgāde _ (SIA „SADALES TĪKLS”), Ielu apgaismojums (SIA “FĀZE SIGULDA)”, Siltumapgāde (SIA “WESEMANN - SIGULDA”) un citām iestādēm, kuras ir iesaistītas projektu izstrādē, vai kuru komunikācijas atrodas projekt</w:t>
            </w:r>
            <w:r w:rsidR="00DB2CE0" w:rsidRPr="00321419">
              <w:rPr>
                <w:rFonts w:ascii="Times New Roman" w:hAnsi="Times New Roman" w:cs="Times New Roman"/>
                <w:sz w:val="24"/>
                <w:szCs w:val="24"/>
              </w:rPr>
              <w:t>ējamā teritorijā.</w:t>
            </w:r>
          </w:p>
        </w:tc>
        <w:tc>
          <w:tcPr>
            <w:tcW w:w="859" w:type="dxa"/>
          </w:tcPr>
          <w:p w:rsidR="009032B8" w:rsidRPr="007F049B" w:rsidRDefault="007F049B" w:rsidP="007F049B">
            <w:pPr>
              <w:jc w:val="center"/>
              <w:rPr>
                <w:b/>
                <w:color w:val="333333"/>
                <w:sz w:val="40"/>
                <w:szCs w:val="40"/>
              </w:rPr>
            </w:pPr>
            <w:r>
              <w:rPr>
                <w:b/>
                <w:color w:val="333333"/>
                <w:sz w:val="40"/>
                <w:szCs w:val="40"/>
              </w:rPr>
              <w:t>+</w:t>
            </w:r>
          </w:p>
        </w:tc>
        <w:tc>
          <w:tcPr>
            <w:tcW w:w="880" w:type="dxa"/>
          </w:tcPr>
          <w:p w:rsidR="009032B8" w:rsidRPr="007F049B" w:rsidRDefault="009032B8" w:rsidP="009032B8">
            <w:pPr>
              <w:jc w:val="both"/>
              <w:rPr>
                <w:b/>
                <w:color w:val="333333"/>
                <w:sz w:val="40"/>
                <w:szCs w:val="40"/>
              </w:rPr>
            </w:pPr>
          </w:p>
        </w:tc>
        <w:tc>
          <w:tcPr>
            <w:tcW w:w="1701" w:type="dxa"/>
          </w:tcPr>
          <w:p w:rsidR="009032B8" w:rsidRDefault="009032B8" w:rsidP="009032B8">
            <w:pPr>
              <w:jc w:val="both"/>
              <w:rPr>
                <w:color w:val="333333"/>
              </w:rPr>
            </w:pPr>
          </w:p>
        </w:tc>
      </w:tr>
      <w:tr w:rsidR="007757E9" w:rsidTr="00B002DE">
        <w:tc>
          <w:tcPr>
            <w:tcW w:w="1809" w:type="dxa"/>
          </w:tcPr>
          <w:p w:rsidR="009032B8" w:rsidRPr="007F049B" w:rsidRDefault="00F736E3" w:rsidP="009032B8">
            <w:pPr>
              <w:rPr>
                <w:rFonts w:ascii="Times New Roman" w:eastAsia="Times New Roman" w:hAnsi="Times New Roman" w:cs="Times New Roman"/>
                <w:b/>
                <w:sz w:val="24"/>
                <w:szCs w:val="24"/>
                <w:lang w:eastAsia="lv-LV"/>
              </w:rPr>
            </w:pPr>
            <w:r w:rsidRPr="007F049B">
              <w:rPr>
                <w:rFonts w:ascii="Times New Roman" w:eastAsia="Times New Roman" w:hAnsi="Times New Roman" w:cs="Times New Roman"/>
                <w:b/>
                <w:sz w:val="24"/>
                <w:szCs w:val="24"/>
                <w:lang w:eastAsia="lv-LV"/>
              </w:rPr>
              <w:t>Inženierģeoloģiskā izpēte</w:t>
            </w:r>
          </w:p>
        </w:tc>
        <w:tc>
          <w:tcPr>
            <w:tcW w:w="4357" w:type="dxa"/>
          </w:tcPr>
          <w:p w:rsidR="009032B8" w:rsidRPr="00321419" w:rsidRDefault="00F736E3" w:rsidP="009032B8">
            <w:pPr>
              <w:jc w:val="both"/>
              <w:rPr>
                <w:rFonts w:ascii="Times New Roman" w:hAnsi="Times New Roman" w:cs="Times New Roman"/>
                <w:sz w:val="24"/>
                <w:szCs w:val="24"/>
              </w:rPr>
            </w:pPr>
            <w:r w:rsidRPr="00321419">
              <w:rPr>
                <w:rFonts w:ascii="Times New Roman" w:hAnsi="Times New Roman" w:cs="Times New Roman"/>
                <w:sz w:val="24"/>
                <w:szCs w:val="24"/>
              </w:rPr>
              <w:t xml:space="preserve">Inženierizpētes un ģeoloģiskos darbus veic IZPILDĪTĀJS ar atskaiti, atbilstoši Latvijas būvnormatīvam LBN 005-99 “Inženierizpētes noteikumi būvniecībā”. </w:t>
            </w:r>
          </w:p>
          <w:p w:rsidR="0032017E" w:rsidRPr="00321419" w:rsidRDefault="0032017E" w:rsidP="0032017E">
            <w:pPr>
              <w:jc w:val="both"/>
              <w:rPr>
                <w:rFonts w:ascii="Times New Roman" w:hAnsi="Times New Roman" w:cs="Times New Roman"/>
                <w:sz w:val="24"/>
                <w:szCs w:val="24"/>
              </w:rPr>
            </w:pPr>
            <w:r w:rsidRPr="00321419">
              <w:rPr>
                <w:rFonts w:ascii="Times New Roman" w:hAnsi="Times New Roman" w:cs="Times New Roman"/>
                <w:sz w:val="24"/>
                <w:szCs w:val="24"/>
              </w:rPr>
              <w:t xml:space="preserve">Projektētājam jāveic ģeoloģiskās izpētes darbi tādā apjomā, kas ļauj projektētājam uzņemties atbildību par projekta risinājumu pamatotību un atbilstību projektēšanas normām, standartiem un </w:t>
            </w:r>
            <w:r w:rsidRPr="00321419">
              <w:rPr>
                <w:rFonts w:ascii="Times New Roman" w:hAnsi="Times New Roman" w:cs="Times New Roman"/>
                <w:sz w:val="24"/>
                <w:szCs w:val="24"/>
              </w:rPr>
              <w:lastRenderedPageBreak/>
              <w:t>Autoceļu specifikāciju jaunākajai versijai. Esošās segas brauktuves materiālu laboratorisko izpēti, testējamos parametrus un to apjomu izvēlas projektētājs. Izpētes gaitā iegūto paraugu testēšanā jālieto ceļu specifikācijās noteiktās testēšanas metodes. Izpildītājs ir atbildīgs par urbumu aizpildīšanu, aizstājot paraugiem noņemtos materiālus ar līdzvērtīgiem un nodrošinot katras konstruktīvās kārtas sablīvēšanu uzreiz pēc izpētes darbu pabeigšanas. Paraugu ņemšanas vietas izvēlas tā, lai iegūtu pēc iespējas pilnīgāku segas konstrukcijas raksturojumu.</w:t>
            </w:r>
          </w:p>
          <w:p w:rsidR="0032017E" w:rsidRPr="00321419" w:rsidRDefault="0032017E" w:rsidP="0032017E">
            <w:pPr>
              <w:jc w:val="both"/>
              <w:rPr>
                <w:rFonts w:ascii="Times New Roman" w:hAnsi="Times New Roman" w:cs="Times New Roman"/>
                <w:sz w:val="24"/>
                <w:szCs w:val="24"/>
              </w:rPr>
            </w:pPr>
            <w:r w:rsidRPr="00321419">
              <w:rPr>
                <w:rFonts w:ascii="Times New Roman" w:hAnsi="Times New Roman" w:cs="Times New Roman"/>
                <w:sz w:val="24"/>
                <w:szCs w:val="24"/>
              </w:rPr>
              <w:t xml:space="preserve">Urbums jāveic vietās, kur vizuāli konstatēts lielākas esošās klātnes deformācijas, iesēdumi, un citi defekti. Minimālais pārbaudēm nepieciešamo urbumu skaits - vidēji 1 urbums ik pa 500-600m. </w:t>
            </w:r>
          </w:p>
          <w:p w:rsidR="00C61271" w:rsidRPr="00321419" w:rsidRDefault="0032017E" w:rsidP="0032017E">
            <w:pPr>
              <w:jc w:val="both"/>
              <w:rPr>
                <w:rFonts w:ascii="Times New Roman" w:hAnsi="Times New Roman" w:cs="Times New Roman"/>
                <w:sz w:val="24"/>
                <w:szCs w:val="24"/>
              </w:rPr>
            </w:pPr>
            <w:r w:rsidRPr="00321419">
              <w:rPr>
                <w:rFonts w:ascii="Times New Roman" w:hAnsi="Times New Roman" w:cs="Times New Roman"/>
                <w:sz w:val="24"/>
                <w:szCs w:val="24"/>
              </w:rPr>
              <w:t>Ģeotehniskās izpētes rezultātus pievienot būvprojektam, garenprofilā attēlot urbumu griezumus.</w:t>
            </w:r>
          </w:p>
        </w:tc>
        <w:tc>
          <w:tcPr>
            <w:tcW w:w="859" w:type="dxa"/>
          </w:tcPr>
          <w:p w:rsidR="009032B8" w:rsidRPr="007F049B" w:rsidRDefault="007F049B" w:rsidP="007F049B">
            <w:pPr>
              <w:jc w:val="center"/>
              <w:rPr>
                <w:b/>
                <w:sz w:val="40"/>
                <w:szCs w:val="40"/>
              </w:rPr>
            </w:pPr>
            <w:r>
              <w:rPr>
                <w:b/>
                <w:sz w:val="40"/>
                <w:szCs w:val="40"/>
              </w:rPr>
              <w:lastRenderedPageBreak/>
              <w:t>+</w:t>
            </w:r>
          </w:p>
        </w:tc>
        <w:tc>
          <w:tcPr>
            <w:tcW w:w="880" w:type="dxa"/>
          </w:tcPr>
          <w:p w:rsidR="009032B8" w:rsidRPr="007F049B" w:rsidRDefault="009032B8" w:rsidP="009032B8">
            <w:pPr>
              <w:jc w:val="both"/>
              <w:rPr>
                <w:b/>
                <w:sz w:val="40"/>
                <w:szCs w:val="40"/>
              </w:rPr>
            </w:pPr>
          </w:p>
        </w:tc>
        <w:tc>
          <w:tcPr>
            <w:tcW w:w="1701" w:type="dxa"/>
          </w:tcPr>
          <w:p w:rsidR="00591151" w:rsidRPr="00B8318F" w:rsidRDefault="00591151" w:rsidP="00591151">
            <w:pPr>
              <w:jc w:val="both"/>
              <w:rPr>
                <w:rFonts w:ascii="Times New Roman" w:hAnsi="Times New Roman" w:cs="Times New Roman"/>
              </w:rPr>
            </w:pPr>
            <w:r w:rsidRPr="00B8318F">
              <w:rPr>
                <w:rFonts w:ascii="Times New Roman" w:hAnsi="Times New Roman" w:cs="Times New Roman"/>
                <w:color w:val="333333"/>
              </w:rPr>
              <w:t>R</w:t>
            </w:r>
            <w:r w:rsidR="00B002DE" w:rsidRPr="00B8318F">
              <w:rPr>
                <w:rFonts w:ascii="Times New Roman" w:hAnsi="Times New Roman" w:cs="Times New Roman"/>
                <w:color w:val="333333"/>
              </w:rPr>
              <w:t>isinājumu par inženierģeoloģ</w:t>
            </w:r>
            <w:r w:rsidRPr="00B8318F">
              <w:rPr>
                <w:rFonts w:ascii="Times New Roman" w:hAnsi="Times New Roman" w:cs="Times New Roman"/>
                <w:color w:val="333333"/>
              </w:rPr>
              <w:t>isko izpētes darbu</w:t>
            </w:r>
            <w:r w:rsidR="00B8318F" w:rsidRPr="00B8318F">
              <w:rPr>
                <w:rFonts w:ascii="Times New Roman" w:hAnsi="Times New Roman" w:cs="Times New Roman"/>
                <w:color w:val="333333"/>
              </w:rPr>
              <w:t xml:space="preserve"> apjomu</w:t>
            </w:r>
            <w:r w:rsidRPr="00B8318F">
              <w:rPr>
                <w:rFonts w:ascii="Times New Roman" w:hAnsi="Times New Roman" w:cs="Times New Roman"/>
                <w:color w:val="333333"/>
              </w:rPr>
              <w:t xml:space="preserve"> nepieciešamību pieņem projektētājs.</w:t>
            </w:r>
          </w:p>
          <w:p w:rsidR="009032B8" w:rsidRPr="00591151" w:rsidRDefault="009032B8" w:rsidP="009032B8">
            <w:pPr>
              <w:jc w:val="both"/>
              <w:rPr>
                <w:highlight w:val="yellow"/>
              </w:rPr>
            </w:pPr>
          </w:p>
        </w:tc>
      </w:tr>
      <w:tr w:rsidR="00F736E3" w:rsidTr="00B002DE">
        <w:tc>
          <w:tcPr>
            <w:tcW w:w="1809" w:type="dxa"/>
          </w:tcPr>
          <w:p w:rsidR="00F736E3" w:rsidRPr="007F049B" w:rsidRDefault="00F40A45" w:rsidP="009032B8">
            <w:pPr>
              <w:rPr>
                <w:rFonts w:ascii="Times New Roman" w:eastAsia="Times New Roman" w:hAnsi="Times New Roman" w:cs="Times New Roman"/>
                <w:b/>
                <w:sz w:val="24"/>
                <w:szCs w:val="24"/>
                <w:lang w:eastAsia="lv-LV"/>
              </w:rPr>
            </w:pPr>
            <w:r w:rsidRPr="007F049B">
              <w:rPr>
                <w:rFonts w:ascii="Times New Roman" w:eastAsia="Times New Roman" w:hAnsi="Times New Roman" w:cs="Times New Roman"/>
                <w:b/>
                <w:sz w:val="24"/>
                <w:szCs w:val="24"/>
                <w:lang w:eastAsia="lv-LV"/>
              </w:rPr>
              <w:lastRenderedPageBreak/>
              <w:t xml:space="preserve">Priekšizpēte </w:t>
            </w:r>
          </w:p>
        </w:tc>
        <w:tc>
          <w:tcPr>
            <w:tcW w:w="4357" w:type="dxa"/>
          </w:tcPr>
          <w:p w:rsidR="00F736E3" w:rsidRPr="00D31376" w:rsidRDefault="00F40A45" w:rsidP="009032B8">
            <w:pPr>
              <w:jc w:val="both"/>
              <w:rPr>
                <w:rFonts w:ascii="Times New Roman" w:hAnsi="Times New Roman" w:cs="Times New Roman"/>
                <w:sz w:val="24"/>
                <w:szCs w:val="24"/>
              </w:rPr>
            </w:pPr>
            <w:r w:rsidRPr="00321419">
              <w:rPr>
                <w:rFonts w:ascii="Times New Roman" w:hAnsi="Times New Roman" w:cs="Times New Roman"/>
                <w:sz w:val="24"/>
                <w:szCs w:val="24"/>
              </w:rPr>
              <w:t>Konsultācijas ar valsts, pašvaldību institūcijām, infrastruktūras uzturētājiem, pakalpojuma sniedzējiem un piegādātājiem. Infrastruktūras nodrošinājuma izvērtējums</w:t>
            </w:r>
          </w:p>
        </w:tc>
        <w:tc>
          <w:tcPr>
            <w:tcW w:w="859" w:type="dxa"/>
          </w:tcPr>
          <w:p w:rsidR="00F736E3" w:rsidRPr="007F049B" w:rsidRDefault="007F049B" w:rsidP="007F049B">
            <w:pPr>
              <w:jc w:val="center"/>
              <w:rPr>
                <w:b/>
                <w:sz w:val="40"/>
                <w:szCs w:val="40"/>
              </w:rPr>
            </w:pPr>
            <w:r>
              <w:rPr>
                <w:b/>
                <w:sz w:val="40"/>
                <w:szCs w:val="40"/>
              </w:rPr>
              <w:t>+</w:t>
            </w:r>
          </w:p>
        </w:tc>
        <w:tc>
          <w:tcPr>
            <w:tcW w:w="880" w:type="dxa"/>
          </w:tcPr>
          <w:p w:rsidR="00F736E3" w:rsidRPr="007F049B" w:rsidRDefault="00F736E3" w:rsidP="009032B8">
            <w:pPr>
              <w:jc w:val="both"/>
              <w:rPr>
                <w:b/>
                <w:sz w:val="40"/>
                <w:szCs w:val="40"/>
              </w:rPr>
            </w:pPr>
          </w:p>
        </w:tc>
        <w:tc>
          <w:tcPr>
            <w:tcW w:w="1701" w:type="dxa"/>
          </w:tcPr>
          <w:p w:rsidR="00F736E3" w:rsidRDefault="00F736E3" w:rsidP="009032B8">
            <w:pPr>
              <w:jc w:val="both"/>
            </w:pPr>
          </w:p>
        </w:tc>
      </w:tr>
      <w:tr w:rsidR="00F40A45" w:rsidTr="00B002DE">
        <w:tc>
          <w:tcPr>
            <w:tcW w:w="1809" w:type="dxa"/>
          </w:tcPr>
          <w:p w:rsidR="00F40A45" w:rsidRPr="007F049B" w:rsidRDefault="00F40A45" w:rsidP="009032B8">
            <w:pPr>
              <w:rPr>
                <w:rFonts w:ascii="Times New Roman" w:eastAsia="Times New Roman" w:hAnsi="Times New Roman" w:cs="Times New Roman"/>
                <w:b/>
                <w:sz w:val="24"/>
                <w:szCs w:val="24"/>
                <w:lang w:eastAsia="lv-LV"/>
              </w:rPr>
            </w:pPr>
            <w:r w:rsidRPr="007F049B">
              <w:rPr>
                <w:rFonts w:ascii="Times New Roman" w:eastAsia="Times New Roman" w:hAnsi="Times New Roman" w:cs="Times New Roman"/>
                <w:b/>
                <w:sz w:val="24"/>
                <w:szCs w:val="24"/>
                <w:lang w:eastAsia="lv-LV"/>
              </w:rPr>
              <w:t>Projekta programmas sastādīšana</w:t>
            </w:r>
          </w:p>
        </w:tc>
        <w:tc>
          <w:tcPr>
            <w:tcW w:w="4357" w:type="dxa"/>
          </w:tcPr>
          <w:p w:rsidR="00F40A45" w:rsidRPr="00D31376" w:rsidRDefault="00F40A45" w:rsidP="009032B8">
            <w:pPr>
              <w:jc w:val="both"/>
              <w:rPr>
                <w:rFonts w:ascii="Times New Roman" w:hAnsi="Times New Roman" w:cs="Times New Roman"/>
                <w:sz w:val="24"/>
                <w:szCs w:val="24"/>
              </w:rPr>
            </w:pPr>
            <w:r w:rsidRPr="00D31376">
              <w:rPr>
                <w:rFonts w:ascii="Times New Roman" w:hAnsi="Times New Roman" w:cs="Times New Roman"/>
                <w:sz w:val="24"/>
                <w:szCs w:val="24"/>
              </w:rPr>
              <w:t xml:space="preserve">Būvprojekta programmas sastādīšana, priekšlikumi par realizācijas posmiem </w:t>
            </w:r>
          </w:p>
        </w:tc>
        <w:tc>
          <w:tcPr>
            <w:tcW w:w="859" w:type="dxa"/>
          </w:tcPr>
          <w:p w:rsidR="00F40A45" w:rsidRPr="007F049B" w:rsidRDefault="007F049B" w:rsidP="007F049B">
            <w:pPr>
              <w:jc w:val="center"/>
              <w:rPr>
                <w:b/>
                <w:sz w:val="40"/>
                <w:szCs w:val="40"/>
              </w:rPr>
            </w:pPr>
            <w:r>
              <w:rPr>
                <w:b/>
                <w:sz w:val="40"/>
                <w:szCs w:val="40"/>
              </w:rPr>
              <w:t>+</w:t>
            </w:r>
          </w:p>
        </w:tc>
        <w:tc>
          <w:tcPr>
            <w:tcW w:w="880" w:type="dxa"/>
          </w:tcPr>
          <w:p w:rsidR="00F40A45" w:rsidRPr="007F049B" w:rsidRDefault="00F40A45" w:rsidP="009032B8">
            <w:pPr>
              <w:jc w:val="both"/>
              <w:rPr>
                <w:b/>
                <w:sz w:val="40"/>
                <w:szCs w:val="40"/>
              </w:rPr>
            </w:pPr>
          </w:p>
        </w:tc>
        <w:tc>
          <w:tcPr>
            <w:tcW w:w="1701" w:type="dxa"/>
          </w:tcPr>
          <w:p w:rsidR="00F40A45" w:rsidRDefault="00F40A45" w:rsidP="009032B8">
            <w:pPr>
              <w:jc w:val="both"/>
            </w:pPr>
          </w:p>
        </w:tc>
      </w:tr>
      <w:tr w:rsidR="007757E9" w:rsidTr="00B002DE">
        <w:tc>
          <w:tcPr>
            <w:tcW w:w="1809" w:type="dxa"/>
          </w:tcPr>
          <w:p w:rsidR="009032B8" w:rsidRPr="00DF52A5" w:rsidRDefault="009032B8" w:rsidP="009032B8">
            <w:pPr>
              <w:rPr>
                <w:rFonts w:ascii="Times New Roman" w:eastAsia="Times New Roman" w:hAnsi="Times New Roman" w:cs="Times New Roman"/>
                <w:b/>
                <w:sz w:val="24"/>
                <w:szCs w:val="24"/>
                <w:lang w:eastAsia="lv-LV"/>
              </w:rPr>
            </w:pPr>
            <w:r w:rsidRPr="00DF52A5">
              <w:rPr>
                <w:rFonts w:ascii="Times New Roman" w:eastAsia="Times New Roman" w:hAnsi="Times New Roman" w:cs="Times New Roman"/>
                <w:b/>
                <w:sz w:val="24"/>
                <w:szCs w:val="24"/>
                <w:lang w:eastAsia="lv-LV"/>
              </w:rPr>
              <w:t>Informācijas apmaiņa</w:t>
            </w:r>
          </w:p>
        </w:tc>
        <w:tc>
          <w:tcPr>
            <w:tcW w:w="4357" w:type="dxa"/>
          </w:tcPr>
          <w:p w:rsidR="009032B8" w:rsidRPr="00D31376" w:rsidRDefault="009032B8" w:rsidP="009032B8">
            <w:pPr>
              <w:jc w:val="both"/>
              <w:rPr>
                <w:rFonts w:ascii="Times New Roman" w:hAnsi="Times New Roman" w:cs="Times New Roman"/>
                <w:color w:val="333333"/>
                <w:sz w:val="24"/>
                <w:szCs w:val="24"/>
              </w:rPr>
            </w:pPr>
            <w:r w:rsidRPr="00D31376">
              <w:rPr>
                <w:rFonts w:ascii="Times New Roman" w:hAnsi="Times New Roman" w:cs="Times New Roman"/>
                <w:b/>
                <w:color w:val="333333"/>
                <w:sz w:val="24"/>
                <w:szCs w:val="24"/>
              </w:rPr>
              <w:t>Pirms</w:t>
            </w:r>
            <w:r w:rsidRPr="00D31376">
              <w:rPr>
                <w:rFonts w:ascii="Times New Roman" w:hAnsi="Times New Roman" w:cs="Times New Roman"/>
                <w:color w:val="333333"/>
                <w:sz w:val="24"/>
                <w:szCs w:val="24"/>
              </w:rPr>
              <w:t xml:space="preserve"> </w:t>
            </w:r>
            <w:r w:rsidRPr="00321419">
              <w:rPr>
                <w:rFonts w:ascii="Times New Roman" w:hAnsi="Times New Roman" w:cs="Times New Roman"/>
                <w:sz w:val="24"/>
                <w:szCs w:val="24"/>
              </w:rPr>
              <w:t xml:space="preserve">Būvprojekta izstrādes uzsākšanas </w:t>
            </w:r>
            <w:r w:rsidRPr="00D31376">
              <w:rPr>
                <w:rFonts w:ascii="Times New Roman" w:hAnsi="Times New Roman" w:cs="Times New Roman"/>
                <w:b/>
                <w:color w:val="333333"/>
                <w:sz w:val="24"/>
                <w:szCs w:val="24"/>
              </w:rPr>
              <w:t xml:space="preserve">un pēc </w:t>
            </w:r>
            <w:r w:rsidRPr="00321419">
              <w:rPr>
                <w:rFonts w:ascii="Times New Roman" w:hAnsi="Times New Roman" w:cs="Times New Roman"/>
                <w:sz w:val="24"/>
                <w:szCs w:val="24"/>
              </w:rPr>
              <w:t>starpziņojumu</w:t>
            </w:r>
            <w:r w:rsidR="0092596E" w:rsidRPr="00321419">
              <w:rPr>
                <w:rFonts w:ascii="Times New Roman" w:hAnsi="Times New Roman" w:cs="Times New Roman"/>
                <w:sz w:val="24"/>
                <w:szCs w:val="24"/>
              </w:rPr>
              <w:t>, kas saskaņots ar pasūtītāju</w:t>
            </w:r>
            <w:r w:rsidRPr="00321419">
              <w:rPr>
                <w:rFonts w:ascii="Times New Roman" w:hAnsi="Times New Roman" w:cs="Times New Roman"/>
                <w:sz w:val="24"/>
                <w:szCs w:val="24"/>
              </w:rPr>
              <w:t xml:space="preserve">, </w:t>
            </w:r>
            <w:r w:rsidR="0092596E" w:rsidRPr="00321419">
              <w:rPr>
                <w:rFonts w:ascii="Times New Roman" w:hAnsi="Times New Roman" w:cs="Times New Roman"/>
                <w:sz w:val="24"/>
                <w:szCs w:val="24"/>
              </w:rPr>
              <w:t>jā</w:t>
            </w:r>
            <w:r w:rsidRPr="00321419">
              <w:rPr>
                <w:rFonts w:ascii="Times New Roman" w:hAnsi="Times New Roman" w:cs="Times New Roman"/>
                <w:sz w:val="24"/>
                <w:szCs w:val="24"/>
              </w:rPr>
              <w:t>nodrošina</w:t>
            </w:r>
            <w:r w:rsidRPr="00D31376">
              <w:rPr>
                <w:rFonts w:ascii="Times New Roman" w:hAnsi="Times New Roman" w:cs="Times New Roman"/>
                <w:sz w:val="24"/>
                <w:szCs w:val="24"/>
              </w:rPr>
              <w:t xml:space="preserve"> </w:t>
            </w:r>
            <w:r w:rsidR="0092596E" w:rsidRPr="00D31376">
              <w:rPr>
                <w:rFonts w:ascii="Times New Roman" w:hAnsi="Times New Roman" w:cs="Times New Roman"/>
                <w:b/>
                <w:sz w:val="24"/>
                <w:szCs w:val="24"/>
              </w:rPr>
              <w:t>publiska tikšanā</w:t>
            </w:r>
            <w:r w:rsidRPr="00D31376">
              <w:rPr>
                <w:rFonts w:ascii="Times New Roman" w:hAnsi="Times New Roman" w:cs="Times New Roman"/>
                <w:b/>
                <w:sz w:val="24"/>
                <w:szCs w:val="24"/>
              </w:rPr>
              <w:t>s</w:t>
            </w:r>
            <w:r w:rsidRPr="00D31376">
              <w:rPr>
                <w:rFonts w:ascii="Times New Roman" w:hAnsi="Times New Roman" w:cs="Times New Roman"/>
                <w:sz w:val="24"/>
                <w:szCs w:val="24"/>
              </w:rPr>
              <w:t xml:space="preserve"> (iepriekš apziņojot) </w:t>
            </w:r>
            <w:r w:rsidRPr="00D31376">
              <w:rPr>
                <w:rFonts w:ascii="Times New Roman" w:hAnsi="Times New Roman" w:cs="Times New Roman"/>
                <w:b/>
                <w:sz w:val="24"/>
                <w:szCs w:val="24"/>
              </w:rPr>
              <w:t>ar iedzīvotājiem, komunikāciju valdītājiem un iestādēm</w:t>
            </w:r>
            <w:r w:rsidRPr="00D31376">
              <w:rPr>
                <w:rFonts w:ascii="Times New Roman" w:hAnsi="Times New Roman" w:cs="Times New Roman"/>
                <w:sz w:val="24"/>
                <w:szCs w:val="24"/>
              </w:rPr>
              <w:t xml:space="preserve">, </w:t>
            </w:r>
            <w:r w:rsidRPr="00321419">
              <w:rPr>
                <w:rFonts w:ascii="Times New Roman" w:hAnsi="Times New Roman" w:cs="Times New Roman"/>
                <w:sz w:val="24"/>
                <w:szCs w:val="24"/>
              </w:rPr>
              <w:t>kuras atrodas projektējamā zonā vai blakus tai. Siguldas novada Dome tikšanās telpas nodrošina bez maksas.</w:t>
            </w:r>
            <w:r w:rsidR="00CA057E" w:rsidRPr="00321419">
              <w:rPr>
                <w:rFonts w:ascii="Times New Roman" w:hAnsi="Times New Roman" w:cs="Times New Roman"/>
                <w:sz w:val="24"/>
                <w:szCs w:val="24"/>
              </w:rPr>
              <w:t xml:space="preserve"> Sapulces protokolēšanu jānodrošina IZPILDĪTĀJAM, kas t</w:t>
            </w:r>
            <w:r w:rsidR="00390005" w:rsidRPr="00321419">
              <w:rPr>
                <w:rFonts w:ascii="Times New Roman" w:hAnsi="Times New Roman" w:cs="Times New Roman"/>
                <w:sz w:val="24"/>
                <w:szCs w:val="24"/>
              </w:rPr>
              <w:t>ālāk nododams Siguldas novada D</w:t>
            </w:r>
            <w:r w:rsidR="00CA057E" w:rsidRPr="00321419">
              <w:rPr>
                <w:rFonts w:ascii="Times New Roman" w:hAnsi="Times New Roman" w:cs="Times New Roman"/>
                <w:sz w:val="24"/>
                <w:szCs w:val="24"/>
              </w:rPr>
              <w:t xml:space="preserve">omes </w:t>
            </w:r>
            <w:r w:rsidR="00AA76FF" w:rsidRPr="00321419">
              <w:rPr>
                <w:rFonts w:ascii="Times New Roman" w:hAnsi="Times New Roman" w:cs="Times New Roman"/>
                <w:sz w:val="24"/>
                <w:szCs w:val="24"/>
              </w:rPr>
              <w:t>sabiedrisko attiecību</w:t>
            </w:r>
            <w:r w:rsidR="00CA057E" w:rsidRPr="00321419">
              <w:rPr>
                <w:rFonts w:ascii="Times New Roman" w:hAnsi="Times New Roman" w:cs="Times New Roman"/>
                <w:sz w:val="24"/>
                <w:szCs w:val="24"/>
              </w:rPr>
              <w:t xml:space="preserve"> nodaļai, publicēšanai Siguldas novada mājas lapā.  </w:t>
            </w:r>
          </w:p>
        </w:tc>
        <w:tc>
          <w:tcPr>
            <w:tcW w:w="859" w:type="dxa"/>
          </w:tcPr>
          <w:p w:rsidR="009032B8" w:rsidRPr="007F049B" w:rsidRDefault="007F049B" w:rsidP="007F049B">
            <w:pPr>
              <w:jc w:val="center"/>
              <w:rPr>
                <w:b/>
                <w:color w:val="333333"/>
                <w:sz w:val="40"/>
                <w:szCs w:val="40"/>
              </w:rPr>
            </w:pPr>
            <w:r>
              <w:rPr>
                <w:b/>
                <w:color w:val="333333"/>
                <w:sz w:val="40"/>
                <w:szCs w:val="40"/>
              </w:rPr>
              <w:t>+</w:t>
            </w:r>
          </w:p>
        </w:tc>
        <w:tc>
          <w:tcPr>
            <w:tcW w:w="880" w:type="dxa"/>
          </w:tcPr>
          <w:p w:rsidR="009032B8" w:rsidRPr="007F049B" w:rsidRDefault="009032B8" w:rsidP="009032B8">
            <w:pPr>
              <w:jc w:val="both"/>
              <w:rPr>
                <w:b/>
                <w:color w:val="333333"/>
                <w:sz w:val="40"/>
                <w:szCs w:val="40"/>
              </w:rPr>
            </w:pPr>
          </w:p>
        </w:tc>
        <w:tc>
          <w:tcPr>
            <w:tcW w:w="1701" w:type="dxa"/>
          </w:tcPr>
          <w:p w:rsidR="009032B8" w:rsidRPr="00D20329" w:rsidRDefault="009032B8" w:rsidP="009032B8">
            <w:pPr>
              <w:jc w:val="both"/>
              <w:rPr>
                <w:b/>
                <w:color w:val="333333"/>
              </w:rPr>
            </w:pPr>
          </w:p>
        </w:tc>
      </w:tr>
      <w:tr w:rsidR="007757E9" w:rsidTr="00B002DE">
        <w:tc>
          <w:tcPr>
            <w:tcW w:w="1809" w:type="dxa"/>
          </w:tcPr>
          <w:p w:rsidR="009032B8" w:rsidRPr="00DF52A5" w:rsidRDefault="00B97F33" w:rsidP="009032B8">
            <w:pPr>
              <w:rPr>
                <w:rFonts w:ascii="Times New Roman" w:eastAsia="Times New Roman" w:hAnsi="Times New Roman" w:cs="Times New Roman"/>
                <w:b/>
                <w:sz w:val="24"/>
                <w:szCs w:val="24"/>
                <w:lang w:eastAsia="lv-LV"/>
              </w:rPr>
            </w:pPr>
            <w:r w:rsidRPr="00DF52A5">
              <w:rPr>
                <w:rFonts w:ascii="Times New Roman" w:eastAsia="Times New Roman" w:hAnsi="Times New Roman" w:cs="Times New Roman"/>
                <w:b/>
                <w:sz w:val="24"/>
                <w:szCs w:val="24"/>
                <w:lang w:eastAsia="lv-LV"/>
              </w:rPr>
              <w:t>Inženiertīklu</w:t>
            </w:r>
          </w:p>
          <w:p w:rsidR="008F4AB2" w:rsidRPr="00DF52A5" w:rsidRDefault="008F4AB2" w:rsidP="009032B8">
            <w:pPr>
              <w:rPr>
                <w:rFonts w:ascii="Times New Roman" w:eastAsia="Times New Roman" w:hAnsi="Times New Roman" w:cs="Times New Roman"/>
                <w:b/>
                <w:sz w:val="24"/>
                <w:szCs w:val="24"/>
                <w:lang w:eastAsia="lv-LV"/>
              </w:rPr>
            </w:pPr>
            <w:r w:rsidRPr="00DF52A5">
              <w:rPr>
                <w:rFonts w:ascii="Times New Roman" w:eastAsia="Times New Roman" w:hAnsi="Times New Roman" w:cs="Times New Roman"/>
                <w:b/>
                <w:sz w:val="24"/>
                <w:szCs w:val="24"/>
                <w:lang w:eastAsia="lv-LV"/>
              </w:rPr>
              <w:t xml:space="preserve">pārbūves </w:t>
            </w:r>
            <w:r w:rsidR="00CA057E">
              <w:rPr>
                <w:rFonts w:ascii="Times New Roman" w:eastAsia="Times New Roman" w:hAnsi="Times New Roman" w:cs="Times New Roman"/>
                <w:b/>
                <w:sz w:val="24"/>
                <w:szCs w:val="24"/>
                <w:lang w:eastAsia="lv-LV"/>
              </w:rPr>
              <w:t>izvērtēšana</w:t>
            </w:r>
          </w:p>
        </w:tc>
        <w:tc>
          <w:tcPr>
            <w:tcW w:w="4357" w:type="dxa"/>
          </w:tcPr>
          <w:p w:rsidR="009032B8" w:rsidRPr="00D31376" w:rsidRDefault="009032B8" w:rsidP="009032B8">
            <w:pPr>
              <w:spacing w:before="100" w:beforeAutospacing="1" w:after="100" w:afterAutospacing="1"/>
              <w:jc w:val="both"/>
              <w:rPr>
                <w:rFonts w:ascii="Times New Roman" w:hAnsi="Times New Roman" w:cs="Times New Roman"/>
                <w:sz w:val="24"/>
                <w:szCs w:val="24"/>
              </w:rPr>
            </w:pPr>
            <w:r w:rsidRPr="00321419">
              <w:rPr>
                <w:rFonts w:ascii="Times New Roman" w:hAnsi="Times New Roman" w:cs="Times New Roman"/>
                <w:sz w:val="24"/>
                <w:szCs w:val="24"/>
              </w:rPr>
              <w:t>IZPILDĪTĀJS izvērtē apakšzemju vai gaisvadu komunikāciju pārvietošanu nepieciešamību, lai var</w:t>
            </w:r>
            <w:r w:rsidR="008F4AB2" w:rsidRPr="00321419">
              <w:rPr>
                <w:rFonts w:ascii="Times New Roman" w:hAnsi="Times New Roman" w:cs="Times New Roman"/>
                <w:sz w:val="24"/>
                <w:szCs w:val="24"/>
              </w:rPr>
              <w:t>ētu realizēt Būvprojekta ieceri.</w:t>
            </w:r>
            <w:r w:rsidR="00CA057E" w:rsidRPr="00321419">
              <w:rPr>
                <w:rFonts w:ascii="Times New Roman" w:hAnsi="Times New Roman" w:cs="Times New Roman"/>
                <w:sz w:val="24"/>
                <w:szCs w:val="24"/>
              </w:rPr>
              <w:t xml:space="preserve"> (Ja PASŪTĪTĀJS to nav paredzējis veikt ).</w:t>
            </w:r>
            <w:r w:rsidR="00967366" w:rsidRPr="00321419">
              <w:rPr>
                <w:rFonts w:ascii="Times New Roman" w:hAnsi="Times New Roman" w:cs="Times New Roman"/>
                <w:sz w:val="24"/>
                <w:szCs w:val="24"/>
              </w:rPr>
              <w:t xml:space="preserve"> Veic pārrunas ar Inženiertīklu valdītājiem par perspektīvo </w:t>
            </w:r>
            <w:r w:rsidR="00967366" w:rsidRPr="00D31376">
              <w:rPr>
                <w:rFonts w:ascii="Times New Roman" w:hAnsi="Times New Roman" w:cs="Times New Roman"/>
                <w:sz w:val="24"/>
                <w:szCs w:val="24"/>
              </w:rPr>
              <w:lastRenderedPageBreak/>
              <w:t>tīklu projektēšanu pie neapbūvētajiem zemes īpašumiem.</w:t>
            </w:r>
          </w:p>
        </w:tc>
        <w:tc>
          <w:tcPr>
            <w:tcW w:w="859" w:type="dxa"/>
          </w:tcPr>
          <w:p w:rsidR="009032B8" w:rsidRPr="007F049B" w:rsidRDefault="007F049B" w:rsidP="007F049B">
            <w:pPr>
              <w:spacing w:before="100" w:beforeAutospacing="1" w:after="100" w:afterAutospacing="1"/>
              <w:jc w:val="center"/>
              <w:rPr>
                <w:b/>
                <w:color w:val="333333"/>
                <w:sz w:val="40"/>
                <w:szCs w:val="40"/>
              </w:rPr>
            </w:pPr>
            <w:r>
              <w:rPr>
                <w:b/>
                <w:color w:val="333333"/>
                <w:sz w:val="40"/>
                <w:szCs w:val="40"/>
              </w:rPr>
              <w:lastRenderedPageBreak/>
              <w:t>+</w:t>
            </w:r>
          </w:p>
        </w:tc>
        <w:tc>
          <w:tcPr>
            <w:tcW w:w="880" w:type="dxa"/>
          </w:tcPr>
          <w:p w:rsidR="009032B8" w:rsidRPr="007F049B" w:rsidRDefault="009032B8" w:rsidP="009032B8">
            <w:pPr>
              <w:spacing w:before="100" w:beforeAutospacing="1" w:after="100" w:afterAutospacing="1"/>
              <w:jc w:val="both"/>
              <w:rPr>
                <w:b/>
                <w:color w:val="333333"/>
                <w:sz w:val="40"/>
                <w:szCs w:val="40"/>
              </w:rPr>
            </w:pPr>
          </w:p>
        </w:tc>
        <w:tc>
          <w:tcPr>
            <w:tcW w:w="1701" w:type="dxa"/>
          </w:tcPr>
          <w:p w:rsidR="009032B8" w:rsidRDefault="009032B8" w:rsidP="009032B8">
            <w:pPr>
              <w:spacing w:before="100" w:beforeAutospacing="1" w:after="100" w:afterAutospacing="1"/>
              <w:jc w:val="both"/>
              <w:rPr>
                <w:color w:val="333333"/>
              </w:rPr>
            </w:pPr>
          </w:p>
        </w:tc>
      </w:tr>
      <w:tr w:rsidR="007757E9" w:rsidTr="00B002DE">
        <w:tc>
          <w:tcPr>
            <w:tcW w:w="1809" w:type="dxa"/>
          </w:tcPr>
          <w:p w:rsidR="009032B8" w:rsidRPr="00DF52A5" w:rsidRDefault="00C045E9" w:rsidP="009032B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Starpziņojums</w:t>
            </w:r>
          </w:p>
        </w:tc>
        <w:tc>
          <w:tcPr>
            <w:tcW w:w="4357" w:type="dxa"/>
          </w:tcPr>
          <w:p w:rsidR="009032B8" w:rsidRPr="00321419" w:rsidRDefault="000D710A" w:rsidP="009032B8">
            <w:pPr>
              <w:jc w:val="both"/>
              <w:rPr>
                <w:rFonts w:ascii="Times New Roman" w:hAnsi="Times New Roman" w:cs="Times New Roman"/>
                <w:sz w:val="24"/>
                <w:szCs w:val="24"/>
              </w:rPr>
            </w:pPr>
            <w:r w:rsidRPr="00321419">
              <w:rPr>
                <w:rFonts w:ascii="Times New Roman" w:hAnsi="Times New Roman" w:cs="Times New Roman"/>
                <w:sz w:val="24"/>
                <w:szCs w:val="24"/>
              </w:rPr>
              <w:t xml:space="preserve">IZPILDĪTĀJAM jāsagatavo un jāiesniedz Pasūtītājam izskatīšanai </w:t>
            </w:r>
            <w:r w:rsidRPr="00D31376">
              <w:rPr>
                <w:rFonts w:ascii="Times New Roman" w:hAnsi="Times New Roman" w:cs="Times New Roman"/>
                <w:b/>
                <w:sz w:val="24"/>
                <w:szCs w:val="24"/>
              </w:rPr>
              <w:t xml:space="preserve">starpziņojums ar atskaiti </w:t>
            </w:r>
            <w:r w:rsidRPr="00321419">
              <w:rPr>
                <w:rFonts w:ascii="Times New Roman" w:hAnsi="Times New Roman" w:cs="Times New Roman"/>
                <w:sz w:val="24"/>
                <w:szCs w:val="24"/>
              </w:rPr>
              <w:t>par inženierģeotehniskās un inženiertopogrāfiskās</w:t>
            </w:r>
            <w:r w:rsidR="00110995" w:rsidRPr="00321419">
              <w:rPr>
                <w:rFonts w:ascii="Times New Roman" w:hAnsi="Times New Roman" w:cs="Times New Roman"/>
                <w:sz w:val="24"/>
                <w:szCs w:val="24"/>
              </w:rPr>
              <w:t xml:space="preserve"> izpētes datiem. J</w:t>
            </w:r>
            <w:r w:rsidRPr="00321419">
              <w:rPr>
                <w:rFonts w:ascii="Times New Roman" w:hAnsi="Times New Roman" w:cs="Times New Roman"/>
                <w:sz w:val="24"/>
                <w:szCs w:val="24"/>
              </w:rPr>
              <w:t>āpiedāvā principiāli risinājumi un tehniski ekonomiskā salīdzinājuma kopsavilkums; tehnisko risinājumu apraksts izvēlētajam variantam un prognozējamais būvniecību izmaksu aprēķins.</w:t>
            </w:r>
          </w:p>
          <w:p w:rsidR="000D710A" w:rsidRPr="00D31376" w:rsidRDefault="000D710A" w:rsidP="000D710A">
            <w:pPr>
              <w:jc w:val="both"/>
              <w:rPr>
                <w:rFonts w:ascii="Times New Roman" w:hAnsi="Times New Roman" w:cs="Times New Roman"/>
                <w:sz w:val="24"/>
                <w:szCs w:val="24"/>
              </w:rPr>
            </w:pPr>
            <w:r w:rsidRPr="00D31376">
              <w:rPr>
                <w:rFonts w:ascii="Times New Roman" w:hAnsi="Times New Roman" w:cs="Times New Roman"/>
                <w:b/>
                <w:sz w:val="24"/>
                <w:szCs w:val="24"/>
              </w:rPr>
              <w:t>Projektēšanas uzdevums precizējams</w:t>
            </w:r>
            <w:r w:rsidRPr="00D31376">
              <w:rPr>
                <w:rFonts w:ascii="Times New Roman" w:hAnsi="Times New Roman" w:cs="Times New Roman"/>
                <w:sz w:val="24"/>
                <w:szCs w:val="24"/>
              </w:rPr>
              <w:t xml:space="preserve">, </w:t>
            </w:r>
            <w:r w:rsidR="003C4E38" w:rsidRPr="00321419">
              <w:rPr>
                <w:rFonts w:ascii="Times New Roman" w:hAnsi="Times New Roman" w:cs="Times New Roman"/>
                <w:sz w:val="24"/>
                <w:szCs w:val="24"/>
              </w:rPr>
              <w:t xml:space="preserve">(ja nepieciešams) </w:t>
            </w:r>
            <w:r w:rsidRPr="00321419">
              <w:rPr>
                <w:rFonts w:ascii="Times New Roman" w:hAnsi="Times New Roman" w:cs="Times New Roman"/>
                <w:sz w:val="24"/>
                <w:szCs w:val="24"/>
              </w:rPr>
              <w:t xml:space="preserve">parakstīts no IZPILDĪTĀJA un PASŪTĪTĀJA puses, kas kalpo kā </w:t>
            </w:r>
            <w:r w:rsidR="009C1FB9" w:rsidRPr="00321419">
              <w:rPr>
                <w:rFonts w:ascii="Times New Roman" w:hAnsi="Times New Roman" w:cs="Times New Roman"/>
                <w:sz w:val="24"/>
                <w:szCs w:val="24"/>
              </w:rPr>
              <w:t>Līguma pielikums Nr. 2</w:t>
            </w:r>
            <w:r w:rsidRPr="00321419">
              <w:rPr>
                <w:rFonts w:ascii="Times New Roman" w:hAnsi="Times New Roman" w:cs="Times New Roman"/>
                <w:sz w:val="24"/>
                <w:szCs w:val="24"/>
              </w:rPr>
              <w:t>.</w:t>
            </w:r>
          </w:p>
          <w:p w:rsidR="000D710A" w:rsidRPr="00D31376" w:rsidRDefault="000D710A" w:rsidP="009032B8">
            <w:pPr>
              <w:jc w:val="both"/>
              <w:rPr>
                <w:rFonts w:ascii="Times New Roman" w:hAnsi="Times New Roman" w:cs="Times New Roman"/>
                <w:b/>
                <w:color w:val="000000"/>
                <w:sz w:val="24"/>
                <w:szCs w:val="24"/>
                <w:lang w:eastAsia="lv-LV"/>
              </w:rPr>
            </w:pPr>
          </w:p>
        </w:tc>
        <w:tc>
          <w:tcPr>
            <w:tcW w:w="859" w:type="dxa"/>
          </w:tcPr>
          <w:p w:rsidR="009032B8" w:rsidRPr="007F049B" w:rsidRDefault="007F049B" w:rsidP="007F049B">
            <w:pPr>
              <w:jc w:val="center"/>
              <w:rPr>
                <w:b/>
                <w:color w:val="333333"/>
                <w:sz w:val="40"/>
                <w:szCs w:val="40"/>
              </w:rPr>
            </w:pPr>
            <w:r>
              <w:rPr>
                <w:b/>
                <w:color w:val="333333"/>
                <w:sz w:val="40"/>
                <w:szCs w:val="40"/>
              </w:rPr>
              <w:t>+</w:t>
            </w:r>
          </w:p>
        </w:tc>
        <w:tc>
          <w:tcPr>
            <w:tcW w:w="880" w:type="dxa"/>
          </w:tcPr>
          <w:p w:rsidR="009032B8" w:rsidRPr="007F049B" w:rsidRDefault="009032B8" w:rsidP="009032B8">
            <w:pPr>
              <w:jc w:val="both"/>
              <w:rPr>
                <w:b/>
                <w:color w:val="333333"/>
                <w:sz w:val="40"/>
                <w:szCs w:val="40"/>
              </w:rPr>
            </w:pPr>
          </w:p>
        </w:tc>
        <w:tc>
          <w:tcPr>
            <w:tcW w:w="1701" w:type="dxa"/>
          </w:tcPr>
          <w:p w:rsidR="009032B8" w:rsidRPr="00FE390E" w:rsidRDefault="009032B8" w:rsidP="009032B8">
            <w:pPr>
              <w:jc w:val="both"/>
              <w:rPr>
                <w:color w:val="333333"/>
                <w:highlight w:val="lightGray"/>
              </w:rPr>
            </w:pPr>
          </w:p>
        </w:tc>
      </w:tr>
    </w:tbl>
    <w:p w:rsidR="00C42ADF" w:rsidRDefault="00C42ADF" w:rsidP="00C42ADF">
      <w:pPr>
        <w:spacing w:after="0" w:line="240" w:lineRule="auto"/>
        <w:rPr>
          <w:rFonts w:ascii="Times New Roman" w:eastAsia="Times New Roman" w:hAnsi="Times New Roman" w:cs="Times New Roman"/>
          <w:strike/>
          <w:sz w:val="28"/>
          <w:szCs w:val="28"/>
          <w:lang w:eastAsia="lv-LV"/>
        </w:rPr>
      </w:pPr>
    </w:p>
    <w:p w:rsidR="00BD653B" w:rsidRDefault="00BD653B" w:rsidP="00DF52A5">
      <w:pPr>
        <w:spacing w:after="0" w:line="240" w:lineRule="auto"/>
        <w:jc w:val="both"/>
        <w:rPr>
          <w:rFonts w:ascii="Times New Roman" w:eastAsia="Times New Roman" w:hAnsi="Times New Roman" w:cs="Times New Roman"/>
          <w:b/>
          <w:bCs/>
          <w:sz w:val="28"/>
          <w:szCs w:val="28"/>
          <w:u w:val="single"/>
        </w:rPr>
      </w:pPr>
    </w:p>
    <w:p w:rsidR="00EE086E" w:rsidRPr="00DF52A5" w:rsidRDefault="008D5FD3" w:rsidP="00DF52A5">
      <w:pPr>
        <w:spacing w:after="0" w:line="240" w:lineRule="auto"/>
        <w:jc w:val="both"/>
        <w:rPr>
          <w:rFonts w:ascii="Times New Roman" w:eastAsia="Times New Roman" w:hAnsi="Times New Roman" w:cs="Times New Roman"/>
          <w:b/>
          <w:bCs/>
          <w:sz w:val="28"/>
          <w:szCs w:val="28"/>
          <w:u w:val="single"/>
        </w:rPr>
      </w:pPr>
      <w:r w:rsidRPr="00BD653B">
        <w:rPr>
          <w:rFonts w:ascii="Times New Roman" w:eastAsia="Times New Roman" w:hAnsi="Times New Roman" w:cs="Times New Roman"/>
          <w:b/>
          <w:bCs/>
          <w:sz w:val="28"/>
          <w:szCs w:val="28"/>
          <w:highlight w:val="lightGray"/>
          <w:u w:val="single"/>
        </w:rPr>
        <w:t xml:space="preserve">III </w:t>
      </w:r>
      <w:r w:rsidR="00DF52A5" w:rsidRPr="00BD653B">
        <w:rPr>
          <w:rFonts w:ascii="Times New Roman" w:eastAsia="Times New Roman" w:hAnsi="Times New Roman" w:cs="Times New Roman"/>
          <w:b/>
          <w:bCs/>
          <w:sz w:val="28"/>
          <w:szCs w:val="28"/>
          <w:highlight w:val="lightGray"/>
          <w:u w:val="single"/>
        </w:rPr>
        <w:t>Projektēšanas stadija</w:t>
      </w:r>
      <w:r w:rsidR="00DF52A5" w:rsidRPr="00DF52A5">
        <w:rPr>
          <w:rFonts w:ascii="Times New Roman" w:eastAsia="Times New Roman" w:hAnsi="Times New Roman" w:cs="Times New Roman"/>
          <w:b/>
          <w:bCs/>
          <w:sz w:val="28"/>
          <w:szCs w:val="28"/>
          <w:u w:val="single"/>
        </w:rPr>
        <w:t>.</w:t>
      </w:r>
    </w:p>
    <w:p w:rsidR="00DF52A5" w:rsidRDefault="00DF52A5" w:rsidP="00C42ADF">
      <w:pPr>
        <w:spacing w:after="0" w:line="240" w:lineRule="auto"/>
        <w:rPr>
          <w:rFonts w:ascii="Times New Roman" w:eastAsia="Times New Roman" w:hAnsi="Times New Roman" w:cs="Times New Roman"/>
          <w:sz w:val="28"/>
          <w:szCs w:val="28"/>
          <w:lang w:eastAsia="lv-LV"/>
        </w:rPr>
      </w:pPr>
    </w:p>
    <w:p w:rsidR="00DF52A5" w:rsidRDefault="00DF52A5" w:rsidP="00C42ADF">
      <w:pPr>
        <w:spacing w:after="0" w:line="240" w:lineRule="auto"/>
        <w:rPr>
          <w:rFonts w:ascii="Times New Roman" w:eastAsia="Times New Roman" w:hAnsi="Times New Roman" w:cs="Times New Roman"/>
          <w:sz w:val="28"/>
          <w:szCs w:val="28"/>
          <w:lang w:eastAsia="lv-LV"/>
        </w:rPr>
      </w:pPr>
    </w:p>
    <w:tbl>
      <w:tblPr>
        <w:tblStyle w:val="TableGrid"/>
        <w:tblW w:w="9606" w:type="dxa"/>
        <w:tblLayout w:type="fixed"/>
        <w:tblLook w:val="04A0" w:firstRow="1" w:lastRow="0" w:firstColumn="1" w:lastColumn="0" w:noHBand="0" w:noVBand="1"/>
      </w:tblPr>
      <w:tblGrid>
        <w:gridCol w:w="1809"/>
        <w:gridCol w:w="4357"/>
        <w:gridCol w:w="859"/>
        <w:gridCol w:w="761"/>
        <w:gridCol w:w="1820"/>
      </w:tblGrid>
      <w:tr w:rsidR="008F1181" w:rsidTr="000D710A">
        <w:tc>
          <w:tcPr>
            <w:tcW w:w="1809" w:type="dxa"/>
          </w:tcPr>
          <w:p w:rsidR="008F1181" w:rsidRPr="008C1B42" w:rsidRDefault="008F1181" w:rsidP="008F1181">
            <w:pP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Darbu nosaukums</w:t>
            </w:r>
          </w:p>
        </w:tc>
        <w:tc>
          <w:tcPr>
            <w:tcW w:w="4357" w:type="dxa"/>
          </w:tcPr>
          <w:p w:rsidR="008F1181" w:rsidRPr="00782E74" w:rsidRDefault="008F1181" w:rsidP="008F1181">
            <w:pPr>
              <w:jc w:val="both"/>
              <w:rPr>
                <w:color w:val="333333"/>
              </w:rPr>
            </w:pPr>
            <w:r>
              <w:rPr>
                <w:rFonts w:ascii="Times New Roman" w:eastAsia="Times New Roman" w:hAnsi="Times New Roman" w:cs="Times New Roman"/>
                <w:b/>
                <w:sz w:val="28"/>
                <w:szCs w:val="28"/>
                <w:lang w:eastAsia="lv-LV"/>
              </w:rPr>
              <w:t>Darbu apraksts</w:t>
            </w:r>
          </w:p>
        </w:tc>
        <w:tc>
          <w:tcPr>
            <w:tcW w:w="859" w:type="dxa"/>
          </w:tcPr>
          <w:p w:rsidR="008F1181" w:rsidRPr="00321419" w:rsidRDefault="008F1181" w:rsidP="008F1181">
            <w:pPr>
              <w:jc w:val="both"/>
              <w:rPr>
                <w:rFonts w:ascii="Times New Roman" w:hAnsi="Times New Roman" w:cs="Times New Roman"/>
              </w:rPr>
            </w:pPr>
            <w:r w:rsidRPr="00321419">
              <w:rPr>
                <w:rFonts w:ascii="Times New Roman" w:hAnsi="Times New Roman" w:cs="Times New Roman"/>
              </w:rPr>
              <w:t xml:space="preserve"> Veic Projekt</w:t>
            </w:r>
          </w:p>
          <w:p w:rsidR="008F1181" w:rsidRPr="00321419" w:rsidRDefault="008F1181" w:rsidP="008F1181">
            <w:pPr>
              <w:jc w:val="both"/>
              <w:rPr>
                <w:rFonts w:ascii="Times New Roman" w:hAnsi="Times New Roman" w:cs="Times New Roman"/>
              </w:rPr>
            </w:pPr>
            <w:r w:rsidRPr="00321419">
              <w:rPr>
                <w:rFonts w:ascii="Times New Roman" w:hAnsi="Times New Roman" w:cs="Times New Roman"/>
              </w:rPr>
              <w:t>ētājs</w:t>
            </w:r>
          </w:p>
        </w:tc>
        <w:tc>
          <w:tcPr>
            <w:tcW w:w="761" w:type="dxa"/>
          </w:tcPr>
          <w:p w:rsidR="008F1181" w:rsidRPr="00321419" w:rsidRDefault="008F1181" w:rsidP="008F1181">
            <w:pPr>
              <w:jc w:val="both"/>
              <w:rPr>
                <w:rFonts w:ascii="Times New Roman" w:hAnsi="Times New Roman" w:cs="Times New Roman"/>
              </w:rPr>
            </w:pPr>
            <w:r w:rsidRPr="00321419">
              <w:rPr>
                <w:rFonts w:ascii="Times New Roman" w:hAnsi="Times New Roman" w:cs="Times New Roman"/>
              </w:rPr>
              <w:t>Veic Pasūtī</w:t>
            </w:r>
          </w:p>
          <w:p w:rsidR="008F1181" w:rsidRPr="00321419" w:rsidRDefault="008F1181" w:rsidP="008F1181">
            <w:pPr>
              <w:jc w:val="both"/>
              <w:rPr>
                <w:rFonts w:ascii="Times New Roman" w:hAnsi="Times New Roman" w:cs="Times New Roman"/>
              </w:rPr>
            </w:pPr>
            <w:r w:rsidRPr="00321419">
              <w:rPr>
                <w:rFonts w:ascii="Times New Roman" w:hAnsi="Times New Roman" w:cs="Times New Roman"/>
              </w:rPr>
              <w:t>tājs</w:t>
            </w:r>
          </w:p>
        </w:tc>
        <w:tc>
          <w:tcPr>
            <w:tcW w:w="1820" w:type="dxa"/>
          </w:tcPr>
          <w:p w:rsidR="008F1181" w:rsidRPr="00321419" w:rsidRDefault="008F1181" w:rsidP="008F1181">
            <w:pPr>
              <w:jc w:val="both"/>
              <w:rPr>
                <w:rFonts w:ascii="Times New Roman" w:hAnsi="Times New Roman" w:cs="Times New Roman"/>
              </w:rPr>
            </w:pPr>
            <w:r w:rsidRPr="00321419">
              <w:rPr>
                <w:rFonts w:ascii="Times New Roman" w:hAnsi="Times New Roman" w:cs="Times New Roman"/>
              </w:rPr>
              <w:t>Piezīmes</w:t>
            </w:r>
          </w:p>
        </w:tc>
      </w:tr>
      <w:tr w:rsidR="008F1181" w:rsidTr="000D710A">
        <w:tc>
          <w:tcPr>
            <w:tcW w:w="1809" w:type="dxa"/>
          </w:tcPr>
          <w:p w:rsidR="008F1181" w:rsidRDefault="00D57A22" w:rsidP="008F1181">
            <w:pPr>
              <w:rPr>
                <w:rFonts w:ascii="Times New Roman" w:eastAsia="Times New Roman" w:hAnsi="Times New Roman" w:cs="Times New Roman"/>
                <w:b/>
                <w:sz w:val="24"/>
                <w:szCs w:val="24"/>
                <w:lang w:eastAsia="lv-LV"/>
              </w:rPr>
            </w:pPr>
            <w:r w:rsidRPr="00D57A22">
              <w:rPr>
                <w:rFonts w:ascii="Times New Roman" w:eastAsia="Times New Roman" w:hAnsi="Times New Roman" w:cs="Times New Roman"/>
                <w:b/>
                <w:sz w:val="24"/>
                <w:szCs w:val="24"/>
                <w:lang w:eastAsia="lv-LV"/>
              </w:rPr>
              <w:t>Projekta dokumentācija</w:t>
            </w:r>
          </w:p>
        </w:tc>
        <w:tc>
          <w:tcPr>
            <w:tcW w:w="4357" w:type="dxa"/>
          </w:tcPr>
          <w:p w:rsidR="008F1181" w:rsidRPr="00987240" w:rsidRDefault="00D57A22" w:rsidP="008F1181">
            <w:pPr>
              <w:spacing w:before="100" w:beforeAutospacing="1" w:after="100" w:afterAutospacing="1"/>
              <w:jc w:val="both"/>
              <w:rPr>
                <w:rFonts w:ascii="Times New Roman" w:hAnsi="Times New Roman" w:cs="Times New Roman"/>
                <w:sz w:val="24"/>
                <w:szCs w:val="24"/>
              </w:rPr>
            </w:pPr>
            <w:r w:rsidRPr="00987240">
              <w:rPr>
                <w:rFonts w:ascii="Times New Roman" w:hAnsi="Times New Roman" w:cs="Times New Roman"/>
                <w:sz w:val="24"/>
                <w:szCs w:val="24"/>
              </w:rPr>
              <w:t>Iesniedzama saskaņā ar PASŪTĪTĀJA koriģēto darba uzdevuma prasībām, kura atbilst LVS prasībām, saskaņ</w:t>
            </w:r>
            <w:r w:rsidR="003843F4" w:rsidRPr="00987240">
              <w:rPr>
                <w:rFonts w:ascii="Times New Roman" w:hAnsi="Times New Roman" w:cs="Times New Roman"/>
                <w:sz w:val="24"/>
                <w:szCs w:val="24"/>
              </w:rPr>
              <w:t>ota ar PASŪTĪTĀJU un akceptēta B</w:t>
            </w:r>
            <w:r w:rsidRPr="00987240">
              <w:rPr>
                <w:rFonts w:ascii="Times New Roman" w:hAnsi="Times New Roman" w:cs="Times New Roman"/>
                <w:sz w:val="24"/>
                <w:szCs w:val="24"/>
              </w:rPr>
              <w:t>ūvvaldē</w:t>
            </w:r>
            <w:r w:rsidR="003843F4" w:rsidRPr="00987240">
              <w:rPr>
                <w:rFonts w:ascii="Times New Roman" w:hAnsi="Times New Roman" w:cs="Times New Roman"/>
                <w:sz w:val="24"/>
                <w:szCs w:val="24"/>
              </w:rPr>
              <w:t>.</w:t>
            </w:r>
          </w:p>
        </w:tc>
        <w:tc>
          <w:tcPr>
            <w:tcW w:w="859" w:type="dxa"/>
          </w:tcPr>
          <w:p w:rsidR="008F1181" w:rsidRPr="005D633F" w:rsidRDefault="007F049B" w:rsidP="005D633F">
            <w:pPr>
              <w:spacing w:before="100" w:beforeAutospacing="1" w:after="100" w:afterAutospacing="1"/>
              <w:jc w:val="center"/>
              <w:rPr>
                <w:b/>
                <w:color w:val="333333"/>
                <w:sz w:val="40"/>
                <w:szCs w:val="40"/>
              </w:rPr>
            </w:pPr>
            <w:r w:rsidRPr="005D633F">
              <w:rPr>
                <w:b/>
                <w:color w:val="333333"/>
                <w:sz w:val="40"/>
                <w:szCs w:val="40"/>
              </w:rPr>
              <w:t>+</w:t>
            </w:r>
          </w:p>
        </w:tc>
        <w:tc>
          <w:tcPr>
            <w:tcW w:w="761" w:type="dxa"/>
          </w:tcPr>
          <w:p w:rsidR="008F1181" w:rsidRPr="005D633F" w:rsidRDefault="008F1181" w:rsidP="005D633F">
            <w:pPr>
              <w:spacing w:before="100" w:beforeAutospacing="1" w:after="100" w:afterAutospacing="1"/>
              <w:jc w:val="center"/>
              <w:rPr>
                <w:b/>
                <w:color w:val="333333"/>
                <w:sz w:val="40"/>
                <w:szCs w:val="40"/>
              </w:rPr>
            </w:pPr>
          </w:p>
        </w:tc>
        <w:tc>
          <w:tcPr>
            <w:tcW w:w="1820" w:type="dxa"/>
          </w:tcPr>
          <w:p w:rsidR="008F1181" w:rsidRDefault="008F1181" w:rsidP="008F1181">
            <w:pPr>
              <w:spacing w:before="100" w:beforeAutospacing="1" w:after="100" w:afterAutospacing="1"/>
              <w:jc w:val="both"/>
              <w:rPr>
                <w:color w:val="333333"/>
              </w:rPr>
            </w:pPr>
          </w:p>
        </w:tc>
      </w:tr>
      <w:tr w:rsidR="008F1181" w:rsidTr="000D710A">
        <w:tc>
          <w:tcPr>
            <w:tcW w:w="1809" w:type="dxa"/>
          </w:tcPr>
          <w:p w:rsidR="008F1181" w:rsidRDefault="008F1181" w:rsidP="008F1181">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Būvtāfeles makets</w:t>
            </w:r>
          </w:p>
        </w:tc>
        <w:tc>
          <w:tcPr>
            <w:tcW w:w="4357" w:type="dxa"/>
          </w:tcPr>
          <w:p w:rsidR="008F1181" w:rsidRPr="00987240" w:rsidRDefault="008F1181" w:rsidP="008F1181">
            <w:pPr>
              <w:spacing w:before="100" w:beforeAutospacing="1" w:after="100" w:afterAutospacing="1"/>
              <w:jc w:val="both"/>
              <w:rPr>
                <w:rFonts w:ascii="Times New Roman" w:hAnsi="Times New Roman" w:cs="Times New Roman"/>
                <w:sz w:val="24"/>
                <w:szCs w:val="24"/>
              </w:rPr>
            </w:pPr>
            <w:r w:rsidRPr="00987240">
              <w:rPr>
                <w:rFonts w:ascii="Times New Roman" w:hAnsi="Times New Roman" w:cs="Times New Roman"/>
                <w:sz w:val="24"/>
                <w:szCs w:val="24"/>
              </w:rPr>
              <w:t>Atkarībā no paredzamajiem finansējuma avotiem, kas paredzēts objektam, izstrādāt būvtāfeles maketu, atbilstoši MK noteikumu prasībām.</w:t>
            </w:r>
          </w:p>
        </w:tc>
        <w:tc>
          <w:tcPr>
            <w:tcW w:w="859" w:type="dxa"/>
          </w:tcPr>
          <w:p w:rsidR="008F1181" w:rsidRPr="005D633F" w:rsidRDefault="007F049B" w:rsidP="005D633F">
            <w:pPr>
              <w:spacing w:before="100" w:beforeAutospacing="1" w:after="100" w:afterAutospacing="1"/>
              <w:jc w:val="center"/>
              <w:rPr>
                <w:b/>
                <w:color w:val="333333"/>
                <w:sz w:val="40"/>
                <w:szCs w:val="40"/>
              </w:rPr>
            </w:pPr>
            <w:r w:rsidRPr="005D633F">
              <w:rPr>
                <w:b/>
                <w:color w:val="333333"/>
                <w:sz w:val="40"/>
                <w:szCs w:val="40"/>
              </w:rPr>
              <w:t>+</w:t>
            </w:r>
          </w:p>
        </w:tc>
        <w:tc>
          <w:tcPr>
            <w:tcW w:w="761" w:type="dxa"/>
          </w:tcPr>
          <w:p w:rsidR="008F1181" w:rsidRPr="005D633F" w:rsidRDefault="008F1181" w:rsidP="005D633F">
            <w:pPr>
              <w:spacing w:before="100" w:beforeAutospacing="1" w:after="100" w:afterAutospacing="1"/>
              <w:jc w:val="center"/>
              <w:rPr>
                <w:b/>
                <w:color w:val="333333"/>
                <w:sz w:val="40"/>
                <w:szCs w:val="40"/>
              </w:rPr>
            </w:pPr>
          </w:p>
        </w:tc>
        <w:tc>
          <w:tcPr>
            <w:tcW w:w="1820" w:type="dxa"/>
          </w:tcPr>
          <w:p w:rsidR="008F1181" w:rsidRDefault="008F1181" w:rsidP="008F1181">
            <w:pPr>
              <w:spacing w:before="100" w:beforeAutospacing="1" w:after="100" w:afterAutospacing="1"/>
              <w:jc w:val="both"/>
              <w:rPr>
                <w:color w:val="333333"/>
              </w:rPr>
            </w:pPr>
          </w:p>
        </w:tc>
      </w:tr>
      <w:tr w:rsidR="008F1181" w:rsidTr="000D710A">
        <w:tc>
          <w:tcPr>
            <w:tcW w:w="1809" w:type="dxa"/>
          </w:tcPr>
          <w:p w:rsidR="008F1181" w:rsidRDefault="008F1181" w:rsidP="008F1181">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Būvprojekts</w:t>
            </w:r>
          </w:p>
        </w:tc>
        <w:tc>
          <w:tcPr>
            <w:tcW w:w="4357" w:type="dxa"/>
          </w:tcPr>
          <w:p w:rsidR="008F1181" w:rsidRPr="00987240" w:rsidRDefault="00110995" w:rsidP="008F1181">
            <w:pPr>
              <w:spacing w:before="100" w:beforeAutospacing="1" w:after="100" w:afterAutospacing="1"/>
              <w:jc w:val="both"/>
              <w:rPr>
                <w:rFonts w:ascii="Times New Roman" w:hAnsi="Times New Roman" w:cs="Times New Roman"/>
                <w:sz w:val="24"/>
                <w:szCs w:val="24"/>
              </w:rPr>
            </w:pPr>
            <w:r w:rsidRPr="00987240">
              <w:rPr>
                <w:rFonts w:ascii="Times New Roman" w:hAnsi="Times New Roman" w:cs="Times New Roman"/>
                <w:sz w:val="24"/>
                <w:szCs w:val="24"/>
              </w:rPr>
              <w:t>Būvprojektā</w:t>
            </w:r>
            <w:r w:rsidR="008F1181" w:rsidRPr="00987240">
              <w:rPr>
                <w:rFonts w:ascii="Times New Roman" w:hAnsi="Times New Roman" w:cs="Times New Roman"/>
                <w:sz w:val="24"/>
                <w:szCs w:val="24"/>
              </w:rPr>
              <w:t>, obligāti jābūt: Tabula</w:t>
            </w:r>
            <w:r w:rsidRPr="00987240">
              <w:rPr>
                <w:rFonts w:ascii="Times New Roman" w:hAnsi="Times New Roman" w:cs="Times New Roman"/>
                <w:sz w:val="24"/>
                <w:szCs w:val="24"/>
              </w:rPr>
              <w:t>i</w:t>
            </w:r>
            <w:r w:rsidR="008F1181" w:rsidRPr="00987240">
              <w:rPr>
                <w:rFonts w:ascii="Times New Roman" w:hAnsi="Times New Roman" w:cs="Times New Roman"/>
                <w:sz w:val="24"/>
                <w:szCs w:val="24"/>
              </w:rPr>
              <w:t xml:space="preserve"> ar objekta galveno tehnisko parametru rādītāju</w:t>
            </w:r>
            <w:r w:rsidRPr="00987240">
              <w:rPr>
                <w:rFonts w:ascii="Times New Roman" w:hAnsi="Times New Roman" w:cs="Times New Roman"/>
                <w:sz w:val="24"/>
                <w:szCs w:val="24"/>
              </w:rPr>
              <w:t xml:space="preserve"> apkopojumiem;  Ģenerālplānam</w:t>
            </w:r>
            <w:r w:rsidR="008F1181" w:rsidRPr="00987240">
              <w:rPr>
                <w:rFonts w:ascii="Times New Roman" w:hAnsi="Times New Roman" w:cs="Times New Roman"/>
                <w:sz w:val="24"/>
                <w:szCs w:val="24"/>
              </w:rPr>
              <w:t>; Vertikāla</w:t>
            </w:r>
            <w:r w:rsidRPr="00987240">
              <w:rPr>
                <w:rFonts w:ascii="Times New Roman" w:hAnsi="Times New Roman" w:cs="Times New Roman"/>
                <w:sz w:val="24"/>
                <w:szCs w:val="24"/>
              </w:rPr>
              <w:t>jam plānam, Garenprofilam</w:t>
            </w:r>
            <w:r w:rsidR="008F1181" w:rsidRPr="00987240">
              <w:rPr>
                <w:rFonts w:ascii="Times New Roman" w:hAnsi="Times New Roman" w:cs="Times New Roman"/>
                <w:sz w:val="24"/>
                <w:szCs w:val="24"/>
              </w:rPr>
              <w:t>, Griezumi</w:t>
            </w:r>
            <w:r w:rsidRPr="00987240">
              <w:rPr>
                <w:rFonts w:ascii="Times New Roman" w:hAnsi="Times New Roman" w:cs="Times New Roman"/>
                <w:sz w:val="24"/>
                <w:szCs w:val="24"/>
              </w:rPr>
              <w:t>em</w:t>
            </w:r>
            <w:r w:rsidR="008F1181" w:rsidRPr="00987240">
              <w:rPr>
                <w:rFonts w:ascii="Times New Roman" w:hAnsi="Times New Roman" w:cs="Times New Roman"/>
                <w:sz w:val="24"/>
                <w:szCs w:val="24"/>
              </w:rPr>
              <w:t>; Satiksmes organizācija</w:t>
            </w:r>
            <w:r w:rsidRPr="00987240">
              <w:rPr>
                <w:rFonts w:ascii="Times New Roman" w:hAnsi="Times New Roman" w:cs="Times New Roman"/>
                <w:sz w:val="24"/>
                <w:szCs w:val="24"/>
              </w:rPr>
              <w:t>i, to aprīkojumam</w:t>
            </w:r>
            <w:r w:rsidR="008E02D2" w:rsidRPr="00987240">
              <w:rPr>
                <w:rFonts w:ascii="Times New Roman" w:hAnsi="Times New Roman" w:cs="Times New Roman"/>
                <w:sz w:val="24"/>
                <w:szCs w:val="24"/>
              </w:rPr>
              <w:t>; Inženiertīklu sadaļām</w:t>
            </w:r>
            <w:r w:rsidR="008F1181" w:rsidRPr="00987240">
              <w:rPr>
                <w:rFonts w:ascii="Times New Roman" w:hAnsi="Times New Roman" w:cs="Times New Roman"/>
                <w:sz w:val="24"/>
                <w:szCs w:val="24"/>
              </w:rPr>
              <w:t>.</w:t>
            </w:r>
          </w:p>
        </w:tc>
        <w:tc>
          <w:tcPr>
            <w:tcW w:w="859" w:type="dxa"/>
          </w:tcPr>
          <w:p w:rsidR="008F1181" w:rsidRPr="005D633F" w:rsidRDefault="007F049B" w:rsidP="005D633F">
            <w:pPr>
              <w:spacing w:before="100" w:beforeAutospacing="1" w:after="100" w:afterAutospacing="1"/>
              <w:jc w:val="center"/>
              <w:rPr>
                <w:b/>
                <w:color w:val="333333"/>
                <w:sz w:val="40"/>
                <w:szCs w:val="40"/>
              </w:rPr>
            </w:pPr>
            <w:r w:rsidRPr="005D633F">
              <w:rPr>
                <w:b/>
                <w:color w:val="333333"/>
                <w:sz w:val="40"/>
                <w:szCs w:val="40"/>
              </w:rPr>
              <w:t>+</w:t>
            </w:r>
          </w:p>
        </w:tc>
        <w:tc>
          <w:tcPr>
            <w:tcW w:w="761" w:type="dxa"/>
          </w:tcPr>
          <w:p w:rsidR="008F1181" w:rsidRPr="005D633F" w:rsidRDefault="008F1181" w:rsidP="005D633F">
            <w:pPr>
              <w:spacing w:before="100" w:beforeAutospacing="1" w:after="100" w:afterAutospacing="1"/>
              <w:jc w:val="center"/>
              <w:rPr>
                <w:b/>
                <w:color w:val="333333"/>
                <w:sz w:val="40"/>
                <w:szCs w:val="40"/>
              </w:rPr>
            </w:pPr>
          </w:p>
        </w:tc>
        <w:tc>
          <w:tcPr>
            <w:tcW w:w="1820" w:type="dxa"/>
          </w:tcPr>
          <w:p w:rsidR="008F1181" w:rsidRDefault="008F1181" w:rsidP="008F1181">
            <w:pPr>
              <w:spacing w:before="100" w:beforeAutospacing="1" w:after="100" w:afterAutospacing="1"/>
              <w:jc w:val="both"/>
              <w:rPr>
                <w:color w:val="333333"/>
              </w:rPr>
            </w:pPr>
          </w:p>
        </w:tc>
      </w:tr>
      <w:tr w:rsidR="00650A24" w:rsidTr="000D710A">
        <w:tc>
          <w:tcPr>
            <w:tcW w:w="1809" w:type="dxa"/>
          </w:tcPr>
          <w:p w:rsidR="00650A24" w:rsidRPr="00650A24" w:rsidRDefault="00650A24" w:rsidP="008F1181">
            <w:pPr>
              <w:rPr>
                <w:rFonts w:ascii="Times New Roman" w:eastAsia="Times New Roman" w:hAnsi="Times New Roman" w:cs="Times New Roman"/>
                <w:b/>
                <w:sz w:val="24"/>
                <w:szCs w:val="24"/>
                <w:highlight w:val="yellow"/>
                <w:lang w:eastAsia="lv-LV"/>
              </w:rPr>
            </w:pPr>
            <w:r w:rsidRPr="000D710A">
              <w:rPr>
                <w:rFonts w:ascii="Times New Roman" w:eastAsia="Times New Roman" w:hAnsi="Times New Roman" w:cs="Times New Roman"/>
                <w:b/>
                <w:sz w:val="24"/>
                <w:szCs w:val="24"/>
                <w:lang w:eastAsia="lv-LV"/>
              </w:rPr>
              <w:t>Skaidrojošais apraksts</w:t>
            </w:r>
          </w:p>
        </w:tc>
        <w:tc>
          <w:tcPr>
            <w:tcW w:w="4357" w:type="dxa"/>
          </w:tcPr>
          <w:p w:rsidR="00650A24" w:rsidRPr="00987240" w:rsidRDefault="00650A24" w:rsidP="008F1181">
            <w:pPr>
              <w:spacing w:before="100" w:beforeAutospacing="1" w:after="100" w:afterAutospacing="1"/>
              <w:jc w:val="both"/>
              <w:rPr>
                <w:rFonts w:ascii="Times New Roman" w:hAnsi="Times New Roman" w:cs="Times New Roman"/>
                <w:sz w:val="24"/>
                <w:szCs w:val="24"/>
                <w:highlight w:val="yellow"/>
              </w:rPr>
            </w:pPr>
            <w:r w:rsidRPr="00987240">
              <w:rPr>
                <w:rFonts w:ascii="Times New Roman" w:hAnsi="Times New Roman" w:cs="Times New Roman"/>
                <w:sz w:val="24"/>
                <w:szCs w:val="24"/>
              </w:rPr>
              <w:t xml:space="preserve">IZPILDĪTĀJS sagatavo skaidrojošu aprakstu, kurā norādīta informācija par plānoto būvniecību, būvdarbu organizāciju, plānoto būvniecības laiku, tai skaitā par būvdarbu veikšanas paņēmieniem un tehnoloģijām, pielietotajiem materiāliem, </w:t>
            </w:r>
            <w:r w:rsidR="000D710A" w:rsidRPr="00987240">
              <w:rPr>
                <w:rFonts w:ascii="Times New Roman" w:hAnsi="Times New Roman" w:cs="Times New Roman"/>
                <w:sz w:val="24"/>
                <w:szCs w:val="24"/>
              </w:rPr>
              <w:t xml:space="preserve">norādot būvizstrādājumu, </w:t>
            </w:r>
            <w:r w:rsidRPr="00987240">
              <w:rPr>
                <w:rFonts w:ascii="Times New Roman" w:hAnsi="Times New Roman" w:cs="Times New Roman"/>
                <w:sz w:val="24"/>
                <w:szCs w:val="24"/>
              </w:rPr>
              <w:t>ja nepieciešams, pievieno arī aprēķinus</w:t>
            </w:r>
            <w:r w:rsidR="000D710A" w:rsidRPr="00987240">
              <w:rPr>
                <w:rFonts w:ascii="Times New Roman" w:hAnsi="Times New Roman" w:cs="Times New Roman"/>
                <w:sz w:val="24"/>
                <w:szCs w:val="24"/>
              </w:rPr>
              <w:t>.</w:t>
            </w:r>
          </w:p>
        </w:tc>
        <w:tc>
          <w:tcPr>
            <w:tcW w:w="859" w:type="dxa"/>
          </w:tcPr>
          <w:p w:rsidR="00650A24" w:rsidRDefault="000D710A" w:rsidP="005D633F">
            <w:pPr>
              <w:spacing w:before="100" w:beforeAutospacing="1" w:after="100" w:afterAutospacing="1"/>
              <w:jc w:val="center"/>
              <w:rPr>
                <w:b/>
                <w:color w:val="333333"/>
                <w:sz w:val="40"/>
                <w:szCs w:val="40"/>
              </w:rPr>
            </w:pPr>
            <w:r w:rsidRPr="005D633F">
              <w:rPr>
                <w:b/>
                <w:color w:val="333333"/>
                <w:sz w:val="40"/>
                <w:szCs w:val="40"/>
              </w:rPr>
              <w:t>+</w:t>
            </w:r>
          </w:p>
        </w:tc>
        <w:tc>
          <w:tcPr>
            <w:tcW w:w="761" w:type="dxa"/>
          </w:tcPr>
          <w:p w:rsidR="00650A24" w:rsidRPr="005D633F" w:rsidRDefault="00650A24" w:rsidP="005D633F">
            <w:pPr>
              <w:spacing w:before="100" w:beforeAutospacing="1" w:after="100" w:afterAutospacing="1"/>
              <w:jc w:val="center"/>
              <w:rPr>
                <w:b/>
                <w:color w:val="333333"/>
                <w:sz w:val="40"/>
                <w:szCs w:val="40"/>
              </w:rPr>
            </w:pPr>
          </w:p>
        </w:tc>
        <w:tc>
          <w:tcPr>
            <w:tcW w:w="1820" w:type="dxa"/>
          </w:tcPr>
          <w:p w:rsidR="00650A24" w:rsidRDefault="00650A24" w:rsidP="008F1181">
            <w:pPr>
              <w:spacing w:before="100" w:beforeAutospacing="1" w:after="100" w:afterAutospacing="1"/>
              <w:jc w:val="both"/>
              <w:rPr>
                <w:color w:val="333333"/>
              </w:rPr>
            </w:pPr>
          </w:p>
        </w:tc>
      </w:tr>
      <w:tr w:rsidR="00A70670" w:rsidTr="000D710A">
        <w:tc>
          <w:tcPr>
            <w:tcW w:w="1809" w:type="dxa"/>
          </w:tcPr>
          <w:p w:rsidR="00A70670" w:rsidRDefault="00A70670" w:rsidP="008F1181">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Satiksmes organizācija</w:t>
            </w:r>
          </w:p>
        </w:tc>
        <w:tc>
          <w:tcPr>
            <w:tcW w:w="4357" w:type="dxa"/>
          </w:tcPr>
          <w:p w:rsidR="00A70670" w:rsidRPr="00D31376" w:rsidRDefault="00BD17ED" w:rsidP="008F1181">
            <w:pPr>
              <w:spacing w:before="100" w:beforeAutospacing="1" w:after="100" w:afterAutospacing="1"/>
              <w:jc w:val="both"/>
              <w:rPr>
                <w:rFonts w:ascii="Times New Roman" w:hAnsi="Times New Roman" w:cs="Times New Roman"/>
                <w:sz w:val="24"/>
                <w:szCs w:val="24"/>
              </w:rPr>
            </w:pPr>
            <w:r w:rsidRPr="00987240">
              <w:rPr>
                <w:rFonts w:ascii="Times New Roman" w:hAnsi="Times New Roman" w:cs="Times New Roman"/>
                <w:sz w:val="24"/>
                <w:szCs w:val="24"/>
              </w:rPr>
              <w:t>Izstrādāt satiksmes organizācijas shēmas, ar nepieciešamo aprīkojumu būvdarbu laikā pa būvdarbu etapiem.</w:t>
            </w:r>
          </w:p>
        </w:tc>
        <w:tc>
          <w:tcPr>
            <w:tcW w:w="859" w:type="dxa"/>
          </w:tcPr>
          <w:p w:rsidR="00A70670" w:rsidRPr="005D633F" w:rsidRDefault="00556F61" w:rsidP="005D633F">
            <w:pPr>
              <w:spacing w:before="100" w:beforeAutospacing="1" w:after="100" w:afterAutospacing="1"/>
              <w:jc w:val="center"/>
              <w:rPr>
                <w:b/>
                <w:color w:val="333333"/>
                <w:sz w:val="40"/>
                <w:szCs w:val="40"/>
              </w:rPr>
            </w:pPr>
            <w:r>
              <w:rPr>
                <w:b/>
                <w:color w:val="333333"/>
                <w:sz w:val="40"/>
                <w:szCs w:val="40"/>
              </w:rPr>
              <w:t>+</w:t>
            </w:r>
          </w:p>
        </w:tc>
        <w:tc>
          <w:tcPr>
            <w:tcW w:w="761" w:type="dxa"/>
          </w:tcPr>
          <w:p w:rsidR="00A70670" w:rsidRPr="005D633F" w:rsidRDefault="00A70670" w:rsidP="005D633F">
            <w:pPr>
              <w:spacing w:before="100" w:beforeAutospacing="1" w:after="100" w:afterAutospacing="1"/>
              <w:jc w:val="center"/>
              <w:rPr>
                <w:b/>
                <w:color w:val="333333"/>
                <w:sz w:val="40"/>
                <w:szCs w:val="40"/>
              </w:rPr>
            </w:pPr>
          </w:p>
        </w:tc>
        <w:tc>
          <w:tcPr>
            <w:tcW w:w="1820" w:type="dxa"/>
          </w:tcPr>
          <w:p w:rsidR="00A70670" w:rsidRDefault="00A70670" w:rsidP="008F1181">
            <w:pPr>
              <w:spacing w:before="100" w:beforeAutospacing="1" w:after="100" w:afterAutospacing="1"/>
              <w:jc w:val="both"/>
              <w:rPr>
                <w:color w:val="333333"/>
              </w:rPr>
            </w:pPr>
          </w:p>
        </w:tc>
      </w:tr>
      <w:tr w:rsidR="00B45AFD" w:rsidTr="000D710A">
        <w:tc>
          <w:tcPr>
            <w:tcW w:w="1809" w:type="dxa"/>
          </w:tcPr>
          <w:p w:rsidR="00B45AFD" w:rsidRDefault="00B45AFD" w:rsidP="008F1181">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Objekta galvenie tehniskie rādītāji</w:t>
            </w:r>
          </w:p>
        </w:tc>
        <w:tc>
          <w:tcPr>
            <w:tcW w:w="4357" w:type="dxa"/>
          </w:tcPr>
          <w:tbl>
            <w:tblPr>
              <w:tblStyle w:val="TableGrid"/>
              <w:tblW w:w="5070" w:type="dxa"/>
              <w:tblLayout w:type="fixed"/>
              <w:tblLook w:val="04A0" w:firstRow="1" w:lastRow="0" w:firstColumn="1" w:lastColumn="0" w:noHBand="0" w:noVBand="1"/>
            </w:tblPr>
            <w:tblGrid>
              <w:gridCol w:w="5070"/>
            </w:tblGrid>
            <w:tr w:rsidR="00B45AFD" w:rsidRPr="00D31376" w:rsidTr="00B002DE">
              <w:tc>
                <w:tcPr>
                  <w:tcW w:w="5070" w:type="dxa"/>
                </w:tcPr>
                <w:p w:rsidR="00B45AFD" w:rsidRPr="00987240" w:rsidRDefault="009C1FB9" w:rsidP="00B45AFD">
                  <w:pPr>
                    <w:pStyle w:val="tv213"/>
                    <w:spacing w:before="0" w:beforeAutospacing="0" w:after="0" w:afterAutospacing="0"/>
                  </w:pPr>
                  <w:r w:rsidRPr="00987240">
                    <w:t>Ceļa</w:t>
                  </w:r>
                  <w:r w:rsidR="00B45AFD" w:rsidRPr="00987240">
                    <w:t xml:space="preserve"> garums (m)</w:t>
                  </w:r>
                </w:p>
              </w:tc>
            </w:tr>
            <w:tr w:rsidR="00B45AFD" w:rsidRPr="00D31376" w:rsidTr="00B002DE">
              <w:tc>
                <w:tcPr>
                  <w:tcW w:w="5070" w:type="dxa"/>
                </w:tcPr>
                <w:p w:rsidR="00B45AFD" w:rsidRPr="00987240" w:rsidRDefault="00B45AFD" w:rsidP="00B45AFD">
                  <w:pPr>
                    <w:pStyle w:val="tv213"/>
                    <w:spacing w:before="0" w:beforeAutospacing="0" w:after="0" w:afterAutospacing="0"/>
                  </w:pPr>
                  <w:r w:rsidRPr="00987240">
                    <w:t>Brauktuves platums (m)</w:t>
                  </w:r>
                </w:p>
              </w:tc>
            </w:tr>
            <w:tr w:rsidR="00B45AFD" w:rsidRPr="00D31376" w:rsidTr="00B002DE">
              <w:tc>
                <w:tcPr>
                  <w:tcW w:w="5070" w:type="dxa"/>
                </w:tcPr>
                <w:p w:rsidR="00B45AFD" w:rsidRPr="00987240" w:rsidRDefault="00B45AFD" w:rsidP="00B45AFD">
                  <w:pPr>
                    <w:pStyle w:val="tv213"/>
                    <w:spacing w:before="0" w:beforeAutospacing="0" w:after="0" w:afterAutospacing="0"/>
                  </w:pPr>
                  <w:r w:rsidRPr="00987240">
                    <w:t>Brauktuves seguma veids/ (m2)</w:t>
                  </w:r>
                </w:p>
              </w:tc>
            </w:tr>
            <w:tr w:rsidR="00B45AFD" w:rsidRPr="00D31376" w:rsidTr="00B002DE">
              <w:tc>
                <w:tcPr>
                  <w:tcW w:w="5070" w:type="dxa"/>
                </w:tcPr>
                <w:p w:rsidR="00B45AFD" w:rsidRPr="00987240" w:rsidRDefault="00B45AFD" w:rsidP="00B45AFD">
                  <w:pPr>
                    <w:pStyle w:val="tv213"/>
                    <w:spacing w:before="0" w:beforeAutospacing="0" w:after="0" w:afterAutospacing="0"/>
                  </w:pPr>
                  <w:r w:rsidRPr="00987240">
                    <w:t>Ietvju garums (m)</w:t>
                  </w:r>
                </w:p>
              </w:tc>
            </w:tr>
            <w:tr w:rsidR="00B45AFD" w:rsidRPr="00D31376" w:rsidTr="00B002DE">
              <w:tc>
                <w:tcPr>
                  <w:tcW w:w="5070" w:type="dxa"/>
                </w:tcPr>
                <w:p w:rsidR="00B45AFD" w:rsidRPr="00987240" w:rsidRDefault="00B45AFD" w:rsidP="00B45AFD">
                  <w:pPr>
                    <w:pStyle w:val="tv213"/>
                    <w:spacing w:before="0" w:beforeAutospacing="0" w:after="0" w:afterAutospacing="0"/>
                  </w:pPr>
                  <w:r w:rsidRPr="00987240">
                    <w:t>Ietvju platums (m)</w:t>
                  </w:r>
                </w:p>
              </w:tc>
            </w:tr>
            <w:tr w:rsidR="00B45AFD" w:rsidRPr="00D31376" w:rsidTr="00B002DE">
              <w:tc>
                <w:tcPr>
                  <w:tcW w:w="5070" w:type="dxa"/>
                </w:tcPr>
                <w:p w:rsidR="00B45AFD" w:rsidRPr="00987240" w:rsidRDefault="00B45AFD" w:rsidP="00B45AFD">
                  <w:pPr>
                    <w:pStyle w:val="tv213"/>
                    <w:spacing w:before="0" w:beforeAutospacing="0" w:after="0" w:afterAutospacing="0"/>
                  </w:pPr>
                  <w:r w:rsidRPr="00987240">
                    <w:t>Ietvju seguma veids (m2)</w:t>
                  </w:r>
                </w:p>
              </w:tc>
            </w:tr>
            <w:tr w:rsidR="00B45AFD" w:rsidRPr="00D31376" w:rsidTr="00B002DE">
              <w:tc>
                <w:tcPr>
                  <w:tcW w:w="5070" w:type="dxa"/>
                </w:tcPr>
                <w:p w:rsidR="00B45AFD" w:rsidRPr="00987240" w:rsidRDefault="00B45AFD" w:rsidP="00B45AFD">
                  <w:pPr>
                    <w:pStyle w:val="tv213"/>
                    <w:spacing w:before="0" w:beforeAutospacing="0" w:after="0" w:afterAutospacing="0"/>
                  </w:pPr>
                  <w:r w:rsidRPr="00987240">
                    <w:t>Nobrauktuvju skaits (gb)</w:t>
                  </w:r>
                </w:p>
              </w:tc>
            </w:tr>
            <w:tr w:rsidR="00B45AFD" w:rsidRPr="00D31376" w:rsidTr="00B002DE">
              <w:tc>
                <w:tcPr>
                  <w:tcW w:w="5070" w:type="dxa"/>
                </w:tcPr>
                <w:p w:rsidR="00B45AFD" w:rsidRPr="00987240" w:rsidRDefault="00B45AFD" w:rsidP="00B45AFD">
                  <w:pPr>
                    <w:pStyle w:val="tv213"/>
                    <w:spacing w:before="0" w:beforeAutospacing="0" w:after="0" w:afterAutospacing="0"/>
                  </w:pPr>
                  <w:r w:rsidRPr="00987240">
                    <w:t>Nobrauktuvju platība (m2)</w:t>
                  </w:r>
                </w:p>
              </w:tc>
            </w:tr>
            <w:tr w:rsidR="00B45AFD" w:rsidRPr="00D31376" w:rsidTr="00B002DE">
              <w:tc>
                <w:tcPr>
                  <w:tcW w:w="5070" w:type="dxa"/>
                </w:tcPr>
                <w:p w:rsidR="00B45AFD" w:rsidRPr="00987240" w:rsidRDefault="00B45AFD" w:rsidP="00B45AFD">
                  <w:pPr>
                    <w:pStyle w:val="tv213"/>
                    <w:spacing w:before="0" w:beforeAutospacing="0" w:after="0" w:afterAutospacing="0"/>
                  </w:pPr>
                  <w:r w:rsidRPr="00987240">
                    <w:t>Apgaismojums (gaismekļu sk)</w:t>
                  </w:r>
                </w:p>
              </w:tc>
            </w:tr>
            <w:tr w:rsidR="00B45AFD" w:rsidRPr="00D31376" w:rsidTr="00B002DE">
              <w:tc>
                <w:tcPr>
                  <w:tcW w:w="5070" w:type="dxa"/>
                </w:tcPr>
                <w:p w:rsidR="00B45AFD" w:rsidRPr="00987240" w:rsidRDefault="00B45AFD" w:rsidP="00B45AFD">
                  <w:pPr>
                    <w:pStyle w:val="tv213"/>
                    <w:spacing w:before="0" w:beforeAutospacing="0" w:after="0" w:afterAutospacing="0"/>
                  </w:pPr>
                  <w:r w:rsidRPr="00987240">
                    <w:t>Apgaismojuma kabeļa garums (m)</w:t>
                  </w:r>
                </w:p>
              </w:tc>
            </w:tr>
            <w:tr w:rsidR="00B45AFD" w:rsidRPr="00D31376" w:rsidTr="00B002DE">
              <w:tc>
                <w:tcPr>
                  <w:tcW w:w="5070" w:type="dxa"/>
                </w:tcPr>
                <w:p w:rsidR="00B45AFD" w:rsidRPr="00987240" w:rsidRDefault="00B45AFD" w:rsidP="00B45AFD">
                  <w:pPr>
                    <w:pStyle w:val="tv213"/>
                    <w:spacing w:before="0" w:beforeAutospacing="0" w:after="0" w:afterAutospacing="0"/>
                  </w:pPr>
                  <w:r w:rsidRPr="00987240">
                    <w:t>Lietus ūdens kanalizācijas risinājums</w:t>
                  </w:r>
                  <w:r w:rsidR="003843F4" w:rsidRPr="00987240">
                    <w:t xml:space="preserve">         </w:t>
                  </w:r>
                  <w:r w:rsidRPr="00987240">
                    <w:t xml:space="preserve"> (slēgta, atklāta tipa)</w:t>
                  </w:r>
                </w:p>
              </w:tc>
            </w:tr>
            <w:tr w:rsidR="00B45AFD" w:rsidRPr="00D31376" w:rsidTr="00B002DE">
              <w:tc>
                <w:tcPr>
                  <w:tcW w:w="5070" w:type="dxa"/>
                </w:tcPr>
                <w:p w:rsidR="00B45AFD" w:rsidRPr="00987240" w:rsidRDefault="00B45AFD" w:rsidP="00B45AFD">
                  <w:pPr>
                    <w:pStyle w:val="tv213"/>
                    <w:spacing w:before="0" w:beforeAutospacing="0" w:after="0" w:afterAutospacing="0"/>
                  </w:pPr>
                  <w:r w:rsidRPr="00987240">
                    <w:t>Lietus ūdens kolektora garums (m)</w:t>
                  </w:r>
                </w:p>
              </w:tc>
            </w:tr>
            <w:tr w:rsidR="00B45AFD" w:rsidRPr="00D31376" w:rsidTr="00B002DE">
              <w:tc>
                <w:tcPr>
                  <w:tcW w:w="5070" w:type="dxa"/>
                </w:tcPr>
                <w:p w:rsidR="00B45AFD" w:rsidRPr="00987240" w:rsidRDefault="00B45AFD" w:rsidP="00B45AFD">
                  <w:pPr>
                    <w:pStyle w:val="tv213"/>
                    <w:spacing w:before="0" w:beforeAutospacing="0" w:after="0" w:afterAutospacing="0"/>
                  </w:pPr>
                  <w:r w:rsidRPr="00987240">
                    <w:t xml:space="preserve">Lietus ūdens </w:t>
                  </w:r>
                  <w:r w:rsidR="00DA5F36" w:rsidRPr="00987240">
                    <w:t xml:space="preserve">uztvērēju </w:t>
                  </w:r>
                  <w:r w:rsidRPr="00987240">
                    <w:t>skaits (gb)</w:t>
                  </w:r>
                </w:p>
              </w:tc>
            </w:tr>
            <w:tr w:rsidR="00B45AFD" w:rsidRPr="00D31376" w:rsidTr="00B002DE">
              <w:tc>
                <w:tcPr>
                  <w:tcW w:w="5070" w:type="dxa"/>
                </w:tcPr>
                <w:p w:rsidR="00B45AFD" w:rsidRPr="00987240" w:rsidRDefault="00B45AFD" w:rsidP="00B45AFD">
                  <w:pPr>
                    <w:pStyle w:val="tv213"/>
                    <w:spacing w:before="0" w:beforeAutospacing="0" w:after="0" w:afterAutospacing="0"/>
                  </w:pPr>
                  <w:r w:rsidRPr="00987240">
                    <w:t>Pārbūvētie ārējie inženiertīkli, to galvenie parametri</w:t>
                  </w:r>
                </w:p>
              </w:tc>
            </w:tr>
            <w:tr w:rsidR="00B45AFD" w:rsidRPr="00D31376" w:rsidTr="00B002DE">
              <w:tc>
                <w:tcPr>
                  <w:tcW w:w="5070" w:type="dxa"/>
                </w:tcPr>
                <w:p w:rsidR="00B45AFD" w:rsidRPr="00987240" w:rsidRDefault="00B45AFD" w:rsidP="00B45AFD">
                  <w:pPr>
                    <w:pStyle w:val="tv213"/>
                    <w:spacing w:before="0" w:beforeAutospacing="0" w:after="0" w:afterAutospacing="0"/>
                  </w:pPr>
                  <w:r w:rsidRPr="00987240">
                    <w:t>Atjaunojamo zālāju platība (m2)</w:t>
                  </w:r>
                </w:p>
              </w:tc>
            </w:tr>
            <w:tr w:rsidR="00B45AFD" w:rsidRPr="00D31376" w:rsidTr="00B002DE">
              <w:tc>
                <w:tcPr>
                  <w:tcW w:w="5070" w:type="dxa"/>
                </w:tcPr>
                <w:p w:rsidR="00B45AFD" w:rsidRPr="00987240" w:rsidRDefault="00B45AFD" w:rsidP="00B45AFD">
                  <w:pPr>
                    <w:pStyle w:val="tv213"/>
                    <w:spacing w:before="0" w:beforeAutospacing="0" w:after="0" w:afterAutospacing="0"/>
                  </w:pPr>
                  <w:r w:rsidRPr="00987240">
                    <w:t>Būvniecības darbu kopējās kontroltāmes</w:t>
                  </w:r>
                  <w:r w:rsidR="003843F4" w:rsidRPr="00987240">
                    <w:t xml:space="preserve"> </w:t>
                  </w:r>
                  <w:r w:rsidRPr="00987240">
                    <w:t xml:space="preserve"> izmaksas EUR</w:t>
                  </w:r>
                </w:p>
              </w:tc>
            </w:tr>
            <w:tr w:rsidR="00B45AFD" w:rsidRPr="00D31376" w:rsidTr="00B002DE">
              <w:tc>
                <w:tcPr>
                  <w:tcW w:w="5070" w:type="dxa"/>
                </w:tcPr>
                <w:p w:rsidR="00B45AFD" w:rsidRPr="00987240" w:rsidRDefault="00B45AFD" w:rsidP="00B45AFD">
                  <w:pPr>
                    <w:pStyle w:val="tv213"/>
                    <w:spacing w:before="0" w:beforeAutospacing="0" w:after="0" w:afterAutospacing="0"/>
                  </w:pPr>
                  <w:r w:rsidRPr="00987240">
                    <w:t>Būvniecībai nepieciešamais laiks</w:t>
                  </w:r>
                  <w:r w:rsidR="003843F4" w:rsidRPr="00987240">
                    <w:t xml:space="preserve">                 </w:t>
                  </w:r>
                  <w:r w:rsidRPr="00987240">
                    <w:t xml:space="preserve"> (darba dienas)</w:t>
                  </w:r>
                </w:p>
              </w:tc>
            </w:tr>
          </w:tbl>
          <w:p w:rsidR="00B45AFD" w:rsidRPr="00D31376" w:rsidRDefault="00B45AFD" w:rsidP="008F1181">
            <w:pPr>
              <w:spacing w:before="100" w:beforeAutospacing="1" w:after="100" w:afterAutospacing="1"/>
              <w:jc w:val="both"/>
              <w:rPr>
                <w:rFonts w:ascii="Times New Roman" w:hAnsi="Times New Roman" w:cs="Times New Roman"/>
                <w:sz w:val="24"/>
                <w:szCs w:val="24"/>
              </w:rPr>
            </w:pPr>
          </w:p>
        </w:tc>
        <w:tc>
          <w:tcPr>
            <w:tcW w:w="859" w:type="dxa"/>
          </w:tcPr>
          <w:p w:rsidR="00B45AFD" w:rsidRPr="005D633F" w:rsidRDefault="005D633F" w:rsidP="005D633F">
            <w:pPr>
              <w:spacing w:before="100" w:beforeAutospacing="1" w:after="100" w:afterAutospacing="1"/>
              <w:jc w:val="center"/>
              <w:rPr>
                <w:b/>
                <w:color w:val="333333"/>
                <w:sz w:val="40"/>
                <w:szCs w:val="40"/>
              </w:rPr>
            </w:pPr>
            <w:r>
              <w:rPr>
                <w:b/>
                <w:color w:val="333333"/>
                <w:sz w:val="40"/>
                <w:szCs w:val="40"/>
              </w:rPr>
              <w:t>+</w:t>
            </w:r>
          </w:p>
        </w:tc>
        <w:tc>
          <w:tcPr>
            <w:tcW w:w="761" w:type="dxa"/>
          </w:tcPr>
          <w:p w:rsidR="00B45AFD" w:rsidRPr="005D633F" w:rsidRDefault="00B45AFD" w:rsidP="005D633F">
            <w:pPr>
              <w:spacing w:before="100" w:beforeAutospacing="1" w:after="100" w:afterAutospacing="1"/>
              <w:jc w:val="center"/>
              <w:rPr>
                <w:b/>
                <w:color w:val="333333"/>
                <w:sz w:val="40"/>
                <w:szCs w:val="40"/>
              </w:rPr>
            </w:pPr>
          </w:p>
        </w:tc>
        <w:tc>
          <w:tcPr>
            <w:tcW w:w="1820" w:type="dxa"/>
          </w:tcPr>
          <w:p w:rsidR="00B45AFD" w:rsidRDefault="00B45AFD" w:rsidP="008F1181">
            <w:pPr>
              <w:spacing w:before="100" w:beforeAutospacing="1" w:after="100" w:afterAutospacing="1"/>
              <w:jc w:val="both"/>
              <w:rPr>
                <w:color w:val="333333"/>
              </w:rPr>
            </w:pPr>
          </w:p>
        </w:tc>
      </w:tr>
      <w:tr w:rsidR="008F1181" w:rsidTr="000D710A">
        <w:tc>
          <w:tcPr>
            <w:tcW w:w="1809" w:type="dxa"/>
          </w:tcPr>
          <w:p w:rsidR="008F1181" w:rsidRDefault="008F1181" w:rsidP="008F1181">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Atļaujas un s</w:t>
            </w:r>
            <w:r w:rsidRPr="0078072B">
              <w:rPr>
                <w:rFonts w:ascii="Times New Roman" w:eastAsia="Times New Roman" w:hAnsi="Times New Roman" w:cs="Times New Roman"/>
                <w:b/>
                <w:sz w:val="24"/>
                <w:szCs w:val="24"/>
                <w:lang w:eastAsia="lv-LV"/>
              </w:rPr>
              <w:t>askaņojumi</w:t>
            </w:r>
          </w:p>
        </w:tc>
        <w:tc>
          <w:tcPr>
            <w:tcW w:w="4357" w:type="dxa"/>
          </w:tcPr>
          <w:p w:rsidR="008F1181" w:rsidRPr="00987240" w:rsidRDefault="008F1181" w:rsidP="00BA48A2">
            <w:pPr>
              <w:jc w:val="both"/>
              <w:rPr>
                <w:rFonts w:ascii="Times New Roman" w:hAnsi="Times New Roman" w:cs="Times New Roman"/>
                <w:sz w:val="24"/>
                <w:szCs w:val="24"/>
              </w:rPr>
            </w:pPr>
            <w:r w:rsidRPr="00987240">
              <w:rPr>
                <w:rFonts w:ascii="Times New Roman" w:hAnsi="Times New Roman" w:cs="Times New Roman"/>
                <w:sz w:val="24"/>
                <w:szCs w:val="24"/>
              </w:rPr>
              <w:t xml:space="preserve">Nodrošina Būvprojekta izstrādei visus nepieciešamos  saskaņojumus </w:t>
            </w:r>
          </w:p>
        </w:tc>
        <w:tc>
          <w:tcPr>
            <w:tcW w:w="859" w:type="dxa"/>
          </w:tcPr>
          <w:p w:rsidR="008F1181" w:rsidRPr="005D633F" w:rsidRDefault="007F049B" w:rsidP="005D633F">
            <w:pPr>
              <w:spacing w:before="100" w:beforeAutospacing="1" w:after="100" w:afterAutospacing="1"/>
              <w:jc w:val="center"/>
              <w:rPr>
                <w:b/>
                <w:color w:val="333333"/>
                <w:sz w:val="40"/>
                <w:szCs w:val="40"/>
              </w:rPr>
            </w:pPr>
            <w:r w:rsidRPr="005D633F">
              <w:rPr>
                <w:b/>
                <w:color w:val="333333"/>
                <w:sz w:val="40"/>
                <w:szCs w:val="40"/>
              </w:rPr>
              <w:t>+</w:t>
            </w:r>
          </w:p>
        </w:tc>
        <w:tc>
          <w:tcPr>
            <w:tcW w:w="761" w:type="dxa"/>
          </w:tcPr>
          <w:p w:rsidR="008F1181" w:rsidRPr="005D633F" w:rsidRDefault="008F1181" w:rsidP="005D633F">
            <w:pPr>
              <w:spacing w:before="100" w:beforeAutospacing="1" w:after="100" w:afterAutospacing="1"/>
              <w:jc w:val="center"/>
              <w:rPr>
                <w:b/>
                <w:color w:val="333333"/>
                <w:sz w:val="40"/>
                <w:szCs w:val="40"/>
              </w:rPr>
            </w:pPr>
          </w:p>
        </w:tc>
        <w:tc>
          <w:tcPr>
            <w:tcW w:w="1820" w:type="dxa"/>
          </w:tcPr>
          <w:p w:rsidR="008F1181" w:rsidRDefault="008F1181" w:rsidP="008F1181">
            <w:pPr>
              <w:spacing w:before="100" w:beforeAutospacing="1" w:after="100" w:afterAutospacing="1"/>
              <w:jc w:val="both"/>
              <w:rPr>
                <w:color w:val="333333"/>
              </w:rPr>
            </w:pPr>
          </w:p>
        </w:tc>
      </w:tr>
      <w:tr w:rsidR="008F1181" w:rsidRPr="00FE390E" w:rsidTr="000D710A">
        <w:tc>
          <w:tcPr>
            <w:tcW w:w="1809" w:type="dxa"/>
          </w:tcPr>
          <w:p w:rsidR="008F1181" w:rsidRPr="00DF52A5" w:rsidRDefault="008F1181" w:rsidP="008F1181">
            <w:pPr>
              <w:rPr>
                <w:rFonts w:ascii="Times New Roman" w:eastAsia="Times New Roman" w:hAnsi="Times New Roman" w:cs="Times New Roman"/>
                <w:b/>
                <w:sz w:val="24"/>
                <w:szCs w:val="24"/>
                <w:lang w:eastAsia="lv-LV"/>
              </w:rPr>
            </w:pPr>
            <w:r w:rsidRPr="00DF52A5">
              <w:rPr>
                <w:rFonts w:ascii="Times New Roman" w:eastAsia="Times New Roman" w:hAnsi="Times New Roman" w:cs="Times New Roman"/>
                <w:b/>
                <w:sz w:val="24"/>
                <w:szCs w:val="24"/>
                <w:lang w:eastAsia="lv-LV"/>
              </w:rPr>
              <w:t>Ceļu drošības audits</w:t>
            </w:r>
          </w:p>
        </w:tc>
        <w:tc>
          <w:tcPr>
            <w:tcW w:w="4357" w:type="dxa"/>
          </w:tcPr>
          <w:p w:rsidR="008F1181" w:rsidRPr="00987240" w:rsidRDefault="008F1181" w:rsidP="008F1181">
            <w:pPr>
              <w:jc w:val="both"/>
              <w:rPr>
                <w:rFonts w:ascii="Times New Roman" w:hAnsi="Times New Roman" w:cs="Times New Roman"/>
                <w:b/>
                <w:sz w:val="24"/>
                <w:szCs w:val="24"/>
                <w:lang w:eastAsia="lv-LV"/>
              </w:rPr>
            </w:pPr>
            <w:r w:rsidRPr="00987240">
              <w:rPr>
                <w:rFonts w:ascii="Times New Roman" w:hAnsi="Times New Roman" w:cs="Times New Roman"/>
                <w:sz w:val="24"/>
                <w:szCs w:val="24"/>
              </w:rPr>
              <w:t>Jāsaņem būvprojekta Ceļu drošības audita atzinums (3. stadija - detalizētā).</w:t>
            </w:r>
          </w:p>
        </w:tc>
        <w:tc>
          <w:tcPr>
            <w:tcW w:w="859" w:type="dxa"/>
          </w:tcPr>
          <w:p w:rsidR="008F1181" w:rsidRPr="005D633F" w:rsidRDefault="005D633F" w:rsidP="005D633F">
            <w:pPr>
              <w:spacing w:before="100" w:beforeAutospacing="1" w:after="100" w:afterAutospacing="1"/>
              <w:jc w:val="center"/>
              <w:rPr>
                <w:b/>
                <w:color w:val="333333"/>
                <w:sz w:val="40"/>
                <w:szCs w:val="40"/>
              </w:rPr>
            </w:pPr>
            <w:r>
              <w:rPr>
                <w:b/>
                <w:color w:val="333333"/>
                <w:sz w:val="40"/>
                <w:szCs w:val="40"/>
              </w:rPr>
              <w:t>+</w:t>
            </w:r>
          </w:p>
        </w:tc>
        <w:tc>
          <w:tcPr>
            <w:tcW w:w="761" w:type="dxa"/>
          </w:tcPr>
          <w:p w:rsidR="008F1181" w:rsidRPr="005D633F" w:rsidRDefault="008F1181" w:rsidP="005D633F">
            <w:pPr>
              <w:jc w:val="center"/>
              <w:rPr>
                <w:b/>
                <w:color w:val="333333"/>
                <w:sz w:val="40"/>
                <w:szCs w:val="40"/>
                <w:highlight w:val="lightGray"/>
              </w:rPr>
            </w:pPr>
          </w:p>
        </w:tc>
        <w:tc>
          <w:tcPr>
            <w:tcW w:w="1820" w:type="dxa"/>
          </w:tcPr>
          <w:p w:rsidR="008F1181" w:rsidRPr="00FE390E" w:rsidRDefault="008F1181" w:rsidP="008F1181">
            <w:pPr>
              <w:jc w:val="both"/>
              <w:rPr>
                <w:color w:val="333333"/>
                <w:highlight w:val="lightGray"/>
              </w:rPr>
            </w:pPr>
          </w:p>
        </w:tc>
      </w:tr>
      <w:tr w:rsidR="008F1181" w:rsidRPr="00FE390E" w:rsidTr="000D710A">
        <w:tc>
          <w:tcPr>
            <w:tcW w:w="1809" w:type="dxa"/>
          </w:tcPr>
          <w:p w:rsidR="008F1181" w:rsidRPr="00DF52A5" w:rsidRDefault="008F1181" w:rsidP="008F1181">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Būvniecības darbu daudzumu kopsavilkums</w:t>
            </w:r>
          </w:p>
        </w:tc>
        <w:tc>
          <w:tcPr>
            <w:tcW w:w="4357" w:type="dxa"/>
          </w:tcPr>
          <w:p w:rsidR="008F1181" w:rsidRPr="00987240" w:rsidRDefault="008F1181" w:rsidP="008F1181">
            <w:pPr>
              <w:jc w:val="both"/>
              <w:rPr>
                <w:rFonts w:ascii="Times New Roman" w:hAnsi="Times New Roman" w:cs="Times New Roman"/>
                <w:sz w:val="24"/>
                <w:szCs w:val="24"/>
              </w:rPr>
            </w:pPr>
            <w:r w:rsidRPr="00987240">
              <w:rPr>
                <w:rFonts w:ascii="Times New Roman" w:hAnsi="Times New Roman" w:cs="Times New Roman"/>
                <w:sz w:val="24"/>
                <w:szCs w:val="24"/>
              </w:rPr>
              <w:t>Jāizstrādā būvdarbu darbu daudzumu koptāme par visiem darbu veidiem, kas sadalīti par Būvprojektā izstrādātajām sadaļām.</w:t>
            </w:r>
          </w:p>
        </w:tc>
        <w:tc>
          <w:tcPr>
            <w:tcW w:w="859" w:type="dxa"/>
          </w:tcPr>
          <w:p w:rsidR="008F1181" w:rsidRPr="005D633F" w:rsidRDefault="005D633F" w:rsidP="005D633F">
            <w:pPr>
              <w:spacing w:before="100" w:beforeAutospacing="1" w:after="100" w:afterAutospacing="1"/>
              <w:jc w:val="center"/>
              <w:rPr>
                <w:b/>
                <w:color w:val="333333"/>
                <w:sz w:val="40"/>
                <w:szCs w:val="40"/>
              </w:rPr>
            </w:pPr>
            <w:r>
              <w:rPr>
                <w:b/>
                <w:color w:val="333333"/>
                <w:sz w:val="40"/>
                <w:szCs w:val="40"/>
              </w:rPr>
              <w:t>+</w:t>
            </w:r>
          </w:p>
        </w:tc>
        <w:tc>
          <w:tcPr>
            <w:tcW w:w="761" w:type="dxa"/>
          </w:tcPr>
          <w:p w:rsidR="008F1181" w:rsidRPr="005D633F" w:rsidRDefault="008F1181" w:rsidP="005D633F">
            <w:pPr>
              <w:jc w:val="center"/>
              <w:rPr>
                <w:b/>
                <w:color w:val="333333"/>
                <w:sz w:val="40"/>
                <w:szCs w:val="40"/>
                <w:highlight w:val="lightGray"/>
              </w:rPr>
            </w:pPr>
          </w:p>
        </w:tc>
        <w:tc>
          <w:tcPr>
            <w:tcW w:w="1820" w:type="dxa"/>
          </w:tcPr>
          <w:p w:rsidR="008F1181" w:rsidRPr="00FE390E" w:rsidRDefault="008F1181" w:rsidP="008F1181">
            <w:pPr>
              <w:jc w:val="both"/>
              <w:rPr>
                <w:color w:val="333333"/>
                <w:highlight w:val="lightGray"/>
              </w:rPr>
            </w:pPr>
          </w:p>
        </w:tc>
      </w:tr>
      <w:tr w:rsidR="008F1181" w:rsidRPr="00FE390E" w:rsidTr="000D710A">
        <w:tc>
          <w:tcPr>
            <w:tcW w:w="1809" w:type="dxa"/>
          </w:tcPr>
          <w:p w:rsidR="008F1181" w:rsidRPr="00DF52A5" w:rsidRDefault="008F1181" w:rsidP="008F1181">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Būvniecības kontroltāme</w:t>
            </w:r>
          </w:p>
        </w:tc>
        <w:tc>
          <w:tcPr>
            <w:tcW w:w="4357" w:type="dxa"/>
          </w:tcPr>
          <w:p w:rsidR="008F1181" w:rsidRPr="00987240" w:rsidRDefault="008F1181" w:rsidP="008F1181">
            <w:pPr>
              <w:jc w:val="both"/>
              <w:rPr>
                <w:rFonts w:ascii="Times New Roman" w:hAnsi="Times New Roman" w:cs="Times New Roman"/>
                <w:sz w:val="24"/>
                <w:szCs w:val="24"/>
              </w:rPr>
            </w:pPr>
            <w:r w:rsidRPr="00987240">
              <w:rPr>
                <w:rFonts w:ascii="Times New Roman" w:hAnsi="Times New Roman" w:cs="Times New Roman"/>
                <w:sz w:val="24"/>
                <w:szCs w:val="24"/>
              </w:rPr>
              <w:t>Jāizstrādā būvdarbu darbu daudzumu koptāme  un tāme par visiem darbu veidiem ar vienību cenām.</w:t>
            </w:r>
            <w:r w:rsidR="003708A3" w:rsidRPr="00987240">
              <w:rPr>
                <w:rFonts w:ascii="Times New Roman" w:hAnsi="Times New Roman" w:cs="Times New Roman"/>
                <w:sz w:val="24"/>
                <w:szCs w:val="24"/>
              </w:rPr>
              <w:t xml:space="preserve"> Jānorāda arī darba veikšanas ilgums, plānojot, ka darbi tiks veikti 8st darba dienās.</w:t>
            </w:r>
          </w:p>
        </w:tc>
        <w:tc>
          <w:tcPr>
            <w:tcW w:w="859" w:type="dxa"/>
          </w:tcPr>
          <w:p w:rsidR="008F1181" w:rsidRPr="005D633F" w:rsidRDefault="005D633F" w:rsidP="005D633F">
            <w:pPr>
              <w:spacing w:before="100" w:beforeAutospacing="1" w:after="100" w:afterAutospacing="1"/>
              <w:jc w:val="center"/>
              <w:rPr>
                <w:b/>
                <w:color w:val="333333"/>
                <w:sz w:val="40"/>
                <w:szCs w:val="40"/>
              </w:rPr>
            </w:pPr>
            <w:r>
              <w:rPr>
                <w:b/>
                <w:color w:val="333333"/>
                <w:sz w:val="40"/>
                <w:szCs w:val="40"/>
              </w:rPr>
              <w:t>+</w:t>
            </w:r>
          </w:p>
        </w:tc>
        <w:tc>
          <w:tcPr>
            <w:tcW w:w="761" w:type="dxa"/>
          </w:tcPr>
          <w:p w:rsidR="008F1181" w:rsidRPr="005D633F" w:rsidRDefault="008F1181" w:rsidP="005D633F">
            <w:pPr>
              <w:jc w:val="center"/>
              <w:rPr>
                <w:b/>
                <w:color w:val="333333"/>
                <w:sz w:val="40"/>
                <w:szCs w:val="40"/>
                <w:highlight w:val="lightGray"/>
              </w:rPr>
            </w:pPr>
          </w:p>
        </w:tc>
        <w:tc>
          <w:tcPr>
            <w:tcW w:w="1820" w:type="dxa"/>
          </w:tcPr>
          <w:p w:rsidR="008F1181" w:rsidRPr="00FE390E" w:rsidRDefault="008F1181" w:rsidP="008F1181">
            <w:pPr>
              <w:jc w:val="both"/>
              <w:rPr>
                <w:color w:val="333333"/>
                <w:highlight w:val="lightGray"/>
              </w:rPr>
            </w:pPr>
          </w:p>
        </w:tc>
      </w:tr>
      <w:tr w:rsidR="008F1181" w:rsidRPr="00FE390E" w:rsidTr="000D710A">
        <w:tc>
          <w:tcPr>
            <w:tcW w:w="1809" w:type="dxa"/>
          </w:tcPr>
          <w:p w:rsidR="008F1181" w:rsidRPr="00DF52A5" w:rsidRDefault="008F1181" w:rsidP="008F1181">
            <w:pPr>
              <w:rPr>
                <w:rFonts w:ascii="Times New Roman" w:eastAsia="Times New Roman" w:hAnsi="Times New Roman" w:cs="Times New Roman"/>
                <w:b/>
                <w:sz w:val="24"/>
                <w:szCs w:val="24"/>
                <w:lang w:eastAsia="lv-LV"/>
              </w:rPr>
            </w:pPr>
            <w:r w:rsidRPr="00DF52A5">
              <w:rPr>
                <w:rFonts w:ascii="Times New Roman" w:eastAsia="Times New Roman" w:hAnsi="Times New Roman" w:cs="Times New Roman"/>
                <w:b/>
                <w:sz w:val="24"/>
                <w:szCs w:val="24"/>
                <w:lang w:eastAsia="lv-LV"/>
              </w:rPr>
              <w:t>Inženiertīklu</w:t>
            </w:r>
          </w:p>
          <w:p w:rsidR="008F1181" w:rsidRPr="00DF52A5" w:rsidRDefault="008F1181" w:rsidP="008F1181">
            <w:pPr>
              <w:rPr>
                <w:rFonts w:ascii="Times New Roman" w:eastAsia="Times New Roman" w:hAnsi="Times New Roman" w:cs="Times New Roman"/>
                <w:b/>
                <w:sz w:val="24"/>
                <w:szCs w:val="24"/>
                <w:lang w:eastAsia="lv-LV"/>
              </w:rPr>
            </w:pPr>
            <w:r w:rsidRPr="00DF52A5">
              <w:rPr>
                <w:rFonts w:ascii="Times New Roman" w:eastAsia="Times New Roman" w:hAnsi="Times New Roman" w:cs="Times New Roman"/>
                <w:b/>
                <w:sz w:val="24"/>
                <w:szCs w:val="24"/>
                <w:lang w:eastAsia="lv-LV"/>
              </w:rPr>
              <w:t>pārbūves projekti</w:t>
            </w:r>
          </w:p>
        </w:tc>
        <w:tc>
          <w:tcPr>
            <w:tcW w:w="4357" w:type="dxa"/>
          </w:tcPr>
          <w:p w:rsidR="008F1181" w:rsidRPr="00987240" w:rsidRDefault="009E6204" w:rsidP="008F1181">
            <w:pPr>
              <w:jc w:val="both"/>
              <w:rPr>
                <w:rFonts w:ascii="Times New Roman" w:hAnsi="Times New Roman" w:cs="Times New Roman"/>
                <w:sz w:val="24"/>
                <w:szCs w:val="24"/>
              </w:rPr>
            </w:pPr>
            <w:r w:rsidRPr="00987240">
              <w:rPr>
                <w:rFonts w:ascii="Times New Roman" w:hAnsi="Times New Roman" w:cs="Times New Roman"/>
                <w:sz w:val="24"/>
                <w:szCs w:val="24"/>
              </w:rPr>
              <w:t>Nepieciešamos i</w:t>
            </w:r>
            <w:r w:rsidR="008F1181" w:rsidRPr="00987240">
              <w:rPr>
                <w:rFonts w:ascii="Times New Roman" w:hAnsi="Times New Roman" w:cs="Times New Roman"/>
                <w:sz w:val="24"/>
                <w:szCs w:val="24"/>
              </w:rPr>
              <w:t>nženiertīklu pārbūves projektus, kas saskaņota ar komunikāciju valdītāju jāveic:</w:t>
            </w:r>
          </w:p>
        </w:tc>
        <w:tc>
          <w:tcPr>
            <w:tcW w:w="859" w:type="dxa"/>
          </w:tcPr>
          <w:p w:rsidR="008F1181" w:rsidRPr="005D633F" w:rsidRDefault="005D633F" w:rsidP="005D633F">
            <w:pPr>
              <w:spacing w:before="100" w:beforeAutospacing="1" w:after="100" w:afterAutospacing="1"/>
              <w:jc w:val="center"/>
              <w:rPr>
                <w:b/>
                <w:color w:val="333333"/>
                <w:sz w:val="40"/>
                <w:szCs w:val="40"/>
              </w:rPr>
            </w:pPr>
            <w:r>
              <w:rPr>
                <w:b/>
                <w:color w:val="333333"/>
                <w:sz w:val="40"/>
                <w:szCs w:val="40"/>
              </w:rPr>
              <w:t>+</w:t>
            </w:r>
          </w:p>
        </w:tc>
        <w:tc>
          <w:tcPr>
            <w:tcW w:w="761" w:type="dxa"/>
          </w:tcPr>
          <w:p w:rsidR="008F1181" w:rsidRPr="005D633F" w:rsidRDefault="008F1181" w:rsidP="005D633F">
            <w:pPr>
              <w:jc w:val="center"/>
              <w:rPr>
                <w:b/>
                <w:color w:val="333333"/>
                <w:sz w:val="40"/>
                <w:szCs w:val="40"/>
                <w:highlight w:val="lightGray"/>
              </w:rPr>
            </w:pPr>
          </w:p>
        </w:tc>
        <w:tc>
          <w:tcPr>
            <w:tcW w:w="1820" w:type="dxa"/>
          </w:tcPr>
          <w:p w:rsidR="008F1181" w:rsidRPr="00D31376" w:rsidRDefault="008F1181" w:rsidP="008F1181">
            <w:pPr>
              <w:jc w:val="both"/>
              <w:rPr>
                <w:rFonts w:ascii="Times New Roman" w:hAnsi="Times New Roman" w:cs="Times New Roman"/>
                <w:color w:val="333333"/>
                <w:highlight w:val="lightGray"/>
              </w:rPr>
            </w:pPr>
            <w:r w:rsidRPr="00987240">
              <w:rPr>
                <w:rFonts w:ascii="Times New Roman" w:hAnsi="Times New Roman" w:cs="Times New Roman"/>
              </w:rPr>
              <w:t>Šī piedāvājuma ietvaros jāveic Uzņēmējam</w:t>
            </w:r>
          </w:p>
        </w:tc>
      </w:tr>
    </w:tbl>
    <w:p w:rsidR="00004D60" w:rsidRDefault="00004D60" w:rsidP="00C42ADF">
      <w:pPr>
        <w:spacing w:after="0" w:line="240" w:lineRule="auto"/>
        <w:rPr>
          <w:rFonts w:ascii="Times New Roman" w:eastAsia="Times New Roman" w:hAnsi="Times New Roman" w:cs="Times New Roman"/>
          <w:sz w:val="28"/>
          <w:szCs w:val="28"/>
          <w:lang w:eastAsia="lv-LV"/>
        </w:rPr>
      </w:pPr>
    </w:p>
    <w:p w:rsidR="00004D60" w:rsidRPr="00987240" w:rsidRDefault="00004D60" w:rsidP="00004D60">
      <w:pPr>
        <w:autoSpaceDE w:val="0"/>
        <w:autoSpaceDN w:val="0"/>
        <w:adjustRightInd w:val="0"/>
        <w:spacing w:after="0" w:line="240" w:lineRule="auto"/>
        <w:ind w:firstLine="720"/>
        <w:jc w:val="both"/>
        <w:rPr>
          <w:rFonts w:ascii="Times New Roman" w:hAnsi="Times New Roman" w:cs="Times New Roman"/>
          <w:bCs/>
          <w:sz w:val="24"/>
          <w:szCs w:val="24"/>
        </w:rPr>
      </w:pPr>
      <w:r w:rsidRPr="00987240">
        <w:rPr>
          <w:rFonts w:ascii="Times New Roman" w:hAnsi="Times New Roman" w:cs="Times New Roman"/>
          <w:bCs/>
          <w:sz w:val="24"/>
          <w:szCs w:val="24"/>
        </w:rPr>
        <w:t>Būvprojekta gala risinājumu izstrādāt atbilstoši projektēšanas uzdevumam un P</w:t>
      </w:r>
      <w:r w:rsidR="00840F6D" w:rsidRPr="00987240">
        <w:rPr>
          <w:rFonts w:ascii="Times New Roman" w:hAnsi="Times New Roman" w:cs="Times New Roman"/>
          <w:bCs/>
          <w:sz w:val="24"/>
          <w:szCs w:val="24"/>
        </w:rPr>
        <w:t xml:space="preserve">ASŪTĪTĀJA </w:t>
      </w:r>
      <w:r w:rsidRPr="00987240">
        <w:rPr>
          <w:rFonts w:ascii="Times New Roman" w:hAnsi="Times New Roman" w:cs="Times New Roman"/>
          <w:bCs/>
          <w:sz w:val="24"/>
          <w:szCs w:val="24"/>
        </w:rPr>
        <w:t xml:space="preserve">apstiprinātajam starpziņojumam. Pēc starpziņojuma apstiprināšanas </w:t>
      </w:r>
      <w:r w:rsidRPr="00987240">
        <w:rPr>
          <w:rFonts w:ascii="Times New Roman" w:hAnsi="Times New Roman" w:cs="Times New Roman"/>
          <w:sz w:val="24"/>
          <w:szCs w:val="24"/>
        </w:rPr>
        <w:t>I</w:t>
      </w:r>
      <w:r w:rsidR="00840F6D" w:rsidRPr="00987240">
        <w:rPr>
          <w:rFonts w:ascii="Times New Roman" w:hAnsi="Times New Roman" w:cs="Times New Roman"/>
          <w:sz w:val="24"/>
          <w:szCs w:val="24"/>
        </w:rPr>
        <w:t>ZPILDĪTĀJS</w:t>
      </w:r>
      <w:r w:rsidRPr="00987240">
        <w:rPr>
          <w:rFonts w:ascii="Times New Roman" w:hAnsi="Times New Roman" w:cs="Times New Roman"/>
          <w:bCs/>
          <w:sz w:val="24"/>
          <w:szCs w:val="24"/>
        </w:rPr>
        <w:t xml:space="preserve"> vēlreiz pārbauda projekta risinājumu atbilstību pašreizējai situācijai dabā un nepieciešamības gadījumā veic attiecīgas korekcijas starpziņojuma piedāvātajos risinājumos.</w:t>
      </w:r>
    </w:p>
    <w:p w:rsidR="00004D60" w:rsidRPr="00987240" w:rsidRDefault="00004D60" w:rsidP="00004D60">
      <w:pPr>
        <w:spacing w:after="0" w:line="240" w:lineRule="auto"/>
        <w:ind w:firstLine="720"/>
        <w:jc w:val="both"/>
        <w:rPr>
          <w:rFonts w:ascii="Times New Roman" w:hAnsi="Times New Roman" w:cs="Times New Roman"/>
          <w:sz w:val="24"/>
          <w:szCs w:val="24"/>
        </w:rPr>
      </w:pPr>
      <w:r w:rsidRPr="00987240">
        <w:rPr>
          <w:rFonts w:ascii="Times New Roman" w:hAnsi="Times New Roman" w:cs="Times New Roman"/>
          <w:sz w:val="24"/>
          <w:szCs w:val="24"/>
        </w:rPr>
        <w:t xml:space="preserve">Izstrādājot būvprojektu </w:t>
      </w:r>
      <w:r w:rsidR="00840F6D" w:rsidRPr="00987240">
        <w:rPr>
          <w:rFonts w:ascii="Times New Roman" w:hAnsi="Times New Roman" w:cs="Times New Roman"/>
          <w:sz w:val="24"/>
          <w:szCs w:val="24"/>
        </w:rPr>
        <w:t>auto</w:t>
      </w:r>
      <w:r w:rsidRPr="00987240">
        <w:rPr>
          <w:rFonts w:ascii="Times New Roman" w:hAnsi="Times New Roman" w:cs="Times New Roman"/>
          <w:sz w:val="24"/>
          <w:szCs w:val="24"/>
        </w:rPr>
        <w:t>ceļ</w:t>
      </w:r>
      <w:r w:rsidR="00840F6D" w:rsidRPr="00987240">
        <w:rPr>
          <w:rFonts w:ascii="Times New Roman" w:hAnsi="Times New Roman" w:cs="Times New Roman"/>
          <w:sz w:val="24"/>
          <w:szCs w:val="24"/>
        </w:rPr>
        <w:t>am,</w:t>
      </w:r>
      <w:r w:rsidRPr="00987240">
        <w:rPr>
          <w:rFonts w:ascii="Times New Roman" w:hAnsi="Times New Roman" w:cs="Times New Roman"/>
          <w:sz w:val="24"/>
          <w:szCs w:val="24"/>
        </w:rPr>
        <w:t xml:space="preserve"> tas jāizstrādā ar augstumu atzīmēm, piesaistēm un ceļu pagriezienu rādiusiem, pieslēgumiem esošajiem ceļiem u.t.t.</w:t>
      </w:r>
    </w:p>
    <w:p w:rsidR="00004D60" w:rsidRPr="00987240" w:rsidRDefault="00004D60" w:rsidP="00004D60">
      <w:pPr>
        <w:spacing w:after="0" w:line="240" w:lineRule="auto"/>
        <w:ind w:firstLine="720"/>
        <w:jc w:val="both"/>
        <w:rPr>
          <w:rFonts w:ascii="Times New Roman" w:eastAsia="Times New Roman" w:hAnsi="Times New Roman" w:cs="Times New Roman"/>
          <w:bCs/>
          <w:sz w:val="24"/>
          <w:szCs w:val="24"/>
        </w:rPr>
      </w:pPr>
      <w:r w:rsidRPr="00987240">
        <w:rPr>
          <w:rFonts w:ascii="Times New Roman" w:eastAsia="Times New Roman" w:hAnsi="Times New Roman" w:cs="Times New Roman"/>
          <w:bCs/>
          <w:sz w:val="24"/>
          <w:szCs w:val="24"/>
        </w:rPr>
        <w:t xml:space="preserve">Izstrādājot </w:t>
      </w:r>
      <w:r w:rsidR="00B002DE" w:rsidRPr="00987240">
        <w:rPr>
          <w:rFonts w:ascii="Times New Roman" w:eastAsia="Times New Roman" w:hAnsi="Times New Roman" w:cs="Times New Roman"/>
          <w:bCs/>
          <w:sz w:val="24"/>
          <w:szCs w:val="24"/>
        </w:rPr>
        <w:t>ceļa</w:t>
      </w:r>
      <w:r w:rsidRPr="00987240">
        <w:rPr>
          <w:rFonts w:ascii="Times New Roman" w:eastAsia="Times New Roman" w:hAnsi="Times New Roman" w:cs="Times New Roman"/>
          <w:bCs/>
          <w:sz w:val="24"/>
          <w:szCs w:val="24"/>
        </w:rPr>
        <w:t xml:space="preserve"> brauktuves </w:t>
      </w:r>
      <w:r w:rsidRPr="00987240">
        <w:rPr>
          <w:rFonts w:ascii="Times New Roman" w:hAnsi="Times New Roman" w:cs="Times New Roman"/>
          <w:sz w:val="24"/>
          <w:szCs w:val="24"/>
        </w:rPr>
        <w:t>pārbūves būvprojektu</w:t>
      </w:r>
      <w:r w:rsidRPr="00987240">
        <w:rPr>
          <w:rFonts w:ascii="Times New Roman" w:eastAsia="Times New Roman" w:hAnsi="Times New Roman" w:cs="Times New Roman"/>
          <w:bCs/>
          <w:sz w:val="24"/>
          <w:szCs w:val="24"/>
        </w:rPr>
        <w:t xml:space="preserve"> jāievērtē vides pieejamības prasības, jānodrošina ūdens novadīšana no ceļa klātnes, jāveic krustojumu ģeometrijas un satiksmes drošību </w:t>
      </w:r>
      <w:r w:rsidRPr="00987240">
        <w:rPr>
          <w:rFonts w:ascii="Times New Roman" w:eastAsia="Times New Roman" w:hAnsi="Times New Roman" w:cs="Times New Roman"/>
          <w:bCs/>
          <w:sz w:val="24"/>
          <w:szCs w:val="24"/>
        </w:rPr>
        <w:lastRenderedPageBreak/>
        <w:t xml:space="preserve">uzlabojumi, garenprofila risinājumā jāiekļauj ceļa segas iesēdumu un nelīdzenumu izlīdzināšana, izvēloties ceļa segas konstrukcijas variantus, jāveic to tehniski-ekonomiskais salīdzinājums 20 gadu segas kalpošanas ciklam, analizējot ne mazāk, ka divas pēc nestspējas līdzvērtīgas segas konstrukcijas un izvērtējot iespēju pielietot atkārtoti izmantojamos materiālus. Veicot segas variantu analīzi, IZPILDĪTĀJAM ir jādod argumentēti ieteikumi segas konstrukcijas galīgajam variantam, ceļu mezglu uzlabojumus jāizstrādāt atbilstoši LVS </w:t>
      </w:r>
      <w:r w:rsidRPr="00987240">
        <w:rPr>
          <w:rFonts w:ascii="Times New Roman" w:hAnsi="Times New Roman" w:cs="Times New Roman"/>
          <w:sz w:val="24"/>
          <w:szCs w:val="24"/>
        </w:rPr>
        <w:t>190-3:2012</w:t>
      </w:r>
      <w:r w:rsidRPr="00987240">
        <w:rPr>
          <w:rFonts w:ascii="Times New Roman" w:eastAsia="Times New Roman" w:hAnsi="Times New Roman" w:cs="Times New Roman"/>
          <w:bCs/>
          <w:sz w:val="24"/>
          <w:szCs w:val="24"/>
        </w:rPr>
        <w:t xml:space="preserve"> „Vienlīmeņa ceļu mezgli”, ceļa pārredzamības uzlabošanai, jāparedz likvidēt ceļa nodalī</w:t>
      </w:r>
      <w:r w:rsidR="00E4490B" w:rsidRPr="00987240">
        <w:rPr>
          <w:rFonts w:ascii="Times New Roman" w:eastAsia="Times New Roman" w:hAnsi="Times New Roman" w:cs="Times New Roman"/>
          <w:bCs/>
          <w:sz w:val="24"/>
          <w:szCs w:val="24"/>
        </w:rPr>
        <w:t>juma joslas apaugumu (tai skaitā</w:t>
      </w:r>
      <w:r w:rsidRPr="00987240">
        <w:rPr>
          <w:rFonts w:ascii="Times New Roman" w:eastAsia="Times New Roman" w:hAnsi="Times New Roman" w:cs="Times New Roman"/>
          <w:bCs/>
          <w:sz w:val="24"/>
          <w:szCs w:val="24"/>
        </w:rPr>
        <w:t>-kokus un krūmus).</w:t>
      </w:r>
    </w:p>
    <w:p w:rsidR="00004D60" w:rsidRPr="00987240" w:rsidRDefault="00004D60" w:rsidP="00004D60">
      <w:pPr>
        <w:spacing w:after="0" w:line="240" w:lineRule="auto"/>
        <w:ind w:firstLine="720"/>
        <w:jc w:val="both"/>
        <w:rPr>
          <w:rFonts w:ascii="Times New Roman" w:eastAsia="Times New Roman" w:hAnsi="Times New Roman" w:cs="Times New Roman"/>
          <w:bCs/>
          <w:sz w:val="24"/>
          <w:szCs w:val="24"/>
        </w:rPr>
      </w:pPr>
      <w:r w:rsidRPr="00987240">
        <w:rPr>
          <w:rFonts w:ascii="Times New Roman" w:eastAsia="Times New Roman" w:hAnsi="Times New Roman" w:cs="Times New Roman"/>
          <w:bCs/>
          <w:sz w:val="24"/>
          <w:szCs w:val="24"/>
        </w:rPr>
        <w:t xml:space="preserve"> Ja ceļa klātne vai tās tiešā tuvumā ir paredzēts bez izmaņām saglabāt esošās konstrukcijas vai objektus (piemēram: žogus, vārtus, ēkas vai to pamatus, kokus, sakaru un elektrības kabeļu un gaisvadu līnijas), šādu vietu precīzai raksturošanai (attālumi, augstuma atzīmes) ir jāpievieno attiecīgo šķērsprofilu risinājumi. Paredzot būvdarbus ārpus zemes nodalījuma joslas var tikai pamatotas nepieciešamības gadījumā, kas ir apstiprinātas starpziņojuma izskatīšanas laikā.</w:t>
      </w:r>
    </w:p>
    <w:p w:rsidR="00004D60" w:rsidRPr="00D31376" w:rsidRDefault="00004D60" w:rsidP="00C42ADF">
      <w:pPr>
        <w:spacing w:after="0" w:line="240" w:lineRule="auto"/>
        <w:rPr>
          <w:rFonts w:ascii="Times New Roman" w:eastAsia="Times New Roman" w:hAnsi="Times New Roman" w:cs="Times New Roman"/>
          <w:sz w:val="24"/>
          <w:szCs w:val="24"/>
          <w:lang w:eastAsia="lv-LV"/>
        </w:rPr>
      </w:pPr>
    </w:p>
    <w:p w:rsidR="00BD653B" w:rsidRPr="00D31376" w:rsidRDefault="00BD653B" w:rsidP="00BD653B">
      <w:pPr>
        <w:spacing w:after="0" w:line="240" w:lineRule="auto"/>
        <w:rPr>
          <w:rFonts w:ascii="Times New Roman" w:eastAsia="Times New Roman" w:hAnsi="Times New Roman" w:cs="Times New Roman"/>
          <w:b/>
          <w:sz w:val="24"/>
          <w:szCs w:val="24"/>
          <w:lang w:eastAsia="lv-LV"/>
        </w:rPr>
      </w:pPr>
      <w:r w:rsidRPr="00D31376">
        <w:rPr>
          <w:rFonts w:ascii="Times New Roman" w:eastAsia="Times New Roman" w:hAnsi="Times New Roman" w:cs="Times New Roman"/>
          <w:b/>
          <w:sz w:val="24"/>
          <w:szCs w:val="24"/>
          <w:lang w:eastAsia="lv-LV"/>
        </w:rPr>
        <w:t>Īpašas prasības :</w:t>
      </w:r>
    </w:p>
    <w:p w:rsidR="00BD653B" w:rsidRPr="00987240" w:rsidRDefault="00BD653B" w:rsidP="00BD653B">
      <w:pPr>
        <w:spacing w:after="0" w:line="240" w:lineRule="auto"/>
        <w:ind w:firstLine="720"/>
        <w:jc w:val="both"/>
        <w:rPr>
          <w:rFonts w:ascii="Times New Roman" w:eastAsia="Times New Roman" w:hAnsi="Times New Roman" w:cs="Times New Roman"/>
          <w:bCs/>
          <w:sz w:val="24"/>
          <w:szCs w:val="24"/>
        </w:rPr>
      </w:pPr>
      <w:r w:rsidRPr="00987240">
        <w:rPr>
          <w:rFonts w:ascii="Times New Roman" w:eastAsia="Times New Roman" w:hAnsi="Times New Roman" w:cs="Times New Roman"/>
          <w:bCs/>
          <w:sz w:val="24"/>
          <w:szCs w:val="24"/>
        </w:rPr>
        <w:t>Satiksmes organizācijai būvdarbu izpildes laikā dot tehniski ekonomisko salīdzinājumu variantiem satiksmi novirzot pa apbraucamiem ceļiem vai nodrošinot satiksmi objektā pa vienu vai vairākām joslām. Gadījuma ja satiksme tiek novirzīta uz apbraucamiem ceļiem, paredzēt apbraucama ceļa seguma pastiprināšanu un uzturēšanas izmaksas.</w:t>
      </w:r>
    </w:p>
    <w:p w:rsidR="00840F6D" w:rsidRPr="00987240" w:rsidRDefault="00834022" w:rsidP="00BD653B">
      <w:pPr>
        <w:spacing w:after="0" w:line="240" w:lineRule="auto"/>
        <w:ind w:firstLine="720"/>
        <w:jc w:val="both"/>
        <w:rPr>
          <w:rFonts w:ascii="Times New Roman" w:eastAsia="Times New Roman" w:hAnsi="Times New Roman" w:cs="Times New Roman"/>
          <w:bCs/>
          <w:sz w:val="24"/>
          <w:szCs w:val="24"/>
        </w:rPr>
      </w:pPr>
      <w:r w:rsidRPr="00987240">
        <w:rPr>
          <w:rFonts w:ascii="Times New Roman" w:hAnsi="Times New Roman" w:cs="Times New Roman"/>
          <w:bCs/>
          <w:sz w:val="24"/>
          <w:szCs w:val="24"/>
        </w:rPr>
        <w:t>Būvprojektā</w:t>
      </w:r>
      <w:r w:rsidR="00840F6D" w:rsidRPr="00987240">
        <w:rPr>
          <w:rFonts w:ascii="Times New Roman" w:hAnsi="Times New Roman" w:cs="Times New Roman"/>
          <w:bCs/>
          <w:sz w:val="24"/>
          <w:szCs w:val="24"/>
        </w:rPr>
        <w:t xml:space="preserve"> izstrādāt risinājumu iebrauktuvei uz zemes vienību ar kadastra Nr. 8094 004 0029</w:t>
      </w:r>
      <w:r w:rsidRPr="00987240">
        <w:rPr>
          <w:rFonts w:ascii="Times New Roman" w:hAnsi="Times New Roman" w:cs="Times New Roman"/>
          <w:bCs/>
          <w:sz w:val="24"/>
          <w:szCs w:val="24"/>
        </w:rPr>
        <w:t>, kuras teritorijā plānots slēgts atkritumu savākšanas un šķirošanas laukums.</w:t>
      </w:r>
    </w:p>
    <w:p w:rsidR="00BD653B" w:rsidRPr="00987240" w:rsidRDefault="00BD653B" w:rsidP="00BD653B">
      <w:pPr>
        <w:autoSpaceDE w:val="0"/>
        <w:autoSpaceDN w:val="0"/>
        <w:adjustRightInd w:val="0"/>
        <w:spacing w:after="0" w:line="240" w:lineRule="auto"/>
        <w:rPr>
          <w:rFonts w:ascii="Times New Roman" w:hAnsi="Times New Roman" w:cs="Times New Roman"/>
          <w:sz w:val="24"/>
          <w:szCs w:val="24"/>
        </w:rPr>
      </w:pPr>
      <w:r w:rsidRPr="00987240">
        <w:rPr>
          <w:rFonts w:ascii="Times New Roman" w:hAnsi="Times New Roman" w:cs="Times New Roman"/>
          <w:sz w:val="24"/>
          <w:szCs w:val="24"/>
        </w:rPr>
        <w:t xml:space="preserve">- Projektēšanu, izbūvi, pārbaudes un pieņemšanu ekspluatācijā veikt atbilstoši izbūves instrukcijām un pastāvošajiem būvnormatīviem, </w:t>
      </w:r>
    </w:p>
    <w:p w:rsidR="00BD653B" w:rsidRPr="00987240" w:rsidRDefault="00BD653B" w:rsidP="00BD653B">
      <w:pPr>
        <w:spacing w:after="0" w:line="240" w:lineRule="auto"/>
        <w:jc w:val="both"/>
        <w:rPr>
          <w:rFonts w:ascii="Times New Roman" w:eastAsia="Times New Roman" w:hAnsi="Times New Roman" w:cs="Times New Roman"/>
          <w:bCs/>
          <w:sz w:val="24"/>
          <w:szCs w:val="24"/>
        </w:rPr>
      </w:pPr>
      <w:r w:rsidRPr="00987240">
        <w:rPr>
          <w:rFonts w:ascii="Times New Roman" w:hAnsi="Times New Roman" w:cs="Times New Roman"/>
          <w:sz w:val="24"/>
          <w:szCs w:val="24"/>
        </w:rPr>
        <w:t>- Veicot projektēšanas un izbūves darbus, ievērot LBN, Aizsargjoslu likumu,</w:t>
      </w:r>
      <w:r w:rsidRPr="00987240">
        <w:rPr>
          <w:bCs/>
          <w:sz w:val="24"/>
          <w:szCs w:val="24"/>
        </w:rPr>
        <w:t xml:space="preserve"> </w:t>
      </w:r>
      <w:r w:rsidRPr="00987240">
        <w:rPr>
          <w:rFonts w:ascii="Times New Roman" w:hAnsi="Times New Roman" w:cs="Times New Roman"/>
          <w:bCs/>
          <w:sz w:val="24"/>
          <w:szCs w:val="24"/>
        </w:rPr>
        <w:t>ceļa zīmju uzstādīšana atbilstoši standarta LVS-77 „Ceļa zīmes” prasībām.</w:t>
      </w:r>
      <w:r w:rsidRPr="00987240">
        <w:rPr>
          <w:rFonts w:ascii="Times New Roman" w:hAnsi="Times New Roman" w:cs="Times New Roman"/>
          <w:sz w:val="24"/>
          <w:szCs w:val="24"/>
        </w:rPr>
        <w:t xml:space="preserve"> </w:t>
      </w:r>
      <w:r w:rsidRPr="00987240">
        <w:rPr>
          <w:rFonts w:ascii="Times New Roman" w:eastAsia="Times New Roman" w:hAnsi="Times New Roman" w:cs="Times New Roman"/>
          <w:bCs/>
          <w:sz w:val="24"/>
          <w:szCs w:val="24"/>
        </w:rPr>
        <w:t>Drošības barjeru uzstādīšana atbilstoši standarta LVS -94 „Ceļu norobežojošās sistēmas. Transportlīdzekļus norobežojošas sistēmas. Drošības barjeras. Lietošanas noteikumi” prasībām.</w:t>
      </w:r>
    </w:p>
    <w:p w:rsidR="00BD653B" w:rsidRPr="00987240" w:rsidRDefault="00BD653B" w:rsidP="00BD653B">
      <w:pPr>
        <w:spacing w:after="0" w:line="240" w:lineRule="auto"/>
        <w:jc w:val="both"/>
        <w:rPr>
          <w:rFonts w:ascii="Times New Roman" w:hAnsi="Times New Roman" w:cs="Times New Roman"/>
          <w:sz w:val="24"/>
          <w:szCs w:val="24"/>
        </w:rPr>
      </w:pPr>
      <w:r w:rsidRPr="00987240">
        <w:rPr>
          <w:rFonts w:ascii="Times New Roman" w:hAnsi="Times New Roman" w:cs="Times New Roman"/>
          <w:sz w:val="24"/>
          <w:szCs w:val="24"/>
        </w:rPr>
        <w:t xml:space="preserve">- Veicot rakšanas darbus zaļajā zonā, paredzēt augsnes virskārtas rekultivāciju. </w:t>
      </w:r>
    </w:p>
    <w:p w:rsidR="008F1181" w:rsidRPr="00987240" w:rsidRDefault="00BD653B" w:rsidP="00BD653B">
      <w:pPr>
        <w:spacing w:after="0" w:line="240" w:lineRule="auto"/>
        <w:jc w:val="both"/>
        <w:rPr>
          <w:rFonts w:ascii="Times New Roman" w:eastAsia="Times New Roman" w:hAnsi="Times New Roman" w:cs="Times New Roman"/>
          <w:bCs/>
          <w:sz w:val="24"/>
          <w:szCs w:val="24"/>
        </w:rPr>
      </w:pPr>
      <w:r w:rsidRPr="00987240">
        <w:rPr>
          <w:rFonts w:ascii="Times New Roman" w:hAnsi="Times New Roman" w:cs="Times New Roman"/>
          <w:sz w:val="24"/>
          <w:szCs w:val="24"/>
        </w:rPr>
        <w:t xml:space="preserve">Projekta saskaņošana ar visiem ieinteresētiem inženierkomunikāciju īpašniekiem, ēku un zemes īpašniekiem, ar visiem tehnisko noteikumu izsniedzējiem, Siguldas novada </w:t>
      </w:r>
      <w:r w:rsidR="00B26FD0" w:rsidRPr="00987240">
        <w:rPr>
          <w:rFonts w:ascii="Times New Roman" w:hAnsi="Times New Roman" w:cs="Times New Roman"/>
          <w:sz w:val="24"/>
          <w:szCs w:val="24"/>
        </w:rPr>
        <w:t xml:space="preserve">galveno dārzkopības </w:t>
      </w:r>
      <w:r w:rsidRPr="00987240">
        <w:rPr>
          <w:rFonts w:ascii="Times New Roman" w:hAnsi="Times New Roman" w:cs="Times New Roman"/>
          <w:sz w:val="24"/>
          <w:szCs w:val="24"/>
        </w:rPr>
        <w:t>speciālisti, Siguldas pilsētas galveno arhitekti un Siguldas pilsētas Būvvaldes vadītāju.</w:t>
      </w:r>
    </w:p>
    <w:p w:rsidR="00DF52A5" w:rsidRDefault="00DF52A5" w:rsidP="00C42ADF">
      <w:pPr>
        <w:spacing w:after="0" w:line="240" w:lineRule="auto"/>
        <w:rPr>
          <w:rFonts w:ascii="Times New Roman" w:eastAsia="Times New Roman" w:hAnsi="Times New Roman" w:cs="Times New Roman"/>
          <w:sz w:val="28"/>
          <w:szCs w:val="28"/>
          <w:lang w:eastAsia="lv-LV"/>
        </w:rPr>
      </w:pPr>
    </w:p>
    <w:p w:rsidR="00DF52A5" w:rsidRPr="00661C98" w:rsidRDefault="008D5FD3" w:rsidP="00661C98">
      <w:pPr>
        <w:spacing w:after="0" w:line="240" w:lineRule="auto"/>
        <w:jc w:val="both"/>
        <w:rPr>
          <w:rFonts w:ascii="Times New Roman" w:eastAsia="Times New Roman" w:hAnsi="Times New Roman" w:cs="Times New Roman"/>
          <w:b/>
          <w:bCs/>
          <w:sz w:val="28"/>
          <w:szCs w:val="28"/>
          <w:u w:val="single"/>
        </w:rPr>
      </w:pPr>
      <w:r w:rsidRPr="00BD653B">
        <w:rPr>
          <w:rFonts w:ascii="Times New Roman" w:eastAsia="Times New Roman" w:hAnsi="Times New Roman" w:cs="Times New Roman"/>
          <w:b/>
          <w:bCs/>
          <w:sz w:val="28"/>
          <w:szCs w:val="28"/>
          <w:highlight w:val="lightGray"/>
          <w:u w:val="single"/>
        </w:rPr>
        <w:t xml:space="preserve">IV </w:t>
      </w:r>
      <w:r w:rsidR="00661C98" w:rsidRPr="00BD653B">
        <w:rPr>
          <w:rFonts w:ascii="Times New Roman" w:eastAsia="Times New Roman" w:hAnsi="Times New Roman" w:cs="Times New Roman"/>
          <w:b/>
          <w:bCs/>
          <w:sz w:val="28"/>
          <w:szCs w:val="28"/>
          <w:highlight w:val="lightGray"/>
          <w:u w:val="single"/>
        </w:rPr>
        <w:t>Būvdarbu iepirkums</w:t>
      </w:r>
    </w:p>
    <w:p w:rsidR="00DF52A5" w:rsidRDefault="00DF52A5" w:rsidP="00C42ADF">
      <w:pPr>
        <w:spacing w:after="0" w:line="240" w:lineRule="auto"/>
        <w:rPr>
          <w:rFonts w:ascii="Times New Roman" w:eastAsia="Times New Roman" w:hAnsi="Times New Roman" w:cs="Times New Roman"/>
          <w:sz w:val="28"/>
          <w:szCs w:val="28"/>
          <w:lang w:eastAsia="lv-LV"/>
        </w:rPr>
      </w:pPr>
    </w:p>
    <w:tbl>
      <w:tblPr>
        <w:tblStyle w:val="TableGrid"/>
        <w:tblW w:w="0" w:type="auto"/>
        <w:tblLayout w:type="fixed"/>
        <w:tblLook w:val="04A0" w:firstRow="1" w:lastRow="0" w:firstColumn="1" w:lastColumn="0" w:noHBand="0" w:noVBand="1"/>
      </w:tblPr>
      <w:tblGrid>
        <w:gridCol w:w="1809"/>
        <w:gridCol w:w="4357"/>
        <w:gridCol w:w="859"/>
        <w:gridCol w:w="761"/>
        <w:gridCol w:w="1820"/>
      </w:tblGrid>
      <w:tr w:rsidR="008F1181" w:rsidRPr="00FE390E" w:rsidTr="008F1181">
        <w:tc>
          <w:tcPr>
            <w:tcW w:w="1809" w:type="dxa"/>
          </w:tcPr>
          <w:p w:rsidR="008F1181" w:rsidRPr="008C1B42" w:rsidRDefault="008F1181" w:rsidP="008F1181">
            <w:pP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Darbu nosaukums</w:t>
            </w:r>
          </w:p>
        </w:tc>
        <w:tc>
          <w:tcPr>
            <w:tcW w:w="4357" w:type="dxa"/>
          </w:tcPr>
          <w:p w:rsidR="008F1181" w:rsidRPr="00782E74" w:rsidRDefault="008F1181" w:rsidP="008F1181">
            <w:pPr>
              <w:jc w:val="both"/>
              <w:rPr>
                <w:color w:val="333333"/>
              </w:rPr>
            </w:pPr>
            <w:r>
              <w:rPr>
                <w:rFonts w:ascii="Times New Roman" w:eastAsia="Times New Roman" w:hAnsi="Times New Roman" w:cs="Times New Roman"/>
                <w:b/>
                <w:sz w:val="28"/>
                <w:szCs w:val="28"/>
                <w:lang w:eastAsia="lv-LV"/>
              </w:rPr>
              <w:t>Darbu apraksts</w:t>
            </w:r>
          </w:p>
        </w:tc>
        <w:tc>
          <w:tcPr>
            <w:tcW w:w="859" w:type="dxa"/>
          </w:tcPr>
          <w:p w:rsidR="008F1181" w:rsidRPr="00987240" w:rsidRDefault="008F1181" w:rsidP="008F1181">
            <w:pPr>
              <w:jc w:val="both"/>
              <w:rPr>
                <w:rFonts w:ascii="Times New Roman" w:hAnsi="Times New Roman" w:cs="Times New Roman"/>
              </w:rPr>
            </w:pPr>
            <w:r w:rsidRPr="00987240">
              <w:rPr>
                <w:rFonts w:ascii="Times New Roman" w:hAnsi="Times New Roman" w:cs="Times New Roman"/>
              </w:rPr>
              <w:t xml:space="preserve"> Veic Projekt</w:t>
            </w:r>
          </w:p>
          <w:p w:rsidR="008F1181" w:rsidRPr="00987240" w:rsidRDefault="008F1181" w:rsidP="008F1181">
            <w:pPr>
              <w:jc w:val="both"/>
              <w:rPr>
                <w:rFonts w:ascii="Times New Roman" w:hAnsi="Times New Roman" w:cs="Times New Roman"/>
              </w:rPr>
            </w:pPr>
            <w:r w:rsidRPr="00987240">
              <w:rPr>
                <w:rFonts w:ascii="Times New Roman" w:hAnsi="Times New Roman" w:cs="Times New Roman"/>
              </w:rPr>
              <w:t>ētājs</w:t>
            </w:r>
          </w:p>
        </w:tc>
        <w:tc>
          <w:tcPr>
            <w:tcW w:w="761" w:type="dxa"/>
          </w:tcPr>
          <w:p w:rsidR="008F1181" w:rsidRPr="00987240" w:rsidRDefault="008F1181" w:rsidP="008F1181">
            <w:pPr>
              <w:jc w:val="both"/>
              <w:rPr>
                <w:rFonts w:ascii="Times New Roman" w:hAnsi="Times New Roman" w:cs="Times New Roman"/>
              </w:rPr>
            </w:pPr>
            <w:r w:rsidRPr="00987240">
              <w:rPr>
                <w:rFonts w:ascii="Times New Roman" w:hAnsi="Times New Roman" w:cs="Times New Roman"/>
              </w:rPr>
              <w:t>Veic Pasūtī</w:t>
            </w:r>
          </w:p>
          <w:p w:rsidR="008F1181" w:rsidRPr="00987240" w:rsidRDefault="008F1181" w:rsidP="008F1181">
            <w:pPr>
              <w:jc w:val="both"/>
              <w:rPr>
                <w:rFonts w:ascii="Times New Roman" w:hAnsi="Times New Roman" w:cs="Times New Roman"/>
              </w:rPr>
            </w:pPr>
            <w:r w:rsidRPr="00987240">
              <w:rPr>
                <w:rFonts w:ascii="Times New Roman" w:hAnsi="Times New Roman" w:cs="Times New Roman"/>
              </w:rPr>
              <w:t>tājs</w:t>
            </w:r>
          </w:p>
        </w:tc>
        <w:tc>
          <w:tcPr>
            <w:tcW w:w="1820" w:type="dxa"/>
          </w:tcPr>
          <w:p w:rsidR="008F1181" w:rsidRPr="00987240" w:rsidRDefault="008F1181" w:rsidP="008F1181">
            <w:pPr>
              <w:jc w:val="both"/>
              <w:rPr>
                <w:rFonts w:ascii="Times New Roman" w:hAnsi="Times New Roman" w:cs="Times New Roman"/>
              </w:rPr>
            </w:pPr>
            <w:r w:rsidRPr="00987240">
              <w:rPr>
                <w:rFonts w:ascii="Times New Roman" w:hAnsi="Times New Roman" w:cs="Times New Roman"/>
              </w:rPr>
              <w:t>Piezīmes</w:t>
            </w:r>
          </w:p>
        </w:tc>
      </w:tr>
      <w:tr w:rsidR="008F1181" w:rsidRPr="00FE390E" w:rsidTr="008F1181">
        <w:tc>
          <w:tcPr>
            <w:tcW w:w="1809" w:type="dxa"/>
          </w:tcPr>
          <w:p w:rsidR="008F1181" w:rsidRDefault="008F1181" w:rsidP="008F1181">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Būvniecības iepirkums</w:t>
            </w:r>
          </w:p>
        </w:tc>
        <w:tc>
          <w:tcPr>
            <w:tcW w:w="4357" w:type="dxa"/>
          </w:tcPr>
          <w:p w:rsidR="008F1181" w:rsidRPr="00987240" w:rsidRDefault="008F1181" w:rsidP="008F1181">
            <w:pPr>
              <w:jc w:val="both"/>
              <w:rPr>
                <w:rFonts w:ascii="Times New Roman" w:hAnsi="Times New Roman" w:cs="Times New Roman"/>
                <w:sz w:val="24"/>
                <w:szCs w:val="24"/>
              </w:rPr>
            </w:pPr>
            <w:r w:rsidRPr="00987240">
              <w:rPr>
                <w:rFonts w:ascii="Times New Roman" w:hAnsi="Times New Roman" w:cs="Times New Roman"/>
                <w:sz w:val="24"/>
                <w:szCs w:val="24"/>
              </w:rPr>
              <w:t>Būvniecības iepirkuma dokumentāciju sagatavošana</w:t>
            </w:r>
          </w:p>
        </w:tc>
        <w:tc>
          <w:tcPr>
            <w:tcW w:w="859" w:type="dxa"/>
          </w:tcPr>
          <w:p w:rsidR="008F1181" w:rsidRPr="005065C9" w:rsidRDefault="00007B7A" w:rsidP="005065C9">
            <w:pPr>
              <w:jc w:val="center"/>
              <w:rPr>
                <w:b/>
                <w:color w:val="333333"/>
                <w:sz w:val="40"/>
                <w:szCs w:val="40"/>
                <w:highlight w:val="lightGray"/>
              </w:rPr>
            </w:pPr>
            <w:r w:rsidRPr="005D633F">
              <w:rPr>
                <w:b/>
                <w:color w:val="333333"/>
                <w:sz w:val="40"/>
                <w:szCs w:val="40"/>
              </w:rPr>
              <w:t>+</w:t>
            </w:r>
          </w:p>
        </w:tc>
        <w:tc>
          <w:tcPr>
            <w:tcW w:w="761" w:type="dxa"/>
          </w:tcPr>
          <w:p w:rsidR="008F1181" w:rsidRPr="005065C9" w:rsidRDefault="005065C9" w:rsidP="005D633F">
            <w:pPr>
              <w:spacing w:before="100" w:beforeAutospacing="1" w:after="100" w:afterAutospacing="1"/>
              <w:jc w:val="center"/>
              <w:rPr>
                <w:b/>
                <w:color w:val="333333"/>
                <w:sz w:val="40"/>
                <w:szCs w:val="40"/>
                <w:highlight w:val="lightGray"/>
              </w:rPr>
            </w:pPr>
            <w:r w:rsidRPr="005D633F">
              <w:rPr>
                <w:b/>
                <w:color w:val="333333"/>
                <w:sz w:val="40"/>
                <w:szCs w:val="40"/>
              </w:rPr>
              <w:t>+</w:t>
            </w:r>
          </w:p>
        </w:tc>
        <w:tc>
          <w:tcPr>
            <w:tcW w:w="1820" w:type="dxa"/>
          </w:tcPr>
          <w:p w:rsidR="008F1181" w:rsidRPr="00987240" w:rsidRDefault="00007B7A" w:rsidP="008F1181">
            <w:pPr>
              <w:jc w:val="both"/>
              <w:rPr>
                <w:rFonts w:ascii="Times New Roman" w:hAnsi="Times New Roman" w:cs="Times New Roman"/>
                <w:sz w:val="24"/>
                <w:szCs w:val="24"/>
                <w:highlight w:val="lightGray"/>
              </w:rPr>
            </w:pPr>
            <w:r w:rsidRPr="00987240">
              <w:rPr>
                <w:rFonts w:ascii="Times New Roman" w:hAnsi="Times New Roman" w:cs="Times New Roman"/>
                <w:sz w:val="24"/>
                <w:szCs w:val="24"/>
              </w:rPr>
              <w:t>Pārbauda vai izsludinātajā iepirkumā ir pievienota visa Projekta dokumentācija.</w:t>
            </w:r>
          </w:p>
        </w:tc>
      </w:tr>
      <w:tr w:rsidR="008F1181" w:rsidRPr="00FE390E" w:rsidTr="008F1181">
        <w:tc>
          <w:tcPr>
            <w:tcW w:w="1809" w:type="dxa"/>
          </w:tcPr>
          <w:p w:rsidR="008F1181" w:rsidRDefault="008F1181" w:rsidP="008F1181">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Jautājumi</w:t>
            </w:r>
          </w:p>
        </w:tc>
        <w:tc>
          <w:tcPr>
            <w:tcW w:w="4357" w:type="dxa"/>
          </w:tcPr>
          <w:p w:rsidR="008F1181" w:rsidRPr="00987240" w:rsidRDefault="008F1181" w:rsidP="008F1181">
            <w:pPr>
              <w:jc w:val="both"/>
              <w:rPr>
                <w:rFonts w:ascii="Times New Roman" w:hAnsi="Times New Roman" w:cs="Times New Roman"/>
                <w:sz w:val="24"/>
                <w:szCs w:val="24"/>
              </w:rPr>
            </w:pPr>
            <w:r w:rsidRPr="00987240">
              <w:rPr>
                <w:rFonts w:ascii="Times New Roman" w:hAnsi="Times New Roman" w:cs="Times New Roman"/>
                <w:sz w:val="24"/>
                <w:szCs w:val="24"/>
              </w:rPr>
              <w:t>Atbilžu sagatavošana vienas darba dienas laikā uz pretendentu iesniegtajiem jautājumiem</w:t>
            </w:r>
          </w:p>
        </w:tc>
        <w:tc>
          <w:tcPr>
            <w:tcW w:w="859" w:type="dxa"/>
          </w:tcPr>
          <w:p w:rsidR="008F1181" w:rsidRPr="005D633F" w:rsidRDefault="005065C9" w:rsidP="005D633F">
            <w:pPr>
              <w:spacing w:before="100" w:beforeAutospacing="1" w:after="100" w:afterAutospacing="1"/>
              <w:jc w:val="center"/>
              <w:rPr>
                <w:b/>
                <w:color w:val="333333"/>
                <w:sz w:val="40"/>
                <w:szCs w:val="40"/>
              </w:rPr>
            </w:pPr>
            <w:r w:rsidRPr="005D633F">
              <w:rPr>
                <w:b/>
                <w:color w:val="333333"/>
                <w:sz w:val="40"/>
                <w:szCs w:val="40"/>
              </w:rPr>
              <w:t>+</w:t>
            </w:r>
          </w:p>
        </w:tc>
        <w:tc>
          <w:tcPr>
            <w:tcW w:w="761" w:type="dxa"/>
          </w:tcPr>
          <w:p w:rsidR="008F1181" w:rsidRPr="005D633F" w:rsidRDefault="009E6204" w:rsidP="005D633F">
            <w:pPr>
              <w:spacing w:before="100" w:beforeAutospacing="1" w:after="100" w:afterAutospacing="1"/>
              <w:jc w:val="center"/>
              <w:rPr>
                <w:b/>
                <w:color w:val="333333"/>
                <w:sz w:val="40"/>
                <w:szCs w:val="40"/>
              </w:rPr>
            </w:pPr>
            <w:r w:rsidRPr="005D633F">
              <w:rPr>
                <w:b/>
                <w:color w:val="333333"/>
                <w:sz w:val="40"/>
                <w:szCs w:val="40"/>
              </w:rPr>
              <w:t>+</w:t>
            </w:r>
          </w:p>
        </w:tc>
        <w:tc>
          <w:tcPr>
            <w:tcW w:w="1820" w:type="dxa"/>
          </w:tcPr>
          <w:p w:rsidR="008F1181" w:rsidRPr="00987240" w:rsidRDefault="009E6204" w:rsidP="008F1181">
            <w:pPr>
              <w:jc w:val="both"/>
              <w:rPr>
                <w:rFonts w:ascii="Times New Roman" w:hAnsi="Times New Roman" w:cs="Times New Roman"/>
                <w:sz w:val="24"/>
                <w:szCs w:val="24"/>
                <w:highlight w:val="lightGray"/>
              </w:rPr>
            </w:pPr>
            <w:r w:rsidRPr="00987240">
              <w:rPr>
                <w:rFonts w:ascii="Times New Roman" w:hAnsi="Times New Roman" w:cs="Times New Roman"/>
                <w:sz w:val="24"/>
                <w:szCs w:val="24"/>
              </w:rPr>
              <w:t>Katrs savas kompetences ietvaros</w:t>
            </w:r>
          </w:p>
        </w:tc>
      </w:tr>
      <w:tr w:rsidR="008F1181" w:rsidRPr="00FE390E" w:rsidTr="008F1181">
        <w:tc>
          <w:tcPr>
            <w:tcW w:w="1809" w:type="dxa"/>
          </w:tcPr>
          <w:p w:rsidR="008F1181" w:rsidRDefault="008F1181" w:rsidP="008F1181">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Izmaiņas</w:t>
            </w:r>
          </w:p>
        </w:tc>
        <w:tc>
          <w:tcPr>
            <w:tcW w:w="4357" w:type="dxa"/>
          </w:tcPr>
          <w:p w:rsidR="008F1181" w:rsidRPr="00987240" w:rsidRDefault="008F1181" w:rsidP="008F1181">
            <w:pPr>
              <w:jc w:val="both"/>
              <w:rPr>
                <w:rFonts w:ascii="Times New Roman" w:hAnsi="Times New Roman" w:cs="Times New Roman"/>
                <w:sz w:val="24"/>
                <w:szCs w:val="24"/>
              </w:rPr>
            </w:pPr>
            <w:r w:rsidRPr="00987240">
              <w:rPr>
                <w:rFonts w:ascii="Times New Roman" w:hAnsi="Times New Roman" w:cs="Times New Roman"/>
                <w:sz w:val="24"/>
                <w:szCs w:val="24"/>
              </w:rPr>
              <w:t>Būvprojekta izmaiņu, papildinājumu sagatavošana</w:t>
            </w:r>
          </w:p>
        </w:tc>
        <w:tc>
          <w:tcPr>
            <w:tcW w:w="859" w:type="dxa"/>
          </w:tcPr>
          <w:p w:rsidR="008F1181" w:rsidRPr="005D633F" w:rsidRDefault="005065C9" w:rsidP="005D633F">
            <w:pPr>
              <w:spacing w:before="100" w:beforeAutospacing="1" w:after="100" w:afterAutospacing="1"/>
              <w:jc w:val="center"/>
              <w:rPr>
                <w:b/>
                <w:color w:val="333333"/>
                <w:sz w:val="40"/>
                <w:szCs w:val="40"/>
              </w:rPr>
            </w:pPr>
            <w:r w:rsidRPr="005D633F">
              <w:rPr>
                <w:b/>
                <w:color w:val="333333"/>
                <w:sz w:val="40"/>
                <w:szCs w:val="40"/>
              </w:rPr>
              <w:t>+</w:t>
            </w:r>
          </w:p>
        </w:tc>
        <w:tc>
          <w:tcPr>
            <w:tcW w:w="761" w:type="dxa"/>
          </w:tcPr>
          <w:p w:rsidR="008F1181" w:rsidRPr="005D633F" w:rsidRDefault="008F1181" w:rsidP="005D633F">
            <w:pPr>
              <w:spacing w:before="100" w:beforeAutospacing="1" w:after="100" w:afterAutospacing="1"/>
              <w:jc w:val="center"/>
              <w:rPr>
                <w:b/>
                <w:color w:val="333333"/>
                <w:sz w:val="40"/>
                <w:szCs w:val="40"/>
              </w:rPr>
            </w:pPr>
          </w:p>
        </w:tc>
        <w:tc>
          <w:tcPr>
            <w:tcW w:w="1820" w:type="dxa"/>
          </w:tcPr>
          <w:p w:rsidR="008F1181" w:rsidRPr="00FE390E" w:rsidRDefault="008F1181" w:rsidP="008F1181">
            <w:pPr>
              <w:jc w:val="both"/>
              <w:rPr>
                <w:color w:val="333333"/>
                <w:highlight w:val="lightGray"/>
              </w:rPr>
            </w:pPr>
          </w:p>
        </w:tc>
      </w:tr>
      <w:tr w:rsidR="008F1181" w:rsidRPr="00FE390E" w:rsidTr="008F1181">
        <w:tc>
          <w:tcPr>
            <w:tcW w:w="1809" w:type="dxa"/>
          </w:tcPr>
          <w:p w:rsidR="008F1181" w:rsidRDefault="008F1181" w:rsidP="008F1181">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Būvniecības līgums</w:t>
            </w:r>
          </w:p>
        </w:tc>
        <w:tc>
          <w:tcPr>
            <w:tcW w:w="4357" w:type="dxa"/>
          </w:tcPr>
          <w:p w:rsidR="008F1181" w:rsidRPr="00987240" w:rsidRDefault="008F1181" w:rsidP="008F1181">
            <w:pPr>
              <w:jc w:val="both"/>
              <w:rPr>
                <w:rFonts w:ascii="Times New Roman" w:hAnsi="Times New Roman" w:cs="Times New Roman"/>
                <w:sz w:val="24"/>
                <w:szCs w:val="24"/>
              </w:rPr>
            </w:pPr>
            <w:r w:rsidRPr="00987240">
              <w:rPr>
                <w:rFonts w:ascii="Times New Roman" w:hAnsi="Times New Roman" w:cs="Times New Roman"/>
                <w:sz w:val="24"/>
                <w:szCs w:val="24"/>
              </w:rPr>
              <w:t>Līdzdalība Būvniecības līguma projekta izmaiņu un papildinājumu sagatavošanā.</w:t>
            </w:r>
          </w:p>
        </w:tc>
        <w:tc>
          <w:tcPr>
            <w:tcW w:w="859" w:type="dxa"/>
          </w:tcPr>
          <w:p w:rsidR="008F1181" w:rsidRPr="005D633F" w:rsidRDefault="005065C9" w:rsidP="005D633F">
            <w:pPr>
              <w:spacing w:before="100" w:beforeAutospacing="1" w:after="100" w:afterAutospacing="1"/>
              <w:jc w:val="center"/>
              <w:rPr>
                <w:b/>
                <w:color w:val="333333"/>
                <w:sz w:val="40"/>
                <w:szCs w:val="40"/>
              </w:rPr>
            </w:pPr>
            <w:r w:rsidRPr="005D633F">
              <w:rPr>
                <w:b/>
                <w:color w:val="333333"/>
                <w:sz w:val="40"/>
                <w:szCs w:val="40"/>
              </w:rPr>
              <w:t>+</w:t>
            </w:r>
          </w:p>
        </w:tc>
        <w:tc>
          <w:tcPr>
            <w:tcW w:w="761" w:type="dxa"/>
          </w:tcPr>
          <w:p w:rsidR="008F1181" w:rsidRPr="005D633F" w:rsidRDefault="005065C9" w:rsidP="005D633F">
            <w:pPr>
              <w:spacing w:before="100" w:beforeAutospacing="1" w:after="100" w:afterAutospacing="1"/>
              <w:jc w:val="center"/>
              <w:rPr>
                <w:b/>
                <w:color w:val="333333"/>
                <w:sz w:val="40"/>
                <w:szCs w:val="40"/>
              </w:rPr>
            </w:pPr>
            <w:r w:rsidRPr="005D633F">
              <w:rPr>
                <w:b/>
                <w:color w:val="333333"/>
                <w:sz w:val="40"/>
                <w:szCs w:val="40"/>
              </w:rPr>
              <w:t>+</w:t>
            </w:r>
          </w:p>
        </w:tc>
        <w:tc>
          <w:tcPr>
            <w:tcW w:w="1820" w:type="dxa"/>
          </w:tcPr>
          <w:p w:rsidR="008F1181" w:rsidRPr="00FE390E" w:rsidRDefault="008F1181" w:rsidP="008F1181">
            <w:pPr>
              <w:jc w:val="both"/>
              <w:rPr>
                <w:color w:val="333333"/>
                <w:highlight w:val="lightGray"/>
              </w:rPr>
            </w:pPr>
          </w:p>
        </w:tc>
      </w:tr>
    </w:tbl>
    <w:p w:rsidR="00B002DE" w:rsidRDefault="00B002DE" w:rsidP="008F1181">
      <w:pPr>
        <w:spacing w:after="0" w:line="240" w:lineRule="auto"/>
        <w:jc w:val="both"/>
        <w:rPr>
          <w:rFonts w:ascii="Times New Roman" w:eastAsia="Times New Roman" w:hAnsi="Times New Roman" w:cs="Times New Roman"/>
          <w:b/>
          <w:bCs/>
          <w:sz w:val="28"/>
          <w:szCs w:val="28"/>
          <w:highlight w:val="lightGray"/>
          <w:u w:val="single"/>
        </w:rPr>
      </w:pPr>
    </w:p>
    <w:p w:rsidR="00834022" w:rsidRDefault="00834022" w:rsidP="008F1181">
      <w:pPr>
        <w:spacing w:after="0" w:line="240" w:lineRule="auto"/>
        <w:jc w:val="both"/>
        <w:rPr>
          <w:rFonts w:ascii="Times New Roman" w:eastAsia="Times New Roman" w:hAnsi="Times New Roman" w:cs="Times New Roman"/>
          <w:b/>
          <w:bCs/>
          <w:sz w:val="28"/>
          <w:szCs w:val="28"/>
          <w:highlight w:val="lightGray"/>
          <w:u w:val="single"/>
        </w:rPr>
      </w:pPr>
    </w:p>
    <w:p w:rsidR="00834022" w:rsidRDefault="00834022" w:rsidP="008F1181">
      <w:pPr>
        <w:spacing w:after="0" w:line="240" w:lineRule="auto"/>
        <w:jc w:val="both"/>
        <w:rPr>
          <w:rFonts w:ascii="Times New Roman" w:eastAsia="Times New Roman" w:hAnsi="Times New Roman" w:cs="Times New Roman"/>
          <w:b/>
          <w:bCs/>
          <w:sz w:val="28"/>
          <w:szCs w:val="28"/>
          <w:highlight w:val="lightGray"/>
          <w:u w:val="single"/>
        </w:rPr>
      </w:pPr>
    </w:p>
    <w:p w:rsidR="00B002DE" w:rsidRDefault="00B002DE" w:rsidP="008F1181">
      <w:pPr>
        <w:spacing w:after="0" w:line="240" w:lineRule="auto"/>
        <w:jc w:val="both"/>
        <w:rPr>
          <w:rFonts w:ascii="Times New Roman" w:eastAsia="Times New Roman" w:hAnsi="Times New Roman" w:cs="Times New Roman"/>
          <w:b/>
          <w:bCs/>
          <w:sz w:val="28"/>
          <w:szCs w:val="28"/>
          <w:highlight w:val="lightGray"/>
          <w:u w:val="single"/>
        </w:rPr>
      </w:pPr>
    </w:p>
    <w:p w:rsidR="00DF52A5" w:rsidRPr="008F1181" w:rsidRDefault="008D5FD3" w:rsidP="008F1181">
      <w:pPr>
        <w:spacing w:after="0" w:line="240" w:lineRule="auto"/>
        <w:jc w:val="both"/>
        <w:rPr>
          <w:rFonts w:ascii="Times New Roman" w:eastAsia="Times New Roman" w:hAnsi="Times New Roman" w:cs="Times New Roman"/>
          <w:b/>
          <w:bCs/>
          <w:sz w:val="28"/>
          <w:szCs w:val="28"/>
          <w:u w:val="single"/>
        </w:rPr>
      </w:pPr>
      <w:r w:rsidRPr="00BD653B">
        <w:rPr>
          <w:rFonts w:ascii="Times New Roman" w:eastAsia="Times New Roman" w:hAnsi="Times New Roman" w:cs="Times New Roman"/>
          <w:b/>
          <w:bCs/>
          <w:sz w:val="28"/>
          <w:szCs w:val="28"/>
          <w:highlight w:val="lightGray"/>
          <w:u w:val="single"/>
        </w:rPr>
        <w:t xml:space="preserve">V </w:t>
      </w:r>
      <w:r w:rsidR="008F1181" w:rsidRPr="00BD653B">
        <w:rPr>
          <w:rFonts w:ascii="Times New Roman" w:eastAsia="Times New Roman" w:hAnsi="Times New Roman" w:cs="Times New Roman"/>
          <w:b/>
          <w:bCs/>
          <w:sz w:val="28"/>
          <w:szCs w:val="28"/>
          <w:highlight w:val="lightGray"/>
          <w:u w:val="single"/>
        </w:rPr>
        <w:t>Būvdarbu uzraudzība</w:t>
      </w:r>
    </w:p>
    <w:p w:rsidR="00DF52A5" w:rsidRDefault="00DF52A5" w:rsidP="00C42ADF">
      <w:pPr>
        <w:spacing w:after="0" w:line="240" w:lineRule="auto"/>
        <w:rPr>
          <w:rFonts w:ascii="Times New Roman" w:eastAsia="Times New Roman" w:hAnsi="Times New Roman" w:cs="Times New Roman"/>
          <w:sz w:val="28"/>
          <w:szCs w:val="28"/>
          <w:lang w:eastAsia="lv-LV"/>
        </w:rPr>
      </w:pPr>
    </w:p>
    <w:tbl>
      <w:tblPr>
        <w:tblStyle w:val="TableGrid"/>
        <w:tblW w:w="0" w:type="auto"/>
        <w:tblLayout w:type="fixed"/>
        <w:tblLook w:val="04A0" w:firstRow="1" w:lastRow="0" w:firstColumn="1" w:lastColumn="0" w:noHBand="0" w:noVBand="1"/>
      </w:tblPr>
      <w:tblGrid>
        <w:gridCol w:w="1809"/>
        <w:gridCol w:w="4357"/>
        <w:gridCol w:w="859"/>
        <w:gridCol w:w="761"/>
        <w:gridCol w:w="1820"/>
      </w:tblGrid>
      <w:tr w:rsidR="008F1181" w:rsidTr="00D241CB">
        <w:tc>
          <w:tcPr>
            <w:tcW w:w="1809" w:type="dxa"/>
          </w:tcPr>
          <w:p w:rsidR="008F1181" w:rsidRPr="008C1B42" w:rsidRDefault="008F1181" w:rsidP="00D241CB">
            <w:pP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Darbu nosaukums</w:t>
            </w:r>
          </w:p>
        </w:tc>
        <w:tc>
          <w:tcPr>
            <w:tcW w:w="4357" w:type="dxa"/>
          </w:tcPr>
          <w:p w:rsidR="008F1181" w:rsidRPr="00782E74" w:rsidRDefault="008F1181" w:rsidP="00D241CB">
            <w:pPr>
              <w:jc w:val="both"/>
              <w:rPr>
                <w:color w:val="333333"/>
              </w:rPr>
            </w:pPr>
            <w:r>
              <w:rPr>
                <w:rFonts w:ascii="Times New Roman" w:eastAsia="Times New Roman" w:hAnsi="Times New Roman" w:cs="Times New Roman"/>
                <w:b/>
                <w:sz w:val="28"/>
                <w:szCs w:val="28"/>
                <w:lang w:eastAsia="lv-LV"/>
              </w:rPr>
              <w:t>Darbu apraksts</w:t>
            </w:r>
          </w:p>
        </w:tc>
        <w:tc>
          <w:tcPr>
            <w:tcW w:w="859" w:type="dxa"/>
          </w:tcPr>
          <w:p w:rsidR="008F1181" w:rsidRPr="00987240" w:rsidRDefault="008F1181" w:rsidP="00D241CB">
            <w:pPr>
              <w:jc w:val="both"/>
              <w:rPr>
                <w:rFonts w:ascii="Times New Roman" w:hAnsi="Times New Roman" w:cs="Times New Roman"/>
              </w:rPr>
            </w:pPr>
            <w:r w:rsidRPr="00987240">
              <w:rPr>
                <w:rFonts w:ascii="Times New Roman" w:hAnsi="Times New Roman" w:cs="Times New Roman"/>
              </w:rPr>
              <w:t xml:space="preserve"> Veic Projekt</w:t>
            </w:r>
          </w:p>
          <w:p w:rsidR="008F1181" w:rsidRPr="00987240" w:rsidRDefault="008F1181" w:rsidP="00D241CB">
            <w:pPr>
              <w:jc w:val="both"/>
              <w:rPr>
                <w:rFonts w:ascii="Times New Roman" w:hAnsi="Times New Roman" w:cs="Times New Roman"/>
              </w:rPr>
            </w:pPr>
            <w:r w:rsidRPr="00987240">
              <w:rPr>
                <w:rFonts w:ascii="Times New Roman" w:hAnsi="Times New Roman" w:cs="Times New Roman"/>
              </w:rPr>
              <w:t>ētājs</w:t>
            </w:r>
          </w:p>
        </w:tc>
        <w:tc>
          <w:tcPr>
            <w:tcW w:w="761" w:type="dxa"/>
          </w:tcPr>
          <w:p w:rsidR="008F1181" w:rsidRPr="00987240" w:rsidRDefault="008F1181" w:rsidP="00D241CB">
            <w:pPr>
              <w:jc w:val="both"/>
              <w:rPr>
                <w:rFonts w:ascii="Times New Roman" w:hAnsi="Times New Roman" w:cs="Times New Roman"/>
              </w:rPr>
            </w:pPr>
            <w:r w:rsidRPr="00987240">
              <w:rPr>
                <w:rFonts w:ascii="Times New Roman" w:hAnsi="Times New Roman" w:cs="Times New Roman"/>
              </w:rPr>
              <w:t>Veic Pasūtī</w:t>
            </w:r>
          </w:p>
          <w:p w:rsidR="008F1181" w:rsidRPr="00987240" w:rsidRDefault="008F1181" w:rsidP="00D241CB">
            <w:pPr>
              <w:jc w:val="both"/>
              <w:rPr>
                <w:rFonts w:ascii="Times New Roman" w:hAnsi="Times New Roman" w:cs="Times New Roman"/>
              </w:rPr>
            </w:pPr>
            <w:r w:rsidRPr="00987240">
              <w:rPr>
                <w:rFonts w:ascii="Times New Roman" w:hAnsi="Times New Roman" w:cs="Times New Roman"/>
              </w:rPr>
              <w:t>tājs</w:t>
            </w:r>
          </w:p>
        </w:tc>
        <w:tc>
          <w:tcPr>
            <w:tcW w:w="1820" w:type="dxa"/>
          </w:tcPr>
          <w:p w:rsidR="008F1181" w:rsidRPr="00987240" w:rsidRDefault="008F1181" w:rsidP="00D241CB">
            <w:pPr>
              <w:jc w:val="both"/>
              <w:rPr>
                <w:rFonts w:ascii="Times New Roman" w:hAnsi="Times New Roman" w:cs="Times New Roman"/>
              </w:rPr>
            </w:pPr>
            <w:r w:rsidRPr="00987240">
              <w:rPr>
                <w:rFonts w:ascii="Times New Roman" w:hAnsi="Times New Roman" w:cs="Times New Roman"/>
              </w:rPr>
              <w:t>Piezīmes</w:t>
            </w:r>
          </w:p>
        </w:tc>
      </w:tr>
      <w:tr w:rsidR="008F1181" w:rsidRPr="00FE390E" w:rsidTr="00D241CB">
        <w:tc>
          <w:tcPr>
            <w:tcW w:w="1809" w:type="dxa"/>
          </w:tcPr>
          <w:p w:rsidR="004842CA" w:rsidRDefault="008F1181" w:rsidP="00D241CB">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Autor</w:t>
            </w:r>
          </w:p>
          <w:p w:rsidR="008F1181" w:rsidRDefault="008F1181" w:rsidP="00D241CB">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uzraudzība</w:t>
            </w:r>
          </w:p>
        </w:tc>
        <w:tc>
          <w:tcPr>
            <w:tcW w:w="4357" w:type="dxa"/>
          </w:tcPr>
          <w:p w:rsidR="008F1181" w:rsidRPr="00D31376" w:rsidRDefault="008F1181" w:rsidP="00D241CB">
            <w:pPr>
              <w:jc w:val="both"/>
              <w:rPr>
                <w:rFonts w:ascii="Times New Roman" w:hAnsi="Times New Roman" w:cs="Times New Roman"/>
                <w:color w:val="333333"/>
                <w:sz w:val="24"/>
                <w:szCs w:val="24"/>
              </w:rPr>
            </w:pPr>
            <w:r w:rsidRPr="00987240">
              <w:rPr>
                <w:rFonts w:ascii="Times New Roman" w:hAnsi="Times New Roman" w:cs="Times New Roman"/>
                <w:sz w:val="24"/>
                <w:szCs w:val="24"/>
              </w:rPr>
              <w:t xml:space="preserve">Piedalīties būvsapulcēs, risināt </w:t>
            </w:r>
            <w:r w:rsidR="004750EA" w:rsidRPr="00987240">
              <w:rPr>
                <w:rFonts w:ascii="Times New Roman" w:hAnsi="Times New Roman" w:cs="Times New Roman"/>
                <w:sz w:val="24"/>
                <w:szCs w:val="24"/>
              </w:rPr>
              <w:t xml:space="preserve">tehniskos jautājumus, kas radušies būvniecības laikā. Veikt nepieciešamos ierakstus autoruzraudzības žurnālā. </w:t>
            </w:r>
            <w:r w:rsidRPr="00987240">
              <w:rPr>
                <w:rFonts w:ascii="Times New Roman" w:hAnsi="Times New Roman" w:cs="Times New Roman"/>
                <w:sz w:val="24"/>
                <w:szCs w:val="24"/>
              </w:rPr>
              <w:t>Skatīt</w:t>
            </w:r>
            <w:r w:rsidR="004750EA" w:rsidRPr="00987240">
              <w:rPr>
                <w:rFonts w:ascii="Times New Roman" w:hAnsi="Times New Roman" w:cs="Times New Roman"/>
                <w:sz w:val="24"/>
                <w:szCs w:val="24"/>
              </w:rPr>
              <w:t xml:space="preserve"> Būvprojekta izstrādes līguma nosacījumus.</w:t>
            </w:r>
          </w:p>
        </w:tc>
        <w:tc>
          <w:tcPr>
            <w:tcW w:w="859" w:type="dxa"/>
          </w:tcPr>
          <w:p w:rsidR="008F1181" w:rsidRPr="005065C9" w:rsidRDefault="005065C9" w:rsidP="005D633F">
            <w:pPr>
              <w:spacing w:before="100" w:beforeAutospacing="1" w:after="100" w:afterAutospacing="1"/>
              <w:jc w:val="center"/>
              <w:rPr>
                <w:b/>
                <w:color w:val="333333"/>
                <w:sz w:val="40"/>
                <w:szCs w:val="40"/>
                <w:highlight w:val="lightGray"/>
              </w:rPr>
            </w:pPr>
            <w:r w:rsidRPr="005D633F">
              <w:rPr>
                <w:b/>
                <w:color w:val="333333"/>
                <w:sz w:val="40"/>
                <w:szCs w:val="40"/>
              </w:rPr>
              <w:t>+</w:t>
            </w:r>
          </w:p>
        </w:tc>
        <w:tc>
          <w:tcPr>
            <w:tcW w:w="761" w:type="dxa"/>
          </w:tcPr>
          <w:p w:rsidR="008F1181" w:rsidRPr="005065C9" w:rsidRDefault="008F1181" w:rsidP="005065C9">
            <w:pPr>
              <w:jc w:val="center"/>
              <w:rPr>
                <w:b/>
                <w:color w:val="333333"/>
                <w:sz w:val="40"/>
                <w:szCs w:val="40"/>
                <w:highlight w:val="lightGray"/>
              </w:rPr>
            </w:pPr>
          </w:p>
        </w:tc>
        <w:tc>
          <w:tcPr>
            <w:tcW w:w="1820" w:type="dxa"/>
          </w:tcPr>
          <w:p w:rsidR="008F1181" w:rsidRPr="00FE390E" w:rsidRDefault="008F1181" w:rsidP="00D241CB">
            <w:pPr>
              <w:jc w:val="both"/>
              <w:rPr>
                <w:color w:val="333333"/>
                <w:highlight w:val="lightGray"/>
              </w:rPr>
            </w:pPr>
          </w:p>
        </w:tc>
      </w:tr>
    </w:tbl>
    <w:p w:rsidR="00DF52A5" w:rsidRDefault="00DF52A5" w:rsidP="00C42ADF">
      <w:pPr>
        <w:spacing w:after="0" w:line="240" w:lineRule="auto"/>
        <w:rPr>
          <w:rFonts w:ascii="Times New Roman" w:eastAsia="Times New Roman" w:hAnsi="Times New Roman" w:cs="Times New Roman"/>
          <w:sz w:val="28"/>
          <w:szCs w:val="28"/>
          <w:lang w:eastAsia="lv-LV"/>
        </w:rPr>
      </w:pPr>
    </w:p>
    <w:p w:rsidR="00BD653B" w:rsidRDefault="00BD653B" w:rsidP="008F1181">
      <w:pPr>
        <w:spacing w:after="0" w:line="240" w:lineRule="auto"/>
        <w:jc w:val="both"/>
        <w:rPr>
          <w:rFonts w:ascii="Times New Roman" w:eastAsia="Times New Roman" w:hAnsi="Times New Roman" w:cs="Times New Roman"/>
          <w:b/>
          <w:bCs/>
          <w:sz w:val="28"/>
          <w:szCs w:val="28"/>
          <w:highlight w:val="lightGray"/>
          <w:u w:val="single"/>
        </w:rPr>
      </w:pPr>
    </w:p>
    <w:p w:rsidR="00BD653B" w:rsidRDefault="00BD653B" w:rsidP="008F1181">
      <w:pPr>
        <w:spacing w:after="0" w:line="240" w:lineRule="auto"/>
        <w:jc w:val="both"/>
        <w:rPr>
          <w:rFonts w:ascii="Times New Roman" w:eastAsia="Times New Roman" w:hAnsi="Times New Roman" w:cs="Times New Roman"/>
          <w:b/>
          <w:bCs/>
          <w:sz w:val="28"/>
          <w:szCs w:val="28"/>
          <w:highlight w:val="lightGray"/>
          <w:u w:val="single"/>
        </w:rPr>
      </w:pPr>
    </w:p>
    <w:p w:rsidR="00BD653B" w:rsidRDefault="00BD653B" w:rsidP="008F1181">
      <w:pPr>
        <w:spacing w:after="0" w:line="240" w:lineRule="auto"/>
        <w:jc w:val="both"/>
        <w:rPr>
          <w:rFonts w:ascii="Times New Roman" w:eastAsia="Times New Roman" w:hAnsi="Times New Roman" w:cs="Times New Roman"/>
          <w:b/>
          <w:bCs/>
          <w:sz w:val="28"/>
          <w:szCs w:val="28"/>
          <w:highlight w:val="lightGray"/>
          <w:u w:val="single"/>
        </w:rPr>
      </w:pPr>
    </w:p>
    <w:p w:rsidR="00834022" w:rsidRDefault="00834022" w:rsidP="008F1181">
      <w:pPr>
        <w:spacing w:after="0" w:line="240" w:lineRule="auto"/>
        <w:jc w:val="both"/>
        <w:rPr>
          <w:rFonts w:ascii="Times New Roman" w:eastAsia="Times New Roman" w:hAnsi="Times New Roman" w:cs="Times New Roman"/>
          <w:b/>
          <w:bCs/>
          <w:sz w:val="28"/>
          <w:szCs w:val="28"/>
          <w:highlight w:val="lightGray"/>
          <w:u w:val="single"/>
        </w:rPr>
      </w:pPr>
    </w:p>
    <w:p w:rsidR="00834022" w:rsidRDefault="00834022" w:rsidP="008F1181">
      <w:pPr>
        <w:spacing w:after="0" w:line="240" w:lineRule="auto"/>
        <w:jc w:val="both"/>
        <w:rPr>
          <w:rFonts w:ascii="Times New Roman" w:eastAsia="Times New Roman" w:hAnsi="Times New Roman" w:cs="Times New Roman"/>
          <w:b/>
          <w:bCs/>
          <w:sz w:val="28"/>
          <w:szCs w:val="28"/>
          <w:highlight w:val="lightGray"/>
          <w:u w:val="single"/>
        </w:rPr>
      </w:pPr>
    </w:p>
    <w:p w:rsidR="00BD653B" w:rsidRDefault="00BD653B" w:rsidP="008F1181">
      <w:pPr>
        <w:spacing w:after="0" w:line="240" w:lineRule="auto"/>
        <w:jc w:val="both"/>
        <w:rPr>
          <w:rFonts w:ascii="Times New Roman" w:eastAsia="Times New Roman" w:hAnsi="Times New Roman" w:cs="Times New Roman"/>
          <w:b/>
          <w:bCs/>
          <w:sz w:val="28"/>
          <w:szCs w:val="28"/>
          <w:highlight w:val="lightGray"/>
          <w:u w:val="single"/>
        </w:rPr>
      </w:pPr>
    </w:p>
    <w:p w:rsidR="00BD653B" w:rsidRDefault="00BD653B" w:rsidP="008F1181">
      <w:pPr>
        <w:spacing w:after="0" w:line="240" w:lineRule="auto"/>
        <w:jc w:val="both"/>
        <w:rPr>
          <w:rFonts w:ascii="Times New Roman" w:eastAsia="Times New Roman" w:hAnsi="Times New Roman" w:cs="Times New Roman"/>
          <w:b/>
          <w:bCs/>
          <w:sz w:val="28"/>
          <w:szCs w:val="28"/>
          <w:highlight w:val="lightGray"/>
          <w:u w:val="single"/>
        </w:rPr>
      </w:pPr>
    </w:p>
    <w:p w:rsidR="00BD653B" w:rsidRDefault="00BD653B" w:rsidP="008F1181">
      <w:pPr>
        <w:spacing w:after="0" w:line="240" w:lineRule="auto"/>
        <w:jc w:val="both"/>
        <w:rPr>
          <w:rFonts w:ascii="Times New Roman" w:eastAsia="Times New Roman" w:hAnsi="Times New Roman" w:cs="Times New Roman"/>
          <w:b/>
          <w:bCs/>
          <w:sz w:val="28"/>
          <w:szCs w:val="28"/>
          <w:highlight w:val="lightGray"/>
          <w:u w:val="single"/>
        </w:rPr>
      </w:pPr>
    </w:p>
    <w:p w:rsidR="008F1181" w:rsidRPr="008F1181" w:rsidRDefault="008D5FD3" w:rsidP="008F1181">
      <w:pPr>
        <w:spacing w:after="0" w:line="240" w:lineRule="auto"/>
        <w:jc w:val="both"/>
        <w:rPr>
          <w:rFonts w:ascii="Times New Roman" w:eastAsia="Times New Roman" w:hAnsi="Times New Roman" w:cs="Times New Roman"/>
          <w:b/>
          <w:bCs/>
          <w:sz w:val="28"/>
          <w:szCs w:val="28"/>
          <w:u w:val="single"/>
        </w:rPr>
      </w:pPr>
      <w:r w:rsidRPr="00834022">
        <w:rPr>
          <w:rFonts w:ascii="Times New Roman" w:eastAsia="Times New Roman" w:hAnsi="Times New Roman" w:cs="Times New Roman"/>
          <w:b/>
          <w:bCs/>
          <w:sz w:val="28"/>
          <w:szCs w:val="28"/>
          <w:highlight w:val="lightGray"/>
          <w:u w:val="single"/>
        </w:rPr>
        <w:t xml:space="preserve">VI </w:t>
      </w:r>
      <w:r w:rsidR="008F1181" w:rsidRPr="00834022">
        <w:rPr>
          <w:rFonts w:ascii="Times New Roman" w:eastAsia="Times New Roman" w:hAnsi="Times New Roman" w:cs="Times New Roman"/>
          <w:b/>
          <w:bCs/>
          <w:sz w:val="28"/>
          <w:szCs w:val="28"/>
          <w:highlight w:val="lightGray"/>
          <w:u w:val="single"/>
        </w:rPr>
        <w:t>Būvprojekta pēcuzraudzība</w:t>
      </w:r>
    </w:p>
    <w:p w:rsidR="008F1181" w:rsidRDefault="008F1181" w:rsidP="008F1181">
      <w:pPr>
        <w:spacing w:after="0" w:line="240" w:lineRule="auto"/>
        <w:rPr>
          <w:rFonts w:ascii="Times New Roman" w:eastAsia="Times New Roman" w:hAnsi="Times New Roman" w:cs="Times New Roman"/>
          <w:sz w:val="28"/>
          <w:szCs w:val="28"/>
          <w:lang w:eastAsia="lv-LV"/>
        </w:rPr>
      </w:pPr>
    </w:p>
    <w:tbl>
      <w:tblPr>
        <w:tblStyle w:val="TableGrid"/>
        <w:tblW w:w="0" w:type="auto"/>
        <w:tblLayout w:type="fixed"/>
        <w:tblLook w:val="04A0" w:firstRow="1" w:lastRow="0" w:firstColumn="1" w:lastColumn="0" w:noHBand="0" w:noVBand="1"/>
      </w:tblPr>
      <w:tblGrid>
        <w:gridCol w:w="1809"/>
        <w:gridCol w:w="4357"/>
        <w:gridCol w:w="888"/>
        <w:gridCol w:w="851"/>
        <w:gridCol w:w="1701"/>
      </w:tblGrid>
      <w:tr w:rsidR="008F1181" w:rsidTr="00D31376">
        <w:tc>
          <w:tcPr>
            <w:tcW w:w="1809" w:type="dxa"/>
          </w:tcPr>
          <w:p w:rsidR="008F1181" w:rsidRPr="008C1B42" w:rsidRDefault="008F1181" w:rsidP="00D241CB">
            <w:pP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Darbu nosaukums</w:t>
            </w:r>
          </w:p>
        </w:tc>
        <w:tc>
          <w:tcPr>
            <w:tcW w:w="4357" w:type="dxa"/>
          </w:tcPr>
          <w:p w:rsidR="008F1181" w:rsidRPr="00782E74" w:rsidRDefault="008F1181" w:rsidP="00D241CB">
            <w:pPr>
              <w:jc w:val="both"/>
              <w:rPr>
                <w:color w:val="333333"/>
              </w:rPr>
            </w:pPr>
            <w:r>
              <w:rPr>
                <w:rFonts w:ascii="Times New Roman" w:eastAsia="Times New Roman" w:hAnsi="Times New Roman" w:cs="Times New Roman"/>
                <w:b/>
                <w:sz w:val="28"/>
                <w:szCs w:val="28"/>
                <w:lang w:eastAsia="lv-LV"/>
              </w:rPr>
              <w:t>Darbu apraksts</w:t>
            </w:r>
          </w:p>
        </w:tc>
        <w:tc>
          <w:tcPr>
            <w:tcW w:w="888" w:type="dxa"/>
          </w:tcPr>
          <w:p w:rsidR="00D31376" w:rsidRPr="00987240" w:rsidRDefault="008F1181" w:rsidP="00D241CB">
            <w:pPr>
              <w:jc w:val="both"/>
              <w:rPr>
                <w:rFonts w:ascii="Times New Roman" w:hAnsi="Times New Roman" w:cs="Times New Roman"/>
              </w:rPr>
            </w:pPr>
            <w:r w:rsidRPr="00987240">
              <w:rPr>
                <w:rFonts w:ascii="Times New Roman" w:hAnsi="Times New Roman" w:cs="Times New Roman"/>
              </w:rPr>
              <w:t xml:space="preserve"> Veic Projek</w:t>
            </w:r>
          </w:p>
          <w:p w:rsidR="008F1181" w:rsidRPr="00987240" w:rsidRDefault="008F1181" w:rsidP="00D241CB">
            <w:pPr>
              <w:jc w:val="both"/>
              <w:rPr>
                <w:rFonts w:ascii="Times New Roman" w:hAnsi="Times New Roman" w:cs="Times New Roman"/>
              </w:rPr>
            </w:pPr>
            <w:r w:rsidRPr="00987240">
              <w:rPr>
                <w:rFonts w:ascii="Times New Roman" w:hAnsi="Times New Roman" w:cs="Times New Roman"/>
              </w:rPr>
              <w:t>tētājs</w:t>
            </w:r>
          </w:p>
        </w:tc>
        <w:tc>
          <w:tcPr>
            <w:tcW w:w="851" w:type="dxa"/>
          </w:tcPr>
          <w:p w:rsidR="00D31376" w:rsidRPr="00987240" w:rsidRDefault="008F1181" w:rsidP="00D241CB">
            <w:pPr>
              <w:jc w:val="both"/>
              <w:rPr>
                <w:rFonts w:ascii="Times New Roman" w:hAnsi="Times New Roman" w:cs="Times New Roman"/>
              </w:rPr>
            </w:pPr>
            <w:r w:rsidRPr="00987240">
              <w:rPr>
                <w:rFonts w:ascii="Times New Roman" w:hAnsi="Times New Roman" w:cs="Times New Roman"/>
              </w:rPr>
              <w:t>Veic</w:t>
            </w:r>
            <w:r w:rsidR="00D31376" w:rsidRPr="00987240">
              <w:rPr>
                <w:rFonts w:ascii="Times New Roman" w:hAnsi="Times New Roman" w:cs="Times New Roman"/>
              </w:rPr>
              <w:t xml:space="preserve"> Pasūt</w:t>
            </w:r>
            <w:r w:rsidRPr="00987240">
              <w:rPr>
                <w:rFonts w:ascii="Times New Roman" w:hAnsi="Times New Roman" w:cs="Times New Roman"/>
              </w:rPr>
              <w:t>ī</w:t>
            </w:r>
          </w:p>
          <w:p w:rsidR="008F1181" w:rsidRPr="00987240" w:rsidRDefault="008F1181" w:rsidP="00D241CB">
            <w:pPr>
              <w:jc w:val="both"/>
              <w:rPr>
                <w:rFonts w:ascii="Times New Roman" w:hAnsi="Times New Roman" w:cs="Times New Roman"/>
              </w:rPr>
            </w:pPr>
            <w:r w:rsidRPr="00987240">
              <w:rPr>
                <w:rFonts w:ascii="Times New Roman" w:hAnsi="Times New Roman" w:cs="Times New Roman"/>
              </w:rPr>
              <w:t>tājs</w:t>
            </w:r>
          </w:p>
        </w:tc>
        <w:tc>
          <w:tcPr>
            <w:tcW w:w="1701" w:type="dxa"/>
          </w:tcPr>
          <w:p w:rsidR="008F1181" w:rsidRPr="00987240" w:rsidRDefault="008F1181" w:rsidP="00D241CB">
            <w:pPr>
              <w:jc w:val="both"/>
              <w:rPr>
                <w:rFonts w:ascii="Times New Roman" w:hAnsi="Times New Roman" w:cs="Times New Roman"/>
              </w:rPr>
            </w:pPr>
            <w:r w:rsidRPr="00987240">
              <w:rPr>
                <w:rFonts w:ascii="Times New Roman" w:hAnsi="Times New Roman" w:cs="Times New Roman"/>
              </w:rPr>
              <w:t>Piezīmes</w:t>
            </w:r>
          </w:p>
        </w:tc>
      </w:tr>
      <w:tr w:rsidR="004750EA" w:rsidTr="00D31376">
        <w:tc>
          <w:tcPr>
            <w:tcW w:w="1809" w:type="dxa"/>
          </w:tcPr>
          <w:p w:rsidR="004750EA" w:rsidRDefault="004750EA" w:rsidP="00D241CB">
            <w:pPr>
              <w:rPr>
                <w:rFonts w:ascii="Times New Roman" w:eastAsia="Times New Roman" w:hAnsi="Times New Roman" w:cs="Times New Roman"/>
                <w:b/>
                <w:sz w:val="28"/>
                <w:szCs w:val="28"/>
                <w:lang w:eastAsia="lv-LV"/>
              </w:rPr>
            </w:pPr>
            <w:r>
              <w:rPr>
                <w:rFonts w:ascii="Times New Roman" w:eastAsia="Times New Roman" w:hAnsi="Times New Roman" w:cs="Times New Roman"/>
                <w:b/>
                <w:sz w:val="24"/>
                <w:szCs w:val="24"/>
                <w:lang w:eastAsia="lv-LV"/>
              </w:rPr>
              <w:t>Būvdarbu pieņemšana</w:t>
            </w:r>
          </w:p>
        </w:tc>
        <w:tc>
          <w:tcPr>
            <w:tcW w:w="4357" w:type="dxa"/>
          </w:tcPr>
          <w:p w:rsidR="004750EA" w:rsidRPr="00987240" w:rsidRDefault="004750EA" w:rsidP="00D241CB">
            <w:pPr>
              <w:jc w:val="both"/>
              <w:rPr>
                <w:rFonts w:ascii="Times New Roman" w:eastAsia="Times New Roman" w:hAnsi="Times New Roman" w:cs="Times New Roman"/>
                <w:b/>
                <w:sz w:val="24"/>
                <w:szCs w:val="24"/>
                <w:lang w:eastAsia="lv-LV"/>
              </w:rPr>
            </w:pPr>
            <w:r w:rsidRPr="00987240">
              <w:rPr>
                <w:rFonts w:ascii="Times New Roman" w:hAnsi="Times New Roman" w:cs="Times New Roman"/>
                <w:sz w:val="24"/>
                <w:szCs w:val="24"/>
              </w:rPr>
              <w:t>Veikt nepieciešamo dokumentu sagatavošanu un noformēšanu, kas saistīta ar objekta nodošanu ekspluatācijā.</w:t>
            </w:r>
          </w:p>
        </w:tc>
        <w:tc>
          <w:tcPr>
            <w:tcW w:w="888" w:type="dxa"/>
          </w:tcPr>
          <w:p w:rsidR="004750EA" w:rsidRPr="005D633F" w:rsidRDefault="005065C9" w:rsidP="005D633F">
            <w:pPr>
              <w:spacing w:before="100" w:beforeAutospacing="1" w:after="100" w:afterAutospacing="1"/>
              <w:jc w:val="center"/>
              <w:rPr>
                <w:b/>
                <w:color w:val="333333"/>
                <w:sz w:val="40"/>
                <w:szCs w:val="40"/>
              </w:rPr>
            </w:pPr>
            <w:r w:rsidRPr="005D633F">
              <w:rPr>
                <w:b/>
                <w:color w:val="333333"/>
                <w:sz w:val="40"/>
                <w:szCs w:val="40"/>
              </w:rPr>
              <w:t>+</w:t>
            </w:r>
          </w:p>
        </w:tc>
        <w:tc>
          <w:tcPr>
            <w:tcW w:w="851" w:type="dxa"/>
          </w:tcPr>
          <w:p w:rsidR="004750EA" w:rsidRPr="005065C9" w:rsidRDefault="004750EA" w:rsidP="005065C9">
            <w:pPr>
              <w:jc w:val="center"/>
              <w:rPr>
                <w:b/>
                <w:color w:val="333333"/>
                <w:sz w:val="40"/>
                <w:szCs w:val="40"/>
                <w:highlight w:val="lightGray"/>
              </w:rPr>
            </w:pPr>
          </w:p>
        </w:tc>
        <w:tc>
          <w:tcPr>
            <w:tcW w:w="1701" w:type="dxa"/>
          </w:tcPr>
          <w:p w:rsidR="004750EA" w:rsidRDefault="004750EA" w:rsidP="00D241CB">
            <w:pPr>
              <w:jc w:val="both"/>
              <w:rPr>
                <w:color w:val="333333"/>
              </w:rPr>
            </w:pPr>
          </w:p>
        </w:tc>
      </w:tr>
      <w:tr w:rsidR="008F1181" w:rsidRPr="00FE390E" w:rsidTr="00D31376">
        <w:tc>
          <w:tcPr>
            <w:tcW w:w="1809" w:type="dxa"/>
          </w:tcPr>
          <w:p w:rsidR="008F1181" w:rsidRDefault="004750EA" w:rsidP="00D241CB">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Objekta apsekošana</w:t>
            </w:r>
          </w:p>
        </w:tc>
        <w:tc>
          <w:tcPr>
            <w:tcW w:w="4357" w:type="dxa"/>
          </w:tcPr>
          <w:p w:rsidR="008F1181" w:rsidRPr="00987240" w:rsidRDefault="004750EA" w:rsidP="00D241CB">
            <w:pPr>
              <w:jc w:val="both"/>
              <w:rPr>
                <w:rFonts w:ascii="Times New Roman" w:hAnsi="Times New Roman" w:cs="Times New Roman"/>
                <w:sz w:val="24"/>
                <w:szCs w:val="24"/>
              </w:rPr>
            </w:pPr>
            <w:r w:rsidRPr="00987240">
              <w:rPr>
                <w:rFonts w:ascii="Times New Roman" w:hAnsi="Times New Roman" w:cs="Times New Roman"/>
                <w:sz w:val="24"/>
                <w:szCs w:val="24"/>
              </w:rPr>
              <w:t>Objekta periodiskā apsekošana garan</w:t>
            </w:r>
            <w:r w:rsidR="005A3E9B" w:rsidRPr="00987240">
              <w:rPr>
                <w:rFonts w:ascii="Times New Roman" w:hAnsi="Times New Roman" w:cs="Times New Roman"/>
                <w:sz w:val="24"/>
                <w:szCs w:val="24"/>
              </w:rPr>
              <w:t>tijas laikā. Ziņojumi par konsta</w:t>
            </w:r>
            <w:r w:rsidRPr="00987240">
              <w:rPr>
                <w:rFonts w:ascii="Times New Roman" w:hAnsi="Times New Roman" w:cs="Times New Roman"/>
                <w:sz w:val="24"/>
                <w:szCs w:val="24"/>
              </w:rPr>
              <w:t xml:space="preserve">tētajiem </w:t>
            </w:r>
            <w:r w:rsidR="005A3E9B" w:rsidRPr="00987240">
              <w:rPr>
                <w:rFonts w:ascii="Times New Roman" w:hAnsi="Times New Roman" w:cs="Times New Roman"/>
                <w:sz w:val="24"/>
                <w:szCs w:val="24"/>
              </w:rPr>
              <w:t>defektiem un trūkumiem un to novēršanas pasākumiem.</w:t>
            </w:r>
          </w:p>
        </w:tc>
        <w:tc>
          <w:tcPr>
            <w:tcW w:w="888" w:type="dxa"/>
          </w:tcPr>
          <w:p w:rsidR="008F1181" w:rsidRPr="005D633F" w:rsidRDefault="005065C9" w:rsidP="005D633F">
            <w:pPr>
              <w:spacing w:before="100" w:beforeAutospacing="1" w:after="100" w:afterAutospacing="1"/>
              <w:jc w:val="center"/>
              <w:rPr>
                <w:b/>
                <w:color w:val="333333"/>
                <w:sz w:val="40"/>
                <w:szCs w:val="40"/>
              </w:rPr>
            </w:pPr>
            <w:r w:rsidRPr="005D633F">
              <w:rPr>
                <w:b/>
                <w:color w:val="333333"/>
                <w:sz w:val="40"/>
                <w:szCs w:val="40"/>
              </w:rPr>
              <w:t>+</w:t>
            </w:r>
          </w:p>
        </w:tc>
        <w:tc>
          <w:tcPr>
            <w:tcW w:w="851" w:type="dxa"/>
          </w:tcPr>
          <w:p w:rsidR="008F1181" w:rsidRPr="005065C9" w:rsidRDefault="008F1181" w:rsidP="005065C9">
            <w:pPr>
              <w:jc w:val="center"/>
              <w:rPr>
                <w:b/>
                <w:color w:val="333333"/>
                <w:sz w:val="40"/>
                <w:szCs w:val="40"/>
                <w:highlight w:val="lightGray"/>
              </w:rPr>
            </w:pPr>
          </w:p>
        </w:tc>
        <w:tc>
          <w:tcPr>
            <w:tcW w:w="1701" w:type="dxa"/>
          </w:tcPr>
          <w:p w:rsidR="008F1181" w:rsidRPr="00FE390E" w:rsidRDefault="008F1181" w:rsidP="00D241CB">
            <w:pPr>
              <w:jc w:val="both"/>
              <w:rPr>
                <w:color w:val="333333"/>
                <w:highlight w:val="lightGray"/>
              </w:rPr>
            </w:pPr>
          </w:p>
        </w:tc>
      </w:tr>
    </w:tbl>
    <w:p w:rsidR="008F1181" w:rsidRDefault="008F1181" w:rsidP="00C42ADF">
      <w:pPr>
        <w:spacing w:after="0" w:line="240" w:lineRule="auto"/>
        <w:rPr>
          <w:rFonts w:ascii="Times New Roman" w:eastAsia="Times New Roman" w:hAnsi="Times New Roman" w:cs="Times New Roman"/>
          <w:sz w:val="28"/>
          <w:szCs w:val="28"/>
          <w:lang w:eastAsia="lv-LV"/>
        </w:rPr>
      </w:pPr>
    </w:p>
    <w:p w:rsidR="008F1181" w:rsidRDefault="008F1181" w:rsidP="00C42ADF">
      <w:pPr>
        <w:spacing w:after="0" w:line="240" w:lineRule="auto"/>
        <w:rPr>
          <w:rFonts w:ascii="Times New Roman" w:eastAsia="Times New Roman" w:hAnsi="Times New Roman" w:cs="Times New Roman"/>
          <w:sz w:val="28"/>
          <w:szCs w:val="28"/>
          <w:lang w:eastAsia="lv-LV"/>
        </w:rPr>
      </w:pPr>
    </w:p>
    <w:p w:rsidR="008F1181" w:rsidRDefault="008F1181" w:rsidP="00C42ADF">
      <w:pPr>
        <w:spacing w:after="0" w:line="240" w:lineRule="auto"/>
        <w:rPr>
          <w:rFonts w:ascii="Times New Roman" w:eastAsia="Times New Roman" w:hAnsi="Times New Roman" w:cs="Times New Roman"/>
          <w:sz w:val="28"/>
          <w:szCs w:val="28"/>
          <w:lang w:eastAsia="lv-LV"/>
        </w:rPr>
      </w:pPr>
    </w:p>
    <w:p w:rsidR="008F1181" w:rsidRDefault="008F1181" w:rsidP="00C42ADF">
      <w:pPr>
        <w:spacing w:after="0" w:line="240" w:lineRule="auto"/>
        <w:rPr>
          <w:rFonts w:ascii="Times New Roman" w:eastAsia="Times New Roman" w:hAnsi="Times New Roman" w:cs="Times New Roman"/>
          <w:sz w:val="28"/>
          <w:szCs w:val="28"/>
          <w:lang w:eastAsia="lv-LV"/>
        </w:rPr>
      </w:pPr>
    </w:p>
    <w:p w:rsidR="008F1181" w:rsidRDefault="008F1181" w:rsidP="00C42ADF">
      <w:pPr>
        <w:spacing w:after="0" w:line="240" w:lineRule="auto"/>
        <w:rPr>
          <w:rFonts w:ascii="Times New Roman" w:eastAsia="Times New Roman" w:hAnsi="Times New Roman" w:cs="Times New Roman"/>
          <w:sz w:val="28"/>
          <w:szCs w:val="28"/>
          <w:lang w:eastAsia="lv-LV"/>
        </w:rPr>
      </w:pPr>
    </w:p>
    <w:p w:rsidR="00834022" w:rsidRDefault="00834022" w:rsidP="00C42ADF">
      <w:pPr>
        <w:spacing w:after="0" w:line="240" w:lineRule="auto"/>
        <w:rPr>
          <w:rFonts w:ascii="Times New Roman" w:eastAsia="Times New Roman" w:hAnsi="Times New Roman" w:cs="Times New Roman"/>
          <w:sz w:val="28"/>
          <w:szCs w:val="28"/>
          <w:lang w:eastAsia="lv-LV"/>
        </w:rPr>
      </w:pPr>
    </w:p>
    <w:p w:rsidR="00834022" w:rsidRDefault="00834022" w:rsidP="00C42ADF">
      <w:pPr>
        <w:spacing w:after="0" w:line="240" w:lineRule="auto"/>
        <w:rPr>
          <w:rFonts w:ascii="Times New Roman" w:eastAsia="Times New Roman" w:hAnsi="Times New Roman" w:cs="Times New Roman"/>
          <w:sz w:val="28"/>
          <w:szCs w:val="28"/>
          <w:lang w:eastAsia="lv-LV"/>
        </w:rPr>
      </w:pPr>
    </w:p>
    <w:p w:rsidR="00834022" w:rsidRDefault="00834022" w:rsidP="00C42ADF">
      <w:pPr>
        <w:spacing w:after="0" w:line="240" w:lineRule="auto"/>
        <w:rPr>
          <w:rFonts w:ascii="Times New Roman" w:eastAsia="Times New Roman" w:hAnsi="Times New Roman" w:cs="Times New Roman"/>
          <w:sz w:val="28"/>
          <w:szCs w:val="28"/>
          <w:lang w:eastAsia="lv-LV"/>
        </w:rPr>
      </w:pPr>
    </w:p>
    <w:p w:rsidR="00834022" w:rsidRDefault="00834022" w:rsidP="00C42ADF">
      <w:pPr>
        <w:spacing w:after="0" w:line="240" w:lineRule="auto"/>
        <w:rPr>
          <w:rFonts w:ascii="Times New Roman" w:eastAsia="Times New Roman" w:hAnsi="Times New Roman" w:cs="Times New Roman"/>
          <w:sz w:val="28"/>
          <w:szCs w:val="28"/>
          <w:lang w:eastAsia="lv-LV"/>
        </w:rPr>
      </w:pPr>
    </w:p>
    <w:p w:rsidR="008F1181" w:rsidRDefault="008F1181" w:rsidP="00C42ADF">
      <w:pPr>
        <w:spacing w:after="0" w:line="240" w:lineRule="auto"/>
        <w:rPr>
          <w:rFonts w:ascii="Times New Roman" w:eastAsia="Times New Roman" w:hAnsi="Times New Roman" w:cs="Times New Roman"/>
          <w:sz w:val="28"/>
          <w:szCs w:val="28"/>
          <w:lang w:eastAsia="lv-LV"/>
        </w:rPr>
      </w:pPr>
    </w:p>
    <w:p w:rsidR="00B11B17" w:rsidRPr="00C42ADF" w:rsidRDefault="00B11B17" w:rsidP="00C42ADF">
      <w:pPr>
        <w:spacing w:after="0" w:line="240" w:lineRule="auto"/>
        <w:rPr>
          <w:rFonts w:ascii="Times New Roman" w:eastAsia="Times New Roman" w:hAnsi="Times New Roman" w:cs="Times New Roman"/>
          <w:sz w:val="28"/>
          <w:szCs w:val="28"/>
          <w:lang w:eastAsia="lv-LV"/>
        </w:rPr>
      </w:pPr>
    </w:p>
    <w:p w:rsidR="00C42ADF" w:rsidRDefault="008D5FD3" w:rsidP="00C42ADF">
      <w:pPr>
        <w:spacing w:after="0" w:line="240" w:lineRule="auto"/>
        <w:rPr>
          <w:rFonts w:ascii="Times New Roman" w:eastAsia="Times New Roman" w:hAnsi="Times New Roman" w:cs="Times New Roman"/>
          <w:b/>
          <w:sz w:val="28"/>
          <w:szCs w:val="28"/>
          <w:lang w:eastAsia="lv-LV"/>
        </w:rPr>
      </w:pPr>
      <w:r w:rsidRPr="00834022">
        <w:rPr>
          <w:rFonts w:ascii="Times New Roman" w:eastAsia="Times New Roman" w:hAnsi="Times New Roman" w:cs="Times New Roman"/>
          <w:b/>
          <w:sz w:val="28"/>
          <w:szCs w:val="28"/>
          <w:highlight w:val="lightGray"/>
          <w:u w:val="single"/>
          <w:lang w:eastAsia="lv-LV"/>
        </w:rPr>
        <w:lastRenderedPageBreak/>
        <w:t>VII</w:t>
      </w:r>
      <w:r w:rsidR="00C42ADF" w:rsidRPr="00834022">
        <w:rPr>
          <w:rFonts w:ascii="Times New Roman" w:eastAsia="Times New Roman" w:hAnsi="Times New Roman" w:cs="Times New Roman"/>
          <w:b/>
          <w:sz w:val="28"/>
          <w:szCs w:val="28"/>
          <w:highlight w:val="lightGray"/>
          <w:u w:val="single"/>
          <w:lang w:eastAsia="lv-LV"/>
        </w:rPr>
        <w:t xml:space="preserve"> </w:t>
      </w:r>
      <w:r w:rsidR="00BD653B" w:rsidRPr="00834022">
        <w:rPr>
          <w:rFonts w:ascii="Times New Roman" w:eastAsia="Times New Roman" w:hAnsi="Times New Roman" w:cs="Times New Roman"/>
          <w:b/>
          <w:sz w:val="28"/>
          <w:szCs w:val="28"/>
          <w:highlight w:val="lightGray"/>
          <w:u w:val="single"/>
          <w:lang w:eastAsia="lv-LV"/>
        </w:rPr>
        <w:t xml:space="preserve">PASŪTĪTĀJA </w:t>
      </w:r>
      <w:r w:rsidR="00DE5192" w:rsidRPr="00834022">
        <w:rPr>
          <w:rFonts w:ascii="Times New Roman" w:eastAsia="Times New Roman" w:hAnsi="Times New Roman" w:cs="Times New Roman"/>
          <w:b/>
          <w:sz w:val="28"/>
          <w:szCs w:val="28"/>
          <w:highlight w:val="lightGray"/>
          <w:u w:val="single"/>
          <w:lang w:eastAsia="lv-LV"/>
        </w:rPr>
        <w:t xml:space="preserve"> prasības</w:t>
      </w:r>
      <w:r w:rsidR="00DE5192" w:rsidRPr="00834022">
        <w:rPr>
          <w:rFonts w:ascii="Times New Roman" w:eastAsia="Times New Roman" w:hAnsi="Times New Roman" w:cs="Times New Roman"/>
          <w:b/>
          <w:sz w:val="28"/>
          <w:szCs w:val="28"/>
          <w:highlight w:val="lightGray"/>
          <w:lang w:eastAsia="lv-LV"/>
        </w:rPr>
        <w:t>:</w:t>
      </w:r>
    </w:p>
    <w:p w:rsidR="00287E66" w:rsidRDefault="00287E66" w:rsidP="00C42ADF">
      <w:pPr>
        <w:spacing w:after="0" w:line="240" w:lineRule="auto"/>
        <w:rPr>
          <w:rFonts w:ascii="Times New Roman" w:eastAsia="Times New Roman" w:hAnsi="Times New Roman" w:cs="Times New Roman"/>
          <w:b/>
          <w:sz w:val="28"/>
          <w:szCs w:val="28"/>
          <w:lang w:eastAsia="lv-LV"/>
        </w:rPr>
      </w:pPr>
    </w:p>
    <w:tbl>
      <w:tblPr>
        <w:tblStyle w:val="TableGrid"/>
        <w:tblW w:w="0" w:type="auto"/>
        <w:tblLook w:val="04A0" w:firstRow="1" w:lastRow="0" w:firstColumn="1" w:lastColumn="0" w:noHBand="0" w:noVBand="1"/>
      </w:tblPr>
      <w:tblGrid>
        <w:gridCol w:w="4261"/>
        <w:gridCol w:w="4261"/>
      </w:tblGrid>
      <w:tr w:rsidR="00287E66" w:rsidTr="00257B5F">
        <w:tc>
          <w:tcPr>
            <w:tcW w:w="4261" w:type="dxa"/>
          </w:tcPr>
          <w:p w:rsidR="00287E66" w:rsidRPr="003B6A6C" w:rsidRDefault="004F72E2" w:rsidP="00257B5F">
            <w:pPr>
              <w:rPr>
                <w:rFonts w:ascii="Times New Roman" w:eastAsia="Times New Roman" w:hAnsi="Times New Roman" w:cs="Times New Roman"/>
                <w:b/>
                <w:sz w:val="28"/>
                <w:szCs w:val="28"/>
                <w:lang w:eastAsia="lv-LV"/>
              </w:rPr>
            </w:pPr>
            <w:r w:rsidRPr="003B6A6C">
              <w:rPr>
                <w:rFonts w:ascii="Times New Roman" w:eastAsia="Times New Roman" w:hAnsi="Times New Roman" w:cs="Times New Roman"/>
                <w:b/>
                <w:sz w:val="28"/>
                <w:szCs w:val="28"/>
                <w:lang w:eastAsia="lv-LV"/>
              </w:rPr>
              <w:t>Projektēšanas mērķis</w:t>
            </w:r>
          </w:p>
        </w:tc>
        <w:tc>
          <w:tcPr>
            <w:tcW w:w="4261" w:type="dxa"/>
          </w:tcPr>
          <w:p w:rsidR="002B0DE7" w:rsidRPr="003B6A6C" w:rsidRDefault="004F72E2" w:rsidP="00834022">
            <w:pPr>
              <w:jc w:val="both"/>
              <w:rPr>
                <w:rFonts w:ascii="Times New Roman" w:hAnsi="Times New Roman" w:cs="Times New Roman"/>
                <w:color w:val="333333"/>
                <w:sz w:val="24"/>
                <w:szCs w:val="24"/>
              </w:rPr>
            </w:pPr>
            <w:r w:rsidRPr="00987240">
              <w:rPr>
                <w:rFonts w:ascii="Times New Roman" w:hAnsi="Times New Roman" w:cs="Times New Roman"/>
                <w:sz w:val="24"/>
                <w:szCs w:val="24"/>
              </w:rPr>
              <w:t>Projektēt ceļa posma pārbūvi, atrisinot ūdens atvadi no ceļa klātnes un nodrošinot segas ilgizturību un kalpošanas laiku vismaz 20 gadus. Obligāta objekta apsekošana kopā ar P</w:t>
            </w:r>
            <w:r w:rsidR="00834022" w:rsidRPr="00987240">
              <w:rPr>
                <w:rFonts w:ascii="Times New Roman" w:hAnsi="Times New Roman" w:cs="Times New Roman"/>
                <w:sz w:val="24"/>
                <w:szCs w:val="24"/>
              </w:rPr>
              <w:t>ASŪTĪTĀJA</w:t>
            </w:r>
            <w:r w:rsidRPr="00987240">
              <w:rPr>
                <w:rFonts w:ascii="Times New Roman" w:hAnsi="Times New Roman" w:cs="Times New Roman"/>
                <w:sz w:val="24"/>
                <w:szCs w:val="24"/>
              </w:rPr>
              <w:t xml:space="preserve"> pārstāvi, precizējot P</w:t>
            </w:r>
            <w:r w:rsidR="00834022" w:rsidRPr="00987240">
              <w:rPr>
                <w:rFonts w:ascii="Times New Roman" w:hAnsi="Times New Roman" w:cs="Times New Roman"/>
                <w:sz w:val="24"/>
                <w:szCs w:val="24"/>
              </w:rPr>
              <w:t>ASŪTĪTĀJA</w:t>
            </w:r>
            <w:r w:rsidRPr="00987240">
              <w:rPr>
                <w:rFonts w:ascii="Times New Roman" w:hAnsi="Times New Roman" w:cs="Times New Roman"/>
                <w:sz w:val="24"/>
                <w:szCs w:val="24"/>
              </w:rPr>
              <w:t xml:space="preserve"> prasības būvprojekta izstrādei.</w:t>
            </w:r>
          </w:p>
        </w:tc>
      </w:tr>
      <w:tr w:rsidR="002B0DE7" w:rsidTr="00257B5F">
        <w:tc>
          <w:tcPr>
            <w:tcW w:w="4261" w:type="dxa"/>
          </w:tcPr>
          <w:p w:rsidR="002B0DE7" w:rsidRPr="003B6A6C" w:rsidRDefault="001A6C8B" w:rsidP="001A6C8B">
            <w:pPr>
              <w:rPr>
                <w:rFonts w:ascii="Times New Roman" w:eastAsia="Times New Roman" w:hAnsi="Times New Roman" w:cs="Times New Roman"/>
                <w:b/>
                <w:sz w:val="28"/>
                <w:szCs w:val="28"/>
                <w:lang w:eastAsia="lv-LV"/>
              </w:rPr>
            </w:pPr>
            <w:r w:rsidRPr="003B6A6C">
              <w:rPr>
                <w:rFonts w:ascii="Times New Roman" w:eastAsia="Times New Roman" w:hAnsi="Times New Roman" w:cs="Times New Roman"/>
                <w:b/>
                <w:sz w:val="28"/>
                <w:szCs w:val="28"/>
                <w:lang w:eastAsia="lv-LV"/>
              </w:rPr>
              <w:t>Esošā</w:t>
            </w:r>
            <w:r w:rsidR="004F72E2" w:rsidRPr="003B6A6C">
              <w:rPr>
                <w:rFonts w:ascii="Times New Roman" w:eastAsia="Times New Roman" w:hAnsi="Times New Roman" w:cs="Times New Roman"/>
                <w:b/>
                <w:sz w:val="28"/>
                <w:szCs w:val="28"/>
                <w:lang w:eastAsia="lv-LV"/>
              </w:rPr>
              <w:t xml:space="preserve"> </w:t>
            </w:r>
            <w:r w:rsidRPr="003B6A6C">
              <w:rPr>
                <w:rFonts w:ascii="Times New Roman" w:eastAsia="Times New Roman" w:hAnsi="Times New Roman" w:cs="Times New Roman"/>
                <w:b/>
                <w:sz w:val="28"/>
                <w:szCs w:val="28"/>
                <w:lang w:eastAsia="lv-LV"/>
              </w:rPr>
              <w:t>autoceļa</w:t>
            </w:r>
            <w:r w:rsidR="004F72E2" w:rsidRPr="003B6A6C">
              <w:rPr>
                <w:rFonts w:ascii="Times New Roman" w:eastAsia="Times New Roman" w:hAnsi="Times New Roman" w:cs="Times New Roman"/>
                <w:b/>
                <w:sz w:val="28"/>
                <w:szCs w:val="28"/>
                <w:lang w:eastAsia="lv-LV"/>
              </w:rPr>
              <w:t xml:space="preserve"> pārbūve</w:t>
            </w:r>
          </w:p>
        </w:tc>
        <w:tc>
          <w:tcPr>
            <w:tcW w:w="4261" w:type="dxa"/>
          </w:tcPr>
          <w:p w:rsidR="002B0DE7" w:rsidRPr="003B6A6C" w:rsidRDefault="004F72E2" w:rsidP="009D29FB">
            <w:pPr>
              <w:spacing w:before="100" w:beforeAutospacing="1" w:after="100" w:afterAutospacing="1"/>
              <w:jc w:val="both"/>
              <w:rPr>
                <w:rFonts w:ascii="Times New Roman" w:hAnsi="Times New Roman" w:cs="Times New Roman"/>
                <w:color w:val="333333"/>
                <w:sz w:val="24"/>
                <w:szCs w:val="24"/>
              </w:rPr>
            </w:pPr>
            <w:r w:rsidRPr="00987240">
              <w:rPr>
                <w:rFonts w:ascii="Times New Roman" w:hAnsi="Times New Roman" w:cs="Times New Roman"/>
                <w:sz w:val="24"/>
                <w:szCs w:val="24"/>
              </w:rPr>
              <w:t xml:space="preserve">Orientējošais kopgarums </w:t>
            </w:r>
            <w:r w:rsidR="009D29FB" w:rsidRPr="003B6A6C">
              <w:rPr>
                <w:rFonts w:ascii="Times New Roman" w:hAnsi="Times New Roman" w:cs="Times New Roman"/>
                <w:b/>
                <w:color w:val="333333"/>
                <w:sz w:val="24"/>
                <w:szCs w:val="24"/>
              </w:rPr>
              <w:t>120</w:t>
            </w:r>
            <w:r w:rsidRPr="003B6A6C">
              <w:rPr>
                <w:rFonts w:ascii="Times New Roman" w:hAnsi="Times New Roman" w:cs="Times New Roman"/>
                <w:b/>
                <w:color w:val="333333"/>
                <w:sz w:val="24"/>
                <w:szCs w:val="24"/>
              </w:rPr>
              <w:t>0 m</w:t>
            </w:r>
          </w:p>
        </w:tc>
      </w:tr>
      <w:tr w:rsidR="002B0DE7" w:rsidTr="00257B5F">
        <w:tc>
          <w:tcPr>
            <w:tcW w:w="4261" w:type="dxa"/>
          </w:tcPr>
          <w:p w:rsidR="002B0DE7" w:rsidRPr="003B6A6C" w:rsidRDefault="00275EBF" w:rsidP="002B0DE7">
            <w:pPr>
              <w:rPr>
                <w:rFonts w:ascii="Times New Roman" w:eastAsia="Times New Roman" w:hAnsi="Times New Roman" w:cs="Times New Roman"/>
                <w:b/>
                <w:sz w:val="28"/>
                <w:szCs w:val="28"/>
                <w:lang w:eastAsia="lv-LV"/>
              </w:rPr>
            </w:pPr>
            <w:r w:rsidRPr="003B6A6C">
              <w:rPr>
                <w:rFonts w:ascii="Times New Roman" w:eastAsia="Times New Roman" w:hAnsi="Times New Roman" w:cs="Times New Roman"/>
                <w:b/>
                <w:sz w:val="28"/>
                <w:szCs w:val="28"/>
                <w:lang w:eastAsia="lv-LV"/>
              </w:rPr>
              <w:t>Vecā ceļa sega</w:t>
            </w:r>
          </w:p>
          <w:p w:rsidR="002B0DE7" w:rsidRPr="003B6A6C" w:rsidRDefault="002B0DE7" w:rsidP="002B0DE7">
            <w:pPr>
              <w:rPr>
                <w:rFonts w:ascii="Times New Roman" w:eastAsia="Times New Roman" w:hAnsi="Times New Roman" w:cs="Times New Roman"/>
                <w:b/>
                <w:sz w:val="28"/>
                <w:szCs w:val="28"/>
                <w:lang w:eastAsia="lv-LV"/>
              </w:rPr>
            </w:pPr>
          </w:p>
        </w:tc>
        <w:tc>
          <w:tcPr>
            <w:tcW w:w="4261" w:type="dxa"/>
          </w:tcPr>
          <w:p w:rsidR="002B0DE7" w:rsidRPr="003B6A6C" w:rsidRDefault="008020DD" w:rsidP="008020DD">
            <w:pPr>
              <w:spacing w:before="100" w:beforeAutospacing="1" w:after="100" w:afterAutospacing="1"/>
              <w:jc w:val="both"/>
              <w:rPr>
                <w:rFonts w:ascii="Times New Roman" w:hAnsi="Times New Roman" w:cs="Times New Roman"/>
                <w:color w:val="333333"/>
                <w:sz w:val="24"/>
                <w:szCs w:val="24"/>
              </w:rPr>
            </w:pPr>
            <w:r w:rsidRPr="00987240">
              <w:rPr>
                <w:rFonts w:ascii="Times New Roman" w:hAnsi="Times New Roman" w:cs="Times New Roman"/>
                <w:sz w:val="24"/>
                <w:szCs w:val="24"/>
              </w:rPr>
              <w:t xml:space="preserve">Pastiprināma. </w:t>
            </w:r>
            <w:r w:rsidR="00275EBF" w:rsidRPr="00987240">
              <w:rPr>
                <w:rFonts w:ascii="Times New Roman" w:hAnsi="Times New Roman" w:cs="Times New Roman"/>
                <w:sz w:val="24"/>
                <w:szCs w:val="24"/>
              </w:rPr>
              <w:t>Risinājumu pieņem proj</w:t>
            </w:r>
            <w:r w:rsidR="00695EB2" w:rsidRPr="00987240">
              <w:rPr>
                <w:rFonts w:ascii="Times New Roman" w:hAnsi="Times New Roman" w:cs="Times New Roman"/>
                <w:sz w:val="24"/>
                <w:szCs w:val="24"/>
              </w:rPr>
              <w:t xml:space="preserve">ektētājs. </w:t>
            </w:r>
          </w:p>
        </w:tc>
      </w:tr>
      <w:tr w:rsidR="002B0DE7" w:rsidRPr="00A9337D" w:rsidTr="00257B5F">
        <w:tc>
          <w:tcPr>
            <w:tcW w:w="4261" w:type="dxa"/>
          </w:tcPr>
          <w:p w:rsidR="002B0DE7" w:rsidRPr="003B6A6C" w:rsidRDefault="002B0DE7" w:rsidP="002B0DE7">
            <w:pPr>
              <w:rPr>
                <w:rFonts w:ascii="Times New Roman" w:eastAsia="Times New Roman" w:hAnsi="Times New Roman" w:cs="Times New Roman"/>
                <w:b/>
                <w:sz w:val="28"/>
                <w:szCs w:val="28"/>
                <w:lang w:eastAsia="lv-LV"/>
              </w:rPr>
            </w:pPr>
            <w:r w:rsidRPr="003B6A6C">
              <w:rPr>
                <w:rFonts w:ascii="Times New Roman" w:eastAsia="Times New Roman" w:hAnsi="Times New Roman" w:cs="Times New Roman"/>
                <w:b/>
                <w:sz w:val="28"/>
                <w:szCs w:val="28"/>
                <w:lang w:eastAsia="lv-LV"/>
              </w:rPr>
              <w:t>Lietus ūdens novadīšanas sistēma</w:t>
            </w:r>
          </w:p>
        </w:tc>
        <w:tc>
          <w:tcPr>
            <w:tcW w:w="4261" w:type="dxa"/>
          </w:tcPr>
          <w:p w:rsidR="004A315A" w:rsidRPr="00987240" w:rsidRDefault="004A315A" w:rsidP="004A315A">
            <w:pPr>
              <w:jc w:val="both"/>
              <w:rPr>
                <w:rFonts w:ascii="Times New Roman" w:hAnsi="Times New Roman" w:cs="Times New Roman"/>
                <w:sz w:val="24"/>
                <w:szCs w:val="24"/>
              </w:rPr>
            </w:pPr>
            <w:r w:rsidRPr="00987240">
              <w:rPr>
                <w:rFonts w:ascii="Times New Roman" w:hAnsi="Times New Roman" w:cs="Times New Roman"/>
                <w:sz w:val="24"/>
                <w:szCs w:val="24"/>
              </w:rPr>
              <w:t>Nodrošināt ūdens novadīšanu.</w:t>
            </w:r>
          </w:p>
          <w:p w:rsidR="004A315A" w:rsidRPr="00987240" w:rsidRDefault="004A315A" w:rsidP="002B0DE7">
            <w:pPr>
              <w:jc w:val="both"/>
              <w:rPr>
                <w:rFonts w:ascii="Times New Roman" w:hAnsi="Times New Roman" w:cs="Times New Roman"/>
                <w:sz w:val="24"/>
                <w:szCs w:val="24"/>
                <w:lang w:eastAsia="lv-LV"/>
              </w:rPr>
            </w:pPr>
            <w:r w:rsidRPr="00987240">
              <w:rPr>
                <w:rFonts w:ascii="Times New Roman" w:hAnsi="Times New Roman" w:cs="Times New Roman"/>
                <w:sz w:val="24"/>
                <w:szCs w:val="24"/>
              </w:rPr>
              <w:t xml:space="preserve">Risinājumu par ūdens novadīšanas sistēmas (atklātas vai slēgta tipa) pieņem </w:t>
            </w:r>
            <w:r w:rsidR="00834022" w:rsidRPr="00987240">
              <w:rPr>
                <w:rFonts w:ascii="Times New Roman" w:hAnsi="Times New Roman" w:cs="Times New Roman"/>
                <w:sz w:val="24"/>
                <w:szCs w:val="24"/>
              </w:rPr>
              <w:t>IZPILDĪTĀJS</w:t>
            </w:r>
            <w:r w:rsidRPr="00987240">
              <w:rPr>
                <w:rFonts w:ascii="Times New Roman" w:hAnsi="Times New Roman" w:cs="Times New Roman"/>
                <w:sz w:val="24"/>
                <w:szCs w:val="24"/>
              </w:rPr>
              <w:t>.</w:t>
            </w:r>
          </w:p>
          <w:p w:rsidR="002B0DE7" w:rsidRPr="00987240" w:rsidRDefault="008020DD" w:rsidP="002B0DE7">
            <w:pPr>
              <w:jc w:val="both"/>
              <w:rPr>
                <w:rFonts w:ascii="Times New Roman" w:hAnsi="Times New Roman" w:cs="Times New Roman"/>
                <w:sz w:val="24"/>
                <w:szCs w:val="24"/>
              </w:rPr>
            </w:pPr>
            <w:r w:rsidRPr="00987240">
              <w:rPr>
                <w:rFonts w:ascii="Times New Roman" w:hAnsi="Times New Roman" w:cs="Times New Roman"/>
                <w:sz w:val="24"/>
                <w:szCs w:val="24"/>
              </w:rPr>
              <w:t>N</w:t>
            </w:r>
            <w:r w:rsidR="002B0DE7" w:rsidRPr="00987240">
              <w:rPr>
                <w:rFonts w:ascii="Times New Roman" w:hAnsi="Times New Roman" w:cs="Times New Roman"/>
                <w:sz w:val="24"/>
                <w:szCs w:val="24"/>
              </w:rPr>
              <w:t xml:space="preserve">odrošināt ūdens novadīšanu ar </w:t>
            </w:r>
          </w:p>
          <w:p w:rsidR="002B0DE7" w:rsidRPr="003B6A6C" w:rsidRDefault="002B0DE7" w:rsidP="002B0DE7">
            <w:pPr>
              <w:jc w:val="both"/>
              <w:rPr>
                <w:rFonts w:ascii="Times New Roman" w:hAnsi="Times New Roman" w:cs="Times New Roman"/>
                <w:b/>
                <w:color w:val="000000"/>
                <w:sz w:val="24"/>
                <w:szCs w:val="24"/>
                <w:lang w:eastAsia="lv-LV"/>
              </w:rPr>
            </w:pPr>
            <w:r w:rsidRPr="003B6A6C">
              <w:rPr>
                <w:rFonts w:ascii="Times New Roman" w:hAnsi="Times New Roman" w:cs="Times New Roman"/>
                <w:b/>
                <w:color w:val="000000"/>
                <w:sz w:val="24"/>
                <w:szCs w:val="24"/>
                <w:lang w:eastAsia="lv-LV"/>
              </w:rPr>
              <w:t>Atklātu ūdens novadīšanas sistēmu.</w:t>
            </w:r>
          </w:p>
          <w:p w:rsidR="002B0DE7" w:rsidRPr="003B6A6C" w:rsidRDefault="002B0DE7" w:rsidP="008020DD">
            <w:pPr>
              <w:jc w:val="both"/>
              <w:rPr>
                <w:rFonts w:ascii="Times New Roman" w:hAnsi="Times New Roman" w:cs="Times New Roman"/>
                <w:color w:val="000000"/>
                <w:sz w:val="24"/>
                <w:szCs w:val="24"/>
                <w:lang w:eastAsia="lv-LV"/>
              </w:rPr>
            </w:pPr>
            <w:r w:rsidRPr="003B6A6C">
              <w:rPr>
                <w:rFonts w:ascii="Times New Roman" w:hAnsi="Times New Roman" w:cs="Times New Roman"/>
                <w:color w:val="000000"/>
                <w:sz w:val="24"/>
                <w:szCs w:val="24"/>
                <w:lang w:eastAsia="lv-LV"/>
              </w:rPr>
              <w:t>Ja nav iespējams izveidot atklātu lietus ūdens novadīšanas sistēmu, jāveido slēgta tipa  lietus ūdens novadīšanas sistēma.</w:t>
            </w:r>
          </w:p>
        </w:tc>
      </w:tr>
      <w:tr w:rsidR="002B0DE7" w:rsidRPr="00703F64" w:rsidTr="00257B5F">
        <w:tc>
          <w:tcPr>
            <w:tcW w:w="4261" w:type="dxa"/>
          </w:tcPr>
          <w:p w:rsidR="002B0DE7" w:rsidRPr="003B6A6C" w:rsidRDefault="002B0DE7" w:rsidP="002B0DE7">
            <w:pPr>
              <w:rPr>
                <w:rFonts w:ascii="Times New Roman" w:eastAsia="Times New Roman" w:hAnsi="Times New Roman" w:cs="Times New Roman"/>
                <w:b/>
                <w:sz w:val="28"/>
                <w:szCs w:val="28"/>
                <w:lang w:eastAsia="lv-LV"/>
              </w:rPr>
            </w:pPr>
            <w:r w:rsidRPr="003B6A6C">
              <w:rPr>
                <w:rFonts w:ascii="Times New Roman" w:eastAsia="Times New Roman" w:hAnsi="Times New Roman" w:cs="Times New Roman"/>
                <w:b/>
                <w:sz w:val="28"/>
                <w:szCs w:val="28"/>
                <w:lang w:eastAsia="lv-LV"/>
              </w:rPr>
              <w:t>Apgaismojums</w:t>
            </w:r>
          </w:p>
        </w:tc>
        <w:tc>
          <w:tcPr>
            <w:tcW w:w="4261" w:type="dxa"/>
          </w:tcPr>
          <w:p w:rsidR="002B0DE7" w:rsidRPr="003B6A6C" w:rsidRDefault="009D29FB" w:rsidP="002B0DE7">
            <w:pPr>
              <w:jc w:val="both"/>
              <w:rPr>
                <w:rFonts w:ascii="Times New Roman" w:hAnsi="Times New Roman" w:cs="Times New Roman"/>
                <w:b/>
                <w:color w:val="000000"/>
                <w:sz w:val="24"/>
                <w:szCs w:val="24"/>
                <w:lang w:eastAsia="lv-LV"/>
              </w:rPr>
            </w:pPr>
            <w:r w:rsidRPr="003B6A6C">
              <w:rPr>
                <w:rFonts w:ascii="Times New Roman" w:hAnsi="Times New Roman" w:cs="Times New Roman"/>
                <w:b/>
                <w:color w:val="000000"/>
                <w:sz w:val="24"/>
                <w:szCs w:val="24"/>
                <w:lang w:eastAsia="lv-LV"/>
              </w:rPr>
              <w:t>Paredzēt</w:t>
            </w:r>
            <w:r w:rsidR="002B0DE7" w:rsidRPr="003B6A6C">
              <w:rPr>
                <w:rFonts w:ascii="Times New Roman" w:hAnsi="Times New Roman" w:cs="Times New Roman"/>
                <w:b/>
                <w:color w:val="000000"/>
                <w:sz w:val="24"/>
                <w:szCs w:val="24"/>
                <w:lang w:eastAsia="lv-LV"/>
              </w:rPr>
              <w:t xml:space="preserve"> ielas apgaismojumu: </w:t>
            </w:r>
            <w:r w:rsidR="002B0DE7" w:rsidRPr="003B6A6C">
              <w:rPr>
                <w:rFonts w:ascii="Times New Roman" w:hAnsi="Times New Roman" w:cs="Times New Roman"/>
                <w:sz w:val="24"/>
                <w:szCs w:val="24"/>
              </w:rPr>
              <w:t>vizuālo gaismekļu izvietojumu izskatu, parametrus starpziņojumu stadijā saskaņot ar pasūtītāju un SIA “Fāze Sigulda”.</w:t>
            </w:r>
          </w:p>
        </w:tc>
      </w:tr>
      <w:tr w:rsidR="002B0DE7" w:rsidTr="00257B5F">
        <w:tc>
          <w:tcPr>
            <w:tcW w:w="4261" w:type="dxa"/>
          </w:tcPr>
          <w:p w:rsidR="002B0DE7" w:rsidRPr="003B6A6C" w:rsidRDefault="002B0DE7" w:rsidP="002B0DE7">
            <w:pPr>
              <w:rPr>
                <w:rFonts w:ascii="Times New Roman" w:eastAsia="Times New Roman" w:hAnsi="Times New Roman" w:cs="Times New Roman"/>
                <w:b/>
                <w:sz w:val="28"/>
                <w:szCs w:val="28"/>
                <w:lang w:eastAsia="lv-LV"/>
              </w:rPr>
            </w:pPr>
            <w:r w:rsidRPr="003B6A6C">
              <w:rPr>
                <w:rFonts w:ascii="Times New Roman" w:eastAsia="Times New Roman" w:hAnsi="Times New Roman" w:cs="Times New Roman"/>
                <w:b/>
                <w:sz w:val="28"/>
                <w:szCs w:val="28"/>
                <w:lang w:eastAsia="lv-LV"/>
              </w:rPr>
              <w:t>Autotransporta kustība</w:t>
            </w:r>
          </w:p>
        </w:tc>
        <w:tc>
          <w:tcPr>
            <w:tcW w:w="4261" w:type="dxa"/>
          </w:tcPr>
          <w:p w:rsidR="00F02B33" w:rsidRPr="003B6A6C" w:rsidRDefault="00F02B33" w:rsidP="00F02B33">
            <w:pPr>
              <w:jc w:val="both"/>
              <w:rPr>
                <w:rFonts w:ascii="Times New Roman" w:hAnsi="Times New Roman" w:cs="Times New Roman"/>
                <w:b/>
                <w:sz w:val="24"/>
                <w:szCs w:val="24"/>
              </w:rPr>
            </w:pPr>
            <w:r w:rsidRPr="003B6A6C">
              <w:rPr>
                <w:rFonts w:ascii="Times New Roman" w:hAnsi="Times New Roman" w:cs="Times New Roman"/>
                <w:b/>
                <w:sz w:val="24"/>
                <w:szCs w:val="24"/>
              </w:rPr>
              <w:t xml:space="preserve">Divvirzienu </w:t>
            </w:r>
          </w:p>
          <w:p w:rsidR="002B0DE7" w:rsidRPr="003B6A6C" w:rsidRDefault="00F02B33" w:rsidP="002B0DE7">
            <w:pPr>
              <w:jc w:val="both"/>
              <w:rPr>
                <w:rFonts w:ascii="Times New Roman" w:hAnsi="Times New Roman" w:cs="Times New Roman"/>
                <w:sz w:val="24"/>
                <w:szCs w:val="24"/>
              </w:rPr>
            </w:pPr>
            <w:r w:rsidRPr="00987240">
              <w:rPr>
                <w:rFonts w:ascii="Times New Roman" w:hAnsi="Times New Roman" w:cs="Times New Roman"/>
                <w:sz w:val="24"/>
                <w:szCs w:val="24"/>
              </w:rPr>
              <w:t>(Ja tiek izstrādāta pamatots transporta kustības plūsmas projekts ielai un tās piegulošai teritorijai, var tikt pieļauta arī vienvirziena kustība)</w:t>
            </w:r>
          </w:p>
        </w:tc>
      </w:tr>
      <w:tr w:rsidR="002B0DE7" w:rsidRPr="006665DD" w:rsidTr="00257B5F">
        <w:tc>
          <w:tcPr>
            <w:tcW w:w="4261" w:type="dxa"/>
          </w:tcPr>
          <w:p w:rsidR="002B0DE7" w:rsidRPr="003B6A6C" w:rsidRDefault="002B0DE7" w:rsidP="002B0DE7">
            <w:pPr>
              <w:rPr>
                <w:rFonts w:ascii="Times New Roman" w:eastAsia="Times New Roman" w:hAnsi="Times New Roman" w:cs="Times New Roman"/>
                <w:b/>
                <w:sz w:val="28"/>
                <w:szCs w:val="28"/>
                <w:lang w:eastAsia="lv-LV"/>
              </w:rPr>
            </w:pPr>
            <w:r w:rsidRPr="003B6A6C">
              <w:rPr>
                <w:rFonts w:ascii="Times New Roman" w:eastAsia="Times New Roman" w:hAnsi="Times New Roman" w:cs="Times New Roman"/>
                <w:b/>
                <w:sz w:val="28"/>
                <w:szCs w:val="28"/>
                <w:lang w:eastAsia="lv-LV"/>
              </w:rPr>
              <w:t>Braukšanas ātrums</w:t>
            </w:r>
          </w:p>
        </w:tc>
        <w:tc>
          <w:tcPr>
            <w:tcW w:w="4261" w:type="dxa"/>
          </w:tcPr>
          <w:p w:rsidR="002B0DE7" w:rsidRPr="003B6A6C" w:rsidRDefault="002B0DE7" w:rsidP="00987240">
            <w:pPr>
              <w:jc w:val="both"/>
              <w:rPr>
                <w:rFonts w:ascii="Times New Roman" w:hAnsi="Times New Roman" w:cs="Times New Roman"/>
                <w:b/>
                <w:sz w:val="24"/>
                <w:szCs w:val="24"/>
              </w:rPr>
            </w:pPr>
            <w:r w:rsidRPr="003B6A6C">
              <w:rPr>
                <w:rFonts w:ascii="Times New Roman" w:hAnsi="Times New Roman" w:cs="Times New Roman"/>
                <w:sz w:val="24"/>
                <w:szCs w:val="24"/>
              </w:rPr>
              <w:t xml:space="preserve">– </w:t>
            </w:r>
            <w:r w:rsidR="00987240">
              <w:rPr>
                <w:rFonts w:ascii="Times New Roman" w:hAnsi="Times New Roman" w:cs="Times New Roman"/>
                <w:sz w:val="24"/>
                <w:szCs w:val="24"/>
              </w:rPr>
              <w:t xml:space="preserve">līdz </w:t>
            </w:r>
            <w:r w:rsidR="00987240">
              <w:rPr>
                <w:rFonts w:ascii="Times New Roman" w:hAnsi="Times New Roman" w:cs="Times New Roman"/>
                <w:b/>
                <w:sz w:val="24"/>
                <w:szCs w:val="24"/>
              </w:rPr>
              <w:t>8</w:t>
            </w:r>
            <w:r w:rsidRPr="003B6A6C">
              <w:rPr>
                <w:rFonts w:ascii="Times New Roman" w:hAnsi="Times New Roman" w:cs="Times New Roman"/>
                <w:b/>
                <w:sz w:val="24"/>
                <w:szCs w:val="24"/>
              </w:rPr>
              <w:t>0</w:t>
            </w:r>
            <w:r w:rsidRPr="003B6A6C">
              <w:rPr>
                <w:rFonts w:ascii="Times New Roman" w:hAnsi="Times New Roman" w:cs="Times New Roman"/>
                <w:sz w:val="24"/>
                <w:szCs w:val="24"/>
              </w:rPr>
              <w:t xml:space="preserve"> (km/h).</w:t>
            </w:r>
          </w:p>
        </w:tc>
      </w:tr>
      <w:tr w:rsidR="002B0DE7" w:rsidRPr="002F53AD" w:rsidTr="00257B5F">
        <w:tc>
          <w:tcPr>
            <w:tcW w:w="4261" w:type="dxa"/>
          </w:tcPr>
          <w:p w:rsidR="002B0DE7" w:rsidRPr="003B6A6C" w:rsidRDefault="002B0DE7" w:rsidP="002B0DE7">
            <w:pPr>
              <w:rPr>
                <w:rFonts w:ascii="Times New Roman" w:eastAsia="Times New Roman" w:hAnsi="Times New Roman" w:cs="Times New Roman"/>
                <w:b/>
                <w:sz w:val="28"/>
                <w:szCs w:val="28"/>
                <w:lang w:eastAsia="lv-LV"/>
              </w:rPr>
            </w:pPr>
            <w:r w:rsidRPr="003B6A6C">
              <w:rPr>
                <w:rFonts w:ascii="Times New Roman" w:eastAsia="Times New Roman" w:hAnsi="Times New Roman" w:cs="Times New Roman"/>
                <w:b/>
                <w:sz w:val="28"/>
                <w:szCs w:val="28"/>
                <w:lang w:eastAsia="lv-LV"/>
              </w:rPr>
              <w:t xml:space="preserve">Brauktuves segas aprēķina slodze </w:t>
            </w:r>
          </w:p>
        </w:tc>
        <w:tc>
          <w:tcPr>
            <w:tcW w:w="4261" w:type="dxa"/>
          </w:tcPr>
          <w:p w:rsidR="002B0DE7" w:rsidRPr="003B6A6C" w:rsidRDefault="002B0DE7" w:rsidP="002B0DE7">
            <w:pPr>
              <w:jc w:val="both"/>
              <w:rPr>
                <w:rFonts w:ascii="Times New Roman" w:hAnsi="Times New Roman" w:cs="Times New Roman"/>
                <w:sz w:val="24"/>
                <w:szCs w:val="24"/>
              </w:rPr>
            </w:pPr>
            <w:r w:rsidRPr="003B6A6C">
              <w:rPr>
                <w:rFonts w:ascii="Times New Roman" w:hAnsi="Times New Roman" w:cs="Times New Roman"/>
                <w:b/>
                <w:sz w:val="24"/>
                <w:szCs w:val="24"/>
              </w:rPr>
              <w:t>– 11,5 t</w:t>
            </w:r>
            <w:r w:rsidRPr="003B6A6C">
              <w:rPr>
                <w:rFonts w:ascii="Times New Roman" w:hAnsi="Times New Roman" w:cs="Times New Roman"/>
                <w:sz w:val="24"/>
                <w:szCs w:val="24"/>
              </w:rPr>
              <w:t xml:space="preserve"> ass slodzei.</w:t>
            </w:r>
          </w:p>
        </w:tc>
      </w:tr>
      <w:tr w:rsidR="008113F1" w:rsidRPr="002F53AD" w:rsidTr="00257B5F">
        <w:tc>
          <w:tcPr>
            <w:tcW w:w="4261" w:type="dxa"/>
          </w:tcPr>
          <w:p w:rsidR="008113F1" w:rsidRPr="003B6A6C" w:rsidRDefault="008113F1" w:rsidP="002B0DE7">
            <w:pPr>
              <w:rPr>
                <w:rFonts w:ascii="Times New Roman" w:eastAsia="Times New Roman" w:hAnsi="Times New Roman" w:cs="Times New Roman"/>
                <w:b/>
                <w:sz w:val="28"/>
                <w:szCs w:val="28"/>
                <w:lang w:eastAsia="lv-LV"/>
              </w:rPr>
            </w:pPr>
            <w:r w:rsidRPr="003B6A6C">
              <w:rPr>
                <w:rFonts w:ascii="Times New Roman" w:eastAsia="Times New Roman" w:hAnsi="Times New Roman" w:cs="Times New Roman"/>
                <w:b/>
                <w:sz w:val="28"/>
                <w:szCs w:val="28"/>
                <w:lang w:eastAsia="lv-LV"/>
              </w:rPr>
              <w:t xml:space="preserve">Brauktuves platums </w:t>
            </w:r>
          </w:p>
        </w:tc>
        <w:tc>
          <w:tcPr>
            <w:tcW w:w="4261" w:type="dxa"/>
          </w:tcPr>
          <w:p w:rsidR="008113F1" w:rsidRPr="003B6A6C" w:rsidRDefault="00F00235" w:rsidP="002B0DE7">
            <w:pPr>
              <w:jc w:val="both"/>
              <w:rPr>
                <w:rFonts w:ascii="Times New Roman" w:hAnsi="Times New Roman" w:cs="Times New Roman"/>
                <w:b/>
                <w:sz w:val="24"/>
                <w:szCs w:val="24"/>
              </w:rPr>
            </w:pPr>
            <w:r w:rsidRPr="003B6A6C">
              <w:rPr>
                <w:rFonts w:ascii="Times New Roman" w:hAnsi="Times New Roman" w:cs="Times New Roman"/>
                <w:b/>
                <w:sz w:val="24"/>
                <w:szCs w:val="24"/>
              </w:rPr>
              <w:t>6</w:t>
            </w:r>
            <w:r w:rsidR="00BC3D59" w:rsidRPr="003B6A6C">
              <w:rPr>
                <w:rFonts w:ascii="Times New Roman" w:hAnsi="Times New Roman" w:cs="Times New Roman"/>
                <w:b/>
                <w:sz w:val="24"/>
                <w:szCs w:val="24"/>
              </w:rPr>
              <w:t>m</w:t>
            </w:r>
          </w:p>
        </w:tc>
      </w:tr>
      <w:tr w:rsidR="002B0DE7" w:rsidTr="00257B5F">
        <w:tc>
          <w:tcPr>
            <w:tcW w:w="4261" w:type="dxa"/>
          </w:tcPr>
          <w:p w:rsidR="002B0DE7" w:rsidRPr="003B6A6C" w:rsidRDefault="002B0DE7" w:rsidP="002B0DE7">
            <w:pPr>
              <w:rPr>
                <w:rFonts w:ascii="Times New Roman" w:eastAsia="Times New Roman" w:hAnsi="Times New Roman" w:cs="Times New Roman"/>
                <w:b/>
                <w:sz w:val="28"/>
                <w:szCs w:val="28"/>
                <w:lang w:eastAsia="lv-LV"/>
              </w:rPr>
            </w:pPr>
            <w:r w:rsidRPr="003B6A6C">
              <w:rPr>
                <w:rFonts w:ascii="Times New Roman" w:eastAsia="Times New Roman" w:hAnsi="Times New Roman" w:cs="Times New Roman"/>
                <w:b/>
                <w:sz w:val="28"/>
                <w:szCs w:val="28"/>
                <w:lang w:eastAsia="lv-LV"/>
              </w:rPr>
              <w:t>Brauktuves seguma tips</w:t>
            </w:r>
          </w:p>
        </w:tc>
        <w:tc>
          <w:tcPr>
            <w:tcW w:w="4261" w:type="dxa"/>
          </w:tcPr>
          <w:p w:rsidR="00F57E0D" w:rsidRPr="003B6A6C" w:rsidRDefault="00275EBF" w:rsidP="00275EBF">
            <w:pPr>
              <w:jc w:val="both"/>
              <w:rPr>
                <w:rFonts w:ascii="Times New Roman" w:hAnsi="Times New Roman" w:cs="Times New Roman"/>
                <w:b/>
                <w:color w:val="000000"/>
                <w:sz w:val="24"/>
                <w:szCs w:val="24"/>
                <w:lang w:eastAsia="lv-LV"/>
              </w:rPr>
            </w:pPr>
            <w:r w:rsidRPr="003B6A6C">
              <w:rPr>
                <w:rFonts w:ascii="Times New Roman" w:hAnsi="Times New Roman" w:cs="Times New Roman"/>
                <w:b/>
                <w:color w:val="000000"/>
                <w:sz w:val="24"/>
                <w:szCs w:val="24"/>
                <w:lang w:eastAsia="lv-LV"/>
              </w:rPr>
              <w:t>Dubultā virsmas apstrāde ar šķembu un bitumena emulsijas maisījumu uz  grants virsmas seguma</w:t>
            </w:r>
            <w:r w:rsidR="00F57E0D" w:rsidRPr="003B6A6C">
              <w:rPr>
                <w:rFonts w:ascii="Times New Roman" w:hAnsi="Times New Roman" w:cs="Times New Roman"/>
                <w:b/>
                <w:color w:val="000000"/>
                <w:sz w:val="24"/>
                <w:szCs w:val="24"/>
                <w:lang w:eastAsia="lv-LV"/>
              </w:rPr>
              <w:t xml:space="preserve"> </w:t>
            </w:r>
            <w:r w:rsidR="00F57E0D" w:rsidRPr="00987240">
              <w:rPr>
                <w:rFonts w:ascii="Times New Roman" w:hAnsi="Times New Roman" w:cs="Times New Roman"/>
                <w:sz w:val="24"/>
                <w:szCs w:val="24"/>
                <w:lang w:eastAsia="lv-LV"/>
              </w:rPr>
              <w:t>(atkarībā no projektētāja piedāvātajiem risinājumiem un aprēķiniem)</w:t>
            </w:r>
            <w:r w:rsidRPr="00987240">
              <w:rPr>
                <w:rFonts w:ascii="Times New Roman" w:hAnsi="Times New Roman" w:cs="Times New Roman"/>
                <w:sz w:val="24"/>
                <w:szCs w:val="24"/>
                <w:lang w:eastAsia="lv-LV"/>
              </w:rPr>
              <w:t>.</w:t>
            </w:r>
          </w:p>
        </w:tc>
      </w:tr>
      <w:tr w:rsidR="002B0DE7" w:rsidTr="00257B5F">
        <w:tc>
          <w:tcPr>
            <w:tcW w:w="4261" w:type="dxa"/>
          </w:tcPr>
          <w:p w:rsidR="002B0DE7" w:rsidRPr="003B6A6C" w:rsidRDefault="00BB17AD" w:rsidP="007629BB">
            <w:pPr>
              <w:rPr>
                <w:rFonts w:ascii="Times New Roman" w:eastAsia="Times New Roman" w:hAnsi="Times New Roman" w:cs="Times New Roman"/>
                <w:b/>
                <w:sz w:val="28"/>
                <w:szCs w:val="28"/>
                <w:lang w:eastAsia="lv-LV"/>
              </w:rPr>
            </w:pPr>
            <w:r w:rsidRPr="003B6A6C">
              <w:rPr>
                <w:rFonts w:ascii="Times New Roman" w:eastAsia="Times New Roman" w:hAnsi="Times New Roman" w:cs="Times New Roman"/>
                <w:b/>
                <w:sz w:val="28"/>
                <w:szCs w:val="28"/>
                <w:lang w:eastAsia="lv-LV"/>
              </w:rPr>
              <w:t xml:space="preserve"> No jauna būvējamās </w:t>
            </w:r>
            <w:r w:rsidR="002B0DE7" w:rsidRPr="003B6A6C">
              <w:rPr>
                <w:rFonts w:ascii="Times New Roman" w:eastAsia="Times New Roman" w:hAnsi="Times New Roman" w:cs="Times New Roman"/>
                <w:b/>
                <w:sz w:val="28"/>
                <w:szCs w:val="28"/>
                <w:lang w:eastAsia="lv-LV"/>
              </w:rPr>
              <w:t xml:space="preserve">ietves </w:t>
            </w:r>
          </w:p>
        </w:tc>
        <w:tc>
          <w:tcPr>
            <w:tcW w:w="4261" w:type="dxa"/>
          </w:tcPr>
          <w:p w:rsidR="00AE1173" w:rsidRPr="003B6A6C" w:rsidRDefault="00834022" w:rsidP="00AE1173">
            <w:pPr>
              <w:jc w:val="both"/>
              <w:rPr>
                <w:rFonts w:ascii="Times New Roman" w:hAnsi="Times New Roman" w:cs="Times New Roman"/>
                <w:sz w:val="24"/>
                <w:szCs w:val="24"/>
              </w:rPr>
            </w:pPr>
            <w:r w:rsidRPr="003B6A6C">
              <w:rPr>
                <w:rFonts w:ascii="Times New Roman" w:hAnsi="Times New Roman" w:cs="Times New Roman"/>
                <w:b/>
                <w:sz w:val="24"/>
                <w:szCs w:val="24"/>
              </w:rPr>
              <w:t>Paredzēt gājēju un velo celiņu</w:t>
            </w:r>
            <w:r w:rsidR="00AE1173" w:rsidRPr="003B6A6C">
              <w:rPr>
                <w:rFonts w:ascii="Times New Roman" w:hAnsi="Times New Roman" w:cs="Times New Roman"/>
                <w:b/>
                <w:color w:val="000000"/>
                <w:sz w:val="24"/>
                <w:szCs w:val="24"/>
                <w:lang w:eastAsia="lv-LV"/>
              </w:rPr>
              <w:t xml:space="preserve"> </w:t>
            </w:r>
            <w:r w:rsidR="00AE1173" w:rsidRPr="00987240">
              <w:rPr>
                <w:rFonts w:ascii="Times New Roman" w:hAnsi="Times New Roman" w:cs="Times New Roman"/>
                <w:b/>
                <w:sz w:val="24"/>
                <w:szCs w:val="24"/>
                <w:lang w:eastAsia="lv-LV"/>
              </w:rPr>
              <w:t xml:space="preserve">– </w:t>
            </w:r>
            <w:r w:rsidR="00AE1173" w:rsidRPr="00987240">
              <w:rPr>
                <w:rFonts w:ascii="Times New Roman" w:hAnsi="Times New Roman" w:cs="Times New Roman"/>
                <w:sz w:val="24"/>
                <w:szCs w:val="24"/>
              </w:rPr>
              <w:t xml:space="preserve">vizuālo izskatu, tehniskos parametrus starpziņojumu stadijā </w:t>
            </w:r>
            <w:r w:rsidR="00AE1173" w:rsidRPr="003B6A6C">
              <w:rPr>
                <w:rFonts w:ascii="Times New Roman" w:hAnsi="Times New Roman" w:cs="Times New Roman"/>
                <w:b/>
                <w:sz w:val="24"/>
                <w:szCs w:val="24"/>
              </w:rPr>
              <w:t xml:space="preserve">saskaņot ar </w:t>
            </w:r>
            <w:r w:rsidRPr="003B6A6C">
              <w:rPr>
                <w:rFonts w:ascii="Times New Roman" w:hAnsi="Times New Roman" w:cs="Times New Roman"/>
                <w:b/>
                <w:sz w:val="24"/>
                <w:szCs w:val="24"/>
              </w:rPr>
              <w:t>PASŪTĪTĀJU</w:t>
            </w:r>
            <w:r w:rsidR="00AE1173" w:rsidRPr="003B6A6C">
              <w:rPr>
                <w:rFonts w:ascii="Times New Roman" w:hAnsi="Times New Roman" w:cs="Times New Roman"/>
                <w:b/>
                <w:sz w:val="24"/>
                <w:szCs w:val="24"/>
              </w:rPr>
              <w:t>!</w:t>
            </w:r>
          </w:p>
          <w:p w:rsidR="00B11B17" w:rsidRPr="00987240" w:rsidRDefault="007E0624" w:rsidP="00F00235">
            <w:pPr>
              <w:jc w:val="both"/>
              <w:rPr>
                <w:rFonts w:ascii="Times New Roman" w:hAnsi="Times New Roman" w:cs="Times New Roman"/>
                <w:sz w:val="24"/>
                <w:szCs w:val="24"/>
              </w:rPr>
            </w:pPr>
            <w:r w:rsidRPr="00987240">
              <w:rPr>
                <w:rFonts w:ascii="Times New Roman" w:hAnsi="Times New Roman" w:cs="Times New Roman"/>
                <w:sz w:val="24"/>
                <w:szCs w:val="24"/>
              </w:rPr>
              <w:t>Ja nav iespējams izveidot atdalītu Veloceliņu, tad gājēju ietve jāapvieno ar veloceliņu.</w:t>
            </w:r>
          </w:p>
          <w:p w:rsidR="00B11B17" w:rsidRPr="003B6A6C" w:rsidRDefault="00B11B17" w:rsidP="00F00235">
            <w:pPr>
              <w:jc w:val="both"/>
              <w:rPr>
                <w:rFonts w:ascii="Times New Roman" w:hAnsi="Times New Roman" w:cs="Times New Roman"/>
                <w:sz w:val="24"/>
                <w:szCs w:val="24"/>
              </w:rPr>
            </w:pPr>
          </w:p>
        </w:tc>
      </w:tr>
      <w:tr w:rsidR="008113F1" w:rsidTr="00257B5F">
        <w:tc>
          <w:tcPr>
            <w:tcW w:w="4261" w:type="dxa"/>
          </w:tcPr>
          <w:p w:rsidR="008113F1" w:rsidRPr="003B6A6C" w:rsidRDefault="00AE5945" w:rsidP="002B0DE7">
            <w:pPr>
              <w:rPr>
                <w:rFonts w:ascii="Times New Roman" w:eastAsia="Times New Roman" w:hAnsi="Times New Roman" w:cs="Times New Roman"/>
                <w:b/>
                <w:sz w:val="28"/>
                <w:szCs w:val="28"/>
                <w:lang w:eastAsia="lv-LV"/>
              </w:rPr>
            </w:pPr>
            <w:r w:rsidRPr="003B6A6C">
              <w:rPr>
                <w:rFonts w:ascii="Times New Roman" w:eastAsia="Times New Roman" w:hAnsi="Times New Roman" w:cs="Times New Roman"/>
                <w:b/>
                <w:sz w:val="28"/>
                <w:szCs w:val="28"/>
                <w:lang w:eastAsia="lv-LV"/>
              </w:rPr>
              <w:lastRenderedPageBreak/>
              <w:t>Satiksmes organizācijas prasības</w:t>
            </w:r>
          </w:p>
        </w:tc>
        <w:tc>
          <w:tcPr>
            <w:tcW w:w="4261" w:type="dxa"/>
          </w:tcPr>
          <w:p w:rsidR="00AE5945" w:rsidRPr="00987240" w:rsidRDefault="00AE5945" w:rsidP="00AE5945">
            <w:pPr>
              <w:autoSpaceDE w:val="0"/>
              <w:autoSpaceDN w:val="0"/>
              <w:adjustRightInd w:val="0"/>
              <w:jc w:val="both"/>
              <w:rPr>
                <w:rFonts w:ascii="Times New Roman" w:hAnsi="Times New Roman" w:cs="Times New Roman"/>
                <w:sz w:val="24"/>
                <w:szCs w:val="24"/>
              </w:rPr>
            </w:pPr>
            <w:r w:rsidRPr="00987240">
              <w:rPr>
                <w:rFonts w:ascii="Times New Roman" w:hAnsi="Times New Roman" w:cs="Times New Roman"/>
                <w:sz w:val="24"/>
                <w:szCs w:val="24"/>
              </w:rPr>
              <w:t>Paredzēt ceļa zīmes, norādes un  ceļa horizontālos apzīmējumus.</w:t>
            </w:r>
          </w:p>
          <w:p w:rsidR="008113F1" w:rsidRPr="00987240" w:rsidRDefault="008113F1" w:rsidP="00BB17AD">
            <w:pPr>
              <w:rPr>
                <w:rFonts w:ascii="Times New Roman" w:hAnsi="Times New Roman" w:cs="Times New Roman"/>
                <w:sz w:val="24"/>
                <w:szCs w:val="24"/>
              </w:rPr>
            </w:pPr>
          </w:p>
        </w:tc>
      </w:tr>
      <w:tr w:rsidR="006F6B7D" w:rsidTr="00257B5F">
        <w:tc>
          <w:tcPr>
            <w:tcW w:w="4261" w:type="dxa"/>
          </w:tcPr>
          <w:p w:rsidR="006F6B7D" w:rsidRPr="003B6A6C" w:rsidRDefault="006F6B7D" w:rsidP="002B0DE7">
            <w:pPr>
              <w:rPr>
                <w:rFonts w:ascii="Times New Roman" w:eastAsia="Times New Roman" w:hAnsi="Times New Roman" w:cs="Times New Roman"/>
                <w:b/>
                <w:sz w:val="28"/>
                <w:szCs w:val="28"/>
                <w:lang w:eastAsia="lv-LV"/>
              </w:rPr>
            </w:pPr>
            <w:r w:rsidRPr="003B6A6C">
              <w:rPr>
                <w:rFonts w:ascii="Times New Roman" w:eastAsia="Times New Roman" w:hAnsi="Times New Roman" w:cs="Times New Roman"/>
                <w:b/>
                <w:sz w:val="28"/>
                <w:szCs w:val="28"/>
                <w:lang w:eastAsia="lv-LV"/>
              </w:rPr>
              <w:t xml:space="preserve">Gaisvada līnijas </w:t>
            </w:r>
          </w:p>
        </w:tc>
        <w:tc>
          <w:tcPr>
            <w:tcW w:w="4261" w:type="dxa"/>
          </w:tcPr>
          <w:p w:rsidR="006F6B7D" w:rsidRPr="00987240" w:rsidRDefault="00AE1173" w:rsidP="00BB17AD">
            <w:pPr>
              <w:jc w:val="both"/>
              <w:rPr>
                <w:rFonts w:ascii="Times New Roman" w:hAnsi="Times New Roman" w:cs="Times New Roman"/>
                <w:sz w:val="24"/>
                <w:szCs w:val="24"/>
              </w:rPr>
            </w:pPr>
            <w:r w:rsidRPr="00987240">
              <w:rPr>
                <w:rFonts w:ascii="Times New Roman" w:hAnsi="Times New Roman" w:cs="Times New Roman"/>
                <w:sz w:val="24"/>
                <w:szCs w:val="24"/>
              </w:rPr>
              <w:t>Atstāt vai likvidēt</w:t>
            </w:r>
            <w:r w:rsidR="00834022" w:rsidRPr="00987240">
              <w:rPr>
                <w:rFonts w:ascii="Times New Roman" w:hAnsi="Times New Roman" w:cs="Times New Roman"/>
                <w:sz w:val="24"/>
                <w:szCs w:val="24"/>
              </w:rPr>
              <w:t>-</w:t>
            </w:r>
          </w:p>
          <w:p w:rsidR="00AF6CDA" w:rsidRPr="00987240" w:rsidRDefault="00AF6CDA" w:rsidP="00834022">
            <w:pPr>
              <w:jc w:val="both"/>
              <w:rPr>
                <w:rFonts w:ascii="Times New Roman" w:hAnsi="Times New Roman" w:cs="Times New Roman"/>
                <w:sz w:val="24"/>
                <w:szCs w:val="24"/>
              </w:rPr>
            </w:pPr>
            <w:r w:rsidRPr="00987240">
              <w:rPr>
                <w:rFonts w:ascii="Times New Roman" w:hAnsi="Times New Roman" w:cs="Times New Roman"/>
                <w:sz w:val="24"/>
                <w:szCs w:val="24"/>
              </w:rPr>
              <w:t xml:space="preserve">Risinājumu pieņem </w:t>
            </w:r>
            <w:r w:rsidR="00834022" w:rsidRPr="00987240">
              <w:rPr>
                <w:rFonts w:ascii="Times New Roman" w:hAnsi="Times New Roman" w:cs="Times New Roman"/>
                <w:sz w:val="24"/>
                <w:szCs w:val="24"/>
              </w:rPr>
              <w:t>IZPILDĪTĀJS</w:t>
            </w:r>
            <w:r w:rsidRPr="00987240">
              <w:rPr>
                <w:rFonts w:ascii="Times New Roman" w:hAnsi="Times New Roman" w:cs="Times New Roman"/>
                <w:sz w:val="24"/>
                <w:szCs w:val="24"/>
              </w:rPr>
              <w:t>.</w:t>
            </w:r>
          </w:p>
        </w:tc>
      </w:tr>
      <w:tr w:rsidR="00472D91" w:rsidTr="00257B5F">
        <w:tc>
          <w:tcPr>
            <w:tcW w:w="4261" w:type="dxa"/>
          </w:tcPr>
          <w:p w:rsidR="00472D91" w:rsidRPr="003B6A6C" w:rsidRDefault="00472D91" w:rsidP="002B0DE7">
            <w:pPr>
              <w:rPr>
                <w:rFonts w:ascii="Times New Roman" w:eastAsia="Times New Roman" w:hAnsi="Times New Roman" w:cs="Times New Roman"/>
                <w:b/>
                <w:sz w:val="28"/>
                <w:szCs w:val="28"/>
                <w:lang w:eastAsia="lv-LV"/>
              </w:rPr>
            </w:pPr>
          </w:p>
          <w:p w:rsidR="00472D91" w:rsidRPr="003B6A6C" w:rsidRDefault="00472D91" w:rsidP="002B0DE7">
            <w:pPr>
              <w:rPr>
                <w:rFonts w:ascii="Times New Roman" w:eastAsia="Times New Roman" w:hAnsi="Times New Roman" w:cs="Times New Roman"/>
                <w:b/>
                <w:sz w:val="28"/>
                <w:szCs w:val="28"/>
                <w:lang w:eastAsia="lv-LV"/>
              </w:rPr>
            </w:pPr>
          </w:p>
          <w:p w:rsidR="00472D91" w:rsidRPr="003B6A6C" w:rsidRDefault="00472D91" w:rsidP="002B0DE7">
            <w:pPr>
              <w:rPr>
                <w:rFonts w:ascii="Times New Roman" w:eastAsia="Times New Roman" w:hAnsi="Times New Roman" w:cs="Times New Roman"/>
                <w:b/>
                <w:sz w:val="28"/>
                <w:szCs w:val="28"/>
                <w:lang w:eastAsia="lv-LV"/>
              </w:rPr>
            </w:pPr>
            <w:r w:rsidRPr="003B6A6C">
              <w:rPr>
                <w:rFonts w:ascii="Times New Roman" w:eastAsia="Times New Roman" w:hAnsi="Times New Roman" w:cs="Times New Roman"/>
                <w:b/>
                <w:sz w:val="28"/>
                <w:szCs w:val="28"/>
                <w:lang w:eastAsia="lv-LV"/>
              </w:rPr>
              <w:t xml:space="preserve">Šķiroto atkritumu novietnes </w:t>
            </w:r>
          </w:p>
        </w:tc>
        <w:tc>
          <w:tcPr>
            <w:tcW w:w="4261" w:type="dxa"/>
          </w:tcPr>
          <w:p w:rsidR="00472D91" w:rsidRPr="00987240" w:rsidRDefault="005F5E59" w:rsidP="00C375C2">
            <w:pPr>
              <w:jc w:val="both"/>
              <w:rPr>
                <w:rFonts w:ascii="Times New Roman" w:hAnsi="Times New Roman" w:cs="Times New Roman"/>
                <w:sz w:val="24"/>
                <w:szCs w:val="24"/>
              </w:rPr>
            </w:pPr>
            <w:r w:rsidRPr="00987240">
              <w:rPr>
                <w:rFonts w:ascii="Times New Roman" w:hAnsi="Times New Roman" w:cs="Times New Roman"/>
                <w:sz w:val="24"/>
                <w:szCs w:val="24"/>
              </w:rPr>
              <w:t>P</w:t>
            </w:r>
            <w:r w:rsidR="00861038" w:rsidRPr="00987240">
              <w:rPr>
                <w:rFonts w:ascii="Times New Roman" w:hAnsi="Times New Roman" w:cs="Times New Roman"/>
                <w:sz w:val="24"/>
                <w:szCs w:val="24"/>
              </w:rPr>
              <w:t xml:space="preserve">aredzēt </w:t>
            </w:r>
            <w:r w:rsidR="00834022" w:rsidRPr="00987240">
              <w:rPr>
                <w:rFonts w:ascii="Times New Roman" w:hAnsi="Times New Roman" w:cs="Times New Roman"/>
                <w:sz w:val="24"/>
                <w:szCs w:val="24"/>
              </w:rPr>
              <w:t xml:space="preserve">vietu </w:t>
            </w:r>
            <w:r w:rsidR="00861038" w:rsidRPr="00987240">
              <w:rPr>
                <w:rFonts w:ascii="Times New Roman" w:hAnsi="Times New Roman" w:cs="Times New Roman"/>
                <w:sz w:val="24"/>
                <w:szCs w:val="24"/>
              </w:rPr>
              <w:t>šķiroto atkritumu pazemes/( vai citu)  konteineru izbūv</w:t>
            </w:r>
            <w:r w:rsidR="00C375C2" w:rsidRPr="00987240">
              <w:rPr>
                <w:rFonts w:ascii="Times New Roman" w:hAnsi="Times New Roman" w:cs="Times New Roman"/>
                <w:sz w:val="24"/>
                <w:szCs w:val="24"/>
              </w:rPr>
              <w:t>ei</w:t>
            </w:r>
            <w:r w:rsidR="00861038" w:rsidRPr="00987240">
              <w:rPr>
                <w:rFonts w:ascii="Times New Roman" w:hAnsi="Times New Roman" w:cs="Times New Roman"/>
                <w:sz w:val="24"/>
                <w:szCs w:val="24"/>
              </w:rPr>
              <w:t xml:space="preserve"> pašvaldības zemes gabal</w:t>
            </w:r>
            <w:r w:rsidR="00834022" w:rsidRPr="00987240">
              <w:rPr>
                <w:rFonts w:ascii="Times New Roman" w:hAnsi="Times New Roman" w:cs="Times New Roman"/>
                <w:sz w:val="24"/>
                <w:szCs w:val="24"/>
              </w:rPr>
              <w:t>ā</w:t>
            </w:r>
            <w:r w:rsidR="00861038" w:rsidRPr="00987240">
              <w:rPr>
                <w:rFonts w:ascii="Times New Roman" w:hAnsi="Times New Roman" w:cs="Times New Roman"/>
                <w:sz w:val="24"/>
                <w:szCs w:val="24"/>
              </w:rPr>
              <w:t xml:space="preserve"> </w:t>
            </w:r>
            <w:r w:rsidR="008D5FD3" w:rsidRPr="00987240">
              <w:rPr>
                <w:rFonts w:ascii="Times New Roman" w:hAnsi="Times New Roman" w:cs="Times New Roman"/>
                <w:sz w:val="24"/>
                <w:szCs w:val="24"/>
              </w:rPr>
              <w:t xml:space="preserve"> blakus </w:t>
            </w:r>
            <w:r w:rsidR="00834022" w:rsidRPr="00987240">
              <w:rPr>
                <w:rFonts w:ascii="Times New Roman" w:hAnsi="Times New Roman" w:cs="Times New Roman"/>
                <w:sz w:val="24"/>
                <w:szCs w:val="24"/>
              </w:rPr>
              <w:t>iebrauktuvei uz perspektīvo šķiroto atkritumu laukumu</w:t>
            </w:r>
            <w:r w:rsidR="008D5FD3" w:rsidRPr="00987240">
              <w:rPr>
                <w:rFonts w:ascii="Times New Roman" w:hAnsi="Times New Roman" w:cs="Times New Roman"/>
                <w:sz w:val="24"/>
                <w:szCs w:val="24"/>
              </w:rPr>
              <w:t xml:space="preserve">, tā lai būtu ērti lietojami iedzīvotājiem un apkalpojami no atkritumu apsaimniekotāju puses. </w:t>
            </w:r>
          </w:p>
        </w:tc>
      </w:tr>
      <w:tr w:rsidR="00C30B8B" w:rsidTr="00257B5F">
        <w:tc>
          <w:tcPr>
            <w:tcW w:w="4261" w:type="dxa"/>
          </w:tcPr>
          <w:p w:rsidR="00C30B8B" w:rsidRDefault="00C30B8B" w:rsidP="002B0DE7">
            <w:pP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Mākslīgās būves</w:t>
            </w:r>
          </w:p>
        </w:tc>
        <w:tc>
          <w:tcPr>
            <w:tcW w:w="4261" w:type="dxa"/>
          </w:tcPr>
          <w:p w:rsidR="00C30B8B" w:rsidRPr="00987240" w:rsidRDefault="004842CA" w:rsidP="00C30B8B">
            <w:pPr>
              <w:jc w:val="both"/>
              <w:rPr>
                <w:rFonts w:ascii="Times New Roman" w:hAnsi="Times New Roman" w:cs="Times New Roman"/>
                <w:sz w:val="24"/>
                <w:szCs w:val="24"/>
                <w:highlight w:val="yellow"/>
              </w:rPr>
            </w:pPr>
            <w:r w:rsidRPr="00987240">
              <w:rPr>
                <w:rFonts w:ascii="Times New Roman" w:hAnsi="Times New Roman" w:cs="Times New Roman"/>
                <w:sz w:val="24"/>
                <w:szCs w:val="24"/>
              </w:rPr>
              <w:t>A</w:t>
            </w:r>
            <w:r w:rsidR="00C30B8B" w:rsidRPr="00987240">
              <w:rPr>
                <w:rFonts w:ascii="Times New Roman" w:hAnsi="Times New Roman" w:cs="Times New Roman"/>
                <w:sz w:val="24"/>
                <w:szCs w:val="24"/>
              </w:rPr>
              <w:t>psekot visas ceļam piekrītošās  mākslīgās būves, esošās caurtekas, nepieciešamības gadījumā paredzēt to pārbūvi</w:t>
            </w:r>
            <w:r w:rsidR="0023654A" w:rsidRPr="00987240">
              <w:rPr>
                <w:rFonts w:ascii="Times New Roman" w:hAnsi="Times New Roman" w:cs="Times New Roman"/>
                <w:sz w:val="24"/>
                <w:szCs w:val="24"/>
              </w:rPr>
              <w:t>, remontu</w:t>
            </w:r>
            <w:r w:rsidR="00C30B8B" w:rsidRPr="00987240">
              <w:rPr>
                <w:rFonts w:ascii="Times New Roman" w:hAnsi="Times New Roman" w:cs="Times New Roman"/>
                <w:sz w:val="24"/>
                <w:szCs w:val="24"/>
              </w:rPr>
              <w:t xml:space="preserve"> un tīrīšanu, kā arī paredzēt esošo grāvju sistēmas tīrīšanu.</w:t>
            </w:r>
          </w:p>
        </w:tc>
      </w:tr>
      <w:tr w:rsidR="00A6471C" w:rsidTr="00257B5F">
        <w:tc>
          <w:tcPr>
            <w:tcW w:w="4261" w:type="dxa"/>
          </w:tcPr>
          <w:p w:rsidR="00A6471C" w:rsidRDefault="00A6471C" w:rsidP="002B0DE7">
            <w:pP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Rezerves kanalizācija</w:t>
            </w:r>
          </w:p>
        </w:tc>
        <w:tc>
          <w:tcPr>
            <w:tcW w:w="4261" w:type="dxa"/>
          </w:tcPr>
          <w:p w:rsidR="00A6471C" w:rsidRPr="00987240" w:rsidRDefault="00B82A31" w:rsidP="00C30B8B">
            <w:pPr>
              <w:jc w:val="both"/>
              <w:rPr>
                <w:rFonts w:ascii="Times New Roman" w:hAnsi="Times New Roman" w:cs="Times New Roman"/>
                <w:sz w:val="24"/>
                <w:szCs w:val="24"/>
                <w:highlight w:val="yellow"/>
              </w:rPr>
            </w:pPr>
            <w:r w:rsidRPr="00987240">
              <w:rPr>
                <w:rFonts w:ascii="Times New Roman" w:hAnsi="Times New Roman" w:cs="Times New Roman"/>
                <w:sz w:val="24"/>
                <w:szCs w:val="24"/>
              </w:rPr>
              <w:t xml:space="preserve">Izanalizēt vai perspektīvā ir nepieciešama </w:t>
            </w:r>
            <w:r w:rsidR="00AE5945" w:rsidRPr="00987240">
              <w:rPr>
                <w:rFonts w:ascii="Times New Roman" w:hAnsi="Times New Roman" w:cs="Times New Roman"/>
                <w:sz w:val="24"/>
                <w:szCs w:val="24"/>
              </w:rPr>
              <w:t xml:space="preserve">sakaru tīklu rezerves </w:t>
            </w:r>
            <w:r w:rsidR="00D842FA" w:rsidRPr="00987240">
              <w:rPr>
                <w:rFonts w:ascii="Times New Roman" w:hAnsi="Times New Roman" w:cs="Times New Roman"/>
                <w:sz w:val="24"/>
                <w:szCs w:val="24"/>
              </w:rPr>
              <w:t>aizsargcauruļu</w:t>
            </w:r>
            <w:r w:rsidRPr="00987240">
              <w:rPr>
                <w:rFonts w:ascii="Times New Roman" w:hAnsi="Times New Roman" w:cs="Times New Roman"/>
                <w:sz w:val="24"/>
                <w:szCs w:val="24"/>
              </w:rPr>
              <w:t xml:space="preserve"> izbūve</w:t>
            </w:r>
            <w:r w:rsidR="004842CA" w:rsidRPr="00987240">
              <w:rPr>
                <w:rFonts w:ascii="Times New Roman" w:hAnsi="Times New Roman" w:cs="Times New Roman"/>
                <w:sz w:val="24"/>
                <w:szCs w:val="24"/>
              </w:rPr>
              <w:t>.</w:t>
            </w:r>
          </w:p>
        </w:tc>
      </w:tr>
    </w:tbl>
    <w:p w:rsidR="00EE086E" w:rsidRDefault="00EE086E" w:rsidP="00C42ADF">
      <w:pPr>
        <w:spacing w:after="0" w:line="240" w:lineRule="auto"/>
        <w:rPr>
          <w:rFonts w:ascii="Times New Roman" w:eastAsia="Times New Roman" w:hAnsi="Times New Roman" w:cs="Times New Roman"/>
          <w:sz w:val="28"/>
          <w:szCs w:val="28"/>
          <w:lang w:eastAsia="lv-LV"/>
        </w:rPr>
      </w:pPr>
    </w:p>
    <w:p w:rsidR="00B329DB" w:rsidRDefault="00B329DB" w:rsidP="00C42ADF">
      <w:pPr>
        <w:spacing w:after="0" w:line="240" w:lineRule="auto"/>
        <w:rPr>
          <w:rFonts w:ascii="Times New Roman" w:eastAsia="Times New Roman" w:hAnsi="Times New Roman" w:cs="Times New Roman"/>
          <w:sz w:val="28"/>
          <w:szCs w:val="28"/>
          <w:lang w:eastAsia="lv-LV"/>
        </w:rPr>
      </w:pPr>
    </w:p>
    <w:p w:rsidR="00B82A31" w:rsidRDefault="00B82A31" w:rsidP="00C42ADF">
      <w:pPr>
        <w:spacing w:after="0" w:line="240" w:lineRule="auto"/>
        <w:rPr>
          <w:rFonts w:ascii="Times New Roman" w:eastAsia="Times New Roman" w:hAnsi="Times New Roman" w:cs="Times New Roman"/>
          <w:sz w:val="28"/>
          <w:szCs w:val="28"/>
          <w:lang w:eastAsia="lv-LV"/>
        </w:rPr>
      </w:pPr>
    </w:p>
    <w:p w:rsidR="00B82A31" w:rsidRDefault="00B82A31" w:rsidP="00C42ADF">
      <w:pPr>
        <w:spacing w:after="0" w:line="240" w:lineRule="auto"/>
        <w:rPr>
          <w:rFonts w:ascii="Times New Roman" w:eastAsia="Times New Roman" w:hAnsi="Times New Roman" w:cs="Times New Roman"/>
          <w:sz w:val="28"/>
          <w:szCs w:val="28"/>
          <w:lang w:eastAsia="lv-LV"/>
        </w:rPr>
      </w:pPr>
    </w:p>
    <w:p w:rsidR="00B82A31" w:rsidRDefault="00B82A31" w:rsidP="00C42ADF">
      <w:pPr>
        <w:spacing w:after="0" w:line="240" w:lineRule="auto"/>
        <w:rPr>
          <w:rFonts w:ascii="Times New Roman" w:eastAsia="Times New Roman" w:hAnsi="Times New Roman" w:cs="Times New Roman"/>
          <w:sz w:val="28"/>
          <w:szCs w:val="28"/>
          <w:lang w:eastAsia="lv-LV"/>
        </w:rPr>
      </w:pPr>
    </w:p>
    <w:p w:rsidR="00B82A31" w:rsidRDefault="00B82A31" w:rsidP="00C42ADF">
      <w:pPr>
        <w:spacing w:after="0" w:line="240" w:lineRule="auto"/>
        <w:rPr>
          <w:rFonts w:ascii="Times New Roman" w:eastAsia="Times New Roman" w:hAnsi="Times New Roman" w:cs="Times New Roman"/>
          <w:sz w:val="28"/>
          <w:szCs w:val="28"/>
          <w:lang w:eastAsia="lv-LV"/>
        </w:rPr>
      </w:pPr>
    </w:p>
    <w:p w:rsidR="00B82A31" w:rsidRDefault="00B82A31" w:rsidP="00C42ADF">
      <w:pPr>
        <w:spacing w:after="0" w:line="240" w:lineRule="auto"/>
        <w:rPr>
          <w:rFonts w:ascii="Times New Roman" w:eastAsia="Times New Roman" w:hAnsi="Times New Roman" w:cs="Times New Roman"/>
          <w:sz w:val="28"/>
          <w:szCs w:val="28"/>
          <w:lang w:eastAsia="lv-LV"/>
        </w:rPr>
      </w:pPr>
    </w:p>
    <w:p w:rsidR="00C375C2" w:rsidRDefault="00C375C2" w:rsidP="00C42ADF">
      <w:pPr>
        <w:spacing w:after="0" w:line="240" w:lineRule="auto"/>
        <w:rPr>
          <w:rFonts w:ascii="Times New Roman" w:eastAsia="Times New Roman" w:hAnsi="Times New Roman" w:cs="Times New Roman"/>
          <w:sz w:val="28"/>
          <w:szCs w:val="28"/>
          <w:lang w:eastAsia="lv-LV"/>
        </w:rPr>
      </w:pPr>
    </w:p>
    <w:p w:rsidR="00C375C2" w:rsidRDefault="00C375C2" w:rsidP="00C42ADF">
      <w:pPr>
        <w:spacing w:after="0" w:line="240" w:lineRule="auto"/>
        <w:rPr>
          <w:rFonts w:ascii="Times New Roman" w:eastAsia="Times New Roman" w:hAnsi="Times New Roman" w:cs="Times New Roman"/>
          <w:sz w:val="28"/>
          <w:szCs w:val="28"/>
          <w:lang w:eastAsia="lv-LV"/>
        </w:rPr>
      </w:pPr>
    </w:p>
    <w:p w:rsidR="00C375C2" w:rsidRDefault="00C375C2" w:rsidP="00C42ADF">
      <w:pPr>
        <w:spacing w:after="0" w:line="240" w:lineRule="auto"/>
        <w:rPr>
          <w:rFonts w:ascii="Times New Roman" w:eastAsia="Times New Roman" w:hAnsi="Times New Roman" w:cs="Times New Roman"/>
          <w:sz w:val="28"/>
          <w:szCs w:val="28"/>
          <w:lang w:eastAsia="lv-LV"/>
        </w:rPr>
      </w:pPr>
    </w:p>
    <w:p w:rsidR="00C375C2" w:rsidRDefault="00C375C2" w:rsidP="00C42ADF">
      <w:pPr>
        <w:spacing w:after="0" w:line="240" w:lineRule="auto"/>
        <w:rPr>
          <w:rFonts w:ascii="Times New Roman" w:eastAsia="Times New Roman" w:hAnsi="Times New Roman" w:cs="Times New Roman"/>
          <w:sz w:val="28"/>
          <w:szCs w:val="28"/>
          <w:lang w:eastAsia="lv-LV"/>
        </w:rPr>
      </w:pPr>
    </w:p>
    <w:p w:rsidR="00C375C2" w:rsidRDefault="00C375C2" w:rsidP="00C42ADF">
      <w:pPr>
        <w:spacing w:after="0" w:line="240" w:lineRule="auto"/>
        <w:rPr>
          <w:rFonts w:ascii="Times New Roman" w:eastAsia="Times New Roman" w:hAnsi="Times New Roman" w:cs="Times New Roman"/>
          <w:sz w:val="28"/>
          <w:szCs w:val="28"/>
          <w:lang w:eastAsia="lv-LV"/>
        </w:rPr>
      </w:pPr>
    </w:p>
    <w:p w:rsidR="00C375C2" w:rsidRDefault="00C375C2" w:rsidP="00C42ADF">
      <w:pPr>
        <w:spacing w:after="0" w:line="240" w:lineRule="auto"/>
        <w:rPr>
          <w:rFonts w:ascii="Times New Roman" w:eastAsia="Times New Roman" w:hAnsi="Times New Roman" w:cs="Times New Roman"/>
          <w:sz w:val="28"/>
          <w:szCs w:val="28"/>
          <w:lang w:eastAsia="lv-LV"/>
        </w:rPr>
      </w:pPr>
    </w:p>
    <w:p w:rsidR="00C375C2" w:rsidRDefault="00C375C2" w:rsidP="00C42ADF">
      <w:pPr>
        <w:spacing w:after="0" w:line="240" w:lineRule="auto"/>
        <w:rPr>
          <w:rFonts w:ascii="Times New Roman" w:eastAsia="Times New Roman" w:hAnsi="Times New Roman" w:cs="Times New Roman"/>
          <w:sz w:val="28"/>
          <w:szCs w:val="28"/>
          <w:lang w:eastAsia="lv-LV"/>
        </w:rPr>
      </w:pPr>
    </w:p>
    <w:p w:rsidR="00C375C2" w:rsidRDefault="00C375C2" w:rsidP="00C42ADF">
      <w:pPr>
        <w:spacing w:after="0" w:line="240" w:lineRule="auto"/>
        <w:rPr>
          <w:rFonts w:ascii="Times New Roman" w:eastAsia="Times New Roman" w:hAnsi="Times New Roman" w:cs="Times New Roman"/>
          <w:sz w:val="28"/>
          <w:szCs w:val="28"/>
          <w:lang w:eastAsia="lv-LV"/>
        </w:rPr>
      </w:pPr>
    </w:p>
    <w:p w:rsidR="00C375C2" w:rsidRDefault="00C375C2" w:rsidP="00C42ADF">
      <w:pPr>
        <w:spacing w:after="0" w:line="240" w:lineRule="auto"/>
        <w:rPr>
          <w:rFonts w:ascii="Times New Roman" w:eastAsia="Times New Roman" w:hAnsi="Times New Roman" w:cs="Times New Roman"/>
          <w:sz w:val="28"/>
          <w:szCs w:val="28"/>
          <w:lang w:eastAsia="lv-LV"/>
        </w:rPr>
      </w:pPr>
    </w:p>
    <w:p w:rsidR="00C375C2" w:rsidRDefault="00C375C2" w:rsidP="00C42ADF">
      <w:pPr>
        <w:spacing w:after="0" w:line="240" w:lineRule="auto"/>
        <w:rPr>
          <w:rFonts w:ascii="Times New Roman" w:eastAsia="Times New Roman" w:hAnsi="Times New Roman" w:cs="Times New Roman"/>
          <w:sz w:val="28"/>
          <w:szCs w:val="28"/>
          <w:lang w:eastAsia="lv-LV"/>
        </w:rPr>
      </w:pPr>
    </w:p>
    <w:p w:rsidR="00C375C2" w:rsidRDefault="00C375C2" w:rsidP="00C42ADF">
      <w:pPr>
        <w:spacing w:after="0" w:line="240" w:lineRule="auto"/>
        <w:rPr>
          <w:rFonts w:ascii="Times New Roman" w:eastAsia="Times New Roman" w:hAnsi="Times New Roman" w:cs="Times New Roman"/>
          <w:sz w:val="28"/>
          <w:szCs w:val="28"/>
          <w:lang w:eastAsia="lv-LV"/>
        </w:rPr>
      </w:pPr>
    </w:p>
    <w:p w:rsidR="00C375C2" w:rsidRDefault="00C375C2" w:rsidP="00C42ADF">
      <w:pPr>
        <w:spacing w:after="0" w:line="240" w:lineRule="auto"/>
        <w:rPr>
          <w:rFonts w:ascii="Times New Roman" w:eastAsia="Times New Roman" w:hAnsi="Times New Roman" w:cs="Times New Roman"/>
          <w:sz w:val="28"/>
          <w:szCs w:val="28"/>
          <w:lang w:eastAsia="lv-LV"/>
        </w:rPr>
      </w:pPr>
    </w:p>
    <w:p w:rsidR="00B11B17" w:rsidRDefault="00B11B17" w:rsidP="00C42ADF">
      <w:pPr>
        <w:spacing w:after="0" w:line="240" w:lineRule="auto"/>
        <w:rPr>
          <w:rFonts w:ascii="Times New Roman" w:eastAsia="Times New Roman" w:hAnsi="Times New Roman" w:cs="Times New Roman"/>
          <w:sz w:val="28"/>
          <w:szCs w:val="28"/>
          <w:lang w:eastAsia="lv-LV"/>
        </w:rPr>
      </w:pPr>
    </w:p>
    <w:p w:rsidR="00B11B17" w:rsidRDefault="00B11B17" w:rsidP="00C42ADF">
      <w:pPr>
        <w:spacing w:after="0" w:line="240" w:lineRule="auto"/>
        <w:rPr>
          <w:rFonts w:ascii="Times New Roman" w:eastAsia="Times New Roman" w:hAnsi="Times New Roman" w:cs="Times New Roman"/>
          <w:sz w:val="28"/>
          <w:szCs w:val="28"/>
          <w:lang w:eastAsia="lv-LV"/>
        </w:rPr>
      </w:pPr>
    </w:p>
    <w:p w:rsidR="00B11B17" w:rsidRDefault="00B11B17" w:rsidP="00C42ADF">
      <w:pPr>
        <w:spacing w:after="0" w:line="240" w:lineRule="auto"/>
        <w:rPr>
          <w:rFonts w:ascii="Times New Roman" w:eastAsia="Times New Roman" w:hAnsi="Times New Roman" w:cs="Times New Roman"/>
          <w:sz w:val="28"/>
          <w:szCs w:val="28"/>
          <w:lang w:eastAsia="lv-LV"/>
        </w:rPr>
      </w:pPr>
    </w:p>
    <w:p w:rsidR="00B11B17" w:rsidRDefault="00B11B17" w:rsidP="00C42ADF">
      <w:pPr>
        <w:spacing w:after="0" w:line="240" w:lineRule="auto"/>
        <w:rPr>
          <w:rFonts w:ascii="Times New Roman" w:eastAsia="Times New Roman" w:hAnsi="Times New Roman" w:cs="Times New Roman"/>
          <w:sz w:val="28"/>
          <w:szCs w:val="28"/>
          <w:lang w:eastAsia="lv-LV"/>
        </w:rPr>
      </w:pPr>
    </w:p>
    <w:p w:rsidR="00B11B17" w:rsidRDefault="00B11B17" w:rsidP="00C42ADF">
      <w:pPr>
        <w:spacing w:after="0" w:line="240" w:lineRule="auto"/>
        <w:rPr>
          <w:rFonts w:ascii="Times New Roman" w:eastAsia="Times New Roman" w:hAnsi="Times New Roman" w:cs="Times New Roman"/>
          <w:sz w:val="28"/>
          <w:szCs w:val="28"/>
          <w:lang w:eastAsia="lv-LV"/>
        </w:rPr>
      </w:pPr>
    </w:p>
    <w:p w:rsidR="00C375C2" w:rsidRDefault="00C375C2" w:rsidP="00C42ADF">
      <w:pPr>
        <w:spacing w:after="0" w:line="240" w:lineRule="auto"/>
        <w:rPr>
          <w:rFonts w:ascii="Times New Roman" w:eastAsia="Times New Roman" w:hAnsi="Times New Roman" w:cs="Times New Roman"/>
          <w:sz w:val="28"/>
          <w:szCs w:val="28"/>
          <w:lang w:eastAsia="lv-LV"/>
        </w:rPr>
      </w:pPr>
    </w:p>
    <w:p w:rsidR="00C375C2" w:rsidRPr="00C42ADF" w:rsidRDefault="00C375C2" w:rsidP="00C42ADF">
      <w:pPr>
        <w:spacing w:after="0" w:line="240" w:lineRule="auto"/>
        <w:rPr>
          <w:rFonts w:ascii="Times New Roman" w:eastAsia="Times New Roman" w:hAnsi="Times New Roman" w:cs="Times New Roman"/>
          <w:sz w:val="28"/>
          <w:szCs w:val="28"/>
          <w:lang w:eastAsia="lv-LV"/>
        </w:rPr>
      </w:pPr>
    </w:p>
    <w:p w:rsidR="00C3191C" w:rsidRDefault="00C3191C" w:rsidP="00C3191C">
      <w:pPr>
        <w:spacing w:after="0" w:line="240" w:lineRule="auto"/>
        <w:rPr>
          <w:rFonts w:ascii="Times New Roman" w:eastAsia="Times New Roman" w:hAnsi="Times New Roman" w:cs="Times New Roman"/>
          <w:b/>
          <w:sz w:val="28"/>
          <w:szCs w:val="28"/>
          <w:lang w:eastAsia="lv-LV"/>
        </w:rPr>
      </w:pPr>
      <w:r w:rsidRPr="00C375C2">
        <w:rPr>
          <w:rFonts w:ascii="Times New Roman" w:eastAsia="Times New Roman" w:hAnsi="Times New Roman" w:cs="Times New Roman"/>
          <w:b/>
          <w:sz w:val="28"/>
          <w:szCs w:val="28"/>
          <w:highlight w:val="lightGray"/>
          <w:u w:val="single"/>
          <w:lang w:eastAsia="lv-LV"/>
        </w:rPr>
        <w:lastRenderedPageBreak/>
        <w:t xml:space="preserve">VIII </w:t>
      </w:r>
      <w:r w:rsidR="007F050F" w:rsidRPr="00C375C2">
        <w:rPr>
          <w:rFonts w:ascii="Times New Roman" w:eastAsia="Times New Roman" w:hAnsi="Times New Roman" w:cs="Times New Roman"/>
          <w:b/>
          <w:sz w:val="28"/>
          <w:szCs w:val="28"/>
          <w:highlight w:val="lightGray"/>
          <w:u w:val="single"/>
          <w:lang w:eastAsia="lv-LV"/>
        </w:rPr>
        <w:t>Īpašās</w:t>
      </w:r>
      <w:r w:rsidRPr="00C375C2">
        <w:rPr>
          <w:rFonts w:ascii="Times New Roman" w:eastAsia="Times New Roman" w:hAnsi="Times New Roman" w:cs="Times New Roman"/>
          <w:b/>
          <w:sz w:val="28"/>
          <w:szCs w:val="28"/>
          <w:highlight w:val="lightGray"/>
          <w:u w:val="single"/>
          <w:lang w:eastAsia="lv-LV"/>
        </w:rPr>
        <w:t xml:space="preserve"> Komunikāciju valdītāja  prasības</w:t>
      </w:r>
      <w:r w:rsidRPr="00C375C2">
        <w:rPr>
          <w:rFonts w:ascii="Times New Roman" w:eastAsia="Times New Roman" w:hAnsi="Times New Roman" w:cs="Times New Roman"/>
          <w:b/>
          <w:sz w:val="28"/>
          <w:szCs w:val="28"/>
          <w:highlight w:val="lightGray"/>
          <w:lang w:eastAsia="lv-LV"/>
        </w:rPr>
        <w:t>:</w:t>
      </w:r>
    </w:p>
    <w:p w:rsidR="0048558A" w:rsidRPr="009C4D14" w:rsidRDefault="0048558A" w:rsidP="00C3191C">
      <w:pPr>
        <w:spacing w:after="0" w:line="240" w:lineRule="auto"/>
        <w:rPr>
          <w:rFonts w:ascii="Times New Roman" w:eastAsia="Times New Roman" w:hAnsi="Times New Roman" w:cs="Times New Roman"/>
          <w:sz w:val="24"/>
          <w:szCs w:val="24"/>
          <w:lang w:eastAsia="lv-LV"/>
        </w:rPr>
      </w:pPr>
      <w:r w:rsidRPr="009C4D14">
        <w:rPr>
          <w:rFonts w:ascii="Times New Roman" w:eastAsia="Times New Roman" w:hAnsi="Times New Roman" w:cs="Times New Roman"/>
          <w:sz w:val="24"/>
          <w:szCs w:val="24"/>
          <w:lang w:eastAsia="lv-LV"/>
        </w:rPr>
        <w:t xml:space="preserve">(akcentēt tikai </w:t>
      </w:r>
      <w:r w:rsidRPr="009C4D14">
        <w:rPr>
          <w:rFonts w:ascii="Times New Roman" w:eastAsia="Times New Roman" w:hAnsi="Times New Roman" w:cs="Times New Roman"/>
          <w:b/>
          <w:sz w:val="24"/>
          <w:szCs w:val="24"/>
          <w:lang w:eastAsia="lv-LV"/>
        </w:rPr>
        <w:t>īpašās</w:t>
      </w:r>
      <w:r w:rsidRPr="009C4D14">
        <w:rPr>
          <w:rFonts w:ascii="Times New Roman" w:eastAsia="Times New Roman" w:hAnsi="Times New Roman" w:cs="Times New Roman"/>
          <w:sz w:val="24"/>
          <w:szCs w:val="24"/>
          <w:lang w:eastAsia="lv-LV"/>
        </w:rPr>
        <w:t xml:space="preserve"> prasības, vai risinājums, situācij</w:t>
      </w:r>
      <w:r w:rsidR="00760414" w:rsidRPr="009C4D14">
        <w:rPr>
          <w:rFonts w:ascii="Times New Roman" w:eastAsia="Times New Roman" w:hAnsi="Times New Roman" w:cs="Times New Roman"/>
          <w:sz w:val="24"/>
          <w:szCs w:val="24"/>
          <w:lang w:eastAsia="lv-LV"/>
        </w:rPr>
        <w:t>as</w:t>
      </w:r>
      <w:r w:rsidRPr="009C4D14">
        <w:rPr>
          <w:rFonts w:ascii="Times New Roman" w:eastAsia="Times New Roman" w:hAnsi="Times New Roman" w:cs="Times New Roman"/>
          <w:sz w:val="24"/>
          <w:szCs w:val="24"/>
          <w:lang w:eastAsia="lv-LV"/>
        </w:rPr>
        <w:t>, kurām jāpievērš uzmanība, nedublējot tehnisko noteikumos izvirzītās</w:t>
      </w:r>
      <w:r w:rsidR="00760414" w:rsidRPr="009C4D14">
        <w:rPr>
          <w:rFonts w:ascii="Times New Roman" w:eastAsia="Times New Roman" w:hAnsi="Times New Roman" w:cs="Times New Roman"/>
          <w:sz w:val="24"/>
          <w:szCs w:val="24"/>
          <w:lang w:eastAsia="lv-LV"/>
        </w:rPr>
        <w:t xml:space="preserve"> prasības</w:t>
      </w:r>
      <w:r w:rsidRPr="009C4D14">
        <w:rPr>
          <w:rFonts w:ascii="Times New Roman" w:eastAsia="Times New Roman" w:hAnsi="Times New Roman" w:cs="Times New Roman"/>
          <w:sz w:val="24"/>
          <w:szCs w:val="24"/>
          <w:lang w:eastAsia="lv-LV"/>
        </w:rPr>
        <w:t>)</w:t>
      </w:r>
    </w:p>
    <w:p w:rsidR="00C3191C" w:rsidRDefault="00C3191C" w:rsidP="00C3191C">
      <w:pPr>
        <w:spacing w:after="0" w:line="240" w:lineRule="auto"/>
        <w:rPr>
          <w:rFonts w:ascii="Times New Roman" w:eastAsia="Times New Roman" w:hAnsi="Times New Roman" w:cs="Times New Roman"/>
          <w:b/>
          <w:sz w:val="28"/>
          <w:szCs w:val="28"/>
          <w:lang w:eastAsia="lv-LV"/>
        </w:rPr>
      </w:pPr>
    </w:p>
    <w:tbl>
      <w:tblPr>
        <w:tblStyle w:val="TableGrid"/>
        <w:tblW w:w="0" w:type="auto"/>
        <w:tblLook w:val="04A0" w:firstRow="1" w:lastRow="0" w:firstColumn="1" w:lastColumn="0" w:noHBand="0" w:noVBand="1"/>
      </w:tblPr>
      <w:tblGrid>
        <w:gridCol w:w="4261"/>
        <w:gridCol w:w="4261"/>
      </w:tblGrid>
      <w:tr w:rsidR="007F050F" w:rsidRPr="00AE5945" w:rsidTr="004A79E8">
        <w:tc>
          <w:tcPr>
            <w:tcW w:w="4261" w:type="dxa"/>
          </w:tcPr>
          <w:p w:rsidR="007F050F" w:rsidRDefault="00760414" w:rsidP="004A79E8">
            <w:pP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Organizācija/ komunikāciju veids</w:t>
            </w:r>
          </w:p>
        </w:tc>
        <w:tc>
          <w:tcPr>
            <w:tcW w:w="4261" w:type="dxa"/>
          </w:tcPr>
          <w:p w:rsidR="007F050F" w:rsidRPr="00AE5945" w:rsidRDefault="00760414" w:rsidP="00760414">
            <w:pPr>
              <w:rPr>
                <w:highlight w:val="yellow"/>
              </w:rPr>
            </w:pPr>
            <w:r w:rsidRPr="00760414">
              <w:rPr>
                <w:rFonts w:ascii="Times New Roman" w:eastAsia="Times New Roman" w:hAnsi="Times New Roman" w:cs="Times New Roman"/>
                <w:b/>
                <w:sz w:val="28"/>
                <w:szCs w:val="28"/>
                <w:lang w:eastAsia="lv-LV"/>
              </w:rPr>
              <w:t xml:space="preserve">Īpašās prasības vai pretenzijas </w:t>
            </w:r>
            <w:r>
              <w:rPr>
                <w:rFonts w:ascii="Times New Roman" w:eastAsia="Times New Roman" w:hAnsi="Times New Roman" w:cs="Times New Roman"/>
                <w:b/>
                <w:sz w:val="28"/>
                <w:szCs w:val="28"/>
                <w:lang w:eastAsia="lv-LV"/>
              </w:rPr>
              <w:t xml:space="preserve">pret </w:t>
            </w:r>
            <w:r w:rsidRPr="00760414">
              <w:rPr>
                <w:rFonts w:ascii="Times New Roman" w:eastAsia="Times New Roman" w:hAnsi="Times New Roman" w:cs="Times New Roman"/>
                <w:b/>
                <w:sz w:val="28"/>
                <w:szCs w:val="28"/>
                <w:lang w:eastAsia="lv-LV"/>
              </w:rPr>
              <w:t>Pasūtītāja izvirzītajām prasībām.</w:t>
            </w:r>
          </w:p>
        </w:tc>
      </w:tr>
      <w:tr w:rsidR="002363D3" w:rsidRPr="00AE5945" w:rsidTr="004A79E8">
        <w:tc>
          <w:tcPr>
            <w:tcW w:w="4261" w:type="dxa"/>
          </w:tcPr>
          <w:p w:rsidR="002363D3" w:rsidRPr="00B8318F" w:rsidRDefault="002363D3" w:rsidP="004A79E8">
            <w:pPr>
              <w:rPr>
                <w:rFonts w:ascii="Times New Roman" w:eastAsia="Times New Roman" w:hAnsi="Times New Roman" w:cs="Times New Roman"/>
                <w:sz w:val="26"/>
                <w:szCs w:val="26"/>
                <w:lang w:eastAsia="lv-LV"/>
              </w:rPr>
            </w:pPr>
            <w:r w:rsidRPr="00B8318F">
              <w:rPr>
                <w:rFonts w:ascii="Times New Roman" w:eastAsia="Times New Roman" w:hAnsi="Times New Roman" w:cs="Times New Roman"/>
                <w:sz w:val="26"/>
                <w:szCs w:val="26"/>
                <w:lang w:eastAsia="lv-LV"/>
              </w:rPr>
              <w:t>VAS „LATVIJAS VALSTS CEĻI”</w:t>
            </w:r>
          </w:p>
          <w:p w:rsidR="00927686" w:rsidRPr="00B8318F" w:rsidRDefault="00B8318F" w:rsidP="004A79E8">
            <w:pP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w:t>
            </w:r>
            <w:r w:rsidR="00927686" w:rsidRPr="00B8318F">
              <w:rPr>
                <w:rFonts w:ascii="Times New Roman" w:eastAsia="Times New Roman" w:hAnsi="Times New Roman" w:cs="Times New Roman"/>
                <w:sz w:val="26"/>
                <w:szCs w:val="26"/>
                <w:lang w:eastAsia="lv-LV"/>
              </w:rPr>
              <w:t>utoceļi</w:t>
            </w:r>
          </w:p>
        </w:tc>
        <w:tc>
          <w:tcPr>
            <w:tcW w:w="4261" w:type="dxa"/>
          </w:tcPr>
          <w:p w:rsidR="002363D3" w:rsidRPr="00AE5945" w:rsidRDefault="002363D3" w:rsidP="004A79E8">
            <w:pPr>
              <w:jc w:val="both"/>
              <w:rPr>
                <w:highlight w:val="yellow"/>
              </w:rPr>
            </w:pPr>
          </w:p>
        </w:tc>
      </w:tr>
      <w:tr w:rsidR="003D6C1F" w:rsidRPr="00AE5945" w:rsidTr="004A79E8">
        <w:tc>
          <w:tcPr>
            <w:tcW w:w="4261" w:type="dxa"/>
          </w:tcPr>
          <w:p w:rsidR="003D6C1F" w:rsidRPr="00B8318F" w:rsidRDefault="003D6C1F" w:rsidP="003D6C1F">
            <w:pPr>
              <w:rPr>
                <w:rFonts w:ascii="Times New Roman" w:eastAsia="Times New Roman" w:hAnsi="Times New Roman" w:cs="Times New Roman"/>
                <w:sz w:val="26"/>
                <w:szCs w:val="26"/>
                <w:lang w:eastAsia="lv-LV"/>
              </w:rPr>
            </w:pPr>
            <w:r w:rsidRPr="00B8318F">
              <w:rPr>
                <w:rFonts w:ascii="Times New Roman" w:eastAsia="Times New Roman" w:hAnsi="Times New Roman" w:cs="Times New Roman"/>
                <w:sz w:val="26"/>
                <w:szCs w:val="26"/>
                <w:lang w:eastAsia="lv-LV"/>
              </w:rPr>
              <w:t>SIA “LATTELECOM”</w:t>
            </w:r>
          </w:p>
          <w:p w:rsidR="003D6C1F" w:rsidRPr="00B8318F" w:rsidRDefault="003D6C1F" w:rsidP="003D6C1F">
            <w:pPr>
              <w:rPr>
                <w:rFonts w:ascii="Times New Roman" w:eastAsia="Times New Roman" w:hAnsi="Times New Roman" w:cs="Times New Roman"/>
                <w:sz w:val="26"/>
                <w:szCs w:val="26"/>
                <w:lang w:eastAsia="lv-LV"/>
              </w:rPr>
            </w:pPr>
            <w:r w:rsidRPr="00B8318F">
              <w:rPr>
                <w:rFonts w:ascii="Times New Roman" w:eastAsia="Times New Roman" w:hAnsi="Times New Roman" w:cs="Times New Roman"/>
                <w:sz w:val="26"/>
                <w:szCs w:val="26"/>
                <w:lang w:eastAsia="lv-LV"/>
              </w:rPr>
              <w:t>Sakaru tīkli</w:t>
            </w:r>
          </w:p>
        </w:tc>
        <w:tc>
          <w:tcPr>
            <w:tcW w:w="4261" w:type="dxa"/>
          </w:tcPr>
          <w:p w:rsidR="003D6C1F" w:rsidRPr="00AE5945" w:rsidRDefault="003D6C1F" w:rsidP="004A79E8">
            <w:pPr>
              <w:jc w:val="both"/>
              <w:rPr>
                <w:highlight w:val="yellow"/>
              </w:rPr>
            </w:pPr>
          </w:p>
        </w:tc>
      </w:tr>
      <w:tr w:rsidR="003D6C1F" w:rsidRPr="00AE5945" w:rsidTr="004A79E8">
        <w:tc>
          <w:tcPr>
            <w:tcW w:w="4261" w:type="dxa"/>
          </w:tcPr>
          <w:p w:rsidR="003D6C1F" w:rsidRPr="00B8318F" w:rsidRDefault="003D6C1F" w:rsidP="003D6C1F">
            <w:pPr>
              <w:rPr>
                <w:rFonts w:ascii="Times New Roman" w:eastAsia="Times New Roman" w:hAnsi="Times New Roman" w:cs="Times New Roman"/>
                <w:sz w:val="26"/>
                <w:szCs w:val="26"/>
                <w:lang w:eastAsia="lv-LV"/>
              </w:rPr>
            </w:pPr>
            <w:r w:rsidRPr="00B8318F">
              <w:rPr>
                <w:rFonts w:ascii="Times New Roman" w:eastAsia="Times New Roman" w:hAnsi="Times New Roman" w:cs="Times New Roman"/>
                <w:sz w:val="26"/>
                <w:szCs w:val="26"/>
                <w:lang w:eastAsia="lv-LV"/>
              </w:rPr>
              <w:t>AS “SADALES TĪKLS”</w:t>
            </w:r>
          </w:p>
          <w:p w:rsidR="003D6C1F" w:rsidRPr="00B8318F" w:rsidRDefault="003D6C1F" w:rsidP="003D6C1F">
            <w:pPr>
              <w:rPr>
                <w:rFonts w:ascii="Times New Roman" w:eastAsia="Times New Roman" w:hAnsi="Times New Roman" w:cs="Times New Roman"/>
                <w:sz w:val="26"/>
                <w:szCs w:val="26"/>
                <w:lang w:eastAsia="lv-LV"/>
              </w:rPr>
            </w:pPr>
            <w:r w:rsidRPr="00B8318F">
              <w:rPr>
                <w:rFonts w:ascii="Times New Roman" w:eastAsia="Times New Roman" w:hAnsi="Times New Roman" w:cs="Times New Roman"/>
                <w:sz w:val="26"/>
                <w:szCs w:val="26"/>
                <w:lang w:eastAsia="lv-LV"/>
              </w:rPr>
              <w:t>Elektriskie tīkli</w:t>
            </w:r>
          </w:p>
        </w:tc>
        <w:tc>
          <w:tcPr>
            <w:tcW w:w="4261" w:type="dxa"/>
          </w:tcPr>
          <w:p w:rsidR="003D6C1F" w:rsidRPr="00AE5945" w:rsidRDefault="003D6C1F" w:rsidP="004A79E8">
            <w:pPr>
              <w:jc w:val="both"/>
              <w:rPr>
                <w:highlight w:val="yellow"/>
              </w:rPr>
            </w:pPr>
          </w:p>
        </w:tc>
      </w:tr>
      <w:tr w:rsidR="000B1103" w:rsidRPr="00AE5945" w:rsidTr="004A79E8">
        <w:tc>
          <w:tcPr>
            <w:tcW w:w="4261" w:type="dxa"/>
          </w:tcPr>
          <w:p w:rsidR="00D31376" w:rsidRPr="00B8318F" w:rsidRDefault="000B1103" w:rsidP="004A79E8">
            <w:pPr>
              <w:rPr>
                <w:rFonts w:ascii="Times New Roman" w:eastAsia="Times New Roman" w:hAnsi="Times New Roman" w:cs="Times New Roman"/>
                <w:sz w:val="26"/>
                <w:szCs w:val="26"/>
                <w:lang w:eastAsia="lv-LV"/>
              </w:rPr>
            </w:pPr>
            <w:r w:rsidRPr="00B8318F">
              <w:rPr>
                <w:rFonts w:ascii="Times New Roman" w:eastAsia="Times New Roman" w:hAnsi="Times New Roman" w:cs="Times New Roman"/>
                <w:sz w:val="26"/>
                <w:szCs w:val="26"/>
                <w:lang w:eastAsia="lv-LV"/>
              </w:rPr>
              <w:t xml:space="preserve">SIA “SALTAVOTS”          </w:t>
            </w:r>
          </w:p>
          <w:p w:rsidR="000B1103" w:rsidRPr="00B8318F" w:rsidRDefault="000B1103" w:rsidP="004A79E8">
            <w:pPr>
              <w:rPr>
                <w:rFonts w:ascii="Times New Roman" w:eastAsia="Times New Roman" w:hAnsi="Times New Roman" w:cs="Times New Roman"/>
                <w:sz w:val="26"/>
                <w:szCs w:val="26"/>
                <w:lang w:eastAsia="lv-LV"/>
              </w:rPr>
            </w:pPr>
            <w:r w:rsidRPr="00B8318F">
              <w:rPr>
                <w:rFonts w:ascii="Times New Roman" w:eastAsia="Times New Roman" w:hAnsi="Times New Roman" w:cs="Times New Roman"/>
                <w:sz w:val="26"/>
                <w:szCs w:val="26"/>
                <w:lang w:eastAsia="lv-LV"/>
              </w:rPr>
              <w:t>Dzeramais ūdens</w:t>
            </w:r>
          </w:p>
        </w:tc>
        <w:tc>
          <w:tcPr>
            <w:tcW w:w="4261" w:type="dxa"/>
          </w:tcPr>
          <w:p w:rsidR="000B1103" w:rsidRPr="00AE5945" w:rsidRDefault="000B1103" w:rsidP="004A79E8">
            <w:pPr>
              <w:jc w:val="both"/>
              <w:rPr>
                <w:highlight w:val="yellow"/>
              </w:rPr>
            </w:pPr>
          </w:p>
        </w:tc>
      </w:tr>
      <w:tr w:rsidR="007F050F" w:rsidRPr="00AE5945" w:rsidTr="004A79E8">
        <w:tc>
          <w:tcPr>
            <w:tcW w:w="4261" w:type="dxa"/>
          </w:tcPr>
          <w:p w:rsidR="007F050F" w:rsidRPr="00B8318F" w:rsidRDefault="007F050F" w:rsidP="004A79E8">
            <w:pPr>
              <w:rPr>
                <w:rFonts w:ascii="Times New Roman" w:eastAsia="Times New Roman" w:hAnsi="Times New Roman" w:cs="Times New Roman"/>
                <w:sz w:val="26"/>
                <w:szCs w:val="26"/>
                <w:lang w:eastAsia="lv-LV"/>
              </w:rPr>
            </w:pPr>
            <w:r w:rsidRPr="00B8318F">
              <w:rPr>
                <w:rFonts w:ascii="Times New Roman" w:eastAsia="Times New Roman" w:hAnsi="Times New Roman" w:cs="Times New Roman"/>
                <w:sz w:val="26"/>
                <w:szCs w:val="26"/>
                <w:lang w:eastAsia="lv-LV"/>
              </w:rPr>
              <w:t>SIA “SALTAVOTS”          Pilnsistēmas kanalizācija</w:t>
            </w:r>
          </w:p>
        </w:tc>
        <w:tc>
          <w:tcPr>
            <w:tcW w:w="4261" w:type="dxa"/>
          </w:tcPr>
          <w:p w:rsidR="007F050F" w:rsidRPr="00AE5945" w:rsidRDefault="007F050F" w:rsidP="004A79E8">
            <w:pPr>
              <w:jc w:val="both"/>
              <w:rPr>
                <w:highlight w:val="yellow"/>
              </w:rPr>
            </w:pPr>
          </w:p>
        </w:tc>
      </w:tr>
      <w:tr w:rsidR="007F050F" w:rsidRPr="00AE5945" w:rsidTr="004A79E8">
        <w:tc>
          <w:tcPr>
            <w:tcW w:w="4261" w:type="dxa"/>
          </w:tcPr>
          <w:p w:rsidR="007F050F" w:rsidRPr="00B8318F" w:rsidRDefault="00760414" w:rsidP="004A79E8">
            <w:pPr>
              <w:rPr>
                <w:rFonts w:ascii="Times New Roman" w:eastAsia="Times New Roman" w:hAnsi="Times New Roman" w:cs="Times New Roman"/>
                <w:sz w:val="26"/>
                <w:szCs w:val="26"/>
                <w:lang w:eastAsia="lv-LV"/>
              </w:rPr>
            </w:pPr>
            <w:r w:rsidRPr="00B8318F">
              <w:rPr>
                <w:rFonts w:ascii="Times New Roman" w:eastAsia="Times New Roman" w:hAnsi="Times New Roman" w:cs="Times New Roman"/>
                <w:sz w:val="26"/>
                <w:szCs w:val="26"/>
                <w:lang w:eastAsia="lv-LV"/>
              </w:rPr>
              <w:t>AS “LATVIJAS GĀZE”</w:t>
            </w:r>
          </w:p>
          <w:p w:rsidR="00760414" w:rsidRPr="00B8318F" w:rsidRDefault="00760414" w:rsidP="004A79E8">
            <w:pPr>
              <w:rPr>
                <w:rFonts w:ascii="Times New Roman" w:eastAsia="Times New Roman" w:hAnsi="Times New Roman" w:cs="Times New Roman"/>
                <w:b/>
                <w:sz w:val="26"/>
                <w:szCs w:val="26"/>
                <w:lang w:eastAsia="lv-LV"/>
              </w:rPr>
            </w:pPr>
            <w:r w:rsidRPr="00B8318F">
              <w:rPr>
                <w:rFonts w:ascii="Times New Roman" w:eastAsia="Times New Roman" w:hAnsi="Times New Roman" w:cs="Times New Roman"/>
                <w:sz w:val="26"/>
                <w:szCs w:val="26"/>
                <w:lang w:eastAsia="lv-LV"/>
              </w:rPr>
              <w:t>Gāzes vadi</w:t>
            </w:r>
          </w:p>
        </w:tc>
        <w:tc>
          <w:tcPr>
            <w:tcW w:w="4261" w:type="dxa"/>
          </w:tcPr>
          <w:p w:rsidR="007F050F" w:rsidRPr="00AE5945" w:rsidRDefault="007F050F" w:rsidP="004A79E8">
            <w:pPr>
              <w:jc w:val="both"/>
              <w:rPr>
                <w:highlight w:val="yellow"/>
              </w:rPr>
            </w:pPr>
          </w:p>
        </w:tc>
      </w:tr>
      <w:tr w:rsidR="008E61DE" w:rsidRPr="00AE5945" w:rsidTr="004A79E8">
        <w:tc>
          <w:tcPr>
            <w:tcW w:w="4261" w:type="dxa"/>
          </w:tcPr>
          <w:p w:rsidR="008E61DE" w:rsidRPr="00B8318F" w:rsidRDefault="008E61DE" w:rsidP="008E61DE">
            <w:pPr>
              <w:rPr>
                <w:rFonts w:ascii="Times New Roman" w:eastAsia="Times New Roman" w:hAnsi="Times New Roman" w:cs="Times New Roman"/>
                <w:sz w:val="26"/>
                <w:szCs w:val="26"/>
                <w:lang w:eastAsia="lv-LV"/>
              </w:rPr>
            </w:pPr>
            <w:r w:rsidRPr="00B8318F">
              <w:rPr>
                <w:rFonts w:ascii="Times New Roman" w:eastAsia="Times New Roman" w:hAnsi="Times New Roman" w:cs="Times New Roman"/>
                <w:sz w:val="26"/>
                <w:szCs w:val="26"/>
                <w:lang w:eastAsia="lv-LV"/>
              </w:rPr>
              <w:t>SIA “WESEMANN -SIGULDA”</w:t>
            </w:r>
          </w:p>
          <w:p w:rsidR="002363D3" w:rsidRPr="00B8318F" w:rsidRDefault="00D31376" w:rsidP="008E61DE">
            <w:pPr>
              <w:rPr>
                <w:rFonts w:ascii="Times New Roman" w:eastAsia="Times New Roman" w:hAnsi="Times New Roman" w:cs="Times New Roman"/>
                <w:sz w:val="26"/>
                <w:szCs w:val="26"/>
                <w:lang w:eastAsia="lv-LV"/>
              </w:rPr>
            </w:pPr>
            <w:r w:rsidRPr="00B8318F">
              <w:rPr>
                <w:rFonts w:ascii="Times New Roman" w:eastAsia="Times New Roman" w:hAnsi="Times New Roman" w:cs="Times New Roman"/>
                <w:sz w:val="26"/>
                <w:szCs w:val="26"/>
                <w:lang w:eastAsia="lv-LV"/>
              </w:rPr>
              <w:t>S</w:t>
            </w:r>
            <w:r w:rsidR="002363D3" w:rsidRPr="00B8318F">
              <w:rPr>
                <w:rFonts w:ascii="Times New Roman" w:eastAsia="Times New Roman" w:hAnsi="Times New Roman" w:cs="Times New Roman"/>
                <w:sz w:val="26"/>
                <w:szCs w:val="26"/>
                <w:lang w:eastAsia="lv-LV"/>
              </w:rPr>
              <w:t>iltumtīkli</w:t>
            </w:r>
          </w:p>
        </w:tc>
        <w:tc>
          <w:tcPr>
            <w:tcW w:w="4261" w:type="dxa"/>
          </w:tcPr>
          <w:p w:rsidR="008E61DE" w:rsidRPr="00AE5945" w:rsidRDefault="008E61DE" w:rsidP="008E61DE">
            <w:pPr>
              <w:jc w:val="both"/>
              <w:rPr>
                <w:highlight w:val="yellow"/>
              </w:rPr>
            </w:pPr>
          </w:p>
        </w:tc>
      </w:tr>
      <w:tr w:rsidR="008E61DE" w:rsidRPr="00AE5945" w:rsidTr="004A79E8">
        <w:tc>
          <w:tcPr>
            <w:tcW w:w="4261" w:type="dxa"/>
          </w:tcPr>
          <w:p w:rsidR="00B8318F" w:rsidRPr="00B8318F" w:rsidRDefault="00B8318F" w:rsidP="00B8318F">
            <w:pPr>
              <w:rPr>
                <w:rFonts w:ascii="Times New Roman" w:eastAsia="Times New Roman" w:hAnsi="Times New Roman" w:cs="Times New Roman"/>
                <w:sz w:val="28"/>
                <w:szCs w:val="28"/>
                <w:lang w:eastAsia="lv-LV"/>
              </w:rPr>
            </w:pPr>
            <w:r w:rsidRPr="00B8318F">
              <w:rPr>
                <w:rFonts w:ascii="Times New Roman" w:eastAsia="Times New Roman" w:hAnsi="Times New Roman" w:cs="Times New Roman"/>
                <w:sz w:val="28"/>
                <w:szCs w:val="28"/>
                <w:lang w:eastAsia="lv-LV"/>
              </w:rPr>
              <w:t>SIA “</w:t>
            </w:r>
            <w:r>
              <w:rPr>
                <w:rFonts w:ascii="Times New Roman" w:eastAsia="Times New Roman" w:hAnsi="Times New Roman" w:cs="Times New Roman"/>
                <w:sz w:val="28"/>
                <w:szCs w:val="28"/>
                <w:lang w:eastAsia="lv-LV"/>
              </w:rPr>
              <w:t xml:space="preserve">FĀZE </w:t>
            </w:r>
            <w:r w:rsidRPr="00B8318F">
              <w:rPr>
                <w:rFonts w:ascii="Times New Roman" w:eastAsia="Times New Roman" w:hAnsi="Times New Roman" w:cs="Times New Roman"/>
                <w:sz w:val="28"/>
                <w:szCs w:val="28"/>
                <w:lang w:eastAsia="lv-LV"/>
              </w:rPr>
              <w:t>SIGULDA”</w:t>
            </w:r>
          </w:p>
          <w:p w:rsidR="008E61DE" w:rsidRDefault="00B8318F" w:rsidP="00B8318F">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Ielu apgaismojums</w:t>
            </w:r>
          </w:p>
        </w:tc>
        <w:tc>
          <w:tcPr>
            <w:tcW w:w="4261" w:type="dxa"/>
          </w:tcPr>
          <w:p w:rsidR="008E61DE" w:rsidRPr="00AE5945" w:rsidRDefault="008E61DE" w:rsidP="008E61DE">
            <w:pPr>
              <w:jc w:val="both"/>
              <w:rPr>
                <w:highlight w:val="yellow"/>
              </w:rPr>
            </w:pPr>
          </w:p>
        </w:tc>
      </w:tr>
    </w:tbl>
    <w:p w:rsidR="00C3191C" w:rsidRDefault="00C3191C" w:rsidP="00C3191C">
      <w:pPr>
        <w:spacing w:after="0" w:line="240" w:lineRule="auto"/>
        <w:rPr>
          <w:rFonts w:ascii="Times New Roman" w:eastAsia="Times New Roman" w:hAnsi="Times New Roman" w:cs="Times New Roman"/>
          <w:b/>
          <w:sz w:val="28"/>
          <w:szCs w:val="28"/>
          <w:lang w:eastAsia="lv-LV"/>
        </w:rPr>
      </w:pPr>
    </w:p>
    <w:p w:rsidR="00CA03AF" w:rsidRDefault="00CA03AF" w:rsidP="00CA03AF">
      <w:pPr>
        <w:spacing w:after="0" w:line="240" w:lineRule="auto"/>
        <w:jc w:val="both"/>
        <w:rPr>
          <w:rFonts w:ascii="Times New Roman" w:eastAsia="Times New Roman" w:hAnsi="Times New Roman" w:cs="Times New Roman"/>
          <w:bCs/>
          <w:sz w:val="28"/>
          <w:szCs w:val="28"/>
        </w:rPr>
      </w:pPr>
    </w:p>
    <w:p w:rsidR="004842CA" w:rsidRDefault="004842CA" w:rsidP="00760414">
      <w:pPr>
        <w:spacing w:after="0" w:line="240" w:lineRule="auto"/>
        <w:rPr>
          <w:rFonts w:ascii="Times New Roman" w:eastAsia="Times New Roman" w:hAnsi="Times New Roman" w:cs="Times New Roman"/>
          <w:b/>
          <w:sz w:val="28"/>
          <w:szCs w:val="28"/>
          <w:lang w:eastAsia="lv-LV"/>
        </w:rPr>
      </w:pPr>
    </w:p>
    <w:p w:rsidR="004842CA" w:rsidRDefault="004842CA" w:rsidP="00760414">
      <w:pPr>
        <w:spacing w:after="0" w:line="240" w:lineRule="auto"/>
        <w:rPr>
          <w:rFonts w:ascii="Times New Roman" w:eastAsia="Times New Roman" w:hAnsi="Times New Roman" w:cs="Times New Roman"/>
          <w:b/>
          <w:sz w:val="28"/>
          <w:szCs w:val="28"/>
          <w:lang w:eastAsia="lv-LV"/>
        </w:rPr>
      </w:pPr>
    </w:p>
    <w:p w:rsidR="00760414" w:rsidRDefault="00760414" w:rsidP="00760414">
      <w:pPr>
        <w:spacing w:after="0" w:line="240" w:lineRule="auto"/>
        <w:rPr>
          <w:rFonts w:ascii="Times New Roman" w:eastAsia="Times New Roman" w:hAnsi="Times New Roman" w:cs="Times New Roman"/>
          <w:b/>
          <w:sz w:val="28"/>
          <w:szCs w:val="28"/>
          <w:lang w:eastAsia="lv-LV"/>
        </w:rPr>
      </w:pPr>
      <w:r w:rsidRPr="00C375C2">
        <w:rPr>
          <w:rFonts w:ascii="Times New Roman" w:eastAsia="Times New Roman" w:hAnsi="Times New Roman" w:cs="Times New Roman"/>
          <w:b/>
          <w:sz w:val="28"/>
          <w:szCs w:val="28"/>
          <w:highlight w:val="lightGray"/>
          <w:u w:val="single"/>
          <w:lang w:eastAsia="lv-LV"/>
        </w:rPr>
        <w:t xml:space="preserve">IX Īpašās </w:t>
      </w:r>
      <w:r w:rsidR="00F473FE" w:rsidRPr="00C375C2">
        <w:rPr>
          <w:rFonts w:ascii="Times New Roman" w:eastAsia="Times New Roman" w:hAnsi="Times New Roman" w:cs="Times New Roman"/>
          <w:b/>
          <w:sz w:val="28"/>
          <w:szCs w:val="28"/>
          <w:highlight w:val="lightGray"/>
          <w:u w:val="single"/>
          <w:lang w:eastAsia="lv-LV"/>
        </w:rPr>
        <w:t>SND, struktūrvienību, nozīmīgāko uzņēmumu izvirzītās</w:t>
      </w:r>
      <w:r w:rsidRPr="00C375C2">
        <w:rPr>
          <w:rFonts w:ascii="Times New Roman" w:eastAsia="Times New Roman" w:hAnsi="Times New Roman" w:cs="Times New Roman"/>
          <w:b/>
          <w:sz w:val="28"/>
          <w:szCs w:val="28"/>
          <w:highlight w:val="lightGray"/>
          <w:u w:val="single"/>
          <w:lang w:eastAsia="lv-LV"/>
        </w:rPr>
        <w:t xml:space="preserve">  prasības</w:t>
      </w:r>
      <w:r w:rsidRPr="00C375C2">
        <w:rPr>
          <w:rFonts w:ascii="Times New Roman" w:eastAsia="Times New Roman" w:hAnsi="Times New Roman" w:cs="Times New Roman"/>
          <w:b/>
          <w:sz w:val="28"/>
          <w:szCs w:val="28"/>
          <w:highlight w:val="lightGray"/>
          <w:lang w:eastAsia="lv-LV"/>
        </w:rPr>
        <w:t>:</w:t>
      </w:r>
    </w:p>
    <w:p w:rsidR="00706EBF" w:rsidRDefault="00706EBF" w:rsidP="00706EBF">
      <w:pPr>
        <w:spacing w:after="0" w:line="240" w:lineRule="auto"/>
        <w:jc w:val="both"/>
        <w:rPr>
          <w:rFonts w:ascii="Times New Roman" w:eastAsia="Times New Roman" w:hAnsi="Times New Roman" w:cs="Times New Roman"/>
          <w:bCs/>
          <w:sz w:val="28"/>
          <w:szCs w:val="28"/>
        </w:rPr>
      </w:pPr>
    </w:p>
    <w:tbl>
      <w:tblPr>
        <w:tblStyle w:val="TableGrid"/>
        <w:tblW w:w="0" w:type="auto"/>
        <w:tblLook w:val="04A0" w:firstRow="1" w:lastRow="0" w:firstColumn="1" w:lastColumn="0" w:noHBand="0" w:noVBand="1"/>
      </w:tblPr>
      <w:tblGrid>
        <w:gridCol w:w="4261"/>
        <w:gridCol w:w="4261"/>
      </w:tblGrid>
      <w:tr w:rsidR="00F473FE" w:rsidRPr="00AE5945" w:rsidTr="004A79E8">
        <w:tc>
          <w:tcPr>
            <w:tcW w:w="4261" w:type="dxa"/>
          </w:tcPr>
          <w:p w:rsidR="00F473FE" w:rsidRDefault="00F473FE" w:rsidP="004A79E8">
            <w:pP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Organizācija</w:t>
            </w:r>
          </w:p>
        </w:tc>
        <w:tc>
          <w:tcPr>
            <w:tcW w:w="4261" w:type="dxa"/>
          </w:tcPr>
          <w:p w:rsidR="00F473FE" w:rsidRPr="00AE5945" w:rsidRDefault="00F473FE" w:rsidP="004A79E8">
            <w:pPr>
              <w:rPr>
                <w:highlight w:val="yellow"/>
              </w:rPr>
            </w:pPr>
            <w:r w:rsidRPr="00760414">
              <w:rPr>
                <w:rFonts w:ascii="Times New Roman" w:eastAsia="Times New Roman" w:hAnsi="Times New Roman" w:cs="Times New Roman"/>
                <w:b/>
                <w:sz w:val="28"/>
                <w:szCs w:val="28"/>
                <w:lang w:eastAsia="lv-LV"/>
              </w:rPr>
              <w:t xml:space="preserve">Īpašās prasības vai pretenzijas </w:t>
            </w:r>
            <w:r>
              <w:rPr>
                <w:rFonts w:ascii="Times New Roman" w:eastAsia="Times New Roman" w:hAnsi="Times New Roman" w:cs="Times New Roman"/>
                <w:b/>
                <w:sz w:val="28"/>
                <w:szCs w:val="28"/>
                <w:lang w:eastAsia="lv-LV"/>
              </w:rPr>
              <w:t xml:space="preserve">pret </w:t>
            </w:r>
            <w:r w:rsidRPr="00760414">
              <w:rPr>
                <w:rFonts w:ascii="Times New Roman" w:eastAsia="Times New Roman" w:hAnsi="Times New Roman" w:cs="Times New Roman"/>
                <w:b/>
                <w:sz w:val="28"/>
                <w:szCs w:val="28"/>
                <w:lang w:eastAsia="lv-LV"/>
              </w:rPr>
              <w:t>Pasūtītāja izvirzītajām prasībām.</w:t>
            </w:r>
          </w:p>
        </w:tc>
      </w:tr>
      <w:tr w:rsidR="00A82AE5" w:rsidRPr="00AE5945" w:rsidTr="004A79E8">
        <w:tc>
          <w:tcPr>
            <w:tcW w:w="4261" w:type="dxa"/>
          </w:tcPr>
          <w:p w:rsidR="00A82AE5" w:rsidRPr="00B8318F" w:rsidRDefault="00A82AE5" w:rsidP="004A79E8">
            <w:pPr>
              <w:rPr>
                <w:rFonts w:ascii="Times New Roman" w:eastAsia="Times New Roman" w:hAnsi="Times New Roman" w:cs="Times New Roman"/>
                <w:b/>
                <w:sz w:val="26"/>
                <w:szCs w:val="26"/>
                <w:lang w:eastAsia="lv-LV"/>
              </w:rPr>
            </w:pPr>
            <w:r w:rsidRPr="00B8318F">
              <w:rPr>
                <w:rFonts w:ascii="Times New Roman" w:eastAsia="Times New Roman" w:hAnsi="Times New Roman" w:cs="Times New Roman"/>
                <w:sz w:val="26"/>
                <w:szCs w:val="26"/>
                <w:lang w:eastAsia="lv-LV"/>
              </w:rPr>
              <w:t>SND Būvniecības kontroles nodaļas vadītāja</w:t>
            </w:r>
          </w:p>
        </w:tc>
        <w:tc>
          <w:tcPr>
            <w:tcW w:w="4261" w:type="dxa"/>
          </w:tcPr>
          <w:p w:rsidR="00A82AE5" w:rsidRPr="00760414" w:rsidRDefault="00A82AE5" w:rsidP="004A79E8">
            <w:pPr>
              <w:rPr>
                <w:rFonts w:ascii="Times New Roman" w:eastAsia="Times New Roman" w:hAnsi="Times New Roman" w:cs="Times New Roman"/>
                <w:b/>
                <w:sz w:val="28"/>
                <w:szCs w:val="28"/>
                <w:lang w:eastAsia="lv-LV"/>
              </w:rPr>
            </w:pPr>
          </w:p>
        </w:tc>
      </w:tr>
      <w:tr w:rsidR="00F473FE" w:rsidRPr="00AE5945" w:rsidTr="004A79E8">
        <w:tc>
          <w:tcPr>
            <w:tcW w:w="4261" w:type="dxa"/>
          </w:tcPr>
          <w:p w:rsidR="00F473FE" w:rsidRPr="00B8318F" w:rsidRDefault="00F473FE" w:rsidP="004A79E8">
            <w:pPr>
              <w:rPr>
                <w:rFonts w:ascii="Times New Roman" w:eastAsia="Times New Roman" w:hAnsi="Times New Roman" w:cs="Times New Roman"/>
                <w:sz w:val="26"/>
                <w:szCs w:val="26"/>
                <w:lang w:eastAsia="lv-LV"/>
              </w:rPr>
            </w:pPr>
            <w:r w:rsidRPr="00B8318F">
              <w:rPr>
                <w:rFonts w:ascii="Times New Roman" w:eastAsia="Times New Roman" w:hAnsi="Times New Roman" w:cs="Times New Roman"/>
                <w:sz w:val="26"/>
                <w:szCs w:val="26"/>
                <w:lang w:eastAsia="lv-LV"/>
              </w:rPr>
              <w:t>SND Telpiskās attīstības plānotāja</w:t>
            </w:r>
          </w:p>
        </w:tc>
        <w:tc>
          <w:tcPr>
            <w:tcW w:w="4261" w:type="dxa"/>
          </w:tcPr>
          <w:p w:rsidR="00F473FE" w:rsidRPr="00AE5945" w:rsidRDefault="00F473FE" w:rsidP="004A79E8">
            <w:pPr>
              <w:jc w:val="both"/>
              <w:rPr>
                <w:highlight w:val="yellow"/>
              </w:rPr>
            </w:pPr>
          </w:p>
        </w:tc>
      </w:tr>
      <w:tr w:rsidR="00C4251D" w:rsidRPr="00AE5945" w:rsidTr="004A79E8">
        <w:tc>
          <w:tcPr>
            <w:tcW w:w="4261" w:type="dxa"/>
          </w:tcPr>
          <w:p w:rsidR="00C4251D" w:rsidRPr="00B8318F" w:rsidRDefault="00C4251D" w:rsidP="004A79E8">
            <w:pPr>
              <w:rPr>
                <w:rFonts w:ascii="Times New Roman" w:eastAsia="Times New Roman" w:hAnsi="Times New Roman" w:cs="Times New Roman"/>
                <w:sz w:val="26"/>
                <w:szCs w:val="26"/>
                <w:lang w:eastAsia="lv-LV"/>
              </w:rPr>
            </w:pPr>
            <w:r w:rsidRPr="00B8318F">
              <w:rPr>
                <w:rFonts w:ascii="Times New Roman" w:eastAsia="Times New Roman" w:hAnsi="Times New Roman" w:cs="Times New Roman"/>
                <w:sz w:val="26"/>
                <w:szCs w:val="26"/>
                <w:lang w:eastAsia="lv-LV"/>
              </w:rPr>
              <w:t>SND Gal</w:t>
            </w:r>
            <w:r w:rsidR="00640341" w:rsidRPr="00B8318F">
              <w:rPr>
                <w:rFonts w:ascii="Times New Roman" w:eastAsia="Times New Roman" w:hAnsi="Times New Roman" w:cs="Times New Roman"/>
                <w:sz w:val="26"/>
                <w:szCs w:val="26"/>
                <w:lang w:eastAsia="lv-LV"/>
              </w:rPr>
              <w:t>venā arhitekte</w:t>
            </w:r>
          </w:p>
        </w:tc>
        <w:tc>
          <w:tcPr>
            <w:tcW w:w="4261" w:type="dxa"/>
          </w:tcPr>
          <w:p w:rsidR="00C4251D" w:rsidRPr="00AE5945" w:rsidRDefault="00C4251D" w:rsidP="004A79E8">
            <w:pPr>
              <w:jc w:val="both"/>
              <w:rPr>
                <w:highlight w:val="yellow"/>
              </w:rPr>
            </w:pPr>
          </w:p>
        </w:tc>
      </w:tr>
      <w:tr w:rsidR="00F473FE" w:rsidRPr="00AE5945" w:rsidTr="004A79E8">
        <w:tc>
          <w:tcPr>
            <w:tcW w:w="4261" w:type="dxa"/>
          </w:tcPr>
          <w:p w:rsidR="00F473FE" w:rsidRPr="00B8318F" w:rsidRDefault="00F473FE" w:rsidP="004A79E8">
            <w:pPr>
              <w:rPr>
                <w:rFonts w:ascii="Times New Roman" w:eastAsia="Times New Roman" w:hAnsi="Times New Roman" w:cs="Times New Roman"/>
                <w:sz w:val="26"/>
                <w:szCs w:val="26"/>
                <w:lang w:eastAsia="lv-LV"/>
              </w:rPr>
            </w:pPr>
            <w:r w:rsidRPr="00B8318F">
              <w:rPr>
                <w:rFonts w:ascii="Times New Roman" w:eastAsia="Times New Roman" w:hAnsi="Times New Roman" w:cs="Times New Roman"/>
                <w:sz w:val="26"/>
                <w:szCs w:val="26"/>
                <w:lang w:eastAsia="lv-LV"/>
              </w:rPr>
              <w:t>SND Teritorijas plānotājs</w:t>
            </w:r>
          </w:p>
        </w:tc>
        <w:tc>
          <w:tcPr>
            <w:tcW w:w="4261" w:type="dxa"/>
          </w:tcPr>
          <w:p w:rsidR="00F473FE" w:rsidRPr="00AE5945" w:rsidRDefault="00F473FE" w:rsidP="004A79E8">
            <w:pPr>
              <w:jc w:val="both"/>
              <w:rPr>
                <w:highlight w:val="yellow"/>
              </w:rPr>
            </w:pPr>
          </w:p>
        </w:tc>
      </w:tr>
      <w:tr w:rsidR="00F473FE" w:rsidRPr="00AE5945" w:rsidTr="004A79E8">
        <w:tc>
          <w:tcPr>
            <w:tcW w:w="4261" w:type="dxa"/>
          </w:tcPr>
          <w:p w:rsidR="00F473FE" w:rsidRPr="00B8318F" w:rsidRDefault="00F473FE" w:rsidP="004A79E8">
            <w:pPr>
              <w:rPr>
                <w:rFonts w:ascii="Times New Roman" w:eastAsia="Times New Roman" w:hAnsi="Times New Roman" w:cs="Times New Roman"/>
                <w:sz w:val="26"/>
                <w:szCs w:val="26"/>
                <w:lang w:eastAsia="lv-LV"/>
              </w:rPr>
            </w:pPr>
            <w:r w:rsidRPr="00B8318F">
              <w:rPr>
                <w:rFonts w:ascii="Times New Roman" w:eastAsia="Times New Roman" w:hAnsi="Times New Roman" w:cs="Times New Roman"/>
                <w:sz w:val="26"/>
                <w:szCs w:val="26"/>
                <w:lang w:eastAsia="lv-LV"/>
              </w:rPr>
              <w:t>SND Ģeod</w:t>
            </w:r>
            <w:r w:rsidR="00C4251D" w:rsidRPr="00B8318F">
              <w:rPr>
                <w:rFonts w:ascii="Times New Roman" w:eastAsia="Times New Roman" w:hAnsi="Times New Roman" w:cs="Times New Roman"/>
                <w:sz w:val="26"/>
                <w:szCs w:val="26"/>
                <w:lang w:eastAsia="lv-LV"/>
              </w:rPr>
              <w:t>ēzijas inženiere</w:t>
            </w:r>
          </w:p>
        </w:tc>
        <w:tc>
          <w:tcPr>
            <w:tcW w:w="4261" w:type="dxa"/>
          </w:tcPr>
          <w:p w:rsidR="00F473FE" w:rsidRPr="00AE5945" w:rsidRDefault="00F473FE" w:rsidP="004A79E8">
            <w:pPr>
              <w:jc w:val="both"/>
              <w:rPr>
                <w:highlight w:val="yellow"/>
              </w:rPr>
            </w:pPr>
          </w:p>
        </w:tc>
      </w:tr>
      <w:tr w:rsidR="003870C1" w:rsidRPr="00AE5945" w:rsidTr="004A79E8">
        <w:tc>
          <w:tcPr>
            <w:tcW w:w="4261" w:type="dxa"/>
          </w:tcPr>
          <w:p w:rsidR="003870C1" w:rsidRPr="00B8318F" w:rsidRDefault="003870C1" w:rsidP="004A79E8">
            <w:pPr>
              <w:rPr>
                <w:rFonts w:ascii="Times New Roman" w:eastAsia="Times New Roman" w:hAnsi="Times New Roman" w:cs="Times New Roman"/>
                <w:sz w:val="26"/>
                <w:szCs w:val="26"/>
                <w:lang w:eastAsia="lv-LV"/>
              </w:rPr>
            </w:pPr>
            <w:r w:rsidRPr="00B8318F">
              <w:rPr>
                <w:rFonts w:ascii="Times New Roman" w:eastAsia="Times New Roman" w:hAnsi="Times New Roman" w:cs="Times New Roman"/>
                <w:sz w:val="26"/>
                <w:szCs w:val="26"/>
                <w:lang w:eastAsia="lv-LV"/>
              </w:rPr>
              <w:t>SND Galvenā dārzkopības speciāliste</w:t>
            </w:r>
          </w:p>
        </w:tc>
        <w:tc>
          <w:tcPr>
            <w:tcW w:w="4261" w:type="dxa"/>
          </w:tcPr>
          <w:p w:rsidR="003870C1" w:rsidRPr="00AE5945" w:rsidRDefault="003870C1" w:rsidP="004A79E8">
            <w:pPr>
              <w:jc w:val="both"/>
              <w:rPr>
                <w:highlight w:val="yellow"/>
              </w:rPr>
            </w:pPr>
          </w:p>
        </w:tc>
      </w:tr>
      <w:tr w:rsidR="009F4670" w:rsidRPr="00AE5945" w:rsidTr="004A79E8">
        <w:tc>
          <w:tcPr>
            <w:tcW w:w="4261" w:type="dxa"/>
          </w:tcPr>
          <w:p w:rsidR="009F4670" w:rsidRPr="00B8318F" w:rsidRDefault="009F4670" w:rsidP="009F4670">
            <w:pPr>
              <w:rPr>
                <w:rFonts w:ascii="Times New Roman" w:eastAsia="Times New Roman" w:hAnsi="Times New Roman" w:cs="Times New Roman"/>
                <w:sz w:val="26"/>
                <w:szCs w:val="26"/>
                <w:lang w:eastAsia="lv-LV"/>
              </w:rPr>
            </w:pPr>
            <w:r w:rsidRPr="00B8318F">
              <w:rPr>
                <w:rFonts w:ascii="Times New Roman" w:eastAsia="Times New Roman" w:hAnsi="Times New Roman" w:cs="Times New Roman"/>
                <w:sz w:val="26"/>
                <w:szCs w:val="26"/>
                <w:lang w:eastAsia="lv-LV"/>
              </w:rPr>
              <w:t>SND Transporta nodaļas vadītājs</w:t>
            </w:r>
          </w:p>
        </w:tc>
        <w:tc>
          <w:tcPr>
            <w:tcW w:w="4261" w:type="dxa"/>
          </w:tcPr>
          <w:p w:rsidR="009F4670" w:rsidRPr="00AE5945" w:rsidRDefault="009F4670" w:rsidP="009F4670">
            <w:pPr>
              <w:jc w:val="both"/>
              <w:rPr>
                <w:highlight w:val="yellow"/>
              </w:rPr>
            </w:pPr>
          </w:p>
        </w:tc>
      </w:tr>
      <w:tr w:rsidR="009F4670" w:rsidRPr="00AE5945" w:rsidTr="004A79E8">
        <w:tc>
          <w:tcPr>
            <w:tcW w:w="4261" w:type="dxa"/>
          </w:tcPr>
          <w:p w:rsidR="009F4670" w:rsidRPr="00B8318F" w:rsidRDefault="009F4670" w:rsidP="009F4670">
            <w:pPr>
              <w:rPr>
                <w:rFonts w:ascii="Times New Roman" w:eastAsia="Times New Roman" w:hAnsi="Times New Roman" w:cs="Times New Roman"/>
                <w:sz w:val="26"/>
                <w:szCs w:val="26"/>
                <w:lang w:eastAsia="lv-LV"/>
              </w:rPr>
            </w:pPr>
            <w:r w:rsidRPr="00B8318F">
              <w:rPr>
                <w:rFonts w:ascii="Times New Roman" w:eastAsia="Times New Roman" w:hAnsi="Times New Roman" w:cs="Times New Roman"/>
                <w:sz w:val="26"/>
                <w:szCs w:val="26"/>
                <w:lang w:eastAsia="lv-LV"/>
              </w:rPr>
              <w:t>SND Izglītības pārvaldes vadītāja</w:t>
            </w:r>
          </w:p>
        </w:tc>
        <w:tc>
          <w:tcPr>
            <w:tcW w:w="4261" w:type="dxa"/>
          </w:tcPr>
          <w:p w:rsidR="009F4670" w:rsidRPr="00AE5945" w:rsidRDefault="009F4670" w:rsidP="009F4670">
            <w:pPr>
              <w:jc w:val="both"/>
              <w:rPr>
                <w:highlight w:val="yellow"/>
              </w:rPr>
            </w:pPr>
          </w:p>
        </w:tc>
      </w:tr>
    </w:tbl>
    <w:p w:rsidR="00F473FE" w:rsidRPr="00543363" w:rsidRDefault="00F473FE" w:rsidP="00706EBF">
      <w:pPr>
        <w:spacing w:after="0" w:line="240" w:lineRule="auto"/>
        <w:jc w:val="both"/>
        <w:rPr>
          <w:rFonts w:ascii="Times New Roman" w:eastAsia="Times New Roman" w:hAnsi="Times New Roman" w:cs="Times New Roman"/>
          <w:bCs/>
          <w:sz w:val="28"/>
          <w:szCs w:val="28"/>
        </w:rPr>
      </w:pPr>
    </w:p>
    <w:sectPr w:rsidR="00F473FE" w:rsidRPr="00543363" w:rsidSect="008F1181">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DF"/>
    <w:rsid w:val="00001463"/>
    <w:rsid w:val="00004D60"/>
    <w:rsid w:val="00007B7A"/>
    <w:rsid w:val="0001717C"/>
    <w:rsid w:val="000227B3"/>
    <w:rsid w:val="000256A0"/>
    <w:rsid w:val="000322B8"/>
    <w:rsid w:val="00044AB9"/>
    <w:rsid w:val="00046E78"/>
    <w:rsid w:val="000613CB"/>
    <w:rsid w:val="000623AD"/>
    <w:rsid w:val="00093627"/>
    <w:rsid w:val="000A6C6A"/>
    <w:rsid w:val="000B0806"/>
    <w:rsid w:val="000B1103"/>
    <w:rsid w:val="000B11B7"/>
    <w:rsid w:val="000D710A"/>
    <w:rsid w:val="000F4EB9"/>
    <w:rsid w:val="00110995"/>
    <w:rsid w:val="00114937"/>
    <w:rsid w:val="00124201"/>
    <w:rsid w:val="0014445C"/>
    <w:rsid w:val="0014713C"/>
    <w:rsid w:val="001475B6"/>
    <w:rsid w:val="001631EB"/>
    <w:rsid w:val="00170194"/>
    <w:rsid w:val="00176741"/>
    <w:rsid w:val="00177959"/>
    <w:rsid w:val="00182AB9"/>
    <w:rsid w:val="00193563"/>
    <w:rsid w:val="00193F2F"/>
    <w:rsid w:val="001942D0"/>
    <w:rsid w:val="001A6C8B"/>
    <w:rsid w:val="001C0BDF"/>
    <w:rsid w:val="001D05DB"/>
    <w:rsid w:val="001D5261"/>
    <w:rsid w:val="001E0A39"/>
    <w:rsid w:val="001E2824"/>
    <w:rsid w:val="00205D5B"/>
    <w:rsid w:val="00211BA2"/>
    <w:rsid w:val="002363D3"/>
    <w:rsid w:val="0023654A"/>
    <w:rsid w:val="0024099A"/>
    <w:rsid w:val="00260AD3"/>
    <w:rsid w:val="00275EBF"/>
    <w:rsid w:val="00281317"/>
    <w:rsid w:val="00287021"/>
    <w:rsid w:val="00287E66"/>
    <w:rsid w:val="002B0DE7"/>
    <w:rsid w:val="002D73BE"/>
    <w:rsid w:val="002E2358"/>
    <w:rsid w:val="002F53AD"/>
    <w:rsid w:val="002F7579"/>
    <w:rsid w:val="0032017E"/>
    <w:rsid w:val="00321347"/>
    <w:rsid w:val="00321419"/>
    <w:rsid w:val="003232CC"/>
    <w:rsid w:val="00325059"/>
    <w:rsid w:val="003327C3"/>
    <w:rsid w:val="003708A3"/>
    <w:rsid w:val="00372C61"/>
    <w:rsid w:val="003843F4"/>
    <w:rsid w:val="00385B07"/>
    <w:rsid w:val="003870C1"/>
    <w:rsid w:val="00390005"/>
    <w:rsid w:val="0039273B"/>
    <w:rsid w:val="00394812"/>
    <w:rsid w:val="003B6A6C"/>
    <w:rsid w:val="003C24A1"/>
    <w:rsid w:val="003C4E38"/>
    <w:rsid w:val="003D6C1F"/>
    <w:rsid w:val="003E5029"/>
    <w:rsid w:val="0040079B"/>
    <w:rsid w:val="00407826"/>
    <w:rsid w:val="00413DEC"/>
    <w:rsid w:val="00416E31"/>
    <w:rsid w:val="00445659"/>
    <w:rsid w:val="004508A0"/>
    <w:rsid w:val="004705EC"/>
    <w:rsid w:val="00472D91"/>
    <w:rsid w:val="00473C13"/>
    <w:rsid w:val="004750EA"/>
    <w:rsid w:val="004842CA"/>
    <w:rsid w:val="0048558A"/>
    <w:rsid w:val="00485A4C"/>
    <w:rsid w:val="00490520"/>
    <w:rsid w:val="004918D5"/>
    <w:rsid w:val="004959A5"/>
    <w:rsid w:val="00497C2F"/>
    <w:rsid w:val="00497F5F"/>
    <w:rsid w:val="004A315A"/>
    <w:rsid w:val="004B5049"/>
    <w:rsid w:val="004D3B60"/>
    <w:rsid w:val="004F2B97"/>
    <w:rsid w:val="004F72E2"/>
    <w:rsid w:val="005035F8"/>
    <w:rsid w:val="005065C9"/>
    <w:rsid w:val="0050775A"/>
    <w:rsid w:val="0051216C"/>
    <w:rsid w:val="00514A29"/>
    <w:rsid w:val="0053028C"/>
    <w:rsid w:val="005313B3"/>
    <w:rsid w:val="00543363"/>
    <w:rsid w:val="0054514E"/>
    <w:rsid w:val="00556F61"/>
    <w:rsid w:val="00572F4C"/>
    <w:rsid w:val="00580C05"/>
    <w:rsid w:val="00584F15"/>
    <w:rsid w:val="00590A24"/>
    <w:rsid w:val="00591151"/>
    <w:rsid w:val="005A2305"/>
    <w:rsid w:val="005A3E9B"/>
    <w:rsid w:val="005B188E"/>
    <w:rsid w:val="005B301B"/>
    <w:rsid w:val="005D633F"/>
    <w:rsid w:val="005F4F17"/>
    <w:rsid w:val="005F5E59"/>
    <w:rsid w:val="00640341"/>
    <w:rsid w:val="00650A24"/>
    <w:rsid w:val="00661C98"/>
    <w:rsid w:val="006665DD"/>
    <w:rsid w:val="00670F28"/>
    <w:rsid w:val="00680248"/>
    <w:rsid w:val="00695EB2"/>
    <w:rsid w:val="0069712A"/>
    <w:rsid w:val="006A33B8"/>
    <w:rsid w:val="006C0F4E"/>
    <w:rsid w:val="006D6437"/>
    <w:rsid w:val="006D7D7D"/>
    <w:rsid w:val="006E4688"/>
    <w:rsid w:val="006F08FC"/>
    <w:rsid w:val="006F2D36"/>
    <w:rsid w:val="006F418D"/>
    <w:rsid w:val="006F4904"/>
    <w:rsid w:val="006F4B1F"/>
    <w:rsid w:val="006F6B7D"/>
    <w:rsid w:val="00703F64"/>
    <w:rsid w:val="00706EBF"/>
    <w:rsid w:val="00710200"/>
    <w:rsid w:val="007537D4"/>
    <w:rsid w:val="00760414"/>
    <w:rsid w:val="007629BB"/>
    <w:rsid w:val="00765A44"/>
    <w:rsid w:val="007704C9"/>
    <w:rsid w:val="0077093E"/>
    <w:rsid w:val="0077140C"/>
    <w:rsid w:val="007757E9"/>
    <w:rsid w:val="00780242"/>
    <w:rsid w:val="0078072B"/>
    <w:rsid w:val="00782843"/>
    <w:rsid w:val="00782E74"/>
    <w:rsid w:val="0079726A"/>
    <w:rsid w:val="007A029F"/>
    <w:rsid w:val="007A476D"/>
    <w:rsid w:val="007A5F79"/>
    <w:rsid w:val="007B2963"/>
    <w:rsid w:val="007E0624"/>
    <w:rsid w:val="007E29C9"/>
    <w:rsid w:val="007F049B"/>
    <w:rsid w:val="007F050F"/>
    <w:rsid w:val="007F0ABF"/>
    <w:rsid w:val="008020DD"/>
    <w:rsid w:val="008113F1"/>
    <w:rsid w:val="0081425A"/>
    <w:rsid w:val="008202AF"/>
    <w:rsid w:val="00822B35"/>
    <w:rsid w:val="008265D8"/>
    <w:rsid w:val="00834022"/>
    <w:rsid w:val="00840F6D"/>
    <w:rsid w:val="00841AF8"/>
    <w:rsid w:val="00843153"/>
    <w:rsid w:val="00861038"/>
    <w:rsid w:val="00867A31"/>
    <w:rsid w:val="008926A7"/>
    <w:rsid w:val="008A3BFB"/>
    <w:rsid w:val="008B46F3"/>
    <w:rsid w:val="008C1B42"/>
    <w:rsid w:val="008D08E9"/>
    <w:rsid w:val="008D5FD3"/>
    <w:rsid w:val="008D7B39"/>
    <w:rsid w:val="008E02D2"/>
    <w:rsid w:val="008E61DE"/>
    <w:rsid w:val="008F0BEF"/>
    <w:rsid w:val="008F1181"/>
    <w:rsid w:val="008F4AB2"/>
    <w:rsid w:val="008F6133"/>
    <w:rsid w:val="008F704B"/>
    <w:rsid w:val="008F70BF"/>
    <w:rsid w:val="009032B8"/>
    <w:rsid w:val="00907752"/>
    <w:rsid w:val="0092596E"/>
    <w:rsid w:val="00927686"/>
    <w:rsid w:val="009416C8"/>
    <w:rsid w:val="00951D75"/>
    <w:rsid w:val="00963E1A"/>
    <w:rsid w:val="00965A35"/>
    <w:rsid w:val="00967366"/>
    <w:rsid w:val="009717BD"/>
    <w:rsid w:val="00987240"/>
    <w:rsid w:val="00997D9C"/>
    <w:rsid w:val="009A5AAE"/>
    <w:rsid w:val="009B0916"/>
    <w:rsid w:val="009B45BF"/>
    <w:rsid w:val="009C1FB9"/>
    <w:rsid w:val="009C4D14"/>
    <w:rsid w:val="009D29FB"/>
    <w:rsid w:val="009D3555"/>
    <w:rsid w:val="009D399C"/>
    <w:rsid w:val="009D4942"/>
    <w:rsid w:val="009E6204"/>
    <w:rsid w:val="009F2B3B"/>
    <w:rsid w:val="009F4670"/>
    <w:rsid w:val="00A02608"/>
    <w:rsid w:val="00A354CE"/>
    <w:rsid w:val="00A6471C"/>
    <w:rsid w:val="00A70670"/>
    <w:rsid w:val="00A80796"/>
    <w:rsid w:val="00A82AE5"/>
    <w:rsid w:val="00A9337D"/>
    <w:rsid w:val="00A94F83"/>
    <w:rsid w:val="00AA76FF"/>
    <w:rsid w:val="00AB2ABA"/>
    <w:rsid w:val="00AC374E"/>
    <w:rsid w:val="00AC5B48"/>
    <w:rsid w:val="00AD0373"/>
    <w:rsid w:val="00AE1173"/>
    <w:rsid w:val="00AE2C92"/>
    <w:rsid w:val="00AE5945"/>
    <w:rsid w:val="00AE7C77"/>
    <w:rsid w:val="00AF2C18"/>
    <w:rsid w:val="00AF6CDA"/>
    <w:rsid w:val="00B002DE"/>
    <w:rsid w:val="00B00B33"/>
    <w:rsid w:val="00B11B17"/>
    <w:rsid w:val="00B2105A"/>
    <w:rsid w:val="00B26FD0"/>
    <w:rsid w:val="00B329DB"/>
    <w:rsid w:val="00B45AFD"/>
    <w:rsid w:val="00B45C3C"/>
    <w:rsid w:val="00B47200"/>
    <w:rsid w:val="00B51EC3"/>
    <w:rsid w:val="00B6012A"/>
    <w:rsid w:val="00B82A31"/>
    <w:rsid w:val="00B8318F"/>
    <w:rsid w:val="00B96887"/>
    <w:rsid w:val="00B97F33"/>
    <w:rsid w:val="00BA48A2"/>
    <w:rsid w:val="00BB17AD"/>
    <w:rsid w:val="00BC3D59"/>
    <w:rsid w:val="00BD17ED"/>
    <w:rsid w:val="00BD2B79"/>
    <w:rsid w:val="00BD653B"/>
    <w:rsid w:val="00C032C2"/>
    <w:rsid w:val="00C045E9"/>
    <w:rsid w:val="00C045F3"/>
    <w:rsid w:val="00C10E32"/>
    <w:rsid w:val="00C12333"/>
    <w:rsid w:val="00C13E83"/>
    <w:rsid w:val="00C156FE"/>
    <w:rsid w:val="00C25961"/>
    <w:rsid w:val="00C30B8B"/>
    <w:rsid w:val="00C3191C"/>
    <w:rsid w:val="00C35798"/>
    <w:rsid w:val="00C375C2"/>
    <w:rsid w:val="00C4251D"/>
    <w:rsid w:val="00C42ADF"/>
    <w:rsid w:val="00C540F4"/>
    <w:rsid w:val="00C61271"/>
    <w:rsid w:val="00C646EA"/>
    <w:rsid w:val="00C729AC"/>
    <w:rsid w:val="00C77C43"/>
    <w:rsid w:val="00C809F7"/>
    <w:rsid w:val="00CA03AF"/>
    <w:rsid w:val="00CA057E"/>
    <w:rsid w:val="00CA5E3F"/>
    <w:rsid w:val="00CA76A5"/>
    <w:rsid w:val="00CC1388"/>
    <w:rsid w:val="00CD1F89"/>
    <w:rsid w:val="00CF27C3"/>
    <w:rsid w:val="00D057A4"/>
    <w:rsid w:val="00D12567"/>
    <w:rsid w:val="00D1507F"/>
    <w:rsid w:val="00D20329"/>
    <w:rsid w:val="00D22E36"/>
    <w:rsid w:val="00D31376"/>
    <w:rsid w:val="00D541E3"/>
    <w:rsid w:val="00D57A22"/>
    <w:rsid w:val="00D82CA8"/>
    <w:rsid w:val="00D842FA"/>
    <w:rsid w:val="00DA5F36"/>
    <w:rsid w:val="00DB2CE0"/>
    <w:rsid w:val="00DD4C20"/>
    <w:rsid w:val="00DE2C5A"/>
    <w:rsid w:val="00DE5192"/>
    <w:rsid w:val="00DE5CFF"/>
    <w:rsid w:val="00DF06BF"/>
    <w:rsid w:val="00DF52A5"/>
    <w:rsid w:val="00E010E9"/>
    <w:rsid w:val="00E01627"/>
    <w:rsid w:val="00E04A0E"/>
    <w:rsid w:val="00E31B65"/>
    <w:rsid w:val="00E4024F"/>
    <w:rsid w:val="00E4490B"/>
    <w:rsid w:val="00E73C2E"/>
    <w:rsid w:val="00E75DC9"/>
    <w:rsid w:val="00E828E0"/>
    <w:rsid w:val="00E90621"/>
    <w:rsid w:val="00EA26D1"/>
    <w:rsid w:val="00EA31EC"/>
    <w:rsid w:val="00ED2379"/>
    <w:rsid w:val="00ED2884"/>
    <w:rsid w:val="00ED6370"/>
    <w:rsid w:val="00EE086E"/>
    <w:rsid w:val="00EE7B8D"/>
    <w:rsid w:val="00EF4D53"/>
    <w:rsid w:val="00F00235"/>
    <w:rsid w:val="00F02B33"/>
    <w:rsid w:val="00F200ED"/>
    <w:rsid w:val="00F259A3"/>
    <w:rsid w:val="00F40A45"/>
    <w:rsid w:val="00F473FE"/>
    <w:rsid w:val="00F57E0D"/>
    <w:rsid w:val="00F645AF"/>
    <w:rsid w:val="00F736E3"/>
    <w:rsid w:val="00F83ACC"/>
    <w:rsid w:val="00FA0272"/>
    <w:rsid w:val="00FB0361"/>
    <w:rsid w:val="00FC5DA8"/>
    <w:rsid w:val="00FE10C5"/>
    <w:rsid w:val="00FE327B"/>
    <w:rsid w:val="00FE39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9B"/>
    <w:rPr>
      <w:rFonts w:ascii="Tahoma" w:hAnsi="Tahoma" w:cs="Tahoma"/>
      <w:sz w:val="16"/>
      <w:szCs w:val="16"/>
    </w:rPr>
  </w:style>
  <w:style w:type="paragraph" w:customStyle="1" w:styleId="tv213">
    <w:name w:val="tv213"/>
    <w:basedOn w:val="Normal"/>
    <w:rsid w:val="00765A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65A44"/>
    <w:rPr>
      <w:color w:val="0000FF"/>
      <w:u w:val="single"/>
    </w:rPr>
  </w:style>
  <w:style w:type="table" w:styleId="TableGrid">
    <w:name w:val="Table Grid"/>
    <w:basedOn w:val="TableNormal"/>
    <w:uiPriority w:val="59"/>
    <w:unhideWhenUsed/>
    <w:rsid w:val="008C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4688"/>
    <w:rPr>
      <w:sz w:val="16"/>
      <w:szCs w:val="16"/>
    </w:rPr>
  </w:style>
  <w:style w:type="paragraph" w:styleId="CommentText">
    <w:name w:val="annotation text"/>
    <w:basedOn w:val="Normal"/>
    <w:link w:val="CommentTextChar"/>
    <w:uiPriority w:val="99"/>
    <w:unhideWhenUsed/>
    <w:rsid w:val="006E4688"/>
    <w:pPr>
      <w:spacing w:line="240" w:lineRule="auto"/>
    </w:pPr>
    <w:rPr>
      <w:sz w:val="20"/>
      <w:szCs w:val="20"/>
    </w:rPr>
  </w:style>
  <w:style w:type="character" w:customStyle="1" w:styleId="CommentTextChar">
    <w:name w:val="Comment Text Char"/>
    <w:basedOn w:val="DefaultParagraphFont"/>
    <w:link w:val="CommentText"/>
    <w:uiPriority w:val="99"/>
    <w:rsid w:val="006E4688"/>
    <w:rPr>
      <w:sz w:val="20"/>
      <w:szCs w:val="20"/>
    </w:rPr>
  </w:style>
  <w:style w:type="paragraph" w:styleId="ListParagraph">
    <w:name w:val="List Paragraph"/>
    <w:basedOn w:val="Normal"/>
    <w:uiPriority w:val="34"/>
    <w:qFormat/>
    <w:rsid w:val="00017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9B"/>
    <w:rPr>
      <w:rFonts w:ascii="Tahoma" w:hAnsi="Tahoma" w:cs="Tahoma"/>
      <w:sz w:val="16"/>
      <w:szCs w:val="16"/>
    </w:rPr>
  </w:style>
  <w:style w:type="paragraph" w:customStyle="1" w:styleId="tv213">
    <w:name w:val="tv213"/>
    <w:basedOn w:val="Normal"/>
    <w:rsid w:val="00765A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65A44"/>
    <w:rPr>
      <w:color w:val="0000FF"/>
      <w:u w:val="single"/>
    </w:rPr>
  </w:style>
  <w:style w:type="table" w:styleId="TableGrid">
    <w:name w:val="Table Grid"/>
    <w:basedOn w:val="TableNormal"/>
    <w:uiPriority w:val="59"/>
    <w:unhideWhenUsed/>
    <w:rsid w:val="008C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4688"/>
    <w:rPr>
      <w:sz w:val="16"/>
      <w:szCs w:val="16"/>
    </w:rPr>
  </w:style>
  <w:style w:type="paragraph" w:styleId="CommentText">
    <w:name w:val="annotation text"/>
    <w:basedOn w:val="Normal"/>
    <w:link w:val="CommentTextChar"/>
    <w:uiPriority w:val="99"/>
    <w:unhideWhenUsed/>
    <w:rsid w:val="006E4688"/>
    <w:pPr>
      <w:spacing w:line="240" w:lineRule="auto"/>
    </w:pPr>
    <w:rPr>
      <w:sz w:val="20"/>
      <w:szCs w:val="20"/>
    </w:rPr>
  </w:style>
  <w:style w:type="character" w:customStyle="1" w:styleId="CommentTextChar">
    <w:name w:val="Comment Text Char"/>
    <w:basedOn w:val="DefaultParagraphFont"/>
    <w:link w:val="CommentText"/>
    <w:uiPriority w:val="99"/>
    <w:rsid w:val="006E4688"/>
    <w:rPr>
      <w:sz w:val="20"/>
      <w:szCs w:val="20"/>
    </w:rPr>
  </w:style>
  <w:style w:type="paragraph" w:styleId="ListParagraph">
    <w:name w:val="List Paragraph"/>
    <w:basedOn w:val="Normal"/>
    <w:uiPriority w:val="34"/>
    <w:qFormat/>
    <w:rsid w:val="00017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30810">
      <w:bodyDiv w:val="1"/>
      <w:marLeft w:val="0"/>
      <w:marRight w:val="0"/>
      <w:marTop w:val="0"/>
      <w:marBottom w:val="0"/>
      <w:divBdr>
        <w:top w:val="none" w:sz="0" w:space="0" w:color="auto"/>
        <w:left w:val="none" w:sz="0" w:space="0" w:color="auto"/>
        <w:bottom w:val="none" w:sz="0" w:space="0" w:color="auto"/>
        <w:right w:val="none" w:sz="0" w:space="0" w:color="auto"/>
      </w:divBdr>
      <w:divsChild>
        <w:div w:id="1864592495">
          <w:marLeft w:val="0"/>
          <w:marRight w:val="0"/>
          <w:marTop w:val="0"/>
          <w:marBottom w:val="0"/>
          <w:divBdr>
            <w:top w:val="none" w:sz="0" w:space="0" w:color="auto"/>
            <w:left w:val="none" w:sz="0" w:space="0" w:color="auto"/>
            <w:bottom w:val="none" w:sz="0" w:space="0" w:color="auto"/>
            <w:right w:val="none" w:sz="0" w:space="0" w:color="auto"/>
          </w:divBdr>
        </w:div>
        <w:div w:id="2084792928">
          <w:marLeft w:val="0"/>
          <w:marRight w:val="0"/>
          <w:marTop w:val="0"/>
          <w:marBottom w:val="0"/>
          <w:divBdr>
            <w:top w:val="none" w:sz="0" w:space="0" w:color="auto"/>
            <w:left w:val="none" w:sz="0" w:space="0" w:color="auto"/>
            <w:bottom w:val="none" w:sz="0" w:space="0" w:color="auto"/>
            <w:right w:val="none" w:sz="0" w:space="0" w:color="auto"/>
          </w:divBdr>
        </w:div>
        <w:div w:id="23754349">
          <w:marLeft w:val="0"/>
          <w:marRight w:val="0"/>
          <w:marTop w:val="0"/>
          <w:marBottom w:val="0"/>
          <w:divBdr>
            <w:top w:val="none" w:sz="0" w:space="0" w:color="auto"/>
            <w:left w:val="none" w:sz="0" w:space="0" w:color="auto"/>
            <w:bottom w:val="none" w:sz="0" w:space="0" w:color="auto"/>
            <w:right w:val="none" w:sz="0" w:space="0" w:color="auto"/>
          </w:divBdr>
        </w:div>
        <w:div w:id="1483500151">
          <w:marLeft w:val="0"/>
          <w:marRight w:val="0"/>
          <w:marTop w:val="0"/>
          <w:marBottom w:val="0"/>
          <w:divBdr>
            <w:top w:val="none" w:sz="0" w:space="0" w:color="auto"/>
            <w:left w:val="none" w:sz="0" w:space="0" w:color="auto"/>
            <w:bottom w:val="none" w:sz="0" w:space="0" w:color="auto"/>
            <w:right w:val="none" w:sz="0" w:space="0" w:color="auto"/>
          </w:divBdr>
        </w:div>
        <w:div w:id="194732839">
          <w:marLeft w:val="0"/>
          <w:marRight w:val="0"/>
          <w:marTop w:val="0"/>
          <w:marBottom w:val="0"/>
          <w:divBdr>
            <w:top w:val="none" w:sz="0" w:space="0" w:color="auto"/>
            <w:left w:val="none" w:sz="0" w:space="0" w:color="auto"/>
            <w:bottom w:val="none" w:sz="0" w:space="0" w:color="auto"/>
            <w:right w:val="none" w:sz="0" w:space="0" w:color="auto"/>
          </w:divBdr>
        </w:div>
        <w:div w:id="2068145228">
          <w:marLeft w:val="0"/>
          <w:marRight w:val="0"/>
          <w:marTop w:val="0"/>
          <w:marBottom w:val="0"/>
          <w:divBdr>
            <w:top w:val="none" w:sz="0" w:space="0" w:color="auto"/>
            <w:left w:val="none" w:sz="0" w:space="0" w:color="auto"/>
            <w:bottom w:val="none" w:sz="0" w:space="0" w:color="auto"/>
            <w:right w:val="none" w:sz="0" w:space="0" w:color="auto"/>
          </w:divBdr>
        </w:div>
        <w:div w:id="1705861815">
          <w:marLeft w:val="0"/>
          <w:marRight w:val="0"/>
          <w:marTop w:val="0"/>
          <w:marBottom w:val="0"/>
          <w:divBdr>
            <w:top w:val="none" w:sz="0" w:space="0" w:color="auto"/>
            <w:left w:val="none" w:sz="0" w:space="0" w:color="auto"/>
            <w:bottom w:val="none" w:sz="0" w:space="0" w:color="auto"/>
            <w:right w:val="none" w:sz="0" w:space="0" w:color="auto"/>
          </w:divBdr>
        </w:div>
        <w:div w:id="618071602">
          <w:marLeft w:val="0"/>
          <w:marRight w:val="0"/>
          <w:marTop w:val="0"/>
          <w:marBottom w:val="0"/>
          <w:divBdr>
            <w:top w:val="none" w:sz="0" w:space="0" w:color="auto"/>
            <w:left w:val="none" w:sz="0" w:space="0" w:color="auto"/>
            <w:bottom w:val="none" w:sz="0" w:space="0" w:color="auto"/>
            <w:right w:val="none" w:sz="0" w:space="0" w:color="auto"/>
          </w:divBdr>
        </w:div>
        <w:div w:id="904141411">
          <w:marLeft w:val="0"/>
          <w:marRight w:val="0"/>
          <w:marTop w:val="0"/>
          <w:marBottom w:val="0"/>
          <w:divBdr>
            <w:top w:val="none" w:sz="0" w:space="0" w:color="auto"/>
            <w:left w:val="none" w:sz="0" w:space="0" w:color="auto"/>
            <w:bottom w:val="none" w:sz="0" w:space="0" w:color="auto"/>
            <w:right w:val="none" w:sz="0" w:space="0" w:color="auto"/>
          </w:divBdr>
        </w:div>
        <w:div w:id="1355114440">
          <w:marLeft w:val="0"/>
          <w:marRight w:val="0"/>
          <w:marTop w:val="0"/>
          <w:marBottom w:val="0"/>
          <w:divBdr>
            <w:top w:val="none" w:sz="0" w:space="0" w:color="auto"/>
            <w:left w:val="none" w:sz="0" w:space="0" w:color="auto"/>
            <w:bottom w:val="none" w:sz="0" w:space="0" w:color="auto"/>
            <w:right w:val="none" w:sz="0" w:space="0" w:color="auto"/>
          </w:divBdr>
        </w:div>
        <w:div w:id="2129006879">
          <w:marLeft w:val="0"/>
          <w:marRight w:val="0"/>
          <w:marTop w:val="0"/>
          <w:marBottom w:val="0"/>
          <w:divBdr>
            <w:top w:val="none" w:sz="0" w:space="0" w:color="auto"/>
            <w:left w:val="none" w:sz="0" w:space="0" w:color="auto"/>
            <w:bottom w:val="none" w:sz="0" w:space="0" w:color="auto"/>
            <w:right w:val="none" w:sz="0" w:space="0" w:color="auto"/>
          </w:divBdr>
        </w:div>
        <w:div w:id="1831629850">
          <w:marLeft w:val="0"/>
          <w:marRight w:val="0"/>
          <w:marTop w:val="0"/>
          <w:marBottom w:val="0"/>
          <w:divBdr>
            <w:top w:val="none" w:sz="0" w:space="0" w:color="auto"/>
            <w:left w:val="none" w:sz="0" w:space="0" w:color="auto"/>
            <w:bottom w:val="none" w:sz="0" w:space="0" w:color="auto"/>
            <w:right w:val="none" w:sz="0" w:space="0" w:color="auto"/>
          </w:divBdr>
        </w:div>
        <w:div w:id="577595710">
          <w:marLeft w:val="0"/>
          <w:marRight w:val="0"/>
          <w:marTop w:val="0"/>
          <w:marBottom w:val="0"/>
          <w:divBdr>
            <w:top w:val="none" w:sz="0" w:space="0" w:color="auto"/>
            <w:left w:val="none" w:sz="0" w:space="0" w:color="auto"/>
            <w:bottom w:val="none" w:sz="0" w:space="0" w:color="auto"/>
            <w:right w:val="none" w:sz="0" w:space="0" w:color="auto"/>
          </w:divBdr>
        </w:div>
        <w:div w:id="508297388">
          <w:marLeft w:val="0"/>
          <w:marRight w:val="0"/>
          <w:marTop w:val="0"/>
          <w:marBottom w:val="0"/>
          <w:divBdr>
            <w:top w:val="none" w:sz="0" w:space="0" w:color="auto"/>
            <w:left w:val="none" w:sz="0" w:space="0" w:color="auto"/>
            <w:bottom w:val="none" w:sz="0" w:space="0" w:color="auto"/>
            <w:right w:val="none" w:sz="0" w:space="0" w:color="auto"/>
          </w:divBdr>
        </w:div>
        <w:div w:id="1267736036">
          <w:marLeft w:val="0"/>
          <w:marRight w:val="0"/>
          <w:marTop w:val="0"/>
          <w:marBottom w:val="0"/>
          <w:divBdr>
            <w:top w:val="none" w:sz="0" w:space="0" w:color="auto"/>
            <w:left w:val="none" w:sz="0" w:space="0" w:color="auto"/>
            <w:bottom w:val="none" w:sz="0" w:space="0" w:color="auto"/>
            <w:right w:val="none" w:sz="0" w:space="0" w:color="auto"/>
          </w:divBdr>
        </w:div>
        <w:div w:id="1048721275">
          <w:marLeft w:val="0"/>
          <w:marRight w:val="0"/>
          <w:marTop w:val="0"/>
          <w:marBottom w:val="0"/>
          <w:divBdr>
            <w:top w:val="none" w:sz="0" w:space="0" w:color="auto"/>
            <w:left w:val="none" w:sz="0" w:space="0" w:color="auto"/>
            <w:bottom w:val="none" w:sz="0" w:space="0" w:color="auto"/>
            <w:right w:val="none" w:sz="0" w:space="0" w:color="auto"/>
          </w:divBdr>
        </w:div>
        <w:div w:id="102189225">
          <w:marLeft w:val="0"/>
          <w:marRight w:val="0"/>
          <w:marTop w:val="0"/>
          <w:marBottom w:val="0"/>
          <w:divBdr>
            <w:top w:val="none" w:sz="0" w:space="0" w:color="auto"/>
            <w:left w:val="none" w:sz="0" w:space="0" w:color="auto"/>
            <w:bottom w:val="none" w:sz="0" w:space="0" w:color="auto"/>
            <w:right w:val="none" w:sz="0" w:space="0" w:color="auto"/>
          </w:divBdr>
        </w:div>
        <w:div w:id="277570569">
          <w:marLeft w:val="0"/>
          <w:marRight w:val="0"/>
          <w:marTop w:val="0"/>
          <w:marBottom w:val="0"/>
          <w:divBdr>
            <w:top w:val="none" w:sz="0" w:space="0" w:color="auto"/>
            <w:left w:val="none" w:sz="0" w:space="0" w:color="auto"/>
            <w:bottom w:val="none" w:sz="0" w:space="0" w:color="auto"/>
            <w:right w:val="none" w:sz="0" w:space="0" w:color="auto"/>
          </w:divBdr>
        </w:div>
        <w:div w:id="1502968672">
          <w:marLeft w:val="0"/>
          <w:marRight w:val="0"/>
          <w:marTop w:val="0"/>
          <w:marBottom w:val="0"/>
          <w:divBdr>
            <w:top w:val="none" w:sz="0" w:space="0" w:color="auto"/>
            <w:left w:val="none" w:sz="0" w:space="0" w:color="auto"/>
            <w:bottom w:val="none" w:sz="0" w:space="0" w:color="auto"/>
            <w:right w:val="none" w:sz="0" w:space="0" w:color="auto"/>
          </w:divBdr>
        </w:div>
        <w:div w:id="886452269">
          <w:marLeft w:val="0"/>
          <w:marRight w:val="0"/>
          <w:marTop w:val="0"/>
          <w:marBottom w:val="0"/>
          <w:divBdr>
            <w:top w:val="none" w:sz="0" w:space="0" w:color="auto"/>
            <w:left w:val="none" w:sz="0" w:space="0" w:color="auto"/>
            <w:bottom w:val="none" w:sz="0" w:space="0" w:color="auto"/>
            <w:right w:val="none" w:sz="0" w:space="0" w:color="auto"/>
          </w:divBdr>
        </w:div>
        <w:div w:id="1270433663">
          <w:marLeft w:val="0"/>
          <w:marRight w:val="0"/>
          <w:marTop w:val="0"/>
          <w:marBottom w:val="0"/>
          <w:divBdr>
            <w:top w:val="none" w:sz="0" w:space="0" w:color="auto"/>
            <w:left w:val="none" w:sz="0" w:space="0" w:color="auto"/>
            <w:bottom w:val="none" w:sz="0" w:space="0" w:color="auto"/>
            <w:right w:val="none" w:sz="0" w:space="0" w:color="auto"/>
          </w:divBdr>
        </w:div>
        <w:div w:id="2119134601">
          <w:marLeft w:val="0"/>
          <w:marRight w:val="0"/>
          <w:marTop w:val="0"/>
          <w:marBottom w:val="0"/>
          <w:divBdr>
            <w:top w:val="none" w:sz="0" w:space="0" w:color="auto"/>
            <w:left w:val="none" w:sz="0" w:space="0" w:color="auto"/>
            <w:bottom w:val="none" w:sz="0" w:space="0" w:color="auto"/>
            <w:right w:val="none" w:sz="0" w:space="0" w:color="auto"/>
          </w:divBdr>
        </w:div>
        <w:div w:id="929848215">
          <w:marLeft w:val="0"/>
          <w:marRight w:val="0"/>
          <w:marTop w:val="0"/>
          <w:marBottom w:val="0"/>
          <w:divBdr>
            <w:top w:val="none" w:sz="0" w:space="0" w:color="auto"/>
            <w:left w:val="none" w:sz="0" w:space="0" w:color="auto"/>
            <w:bottom w:val="none" w:sz="0" w:space="0" w:color="auto"/>
            <w:right w:val="none" w:sz="0" w:space="0" w:color="auto"/>
          </w:divBdr>
        </w:div>
        <w:div w:id="1630163072">
          <w:marLeft w:val="0"/>
          <w:marRight w:val="0"/>
          <w:marTop w:val="0"/>
          <w:marBottom w:val="0"/>
          <w:divBdr>
            <w:top w:val="none" w:sz="0" w:space="0" w:color="auto"/>
            <w:left w:val="none" w:sz="0" w:space="0" w:color="auto"/>
            <w:bottom w:val="none" w:sz="0" w:space="0" w:color="auto"/>
            <w:right w:val="none" w:sz="0" w:space="0" w:color="auto"/>
          </w:divBdr>
        </w:div>
        <w:div w:id="1813404713">
          <w:marLeft w:val="0"/>
          <w:marRight w:val="0"/>
          <w:marTop w:val="0"/>
          <w:marBottom w:val="0"/>
          <w:divBdr>
            <w:top w:val="none" w:sz="0" w:space="0" w:color="auto"/>
            <w:left w:val="none" w:sz="0" w:space="0" w:color="auto"/>
            <w:bottom w:val="none" w:sz="0" w:space="0" w:color="auto"/>
            <w:right w:val="none" w:sz="0" w:space="0" w:color="auto"/>
          </w:divBdr>
        </w:div>
        <w:div w:id="1104300117">
          <w:marLeft w:val="0"/>
          <w:marRight w:val="0"/>
          <w:marTop w:val="0"/>
          <w:marBottom w:val="0"/>
          <w:divBdr>
            <w:top w:val="none" w:sz="0" w:space="0" w:color="auto"/>
            <w:left w:val="none" w:sz="0" w:space="0" w:color="auto"/>
            <w:bottom w:val="none" w:sz="0" w:space="0" w:color="auto"/>
            <w:right w:val="none" w:sz="0" w:space="0" w:color="auto"/>
          </w:divBdr>
        </w:div>
        <w:div w:id="2120292870">
          <w:marLeft w:val="0"/>
          <w:marRight w:val="0"/>
          <w:marTop w:val="0"/>
          <w:marBottom w:val="0"/>
          <w:divBdr>
            <w:top w:val="none" w:sz="0" w:space="0" w:color="auto"/>
            <w:left w:val="none" w:sz="0" w:space="0" w:color="auto"/>
            <w:bottom w:val="none" w:sz="0" w:space="0" w:color="auto"/>
            <w:right w:val="none" w:sz="0" w:space="0" w:color="auto"/>
          </w:divBdr>
        </w:div>
        <w:div w:id="1569879792">
          <w:marLeft w:val="0"/>
          <w:marRight w:val="0"/>
          <w:marTop w:val="0"/>
          <w:marBottom w:val="0"/>
          <w:divBdr>
            <w:top w:val="none" w:sz="0" w:space="0" w:color="auto"/>
            <w:left w:val="none" w:sz="0" w:space="0" w:color="auto"/>
            <w:bottom w:val="none" w:sz="0" w:space="0" w:color="auto"/>
            <w:right w:val="none" w:sz="0" w:space="0" w:color="auto"/>
          </w:divBdr>
        </w:div>
        <w:div w:id="66461618">
          <w:marLeft w:val="0"/>
          <w:marRight w:val="0"/>
          <w:marTop w:val="0"/>
          <w:marBottom w:val="0"/>
          <w:divBdr>
            <w:top w:val="none" w:sz="0" w:space="0" w:color="auto"/>
            <w:left w:val="none" w:sz="0" w:space="0" w:color="auto"/>
            <w:bottom w:val="none" w:sz="0" w:space="0" w:color="auto"/>
            <w:right w:val="none" w:sz="0" w:space="0" w:color="auto"/>
          </w:divBdr>
        </w:div>
        <w:div w:id="2057200120">
          <w:marLeft w:val="0"/>
          <w:marRight w:val="0"/>
          <w:marTop w:val="0"/>
          <w:marBottom w:val="0"/>
          <w:divBdr>
            <w:top w:val="none" w:sz="0" w:space="0" w:color="auto"/>
            <w:left w:val="none" w:sz="0" w:space="0" w:color="auto"/>
            <w:bottom w:val="none" w:sz="0" w:space="0" w:color="auto"/>
            <w:right w:val="none" w:sz="0" w:space="0" w:color="auto"/>
          </w:divBdr>
        </w:div>
      </w:divsChild>
    </w:div>
    <w:div w:id="1312909464">
      <w:bodyDiv w:val="1"/>
      <w:marLeft w:val="0"/>
      <w:marRight w:val="0"/>
      <w:marTop w:val="0"/>
      <w:marBottom w:val="0"/>
      <w:divBdr>
        <w:top w:val="none" w:sz="0" w:space="0" w:color="auto"/>
        <w:left w:val="none" w:sz="0" w:space="0" w:color="auto"/>
        <w:bottom w:val="none" w:sz="0" w:space="0" w:color="auto"/>
        <w:right w:val="none" w:sz="0" w:space="0" w:color="auto"/>
      </w:divBdr>
    </w:div>
    <w:div w:id="1548756130">
      <w:bodyDiv w:val="1"/>
      <w:marLeft w:val="0"/>
      <w:marRight w:val="0"/>
      <w:marTop w:val="0"/>
      <w:marBottom w:val="0"/>
      <w:divBdr>
        <w:top w:val="none" w:sz="0" w:space="0" w:color="auto"/>
        <w:left w:val="none" w:sz="0" w:space="0" w:color="auto"/>
        <w:bottom w:val="none" w:sz="0" w:space="0" w:color="auto"/>
        <w:right w:val="none" w:sz="0" w:space="0" w:color="auto"/>
      </w:divBdr>
      <w:divsChild>
        <w:div w:id="1838224835">
          <w:marLeft w:val="0"/>
          <w:marRight w:val="0"/>
          <w:marTop w:val="0"/>
          <w:marBottom w:val="0"/>
          <w:divBdr>
            <w:top w:val="none" w:sz="0" w:space="0" w:color="auto"/>
            <w:left w:val="none" w:sz="0" w:space="0" w:color="auto"/>
            <w:bottom w:val="none" w:sz="0" w:space="0" w:color="auto"/>
            <w:right w:val="none" w:sz="0" w:space="0" w:color="auto"/>
          </w:divBdr>
          <w:divsChild>
            <w:div w:id="1850169386">
              <w:marLeft w:val="0"/>
              <w:marRight w:val="0"/>
              <w:marTop w:val="0"/>
              <w:marBottom w:val="0"/>
              <w:divBdr>
                <w:top w:val="none" w:sz="0" w:space="0" w:color="auto"/>
                <w:left w:val="none" w:sz="0" w:space="0" w:color="auto"/>
                <w:bottom w:val="none" w:sz="0" w:space="0" w:color="auto"/>
                <w:right w:val="none" w:sz="0" w:space="0" w:color="auto"/>
              </w:divBdr>
            </w:div>
            <w:div w:id="1531918173">
              <w:marLeft w:val="0"/>
              <w:marRight w:val="0"/>
              <w:marTop w:val="0"/>
              <w:marBottom w:val="0"/>
              <w:divBdr>
                <w:top w:val="none" w:sz="0" w:space="0" w:color="auto"/>
                <w:left w:val="none" w:sz="0" w:space="0" w:color="auto"/>
                <w:bottom w:val="none" w:sz="0" w:space="0" w:color="auto"/>
                <w:right w:val="none" w:sz="0" w:space="0" w:color="auto"/>
              </w:divBdr>
            </w:div>
            <w:div w:id="2065253825">
              <w:marLeft w:val="0"/>
              <w:marRight w:val="0"/>
              <w:marTop w:val="0"/>
              <w:marBottom w:val="0"/>
              <w:divBdr>
                <w:top w:val="none" w:sz="0" w:space="0" w:color="auto"/>
                <w:left w:val="none" w:sz="0" w:space="0" w:color="auto"/>
                <w:bottom w:val="none" w:sz="0" w:space="0" w:color="auto"/>
                <w:right w:val="none" w:sz="0" w:space="0" w:color="auto"/>
              </w:divBdr>
            </w:div>
            <w:div w:id="660619074">
              <w:marLeft w:val="0"/>
              <w:marRight w:val="0"/>
              <w:marTop w:val="0"/>
              <w:marBottom w:val="0"/>
              <w:divBdr>
                <w:top w:val="none" w:sz="0" w:space="0" w:color="auto"/>
                <w:left w:val="none" w:sz="0" w:space="0" w:color="auto"/>
                <w:bottom w:val="none" w:sz="0" w:space="0" w:color="auto"/>
                <w:right w:val="none" w:sz="0" w:space="0" w:color="auto"/>
              </w:divBdr>
            </w:div>
            <w:div w:id="1697579156">
              <w:marLeft w:val="0"/>
              <w:marRight w:val="0"/>
              <w:marTop w:val="0"/>
              <w:marBottom w:val="0"/>
              <w:divBdr>
                <w:top w:val="none" w:sz="0" w:space="0" w:color="auto"/>
                <w:left w:val="none" w:sz="0" w:space="0" w:color="auto"/>
                <w:bottom w:val="none" w:sz="0" w:space="0" w:color="auto"/>
                <w:right w:val="none" w:sz="0" w:space="0" w:color="auto"/>
              </w:divBdr>
            </w:div>
            <w:div w:id="831414382">
              <w:marLeft w:val="0"/>
              <w:marRight w:val="0"/>
              <w:marTop w:val="0"/>
              <w:marBottom w:val="0"/>
              <w:divBdr>
                <w:top w:val="none" w:sz="0" w:space="0" w:color="auto"/>
                <w:left w:val="none" w:sz="0" w:space="0" w:color="auto"/>
                <w:bottom w:val="none" w:sz="0" w:space="0" w:color="auto"/>
                <w:right w:val="none" w:sz="0" w:space="0" w:color="auto"/>
              </w:divBdr>
            </w:div>
            <w:div w:id="312371902">
              <w:marLeft w:val="0"/>
              <w:marRight w:val="0"/>
              <w:marTop w:val="0"/>
              <w:marBottom w:val="0"/>
              <w:divBdr>
                <w:top w:val="none" w:sz="0" w:space="0" w:color="auto"/>
                <w:left w:val="none" w:sz="0" w:space="0" w:color="auto"/>
                <w:bottom w:val="none" w:sz="0" w:space="0" w:color="auto"/>
                <w:right w:val="none" w:sz="0" w:space="0" w:color="auto"/>
              </w:divBdr>
            </w:div>
            <w:div w:id="353384364">
              <w:marLeft w:val="0"/>
              <w:marRight w:val="0"/>
              <w:marTop w:val="0"/>
              <w:marBottom w:val="0"/>
              <w:divBdr>
                <w:top w:val="none" w:sz="0" w:space="0" w:color="auto"/>
                <w:left w:val="none" w:sz="0" w:space="0" w:color="auto"/>
                <w:bottom w:val="none" w:sz="0" w:space="0" w:color="auto"/>
                <w:right w:val="none" w:sz="0" w:space="0" w:color="auto"/>
              </w:divBdr>
            </w:div>
            <w:div w:id="1336499776">
              <w:marLeft w:val="0"/>
              <w:marRight w:val="0"/>
              <w:marTop w:val="0"/>
              <w:marBottom w:val="0"/>
              <w:divBdr>
                <w:top w:val="none" w:sz="0" w:space="0" w:color="auto"/>
                <w:left w:val="none" w:sz="0" w:space="0" w:color="auto"/>
                <w:bottom w:val="none" w:sz="0" w:space="0" w:color="auto"/>
                <w:right w:val="none" w:sz="0" w:space="0" w:color="auto"/>
              </w:divBdr>
            </w:div>
            <w:div w:id="1808160421">
              <w:marLeft w:val="0"/>
              <w:marRight w:val="0"/>
              <w:marTop w:val="0"/>
              <w:marBottom w:val="0"/>
              <w:divBdr>
                <w:top w:val="none" w:sz="0" w:space="0" w:color="auto"/>
                <w:left w:val="none" w:sz="0" w:space="0" w:color="auto"/>
                <w:bottom w:val="none" w:sz="0" w:space="0" w:color="auto"/>
                <w:right w:val="none" w:sz="0" w:space="0" w:color="auto"/>
              </w:divBdr>
            </w:div>
            <w:div w:id="213586655">
              <w:marLeft w:val="0"/>
              <w:marRight w:val="0"/>
              <w:marTop w:val="0"/>
              <w:marBottom w:val="0"/>
              <w:divBdr>
                <w:top w:val="none" w:sz="0" w:space="0" w:color="auto"/>
                <w:left w:val="none" w:sz="0" w:space="0" w:color="auto"/>
                <w:bottom w:val="none" w:sz="0" w:space="0" w:color="auto"/>
                <w:right w:val="none" w:sz="0" w:space="0" w:color="auto"/>
              </w:divBdr>
            </w:div>
            <w:div w:id="2029944264">
              <w:marLeft w:val="0"/>
              <w:marRight w:val="0"/>
              <w:marTop w:val="0"/>
              <w:marBottom w:val="0"/>
              <w:divBdr>
                <w:top w:val="none" w:sz="0" w:space="0" w:color="auto"/>
                <w:left w:val="none" w:sz="0" w:space="0" w:color="auto"/>
                <w:bottom w:val="none" w:sz="0" w:space="0" w:color="auto"/>
                <w:right w:val="none" w:sz="0" w:space="0" w:color="auto"/>
              </w:divBdr>
            </w:div>
            <w:div w:id="241528198">
              <w:marLeft w:val="0"/>
              <w:marRight w:val="0"/>
              <w:marTop w:val="0"/>
              <w:marBottom w:val="0"/>
              <w:divBdr>
                <w:top w:val="none" w:sz="0" w:space="0" w:color="auto"/>
                <w:left w:val="none" w:sz="0" w:space="0" w:color="auto"/>
                <w:bottom w:val="none" w:sz="0" w:space="0" w:color="auto"/>
                <w:right w:val="none" w:sz="0" w:space="0" w:color="auto"/>
              </w:divBdr>
            </w:div>
            <w:div w:id="1636175959">
              <w:marLeft w:val="0"/>
              <w:marRight w:val="0"/>
              <w:marTop w:val="0"/>
              <w:marBottom w:val="0"/>
              <w:divBdr>
                <w:top w:val="none" w:sz="0" w:space="0" w:color="auto"/>
                <w:left w:val="none" w:sz="0" w:space="0" w:color="auto"/>
                <w:bottom w:val="none" w:sz="0" w:space="0" w:color="auto"/>
                <w:right w:val="none" w:sz="0" w:space="0" w:color="auto"/>
              </w:divBdr>
            </w:div>
            <w:div w:id="1792435143">
              <w:marLeft w:val="0"/>
              <w:marRight w:val="0"/>
              <w:marTop w:val="0"/>
              <w:marBottom w:val="0"/>
              <w:divBdr>
                <w:top w:val="none" w:sz="0" w:space="0" w:color="auto"/>
                <w:left w:val="none" w:sz="0" w:space="0" w:color="auto"/>
                <w:bottom w:val="none" w:sz="0" w:space="0" w:color="auto"/>
                <w:right w:val="none" w:sz="0" w:space="0" w:color="auto"/>
              </w:divBdr>
            </w:div>
            <w:div w:id="2009212285">
              <w:marLeft w:val="0"/>
              <w:marRight w:val="0"/>
              <w:marTop w:val="0"/>
              <w:marBottom w:val="0"/>
              <w:divBdr>
                <w:top w:val="none" w:sz="0" w:space="0" w:color="auto"/>
                <w:left w:val="none" w:sz="0" w:space="0" w:color="auto"/>
                <w:bottom w:val="none" w:sz="0" w:space="0" w:color="auto"/>
                <w:right w:val="none" w:sz="0" w:space="0" w:color="auto"/>
              </w:divBdr>
            </w:div>
            <w:div w:id="827867703">
              <w:marLeft w:val="0"/>
              <w:marRight w:val="0"/>
              <w:marTop w:val="0"/>
              <w:marBottom w:val="0"/>
              <w:divBdr>
                <w:top w:val="none" w:sz="0" w:space="0" w:color="auto"/>
                <w:left w:val="none" w:sz="0" w:space="0" w:color="auto"/>
                <w:bottom w:val="none" w:sz="0" w:space="0" w:color="auto"/>
                <w:right w:val="none" w:sz="0" w:space="0" w:color="auto"/>
              </w:divBdr>
            </w:div>
            <w:div w:id="1264262895">
              <w:marLeft w:val="0"/>
              <w:marRight w:val="0"/>
              <w:marTop w:val="0"/>
              <w:marBottom w:val="0"/>
              <w:divBdr>
                <w:top w:val="none" w:sz="0" w:space="0" w:color="auto"/>
                <w:left w:val="none" w:sz="0" w:space="0" w:color="auto"/>
                <w:bottom w:val="none" w:sz="0" w:space="0" w:color="auto"/>
                <w:right w:val="none" w:sz="0" w:space="0" w:color="auto"/>
              </w:divBdr>
            </w:div>
            <w:div w:id="1323315605">
              <w:marLeft w:val="0"/>
              <w:marRight w:val="0"/>
              <w:marTop w:val="0"/>
              <w:marBottom w:val="0"/>
              <w:divBdr>
                <w:top w:val="none" w:sz="0" w:space="0" w:color="auto"/>
                <w:left w:val="none" w:sz="0" w:space="0" w:color="auto"/>
                <w:bottom w:val="none" w:sz="0" w:space="0" w:color="auto"/>
                <w:right w:val="none" w:sz="0" w:space="0" w:color="auto"/>
              </w:divBdr>
            </w:div>
            <w:div w:id="1045447078">
              <w:marLeft w:val="0"/>
              <w:marRight w:val="0"/>
              <w:marTop w:val="0"/>
              <w:marBottom w:val="0"/>
              <w:divBdr>
                <w:top w:val="none" w:sz="0" w:space="0" w:color="auto"/>
                <w:left w:val="none" w:sz="0" w:space="0" w:color="auto"/>
                <w:bottom w:val="none" w:sz="0" w:space="0" w:color="auto"/>
                <w:right w:val="none" w:sz="0" w:space="0" w:color="auto"/>
              </w:divBdr>
            </w:div>
            <w:div w:id="647130945">
              <w:marLeft w:val="0"/>
              <w:marRight w:val="0"/>
              <w:marTop w:val="0"/>
              <w:marBottom w:val="0"/>
              <w:divBdr>
                <w:top w:val="none" w:sz="0" w:space="0" w:color="auto"/>
                <w:left w:val="none" w:sz="0" w:space="0" w:color="auto"/>
                <w:bottom w:val="none" w:sz="0" w:space="0" w:color="auto"/>
                <w:right w:val="none" w:sz="0" w:space="0" w:color="auto"/>
              </w:divBdr>
            </w:div>
            <w:div w:id="1082526160">
              <w:marLeft w:val="0"/>
              <w:marRight w:val="0"/>
              <w:marTop w:val="0"/>
              <w:marBottom w:val="0"/>
              <w:divBdr>
                <w:top w:val="none" w:sz="0" w:space="0" w:color="auto"/>
                <w:left w:val="none" w:sz="0" w:space="0" w:color="auto"/>
                <w:bottom w:val="none" w:sz="0" w:space="0" w:color="auto"/>
                <w:right w:val="none" w:sz="0" w:space="0" w:color="auto"/>
              </w:divBdr>
            </w:div>
            <w:div w:id="114250344">
              <w:marLeft w:val="0"/>
              <w:marRight w:val="0"/>
              <w:marTop w:val="0"/>
              <w:marBottom w:val="0"/>
              <w:divBdr>
                <w:top w:val="none" w:sz="0" w:space="0" w:color="auto"/>
                <w:left w:val="none" w:sz="0" w:space="0" w:color="auto"/>
                <w:bottom w:val="none" w:sz="0" w:space="0" w:color="auto"/>
                <w:right w:val="none" w:sz="0" w:space="0" w:color="auto"/>
              </w:divBdr>
            </w:div>
            <w:div w:id="1916041193">
              <w:marLeft w:val="0"/>
              <w:marRight w:val="0"/>
              <w:marTop w:val="0"/>
              <w:marBottom w:val="0"/>
              <w:divBdr>
                <w:top w:val="none" w:sz="0" w:space="0" w:color="auto"/>
                <w:left w:val="none" w:sz="0" w:space="0" w:color="auto"/>
                <w:bottom w:val="none" w:sz="0" w:space="0" w:color="auto"/>
                <w:right w:val="none" w:sz="0" w:space="0" w:color="auto"/>
              </w:divBdr>
            </w:div>
            <w:div w:id="1512183961">
              <w:marLeft w:val="0"/>
              <w:marRight w:val="0"/>
              <w:marTop w:val="0"/>
              <w:marBottom w:val="0"/>
              <w:divBdr>
                <w:top w:val="none" w:sz="0" w:space="0" w:color="auto"/>
                <w:left w:val="none" w:sz="0" w:space="0" w:color="auto"/>
                <w:bottom w:val="none" w:sz="0" w:space="0" w:color="auto"/>
                <w:right w:val="none" w:sz="0" w:space="0" w:color="auto"/>
              </w:divBdr>
            </w:div>
            <w:div w:id="684288514">
              <w:marLeft w:val="0"/>
              <w:marRight w:val="0"/>
              <w:marTop w:val="0"/>
              <w:marBottom w:val="0"/>
              <w:divBdr>
                <w:top w:val="none" w:sz="0" w:space="0" w:color="auto"/>
                <w:left w:val="none" w:sz="0" w:space="0" w:color="auto"/>
                <w:bottom w:val="none" w:sz="0" w:space="0" w:color="auto"/>
                <w:right w:val="none" w:sz="0" w:space="0" w:color="auto"/>
              </w:divBdr>
            </w:div>
            <w:div w:id="1705401151">
              <w:marLeft w:val="0"/>
              <w:marRight w:val="0"/>
              <w:marTop w:val="0"/>
              <w:marBottom w:val="0"/>
              <w:divBdr>
                <w:top w:val="none" w:sz="0" w:space="0" w:color="auto"/>
                <w:left w:val="none" w:sz="0" w:space="0" w:color="auto"/>
                <w:bottom w:val="none" w:sz="0" w:space="0" w:color="auto"/>
                <w:right w:val="none" w:sz="0" w:space="0" w:color="auto"/>
              </w:divBdr>
            </w:div>
            <w:div w:id="777063719">
              <w:marLeft w:val="0"/>
              <w:marRight w:val="0"/>
              <w:marTop w:val="0"/>
              <w:marBottom w:val="0"/>
              <w:divBdr>
                <w:top w:val="none" w:sz="0" w:space="0" w:color="auto"/>
                <w:left w:val="none" w:sz="0" w:space="0" w:color="auto"/>
                <w:bottom w:val="none" w:sz="0" w:space="0" w:color="auto"/>
                <w:right w:val="none" w:sz="0" w:space="0" w:color="auto"/>
              </w:divBdr>
            </w:div>
            <w:div w:id="236669565">
              <w:marLeft w:val="0"/>
              <w:marRight w:val="0"/>
              <w:marTop w:val="0"/>
              <w:marBottom w:val="0"/>
              <w:divBdr>
                <w:top w:val="none" w:sz="0" w:space="0" w:color="auto"/>
                <w:left w:val="none" w:sz="0" w:space="0" w:color="auto"/>
                <w:bottom w:val="none" w:sz="0" w:space="0" w:color="auto"/>
                <w:right w:val="none" w:sz="0" w:space="0" w:color="auto"/>
              </w:divBdr>
            </w:div>
            <w:div w:id="833035176">
              <w:marLeft w:val="0"/>
              <w:marRight w:val="0"/>
              <w:marTop w:val="0"/>
              <w:marBottom w:val="0"/>
              <w:divBdr>
                <w:top w:val="none" w:sz="0" w:space="0" w:color="auto"/>
                <w:left w:val="none" w:sz="0" w:space="0" w:color="auto"/>
                <w:bottom w:val="none" w:sz="0" w:space="0" w:color="auto"/>
                <w:right w:val="none" w:sz="0" w:space="0" w:color="auto"/>
              </w:divBdr>
            </w:div>
            <w:div w:id="307369041">
              <w:marLeft w:val="0"/>
              <w:marRight w:val="0"/>
              <w:marTop w:val="0"/>
              <w:marBottom w:val="0"/>
              <w:divBdr>
                <w:top w:val="none" w:sz="0" w:space="0" w:color="auto"/>
                <w:left w:val="none" w:sz="0" w:space="0" w:color="auto"/>
                <w:bottom w:val="none" w:sz="0" w:space="0" w:color="auto"/>
                <w:right w:val="none" w:sz="0" w:space="0" w:color="auto"/>
              </w:divBdr>
            </w:div>
            <w:div w:id="1893030697">
              <w:marLeft w:val="0"/>
              <w:marRight w:val="0"/>
              <w:marTop w:val="0"/>
              <w:marBottom w:val="0"/>
              <w:divBdr>
                <w:top w:val="none" w:sz="0" w:space="0" w:color="auto"/>
                <w:left w:val="none" w:sz="0" w:space="0" w:color="auto"/>
                <w:bottom w:val="none" w:sz="0" w:space="0" w:color="auto"/>
                <w:right w:val="none" w:sz="0" w:space="0" w:color="auto"/>
              </w:divBdr>
            </w:div>
            <w:div w:id="1746685114">
              <w:marLeft w:val="0"/>
              <w:marRight w:val="0"/>
              <w:marTop w:val="0"/>
              <w:marBottom w:val="0"/>
              <w:divBdr>
                <w:top w:val="none" w:sz="0" w:space="0" w:color="auto"/>
                <w:left w:val="none" w:sz="0" w:space="0" w:color="auto"/>
                <w:bottom w:val="none" w:sz="0" w:space="0" w:color="auto"/>
                <w:right w:val="none" w:sz="0" w:space="0" w:color="auto"/>
              </w:divBdr>
            </w:div>
            <w:div w:id="542837133">
              <w:marLeft w:val="0"/>
              <w:marRight w:val="0"/>
              <w:marTop w:val="0"/>
              <w:marBottom w:val="0"/>
              <w:divBdr>
                <w:top w:val="none" w:sz="0" w:space="0" w:color="auto"/>
                <w:left w:val="none" w:sz="0" w:space="0" w:color="auto"/>
                <w:bottom w:val="none" w:sz="0" w:space="0" w:color="auto"/>
                <w:right w:val="none" w:sz="0" w:space="0" w:color="auto"/>
              </w:divBdr>
            </w:div>
            <w:div w:id="1672028157">
              <w:marLeft w:val="0"/>
              <w:marRight w:val="0"/>
              <w:marTop w:val="0"/>
              <w:marBottom w:val="0"/>
              <w:divBdr>
                <w:top w:val="none" w:sz="0" w:space="0" w:color="auto"/>
                <w:left w:val="none" w:sz="0" w:space="0" w:color="auto"/>
                <w:bottom w:val="none" w:sz="0" w:space="0" w:color="auto"/>
                <w:right w:val="none" w:sz="0" w:space="0" w:color="auto"/>
              </w:divBdr>
            </w:div>
            <w:div w:id="1367827041">
              <w:marLeft w:val="0"/>
              <w:marRight w:val="0"/>
              <w:marTop w:val="0"/>
              <w:marBottom w:val="0"/>
              <w:divBdr>
                <w:top w:val="none" w:sz="0" w:space="0" w:color="auto"/>
                <w:left w:val="none" w:sz="0" w:space="0" w:color="auto"/>
                <w:bottom w:val="none" w:sz="0" w:space="0" w:color="auto"/>
                <w:right w:val="none" w:sz="0" w:space="0" w:color="auto"/>
              </w:divBdr>
            </w:div>
            <w:div w:id="1362126146">
              <w:marLeft w:val="0"/>
              <w:marRight w:val="0"/>
              <w:marTop w:val="0"/>
              <w:marBottom w:val="0"/>
              <w:divBdr>
                <w:top w:val="none" w:sz="0" w:space="0" w:color="auto"/>
                <w:left w:val="none" w:sz="0" w:space="0" w:color="auto"/>
                <w:bottom w:val="none" w:sz="0" w:space="0" w:color="auto"/>
                <w:right w:val="none" w:sz="0" w:space="0" w:color="auto"/>
              </w:divBdr>
            </w:div>
            <w:div w:id="984819117">
              <w:marLeft w:val="0"/>
              <w:marRight w:val="0"/>
              <w:marTop w:val="0"/>
              <w:marBottom w:val="0"/>
              <w:divBdr>
                <w:top w:val="none" w:sz="0" w:space="0" w:color="auto"/>
                <w:left w:val="none" w:sz="0" w:space="0" w:color="auto"/>
                <w:bottom w:val="none" w:sz="0" w:space="0" w:color="auto"/>
                <w:right w:val="none" w:sz="0" w:space="0" w:color="auto"/>
              </w:divBdr>
            </w:div>
            <w:div w:id="43069505">
              <w:marLeft w:val="0"/>
              <w:marRight w:val="0"/>
              <w:marTop w:val="0"/>
              <w:marBottom w:val="0"/>
              <w:divBdr>
                <w:top w:val="none" w:sz="0" w:space="0" w:color="auto"/>
                <w:left w:val="none" w:sz="0" w:space="0" w:color="auto"/>
                <w:bottom w:val="none" w:sz="0" w:space="0" w:color="auto"/>
                <w:right w:val="none" w:sz="0" w:space="0" w:color="auto"/>
              </w:divBdr>
            </w:div>
            <w:div w:id="1097479539">
              <w:marLeft w:val="0"/>
              <w:marRight w:val="0"/>
              <w:marTop w:val="0"/>
              <w:marBottom w:val="0"/>
              <w:divBdr>
                <w:top w:val="none" w:sz="0" w:space="0" w:color="auto"/>
                <w:left w:val="none" w:sz="0" w:space="0" w:color="auto"/>
                <w:bottom w:val="none" w:sz="0" w:space="0" w:color="auto"/>
                <w:right w:val="none" w:sz="0" w:space="0" w:color="auto"/>
              </w:divBdr>
            </w:div>
            <w:div w:id="522136304">
              <w:marLeft w:val="0"/>
              <w:marRight w:val="0"/>
              <w:marTop w:val="0"/>
              <w:marBottom w:val="0"/>
              <w:divBdr>
                <w:top w:val="none" w:sz="0" w:space="0" w:color="auto"/>
                <w:left w:val="none" w:sz="0" w:space="0" w:color="auto"/>
                <w:bottom w:val="none" w:sz="0" w:space="0" w:color="auto"/>
                <w:right w:val="none" w:sz="0" w:space="0" w:color="auto"/>
              </w:divBdr>
            </w:div>
            <w:div w:id="1105540852">
              <w:marLeft w:val="0"/>
              <w:marRight w:val="0"/>
              <w:marTop w:val="0"/>
              <w:marBottom w:val="0"/>
              <w:divBdr>
                <w:top w:val="none" w:sz="0" w:space="0" w:color="auto"/>
                <w:left w:val="none" w:sz="0" w:space="0" w:color="auto"/>
                <w:bottom w:val="none" w:sz="0" w:space="0" w:color="auto"/>
                <w:right w:val="none" w:sz="0" w:space="0" w:color="auto"/>
              </w:divBdr>
            </w:div>
            <w:div w:id="1046678305">
              <w:marLeft w:val="0"/>
              <w:marRight w:val="0"/>
              <w:marTop w:val="0"/>
              <w:marBottom w:val="0"/>
              <w:divBdr>
                <w:top w:val="none" w:sz="0" w:space="0" w:color="auto"/>
                <w:left w:val="none" w:sz="0" w:space="0" w:color="auto"/>
                <w:bottom w:val="none" w:sz="0" w:space="0" w:color="auto"/>
                <w:right w:val="none" w:sz="0" w:space="0" w:color="auto"/>
              </w:divBdr>
            </w:div>
            <w:div w:id="1939751364">
              <w:marLeft w:val="0"/>
              <w:marRight w:val="0"/>
              <w:marTop w:val="0"/>
              <w:marBottom w:val="0"/>
              <w:divBdr>
                <w:top w:val="none" w:sz="0" w:space="0" w:color="auto"/>
                <w:left w:val="none" w:sz="0" w:space="0" w:color="auto"/>
                <w:bottom w:val="none" w:sz="0" w:space="0" w:color="auto"/>
                <w:right w:val="none" w:sz="0" w:space="0" w:color="auto"/>
              </w:divBdr>
            </w:div>
            <w:div w:id="162858649">
              <w:marLeft w:val="0"/>
              <w:marRight w:val="0"/>
              <w:marTop w:val="0"/>
              <w:marBottom w:val="0"/>
              <w:divBdr>
                <w:top w:val="none" w:sz="0" w:space="0" w:color="auto"/>
                <w:left w:val="none" w:sz="0" w:space="0" w:color="auto"/>
                <w:bottom w:val="none" w:sz="0" w:space="0" w:color="auto"/>
                <w:right w:val="none" w:sz="0" w:space="0" w:color="auto"/>
              </w:divBdr>
            </w:div>
            <w:div w:id="311058646">
              <w:marLeft w:val="0"/>
              <w:marRight w:val="0"/>
              <w:marTop w:val="0"/>
              <w:marBottom w:val="0"/>
              <w:divBdr>
                <w:top w:val="none" w:sz="0" w:space="0" w:color="auto"/>
                <w:left w:val="none" w:sz="0" w:space="0" w:color="auto"/>
                <w:bottom w:val="none" w:sz="0" w:space="0" w:color="auto"/>
                <w:right w:val="none" w:sz="0" w:space="0" w:color="auto"/>
              </w:divBdr>
            </w:div>
            <w:div w:id="179439018">
              <w:marLeft w:val="0"/>
              <w:marRight w:val="0"/>
              <w:marTop w:val="0"/>
              <w:marBottom w:val="0"/>
              <w:divBdr>
                <w:top w:val="none" w:sz="0" w:space="0" w:color="auto"/>
                <w:left w:val="none" w:sz="0" w:space="0" w:color="auto"/>
                <w:bottom w:val="none" w:sz="0" w:space="0" w:color="auto"/>
                <w:right w:val="none" w:sz="0" w:space="0" w:color="auto"/>
              </w:divBdr>
            </w:div>
            <w:div w:id="1524585522">
              <w:marLeft w:val="0"/>
              <w:marRight w:val="0"/>
              <w:marTop w:val="0"/>
              <w:marBottom w:val="0"/>
              <w:divBdr>
                <w:top w:val="none" w:sz="0" w:space="0" w:color="auto"/>
                <w:left w:val="none" w:sz="0" w:space="0" w:color="auto"/>
                <w:bottom w:val="none" w:sz="0" w:space="0" w:color="auto"/>
                <w:right w:val="none" w:sz="0" w:space="0" w:color="auto"/>
              </w:divBdr>
            </w:div>
            <w:div w:id="737215975">
              <w:marLeft w:val="0"/>
              <w:marRight w:val="0"/>
              <w:marTop w:val="0"/>
              <w:marBottom w:val="0"/>
              <w:divBdr>
                <w:top w:val="none" w:sz="0" w:space="0" w:color="auto"/>
                <w:left w:val="none" w:sz="0" w:space="0" w:color="auto"/>
                <w:bottom w:val="none" w:sz="0" w:space="0" w:color="auto"/>
                <w:right w:val="none" w:sz="0" w:space="0" w:color="auto"/>
              </w:divBdr>
            </w:div>
            <w:div w:id="2010525192">
              <w:marLeft w:val="0"/>
              <w:marRight w:val="0"/>
              <w:marTop w:val="0"/>
              <w:marBottom w:val="0"/>
              <w:divBdr>
                <w:top w:val="none" w:sz="0" w:space="0" w:color="auto"/>
                <w:left w:val="none" w:sz="0" w:space="0" w:color="auto"/>
                <w:bottom w:val="none" w:sz="0" w:space="0" w:color="auto"/>
                <w:right w:val="none" w:sz="0" w:space="0" w:color="auto"/>
              </w:divBdr>
            </w:div>
            <w:div w:id="242105385">
              <w:marLeft w:val="0"/>
              <w:marRight w:val="0"/>
              <w:marTop w:val="0"/>
              <w:marBottom w:val="0"/>
              <w:divBdr>
                <w:top w:val="none" w:sz="0" w:space="0" w:color="auto"/>
                <w:left w:val="none" w:sz="0" w:space="0" w:color="auto"/>
                <w:bottom w:val="none" w:sz="0" w:space="0" w:color="auto"/>
                <w:right w:val="none" w:sz="0" w:space="0" w:color="auto"/>
              </w:divBdr>
            </w:div>
            <w:div w:id="224798511">
              <w:marLeft w:val="0"/>
              <w:marRight w:val="0"/>
              <w:marTop w:val="0"/>
              <w:marBottom w:val="0"/>
              <w:divBdr>
                <w:top w:val="none" w:sz="0" w:space="0" w:color="auto"/>
                <w:left w:val="none" w:sz="0" w:space="0" w:color="auto"/>
                <w:bottom w:val="none" w:sz="0" w:space="0" w:color="auto"/>
                <w:right w:val="none" w:sz="0" w:space="0" w:color="auto"/>
              </w:divBdr>
            </w:div>
            <w:div w:id="935820758">
              <w:marLeft w:val="0"/>
              <w:marRight w:val="0"/>
              <w:marTop w:val="0"/>
              <w:marBottom w:val="0"/>
              <w:divBdr>
                <w:top w:val="none" w:sz="0" w:space="0" w:color="auto"/>
                <w:left w:val="none" w:sz="0" w:space="0" w:color="auto"/>
                <w:bottom w:val="none" w:sz="0" w:space="0" w:color="auto"/>
                <w:right w:val="none" w:sz="0" w:space="0" w:color="auto"/>
              </w:divBdr>
            </w:div>
            <w:div w:id="770705168">
              <w:marLeft w:val="0"/>
              <w:marRight w:val="0"/>
              <w:marTop w:val="0"/>
              <w:marBottom w:val="0"/>
              <w:divBdr>
                <w:top w:val="none" w:sz="0" w:space="0" w:color="auto"/>
                <w:left w:val="none" w:sz="0" w:space="0" w:color="auto"/>
                <w:bottom w:val="none" w:sz="0" w:space="0" w:color="auto"/>
                <w:right w:val="none" w:sz="0" w:space="0" w:color="auto"/>
              </w:divBdr>
            </w:div>
            <w:div w:id="28065975">
              <w:marLeft w:val="0"/>
              <w:marRight w:val="0"/>
              <w:marTop w:val="0"/>
              <w:marBottom w:val="0"/>
              <w:divBdr>
                <w:top w:val="none" w:sz="0" w:space="0" w:color="auto"/>
                <w:left w:val="none" w:sz="0" w:space="0" w:color="auto"/>
                <w:bottom w:val="none" w:sz="0" w:space="0" w:color="auto"/>
                <w:right w:val="none" w:sz="0" w:space="0" w:color="auto"/>
              </w:divBdr>
            </w:div>
            <w:div w:id="885726874">
              <w:marLeft w:val="0"/>
              <w:marRight w:val="0"/>
              <w:marTop w:val="0"/>
              <w:marBottom w:val="0"/>
              <w:divBdr>
                <w:top w:val="none" w:sz="0" w:space="0" w:color="auto"/>
                <w:left w:val="none" w:sz="0" w:space="0" w:color="auto"/>
                <w:bottom w:val="none" w:sz="0" w:space="0" w:color="auto"/>
                <w:right w:val="none" w:sz="0" w:space="0" w:color="auto"/>
              </w:divBdr>
            </w:div>
            <w:div w:id="92630748">
              <w:marLeft w:val="0"/>
              <w:marRight w:val="0"/>
              <w:marTop w:val="0"/>
              <w:marBottom w:val="0"/>
              <w:divBdr>
                <w:top w:val="none" w:sz="0" w:space="0" w:color="auto"/>
                <w:left w:val="none" w:sz="0" w:space="0" w:color="auto"/>
                <w:bottom w:val="none" w:sz="0" w:space="0" w:color="auto"/>
                <w:right w:val="none" w:sz="0" w:space="0" w:color="auto"/>
              </w:divBdr>
            </w:div>
            <w:div w:id="526531092">
              <w:marLeft w:val="0"/>
              <w:marRight w:val="0"/>
              <w:marTop w:val="0"/>
              <w:marBottom w:val="0"/>
              <w:divBdr>
                <w:top w:val="none" w:sz="0" w:space="0" w:color="auto"/>
                <w:left w:val="none" w:sz="0" w:space="0" w:color="auto"/>
                <w:bottom w:val="none" w:sz="0" w:space="0" w:color="auto"/>
                <w:right w:val="none" w:sz="0" w:space="0" w:color="auto"/>
              </w:divBdr>
            </w:div>
            <w:div w:id="633605701">
              <w:marLeft w:val="0"/>
              <w:marRight w:val="0"/>
              <w:marTop w:val="0"/>
              <w:marBottom w:val="0"/>
              <w:divBdr>
                <w:top w:val="none" w:sz="0" w:space="0" w:color="auto"/>
                <w:left w:val="none" w:sz="0" w:space="0" w:color="auto"/>
                <w:bottom w:val="none" w:sz="0" w:space="0" w:color="auto"/>
                <w:right w:val="none" w:sz="0" w:space="0" w:color="auto"/>
              </w:divBdr>
            </w:div>
            <w:div w:id="76097577">
              <w:marLeft w:val="0"/>
              <w:marRight w:val="0"/>
              <w:marTop w:val="0"/>
              <w:marBottom w:val="0"/>
              <w:divBdr>
                <w:top w:val="none" w:sz="0" w:space="0" w:color="auto"/>
                <w:left w:val="none" w:sz="0" w:space="0" w:color="auto"/>
                <w:bottom w:val="none" w:sz="0" w:space="0" w:color="auto"/>
                <w:right w:val="none" w:sz="0" w:space="0" w:color="auto"/>
              </w:divBdr>
            </w:div>
            <w:div w:id="1011026960">
              <w:marLeft w:val="0"/>
              <w:marRight w:val="0"/>
              <w:marTop w:val="0"/>
              <w:marBottom w:val="0"/>
              <w:divBdr>
                <w:top w:val="none" w:sz="0" w:space="0" w:color="auto"/>
                <w:left w:val="none" w:sz="0" w:space="0" w:color="auto"/>
                <w:bottom w:val="none" w:sz="0" w:space="0" w:color="auto"/>
                <w:right w:val="none" w:sz="0" w:space="0" w:color="auto"/>
              </w:divBdr>
            </w:div>
            <w:div w:id="1390569523">
              <w:marLeft w:val="0"/>
              <w:marRight w:val="0"/>
              <w:marTop w:val="0"/>
              <w:marBottom w:val="0"/>
              <w:divBdr>
                <w:top w:val="none" w:sz="0" w:space="0" w:color="auto"/>
                <w:left w:val="none" w:sz="0" w:space="0" w:color="auto"/>
                <w:bottom w:val="none" w:sz="0" w:space="0" w:color="auto"/>
                <w:right w:val="none" w:sz="0" w:space="0" w:color="auto"/>
              </w:divBdr>
            </w:div>
            <w:div w:id="441851272">
              <w:marLeft w:val="0"/>
              <w:marRight w:val="0"/>
              <w:marTop w:val="0"/>
              <w:marBottom w:val="0"/>
              <w:divBdr>
                <w:top w:val="none" w:sz="0" w:space="0" w:color="auto"/>
                <w:left w:val="none" w:sz="0" w:space="0" w:color="auto"/>
                <w:bottom w:val="none" w:sz="0" w:space="0" w:color="auto"/>
                <w:right w:val="none" w:sz="0" w:space="0" w:color="auto"/>
              </w:divBdr>
            </w:div>
            <w:div w:id="2060744862">
              <w:marLeft w:val="0"/>
              <w:marRight w:val="0"/>
              <w:marTop w:val="0"/>
              <w:marBottom w:val="0"/>
              <w:divBdr>
                <w:top w:val="none" w:sz="0" w:space="0" w:color="auto"/>
                <w:left w:val="none" w:sz="0" w:space="0" w:color="auto"/>
                <w:bottom w:val="none" w:sz="0" w:space="0" w:color="auto"/>
                <w:right w:val="none" w:sz="0" w:space="0" w:color="auto"/>
              </w:divBdr>
            </w:div>
            <w:div w:id="1616138628">
              <w:marLeft w:val="0"/>
              <w:marRight w:val="0"/>
              <w:marTop w:val="0"/>
              <w:marBottom w:val="0"/>
              <w:divBdr>
                <w:top w:val="none" w:sz="0" w:space="0" w:color="auto"/>
                <w:left w:val="none" w:sz="0" w:space="0" w:color="auto"/>
                <w:bottom w:val="none" w:sz="0" w:space="0" w:color="auto"/>
                <w:right w:val="none" w:sz="0" w:space="0" w:color="auto"/>
              </w:divBdr>
            </w:div>
            <w:div w:id="1336961960">
              <w:marLeft w:val="0"/>
              <w:marRight w:val="0"/>
              <w:marTop w:val="0"/>
              <w:marBottom w:val="0"/>
              <w:divBdr>
                <w:top w:val="none" w:sz="0" w:space="0" w:color="auto"/>
                <w:left w:val="none" w:sz="0" w:space="0" w:color="auto"/>
                <w:bottom w:val="none" w:sz="0" w:space="0" w:color="auto"/>
                <w:right w:val="none" w:sz="0" w:space="0" w:color="auto"/>
              </w:divBdr>
            </w:div>
            <w:div w:id="989603693">
              <w:marLeft w:val="0"/>
              <w:marRight w:val="0"/>
              <w:marTop w:val="0"/>
              <w:marBottom w:val="0"/>
              <w:divBdr>
                <w:top w:val="none" w:sz="0" w:space="0" w:color="auto"/>
                <w:left w:val="none" w:sz="0" w:space="0" w:color="auto"/>
                <w:bottom w:val="none" w:sz="0" w:space="0" w:color="auto"/>
                <w:right w:val="none" w:sz="0" w:space="0" w:color="auto"/>
              </w:divBdr>
            </w:div>
            <w:div w:id="3516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0288">
      <w:bodyDiv w:val="1"/>
      <w:marLeft w:val="0"/>
      <w:marRight w:val="0"/>
      <w:marTop w:val="0"/>
      <w:marBottom w:val="0"/>
      <w:divBdr>
        <w:top w:val="none" w:sz="0" w:space="0" w:color="auto"/>
        <w:left w:val="none" w:sz="0" w:space="0" w:color="auto"/>
        <w:bottom w:val="none" w:sz="0" w:space="0" w:color="auto"/>
        <w:right w:val="none" w:sz="0" w:space="0" w:color="auto"/>
      </w:divBdr>
      <w:divsChild>
        <w:div w:id="754009956">
          <w:marLeft w:val="0"/>
          <w:marRight w:val="0"/>
          <w:marTop w:val="0"/>
          <w:marBottom w:val="0"/>
          <w:divBdr>
            <w:top w:val="none" w:sz="0" w:space="0" w:color="auto"/>
            <w:left w:val="none" w:sz="0" w:space="0" w:color="auto"/>
            <w:bottom w:val="none" w:sz="0" w:space="0" w:color="auto"/>
            <w:right w:val="none" w:sz="0" w:space="0" w:color="auto"/>
          </w:divBdr>
          <w:divsChild>
            <w:div w:id="2118984339">
              <w:marLeft w:val="0"/>
              <w:marRight w:val="0"/>
              <w:marTop w:val="0"/>
              <w:marBottom w:val="0"/>
              <w:divBdr>
                <w:top w:val="none" w:sz="0" w:space="0" w:color="auto"/>
                <w:left w:val="none" w:sz="0" w:space="0" w:color="auto"/>
                <w:bottom w:val="none" w:sz="0" w:space="0" w:color="auto"/>
                <w:right w:val="none" w:sz="0" w:space="0" w:color="auto"/>
              </w:divBdr>
            </w:div>
            <w:div w:id="2067215536">
              <w:marLeft w:val="0"/>
              <w:marRight w:val="0"/>
              <w:marTop w:val="0"/>
              <w:marBottom w:val="0"/>
              <w:divBdr>
                <w:top w:val="none" w:sz="0" w:space="0" w:color="auto"/>
                <w:left w:val="none" w:sz="0" w:space="0" w:color="auto"/>
                <w:bottom w:val="none" w:sz="0" w:space="0" w:color="auto"/>
                <w:right w:val="none" w:sz="0" w:space="0" w:color="auto"/>
              </w:divBdr>
            </w:div>
            <w:div w:id="1429038246">
              <w:marLeft w:val="0"/>
              <w:marRight w:val="0"/>
              <w:marTop w:val="0"/>
              <w:marBottom w:val="0"/>
              <w:divBdr>
                <w:top w:val="none" w:sz="0" w:space="0" w:color="auto"/>
                <w:left w:val="none" w:sz="0" w:space="0" w:color="auto"/>
                <w:bottom w:val="none" w:sz="0" w:space="0" w:color="auto"/>
                <w:right w:val="none" w:sz="0" w:space="0" w:color="auto"/>
              </w:divBdr>
            </w:div>
            <w:div w:id="1274828816">
              <w:marLeft w:val="0"/>
              <w:marRight w:val="0"/>
              <w:marTop w:val="0"/>
              <w:marBottom w:val="0"/>
              <w:divBdr>
                <w:top w:val="none" w:sz="0" w:space="0" w:color="auto"/>
                <w:left w:val="none" w:sz="0" w:space="0" w:color="auto"/>
                <w:bottom w:val="none" w:sz="0" w:space="0" w:color="auto"/>
                <w:right w:val="none" w:sz="0" w:space="0" w:color="auto"/>
              </w:divBdr>
            </w:div>
            <w:div w:id="1877421882">
              <w:marLeft w:val="0"/>
              <w:marRight w:val="0"/>
              <w:marTop w:val="0"/>
              <w:marBottom w:val="0"/>
              <w:divBdr>
                <w:top w:val="none" w:sz="0" w:space="0" w:color="auto"/>
                <w:left w:val="none" w:sz="0" w:space="0" w:color="auto"/>
                <w:bottom w:val="none" w:sz="0" w:space="0" w:color="auto"/>
                <w:right w:val="none" w:sz="0" w:space="0" w:color="auto"/>
              </w:divBdr>
            </w:div>
            <w:div w:id="1248229732">
              <w:marLeft w:val="0"/>
              <w:marRight w:val="0"/>
              <w:marTop w:val="0"/>
              <w:marBottom w:val="0"/>
              <w:divBdr>
                <w:top w:val="none" w:sz="0" w:space="0" w:color="auto"/>
                <w:left w:val="none" w:sz="0" w:space="0" w:color="auto"/>
                <w:bottom w:val="none" w:sz="0" w:space="0" w:color="auto"/>
                <w:right w:val="none" w:sz="0" w:space="0" w:color="auto"/>
              </w:divBdr>
            </w:div>
            <w:div w:id="343213453">
              <w:marLeft w:val="0"/>
              <w:marRight w:val="0"/>
              <w:marTop w:val="0"/>
              <w:marBottom w:val="0"/>
              <w:divBdr>
                <w:top w:val="none" w:sz="0" w:space="0" w:color="auto"/>
                <w:left w:val="none" w:sz="0" w:space="0" w:color="auto"/>
                <w:bottom w:val="none" w:sz="0" w:space="0" w:color="auto"/>
                <w:right w:val="none" w:sz="0" w:space="0" w:color="auto"/>
              </w:divBdr>
            </w:div>
            <w:div w:id="1826579631">
              <w:marLeft w:val="0"/>
              <w:marRight w:val="0"/>
              <w:marTop w:val="0"/>
              <w:marBottom w:val="0"/>
              <w:divBdr>
                <w:top w:val="none" w:sz="0" w:space="0" w:color="auto"/>
                <w:left w:val="none" w:sz="0" w:space="0" w:color="auto"/>
                <w:bottom w:val="none" w:sz="0" w:space="0" w:color="auto"/>
                <w:right w:val="none" w:sz="0" w:space="0" w:color="auto"/>
              </w:divBdr>
            </w:div>
            <w:div w:id="1042823280">
              <w:marLeft w:val="0"/>
              <w:marRight w:val="0"/>
              <w:marTop w:val="0"/>
              <w:marBottom w:val="0"/>
              <w:divBdr>
                <w:top w:val="none" w:sz="0" w:space="0" w:color="auto"/>
                <w:left w:val="none" w:sz="0" w:space="0" w:color="auto"/>
                <w:bottom w:val="none" w:sz="0" w:space="0" w:color="auto"/>
                <w:right w:val="none" w:sz="0" w:space="0" w:color="auto"/>
              </w:divBdr>
            </w:div>
            <w:div w:id="878935472">
              <w:marLeft w:val="0"/>
              <w:marRight w:val="0"/>
              <w:marTop w:val="0"/>
              <w:marBottom w:val="0"/>
              <w:divBdr>
                <w:top w:val="none" w:sz="0" w:space="0" w:color="auto"/>
                <w:left w:val="none" w:sz="0" w:space="0" w:color="auto"/>
                <w:bottom w:val="none" w:sz="0" w:space="0" w:color="auto"/>
                <w:right w:val="none" w:sz="0" w:space="0" w:color="auto"/>
              </w:divBdr>
            </w:div>
            <w:div w:id="81028408">
              <w:marLeft w:val="0"/>
              <w:marRight w:val="0"/>
              <w:marTop w:val="0"/>
              <w:marBottom w:val="0"/>
              <w:divBdr>
                <w:top w:val="none" w:sz="0" w:space="0" w:color="auto"/>
                <w:left w:val="none" w:sz="0" w:space="0" w:color="auto"/>
                <w:bottom w:val="none" w:sz="0" w:space="0" w:color="auto"/>
                <w:right w:val="none" w:sz="0" w:space="0" w:color="auto"/>
              </w:divBdr>
            </w:div>
            <w:div w:id="746806471">
              <w:marLeft w:val="0"/>
              <w:marRight w:val="0"/>
              <w:marTop w:val="0"/>
              <w:marBottom w:val="0"/>
              <w:divBdr>
                <w:top w:val="none" w:sz="0" w:space="0" w:color="auto"/>
                <w:left w:val="none" w:sz="0" w:space="0" w:color="auto"/>
                <w:bottom w:val="none" w:sz="0" w:space="0" w:color="auto"/>
                <w:right w:val="none" w:sz="0" w:space="0" w:color="auto"/>
              </w:divBdr>
            </w:div>
            <w:div w:id="1660622139">
              <w:marLeft w:val="0"/>
              <w:marRight w:val="0"/>
              <w:marTop w:val="0"/>
              <w:marBottom w:val="0"/>
              <w:divBdr>
                <w:top w:val="none" w:sz="0" w:space="0" w:color="auto"/>
                <w:left w:val="none" w:sz="0" w:space="0" w:color="auto"/>
                <w:bottom w:val="none" w:sz="0" w:space="0" w:color="auto"/>
                <w:right w:val="none" w:sz="0" w:space="0" w:color="auto"/>
              </w:divBdr>
            </w:div>
            <w:div w:id="290329064">
              <w:marLeft w:val="0"/>
              <w:marRight w:val="0"/>
              <w:marTop w:val="0"/>
              <w:marBottom w:val="0"/>
              <w:divBdr>
                <w:top w:val="none" w:sz="0" w:space="0" w:color="auto"/>
                <w:left w:val="none" w:sz="0" w:space="0" w:color="auto"/>
                <w:bottom w:val="none" w:sz="0" w:space="0" w:color="auto"/>
                <w:right w:val="none" w:sz="0" w:space="0" w:color="auto"/>
              </w:divBdr>
            </w:div>
            <w:div w:id="10689018">
              <w:marLeft w:val="0"/>
              <w:marRight w:val="0"/>
              <w:marTop w:val="0"/>
              <w:marBottom w:val="0"/>
              <w:divBdr>
                <w:top w:val="none" w:sz="0" w:space="0" w:color="auto"/>
                <w:left w:val="none" w:sz="0" w:space="0" w:color="auto"/>
                <w:bottom w:val="none" w:sz="0" w:space="0" w:color="auto"/>
                <w:right w:val="none" w:sz="0" w:space="0" w:color="auto"/>
              </w:divBdr>
            </w:div>
            <w:div w:id="215236797">
              <w:marLeft w:val="0"/>
              <w:marRight w:val="0"/>
              <w:marTop w:val="0"/>
              <w:marBottom w:val="0"/>
              <w:divBdr>
                <w:top w:val="none" w:sz="0" w:space="0" w:color="auto"/>
                <w:left w:val="none" w:sz="0" w:space="0" w:color="auto"/>
                <w:bottom w:val="none" w:sz="0" w:space="0" w:color="auto"/>
                <w:right w:val="none" w:sz="0" w:space="0" w:color="auto"/>
              </w:divBdr>
            </w:div>
            <w:div w:id="949240624">
              <w:marLeft w:val="0"/>
              <w:marRight w:val="0"/>
              <w:marTop w:val="0"/>
              <w:marBottom w:val="0"/>
              <w:divBdr>
                <w:top w:val="none" w:sz="0" w:space="0" w:color="auto"/>
                <w:left w:val="none" w:sz="0" w:space="0" w:color="auto"/>
                <w:bottom w:val="none" w:sz="0" w:space="0" w:color="auto"/>
                <w:right w:val="none" w:sz="0" w:space="0" w:color="auto"/>
              </w:divBdr>
            </w:div>
            <w:div w:id="456918925">
              <w:marLeft w:val="0"/>
              <w:marRight w:val="0"/>
              <w:marTop w:val="0"/>
              <w:marBottom w:val="0"/>
              <w:divBdr>
                <w:top w:val="none" w:sz="0" w:space="0" w:color="auto"/>
                <w:left w:val="none" w:sz="0" w:space="0" w:color="auto"/>
                <w:bottom w:val="none" w:sz="0" w:space="0" w:color="auto"/>
                <w:right w:val="none" w:sz="0" w:space="0" w:color="auto"/>
              </w:divBdr>
            </w:div>
            <w:div w:id="690373065">
              <w:marLeft w:val="0"/>
              <w:marRight w:val="0"/>
              <w:marTop w:val="0"/>
              <w:marBottom w:val="0"/>
              <w:divBdr>
                <w:top w:val="none" w:sz="0" w:space="0" w:color="auto"/>
                <w:left w:val="none" w:sz="0" w:space="0" w:color="auto"/>
                <w:bottom w:val="none" w:sz="0" w:space="0" w:color="auto"/>
                <w:right w:val="none" w:sz="0" w:space="0" w:color="auto"/>
              </w:divBdr>
            </w:div>
            <w:div w:id="1153182087">
              <w:marLeft w:val="0"/>
              <w:marRight w:val="0"/>
              <w:marTop w:val="0"/>
              <w:marBottom w:val="0"/>
              <w:divBdr>
                <w:top w:val="none" w:sz="0" w:space="0" w:color="auto"/>
                <w:left w:val="none" w:sz="0" w:space="0" w:color="auto"/>
                <w:bottom w:val="none" w:sz="0" w:space="0" w:color="auto"/>
                <w:right w:val="none" w:sz="0" w:space="0" w:color="auto"/>
              </w:divBdr>
            </w:div>
            <w:div w:id="899486648">
              <w:marLeft w:val="0"/>
              <w:marRight w:val="0"/>
              <w:marTop w:val="0"/>
              <w:marBottom w:val="0"/>
              <w:divBdr>
                <w:top w:val="none" w:sz="0" w:space="0" w:color="auto"/>
                <w:left w:val="none" w:sz="0" w:space="0" w:color="auto"/>
                <w:bottom w:val="none" w:sz="0" w:space="0" w:color="auto"/>
                <w:right w:val="none" w:sz="0" w:space="0" w:color="auto"/>
              </w:divBdr>
            </w:div>
            <w:div w:id="2012946236">
              <w:marLeft w:val="0"/>
              <w:marRight w:val="0"/>
              <w:marTop w:val="0"/>
              <w:marBottom w:val="0"/>
              <w:divBdr>
                <w:top w:val="none" w:sz="0" w:space="0" w:color="auto"/>
                <w:left w:val="none" w:sz="0" w:space="0" w:color="auto"/>
                <w:bottom w:val="none" w:sz="0" w:space="0" w:color="auto"/>
                <w:right w:val="none" w:sz="0" w:space="0" w:color="auto"/>
              </w:divBdr>
            </w:div>
            <w:div w:id="1187400461">
              <w:marLeft w:val="0"/>
              <w:marRight w:val="0"/>
              <w:marTop w:val="0"/>
              <w:marBottom w:val="0"/>
              <w:divBdr>
                <w:top w:val="none" w:sz="0" w:space="0" w:color="auto"/>
                <w:left w:val="none" w:sz="0" w:space="0" w:color="auto"/>
                <w:bottom w:val="none" w:sz="0" w:space="0" w:color="auto"/>
                <w:right w:val="none" w:sz="0" w:space="0" w:color="auto"/>
              </w:divBdr>
            </w:div>
            <w:div w:id="1200897520">
              <w:marLeft w:val="0"/>
              <w:marRight w:val="0"/>
              <w:marTop w:val="0"/>
              <w:marBottom w:val="0"/>
              <w:divBdr>
                <w:top w:val="none" w:sz="0" w:space="0" w:color="auto"/>
                <w:left w:val="none" w:sz="0" w:space="0" w:color="auto"/>
                <w:bottom w:val="none" w:sz="0" w:space="0" w:color="auto"/>
                <w:right w:val="none" w:sz="0" w:space="0" w:color="auto"/>
              </w:divBdr>
            </w:div>
            <w:div w:id="698820647">
              <w:marLeft w:val="0"/>
              <w:marRight w:val="0"/>
              <w:marTop w:val="0"/>
              <w:marBottom w:val="0"/>
              <w:divBdr>
                <w:top w:val="none" w:sz="0" w:space="0" w:color="auto"/>
                <w:left w:val="none" w:sz="0" w:space="0" w:color="auto"/>
                <w:bottom w:val="none" w:sz="0" w:space="0" w:color="auto"/>
                <w:right w:val="none" w:sz="0" w:space="0" w:color="auto"/>
              </w:divBdr>
            </w:div>
            <w:div w:id="1770927910">
              <w:marLeft w:val="0"/>
              <w:marRight w:val="0"/>
              <w:marTop w:val="0"/>
              <w:marBottom w:val="0"/>
              <w:divBdr>
                <w:top w:val="none" w:sz="0" w:space="0" w:color="auto"/>
                <w:left w:val="none" w:sz="0" w:space="0" w:color="auto"/>
                <w:bottom w:val="none" w:sz="0" w:space="0" w:color="auto"/>
                <w:right w:val="none" w:sz="0" w:space="0" w:color="auto"/>
              </w:divBdr>
            </w:div>
            <w:div w:id="1318805806">
              <w:marLeft w:val="0"/>
              <w:marRight w:val="0"/>
              <w:marTop w:val="0"/>
              <w:marBottom w:val="0"/>
              <w:divBdr>
                <w:top w:val="none" w:sz="0" w:space="0" w:color="auto"/>
                <w:left w:val="none" w:sz="0" w:space="0" w:color="auto"/>
                <w:bottom w:val="none" w:sz="0" w:space="0" w:color="auto"/>
                <w:right w:val="none" w:sz="0" w:space="0" w:color="auto"/>
              </w:divBdr>
            </w:div>
            <w:div w:id="1129780654">
              <w:marLeft w:val="0"/>
              <w:marRight w:val="0"/>
              <w:marTop w:val="0"/>
              <w:marBottom w:val="0"/>
              <w:divBdr>
                <w:top w:val="none" w:sz="0" w:space="0" w:color="auto"/>
                <w:left w:val="none" w:sz="0" w:space="0" w:color="auto"/>
                <w:bottom w:val="none" w:sz="0" w:space="0" w:color="auto"/>
                <w:right w:val="none" w:sz="0" w:space="0" w:color="auto"/>
              </w:divBdr>
            </w:div>
            <w:div w:id="1404402925">
              <w:marLeft w:val="0"/>
              <w:marRight w:val="0"/>
              <w:marTop w:val="0"/>
              <w:marBottom w:val="0"/>
              <w:divBdr>
                <w:top w:val="none" w:sz="0" w:space="0" w:color="auto"/>
                <w:left w:val="none" w:sz="0" w:space="0" w:color="auto"/>
                <w:bottom w:val="none" w:sz="0" w:space="0" w:color="auto"/>
                <w:right w:val="none" w:sz="0" w:space="0" w:color="auto"/>
              </w:divBdr>
            </w:div>
            <w:div w:id="859011088">
              <w:marLeft w:val="0"/>
              <w:marRight w:val="0"/>
              <w:marTop w:val="0"/>
              <w:marBottom w:val="0"/>
              <w:divBdr>
                <w:top w:val="none" w:sz="0" w:space="0" w:color="auto"/>
                <w:left w:val="none" w:sz="0" w:space="0" w:color="auto"/>
                <w:bottom w:val="none" w:sz="0" w:space="0" w:color="auto"/>
                <w:right w:val="none" w:sz="0" w:space="0" w:color="auto"/>
              </w:divBdr>
            </w:div>
            <w:div w:id="970860212">
              <w:marLeft w:val="0"/>
              <w:marRight w:val="0"/>
              <w:marTop w:val="0"/>
              <w:marBottom w:val="0"/>
              <w:divBdr>
                <w:top w:val="none" w:sz="0" w:space="0" w:color="auto"/>
                <w:left w:val="none" w:sz="0" w:space="0" w:color="auto"/>
                <w:bottom w:val="none" w:sz="0" w:space="0" w:color="auto"/>
                <w:right w:val="none" w:sz="0" w:space="0" w:color="auto"/>
              </w:divBdr>
            </w:div>
            <w:div w:id="1486431441">
              <w:marLeft w:val="0"/>
              <w:marRight w:val="0"/>
              <w:marTop w:val="0"/>
              <w:marBottom w:val="0"/>
              <w:divBdr>
                <w:top w:val="none" w:sz="0" w:space="0" w:color="auto"/>
                <w:left w:val="none" w:sz="0" w:space="0" w:color="auto"/>
                <w:bottom w:val="none" w:sz="0" w:space="0" w:color="auto"/>
                <w:right w:val="none" w:sz="0" w:space="0" w:color="auto"/>
              </w:divBdr>
            </w:div>
            <w:div w:id="92434795">
              <w:marLeft w:val="0"/>
              <w:marRight w:val="0"/>
              <w:marTop w:val="0"/>
              <w:marBottom w:val="0"/>
              <w:divBdr>
                <w:top w:val="none" w:sz="0" w:space="0" w:color="auto"/>
                <w:left w:val="none" w:sz="0" w:space="0" w:color="auto"/>
                <w:bottom w:val="none" w:sz="0" w:space="0" w:color="auto"/>
                <w:right w:val="none" w:sz="0" w:space="0" w:color="auto"/>
              </w:divBdr>
            </w:div>
            <w:div w:id="1063406467">
              <w:marLeft w:val="0"/>
              <w:marRight w:val="0"/>
              <w:marTop w:val="0"/>
              <w:marBottom w:val="0"/>
              <w:divBdr>
                <w:top w:val="none" w:sz="0" w:space="0" w:color="auto"/>
                <w:left w:val="none" w:sz="0" w:space="0" w:color="auto"/>
                <w:bottom w:val="none" w:sz="0" w:space="0" w:color="auto"/>
                <w:right w:val="none" w:sz="0" w:space="0" w:color="auto"/>
              </w:divBdr>
            </w:div>
            <w:div w:id="1920095412">
              <w:marLeft w:val="0"/>
              <w:marRight w:val="0"/>
              <w:marTop w:val="0"/>
              <w:marBottom w:val="0"/>
              <w:divBdr>
                <w:top w:val="none" w:sz="0" w:space="0" w:color="auto"/>
                <w:left w:val="none" w:sz="0" w:space="0" w:color="auto"/>
                <w:bottom w:val="none" w:sz="0" w:space="0" w:color="auto"/>
                <w:right w:val="none" w:sz="0" w:space="0" w:color="auto"/>
              </w:divBdr>
            </w:div>
            <w:div w:id="803036522">
              <w:marLeft w:val="0"/>
              <w:marRight w:val="0"/>
              <w:marTop w:val="0"/>
              <w:marBottom w:val="0"/>
              <w:divBdr>
                <w:top w:val="none" w:sz="0" w:space="0" w:color="auto"/>
                <w:left w:val="none" w:sz="0" w:space="0" w:color="auto"/>
                <w:bottom w:val="none" w:sz="0" w:space="0" w:color="auto"/>
                <w:right w:val="none" w:sz="0" w:space="0" w:color="auto"/>
              </w:divBdr>
            </w:div>
            <w:div w:id="1200825036">
              <w:marLeft w:val="0"/>
              <w:marRight w:val="0"/>
              <w:marTop w:val="0"/>
              <w:marBottom w:val="0"/>
              <w:divBdr>
                <w:top w:val="none" w:sz="0" w:space="0" w:color="auto"/>
                <w:left w:val="none" w:sz="0" w:space="0" w:color="auto"/>
                <w:bottom w:val="none" w:sz="0" w:space="0" w:color="auto"/>
                <w:right w:val="none" w:sz="0" w:space="0" w:color="auto"/>
              </w:divBdr>
            </w:div>
            <w:div w:id="1916276555">
              <w:marLeft w:val="0"/>
              <w:marRight w:val="0"/>
              <w:marTop w:val="0"/>
              <w:marBottom w:val="0"/>
              <w:divBdr>
                <w:top w:val="none" w:sz="0" w:space="0" w:color="auto"/>
                <w:left w:val="none" w:sz="0" w:space="0" w:color="auto"/>
                <w:bottom w:val="none" w:sz="0" w:space="0" w:color="auto"/>
                <w:right w:val="none" w:sz="0" w:space="0" w:color="auto"/>
              </w:divBdr>
            </w:div>
            <w:div w:id="1082216746">
              <w:marLeft w:val="0"/>
              <w:marRight w:val="0"/>
              <w:marTop w:val="0"/>
              <w:marBottom w:val="0"/>
              <w:divBdr>
                <w:top w:val="none" w:sz="0" w:space="0" w:color="auto"/>
                <w:left w:val="none" w:sz="0" w:space="0" w:color="auto"/>
                <w:bottom w:val="none" w:sz="0" w:space="0" w:color="auto"/>
                <w:right w:val="none" w:sz="0" w:space="0" w:color="auto"/>
              </w:divBdr>
            </w:div>
            <w:div w:id="1746413347">
              <w:marLeft w:val="0"/>
              <w:marRight w:val="0"/>
              <w:marTop w:val="0"/>
              <w:marBottom w:val="0"/>
              <w:divBdr>
                <w:top w:val="none" w:sz="0" w:space="0" w:color="auto"/>
                <w:left w:val="none" w:sz="0" w:space="0" w:color="auto"/>
                <w:bottom w:val="none" w:sz="0" w:space="0" w:color="auto"/>
                <w:right w:val="none" w:sz="0" w:space="0" w:color="auto"/>
              </w:divBdr>
            </w:div>
            <w:div w:id="9573899">
              <w:marLeft w:val="0"/>
              <w:marRight w:val="0"/>
              <w:marTop w:val="0"/>
              <w:marBottom w:val="0"/>
              <w:divBdr>
                <w:top w:val="none" w:sz="0" w:space="0" w:color="auto"/>
                <w:left w:val="none" w:sz="0" w:space="0" w:color="auto"/>
                <w:bottom w:val="none" w:sz="0" w:space="0" w:color="auto"/>
                <w:right w:val="none" w:sz="0" w:space="0" w:color="auto"/>
              </w:divBdr>
            </w:div>
            <w:div w:id="1163357430">
              <w:marLeft w:val="0"/>
              <w:marRight w:val="0"/>
              <w:marTop w:val="0"/>
              <w:marBottom w:val="0"/>
              <w:divBdr>
                <w:top w:val="none" w:sz="0" w:space="0" w:color="auto"/>
                <w:left w:val="none" w:sz="0" w:space="0" w:color="auto"/>
                <w:bottom w:val="none" w:sz="0" w:space="0" w:color="auto"/>
                <w:right w:val="none" w:sz="0" w:space="0" w:color="auto"/>
              </w:divBdr>
            </w:div>
            <w:div w:id="1098911640">
              <w:marLeft w:val="0"/>
              <w:marRight w:val="0"/>
              <w:marTop w:val="0"/>
              <w:marBottom w:val="0"/>
              <w:divBdr>
                <w:top w:val="none" w:sz="0" w:space="0" w:color="auto"/>
                <w:left w:val="none" w:sz="0" w:space="0" w:color="auto"/>
                <w:bottom w:val="none" w:sz="0" w:space="0" w:color="auto"/>
                <w:right w:val="none" w:sz="0" w:space="0" w:color="auto"/>
              </w:divBdr>
            </w:div>
            <w:div w:id="1130367503">
              <w:marLeft w:val="0"/>
              <w:marRight w:val="0"/>
              <w:marTop w:val="0"/>
              <w:marBottom w:val="0"/>
              <w:divBdr>
                <w:top w:val="none" w:sz="0" w:space="0" w:color="auto"/>
                <w:left w:val="none" w:sz="0" w:space="0" w:color="auto"/>
                <w:bottom w:val="none" w:sz="0" w:space="0" w:color="auto"/>
                <w:right w:val="none" w:sz="0" w:space="0" w:color="auto"/>
              </w:divBdr>
            </w:div>
            <w:div w:id="1851867399">
              <w:marLeft w:val="0"/>
              <w:marRight w:val="0"/>
              <w:marTop w:val="0"/>
              <w:marBottom w:val="0"/>
              <w:divBdr>
                <w:top w:val="none" w:sz="0" w:space="0" w:color="auto"/>
                <w:left w:val="none" w:sz="0" w:space="0" w:color="auto"/>
                <w:bottom w:val="none" w:sz="0" w:space="0" w:color="auto"/>
                <w:right w:val="none" w:sz="0" w:space="0" w:color="auto"/>
              </w:divBdr>
            </w:div>
            <w:div w:id="969360647">
              <w:marLeft w:val="0"/>
              <w:marRight w:val="0"/>
              <w:marTop w:val="0"/>
              <w:marBottom w:val="0"/>
              <w:divBdr>
                <w:top w:val="none" w:sz="0" w:space="0" w:color="auto"/>
                <w:left w:val="none" w:sz="0" w:space="0" w:color="auto"/>
                <w:bottom w:val="none" w:sz="0" w:space="0" w:color="auto"/>
                <w:right w:val="none" w:sz="0" w:space="0" w:color="auto"/>
              </w:divBdr>
            </w:div>
            <w:div w:id="1164079296">
              <w:marLeft w:val="0"/>
              <w:marRight w:val="0"/>
              <w:marTop w:val="0"/>
              <w:marBottom w:val="0"/>
              <w:divBdr>
                <w:top w:val="none" w:sz="0" w:space="0" w:color="auto"/>
                <w:left w:val="none" w:sz="0" w:space="0" w:color="auto"/>
                <w:bottom w:val="none" w:sz="0" w:space="0" w:color="auto"/>
                <w:right w:val="none" w:sz="0" w:space="0" w:color="auto"/>
              </w:divBdr>
            </w:div>
            <w:div w:id="606816163">
              <w:marLeft w:val="0"/>
              <w:marRight w:val="0"/>
              <w:marTop w:val="0"/>
              <w:marBottom w:val="0"/>
              <w:divBdr>
                <w:top w:val="none" w:sz="0" w:space="0" w:color="auto"/>
                <w:left w:val="none" w:sz="0" w:space="0" w:color="auto"/>
                <w:bottom w:val="none" w:sz="0" w:space="0" w:color="auto"/>
                <w:right w:val="none" w:sz="0" w:space="0" w:color="auto"/>
              </w:divBdr>
            </w:div>
            <w:div w:id="1316685580">
              <w:marLeft w:val="0"/>
              <w:marRight w:val="0"/>
              <w:marTop w:val="0"/>
              <w:marBottom w:val="0"/>
              <w:divBdr>
                <w:top w:val="none" w:sz="0" w:space="0" w:color="auto"/>
                <w:left w:val="none" w:sz="0" w:space="0" w:color="auto"/>
                <w:bottom w:val="none" w:sz="0" w:space="0" w:color="auto"/>
                <w:right w:val="none" w:sz="0" w:space="0" w:color="auto"/>
              </w:divBdr>
            </w:div>
            <w:div w:id="1799373298">
              <w:marLeft w:val="0"/>
              <w:marRight w:val="0"/>
              <w:marTop w:val="0"/>
              <w:marBottom w:val="0"/>
              <w:divBdr>
                <w:top w:val="none" w:sz="0" w:space="0" w:color="auto"/>
                <w:left w:val="none" w:sz="0" w:space="0" w:color="auto"/>
                <w:bottom w:val="none" w:sz="0" w:space="0" w:color="auto"/>
                <w:right w:val="none" w:sz="0" w:space="0" w:color="auto"/>
              </w:divBdr>
            </w:div>
            <w:div w:id="1789349082">
              <w:marLeft w:val="0"/>
              <w:marRight w:val="0"/>
              <w:marTop w:val="0"/>
              <w:marBottom w:val="0"/>
              <w:divBdr>
                <w:top w:val="none" w:sz="0" w:space="0" w:color="auto"/>
                <w:left w:val="none" w:sz="0" w:space="0" w:color="auto"/>
                <w:bottom w:val="none" w:sz="0" w:space="0" w:color="auto"/>
                <w:right w:val="none" w:sz="0" w:space="0" w:color="auto"/>
              </w:divBdr>
            </w:div>
            <w:div w:id="1888570671">
              <w:marLeft w:val="0"/>
              <w:marRight w:val="0"/>
              <w:marTop w:val="0"/>
              <w:marBottom w:val="0"/>
              <w:divBdr>
                <w:top w:val="none" w:sz="0" w:space="0" w:color="auto"/>
                <w:left w:val="none" w:sz="0" w:space="0" w:color="auto"/>
                <w:bottom w:val="none" w:sz="0" w:space="0" w:color="auto"/>
                <w:right w:val="none" w:sz="0" w:space="0" w:color="auto"/>
              </w:divBdr>
            </w:div>
            <w:div w:id="296380077">
              <w:marLeft w:val="0"/>
              <w:marRight w:val="0"/>
              <w:marTop w:val="0"/>
              <w:marBottom w:val="0"/>
              <w:divBdr>
                <w:top w:val="none" w:sz="0" w:space="0" w:color="auto"/>
                <w:left w:val="none" w:sz="0" w:space="0" w:color="auto"/>
                <w:bottom w:val="none" w:sz="0" w:space="0" w:color="auto"/>
                <w:right w:val="none" w:sz="0" w:space="0" w:color="auto"/>
              </w:divBdr>
            </w:div>
            <w:div w:id="518005093">
              <w:marLeft w:val="0"/>
              <w:marRight w:val="0"/>
              <w:marTop w:val="0"/>
              <w:marBottom w:val="0"/>
              <w:divBdr>
                <w:top w:val="none" w:sz="0" w:space="0" w:color="auto"/>
                <w:left w:val="none" w:sz="0" w:space="0" w:color="auto"/>
                <w:bottom w:val="none" w:sz="0" w:space="0" w:color="auto"/>
                <w:right w:val="none" w:sz="0" w:space="0" w:color="auto"/>
              </w:divBdr>
            </w:div>
            <w:div w:id="890382990">
              <w:marLeft w:val="0"/>
              <w:marRight w:val="0"/>
              <w:marTop w:val="0"/>
              <w:marBottom w:val="0"/>
              <w:divBdr>
                <w:top w:val="none" w:sz="0" w:space="0" w:color="auto"/>
                <w:left w:val="none" w:sz="0" w:space="0" w:color="auto"/>
                <w:bottom w:val="none" w:sz="0" w:space="0" w:color="auto"/>
                <w:right w:val="none" w:sz="0" w:space="0" w:color="auto"/>
              </w:divBdr>
            </w:div>
            <w:div w:id="292832527">
              <w:marLeft w:val="0"/>
              <w:marRight w:val="0"/>
              <w:marTop w:val="0"/>
              <w:marBottom w:val="0"/>
              <w:divBdr>
                <w:top w:val="none" w:sz="0" w:space="0" w:color="auto"/>
                <w:left w:val="none" w:sz="0" w:space="0" w:color="auto"/>
                <w:bottom w:val="none" w:sz="0" w:space="0" w:color="auto"/>
                <w:right w:val="none" w:sz="0" w:space="0" w:color="auto"/>
              </w:divBdr>
            </w:div>
            <w:div w:id="2136217030">
              <w:marLeft w:val="0"/>
              <w:marRight w:val="0"/>
              <w:marTop w:val="0"/>
              <w:marBottom w:val="0"/>
              <w:divBdr>
                <w:top w:val="none" w:sz="0" w:space="0" w:color="auto"/>
                <w:left w:val="none" w:sz="0" w:space="0" w:color="auto"/>
                <w:bottom w:val="none" w:sz="0" w:space="0" w:color="auto"/>
                <w:right w:val="none" w:sz="0" w:space="0" w:color="auto"/>
              </w:divBdr>
            </w:div>
            <w:div w:id="1761758249">
              <w:marLeft w:val="0"/>
              <w:marRight w:val="0"/>
              <w:marTop w:val="0"/>
              <w:marBottom w:val="0"/>
              <w:divBdr>
                <w:top w:val="none" w:sz="0" w:space="0" w:color="auto"/>
                <w:left w:val="none" w:sz="0" w:space="0" w:color="auto"/>
                <w:bottom w:val="none" w:sz="0" w:space="0" w:color="auto"/>
                <w:right w:val="none" w:sz="0" w:space="0" w:color="auto"/>
              </w:divBdr>
            </w:div>
            <w:div w:id="1429547114">
              <w:marLeft w:val="0"/>
              <w:marRight w:val="0"/>
              <w:marTop w:val="0"/>
              <w:marBottom w:val="0"/>
              <w:divBdr>
                <w:top w:val="none" w:sz="0" w:space="0" w:color="auto"/>
                <w:left w:val="none" w:sz="0" w:space="0" w:color="auto"/>
                <w:bottom w:val="none" w:sz="0" w:space="0" w:color="auto"/>
                <w:right w:val="none" w:sz="0" w:space="0" w:color="auto"/>
              </w:divBdr>
            </w:div>
            <w:div w:id="122500535">
              <w:marLeft w:val="0"/>
              <w:marRight w:val="0"/>
              <w:marTop w:val="0"/>
              <w:marBottom w:val="0"/>
              <w:divBdr>
                <w:top w:val="none" w:sz="0" w:space="0" w:color="auto"/>
                <w:left w:val="none" w:sz="0" w:space="0" w:color="auto"/>
                <w:bottom w:val="none" w:sz="0" w:space="0" w:color="auto"/>
                <w:right w:val="none" w:sz="0" w:space="0" w:color="auto"/>
              </w:divBdr>
            </w:div>
            <w:div w:id="1257323358">
              <w:marLeft w:val="0"/>
              <w:marRight w:val="0"/>
              <w:marTop w:val="0"/>
              <w:marBottom w:val="0"/>
              <w:divBdr>
                <w:top w:val="none" w:sz="0" w:space="0" w:color="auto"/>
                <w:left w:val="none" w:sz="0" w:space="0" w:color="auto"/>
                <w:bottom w:val="none" w:sz="0" w:space="0" w:color="auto"/>
                <w:right w:val="none" w:sz="0" w:space="0" w:color="auto"/>
              </w:divBdr>
            </w:div>
            <w:div w:id="829521892">
              <w:marLeft w:val="0"/>
              <w:marRight w:val="0"/>
              <w:marTop w:val="0"/>
              <w:marBottom w:val="0"/>
              <w:divBdr>
                <w:top w:val="none" w:sz="0" w:space="0" w:color="auto"/>
                <w:left w:val="none" w:sz="0" w:space="0" w:color="auto"/>
                <w:bottom w:val="none" w:sz="0" w:space="0" w:color="auto"/>
                <w:right w:val="none" w:sz="0" w:space="0" w:color="auto"/>
              </w:divBdr>
            </w:div>
            <w:div w:id="1910379184">
              <w:marLeft w:val="0"/>
              <w:marRight w:val="0"/>
              <w:marTop w:val="0"/>
              <w:marBottom w:val="0"/>
              <w:divBdr>
                <w:top w:val="none" w:sz="0" w:space="0" w:color="auto"/>
                <w:left w:val="none" w:sz="0" w:space="0" w:color="auto"/>
                <w:bottom w:val="none" w:sz="0" w:space="0" w:color="auto"/>
                <w:right w:val="none" w:sz="0" w:space="0" w:color="auto"/>
              </w:divBdr>
            </w:div>
            <w:div w:id="173033051">
              <w:marLeft w:val="0"/>
              <w:marRight w:val="0"/>
              <w:marTop w:val="0"/>
              <w:marBottom w:val="0"/>
              <w:divBdr>
                <w:top w:val="none" w:sz="0" w:space="0" w:color="auto"/>
                <w:left w:val="none" w:sz="0" w:space="0" w:color="auto"/>
                <w:bottom w:val="none" w:sz="0" w:space="0" w:color="auto"/>
                <w:right w:val="none" w:sz="0" w:space="0" w:color="auto"/>
              </w:divBdr>
            </w:div>
            <w:div w:id="920454835">
              <w:marLeft w:val="0"/>
              <w:marRight w:val="0"/>
              <w:marTop w:val="0"/>
              <w:marBottom w:val="0"/>
              <w:divBdr>
                <w:top w:val="none" w:sz="0" w:space="0" w:color="auto"/>
                <w:left w:val="none" w:sz="0" w:space="0" w:color="auto"/>
                <w:bottom w:val="none" w:sz="0" w:space="0" w:color="auto"/>
                <w:right w:val="none" w:sz="0" w:space="0" w:color="auto"/>
              </w:divBdr>
            </w:div>
            <w:div w:id="31461889">
              <w:marLeft w:val="0"/>
              <w:marRight w:val="0"/>
              <w:marTop w:val="0"/>
              <w:marBottom w:val="0"/>
              <w:divBdr>
                <w:top w:val="none" w:sz="0" w:space="0" w:color="auto"/>
                <w:left w:val="none" w:sz="0" w:space="0" w:color="auto"/>
                <w:bottom w:val="none" w:sz="0" w:space="0" w:color="auto"/>
                <w:right w:val="none" w:sz="0" w:space="0" w:color="auto"/>
              </w:divBdr>
            </w:div>
            <w:div w:id="913514691">
              <w:marLeft w:val="0"/>
              <w:marRight w:val="0"/>
              <w:marTop w:val="0"/>
              <w:marBottom w:val="0"/>
              <w:divBdr>
                <w:top w:val="none" w:sz="0" w:space="0" w:color="auto"/>
                <w:left w:val="none" w:sz="0" w:space="0" w:color="auto"/>
                <w:bottom w:val="none" w:sz="0" w:space="0" w:color="auto"/>
                <w:right w:val="none" w:sz="0" w:space="0" w:color="auto"/>
              </w:divBdr>
            </w:div>
            <w:div w:id="2036269115">
              <w:marLeft w:val="0"/>
              <w:marRight w:val="0"/>
              <w:marTop w:val="0"/>
              <w:marBottom w:val="0"/>
              <w:divBdr>
                <w:top w:val="none" w:sz="0" w:space="0" w:color="auto"/>
                <w:left w:val="none" w:sz="0" w:space="0" w:color="auto"/>
                <w:bottom w:val="none" w:sz="0" w:space="0" w:color="auto"/>
                <w:right w:val="none" w:sz="0" w:space="0" w:color="auto"/>
              </w:divBdr>
            </w:div>
            <w:div w:id="1657999416">
              <w:marLeft w:val="0"/>
              <w:marRight w:val="0"/>
              <w:marTop w:val="0"/>
              <w:marBottom w:val="0"/>
              <w:divBdr>
                <w:top w:val="none" w:sz="0" w:space="0" w:color="auto"/>
                <w:left w:val="none" w:sz="0" w:space="0" w:color="auto"/>
                <w:bottom w:val="none" w:sz="0" w:space="0" w:color="auto"/>
                <w:right w:val="none" w:sz="0" w:space="0" w:color="auto"/>
              </w:divBdr>
            </w:div>
            <w:div w:id="1271159141">
              <w:marLeft w:val="0"/>
              <w:marRight w:val="0"/>
              <w:marTop w:val="0"/>
              <w:marBottom w:val="0"/>
              <w:divBdr>
                <w:top w:val="none" w:sz="0" w:space="0" w:color="auto"/>
                <w:left w:val="none" w:sz="0" w:space="0" w:color="auto"/>
                <w:bottom w:val="none" w:sz="0" w:space="0" w:color="auto"/>
                <w:right w:val="none" w:sz="0" w:space="0" w:color="auto"/>
              </w:divBdr>
            </w:div>
            <w:div w:id="228536471">
              <w:marLeft w:val="0"/>
              <w:marRight w:val="0"/>
              <w:marTop w:val="0"/>
              <w:marBottom w:val="0"/>
              <w:divBdr>
                <w:top w:val="none" w:sz="0" w:space="0" w:color="auto"/>
                <w:left w:val="none" w:sz="0" w:space="0" w:color="auto"/>
                <w:bottom w:val="none" w:sz="0" w:space="0" w:color="auto"/>
                <w:right w:val="none" w:sz="0" w:space="0" w:color="auto"/>
              </w:divBdr>
            </w:div>
            <w:div w:id="735204870">
              <w:marLeft w:val="0"/>
              <w:marRight w:val="0"/>
              <w:marTop w:val="0"/>
              <w:marBottom w:val="0"/>
              <w:divBdr>
                <w:top w:val="none" w:sz="0" w:space="0" w:color="auto"/>
                <w:left w:val="none" w:sz="0" w:space="0" w:color="auto"/>
                <w:bottom w:val="none" w:sz="0" w:space="0" w:color="auto"/>
                <w:right w:val="none" w:sz="0" w:space="0" w:color="auto"/>
              </w:divBdr>
            </w:div>
            <w:div w:id="886642328">
              <w:marLeft w:val="0"/>
              <w:marRight w:val="0"/>
              <w:marTop w:val="0"/>
              <w:marBottom w:val="0"/>
              <w:divBdr>
                <w:top w:val="none" w:sz="0" w:space="0" w:color="auto"/>
                <w:left w:val="none" w:sz="0" w:space="0" w:color="auto"/>
                <w:bottom w:val="none" w:sz="0" w:space="0" w:color="auto"/>
                <w:right w:val="none" w:sz="0" w:space="0" w:color="auto"/>
              </w:divBdr>
            </w:div>
            <w:div w:id="1593587104">
              <w:marLeft w:val="0"/>
              <w:marRight w:val="0"/>
              <w:marTop w:val="0"/>
              <w:marBottom w:val="0"/>
              <w:divBdr>
                <w:top w:val="none" w:sz="0" w:space="0" w:color="auto"/>
                <w:left w:val="none" w:sz="0" w:space="0" w:color="auto"/>
                <w:bottom w:val="none" w:sz="0" w:space="0" w:color="auto"/>
                <w:right w:val="none" w:sz="0" w:space="0" w:color="auto"/>
              </w:divBdr>
            </w:div>
            <w:div w:id="1130131434">
              <w:marLeft w:val="0"/>
              <w:marRight w:val="0"/>
              <w:marTop w:val="0"/>
              <w:marBottom w:val="0"/>
              <w:divBdr>
                <w:top w:val="none" w:sz="0" w:space="0" w:color="auto"/>
                <w:left w:val="none" w:sz="0" w:space="0" w:color="auto"/>
                <w:bottom w:val="none" w:sz="0" w:space="0" w:color="auto"/>
                <w:right w:val="none" w:sz="0" w:space="0" w:color="auto"/>
              </w:divBdr>
            </w:div>
            <w:div w:id="224217075">
              <w:marLeft w:val="0"/>
              <w:marRight w:val="0"/>
              <w:marTop w:val="0"/>
              <w:marBottom w:val="0"/>
              <w:divBdr>
                <w:top w:val="none" w:sz="0" w:space="0" w:color="auto"/>
                <w:left w:val="none" w:sz="0" w:space="0" w:color="auto"/>
                <w:bottom w:val="none" w:sz="0" w:space="0" w:color="auto"/>
                <w:right w:val="none" w:sz="0" w:space="0" w:color="auto"/>
              </w:divBdr>
            </w:div>
            <w:div w:id="1079447347">
              <w:marLeft w:val="0"/>
              <w:marRight w:val="0"/>
              <w:marTop w:val="0"/>
              <w:marBottom w:val="0"/>
              <w:divBdr>
                <w:top w:val="none" w:sz="0" w:space="0" w:color="auto"/>
                <w:left w:val="none" w:sz="0" w:space="0" w:color="auto"/>
                <w:bottom w:val="none" w:sz="0" w:space="0" w:color="auto"/>
                <w:right w:val="none" w:sz="0" w:space="0" w:color="auto"/>
              </w:divBdr>
            </w:div>
            <w:div w:id="895313314">
              <w:marLeft w:val="0"/>
              <w:marRight w:val="0"/>
              <w:marTop w:val="0"/>
              <w:marBottom w:val="0"/>
              <w:divBdr>
                <w:top w:val="none" w:sz="0" w:space="0" w:color="auto"/>
                <w:left w:val="none" w:sz="0" w:space="0" w:color="auto"/>
                <w:bottom w:val="none" w:sz="0" w:space="0" w:color="auto"/>
                <w:right w:val="none" w:sz="0" w:space="0" w:color="auto"/>
              </w:divBdr>
            </w:div>
            <w:div w:id="601886368">
              <w:marLeft w:val="0"/>
              <w:marRight w:val="0"/>
              <w:marTop w:val="0"/>
              <w:marBottom w:val="0"/>
              <w:divBdr>
                <w:top w:val="none" w:sz="0" w:space="0" w:color="auto"/>
                <w:left w:val="none" w:sz="0" w:space="0" w:color="auto"/>
                <w:bottom w:val="none" w:sz="0" w:space="0" w:color="auto"/>
                <w:right w:val="none" w:sz="0" w:space="0" w:color="auto"/>
              </w:divBdr>
            </w:div>
            <w:div w:id="463473587">
              <w:marLeft w:val="0"/>
              <w:marRight w:val="0"/>
              <w:marTop w:val="0"/>
              <w:marBottom w:val="0"/>
              <w:divBdr>
                <w:top w:val="none" w:sz="0" w:space="0" w:color="auto"/>
                <w:left w:val="none" w:sz="0" w:space="0" w:color="auto"/>
                <w:bottom w:val="none" w:sz="0" w:space="0" w:color="auto"/>
                <w:right w:val="none" w:sz="0" w:space="0" w:color="auto"/>
              </w:divBdr>
            </w:div>
            <w:div w:id="1281104863">
              <w:marLeft w:val="0"/>
              <w:marRight w:val="0"/>
              <w:marTop w:val="0"/>
              <w:marBottom w:val="0"/>
              <w:divBdr>
                <w:top w:val="none" w:sz="0" w:space="0" w:color="auto"/>
                <w:left w:val="none" w:sz="0" w:space="0" w:color="auto"/>
                <w:bottom w:val="none" w:sz="0" w:space="0" w:color="auto"/>
                <w:right w:val="none" w:sz="0" w:space="0" w:color="auto"/>
              </w:divBdr>
            </w:div>
            <w:div w:id="1550606955">
              <w:marLeft w:val="0"/>
              <w:marRight w:val="0"/>
              <w:marTop w:val="0"/>
              <w:marBottom w:val="0"/>
              <w:divBdr>
                <w:top w:val="none" w:sz="0" w:space="0" w:color="auto"/>
                <w:left w:val="none" w:sz="0" w:space="0" w:color="auto"/>
                <w:bottom w:val="none" w:sz="0" w:space="0" w:color="auto"/>
                <w:right w:val="none" w:sz="0" w:space="0" w:color="auto"/>
              </w:divBdr>
            </w:div>
            <w:div w:id="1345863458">
              <w:marLeft w:val="0"/>
              <w:marRight w:val="0"/>
              <w:marTop w:val="0"/>
              <w:marBottom w:val="0"/>
              <w:divBdr>
                <w:top w:val="none" w:sz="0" w:space="0" w:color="auto"/>
                <w:left w:val="none" w:sz="0" w:space="0" w:color="auto"/>
                <w:bottom w:val="none" w:sz="0" w:space="0" w:color="auto"/>
                <w:right w:val="none" w:sz="0" w:space="0" w:color="auto"/>
              </w:divBdr>
            </w:div>
            <w:div w:id="554708377">
              <w:marLeft w:val="0"/>
              <w:marRight w:val="0"/>
              <w:marTop w:val="0"/>
              <w:marBottom w:val="0"/>
              <w:divBdr>
                <w:top w:val="none" w:sz="0" w:space="0" w:color="auto"/>
                <w:left w:val="none" w:sz="0" w:space="0" w:color="auto"/>
                <w:bottom w:val="none" w:sz="0" w:space="0" w:color="auto"/>
                <w:right w:val="none" w:sz="0" w:space="0" w:color="auto"/>
              </w:divBdr>
            </w:div>
            <w:div w:id="1862550732">
              <w:marLeft w:val="0"/>
              <w:marRight w:val="0"/>
              <w:marTop w:val="0"/>
              <w:marBottom w:val="0"/>
              <w:divBdr>
                <w:top w:val="none" w:sz="0" w:space="0" w:color="auto"/>
                <w:left w:val="none" w:sz="0" w:space="0" w:color="auto"/>
                <w:bottom w:val="none" w:sz="0" w:space="0" w:color="auto"/>
                <w:right w:val="none" w:sz="0" w:space="0" w:color="auto"/>
              </w:divBdr>
            </w:div>
            <w:div w:id="1932660377">
              <w:marLeft w:val="0"/>
              <w:marRight w:val="0"/>
              <w:marTop w:val="0"/>
              <w:marBottom w:val="0"/>
              <w:divBdr>
                <w:top w:val="none" w:sz="0" w:space="0" w:color="auto"/>
                <w:left w:val="none" w:sz="0" w:space="0" w:color="auto"/>
                <w:bottom w:val="none" w:sz="0" w:space="0" w:color="auto"/>
                <w:right w:val="none" w:sz="0" w:space="0" w:color="auto"/>
              </w:divBdr>
            </w:div>
            <w:div w:id="581916762">
              <w:marLeft w:val="0"/>
              <w:marRight w:val="0"/>
              <w:marTop w:val="0"/>
              <w:marBottom w:val="0"/>
              <w:divBdr>
                <w:top w:val="none" w:sz="0" w:space="0" w:color="auto"/>
                <w:left w:val="none" w:sz="0" w:space="0" w:color="auto"/>
                <w:bottom w:val="none" w:sz="0" w:space="0" w:color="auto"/>
                <w:right w:val="none" w:sz="0" w:space="0" w:color="auto"/>
              </w:divBdr>
            </w:div>
            <w:div w:id="185945525">
              <w:marLeft w:val="0"/>
              <w:marRight w:val="0"/>
              <w:marTop w:val="0"/>
              <w:marBottom w:val="0"/>
              <w:divBdr>
                <w:top w:val="none" w:sz="0" w:space="0" w:color="auto"/>
                <w:left w:val="none" w:sz="0" w:space="0" w:color="auto"/>
                <w:bottom w:val="none" w:sz="0" w:space="0" w:color="auto"/>
                <w:right w:val="none" w:sz="0" w:space="0" w:color="auto"/>
              </w:divBdr>
            </w:div>
            <w:div w:id="1236011818">
              <w:marLeft w:val="0"/>
              <w:marRight w:val="0"/>
              <w:marTop w:val="0"/>
              <w:marBottom w:val="0"/>
              <w:divBdr>
                <w:top w:val="none" w:sz="0" w:space="0" w:color="auto"/>
                <w:left w:val="none" w:sz="0" w:space="0" w:color="auto"/>
                <w:bottom w:val="none" w:sz="0" w:space="0" w:color="auto"/>
                <w:right w:val="none" w:sz="0" w:space="0" w:color="auto"/>
              </w:divBdr>
            </w:div>
            <w:div w:id="1276909509">
              <w:marLeft w:val="0"/>
              <w:marRight w:val="0"/>
              <w:marTop w:val="0"/>
              <w:marBottom w:val="0"/>
              <w:divBdr>
                <w:top w:val="none" w:sz="0" w:space="0" w:color="auto"/>
                <w:left w:val="none" w:sz="0" w:space="0" w:color="auto"/>
                <w:bottom w:val="none" w:sz="0" w:space="0" w:color="auto"/>
                <w:right w:val="none" w:sz="0" w:space="0" w:color="auto"/>
              </w:divBdr>
            </w:div>
            <w:div w:id="32310657">
              <w:marLeft w:val="0"/>
              <w:marRight w:val="0"/>
              <w:marTop w:val="0"/>
              <w:marBottom w:val="0"/>
              <w:divBdr>
                <w:top w:val="none" w:sz="0" w:space="0" w:color="auto"/>
                <w:left w:val="none" w:sz="0" w:space="0" w:color="auto"/>
                <w:bottom w:val="none" w:sz="0" w:space="0" w:color="auto"/>
                <w:right w:val="none" w:sz="0" w:space="0" w:color="auto"/>
              </w:divBdr>
            </w:div>
            <w:div w:id="902104890">
              <w:marLeft w:val="0"/>
              <w:marRight w:val="0"/>
              <w:marTop w:val="0"/>
              <w:marBottom w:val="0"/>
              <w:divBdr>
                <w:top w:val="none" w:sz="0" w:space="0" w:color="auto"/>
                <w:left w:val="none" w:sz="0" w:space="0" w:color="auto"/>
                <w:bottom w:val="none" w:sz="0" w:space="0" w:color="auto"/>
                <w:right w:val="none" w:sz="0" w:space="0" w:color="auto"/>
              </w:divBdr>
            </w:div>
            <w:div w:id="1477841394">
              <w:marLeft w:val="0"/>
              <w:marRight w:val="0"/>
              <w:marTop w:val="0"/>
              <w:marBottom w:val="0"/>
              <w:divBdr>
                <w:top w:val="none" w:sz="0" w:space="0" w:color="auto"/>
                <w:left w:val="none" w:sz="0" w:space="0" w:color="auto"/>
                <w:bottom w:val="none" w:sz="0" w:space="0" w:color="auto"/>
                <w:right w:val="none" w:sz="0" w:space="0" w:color="auto"/>
              </w:divBdr>
            </w:div>
            <w:div w:id="282418703">
              <w:marLeft w:val="0"/>
              <w:marRight w:val="0"/>
              <w:marTop w:val="0"/>
              <w:marBottom w:val="0"/>
              <w:divBdr>
                <w:top w:val="none" w:sz="0" w:space="0" w:color="auto"/>
                <w:left w:val="none" w:sz="0" w:space="0" w:color="auto"/>
                <w:bottom w:val="none" w:sz="0" w:space="0" w:color="auto"/>
                <w:right w:val="none" w:sz="0" w:space="0" w:color="auto"/>
              </w:divBdr>
            </w:div>
            <w:div w:id="365181300">
              <w:marLeft w:val="0"/>
              <w:marRight w:val="0"/>
              <w:marTop w:val="0"/>
              <w:marBottom w:val="0"/>
              <w:divBdr>
                <w:top w:val="none" w:sz="0" w:space="0" w:color="auto"/>
                <w:left w:val="none" w:sz="0" w:space="0" w:color="auto"/>
                <w:bottom w:val="none" w:sz="0" w:space="0" w:color="auto"/>
                <w:right w:val="none" w:sz="0" w:space="0" w:color="auto"/>
              </w:divBdr>
            </w:div>
            <w:div w:id="559362807">
              <w:marLeft w:val="0"/>
              <w:marRight w:val="0"/>
              <w:marTop w:val="0"/>
              <w:marBottom w:val="0"/>
              <w:divBdr>
                <w:top w:val="none" w:sz="0" w:space="0" w:color="auto"/>
                <w:left w:val="none" w:sz="0" w:space="0" w:color="auto"/>
                <w:bottom w:val="none" w:sz="0" w:space="0" w:color="auto"/>
                <w:right w:val="none" w:sz="0" w:space="0" w:color="auto"/>
              </w:divBdr>
            </w:div>
            <w:div w:id="1319456758">
              <w:marLeft w:val="0"/>
              <w:marRight w:val="0"/>
              <w:marTop w:val="0"/>
              <w:marBottom w:val="0"/>
              <w:divBdr>
                <w:top w:val="none" w:sz="0" w:space="0" w:color="auto"/>
                <w:left w:val="none" w:sz="0" w:space="0" w:color="auto"/>
                <w:bottom w:val="none" w:sz="0" w:space="0" w:color="auto"/>
                <w:right w:val="none" w:sz="0" w:space="0" w:color="auto"/>
              </w:divBdr>
            </w:div>
            <w:div w:id="957227002">
              <w:marLeft w:val="0"/>
              <w:marRight w:val="0"/>
              <w:marTop w:val="0"/>
              <w:marBottom w:val="0"/>
              <w:divBdr>
                <w:top w:val="none" w:sz="0" w:space="0" w:color="auto"/>
                <w:left w:val="none" w:sz="0" w:space="0" w:color="auto"/>
                <w:bottom w:val="none" w:sz="0" w:space="0" w:color="auto"/>
                <w:right w:val="none" w:sz="0" w:space="0" w:color="auto"/>
              </w:divBdr>
            </w:div>
            <w:div w:id="1147745687">
              <w:marLeft w:val="0"/>
              <w:marRight w:val="0"/>
              <w:marTop w:val="0"/>
              <w:marBottom w:val="0"/>
              <w:divBdr>
                <w:top w:val="none" w:sz="0" w:space="0" w:color="auto"/>
                <w:left w:val="none" w:sz="0" w:space="0" w:color="auto"/>
                <w:bottom w:val="none" w:sz="0" w:space="0" w:color="auto"/>
                <w:right w:val="none" w:sz="0" w:space="0" w:color="auto"/>
              </w:divBdr>
            </w:div>
            <w:div w:id="1886216639">
              <w:marLeft w:val="0"/>
              <w:marRight w:val="0"/>
              <w:marTop w:val="0"/>
              <w:marBottom w:val="0"/>
              <w:divBdr>
                <w:top w:val="none" w:sz="0" w:space="0" w:color="auto"/>
                <w:left w:val="none" w:sz="0" w:space="0" w:color="auto"/>
                <w:bottom w:val="none" w:sz="0" w:space="0" w:color="auto"/>
                <w:right w:val="none" w:sz="0" w:space="0" w:color="auto"/>
              </w:divBdr>
            </w:div>
            <w:div w:id="251547244">
              <w:marLeft w:val="0"/>
              <w:marRight w:val="0"/>
              <w:marTop w:val="0"/>
              <w:marBottom w:val="0"/>
              <w:divBdr>
                <w:top w:val="none" w:sz="0" w:space="0" w:color="auto"/>
                <w:left w:val="none" w:sz="0" w:space="0" w:color="auto"/>
                <w:bottom w:val="none" w:sz="0" w:space="0" w:color="auto"/>
                <w:right w:val="none" w:sz="0" w:space="0" w:color="auto"/>
              </w:divBdr>
            </w:div>
            <w:div w:id="716584601">
              <w:marLeft w:val="0"/>
              <w:marRight w:val="0"/>
              <w:marTop w:val="0"/>
              <w:marBottom w:val="0"/>
              <w:divBdr>
                <w:top w:val="none" w:sz="0" w:space="0" w:color="auto"/>
                <w:left w:val="none" w:sz="0" w:space="0" w:color="auto"/>
                <w:bottom w:val="none" w:sz="0" w:space="0" w:color="auto"/>
                <w:right w:val="none" w:sz="0" w:space="0" w:color="auto"/>
              </w:divBdr>
            </w:div>
            <w:div w:id="524028581">
              <w:marLeft w:val="0"/>
              <w:marRight w:val="0"/>
              <w:marTop w:val="0"/>
              <w:marBottom w:val="0"/>
              <w:divBdr>
                <w:top w:val="none" w:sz="0" w:space="0" w:color="auto"/>
                <w:left w:val="none" w:sz="0" w:space="0" w:color="auto"/>
                <w:bottom w:val="none" w:sz="0" w:space="0" w:color="auto"/>
                <w:right w:val="none" w:sz="0" w:space="0" w:color="auto"/>
              </w:divBdr>
            </w:div>
            <w:div w:id="2023700071">
              <w:marLeft w:val="0"/>
              <w:marRight w:val="0"/>
              <w:marTop w:val="0"/>
              <w:marBottom w:val="0"/>
              <w:divBdr>
                <w:top w:val="none" w:sz="0" w:space="0" w:color="auto"/>
                <w:left w:val="none" w:sz="0" w:space="0" w:color="auto"/>
                <w:bottom w:val="none" w:sz="0" w:space="0" w:color="auto"/>
                <w:right w:val="none" w:sz="0" w:space="0" w:color="auto"/>
              </w:divBdr>
            </w:div>
            <w:div w:id="667173073">
              <w:marLeft w:val="0"/>
              <w:marRight w:val="0"/>
              <w:marTop w:val="0"/>
              <w:marBottom w:val="0"/>
              <w:divBdr>
                <w:top w:val="none" w:sz="0" w:space="0" w:color="auto"/>
                <w:left w:val="none" w:sz="0" w:space="0" w:color="auto"/>
                <w:bottom w:val="none" w:sz="0" w:space="0" w:color="auto"/>
                <w:right w:val="none" w:sz="0" w:space="0" w:color="auto"/>
              </w:divBdr>
            </w:div>
            <w:div w:id="788008780">
              <w:marLeft w:val="0"/>
              <w:marRight w:val="0"/>
              <w:marTop w:val="0"/>
              <w:marBottom w:val="0"/>
              <w:divBdr>
                <w:top w:val="none" w:sz="0" w:space="0" w:color="auto"/>
                <w:left w:val="none" w:sz="0" w:space="0" w:color="auto"/>
                <w:bottom w:val="none" w:sz="0" w:space="0" w:color="auto"/>
                <w:right w:val="none" w:sz="0" w:space="0" w:color="auto"/>
              </w:divBdr>
            </w:div>
            <w:div w:id="1391149386">
              <w:marLeft w:val="0"/>
              <w:marRight w:val="0"/>
              <w:marTop w:val="0"/>
              <w:marBottom w:val="0"/>
              <w:divBdr>
                <w:top w:val="none" w:sz="0" w:space="0" w:color="auto"/>
                <w:left w:val="none" w:sz="0" w:space="0" w:color="auto"/>
                <w:bottom w:val="none" w:sz="0" w:space="0" w:color="auto"/>
                <w:right w:val="none" w:sz="0" w:space="0" w:color="auto"/>
              </w:divBdr>
            </w:div>
            <w:div w:id="1348286164">
              <w:marLeft w:val="0"/>
              <w:marRight w:val="0"/>
              <w:marTop w:val="0"/>
              <w:marBottom w:val="0"/>
              <w:divBdr>
                <w:top w:val="none" w:sz="0" w:space="0" w:color="auto"/>
                <w:left w:val="none" w:sz="0" w:space="0" w:color="auto"/>
                <w:bottom w:val="none" w:sz="0" w:space="0" w:color="auto"/>
                <w:right w:val="none" w:sz="0" w:space="0" w:color="auto"/>
              </w:divBdr>
            </w:div>
            <w:div w:id="2043701637">
              <w:marLeft w:val="0"/>
              <w:marRight w:val="0"/>
              <w:marTop w:val="0"/>
              <w:marBottom w:val="0"/>
              <w:divBdr>
                <w:top w:val="none" w:sz="0" w:space="0" w:color="auto"/>
                <w:left w:val="none" w:sz="0" w:space="0" w:color="auto"/>
                <w:bottom w:val="none" w:sz="0" w:space="0" w:color="auto"/>
                <w:right w:val="none" w:sz="0" w:space="0" w:color="auto"/>
              </w:divBdr>
            </w:div>
            <w:div w:id="878516210">
              <w:marLeft w:val="0"/>
              <w:marRight w:val="0"/>
              <w:marTop w:val="0"/>
              <w:marBottom w:val="0"/>
              <w:divBdr>
                <w:top w:val="none" w:sz="0" w:space="0" w:color="auto"/>
                <w:left w:val="none" w:sz="0" w:space="0" w:color="auto"/>
                <w:bottom w:val="none" w:sz="0" w:space="0" w:color="auto"/>
                <w:right w:val="none" w:sz="0" w:space="0" w:color="auto"/>
              </w:divBdr>
            </w:div>
            <w:div w:id="882711873">
              <w:marLeft w:val="0"/>
              <w:marRight w:val="0"/>
              <w:marTop w:val="0"/>
              <w:marBottom w:val="0"/>
              <w:divBdr>
                <w:top w:val="none" w:sz="0" w:space="0" w:color="auto"/>
                <w:left w:val="none" w:sz="0" w:space="0" w:color="auto"/>
                <w:bottom w:val="none" w:sz="0" w:space="0" w:color="auto"/>
                <w:right w:val="none" w:sz="0" w:space="0" w:color="auto"/>
              </w:divBdr>
            </w:div>
            <w:div w:id="1274292107">
              <w:marLeft w:val="0"/>
              <w:marRight w:val="0"/>
              <w:marTop w:val="0"/>
              <w:marBottom w:val="0"/>
              <w:divBdr>
                <w:top w:val="none" w:sz="0" w:space="0" w:color="auto"/>
                <w:left w:val="none" w:sz="0" w:space="0" w:color="auto"/>
                <w:bottom w:val="none" w:sz="0" w:space="0" w:color="auto"/>
                <w:right w:val="none" w:sz="0" w:space="0" w:color="auto"/>
              </w:divBdr>
            </w:div>
            <w:div w:id="417752996">
              <w:marLeft w:val="0"/>
              <w:marRight w:val="0"/>
              <w:marTop w:val="0"/>
              <w:marBottom w:val="0"/>
              <w:divBdr>
                <w:top w:val="none" w:sz="0" w:space="0" w:color="auto"/>
                <w:left w:val="none" w:sz="0" w:space="0" w:color="auto"/>
                <w:bottom w:val="none" w:sz="0" w:space="0" w:color="auto"/>
                <w:right w:val="none" w:sz="0" w:space="0" w:color="auto"/>
              </w:divBdr>
            </w:div>
            <w:div w:id="704449941">
              <w:marLeft w:val="0"/>
              <w:marRight w:val="0"/>
              <w:marTop w:val="0"/>
              <w:marBottom w:val="0"/>
              <w:divBdr>
                <w:top w:val="none" w:sz="0" w:space="0" w:color="auto"/>
                <w:left w:val="none" w:sz="0" w:space="0" w:color="auto"/>
                <w:bottom w:val="none" w:sz="0" w:space="0" w:color="auto"/>
                <w:right w:val="none" w:sz="0" w:space="0" w:color="auto"/>
              </w:divBdr>
            </w:div>
            <w:div w:id="700984097">
              <w:marLeft w:val="0"/>
              <w:marRight w:val="0"/>
              <w:marTop w:val="0"/>
              <w:marBottom w:val="0"/>
              <w:divBdr>
                <w:top w:val="none" w:sz="0" w:space="0" w:color="auto"/>
                <w:left w:val="none" w:sz="0" w:space="0" w:color="auto"/>
                <w:bottom w:val="none" w:sz="0" w:space="0" w:color="auto"/>
                <w:right w:val="none" w:sz="0" w:space="0" w:color="auto"/>
              </w:divBdr>
            </w:div>
            <w:div w:id="697849995">
              <w:marLeft w:val="0"/>
              <w:marRight w:val="0"/>
              <w:marTop w:val="0"/>
              <w:marBottom w:val="0"/>
              <w:divBdr>
                <w:top w:val="none" w:sz="0" w:space="0" w:color="auto"/>
                <w:left w:val="none" w:sz="0" w:space="0" w:color="auto"/>
                <w:bottom w:val="none" w:sz="0" w:space="0" w:color="auto"/>
                <w:right w:val="none" w:sz="0" w:space="0" w:color="auto"/>
              </w:divBdr>
            </w:div>
            <w:div w:id="1935895538">
              <w:marLeft w:val="0"/>
              <w:marRight w:val="0"/>
              <w:marTop w:val="0"/>
              <w:marBottom w:val="0"/>
              <w:divBdr>
                <w:top w:val="none" w:sz="0" w:space="0" w:color="auto"/>
                <w:left w:val="none" w:sz="0" w:space="0" w:color="auto"/>
                <w:bottom w:val="none" w:sz="0" w:space="0" w:color="auto"/>
                <w:right w:val="none" w:sz="0" w:space="0" w:color="auto"/>
              </w:divBdr>
            </w:div>
            <w:div w:id="1383670074">
              <w:marLeft w:val="0"/>
              <w:marRight w:val="0"/>
              <w:marTop w:val="0"/>
              <w:marBottom w:val="0"/>
              <w:divBdr>
                <w:top w:val="none" w:sz="0" w:space="0" w:color="auto"/>
                <w:left w:val="none" w:sz="0" w:space="0" w:color="auto"/>
                <w:bottom w:val="none" w:sz="0" w:space="0" w:color="auto"/>
                <w:right w:val="none" w:sz="0" w:space="0" w:color="auto"/>
              </w:divBdr>
            </w:div>
            <w:div w:id="878083045">
              <w:marLeft w:val="0"/>
              <w:marRight w:val="0"/>
              <w:marTop w:val="0"/>
              <w:marBottom w:val="0"/>
              <w:divBdr>
                <w:top w:val="none" w:sz="0" w:space="0" w:color="auto"/>
                <w:left w:val="none" w:sz="0" w:space="0" w:color="auto"/>
                <w:bottom w:val="none" w:sz="0" w:space="0" w:color="auto"/>
                <w:right w:val="none" w:sz="0" w:space="0" w:color="auto"/>
              </w:divBdr>
            </w:div>
            <w:div w:id="525949677">
              <w:marLeft w:val="0"/>
              <w:marRight w:val="0"/>
              <w:marTop w:val="0"/>
              <w:marBottom w:val="0"/>
              <w:divBdr>
                <w:top w:val="none" w:sz="0" w:space="0" w:color="auto"/>
                <w:left w:val="none" w:sz="0" w:space="0" w:color="auto"/>
                <w:bottom w:val="none" w:sz="0" w:space="0" w:color="auto"/>
                <w:right w:val="none" w:sz="0" w:space="0" w:color="auto"/>
              </w:divBdr>
            </w:div>
            <w:div w:id="1511141902">
              <w:marLeft w:val="0"/>
              <w:marRight w:val="0"/>
              <w:marTop w:val="0"/>
              <w:marBottom w:val="0"/>
              <w:divBdr>
                <w:top w:val="none" w:sz="0" w:space="0" w:color="auto"/>
                <w:left w:val="none" w:sz="0" w:space="0" w:color="auto"/>
                <w:bottom w:val="none" w:sz="0" w:space="0" w:color="auto"/>
                <w:right w:val="none" w:sz="0" w:space="0" w:color="auto"/>
              </w:divBdr>
            </w:div>
            <w:div w:id="1768575342">
              <w:marLeft w:val="0"/>
              <w:marRight w:val="0"/>
              <w:marTop w:val="0"/>
              <w:marBottom w:val="0"/>
              <w:divBdr>
                <w:top w:val="none" w:sz="0" w:space="0" w:color="auto"/>
                <w:left w:val="none" w:sz="0" w:space="0" w:color="auto"/>
                <w:bottom w:val="none" w:sz="0" w:space="0" w:color="auto"/>
                <w:right w:val="none" w:sz="0" w:space="0" w:color="auto"/>
              </w:divBdr>
            </w:div>
            <w:div w:id="344404763">
              <w:marLeft w:val="0"/>
              <w:marRight w:val="0"/>
              <w:marTop w:val="0"/>
              <w:marBottom w:val="0"/>
              <w:divBdr>
                <w:top w:val="none" w:sz="0" w:space="0" w:color="auto"/>
                <w:left w:val="none" w:sz="0" w:space="0" w:color="auto"/>
                <w:bottom w:val="none" w:sz="0" w:space="0" w:color="auto"/>
                <w:right w:val="none" w:sz="0" w:space="0" w:color="auto"/>
              </w:divBdr>
            </w:div>
            <w:div w:id="514805175">
              <w:marLeft w:val="0"/>
              <w:marRight w:val="0"/>
              <w:marTop w:val="0"/>
              <w:marBottom w:val="0"/>
              <w:divBdr>
                <w:top w:val="none" w:sz="0" w:space="0" w:color="auto"/>
                <w:left w:val="none" w:sz="0" w:space="0" w:color="auto"/>
                <w:bottom w:val="none" w:sz="0" w:space="0" w:color="auto"/>
                <w:right w:val="none" w:sz="0" w:space="0" w:color="auto"/>
              </w:divBdr>
            </w:div>
            <w:div w:id="19122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1242">
      <w:bodyDiv w:val="1"/>
      <w:marLeft w:val="0"/>
      <w:marRight w:val="0"/>
      <w:marTop w:val="0"/>
      <w:marBottom w:val="0"/>
      <w:divBdr>
        <w:top w:val="none" w:sz="0" w:space="0" w:color="auto"/>
        <w:left w:val="none" w:sz="0" w:space="0" w:color="auto"/>
        <w:bottom w:val="none" w:sz="0" w:space="0" w:color="auto"/>
        <w:right w:val="none" w:sz="0" w:space="0" w:color="auto"/>
      </w:divBdr>
    </w:div>
    <w:div w:id="2116054653">
      <w:bodyDiv w:val="1"/>
      <w:marLeft w:val="0"/>
      <w:marRight w:val="0"/>
      <w:marTop w:val="0"/>
      <w:marBottom w:val="0"/>
      <w:divBdr>
        <w:top w:val="none" w:sz="0" w:space="0" w:color="auto"/>
        <w:left w:val="none" w:sz="0" w:space="0" w:color="auto"/>
        <w:bottom w:val="none" w:sz="0" w:space="0" w:color="auto"/>
        <w:right w:val="none" w:sz="0" w:space="0" w:color="auto"/>
      </w:divBdr>
      <w:divsChild>
        <w:div w:id="512652303">
          <w:marLeft w:val="0"/>
          <w:marRight w:val="0"/>
          <w:marTop w:val="0"/>
          <w:marBottom w:val="0"/>
          <w:divBdr>
            <w:top w:val="none" w:sz="0" w:space="0" w:color="auto"/>
            <w:left w:val="none" w:sz="0" w:space="0" w:color="auto"/>
            <w:bottom w:val="none" w:sz="0" w:space="0" w:color="auto"/>
            <w:right w:val="none" w:sz="0" w:space="0" w:color="auto"/>
          </w:divBdr>
          <w:divsChild>
            <w:div w:id="170149076">
              <w:marLeft w:val="0"/>
              <w:marRight w:val="0"/>
              <w:marTop w:val="0"/>
              <w:marBottom w:val="0"/>
              <w:divBdr>
                <w:top w:val="none" w:sz="0" w:space="0" w:color="auto"/>
                <w:left w:val="none" w:sz="0" w:space="0" w:color="auto"/>
                <w:bottom w:val="none" w:sz="0" w:space="0" w:color="auto"/>
                <w:right w:val="none" w:sz="0" w:space="0" w:color="auto"/>
              </w:divBdr>
            </w:div>
            <w:div w:id="146676968">
              <w:marLeft w:val="0"/>
              <w:marRight w:val="0"/>
              <w:marTop w:val="0"/>
              <w:marBottom w:val="0"/>
              <w:divBdr>
                <w:top w:val="none" w:sz="0" w:space="0" w:color="auto"/>
                <w:left w:val="none" w:sz="0" w:space="0" w:color="auto"/>
                <w:bottom w:val="none" w:sz="0" w:space="0" w:color="auto"/>
                <w:right w:val="none" w:sz="0" w:space="0" w:color="auto"/>
              </w:divBdr>
            </w:div>
            <w:div w:id="300234999">
              <w:marLeft w:val="0"/>
              <w:marRight w:val="0"/>
              <w:marTop w:val="0"/>
              <w:marBottom w:val="0"/>
              <w:divBdr>
                <w:top w:val="none" w:sz="0" w:space="0" w:color="auto"/>
                <w:left w:val="none" w:sz="0" w:space="0" w:color="auto"/>
                <w:bottom w:val="none" w:sz="0" w:space="0" w:color="auto"/>
                <w:right w:val="none" w:sz="0" w:space="0" w:color="auto"/>
              </w:divBdr>
            </w:div>
            <w:div w:id="1760103961">
              <w:marLeft w:val="0"/>
              <w:marRight w:val="0"/>
              <w:marTop w:val="0"/>
              <w:marBottom w:val="0"/>
              <w:divBdr>
                <w:top w:val="none" w:sz="0" w:space="0" w:color="auto"/>
                <w:left w:val="none" w:sz="0" w:space="0" w:color="auto"/>
                <w:bottom w:val="none" w:sz="0" w:space="0" w:color="auto"/>
                <w:right w:val="none" w:sz="0" w:space="0" w:color="auto"/>
              </w:divBdr>
            </w:div>
            <w:div w:id="1623682241">
              <w:marLeft w:val="0"/>
              <w:marRight w:val="0"/>
              <w:marTop w:val="0"/>
              <w:marBottom w:val="0"/>
              <w:divBdr>
                <w:top w:val="none" w:sz="0" w:space="0" w:color="auto"/>
                <w:left w:val="none" w:sz="0" w:space="0" w:color="auto"/>
                <w:bottom w:val="none" w:sz="0" w:space="0" w:color="auto"/>
                <w:right w:val="none" w:sz="0" w:space="0" w:color="auto"/>
              </w:divBdr>
            </w:div>
            <w:div w:id="1585145253">
              <w:marLeft w:val="0"/>
              <w:marRight w:val="0"/>
              <w:marTop w:val="0"/>
              <w:marBottom w:val="0"/>
              <w:divBdr>
                <w:top w:val="none" w:sz="0" w:space="0" w:color="auto"/>
                <w:left w:val="none" w:sz="0" w:space="0" w:color="auto"/>
                <w:bottom w:val="none" w:sz="0" w:space="0" w:color="auto"/>
                <w:right w:val="none" w:sz="0" w:space="0" w:color="auto"/>
              </w:divBdr>
            </w:div>
            <w:div w:id="536310862">
              <w:marLeft w:val="0"/>
              <w:marRight w:val="0"/>
              <w:marTop w:val="0"/>
              <w:marBottom w:val="0"/>
              <w:divBdr>
                <w:top w:val="none" w:sz="0" w:space="0" w:color="auto"/>
                <w:left w:val="none" w:sz="0" w:space="0" w:color="auto"/>
                <w:bottom w:val="none" w:sz="0" w:space="0" w:color="auto"/>
                <w:right w:val="none" w:sz="0" w:space="0" w:color="auto"/>
              </w:divBdr>
            </w:div>
            <w:div w:id="211355224">
              <w:marLeft w:val="0"/>
              <w:marRight w:val="0"/>
              <w:marTop w:val="0"/>
              <w:marBottom w:val="0"/>
              <w:divBdr>
                <w:top w:val="none" w:sz="0" w:space="0" w:color="auto"/>
                <w:left w:val="none" w:sz="0" w:space="0" w:color="auto"/>
                <w:bottom w:val="none" w:sz="0" w:space="0" w:color="auto"/>
                <w:right w:val="none" w:sz="0" w:space="0" w:color="auto"/>
              </w:divBdr>
            </w:div>
            <w:div w:id="2016299533">
              <w:marLeft w:val="0"/>
              <w:marRight w:val="0"/>
              <w:marTop w:val="0"/>
              <w:marBottom w:val="0"/>
              <w:divBdr>
                <w:top w:val="none" w:sz="0" w:space="0" w:color="auto"/>
                <w:left w:val="none" w:sz="0" w:space="0" w:color="auto"/>
                <w:bottom w:val="none" w:sz="0" w:space="0" w:color="auto"/>
                <w:right w:val="none" w:sz="0" w:space="0" w:color="auto"/>
              </w:divBdr>
            </w:div>
            <w:div w:id="1916553077">
              <w:marLeft w:val="0"/>
              <w:marRight w:val="0"/>
              <w:marTop w:val="0"/>
              <w:marBottom w:val="0"/>
              <w:divBdr>
                <w:top w:val="none" w:sz="0" w:space="0" w:color="auto"/>
                <w:left w:val="none" w:sz="0" w:space="0" w:color="auto"/>
                <w:bottom w:val="none" w:sz="0" w:space="0" w:color="auto"/>
                <w:right w:val="none" w:sz="0" w:space="0" w:color="auto"/>
              </w:divBdr>
            </w:div>
            <w:div w:id="2111507454">
              <w:marLeft w:val="0"/>
              <w:marRight w:val="0"/>
              <w:marTop w:val="0"/>
              <w:marBottom w:val="0"/>
              <w:divBdr>
                <w:top w:val="none" w:sz="0" w:space="0" w:color="auto"/>
                <w:left w:val="none" w:sz="0" w:space="0" w:color="auto"/>
                <w:bottom w:val="none" w:sz="0" w:space="0" w:color="auto"/>
                <w:right w:val="none" w:sz="0" w:space="0" w:color="auto"/>
              </w:divBdr>
            </w:div>
            <w:div w:id="351303814">
              <w:marLeft w:val="0"/>
              <w:marRight w:val="0"/>
              <w:marTop w:val="0"/>
              <w:marBottom w:val="0"/>
              <w:divBdr>
                <w:top w:val="none" w:sz="0" w:space="0" w:color="auto"/>
                <w:left w:val="none" w:sz="0" w:space="0" w:color="auto"/>
                <w:bottom w:val="none" w:sz="0" w:space="0" w:color="auto"/>
                <w:right w:val="none" w:sz="0" w:space="0" w:color="auto"/>
              </w:divBdr>
            </w:div>
            <w:div w:id="1457406951">
              <w:marLeft w:val="0"/>
              <w:marRight w:val="0"/>
              <w:marTop w:val="0"/>
              <w:marBottom w:val="0"/>
              <w:divBdr>
                <w:top w:val="none" w:sz="0" w:space="0" w:color="auto"/>
                <w:left w:val="none" w:sz="0" w:space="0" w:color="auto"/>
                <w:bottom w:val="none" w:sz="0" w:space="0" w:color="auto"/>
                <w:right w:val="none" w:sz="0" w:space="0" w:color="auto"/>
              </w:divBdr>
            </w:div>
            <w:div w:id="211618001">
              <w:marLeft w:val="0"/>
              <w:marRight w:val="0"/>
              <w:marTop w:val="0"/>
              <w:marBottom w:val="0"/>
              <w:divBdr>
                <w:top w:val="none" w:sz="0" w:space="0" w:color="auto"/>
                <w:left w:val="none" w:sz="0" w:space="0" w:color="auto"/>
                <w:bottom w:val="none" w:sz="0" w:space="0" w:color="auto"/>
                <w:right w:val="none" w:sz="0" w:space="0" w:color="auto"/>
              </w:divBdr>
            </w:div>
            <w:div w:id="869033444">
              <w:marLeft w:val="0"/>
              <w:marRight w:val="0"/>
              <w:marTop w:val="0"/>
              <w:marBottom w:val="0"/>
              <w:divBdr>
                <w:top w:val="none" w:sz="0" w:space="0" w:color="auto"/>
                <w:left w:val="none" w:sz="0" w:space="0" w:color="auto"/>
                <w:bottom w:val="none" w:sz="0" w:space="0" w:color="auto"/>
                <w:right w:val="none" w:sz="0" w:space="0" w:color="auto"/>
              </w:divBdr>
            </w:div>
            <w:div w:id="2061778846">
              <w:marLeft w:val="0"/>
              <w:marRight w:val="0"/>
              <w:marTop w:val="0"/>
              <w:marBottom w:val="0"/>
              <w:divBdr>
                <w:top w:val="none" w:sz="0" w:space="0" w:color="auto"/>
                <w:left w:val="none" w:sz="0" w:space="0" w:color="auto"/>
                <w:bottom w:val="none" w:sz="0" w:space="0" w:color="auto"/>
                <w:right w:val="none" w:sz="0" w:space="0" w:color="auto"/>
              </w:divBdr>
            </w:div>
            <w:div w:id="795102296">
              <w:marLeft w:val="0"/>
              <w:marRight w:val="0"/>
              <w:marTop w:val="0"/>
              <w:marBottom w:val="0"/>
              <w:divBdr>
                <w:top w:val="none" w:sz="0" w:space="0" w:color="auto"/>
                <w:left w:val="none" w:sz="0" w:space="0" w:color="auto"/>
                <w:bottom w:val="none" w:sz="0" w:space="0" w:color="auto"/>
                <w:right w:val="none" w:sz="0" w:space="0" w:color="auto"/>
              </w:divBdr>
            </w:div>
            <w:div w:id="1764062767">
              <w:marLeft w:val="0"/>
              <w:marRight w:val="0"/>
              <w:marTop w:val="0"/>
              <w:marBottom w:val="0"/>
              <w:divBdr>
                <w:top w:val="none" w:sz="0" w:space="0" w:color="auto"/>
                <w:left w:val="none" w:sz="0" w:space="0" w:color="auto"/>
                <w:bottom w:val="none" w:sz="0" w:space="0" w:color="auto"/>
                <w:right w:val="none" w:sz="0" w:space="0" w:color="auto"/>
              </w:divBdr>
            </w:div>
            <w:div w:id="69692015">
              <w:marLeft w:val="0"/>
              <w:marRight w:val="0"/>
              <w:marTop w:val="0"/>
              <w:marBottom w:val="0"/>
              <w:divBdr>
                <w:top w:val="none" w:sz="0" w:space="0" w:color="auto"/>
                <w:left w:val="none" w:sz="0" w:space="0" w:color="auto"/>
                <w:bottom w:val="none" w:sz="0" w:space="0" w:color="auto"/>
                <w:right w:val="none" w:sz="0" w:space="0" w:color="auto"/>
              </w:divBdr>
            </w:div>
            <w:div w:id="1311980054">
              <w:marLeft w:val="0"/>
              <w:marRight w:val="0"/>
              <w:marTop w:val="0"/>
              <w:marBottom w:val="0"/>
              <w:divBdr>
                <w:top w:val="none" w:sz="0" w:space="0" w:color="auto"/>
                <w:left w:val="none" w:sz="0" w:space="0" w:color="auto"/>
                <w:bottom w:val="none" w:sz="0" w:space="0" w:color="auto"/>
                <w:right w:val="none" w:sz="0" w:space="0" w:color="auto"/>
              </w:divBdr>
            </w:div>
            <w:div w:id="1994067968">
              <w:marLeft w:val="0"/>
              <w:marRight w:val="0"/>
              <w:marTop w:val="0"/>
              <w:marBottom w:val="0"/>
              <w:divBdr>
                <w:top w:val="none" w:sz="0" w:space="0" w:color="auto"/>
                <w:left w:val="none" w:sz="0" w:space="0" w:color="auto"/>
                <w:bottom w:val="none" w:sz="0" w:space="0" w:color="auto"/>
                <w:right w:val="none" w:sz="0" w:space="0" w:color="auto"/>
              </w:divBdr>
            </w:div>
            <w:div w:id="1746606987">
              <w:marLeft w:val="0"/>
              <w:marRight w:val="0"/>
              <w:marTop w:val="0"/>
              <w:marBottom w:val="0"/>
              <w:divBdr>
                <w:top w:val="none" w:sz="0" w:space="0" w:color="auto"/>
                <w:left w:val="none" w:sz="0" w:space="0" w:color="auto"/>
                <w:bottom w:val="none" w:sz="0" w:space="0" w:color="auto"/>
                <w:right w:val="none" w:sz="0" w:space="0" w:color="auto"/>
              </w:divBdr>
            </w:div>
            <w:div w:id="729500828">
              <w:marLeft w:val="0"/>
              <w:marRight w:val="0"/>
              <w:marTop w:val="0"/>
              <w:marBottom w:val="0"/>
              <w:divBdr>
                <w:top w:val="none" w:sz="0" w:space="0" w:color="auto"/>
                <w:left w:val="none" w:sz="0" w:space="0" w:color="auto"/>
                <w:bottom w:val="none" w:sz="0" w:space="0" w:color="auto"/>
                <w:right w:val="none" w:sz="0" w:space="0" w:color="auto"/>
              </w:divBdr>
            </w:div>
            <w:div w:id="289895662">
              <w:marLeft w:val="0"/>
              <w:marRight w:val="0"/>
              <w:marTop w:val="0"/>
              <w:marBottom w:val="0"/>
              <w:divBdr>
                <w:top w:val="none" w:sz="0" w:space="0" w:color="auto"/>
                <w:left w:val="none" w:sz="0" w:space="0" w:color="auto"/>
                <w:bottom w:val="none" w:sz="0" w:space="0" w:color="auto"/>
                <w:right w:val="none" w:sz="0" w:space="0" w:color="auto"/>
              </w:divBdr>
            </w:div>
            <w:div w:id="1832137958">
              <w:marLeft w:val="0"/>
              <w:marRight w:val="0"/>
              <w:marTop w:val="0"/>
              <w:marBottom w:val="0"/>
              <w:divBdr>
                <w:top w:val="none" w:sz="0" w:space="0" w:color="auto"/>
                <w:left w:val="none" w:sz="0" w:space="0" w:color="auto"/>
                <w:bottom w:val="none" w:sz="0" w:space="0" w:color="auto"/>
                <w:right w:val="none" w:sz="0" w:space="0" w:color="auto"/>
              </w:divBdr>
            </w:div>
            <w:div w:id="1906210948">
              <w:marLeft w:val="0"/>
              <w:marRight w:val="0"/>
              <w:marTop w:val="0"/>
              <w:marBottom w:val="0"/>
              <w:divBdr>
                <w:top w:val="none" w:sz="0" w:space="0" w:color="auto"/>
                <w:left w:val="none" w:sz="0" w:space="0" w:color="auto"/>
                <w:bottom w:val="none" w:sz="0" w:space="0" w:color="auto"/>
                <w:right w:val="none" w:sz="0" w:space="0" w:color="auto"/>
              </w:divBdr>
            </w:div>
            <w:div w:id="483208662">
              <w:marLeft w:val="0"/>
              <w:marRight w:val="0"/>
              <w:marTop w:val="0"/>
              <w:marBottom w:val="0"/>
              <w:divBdr>
                <w:top w:val="none" w:sz="0" w:space="0" w:color="auto"/>
                <w:left w:val="none" w:sz="0" w:space="0" w:color="auto"/>
                <w:bottom w:val="none" w:sz="0" w:space="0" w:color="auto"/>
                <w:right w:val="none" w:sz="0" w:space="0" w:color="auto"/>
              </w:divBdr>
            </w:div>
            <w:div w:id="2063171247">
              <w:marLeft w:val="0"/>
              <w:marRight w:val="0"/>
              <w:marTop w:val="0"/>
              <w:marBottom w:val="0"/>
              <w:divBdr>
                <w:top w:val="none" w:sz="0" w:space="0" w:color="auto"/>
                <w:left w:val="none" w:sz="0" w:space="0" w:color="auto"/>
                <w:bottom w:val="none" w:sz="0" w:space="0" w:color="auto"/>
                <w:right w:val="none" w:sz="0" w:space="0" w:color="auto"/>
              </w:divBdr>
            </w:div>
            <w:div w:id="647825099">
              <w:marLeft w:val="0"/>
              <w:marRight w:val="0"/>
              <w:marTop w:val="0"/>
              <w:marBottom w:val="0"/>
              <w:divBdr>
                <w:top w:val="none" w:sz="0" w:space="0" w:color="auto"/>
                <w:left w:val="none" w:sz="0" w:space="0" w:color="auto"/>
                <w:bottom w:val="none" w:sz="0" w:space="0" w:color="auto"/>
                <w:right w:val="none" w:sz="0" w:space="0" w:color="auto"/>
              </w:divBdr>
            </w:div>
            <w:div w:id="7325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dis.ermansons@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2461</TotalTime>
  <Pages>14</Pages>
  <Words>14871</Words>
  <Characters>8477</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Aldis.E</cp:lastModifiedBy>
  <cp:revision>79</cp:revision>
  <cp:lastPrinted>2017-06-29T09:22:00Z</cp:lastPrinted>
  <dcterms:created xsi:type="dcterms:W3CDTF">2017-02-27T14:43:00Z</dcterms:created>
  <dcterms:modified xsi:type="dcterms:W3CDTF">2017-08-24T10:02:00Z</dcterms:modified>
</cp:coreProperties>
</file>