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7D5D8" w14:textId="61A1F9F3" w:rsidR="00311D90" w:rsidRDefault="00311D90" w:rsidP="00311D90">
      <w:pPr>
        <w:jc w:val="right"/>
        <w:rPr>
          <w:b/>
        </w:rPr>
      </w:pPr>
      <w:r>
        <w:rPr>
          <w:b/>
        </w:rPr>
        <w:t>Nolikuma 2.pielikums</w:t>
      </w:r>
    </w:p>
    <w:p w14:paraId="4B0388C0" w14:textId="77777777" w:rsidR="00311D90" w:rsidRDefault="00311D90">
      <w:pPr>
        <w:jc w:val="center"/>
        <w:rPr>
          <w:b/>
        </w:rPr>
      </w:pPr>
    </w:p>
    <w:p w14:paraId="5A4AEE6C" w14:textId="72656332" w:rsidR="00913F70" w:rsidRDefault="00220F74">
      <w:pPr>
        <w:jc w:val="center"/>
        <w:rPr>
          <w:b/>
        </w:rPr>
      </w:pPr>
      <w:r>
        <w:rPr>
          <w:b/>
        </w:rPr>
        <w:t>Iepirkuma “Siguldas novada pašvaldības lietotnes izstrāde un uzturēšana</w:t>
      </w:r>
      <w:r w:rsidR="00863BE1">
        <w:rPr>
          <w:b/>
        </w:rPr>
        <w:t xml:space="preserve">” </w:t>
      </w:r>
    </w:p>
    <w:p w14:paraId="07A99C13" w14:textId="79746A9E" w:rsidR="00913F70" w:rsidRDefault="00863BE1">
      <w:pPr>
        <w:jc w:val="center"/>
        <w:rPr>
          <w:b/>
        </w:rPr>
      </w:pPr>
      <w:r>
        <w:rPr>
          <w:b/>
        </w:rPr>
        <w:t>(iepi</w:t>
      </w:r>
      <w:r w:rsidR="00311D90">
        <w:rPr>
          <w:b/>
        </w:rPr>
        <w:t>rkuma identifikācijas Nr. SND 2017/01</w:t>
      </w:r>
      <w:r>
        <w:rPr>
          <w:b/>
        </w:rPr>
        <w:t>)</w:t>
      </w:r>
    </w:p>
    <w:p w14:paraId="10D53B87" w14:textId="77777777" w:rsidR="00913F70" w:rsidRDefault="00863BE1">
      <w:pPr>
        <w:jc w:val="center"/>
        <w:rPr>
          <w:b/>
        </w:rPr>
      </w:pPr>
      <w:r>
        <w:rPr>
          <w:b/>
        </w:rPr>
        <w:t>Tehniskā specifikācija</w:t>
      </w:r>
    </w:p>
    <w:p w14:paraId="5F596D7A" w14:textId="77777777" w:rsidR="00913F70" w:rsidRDefault="00913F70">
      <w:pPr>
        <w:jc w:val="center"/>
        <w:rPr>
          <w:b/>
          <w:u w:val="single"/>
        </w:rPr>
      </w:pPr>
    </w:p>
    <w:p w14:paraId="04C9CD72" w14:textId="5973ADBB" w:rsidR="00913F70" w:rsidRDefault="00863BE1">
      <w:pPr>
        <w:ind w:left="-142"/>
        <w:jc w:val="both"/>
      </w:pPr>
      <w:r>
        <w:t>Risinājuma mērķis ir nodrošināt Siguldas novada iedzīvotājiem, viesiem un uzņēmējiem paredzētu mobilo un tīmekļa (Web) lietotni un administrācijas web lietotni</w:t>
      </w:r>
      <w:r w:rsidR="007B70D3">
        <w:t xml:space="preserve"> (turpmāk – Risinājumu)</w:t>
      </w:r>
      <w:r>
        <w:t>, lai stiprinātu iedzīvotāju, uzņēmēju un pašvaldības sadarbību, izmantojot Siguldas novada iedzīvotāju identifikācijas karšu programmu, veicinātu pašvaldības lojalitāti, uzlabotu komunikācijas iespējas un sniegtu operatīvu informācijas apmaiņu.</w:t>
      </w:r>
    </w:p>
    <w:p w14:paraId="4CDB4603" w14:textId="77777777" w:rsidR="00913F70" w:rsidRDefault="00913F70">
      <w:pPr>
        <w:jc w:val="both"/>
      </w:pPr>
    </w:p>
    <w:p w14:paraId="1319B264" w14:textId="77777777" w:rsidR="00913F70" w:rsidRDefault="00863BE1">
      <w:pPr>
        <w:ind w:left="-142"/>
        <w:jc w:val="both"/>
      </w:pPr>
      <w:r>
        <w:rPr>
          <w:b/>
          <w:bCs/>
          <w:iCs/>
          <w:u w:val="single"/>
        </w:rPr>
        <w:t>I Pirmajā etapā piegādājamā funkcionalitāte (jānodod lietošanā ne vēlāk kā 2017. gada 15. maijā):</w:t>
      </w:r>
    </w:p>
    <w:p w14:paraId="5BDD5CE0" w14:textId="77777777" w:rsidR="00913F70" w:rsidRDefault="00913F70">
      <w:pPr>
        <w:jc w:val="both"/>
      </w:pPr>
    </w:p>
    <w:tbl>
      <w:tblPr>
        <w:tblStyle w:val="TableGrid"/>
        <w:tblW w:w="9180" w:type="dxa"/>
        <w:tblInd w:w="-5" w:type="dxa"/>
        <w:tblCellMar>
          <w:left w:w="103" w:type="dxa"/>
        </w:tblCellMar>
        <w:tblLook w:val="04A0" w:firstRow="1" w:lastRow="0" w:firstColumn="1" w:lastColumn="0" w:noHBand="0" w:noVBand="1"/>
      </w:tblPr>
      <w:tblGrid>
        <w:gridCol w:w="962"/>
        <w:gridCol w:w="8218"/>
      </w:tblGrid>
      <w:tr w:rsidR="00913F70" w14:paraId="43ABC4F0" w14:textId="77777777" w:rsidTr="000930D3">
        <w:trPr>
          <w:cantSplit/>
          <w:tblHeader/>
        </w:trPr>
        <w:tc>
          <w:tcPr>
            <w:tcW w:w="962" w:type="dxa"/>
            <w:shd w:val="clear" w:color="auto" w:fill="B3B3B3"/>
            <w:tcMar>
              <w:left w:w="103" w:type="dxa"/>
            </w:tcMar>
          </w:tcPr>
          <w:p w14:paraId="5640E034" w14:textId="77777777" w:rsidR="00913F70" w:rsidRDefault="00863BE1">
            <w:pPr>
              <w:jc w:val="both"/>
              <w:rPr>
                <w:b/>
              </w:rPr>
            </w:pPr>
            <w:r>
              <w:rPr>
                <w:b/>
              </w:rPr>
              <w:t>Nr.</w:t>
            </w:r>
          </w:p>
        </w:tc>
        <w:tc>
          <w:tcPr>
            <w:tcW w:w="8218" w:type="dxa"/>
            <w:shd w:val="clear" w:color="auto" w:fill="B3B3B3"/>
            <w:tcMar>
              <w:left w:w="103" w:type="dxa"/>
            </w:tcMar>
          </w:tcPr>
          <w:p w14:paraId="11E61B23" w14:textId="77777777" w:rsidR="00913F70" w:rsidRDefault="00863BE1">
            <w:pPr>
              <w:jc w:val="both"/>
              <w:rPr>
                <w:b/>
              </w:rPr>
            </w:pPr>
            <w:r>
              <w:rPr>
                <w:b/>
              </w:rPr>
              <w:t>Prasības grupa / apraksts</w:t>
            </w:r>
          </w:p>
        </w:tc>
      </w:tr>
      <w:tr w:rsidR="00913F70" w14:paraId="03C0F3B3" w14:textId="77777777" w:rsidTr="000930D3">
        <w:tc>
          <w:tcPr>
            <w:tcW w:w="962" w:type="dxa"/>
            <w:shd w:val="clear" w:color="auto" w:fill="CCFFCC"/>
            <w:tcMar>
              <w:left w:w="103" w:type="dxa"/>
            </w:tcMar>
          </w:tcPr>
          <w:p w14:paraId="2FAF0002" w14:textId="77777777" w:rsidR="00913F70" w:rsidRDefault="00863BE1">
            <w:pPr>
              <w:jc w:val="both"/>
              <w:rPr>
                <w:b/>
              </w:rPr>
            </w:pPr>
            <w:r>
              <w:rPr>
                <w:b/>
              </w:rPr>
              <w:t>F</w:t>
            </w:r>
          </w:p>
        </w:tc>
        <w:tc>
          <w:tcPr>
            <w:tcW w:w="8218" w:type="dxa"/>
            <w:shd w:val="clear" w:color="auto" w:fill="CCFFCC"/>
            <w:tcMar>
              <w:left w:w="103" w:type="dxa"/>
            </w:tcMar>
          </w:tcPr>
          <w:p w14:paraId="67A017E1" w14:textId="77777777" w:rsidR="00913F70" w:rsidRDefault="00863BE1">
            <w:pPr>
              <w:jc w:val="both"/>
              <w:rPr>
                <w:b/>
              </w:rPr>
            </w:pPr>
            <w:r>
              <w:rPr>
                <w:b/>
              </w:rPr>
              <w:t>FUNKCIONĀLĀS PRASĪBAS</w:t>
            </w:r>
          </w:p>
        </w:tc>
      </w:tr>
      <w:tr w:rsidR="00913F70" w14:paraId="49133DC1" w14:textId="77777777" w:rsidTr="000930D3">
        <w:tc>
          <w:tcPr>
            <w:tcW w:w="962" w:type="dxa"/>
            <w:shd w:val="clear" w:color="auto" w:fill="auto"/>
            <w:tcMar>
              <w:left w:w="103" w:type="dxa"/>
            </w:tcMar>
          </w:tcPr>
          <w:p w14:paraId="1C51CF27" w14:textId="77777777" w:rsidR="00913F70" w:rsidRDefault="00863BE1">
            <w:pPr>
              <w:jc w:val="both"/>
            </w:pPr>
            <w:r>
              <w:t>F.1</w:t>
            </w:r>
          </w:p>
        </w:tc>
        <w:tc>
          <w:tcPr>
            <w:tcW w:w="8218" w:type="dxa"/>
            <w:shd w:val="clear" w:color="auto" w:fill="auto"/>
            <w:tcMar>
              <w:left w:w="103" w:type="dxa"/>
            </w:tcMar>
          </w:tcPr>
          <w:p w14:paraId="0984DCB2" w14:textId="78F3E666" w:rsidR="00913F70" w:rsidRDefault="000930D3" w:rsidP="000930D3">
            <w:pPr>
              <w:jc w:val="both"/>
            </w:pPr>
            <w:r>
              <w:t>Lietotnes palaišanai tiek izmantota ikona, izmantojot Siguldas novada pašvaldības zīmolu “S!”. Startējot lietot</w:t>
            </w:r>
            <w:r w:rsidR="0034098F">
              <w:t>ni ne ilgāk kā 2 (divas) sekunde</w:t>
            </w:r>
            <w:r>
              <w:t xml:space="preserve">s rāda izstrādātu sākumekrānu ar “Sigulda aizrauj” logo un Siguldas novada iedzīvotāju identifikācijas karšu dizainiem. </w:t>
            </w:r>
          </w:p>
        </w:tc>
      </w:tr>
      <w:tr w:rsidR="000930D3" w14:paraId="2D25F42A" w14:textId="77777777" w:rsidTr="000930D3">
        <w:tc>
          <w:tcPr>
            <w:tcW w:w="962" w:type="dxa"/>
            <w:shd w:val="clear" w:color="auto" w:fill="auto"/>
            <w:tcMar>
              <w:left w:w="103" w:type="dxa"/>
            </w:tcMar>
          </w:tcPr>
          <w:p w14:paraId="0234EB96" w14:textId="77777777" w:rsidR="000930D3" w:rsidRDefault="000930D3">
            <w:pPr>
              <w:jc w:val="both"/>
            </w:pPr>
            <w:r>
              <w:t>F.2</w:t>
            </w:r>
          </w:p>
        </w:tc>
        <w:tc>
          <w:tcPr>
            <w:tcW w:w="8218" w:type="dxa"/>
            <w:shd w:val="clear" w:color="auto" w:fill="auto"/>
            <w:tcMar>
              <w:left w:w="103" w:type="dxa"/>
            </w:tcMar>
          </w:tcPr>
          <w:p w14:paraId="433E7E22" w14:textId="77777777" w:rsidR="000930D3" w:rsidRDefault="000930D3" w:rsidP="000930D3">
            <w:pPr>
              <w:jc w:val="both"/>
            </w:pPr>
            <w:r>
              <w:t xml:space="preserve">Sistēmai jānodrošina funkcijas šādām lietotāju grupām: </w:t>
            </w:r>
            <w:bookmarkStart w:id="0" w:name="_GoBack"/>
            <w:bookmarkEnd w:id="0"/>
          </w:p>
          <w:p w14:paraId="4F79B160" w14:textId="77777777" w:rsidR="000930D3" w:rsidRDefault="000930D3" w:rsidP="000930D3">
            <w:pPr>
              <w:numPr>
                <w:ilvl w:val="0"/>
                <w:numId w:val="1"/>
              </w:numPr>
              <w:ind w:left="861"/>
              <w:jc w:val="both"/>
            </w:pPr>
            <w:r>
              <w:t>Iedzīvotāji;</w:t>
            </w:r>
          </w:p>
          <w:p w14:paraId="0A96843F" w14:textId="77777777" w:rsidR="000930D3" w:rsidRDefault="000930D3" w:rsidP="000930D3">
            <w:pPr>
              <w:numPr>
                <w:ilvl w:val="0"/>
                <w:numId w:val="1"/>
              </w:numPr>
              <w:ind w:left="861"/>
              <w:jc w:val="both"/>
            </w:pPr>
            <w:r>
              <w:t>Viesi;</w:t>
            </w:r>
          </w:p>
          <w:p w14:paraId="4B5C2C98" w14:textId="77777777" w:rsidR="000930D3" w:rsidRDefault="000930D3" w:rsidP="000930D3">
            <w:pPr>
              <w:numPr>
                <w:ilvl w:val="0"/>
                <w:numId w:val="1"/>
              </w:numPr>
              <w:ind w:left="861"/>
              <w:jc w:val="both"/>
            </w:pPr>
            <w:r>
              <w:t>Sadarbības partneru – uzņēmumu administratori;</w:t>
            </w:r>
          </w:p>
          <w:p w14:paraId="2A27968A" w14:textId="77777777" w:rsidR="000930D3" w:rsidRDefault="000930D3" w:rsidP="000930D3">
            <w:pPr>
              <w:numPr>
                <w:ilvl w:val="0"/>
                <w:numId w:val="1"/>
              </w:numPr>
              <w:ind w:left="861"/>
              <w:jc w:val="both"/>
            </w:pPr>
            <w:r>
              <w:t>Sadarbības partneru – uzņēmumu lietotāji;</w:t>
            </w:r>
          </w:p>
          <w:p w14:paraId="4BC7055F" w14:textId="77777777" w:rsidR="000930D3" w:rsidRDefault="000930D3" w:rsidP="000930D3">
            <w:pPr>
              <w:jc w:val="both"/>
            </w:pPr>
            <w:r>
              <w:t>Pašvaldības speciālisti (administratori).</w:t>
            </w:r>
          </w:p>
        </w:tc>
      </w:tr>
      <w:tr w:rsidR="00913F70" w14:paraId="6F0B139A" w14:textId="77777777" w:rsidTr="000930D3">
        <w:tc>
          <w:tcPr>
            <w:tcW w:w="962" w:type="dxa"/>
            <w:shd w:val="clear" w:color="auto" w:fill="auto"/>
            <w:tcMar>
              <w:left w:w="103" w:type="dxa"/>
            </w:tcMar>
          </w:tcPr>
          <w:p w14:paraId="2414C341" w14:textId="77777777" w:rsidR="00913F70" w:rsidRDefault="00863BE1">
            <w:pPr>
              <w:jc w:val="both"/>
            </w:pPr>
            <w:r>
              <w:t>F.</w:t>
            </w:r>
            <w:r w:rsidR="000930D3">
              <w:t>3</w:t>
            </w:r>
          </w:p>
        </w:tc>
        <w:tc>
          <w:tcPr>
            <w:tcW w:w="8218" w:type="dxa"/>
            <w:shd w:val="clear" w:color="auto" w:fill="auto"/>
            <w:tcMar>
              <w:left w:w="103" w:type="dxa"/>
            </w:tcMar>
          </w:tcPr>
          <w:p w14:paraId="4B935FD7" w14:textId="77777777" w:rsidR="00913F70" w:rsidRDefault="00863BE1">
            <w:pPr>
              <w:jc w:val="both"/>
            </w:pPr>
            <w:r>
              <w:t xml:space="preserve">Sistēmai jānodrošina šādi lietojumi: </w:t>
            </w:r>
          </w:p>
          <w:p w14:paraId="6FD0A307" w14:textId="77777777" w:rsidR="00913F70" w:rsidRDefault="00863BE1">
            <w:pPr>
              <w:numPr>
                <w:ilvl w:val="0"/>
                <w:numId w:val="1"/>
              </w:numPr>
              <w:ind w:left="861"/>
              <w:jc w:val="both"/>
            </w:pPr>
            <w:r>
              <w:rPr>
                <w:i/>
              </w:rPr>
              <w:t xml:space="preserve">IOS </w:t>
            </w:r>
            <w:r>
              <w:t xml:space="preserve">un </w:t>
            </w:r>
            <w:r>
              <w:rPr>
                <w:i/>
              </w:rPr>
              <w:t>Android</w:t>
            </w:r>
            <w:r>
              <w:t xml:space="preserve"> lietotnes iedzīvotājiem un viesiem;</w:t>
            </w:r>
          </w:p>
          <w:p w14:paraId="320B4146" w14:textId="77777777" w:rsidR="00913F70" w:rsidRDefault="00863BE1">
            <w:pPr>
              <w:numPr>
                <w:ilvl w:val="0"/>
                <w:numId w:val="1"/>
              </w:numPr>
              <w:ind w:left="861"/>
              <w:jc w:val="both"/>
            </w:pPr>
            <w:r>
              <w:t>Interneta vietnē bāzētu lietotni sadarbības partneriem- uzņēmumiem;</w:t>
            </w:r>
          </w:p>
          <w:p w14:paraId="74D3EC79" w14:textId="77777777" w:rsidR="00913F70" w:rsidRDefault="00863BE1">
            <w:pPr>
              <w:numPr>
                <w:ilvl w:val="0"/>
                <w:numId w:val="1"/>
              </w:numPr>
              <w:ind w:left="861"/>
              <w:jc w:val="both"/>
            </w:pPr>
            <w:r>
              <w:rPr>
                <w:i/>
              </w:rPr>
              <w:t>IOS</w:t>
            </w:r>
            <w:r>
              <w:t xml:space="preserve"> un </w:t>
            </w:r>
            <w:r>
              <w:rPr>
                <w:i/>
              </w:rPr>
              <w:t>Android</w:t>
            </w:r>
            <w:r>
              <w:t xml:space="preserve"> lietotnes sadarbības partneriem- uzņēmumiem;</w:t>
            </w:r>
          </w:p>
          <w:p w14:paraId="0123DA31" w14:textId="77777777" w:rsidR="00913F70" w:rsidRDefault="00863BE1">
            <w:pPr>
              <w:numPr>
                <w:ilvl w:val="0"/>
                <w:numId w:val="1"/>
              </w:numPr>
              <w:ind w:left="861"/>
              <w:jc w:val="both"/>
            </w:pPr>
            <w:r>
              <w:t>Interneta vietnē bāzētu lietotni pašvaldības speciālistiem.</w:t>
            </w:r>
          </w:p>
          <w:p w14:paraId="57764392" w14:textId="4B7C8EA5" w:rsidR="00913F70" w:rsidRDefault="00863BE1" w:rsidP="007B70D3">
            <w:pPr>
              <w:jc w:val="both"/>
            </w:pPr>
            <w:r>
              <w:t>IOS un Android aplikācijas var tikt izstrādātas katra savā (native) vidē vai izmantojot kopēju platformu</w:t>
            </w:r>
            <w:r w:rsidR="00301F49">
              <w:t xml:space="preserve">. </w:t>
            </w:r>
            <w:r>
              <w:t>Aplikācijas nevar tikt veidotas tikai kā konteiners HTML saturam.</w:t>
            </w:r>
          </w:p>
        </w:tc>
      </w:tr>
      <w:tr w:rsidR="00913F70" w14:paraId="23C59AAC" w14:textId="77777777" w:rsidTr="000930D3">
        <w:tc>
          <w:tcPr>
            <w:tcW w:w="962" w:type="dxa"/>
            <w:shd w:val="clear" w:color="auto" w:fill="auto"/>
            <w:tcMar>
              <w:left w:w="103" w:type="dxa"/>
            </w:tcMar>
          </w:tcPr>
          <w:p w14:paraId="16FBDEE7" w14:textId="77777777" w:rsidR="00913F70" w:rsidRDefault="00863BE1">
            <w:pPr>
              <w:jc w:val="both"/>
            </w:pPr>
            <w:r>
              <w:t>F.</w:t>
            </w:r>
            <w:r w:rsidR="000930D3">
              <w:t>4</w:t>
            </w:r>
          </w:p>
        </w:tc>
        <w:tc>
          <w:tcPr>
            <w:tcW w:w="8218" w:type="dxa"/>
            <w:shd w:val="clear" w:color="auto" w:fill="auto"/>
            <w:tcMar>
              <w:left w:w="103" w:type="dxa"/>
            </w:tcMar>
          </w:tcPr>
          <w:p w14:paraId="57A30362" w14:textId="3691AC09" w:rsidR="00913F70" w:rsidRDefault="00863BE1">
            <w:pPr>
              <w:jc w:val="both"/>
            </w:pPr>
            <w:r>
              <w:t>Risinājumam jānodrošina pilns datu un darbību audits visām sistēmas daļām un komponentiem</w:t>
            </w:r>
            <w:r w:rsidR="00301F49">
              <w:t xml:space="preserve">, ja tiek pieprasīti vai mainīti dati. </w:t>
            </w:r>
          </w:p>
        </w:tc>
      </w:tr>
      <w:tr w:rsidR="00913F70" w14:paraId="79908631" w14:textId="77777777" w:rsidTr="000930D3">
        <w:tc>
          <w:tcPr>
            <w:tcW w:w="962" w:type="dxa"/>
            <w:shd w:val="clear" w:color="auto" w:fill="auto"/>
            <w:tcMar>
              <w:left w:w="103" w:type="dxa"/>
            </w:tcMar>
          </w:tcPr>
          <w:p w14:paraId="6ECB8AAE" w14:textId="77777777" w:rsidR="00913F70" w:rsidRDefault="00863BE1">
            <w:pPr>
              <w:jc w:val="both"/>
            </w:pPr>
            <w:r>
              <w:t>F.</w:t>
            </w:r>
            <w:r w:rsidR="000930D3">
              <w:t>5</w:t>
            </w:r>
          </w:p>
        </w:tc>
        <w:tc>
          <w:tcPr>
            <w:tcW w:w="8218" w:type="dxa"/>
            <w:shd w:val="clear" w:color="auto" w:fill="auto"/>
            <w:tcMar>
              <w:left w:w="103" w:type="dxa"/>
            </w:tcMar>
          </w:tcPr>
          <w:p w14:paraId="11941905" w14:textId="77777777" w:rsidR="00913F70" w:rsidRDefault="00863BE1" w:rsidP="003C6294">
            <w:pPr>
              <w:jc w:val="both"/>
            </w:pPr>
            <w:r>
              <w:t xml:space="preserve">Risinājumam jānodrošina droša lietotāju autentifikācija izmantojot </w:t>
            </w:r>
            <w:r w:rsidR="003C6294">
              <w:t xml:space="preserve">e-parakstu, e-paraksta viedkarti </w:t>
            </w:r>
            <w:r w:rsidR="009D6D0D">
              <w:t xml:space="preserve">vai </w:t>
            </w:r>
            <w:r>
              <w:t xml:space="preserve">banku autentifikāciju, paredzot vismaz šādu banku lietotāju autentifikācijas iespējas - Swedbank, Seb, DNB, Citadele, Nordea. </w:t>
            </w:r>
          </w:p>
        </w:tc>
      </w:tr>
      <w:tr w:rsidR="00913F70" w14:paraId="5AF151E4" w14:textId="77777777" w:rsidTr="000930D3">
        <w:tc>
          <w:tcPr>
            <w:tcW w:w="962" w:type="dxa"/>
            <w:shd w:val="clear" w:color="auto" w:fill="auto"/>
            <w:tcMar>
              <w:left w:w="103" w:type="dxa"/>
            </w:tcMar>
          </w:tcPr>
          <w:p w14:paraId="3878FA8A" w14:textId="77777777" w:rsidR="00913F70" w:rsidRDefault="00863BE1">
            <w:pPr>
              <w:jc w:val="both"/>
            </w:pPr>
            <w:r>
              <w:t>F.</w:t>
            </w:r>
            <w:r w:rsidR="000930D3">
              <w:t>6</w:t>
            </w:r>
          </w:p>
        </w:tc>
        <w:tc>
          <w:tcPr>
            <w:tcW w:w="8218" w:type="dxa"/>
            <w:shd w:val="clear" w:color="auto" w:fill="auto"/>
            <w:tcMar>
              <w:left w:w="103" w:type="dxa"/>
            </w:tcMar>
          </w:tcPr>
          <w:p w14:paraId="143059FA" w14:textId="77777777" w:rsidR="00913F70" w:rsidRDefault="00863BE1">
            <w:pPr>
              <w:jc w:val="both"/>
            </w:pPr>
            <w:r>
              <w:t>Risinājumam jānodrošina lietotāju autorizācija atbilstoši lietotājam piešķirtajām lomām.</w:t>
            </w:r>
          </w:p>
          <w:p w14:paraId="1DF87722" w14:textId="77777777" w:rsidR="00913F70" w:rsidRDefault="00863BE1">
            <w:pPr>
              <w:jc w:val="both"/>
            </w:pPr>
            <w:r>
              <w:t xml:space="preserve">Uzsākot lietotnes lietošanu, gan iedzīvotājam, gan viesim ir jāpiekrīt lietotnes lietošanas noteikumiem un datu apstrādes veikšanai. </w:t>
            </w:r>
          </w:p>
          <w:p w14:paraId="5FFF0660" w14:textId="426995EB" w:rsidR="00913F70" w:rsidRDefault="007B70D3">
            <w:pPr>
              <w:jc w:val="both"/>
            </w:pPr>
            <w:r>
              <w:t>Piekrišanas</w:t>
            </w:r>
            <w:r w:rsidR="00863BE1">
              <w:t xml:space="preserve"> datu apstrādei var tikt dalītas sīkākās apakšvienībās, piemēram: </w:t>
            </w:r>
          </w:p>
          <w:p w14:paraId="55A48576" w14:textId="77777777" w:rsidR="00913F70" w:rsidRDefault="00863BE1">
            <w:pPr>
              <w:jc w:val="both"/>
            </w:pPr>
            <w:r>
              <w:t>a) iedzīvotāju lojalitātes līmeņu veidošana, balstoties uz deklarētā iedzīvotāja deklarācijas ilgumu;</w:t>
            </w:r>
          </w:p>
          <w:p w14:paraId="23A0F1FC" w14:textId="77777777" w:rsidR="00913F70" w:rsidRDefault="00863BE1">
            <w:pPr>
              <w:jc w:val="both"/>
              <w:rPr>
                <w:lang w:val="en-US"/>
              </w:rPr>
            </w:pPr>
            <w:r>
              <w:t>b) personalizētu piedāvājumu veidošana;</w:t>
            </w:r>
          </w:p>
          <w:p w14:paraId="70701C86" w14:textId="77777777" w:rsidR="00913F70" w:rsidRDefault="00863BE1">
            <w:pPr>
              <w:jc w:val="both"/>
              <w:rPr>
                <w:lang w:val="en-US"/>
              </w:rPr>
            </w:pPr>
            <w:r>
              <w:t>c) lietotnes lietošanas vēsture;</w:t>
            </w:r>
          </w:p>
          <w:p w14:paraId="18032191" w14:textId="77777777" w:rsidR="00913F70" w:rsidRDefault="00863BE1">
            <w:pPr>
              <w:jc w:val="both"/>
            </w:pPr>
            <w:r>
              <w:t>d) un citi varianti pēc vajadzības.</w:t>
            </w:r>
          </w:p>
          <w:p w14:paraId="4B2B65E8" w14:textId="77777777" w:rsidR="00913F70" w:rsidRDefault="00863BE1">
            <w:pPr>
              <w:jc w:val="both"/>
              <w:rPr>
                <w:lang w:val="en-US"/>
              </w:rPr>
            </w:pPr>
            <w:r>
              <w:t xml:space="preserve">Satura vadības portāls nodrošina automātisku gala lietotāju piekrišanu </w:t>
            </w:r>
            <w:r>
              <w:lastRenderedPageBreak/>
              <w:t>monitorēšanu, uzturēšanu un datu izsekojamību, kā arī nodrošina to, ka gala lietotājs saņem tikai tādu informāciju, kurai viņš ir piekritis</w:t>
            </w:r>
          </w:p>
        </w:tc>
      </w:tr>
      <w:tr w:rsidR="00913F70" w14:paraId="474896DC" w14:textId="77777777" w:rsidTr="000930D3">
        <w:tc>
          <w:tcPr>
            <w:tcW w:w="962" w:type="dxa"/>
            <w:shd w:val="clear" w:color="auto" w:fill="E6E6E6"/>
            <w:tcMar>
              <w:left w:w="103" w:type="dxa"/>
            </w:tcMar>
          </w:tcPr>
          <w:p w14:paraId="76DF8525" w14:textId="77777777" w:rsidR="00913F70" w:rsidRDefault="000930D3">
            <w:pPr>
              <w:jc w:val="both"/>
              <w:rPr>
                <w:b/>
              </w:rPr>
            </w:pPr>
            <w:r>
              <w:rPr>
                <w:b/>
              </w:rPr>
              <w:lastRenderedPageBreak/>
              <w:t>F.7</w:t>
            </w:r>
          </w:p>
        </w:tc>
        <w:tc>
          <w:tcPr>
            <w:tcW w:w="8218" w:type="dxa"/>
            <w:shd w:val="clear" w:color="auto" w:fill="E6E6E6"/>
            <w:tcMar>
              <w:left w:w="103" w:type="dxa"/>
            </w:tcMar>
          </w:tcPr>
          <w:p w14:paraId="7803DD2A" w14:textId="77777777" w:rsidR="00913F70" w:rsidRDefault="00863BE1">
            <w:pPr>
              <w:jc w:val="both"/>
              <w:rPr>
                <w:b/>
              </w:rPr>
            </w:pPr>
            <w:r>
              <w:rPr>
                <w:b/>
              </w:rPr>
              <w:t>iOS un Android lietotnēm iedzīvotājiem un viesiem jānodrošina šāda funkcionalitāte:</w:t>
            </w:r>
          </w:p>
        </w:tc>
      </w:tr>
      <w:tr w:rsidR="00913F70" w14:paraId="1A3142A0" w14:textId="77777777" w:rsidTr="000930D3">
        <w:tc>
          <w:tcPr>
            <w:tcW w:w="962" w:type="dxa"/>
            <w:shd w:val="clear" w:color="auto" w:fill="auto"/>
            <w:tcMar>
              <w:left w:w="103" w:type="dxa"/>
            </w:tcMar>
          </w:tcPr>
          <w:p w14:paraId="46D0407A" w14:textId="77777777" w:rsidR="00913F70" w:rsidRDefault="00863BE1">
            <w:pPr>
              <w:jc w:val="both"/>
            </w:pPr>
            <w:r>
              <w:t>F.6.1</w:t>
            </w:r>
          </w:p>
        </w:tc>
        <w:tc>
          <w:tcPr>
            <w:tcW w:w="8218" w:type="dxa"/>
            <w:shd w:val="clear" w:color="auto" w:fill="auto"/>
            <w:tcMar>
              <w:left w:w="103" w:type="dxa"/>
            </w:tcMar>
          </w:tcPr>
          <w:p w14:paraId="3E4657E5" w14:textId="77777777" w:rsidR="00913F70" w:rsidRDefault="00863BE1">
            <w:pPr>
              <w:jc w:val="both"/>
            </w:pPr>
            <w:r>
              <w:t>Lietotājiem ir iespēja reģistrēties, izmantojot savu Facebook kontu.</w:t>
            </w:r>
          </w:p>
          <w:p w14:paraId="2BA6C249" w14:textId="77777777" w:rsidR="00913F70" w:rsidRDefault="00863BE1">
            <w:pPr>
              <w:jc w:val="both"/>
            </w:pPr>
            <w:r>
              <w:t>Sākot lietotnes izmantošanu, Lietotājs izvēlas iedzīvotāja statusu, norādot savu esošās Siguldas novadā deklarētā iedzīvotāja</w:t>
            </w:r>
            <w:r w:rsidR="003C6294">
              <w:t xml:space="preserve"> identifikācijas kartes numuru </w:t>
            </w:r>
            <w:r>
              <w:t>vai arī izvēlas Viesa statusu.</w:t>
            </w:r>
          </w:p>
          <w:p w14:paraId="3778390C" w14:textId="77777777" w:rsidR="00913F70" w:rsidRDefault="00863BE1">
            <w:pPr>
              <w:jc w:val="both"/>
            </w:pPr>
            <w:r>
              <w:t>Sistēmai ir jānodrošina integrācija ar Siguldas novada pašvaldības informācijas sistēmu šo datu apmaiņai.</w:t>
            </w:r>
          </w:p>
        </w:tc>
      </w:tr>
      <w:tr w:rsidR="00913F70" w14:paraId="3DA6192A" w14:textId="77777777" w:rsidTr="000930D3">
        <w:tc>
          <w:tcPr>
            <w:tcW w:w="962" w:type="dxa"/>
            <w:shd w:val="clear" w:color="auto" w:fill="auto"/>
            <w:tcMar>
              <w:left w:w="103" w:type="dxa"/>
            </w:tcMar>
          </w:tcPr>
          <w:p w14:paraId="6ED5AF9E" w14:textId="77777777" w:rsidR="00913F70" w:rsidRDefault="00863BE1">
            <w:pPr>
              <w:jc w:val="both"/>
            </w:pPr>
            <w:r>
              <w:t>F.6.2</w:t>
            </w:r>
          </w:p>
        </w:tc>
        <w:tc>
          <w:tcPr>
            <w:tcW w:w="8218" w:type="dxa"/>
            <w:shd w:val="clear" w:color="auto" w:fill="auto"/>
            <w:tcMar>
              <w:left w:w="103" w:type="dxa"/>
            </w:tcMar>
          </w:tcPr>
          <w:p w14:paraId="16BF22C8" w14:textId="77777777" w:rsidR="00913F70" w:rsidRDefault="00863BE1">
            <w:pPr>
              <w:jc w:val="both"/>
              <w:rPr>
                <w:highlight w:val="green"/>
              </w:rPr>
            </w:pPr>
            <w:r>
              <w:t>Reģistrētiem lietotājiem ir iespēja pieslēgties, izmantojot kādu no piedāvāto banku autentifikācijas risinājumiem.</w:t>
            </w:r>
          </w:p>
        </w:tc>
      </w:tr>
      <w:tr w:rsidR="00913F70" w14:paraId="58D2BC94" w14:textId="77777777" w:rsidTr="000930D3">
        <w:tc>
          <w:tcPr>
            <w:tcW w:w="962" w:type="dxa"/>
            <w:shd w:val="clear" w:color="auto" w:fill="auto"/>
            <w:tcMar>
              <w:left w:w="103" w:type="dxa"/>
            </w:tcMar>
          </w:tcPr>
          <w:p w14:paraId="2820372D" w14:textId="77777777" w:rsidR="00913F70" w:rsidRDefault="00863BE1">
            <w:pPr>
              <w:jc w:val="both"/>
            </w:pPr>
            <w:r>
              <w:t>F.6.3</w:t>
            </w:r>
          </w:p>
        </w:tc>
        <w:tc>
          <w:tcPr>
            <w:tcW w:w="8218" w:type="dxa"/>
            <w:shd w:val="clear" w:color="auto" w:fill="auto"/>
            <w:tcMar>
              <w:left w:w="103" w:type="dxa"/>
            </w:tcMar>
          </w:tcPr>
          <w:p w14:paraId="76F187CB" w14:textId="77777777" w:rsidR="00913F70" w:rsidRDefault="00863BE1">
            <w:pPr>
              <w:jc w:val="both"/>
            </w:pPr>
            <w:r>
              <w:t>Reģistrētiem lietotājiem pieejama šāda informācija:</w:t>
            </w:r>
          </w:p>
          <w:p w14:paraId="2AF37DC5" w14:textId="77777777" w:rsidR="00913F70" w:rsidRDefault="00863BE1">
            <w:pPr>
              <w:ind w:left="360"/>
              <w:jc w:val="both"/>
            </w:pPr>
            <w:r>
              <w:t>1. aktuālie piedāvājumi no uzņēmējiem,</w:t>
            </w:r>
          </w:p>
          <w:p w14:paraId="5A2CAE54" w14:textId="77777777" w:rsidR="00913F70" w:rsidRDefault="00863BE1">
            <w:pPr>
              <w:ind w:left="360"/>
              <w:jc w:val="both"/>
            </w:pPr>
            <w:r>
              <w:t>2. aktuālie pasākumi,</w:t>
            </w:r>
          </w:p>
          <w:p w14:paraId="7F28BC74" w14:textId="77777777" w:rsidR="00913F70" w:rsidRDefault="00863BE1">
            <w:pPr>
              <w:ind w:left="360"/>
              <w:jc w:val="both"/>
            </w:pPr>
            <w:r>
              <w:t>3. aktuālie jaunumi un paziņojumi.</w:t>
            </w:r>
          </w:p>
        </w:tc>
      </w:tr>
      <w:tr w:rsidR="00913F70" w14:paraId="323EE448" w14:textId="77777777" w:rsidTr="000930D3">
        <w:tc>
          <w:tcPr>
            <w:tcW w:w="962" w:type="dxa"/>
            <w:shd w:val="clear" w:color="auto" w:fill="auto"/>
            <w:tcMar>
              <w:left w:w="103" w:type="dxa"/>
            </w:tcMar>
          </w:tcPr>
          <w:p w14:paraId="27995F25" w14:textId="77777777" w:rsidR="00913F70" w:rsidRDefault="00863BE1">
            <w:pPr>
              <w:jc w:val="both"/>
            </w:pPr>
            <w:r>
              <w:t>F. 6.4</w:t>
            </w:r>
          </w:p>
        </w:tc>
        <w:tc>
          <w:tcPr>
            <w:tcW w:w="8218" w:type="dxa"/>
            <w:shd w:val="clear" w:color="auto" w:fill="auto"/>
            <w:tcMar>
              <w:left w:w="103" w:type="dxa"/>
            </w:tcMar>
          </w:tcPr>
          <w:p w14:paraId="41E3DF11" w14:textId="77777777" w:rsidR="00913F70" w:rsidRDefault="00863BE1">
            <w:pPr>
              <w:jc w:val="both"/>
            </w:pPr>
            <w:r>
              <w:t>Lietotājam ir iespēja aplūkot piedāvājumus no uzņēmējiem un pašvaldības. Par katru piedāvājumu tiek attēlota šāda informācija:</w:t>
            </w:r>
          </w:p>
          <w:p w14:paraId="5DF153BC" w14:textId="77777777" w:rsidR="00913F70" w:rsidRDefault="00863BE1">
            <w:pPr>
              <w:pStyle w:val="ListParagraph"/>
              <w:numPr>
                <w:ilvl w:val="0"/>
                <w:numId w:val="8"/>
              </w:numPr>
              <w:jc w:val="both"/>
            </w:pPr>
            <w:r>
              <w:t>piedāvājuma saturs;</w:t>
            </w:r>
          </w:p>
          <w:p w14:paraId="0E2634DB" w14:textId="77777777" w:rsidR="00913F70" w:rsidRDefault="00863BE1">
            <w:pPr>
              <w:pStyle w:val="ListParagraph"/>
              <w:numPr>
                <w:ilvl w:val="0"/>
                <w:numId w:val="8"/>
              </w:numPr>
              <w:jc w:val="both"/>
            </w:pPr>
            <w:r>
              <w:t>piedāvājuma nodrošinātājs;</w:t>
            </w:r>
          </w:p>
          <w:p w14:paraId="6AC67C10" w14:textId="77777777" w:rsidR="00913F70" w:rsidRDefault="00863BE1">
            <w:pPr>
              <w:pStyle w:val="ListParagraph"/>
              <w:numPr>
                <w:ilvl w:val="0"/>
                <w:numId w:val="8"/>
              </w:numPr>
              <w:jc w:val="both"/>
            </w:pPr>
            <w:r>
              <w:t>noteikumi piedāvājuma saņemšanai;</w:t>
            </w:r>
          </w:p>
          <w:p w14:paraId="5B926F17" w14:textId="77777777" w:rsidR="00913F70" w:rsidRDefault="00863BE1">
            <w:pPr>
              <w:pStyle w:val="ListParagraph"/>
              <w:numPr>
                <w:ilvl w:val="0"/>
                <w:numId w:val="8"/>
              </w:numPr>
              <w:jc w:val="both"/>
            </w:pPr>
            <w:r>
              <w:t>katra piedāvājuma individuālais vērtējums, ko norāda lietotāji;</w:t>
            </w:r>
          </w:p>
          <w:p w14:paraId="1BBCBA2C" w14:textId="77777777" w:rsidR="00913F70" w:rsidRDefault="00863BE1">
            <w:pPr>
              <w:pStyle w:val="ListParagraph"/>
              <w:numPr>
                <w:ilvl w:val="0"/>
                <w:numId w:val="8"/>
              </w:numPr>
              <w:jc w:val="both"/>
            </w:pPr>
            <w:r>
              <w:t>piedāvājuma kategorija.</w:t>
            </w:r>
          </w:p>
        </w:tc>
      </w:tr>
      <w:tr w:rsidR="00913F70" w14:paraId="2ACE415C" w14:textId="77777777" w:rsidTr="000930D3">
        <w:tc>
          <w:tcPr>
            <w:tcW w:w="962" w:type="dxa"/>
            <w:shd w:val="clear" w:color="auto" w:fill="auto"/>
            <w:tcMar>
              <w:left w:w="103" w:type="dxa"/>
            </w:tcMar>
          </w:tcPr>
          <w:p w14:paraId="31C85DC6" w14:textId="77777777" w:rsidR="00913F70" w:rsidRDefault="00863BE1">
            <w:pPr>
              <w:jc w:val="both"/>
            </w:pPr>
            <w:r>
              <w:t>F. 6.5</w:t>
            </w:r>
          </w:p>
        </w:tc>
        <w:tc>
          <w:tcPr>
            <w:tcW w:w="8218" w:type="dxa"/>
            <w:shd w:val="clear" w:color="auto" w:fill="auto"/>
            <w:tcMar>
              <w:left w:w="103" w:type="dxa"/>
            </w:tcMar>
          </w:tcPr>
          <w:p w14:paraId="6EC23092" w14:textId="77777777" w:rsidR="00913F70" w:rsidRDefault="00863BE1">
            <w:pPr>
              <w:jc w:val="both"/>
            </w:pPr>
            <w:r>
              <w:t>Lietotājam ir iespēja apskatīties TOP10 visaugstāk novērtētos piedāvājumus.</w:t>
            </w:r>
          </w:p>
        </w:tc>
      </w:tr>
      <w:tr w:rsidR="00913F70" w14:paraId="6CDB40B6" w14:textId="77777777" w:rsidTr="000930D3">
        <w:tc>
          <w:tcPr>
            <w:tcW w:w="962" w:type="dxa"/>
            <w:shd w:val="clear" w:color="auto" w:fill="auto"/>
            <w:tcMar>
              <w:left w:w="103" w:type="dxa"/>
            </w:tcMar>
          </w:tcPr>
          <w:p w14:paraId="45AE24B0" w14:textId="77777777" w:rsidR="00913F70" w:rsidRDefault="00863BE1">
            <w:pPr>
              <w:jc w:val="both"/>
            </w:pPr>
            <w:r>
              <w:t>F.6.6</w:t>
            </w:r>
          </w:p>
        </w:tc>
        <w:tc>
          <w:tcPr>
            <w:tcW w:w="8218" w:type="dxa"/>
            <w:shd w:val="clear" w:color="auto" w:fill="auto"/>
            <w:tcMar>
              <w:left w:w="103" w:type="dxa"/>
            </w:tcMar>
          </w:tcPr>
          <w:p w14:paraId="44C24B9B" w14:textId="77777777" w:rsidR="00913F70" w:rsidRDefault="00863BE1">
            <w:pPr>
              <w:jc w:val="both"/>
            </w:pPr>
            <w:r>
              <w:t>Lietotājam ir iespēja veikt piedāvājumu filtrēšanu, balstoties uz piedāvājuma kategoriju.</w:t>
            </w:r>
          </w:p>
        </w:tc>
      </w:tr>
      <w:tr w:rsidR="00913F70" w14:paraId="359D40D5" w14:textId="77777777" w:rsidTr="000930D3">
        <w:tc>
          <w:tcPr>
            <w:tcW w:w="962" w:type="dxa"/>
            <w:shd w:val="clear" w:color="auto" w:fill="auto"/>
            <w:tcMar>
              <w:left w:w="103" w:type="dxa"/>
            </w:tcMar>
          </w:tcPr>
          <w:p w14:paraId="324E8A4B" w14:textId="77777777" w:rsidR="00913F70" w:rsidRDefault="00863BE1">
            <w:pPr>
              <w:jc w:val="both"/>
            </w:pPr>
            <w:r>
              <w:t>F.6.7</w:t>
            </w:r>
          </w:p>
        </w:tc>
        <w:tc>
          <w:tcPr>
            <w:tcW w:w="8218" w:type="dxa"/>
            <w:shd w:val="clear" w:color="auto" w:fill="auto"/>
            <w:tcMar>
              <w:left w:w="103" w:type="dxa"/>
            </w:tcMar>
          </w:tcPr>
          <w:p w14:paraId="0A1C229C" w14:textId="77777777" w:rsidR="00913F70" w:rsidRDefault="00863BE1">
            <w:pPr>
              <w:jc w:val="both"/>
            </w:pPr>
            <w:r>
              <w:t>Lietotājiem Sistēma piešķir lojalitātes līmeņus, atkarībā no:</w:t>
            </w:r>
          </w:p>
          <w:p w14:paraId="74687975" w14:textId="77777777" w:rsidR="00913F70" w:rsidRDefault="00863BE1">
            <w:pPr>
              <w:ind w:left="360"/>
              <w:jc w:val="both"/>
            </w:pPr>
            <w:r>
              <w:t>1. Deklarēšanās ilguma,</w:t>
            </w:r>
          </w:p>
          <w:p w14:paraId="670885F2" w14:textId="77777777" w:rsidR="00913F70" w:rsidRDefault="00863BE1">
            <w:pPr>
              <w:ind w:left="360"/>
              <w:jc w:val="both"/>
            </w:pPr>
            <w:r>
              <w:t>2. Darījumu skaita (ar programmas uzņēmumiem),</w:t>
            </w:r>
          </w:p>
          <w:p w14:paraId="4D078C46" w14:textId="77777777" w:rsidR="00913F70" w:rsidRDefault="00863BE1">
            <w:pPr>
              <w:ind w:left="360"/>
              <w:jc w:val="both"/>
            </w:pPr>
            <w:r>
              <w:t>3. Apmeklēto pasākumu skaita.</w:t>
            </w:r>
          </w:p>
        </w:tc>
      </w:tr>
      <w:tr w:rsidR="00913F70" w14:paraId="0520D8CD" w14:textId="77777777" w:rsidTr="000930D3">
        <w:tc>
          <w:tcPr>
            <w:tcW w:w="962" w:type="dxa"/>
            <w:shd w:val="clear" w:color="auto" w:fill="auto"/>
            <w:tcMar>
              <w:left w:w="103" w:type="dxa"/>
            </w:tcMar>
          </w:tcPr>
          <w:p w14:paraId="6CCCF854" w14:textId="77777777" w:rsidR="00913F70" w:rsidRDefault="00863BE1">
            <w:pPr>
              <w:jc w:val="both"/>
            </w:pPr>
            <w:r>
              <w:t>F.6.8</w:t>
            </w:r>
          </w:p>
        </w:tc>
        <w:tc>
          <w:tcPr>
            <w:tcW w:w="8218" w:type="dxa"/>
            <w:shd w:val="clear" w:color="auto" w:fill="auto"/>
            <w:tcMar>
              <w:left w:w="103" w:type="dxa"/>
            </w:tcMar>
          </w:tcPr>
          <w:p w14:paraId="0E5F9D43" w14:textId="77777777" w:rsidR="00913F70" w:rsidRDefault="00863BE1">
            <w:pPr>
              <w:jc w:val="both"/>
              <w:rPr>
                <w:highlight w:val="green"/>
              </w:rPr>
            </w:pPr>
            <w:r>
              <w:t>Katram lojalitātes līmenim Sistēmā var norādīt atbilstošu prezentācijas materiālu – ikonu (badge).</w:t>
            </w:r>
          </w:p>
        </w:tc>
      </w:tr>
      <w:tr w:rsidR="00913F70" w14:paraId="4CF29658" w14:textId="77777777" w:rsidTr="000930D3">
        <w:tc>
          <w:tcPr>
            <w:tcW w:w="962" w:type="dxa"/>
            <w:shd w:val="clear" w:color="auto" w:fill="auto"/>
            <w:tcMar>
              <w:left w:w="103" w:type="dxa"/>
            </w:tcMar>
          </w:tcPr>
          <w:p w14:paraId="5829F28F" w14:textId="77777777" w:rsidR="00913F70" w:rsidRDefault="00863BE1">
            <w:pPr>
              <w:jc w:val="both"/>
            </w:pPr>
            <w:r>
              <w:t>F.6.9</w:t>
            </w:r>
          </w:p>
        </w:tc>
        <w:tc>
          <w:tcPr>
            <w:tcW w:w="8218" w:type="dxa"/>
            <w:shd w:val="clear" w:color="auto" w:fill="auto"/>
            <w:tcMar>
              <w:left w:w="103" w:type="dxa"/>
            </w:tcMar>
          </w:tcPr>
          <w:p w14:paraId="5C4B39BB" w14:textId="77777777" w:rsidR="00913F70" w:rsidRDefault="00863BE1">
            <w:pPr>
              <w:jc w:val="both"/>
              <w:rPr>
                <w:highlight w:val="green"/>
              </w:rPr>
            </w:pPr>
            <w:r>
              <w:t>Par lojalitātes līmeņa maiņu katram lietotājam tiek nosūtīts paziņojums.</w:t>
            </w:r>
          </w:p>
        </w:tc>
      </w:tr>
      <w:tr w:rsidR="00913F70" w14:paraId="48F32F36" w14:textId="77777777" w:rsidTr="000930D3">
        <w:tc>
          <w:tcPr>
            <w:tcW w:w="962" w:type="dxa"/>
            <w:shd w:val="clear" w:color="auto" w:fill="auto"/>
            <w:tcMar>
              <w:left w:w="103" w:type="dxa"/>
            </w:tcMar>
          </w:tcPr>
          <w:p w14:paraId="117E9EE4" w14:textId="77777777" w:rsidR="00913F70" w:rsidRDefault="00863BE1">
            <w:pPr>
              <w:jc w:val="both"/>
            </w:pPr>
            <w:r>
              <w:t>F.6.10</w:t>
            </w:r>
          </w:p>
        </w:tc>
        <w:tc>
          <w:tcPr>
            <w:tcW w:w="8218" w:type="dxa"/>
            <w:shd w:val="clear" w:color="auto" w:fill="auto"/>
            <w:tcMar>
              <w:left w:w="103" w:type="dxa"/>
            </w:tcMar>
          </w:tcPr>
          <w:p w14:paraId="41A23A0A" w14:textId="77777777" w:rsidR="00913F70" w:rsidRDefault="00863BE1">
            <w:pPr>
              <w:jc w:val="both"/>
            </w:pPr>
            <w:r>
              <w:t>Lietotājiem ir iespēja pārlūkot savu Sistēmas aktivitāšu vēsturi saraksta veidā. Par katru aktivitāti tiek attēlota šāda informācija:</w:t>
            </w:r>
          </w:p>
          <w:p w14:paraId="079967BB" w14:textId="77777777" w:rsidR="00913F70" w:rsidRDefault="00863BE1">
            <w:pPr>
              <w:ind w:left="360"/>
              <w:jc w:val="both"/>
            </w:pPr>
            <w:r>
              <w:t>1. Aktivitātes veids:</w:t>
            </w:r>
          </w:p>
          <w:p w14:paraId="232D1919" w14:textId="77777777" w:rsidR="00913F70" w:rsidRDefault="00863BE1">
            <w:pPr>
              <w:numPr>
                <w:ilvl w:val="0"/>
                <w:numId w:val="1"/>
              </w:numPr>
              <w:ind w:left="861"/>
              <w:jc w:val="both"/>
            </w:pPr>
            <w:r>
              <w:t>Autentifikācija,</w:t>
            </w:r>
          </w:p>
          <w:p w14:paraId="14289559" w14:textId="77777777" w:rsidR="00913F70" w:rsidRDefault="00863BE1">
            <w:pPr>
              <w:numPr>
                <w:ilvl w:val="0"/>
                <w:numId w:val="1"/>
              </w:numPr>
              <w:ind w:left="861"/>
              <w:jc w:val="both"/>
            </w:pPr>
            <w:r>
              <w:t>Darījums (Uzņēmums, Darījuma papildus informācija, ja tādu norādīja Uzņēmums)</w:t>
            </w:r>
          </w:p>
          <w:p w14:paraId="73F632D2" w14:textId="77777777" w:rsidR="00913F70" w:rsidRDefault="00863BE1">
            <w:pPr>
              <w:numPr>
                <w:ilvl w:val="0"/>
                <w:numId w:val="1"/>
              </w:numPr>
              <w:ind w:left="861"/>
              <w:jc w:val="both"/>
            </w:pPr>
            <w:r>
              <w:t>Pasākums,</w:t>
            </w:r>
          </w:p>
          <w:p w14:paraId="4708AB08" w14:textId="77777777" w:rsidR="00913F70" w:rsidRDefault="00863BE1">
            <w:pPr>
              <w:numPr>
                <w:ilvl w:val="0"/>
                <w:numId w:val="1"/>
              </w:numPr>
              <w:ind w:left="861"/>
              <w:jc w:val="both"/>
            </w:pPr>
            <w:r>
              <w:t>Lojalitātes līmeņa izmaiņas,</w:t>
            </w:r>
          </w:p>
          <w:p w14:paraId="32963EC7" w14:textId="77777777" w:rsidR="00913F70" w:rsidRDefault="00863BE1">
            <w:pPr>
              <w:ind w:left="360"/>
              <w:jc w:val="both"/>
            </w:pPr>
            <w:r>
              <w:t>2. Aktivitātes datums un laiks.</w:t>
            </w:r>
          </w:p>
        </w:tc>
      </w:tr>
      <w:tr w:rsidR="00913F70" w14:paraId="2B7D8E5C" w14:textId="77777777" w:rsidTr="000930D3">
        <w:tc>
          <w:tcPr>
            <w:tcW w:w="962" w:type="dxa"/>
            <w:shd w:val="clear" w:color="auto" w:fill="auto"/>
            <w:tcMar>
              <w:left w:w="103" w:type="dxa"/>
            </w:tcMar>
          </w:tcPr>
          <w:p w14:paraId="3466F911" w14:textId="77777777" w:rsidR="00913F70" w:rsidRDefault="00863BE1">
            <w:pPr>
              <w:jc w:val="both"/>
            </w:pPr>
            <w:r>
              <w:t>F.6.11</w:t>
            </w:r>
          </w:p>
        </w:tc>
        <w:tc>
          <w:tcPr>
            <w:tcW w:w="8218" w:type="dxa"/>
            <w:shd w:val="clear" w:color="auto" w:fill="auto"/>
            <w:tcMar>
              <w:left w:w="103" w:type="dxa"/>
            </w:tcMar>
          </w:tcPr>
          <w:p w14:paraId="6D6DE1D5" w14:textId="77777777" w:rsidR="00913F70" w:rsidRDefault="00863BE1">
            <w:pPr>
              <w:jc w:val="both"/>
              <w:rPr>
                <w:highlight w:val="green"/>
              </w:rPr>
            </w:pPr>
            <w:r>
              <w:t>Lietotāji var aplūkot Sistēmas statistiku iedzīvotāju kontekstā - pozīcija/vieta visu reģistrēto lietotāju konkurencē.</w:t>
            </w:r>
          </w:p>
        </w:tc>
      </w:tr>
      <w:tr w:rsidR="00913F70" w14:paraId="356E3192" w14:textId="77777777" w:rsidTr="000930D3">
        <w:tc>
          <w:tcPr>
            <w:tcW w:w="962" w:type="dxa"/>
            <w:shd w:val="clear" w:color="auto" w:fill="auto"/>
            <w:tcMar>
              <w:left w:w="103" w:type="dxa"/>
            </w:tcMar>
          </w:tcPr>
          <w:p w14:paraId="0ACB1B25" w14:textId="77777777" w:rsidR="00913F70" w:rsidRDefault="00863BE1">
            <w:pPr>
              <w:jc w:val="both"/>
            </w:pPr>
            <w:r>
              <w:t>F.6.12</w:t>
            </w:r>
          </w:p>
        </w:tc>
        <w:tc>
          <w:tcPr>
            <w:tcW w:w="8218" w:type="dxa"/>
            <w:shd w:val="clear" w:color="auto" w:fill="auto"/>
            <w:tcMar>
              <w:left w:w="103" w:type="dxa"/>
            </w:tcMar>
          </w:tcPr>
          <w:p w14:paraId="2CDD0501" w14:textId="77777777" w:rsidR="00913F70" w:rsidRDefault="00863BE1">
            <w:pPr>
              <w:jc w:val="both"/>
            </w:pPr>
            <w:r>
              <w:t>Lietotājiem pieejams pasākumu kalendārs, ar informāciju par katru pasākumu:</w:t>
            </w:r>
          </w:p>
          <w:p w14:paraId="3615B16F" w14:textId="77777777" w:rsidR="00913F70" w:rsidRDefault="00863BE1">
            <w:pPr>
              <w:ind w:left="360"/>
              <w:jc w:val="both"/>
            </w:pPr>
            <w:r>
              <w:t>1. Notikuma nosaukums,</w:t>
            </w:r>
          </w:p>
          <w:p w14:paraId="7944C065" w14:textId="77777777" w:rsidR="00913F70" w:rsidRDefault="00863BE1">
            <w:pPr>
              <w:ind w:left="360"/>
              <w:jc w:val="both"/>
            </w:pPr>
            <w:r>
              <w:t>2. Apraksts,</w:t>
            </w:r>
          </w:p>
          <w:p w14:paraId="5D95D10F" w14:textId="77777777" w:rsidR="00913F70" w:rsidRDefault="00863BE1">
            <w:pPr>
              <w:ind w:left="360"/>
              <w:jc w:val="both"/>
            </w:pPr>
            <w:r>
              <w:t>3. Foto attēls,</w:t>
            </w:r>
          </w:p>
          <w:p w14:paraId="57821BB7" w14:textId="77777777" w:rsidR="00913F70" w:rsidRDefault="00863BE1">
            <w:pPr>
              <w:ind w:left="360"/>
              <w:jc w:val="both"/>
            </w:pPr>
            <w:r>
              <w:t>4. Sākuma un beigu datums un laiks.</w:t>
            </w:r>
          </w:p>
        </w:tc>
      </w:tr>
      <w:tr w:rsidR="00913F70" w14:paraId="27F3D2A5" w14:textId="77777777" w:rsidTr="000930D3">
        <w:tc>
          <w:tcPr>
            <w:tcW w:w="962" w:type="dxa"/>
            <w:shd w:val="clear" w:color="auto" w:fill="auto"/>
            <w:tcMar>
              <w:left w:w="103" w:type="dxa"/>
            </w:tcMar>
          </w:tcPr>
          <w:p w14:paraId="5F706BB4" w14:textId="77777777" w:rsidR="00913F70" w:rsidRDefault="00863BE1">
            <w:pPr>
              <w:jc w:val="both"/>
            </w:pPr>
            <w:r>
              <w:t>F.6.13</w:t>
            </w:r>
          </w:p>
        </w:tc>
        <w:tc>
          <w:tcPr>
            <w:tcW w:w="8218" w:type="dxa"/>
            <w:shd w:val="clear" w:color="auto" w:fill="auto"/>
            <w:tcMar>
              <w:left w:w="103" w:type="dxa"/>
            </w:tcMar>
          </w:tcPr>
          <w:p w14:paraId="76E0C509" w14:textId="77777777" w:rsidR="00913F70" w:rsidRDefault="00863BE1">
            <w:pPr>
              <w:jc w:val="both"/>
              <w:rPr>
                <w:highlight w:val="green"/>
              </w:rPr>
            </w:pPr>
            <w:r>
              <w:t>Lietotājiem ir iespēja izteikt vēlmi apmeklēt pasākumu.</w:t>
            </w:r>
          </w:p>
        </w:tc>
      </w:tr>
      <w:tr w:rsidR="00913F70" w14:paraId="7055215F" w14:textId="77777777" w:rsidTr="000930D3">
        <w:tc>
          <w:tcPr>
            <w:tcW w:w="962" w:type="dxa"/>
            <w:shd w:val="clear" w:color="auto" w:fill="auto"/>
            <w:tcMar>
              <w:left w:w="103" w:type="dxa"/>
            </w:tcMar>
          </w:tcPr>
          <w:p w14:paraId="4FE4DED4" w14:textId="77777777" w:rsidR="00913F70" w:rsidRDefault="00863BE1">
            <w:pPr>
              <w:jc w:val="both"/>
            </w:pPr>
            <w:r>
              <w:lastRenderedPageBreak/>
              <w:t>F.6.14</w:t>
            </w:r>
          </w:p>
        </w:tc>
        <w:tc>
          <w:tcPr>
            <w:tcW w:w="8218" w:type="dxa"/>
            <w:shd w:val="clear" w:color="auto" w:fill="auto"/>
            <w:tcMar>
              <w:left w:w="103" w:type="dxa"/>
            </w:tcMar>
          </w:tcPr>
          <w:p w14:paraId="1A455185" w14:textId="77777777" w:rsidR="00913F70" w:rsidRDefault="00863BE1">
            <w:pPr>
              <w:jc w:val="both"/>
              <w:rPr>
                <w:highlight w:val="green"/>
              </w:rPr>
            </w:pPr>
            <w:r>
              <w:t>Lietotāji var redzēt, cik cilvēku plāno apmeklēt pasākumu.</w:t>
            </w:r>
          </w:p>
        </w:tc>
      </w:tr>
      <w:tr w:rsidR="00913F70" w14:paraId="62A98F97" w14:textId="77777777" w:rsidTr="000930D3">
        <w:tc>
          <w:tcPr>
            <w:tcW w:w="962" w:type="dxa"/>
            <w:shd w:val="clear" w:color="auto" w:fill="auto"/>
            <w:tcMar>
              <w:left w:w="103" w:type="dxa"/>
            </w:tcMar>
          </w:tcPr>
          <w:p w14:paraId="0CEE3359" w14:textId="77777777" w:rsidR="00913F70" w:rsidRDefault="00863BE1">
            <w:pPr>
              <w:jc w:val="both"/>
            </w:pPr>
            <w:r>
              <w:t>F.6.15</w:t>
            </w:r>
          </w:p>
        </w:tc>
        <w:tc>
          <w:tcPr>
            <w:tcW w:w="8218" w:type="dxa"/>
            <w:shd w:val="clear" w:color="auto" w:fill="auto"/>
            <w:tcMar>
              <w:left w:w="103" w:type="dxa"/>
            </w:tcMar>
          </w:tcPr>
          <w:p w14:paraId="29349E4C" w14:textId="77777777" w:rsidR="00913F70" w:rsidRDefault="00863BE1">
            <w:pPr>
              <w:jc w:val="both"/>
              <w:rPr>
                <w:highlight w:val="green"/>
              </w:rPr>
            </w:pPr>
            <w:r>
              <w:t>Lietotāji var lasīt Sistēmas lietošanas noteikumus.</w:t>
            </w:r>
          </w:p>
        </w:tc>
      </w:tr>
      <w:tr w:rsidR="00913F70" w14:paraId="7CF93F1C" w14:textId="77777777" w:rsidTr="000930D3">
        <w:tc>
          <w:tcPr>
            <w:tcW w:w="962" w:type="dxa"/>
            <w:shd w:val="clear" w:color="auto" w:fill="auto"/>
            <w:tcMar>
              <w:left w:w="103" w:type="dxa"/>
            </w:tcMar>
          </w:tcPr>
          <w:p w14:paraId="1DF686B9" w14:textId="77777777" w:rsidR="00913F70" w:rsidRDefault="00863BE1">
            <w:pPr>
              <w:jc w:val="both"/>
            </w:pPr>
            <w:r>
              <w:t>F.6.16</w:t>
            </w:r>
          </w:p>
        </w:tc>
        <w:tc>
          <w:tcPr>
            <w:tcW w:w="8218" w:type="dxa"/>
            <w:shd w:val="clear" w:color="auto" w:fill="auto"/>
            <w:tcMar>
              <w:left w:w="103" w:type="dxa"/>
            </w:tcMar>
          </w:tcPr>
          <w:p w14:paraId="159B2C25" w14:textId="77777777" w:rsidR="00913F70" w:rsidRDefault="00863BE1">
            <w:pPr>
              <w:jc w:val="both"/>
              <w:rPr>
                <w:highlight w:val="green"/>
              </w:rPr>
            </w:pPr>
            <w:r>
              <w:t>Lietotāji var pieteikt problēmu par sistēmas kļūdām vai darbības traucējumiem.</w:t>
            </w:r>
          </w:p>
        </w:tc>
      </w:tr>
      <w:tr w:rsidR="00913F70" w14:paraId="46C52A72" w14:textId="77777777" w:rsidTr="000930D3">
        <w:tc>
          <w:tcPr>
            <w:tcW w:w="962" w:type="dxa"/>
            <w:shd w:val="clear" w:color="auto" w:fill="auto"/>
            <w:tcMar>
              <w:left w:w="103" w:type="dxa"/>
            </w:tcMar>
          </w:tcPr>
          <w:p w14:paraId="00F713CE" w14:textId="77777777" w:rsidR="00913F70" w:rsidRDefault="00863BE1">
            <w:pPr>
              <w:jc w:val="both"/>
            </w:pPr>
            <w:r>
              <w:t>F.6.17</w:t>
            </w:r>
          </w:p>
        </w:tc>
        <w:tc>
          <w:tcPr>
            <w:tcW w:w="8218" w:type="dxa"/>
            <w:shd w:val="clear" w:color="auto" w:fill="auto"/>
            <w:tcMar>
              <w:left w:w="103" w:type="dxa"/>
            </w:tcMar>
          </w:tcPr>
          <w:p w14:paraId="21BF786A" w14:textId="77777777" w:rsidR="00913F70" w:rsidRDefault="00863BE1">
            <w:pPr>
              <w:jc w:val="both"/>
            </w:pPr>
            <w:r>
              <w:t>Lietotājiem pieejams incidentu/ sūdzību reģistrs. Lietotājs var veidot jaunus incidentus par katru no tiem norādot:</w:t>
            </w:r>
          </w:p>
          <w:p w14:paraId="497B454A" w14:textId="77777777" w:rsidR="00913F70" w:rsidRDefault="00863BE1">
            <w:pPr>
              <w:pStyle w:val="ListParagraph"/>
              <w:numPr>
                <w:ilvl w:val="0"/>
                <w:numId w:val="2"/>
              </w:numPr>
              <w:jc w:val="both"/>
            </w:pPr>
            <w:r>
              <w:t>Apraksts,</w:t>
            </w:r>
          </w:p>
          <w:p w14:paraId="191DF181" w14:textId="77777777" w:rsidR="00913F70" w:rsidRDefault="00863BE1">
            <w:pPr>
              <w:pStyle w:val="ListParagraph"/>
              <w:numPr>
                <w:ilvl w:val="0"/>
                <w:numId w:val="2"/>
              </w:numPr>
              <w:jc w:val="both"/>
            </w:pPr>
            <w:r>
              <w:t>Bilde,</w:t>
            </w:r>
          </w:p>
          <w:p w14:paraId="2CC693EB" w14:textId="77777777" w:rsidR="00913F70" w:rsidRDefault="00863BE1">
            <w:pPr>
              <w:pStyle w:val="ListParagraph"/>
              <w:numPr>
                <w:ilvl w:val="0"/>
                <w:numId w:val="2"/>
              </w:numPr>
              <w:jc w:val="both"/>
            </w:pPr>
            <w:r>
              <w:t>Ģeogrāfiskās koordinātes (lietotne nosaka automātiski un pievieno).</w:t>
            </w:r>
          </w:p>
          <w:p w14:paraId="59255EBC" w14:textId="77777777" w:rsidR="00913F70" w:rsidRDefault="00863BE1">
            <w:pPr>
              <w:jc w:val="both"/>
            </w:pPr>
            <w:r>
              <w:t>Lietotājiem ir iespēja redzēt incidenta statusu.</w:t>
            </w:r>
          </w:p>
          <w:p w14:paraId="09B02D43" w14:textId="77777777" w:rsidR="00913F70" w:rsidRDefault="00863BE1">
            <w:pPr>
              <w:jc w:val="both"/>
            </w:pPr>
            <w:r>
              <w:t>Ja lietotāja veidotam incidentam tiek nomainīts statuss, tad lietotājam jānosūta paziņojums par statusa maiņu.</w:t>
            </w:r>
          </w:p>
        </w:tc>
      </w:tr>
      <w:tr w:rsidR="00913F70" w14:paraId="156DBB20" w14:textId="77777777" w:rsidTr="000930D3">
        <w:trPr>
          <w:trHeight w:val="282"/>
        </w:trPr>
        <w:tc>
          <w:tcPr>
            <w:tcW w:w="962" w:type="dxa"/>
            <w:shd w:val="clear" w:color="auto" w:fill="auto"/>
            <w:tcMar>
              <w:left w:w="103" w:type="dxa"/>
            </w:tcMar>
          </w:tcPr>
          <w:p w14:paraId="14FA3FB8" w14:textId="77777777" w:rsidR="00913F70" w:rsidRDefault="00863BE1">
            <w:pPr>
              <w:jc w:val="both"/>
            </w:pPr>
            <w:r>
              <w:t>F.6.18</w:t>
            </w:r>
          </w:p>
        </w:tc>
        <w:tc>
          <w:tcPr>
            <w:tcW w:w="8218" w:type="dxa"/>
            <w:shd w:val="clear" w:color="auto" w:fill="auto"/>
            <w:tcMar>
              <w:left w:w="103" w:type="dxa"/>
            </w:tcMar>
          </w:tcPr>
          <w:p w14:paraId="5F6B2353" w14:textId="77777777" w:rsidR="00913F70" w:rsidRDefault="00863BE1">
            <w:pPr>
              <w:jc w:val="both"/>
            </w:pPr>
            <w:r>
              <w:t>Lietotājiem ir iespēja pildīt anketas, ko ir sagatavojuši pašvaldības speciālisti. Anketām jānodrošina šādas aizpildīšanas iespējas:</w:t>
            </w:r>
          </w:p>
          <w:p w14:paraId="2C370ACF" w14:textId="77777777" w:rsidR="00913F70" w:rsidRDefault="00863BE1">
            <w:pPr>
              <w:pStyle w:val="ListParagraph"/>
              <w:numPr>
                <w:ilvl w:val="0"/>
                <w:numId w:val="3"/>
              </w:numPr>
              <w:jc w:val="both"/>
            </w:pPr>
            <w:r>
              <w:t>Atbilde ar Jā / Nē;</w:t>
            </w:r>
          </w:p>
          <w:p w14:paraId="56A67101" w14:textId="77777777" w:rsidR="00913F70" w:rsidRDefault="00863BE1">
            <w:pPr>
              <w:pStyle w:val="ListParagraph"/>
              <w:numPr>
                <w:ilvl w:val="0"/>
                <w:numId w:val="3"/>
              </w:numPr>
              <w:jc w:val="both"/>
            </w:pPr>
            <w:r>
              <w:t>Atbilde ar tekstu;</w:t>
            </w:r>
          </w:p>
          <w:p w14:paraId="4A4A09FB" w14:textId="77777777" w:rsidR="00913F70" w:rsidRDefault="00863BE1">
            <w:pPr>
              <w:pStyle w:val="ListParagraph"/>
              <w:numPr>
                <w:ilvl w:val="0"/>
                <w:numId w:val="3"/>
              </w:numPr>
              <w:jc w:val="both"/>
            </w:pPr>
            <w:r>
              <w:t>Atbilde ar izvēles variantiem.</w:t>
            </w:r>
          </w:p>
        </w:tc>
      </w:tr>
      <w:tr w:rsidR="00913F70" w14:paraId="6D3A58D1" w14:textId="77777777" w:rsidTr="000930D3">
        <w:trPr>
          <w:trHeight w:val="282"/>
        </w:trPr>
        <w:tc>
          <w:tcPr>
            <w:tcW w:w="962" w:type="dxa"/>
            <w:shd w:val="clear" w:color="auto" w:fill="auto"/>
            <w:tcMar>
              <w:left w:w="103" w:type="dxa"/>
            </w:tcMar>
          </w:tcPr>
          <w:p w14:paraId="2DB08568" w14:textId="77777777" w:rsidR="00913F70" w:rsidRDefault="00863BE1">
            <w:pPr>
              <w:jc w:val="both"/>
            </w:pPr>
            <w:r>
              <w:t>F.6.19</w:t>
            </w:r>
          </w:p>
        </w:tc>
        <w:tc>
          <w:tcPr>
            <w:tcW w:w="8218" w:type="dxa"/>
            <w:shd w:val="clear" w:color="auto" w:fill="auto"/>
            <w:tcMar>
              <w:left w:w="103" w:type="dxa"/>
            </w:tcMar>
          </w:tcPr>
          <w:p w14:paraId="67FAA4E5" w14:textId="77777777" w:rsidR="00913F70" w:rsidRDefault="00863BE1">
            <w:pPr>
              <w:jc w:val="both"/>
            </w:pPr>
            <w:r>
              <w:t>Lietotājam ir iespēja saņemt ziņojumus par jaunumiem kādā no sadaļām:</w:t>
            </w:r>
          </w:p>
          <w:p w14:paraId="1594D549" w14:textId="77777777" w:rsidR="00913F70" w:rsidRDefault="00863BE1">
            <w:pPr>
              <w:pStyle w:val="ListParagraph"/>
              <w:numPr>
                <w:ilvl w:val="0"/>
                <w:numId w:val="6"/>
              </w:numPr>
              <w:jc w:val="both"/>
            </w:pPr>
            <w:r>
              <w:t>Jauns piedāvājums;</w:t>
            </w:r>
          </w:p>
          <w:p w14:paraId="09C7212C" w14:textId="77777777" w:rsidR="00913F70" w:rsidRDefault="00863BE1">
            <w:pPr>
              <w:pStyle w:val="ListParagraph"/>
              <w:numPr>
                <w:ilvl w:val="0"/>
                <w:numId w:val="6"/>
              </w:numPr>
              <w:jc w:val="both"/>
            </w:pPr>
            <w:r>
              <w:t>Jauns notikums;</w:t>
            </w:r>
          </w:p>
          <w:p w14:paraId="37504BAF" w14:textId="77777777" w:rsidR="00913F70" w:rsidRDefault="00863BE1">
            <w:pPr>
              <w:pStyle w:val="ListParagraph"/>
              <w:numPr>
                <w:ilvl w:val="0"/>
                <w:numId w:val="6"/>
              </w:numPr>
              <w:jc w:val="both"/>
            </w:pPr>
            <w:r>
              <w:t>Jauna aptauja;</w:t>
            </w:r>
          </w:p>
          <w:p w14:paraId="1E7442FB" w14:textId="77777777" w:rsidR="00913F70" w:rsidRDefault="00863BE1">
            <w:pPr>
              <w:pStyle w:val="ListParagraph"/>
              <w:numPr>
                <w:ilvl w:val="0"/>
                <w:numId w:val="6"/>
              </w:numPr>
              <w:jc w:val="both"/>
            </w:pPr>
            <w:r>
              <w:t>Jauns paziņojums.</w:t>
            </w:r>
          </w:p>
        </w:tc>
      </w:tr>
      <w:tr w:rsidR="00913F70" w14:paraId="6749CF2B" w14:textId="77777777" w:rsidTr="000930D3">
        <w:trPr>
          <w:trHeight w:val="282"/>
        </w:trPr>
        <w:tc>
          <w:tcPr>
            <w:tcW w:w="962" w:type="dxa"/>
            <w:shd w:val="clear" w:color="auto" w:fill="auto"/>
            <w:tcMar>
              <w:left w:w="103" w:type="dxa"/>
            </w:tcMar>
          </w:tcPr>
          <w:p w14:paraId="726E4E9F" w14:textId="77777777" w:rsidR="00913F70" w:rsidRDefault="00863BE1">
            <w:pPr>
              <w:jc w:val="both"/>
            </w:pPr>
            <w:r>
              <w:t>F.6.20</w:t>
            </w:r>
          </w:p>
        </w:tc>
        <w:tc>
          <w:tcPr>
            <w:tcW w:w="8218" w:type="dxa"/>
            <w:shd w:val="clear" w:color="auto" w:fill="auto"/>
            <w:tcMar>
              <w:left w:w="103" w:type="dxa"/>
            </w:tcMar>
          </w:tcPr>
          <w:p w14:paraId="0CCB1DFB" w14:textId="77777777" w:rsidR="00913F70" w:rsidRDefault="00863BE1">
            <w:pPr>
              <w:jc w:val="both"/>
            </w:pPr>
            <w:r>
              <w:t>Lietotājam ir pieejama sadaļa ar TOP10 idejām par aktivitātēm Pašvaldībā.</w:t>
            </w:r>
          </w:p>
        </w:tc>
      </w:tr>
      <w:tr w:rsidR="00913F70" w14:paraId="1139A784" w14:textId="77777777" w:rsidTr="000930D3">
        <w:trPr>
          <w:trHeight w:val="282"/>
        </w:trPr>
        <w:tc>
          <w:tcPr>
            <w:tcW w:w="962" w:type="dxa"/>
            <w:shd w:val="clear" w:color="auto" w:fill="auto"/>
            <w:tcMar>
              <w:left w:w="103" w:type="dxa"/>
            </w:tcMar>
          </w:tcPr>
          <w:p w14:paraId="159D8C2D" w14:textId="77777777" w:rsidR="00913F70" w:rsidRDefault="00863BE1">
            <w:pPr>
              <w:jc w:val="both"/>
            </w:pPr>
            <w:r>
              <w:t>F.6.21</w:t>
            </w:r>
          </w:p>
        </w:tc>
        <w:tc>
          <w:tcPr>
            <w:tcW w:w="8218" w:type="dxa"/>
            <w:shd w:val="clear" w:color="auto" w:fill="auto"/>
            <w:tcMar>
              <w:left w:w="103" w:type="dxa"/>
            </w:tcMar>
          </w:tcPr>
          <w:p w14:paraId="58174EDF" w14:textId="77777777" w:rsidR="00913F70" w:rsidRDefault="00863BE1">
            <w:pPr>
              <w:jc w:val="both"/>
            </w:pPr>
            <w:r>
              <w:t>Lietotājam ir pieejama sadaļa ar video straumēšanas iespēju no Pašvaldības īpašumā esošajām videokamerām.</w:t>
            </w:r>
          </w:p>
        </w:tc>
      </w:tr>
      <w:tr w:rsidR="00913F70" w14:paraId="34568447" w14:textId="77777777" w:rsidTr="000930D3">
        <w:tc>
          <w:tcPr>
            <w:tcW w:w="962" w:type="dxa"/>
            <w:shd w:val="clear" w:color="auto" w:fill="E6E6E6"/>
            <w:tcMar>
              <w:left w:w="103" w:type="dxa"/>
            </w:tcMar>
          </w:tcPr>
          <w:p w14:paraId="6BDC3902" w14:textId="77777777" w:rsidR="00913F70" w:rsidRDefault="00863BE1">
            <w:pPr>
              <w:jc w:val="both"/>
              <w:rPr>
                <w:b/>
              </w:rPr>
            </w:pPr>
            <w:r>
              <w:rPr>
                <w:b/>
              </w:rPr>
              <w:t>F.7</w:t>
            </w:r>
          </w:p>
        </w:tc>
        <w:tc>
          <w:tcPr>
            <w:tcW w:w="8218" w:type="dxa"/>
            <w:shd w:val="clear" w:color="auto" w:fill="E6E6E6"/>
            <w:tcMar>
              <w:left w:w="103" w:type="dxa"/>
            </w:tcMar>
          </w:tcPr>
          <w:p w14:paraId="7A83FB8F" w14:textId="77777777" w:rsidR="00913F70" w:rsidRDefault="00863BE1">
            <w:pPr>
              <w:jc w:val="both"/>
              <w:rPr>
                <w:b/>
              </w:rPr>
            </w:pPr>
            <w:r>
              <w:rPr>
                <w:b/>
              </w:rPr>
              <w:t>Web-bāzētai lietotnei uzņēmējiem jānodrošina šāda funkcionalitāte:</w:t>
            </w:r>
          </w:p>
        </w:tc>
      </w:tr>
      <w:tr w:rsidR="00913F70" w14:paraId="09182C16" w14:textId="77777777" w:rsidTr="000930D3">
        <w:tc>
          <w:tcPr>
            <w:tcW w:w="962" w:type="dxa"/>
            <w:shd w:val="clear" w:color="auto" w:fill="auto"/>
            <w:tcMar>
              <w:left w:w="103" w:type="dxa"/>
            </w:tcMar>
          </w:tcPr>
          <w:p w14:paraId="761D5DD9" w14:textId="77777777" w:rsidR="00913F70" w:rsidRDefault="00863BE1">
            <w:pPr>
              <w:jc w:val="both"/>
            </w:pPr>
            <w:r>
              <w:t>F.7.1</w:t>
            </w:r>
          </w:p>
        </w:tc>
        <w:tc>
          <w:tcPr>
            <w:tcW w:w="8218" w:type="dxa"/>
            <w:shd w:val="clear" w:color="auto" w:fill="auto"/>
            <w:tcMar>
              <w:left w:w="103" w:type="dxa"/>
            </w:tcMar>
          </w:tcPr>
          <w:p w14:paraId="5FA647AA" w14:textId="77777777" w:rsidR="00913F70" w:rsidRDefault="00863BE1">
            <w:pPr>
              <w:jc w:val="both"/>
              <w:rPr>
                <w:highlight w:val="green"/>
              </w:rPr>
            </w:pPr>
            <w:r>
              <w:t>Lietotājam ir iespēja reģistrēt Uzņēmumu un virzīt to apstiprināšanai Pašvaldības speciālistiem.</w:t>
            </w:r>
          </w:p>
        </w:tc>
      </w:tr>
      <w:tr w:rsidR="00913F70" w14:paraId="13F5B0E8" w14:textId="77777777" w:rsidTr="000930D3">
        <w:tc>
          <w:tcPr>
            <w:tcW w:w="962" w:type="dxa"/>
            <w:shd w:val="clear" w:color="auto" w:fill="auto"/>
            <w:tcMar>
              <w:left w:w="103" w:type="dxa"/>
            </w:tcMar>
          </w:tcPr>
          <w:p w14:paraId="7F600DF9" w14:textId="77777777" w:rsidR="00913F70" w:rsidRDefault="00863BE1">
            <w:pPr>
              <w:jc w:val="both"/>
            </w:pPr>
            <w:r>
              <w:t>F.7.2</w:t>
            </w:r>
          </w:p>
        </w:tc>
        <w:tc>
          <w:tcPr>
            <w:tcW w:w="8218" w:type="dxa"/>
            <w:shd w:val="clear" w:color="auto" w:fill="auto"/>
            <w:tcMar>
              <w:left w:w="103" w:type="dxa"/>
            </w:tcMar>
          </w:tcPr>
          <w:p w14:paraId="2304FC53" w14:textId="77777777" w:rsidR="00913F70" w:rsidRDefault="00863BE1">
            <w:pPr>
              <w:jc w:val="both"/>
            </w:pPr>
            <w:r>
              <w:t>Reģistrējot jaunu uzņēmumu lietotājam jānorāda šāda informācija:</w:t>
            </w:r>
          </w:p>
          <w:p w14:paraId="1150C12A" w14:textId="77777777" w:rsidR="00913F70" w:rsidRDefault="00863BE1">
            <w:pPr>
              <w:ind w:left="360"/>
              <w:jc w:val="both"/>
            </w:pPr>
            <w:r>
              <w:t>1. Nosaukums,</w:t>
            </w:r>
          </w:p>
          <w:p w14:paraId="620F26E5" w14:textId="77777777" w:rsidR="00913F70" w:rsidRDefault="00863BE1">
            <w:pPr>
              <w:ind w:left="360"/>
              <w:jc w:val="both"/>
            </w:pPr>
            <w:r>
              <w:t>2. Reģistrācijas numurs,</w:t>
            </w:r>
          </w:p>
          <w:p w14:paraId="7A5419B2" w14:textId="77777777" w:rsidR="00913F70" w:rsidRDefault="00863BE1">
            <w:pPr>
              <w:ind w:left="360"/>
              <w:jc w:val="both"/>
            </w:pPr>
            <w:r>
              <w:t>3. Logo (ja tāds ir),</w:t>
            </w:r>
          </w:p>
          <w:p w14:paraId="076AC132" w14:textId="77777777" w:rsidR="00913F70" w:rsidRDefault="00863BE1">
            <w:pPr>
              <w:ind w:left="360"/>
              <w:jc w:val="both"/>
            </w:pPr>
            <w:r>
              <w:t>4. Atbildīgā persona - administrators, kontaktinformācija,</w:t>
            </w:r>
          </w:p>
          <w:p w14:paraId="258254A3" w14:textId="77777777" w:rsidR="00913F70" w:rsidRDefault="00863BE1">
            <w:pPr>
              <w:ind w:left="360"/>
              <w:jc w:val="both"/>
            </w:pPr>
            <w:r>
              <w:t>5. Nodarbošanās tips - ēdināšana, tūrisms, mazumtirdzniecība u.c.</w:t>
            </w:r>
          </w:p>
        </w:tc>
      </w:tr>
      <w:tr w:rsidR="00913F70" w14:paraId="461DCC1C" w14:textId="77777777" w:rsidTr="000930D3">
        <w:tc>
          <w:tcPr>
            <w:tcW w:w="962" w:type="dxa"/>
            <w:shd w:val="clear" w:color="auto" w:fill="auto"/>
            <w:tcMar>
              <w:left w:w="103" w:type="dxa"/>
            </w:tcMar>
          </w:tcPr>
          <w:p w14:paraId="539076E4" w14:textId="77777777" w:rsidR="00913F70" w:rsidRDefault="00863BE1">
            <w:pPr>
              <w:jc w:val="both"/>
            </w:pPr>
            <w:r>
              <w:t>F.7.3</w:t>
            </w:r>
          </w:p>
        </w:tc>
        <w:tc>
          <w:tcPr>
            <w:tcW w:w="8218" w:type="dxa"/>
            <w:shd w:val="clear" w:color="auto" w:fill="auto"/>
            <w:tcMar>
              <w:left w:w="103" w:type="dxa"/>
            </w:tcMar>
          </w:tcPr>
          <w:p w14:paraId="682DF506" w14:textId="77777777" w:rsidR="00913F70" w:rsidRDefault="00863BE1">
            <w:pPr>
              <w:jc w:val="both"/>
              <w:rPr>
                <w:highlight w:val="green"/>
              </w:rPr>
            </w:pPr>
            <w:r>
              <w:t>Pēc veiksmīgas Uzņēmuma izveidošanas reģistrācijas dati un pieteikums tiek nosūtīts Pašvaldības speciālistiem uz apstiprināšanu vai noraidīšanu.</w:t>
            </w:r>
          </w:p>
        </w:tc>
      </w:tr>
      <w:tr w:rsidR="00913F70" w14:paraId="2ECB46B6" w14:textId="77777777" w:rsidTr="000930D3">
        <w:tc>
          <w:tcPr>
            <w:tcW w:w="962" w:type="dxa"/>
            <w:shd w:val="clear" w:color="auto" w:fill="auto"/>
            <w:tcMar>
              <w:left w:w="103" w:type="dxa"/>
            </w:tcMar>
          </w:tcPr>
          <w:p w14:paraId="002C1B5A" w14:textId="77777777" w:rsidR="00913F70" w:rsidRDefault="00863BE1">
            <w:pPr>
              <w:jc w:val="both"/>
            </w:pPr>
            <w:r>
              <w:t>F.7.4</w:t>
            </w:r>
          </w:p>
        </w:tc>
        <w:tc>
          <w:tcPr>
            <w:tcW w:w="8218" w:type="dxa"/>
            <w:shd w:val="clear" w:color="auto" w:fill="auto"/>
            <w:tcMar>
              <w:left w:w="103" w:type="dxa"/>
            </w:tcMar>
          </w:tcPr>
          <w:p w14:paraId="3722029E" w14:textId="77777777" w:rsidR="00913F70" w:rsidRDefault="00863BE1">
            <w:pPr>
              <w:jc w:val="both"/>
              <w:rPr>
                <w:highlight w:val="green"/>
              </w:rPr>
            </w:pPr>
            <w:r>
              <w:t>Pēc uzņēmuma informācijas apstiprināšanas no Pašvaldības puses tiek izveidots Uzņēmuma profils un Uzņēmuma administratoram uz e-pastu tiek nosūtīta atbilstoša informācija un instrukcija par tālākām aktivitātēm.</w:t>
            </w:r>
          </w:p>
        </w:tc>
      </w:tr>
      <w:tr w:rsidR="00913F70" w14:paraId="51F6739A" w14:textId="77777777" w:rsidTr="000930D3">
        <w:tc>
          <w:tcPr>
            <w:tcW w:w="962" w:type="dxa"/>
            <w:shd w:val="clear" w:color="auto" w:fill="auto"/>
            <w:tcMar>
              <w:left w:w="103" w:type="dxa"/>
            </w:tcMar>
          </w:tcPr>
          <w:p w14:paraId="476477C7" w14:textId="77777777" w:rsidR="00913F70" w:rsidRDefault="00863BE1">
            <w:pPr>
              <w:jc w:val="both"/>
            </w:pPr>
            <w:r>
              <w:t>F.7.5</w:t>
            </w:r>
          </w:p>
        </w:tc>
        <w:tc>
          <w:tcPr>
            <w:tcW w:w="8218" w:type="dxa"/>
            <w:shd w:val="clear" w:color="auto" w:fill="auto"/>
            <w:tcMar>
              <w:left w:w="103" w:type="dxa"/>
            </w:tcMar>
          </w:tcPr>
          <w:p w14:paraId="7453E7F4" w14:textId="77777777" w:rsidR="00913F70" w:rsidRDefault="00863BE1">
            <w:pPr>
              <w:jc w:val="both"/>
              <w:rPr>
                <w:highlight w:val="green"/>
              </w:rPr>
            </w:pPr>
            <w:r>
              <w:t>Pēc Uzņēmuma reģistrācijas noraidīšanas, Uzņēmuma administratoram uz e-pastu tiek nosūtīta atbilstoša informācija.</w:t>
            </w:r>
          </w:p>
        </w:tc>
      </w:tr>
      <w:tr w:rsidR="00913F70" w14:paraId="469EF997" w14:textId="77777777" w:rsidTr="000930D3">
        <w:tc>
          <w:tcPr>
            <w:tcW w:w="962" w:type="dxa"/>
            <w:shd w:val="clear" w:color="auto" w:fill="auto"/>
            <w:tcMar>
              <w:left w:w="103" w:type="dxa"/>
            </w:tcMar>
          </w:tcPr>
          <w:p w14:paraId="76BDAD70" w14:textId="77777777" w:rsidR="00913F70" w:rsidRDefault="00863BE1">
            <w:pPr>
              <w:jc w:val="both"/>
            </w:pPr>
            <w:r>
              <w:t>F.7.6</w:t>
            </w:r>
          </w:p>
        </w:tc>
        <w:tc>
          <w:tcPr>
            <w:tcW w:w="8218" w:type="dxa"/>
            <w:shd w:val="clear" w:color="auto" w:fill="auto"/>
            <w:tcMar>
              <w:left w:w="103" w:type="dxa"/>
            </w:tcMar>
          </w:tcPr>
          <w:p w14:paraId="65B3A15D" w14:textId="77777777" w:rsidR="00913F70" w:rsidRDefault="00863BE1">
            <w:r>
              <w:t>Uzņēmuma administrators var veikt šādas darbības:</w:t>
            </w:r>
          </w:p>
          <w:p w14:paraId="37425A68" w14:textId="77777777" w:rsidR="00913F70" w:rsidRDefault="00863BE1">
            <w:pPr>
              <w:ind w:left="360"/>
            </w:pPr>
            <w:r>
              <w:t>1. pārvaldīt Uzņēmuma labojamo pamata informāciju;</w:t>
            </w:r>
          </w:p>
          <w:p w14:paraId="079317A9" w14:textId="77777777" w:rsidR="00913F70" w:rsidRDefault="00863BE1">
            <w:pPr>
              <w:ind w:left="360"/>
            </w:pPr>
            <w:r>
              <w:t>2. pārvaldīt Uzņēmuma lietotājus - darbiniekus (norādīt lietotāja pamata informāciju, ieskaitot lietotājvārdu un paroli);</w:t>
            </w:r>
          </w:p>
          <w:p w14:paraId="30FF53A3" w14:textId="77777777" w:rsidR="00913F70" w:rsidRDefault="00863BE1">
            <w:pPr>
              <w:ind w:left="360"/>
            </w:pPr>
            <w:r>
              <w:t>3. pārlūkot darījumu vēsturi, veicot filtrēšanu un/vai meklēšanu;</w:t>
            </w:r>
          </w:p>
          <w:p w14:paraId="4E385241" w14:textId="77777777" w:rsidR="00913F70" w:rsidRDefault="00863BE1">
            <w:pPr>
              <w:ind w:left="360"/>
            </w:pPr>
            <w:r>
              <w:t>4. pārlūkot statistiku par veiktajiem darījumiem:</w:t>
            </w:r>
          </w:p>
          <w:p w14:paraId="61B870BC" w14:textId="77777777" w:rsidR="00913F70" w:rsidRDefault="00863BE1">
            <w:pPr>
              <w:numPr>
                <w:ilvl w:val="0"/>
                <w:numId w:val="1"/>
              </w:numPr>
              <w:ind w:left="861"/>
            </w:pPr>
            <w:r>
              <w:t>Darījumu skaits izvēlētā laika periodā;</w:t>
            </w:r>
          </w:p>
          <w:p w14:paraId="7BC9D66D" w14:textId="77777777" w:rsidR="00913F70" w:rsidRDefault="00863BE1">
            <w:pPr>
              <w:numPr>
                <w:ilvl w:val="0"/>
                <w:numId w:val="1"/>
              </w:numPr>
              <w:ind w:left="861"/>
            </w:pPr>
            <w:r>
              <w:t>Lojālāko klientu (lietotāju) saraksts;</w:t>
            </w:r>
          </w:p>
          <w:p w14:paraId="093416A7" w14:textId="77777777" w:rsidR="00913F70" w:rsidRDefault="00863BE1">
            <w:pPr>
              <w:ind w:left="360"/>
            </w:pPr>
            <w:r>
              <w:t>5. veidot piedāvājumus:</w:t>
            </w:r>
          </w:p>
          <w:p w14:paraId="2E55AC4E" w14:textId="77777777" w:rsidR="00913F70" w:rsidRDefault="00863BE1">
            <w:pPr>
              <w:numPr>
                <w:ilvl w:val="0"/>
                <w:numId w:val="1"/>
              </w:numPr>
              <w:ind w:left="861"/>
            </w:pPr>
            <w:r>
              <w:lastRenderedPageBreak/>
              <w:t>Piedāvājuma nosaukums;</w:t>
            </w:r>
          </w:p>
          <w:p w14:paraId="27C0098C" w14:textId="77777777" w:rsidR="00913F70" w:rsidRDefault="00863BE1">
            <w:pPr>
              <w:numPr>
                <w:ilvl w:val="0"/>
                <w:numId w:val="1"/>
              </w:numPr>
              <w:ind w:left="861"/>
            </w:pPr>
            <w:r>
              <w:t>Apraksts;</w:t>
            </w:r>
          </w:p>
          <w:p w14:paraId="0D3B1834" w14:textId="77777777" w:rsidR="00913F70" w:rsidRDefault="00863BE1">
            <w:pPr>
              <w:numPr>
                <w:ilvl w:val="0"/>
                <w:numId w:val="1"/>
              </w:numPr>
              <w:ind w:left="861"/>
            </w:pPr>
            <w:r>
              <w:t>Foto attēls (ja tāds ir);</w:t>
            </w:r>
          </w:p>
          <w:p w14:paraId="2F1C3C49" w14:textId="77777777" w:rsidR="00913F70" w:rsidRDefault="00863BE1">
            <w:pPr>
              <w:numPr>
                <w:ilvl w:val="0"/>
                <w:numId w:val="1"/>
              </w:numPr>
              <w:ind w:left="861"/>
            </w:pPr>
            <w:r>
              <w:t>Konkrēti lietotāji, kuriem Piedāvājums tiek piešķirts;</w:t>
            </w:r>
          </w:p>
          <w:p w14:paraId="69419B9A" w14:textId="77777777" w:rsidR="00913F70" w:rsidRDefault="00863BE1">
            <w:pPr>
              <w:numPr>
                <w:ilvl w:val="0"/>
                <w:numId w:val="1"/>
              </w:numPr>
              <w:ind w:left="861"/>
            </w:pPr>
            <w:r>
              <w:t>Piedāvājuma būtība (Atlaide, Dāvana, Punkti – kas tiek noņemti no lietotāja konta, ja piedāvājums tiek izmantots);</w:t>
            </w:r>
          </w:p>
          <w:p w14:paraId="14FB500B" w14:textId="77777777" w:rsidR="00913F70" w:rsidRDefault="00863BE1">
            <w:pPr>
              <w:ind w:left="360"/>
            </w:pPr>
            <w:r>
              <w:t>6. Pēc veiksmīgas Piedāvājuma izveidošanas, Piedāvājums tiek nodots Pašvaldības speciālistiem uz apstiprināšanu.</w:t>
            </w:r>
          </w:p>
          <w:p w14:paraId="083A7B75" w14:textId="77777777" w:rsidR="00913F70" w:rsidRDefault="00863BE1">
            <w:pPr>
              <w:jc w:val="both"/>
            </w:pPr>
            <w:bookmarkStart w:id="1" w:name="__DdeLink__892_643417891"/>
            <w:bookmarkEnd w:id="1"/>
            <w:r>
              <w:t>Sistēmai ir jānodrošina integrācija ar Siguldas novada pašvaldības informācijas sistēmu šo datu apmaiņai.</w:t>
            </w:r>
          </w:p>
        </w:tc>
      </w:tr>
      <w:tr w:rsidR="00913F70" w14:paraId="52DE020B" w14:textId="77777777" w:rsidTr="000930D3">
        <w:tc>
          <w:tcPr>
            <w:tcW w:w="962" w:type="dxa"/>
            <w:shd w:val="clear" w:color="auto" w:fill="E6E6E6"/>
            <w:tcMar>
              <w:left w:w="103" w:type="dxa"/>
            </w:tcMar>
          </w:tcPr>
          <w:p w14:paraId="5BD9F7A3" w14:textId="77777777" w:rsidR="00913F70" w:rsidRDefault="00863BE1">
            <w:pPr>
              <w:jc w:val="both"/>
              <w:rPr>
                <w:b/>
              </w:rPr>
            </w:pPr>
            <w:r>
              <w:rPr>
                <w:b/>
              </w:rPr>
              <w:lastRenderedPageBreak/>
              <w:t>F.8</w:t>
            </w:r>
          </w:p>
        </w:tc>
        <w:tc>
          <w:tcPr>
            <w:tcW w:w="8218" w:type="dxa"/>
            <w:shd w:val="clear" w:color="auto" w:fill="E6E6E6"/>
            <w:tcMar>
              <w:left w:w="103" w:type="dxa"/>
            </w:tcMar>
          </w:tcPr>
          <w:p w14:paraId="53FE03A0" w14:textId="77777777" w:rsidR="00913F70" w:rsidRDefault="00863BE1">
            <w:pPr>
              <w:jc w:val="both"/>
              <w:rPr>
                <w:b/>
              </w:rPr>
            </w:pPr>
            <w:r>
              <w:rPr>
                <w:b/>
              </w:rPr>
              <w:t>iOS un Android lietotnēm uzņēmējiem jānodrošina šāda funkcionalitāte:</w:t>
            </w:r>
          </w:p>
        </w:tc>
      </w:tr>
      <w:tr w:rsidR="00913F70" w14:paraId="097948E1" w14:textId="77777777" w:rsidTr="000930D3">
        <w:tc>
          <w:tcPr>
            <w:tcW w:w="962" w:type="dxa"/>
            <w:shd w:val="clear" w:color="auto" w:fill="auto"/>
            <w:tcMar>
              <w:left w:w="103" w:type="dxa"/>
            </w:tcMar>
          </w:tcPr>
          <w:p w14:paraId="2A012F92" w14:textId="77777777" w:rsidR="00913F70" w:rsidRDefault="00863BE1">
            <w:pPr>
              <w:jc w:val="both"/>
            </w:pPr>
            <w:r>
              <w:t>F.8.1</w:t>
            </w:r>
          </w:p>
        </w:tc>
        <w:tc>
          <w:tcPr>
            <w:tcW w:w="8218" w:type="dxa"/>
            <w:shd w:val="clear" w:color="auto" w:fill="auto"/>
            <w:tcMar>
              <w:left w:w="103" w:type="dxa"/>
            </w:tcMar>
          </w:tcPr>
          <w:p w14:paraId="0A8ACA23" w14:textId="77777777" w:rsidR="00913F70" w:rsidRDefault="00863BE1">
            <w:pPr>
              <w:jc w:val="both"/>
            </w:pPr>
            <w:r>
              <w:t>Uzņēmuma administrators un lietotāji var autentificēties, izmantojot savu lietotājvārdu un paroli vai izmantojot kādu no piedāvāto banku autentifikācijas risinājumiem.</w:t>
            </w:r>
          </w:p>
        </w:tc>
      </w:tr>
      <w:tr w:rsidR="00913F70" w14:paraId="5BC81D6E" w14:textId="77777777" w:rsidTr="000930D3">
        <w:tc>
          <w:tcPr>
            <w:tcW w:w="962" w:type="dxa"/>
            <w:shd w:val="clear" w:color="auto" w:fill="auto"/>
            <w:tcMar>
              <w:left w:w="103" w:type="dxa"/>
            </w:tcMar>
          </w:tcPr>
          <w:p w14:paraId="0CEDA101" w14:textId="77777777" w:rsidR="00913F70" w:rsidRDefault="00863BE1">
            <w:pPr>
              <w:jc w:val="both"/>
            </w:pPr>
            <w:r>
              <w:t>F.8.2</w:t>
            </w:r>
          </w:p>
        </w:tc>
        <w:tc>
          <w:tcPr>
            <w:tcW w:w="8218" w:type="dxa"/>
            <w:shd w:val="clear" w:color="auto" w:fill="auto"/>
            <w:tcMar>
              <w:left w:w="103" w:type="dxa"/>
            </w:tcMar>
          </w:tcPr>
          <w:p w14:paraId="13465EDC" w14:textId="77777777" w:rsidR="00913F70" w:rsidRDefault="00863BE1">
            <w:pPr>
              <w:jc w:val="both"/>
            </w:pPr>
            <w:r>
              <w:t>Pēc veiksmīgas pieslēgšanās lietotājiem pieejamas šādas iespējas:</w:t>
            </w:r>
          </w:p>
          <w:p w14:paraId="0DB1D9F1" w14:textId="77777777" w:rsidR="00913F70" w:rsidRDefault="00863BE1">
            <w:pPr>
              <w:ind w:left="360"/>
              <w:jc w:val="both"/>
            </w:pPr>
            <w:r>
              <w:t>1. Iedzīvotāja lojalitātes kartes atpazīšanas funkcija;</w:t>
            </w:r>
          </w:p>
          <w:p w14:paraId="7B02B8FB" w14:textId="77777777" w:rsidR="00913F70" w:rsidRDefault="00863BE1">
            <w:pPr>
              <w:ind w:left="360"/>
              <w:jc w:val="both"/>
            </w:pPr>
            <w:r>
              <w:t>2. Darījuma fakta reģistrēšana:</w:t>
            </w:r>
          </w:p>
          <w:p w14:paraId="327F6B7F" w14:textId="77777777" w:rsidR="00913F70" w:rsidRDefault="00863BE1">
            <w:pPr>
              <w:numPr>
                <w:ilvl w:val="0"/>
                <w:numId w:val="1"/>
              </w:numPr>
              <w:ind w:left="861"/>
              <w:jc w:val="both"/>
            </w:pPr>
            <w:r>
              <w:t>Tips;</w:t>
            </w:r>
          </w:p>
          <w:p w14:paraId="5D4BB9C8" w14:textId="77777777" w:rsidR="00913F70" w:rsidRDefault="00863BE1">
            <w:pPr>
              <w:numPr>
                <w:ilvl w:val="0"/>
                <w:numId w:val="1"/>
              </w:numPr>
              <w:ind w:left="861"/>
              <w:jc w:val="both"/>
            </w:pPr>
            <w:r>
              <w:t>Apjoms;</w:t>
            </w:r>
          </w:p>
          <w:p w14:paraId="3D2314E8" w14:textId="77777777" w:rsidR="00913F70" w:rsidRDefault="00863BE1">
            <w:pPr>
              <w:numPr>
                <w:ilvl w:val="0"/>
                <w:numId w:val="1"/>
              </w:numPr>
              <w:ind w:left="861"/>
              <w:jc w:val="both"/>
            </w:pPr>
            <w:r>
              <w:t>Summa;</w:t>
            </w:r>
          </w:p>
          <w:p w14:paraId="05E5EDAA" w14:textId="77777777" w:rsidR="00913F70" w:rsidRDefault="00863BE1">
            <w:pPr>
              <w:numPr>
                <w:ilvl w:val="0"/>
                <w:numId w:val="1"/>
              </w:numPr>
              <w:ind w:left="861"/>
              <w:jc w:val="both"/>
            </w:pPr>
            <w:r>
              <w:t>Piezīmes;</w:t>
            </w:r>
          </w:p>
          <w:p w14:paraId="60DB3D04" w14:textId="77777777" w:rsidR="00913F70" w:rsidRDefault="00863BE1">
            <w:pPr>
              <w:numPr>
                <w:ilvl w:val="0"/>
                <w:numId w:val="1"/>
              </w:numPr>
              <w:ind w:left="861"/>
              <w:jc w:val="both"/>
            </w:pPr>
            <w:r>
              <w:t>Cita informācija.</w:t>
            </w:r>
          </w:p>
          <w:p w14:paraId="55C0AD60" w14:textId="77777777" w:rsidR="00913F70" w:rsidRDefault="00863BE1" w:rsidP="007B70D3">
            <w:pPr>
              <w:jc w:val="both"/>
            </w:pPr>
            <w:r>
              <w:t>Sistēmai ir jānodrošina integrācija ar Siguldas novada pašvaldības informācijas sistēmu šo datu apmaiņai.</w:t>
            </w:r>
          </w:p>
        </w:tc>
      </w:tr>
      <w:tr w:rsidR="00913F70" w14:paraId="3F95E50F" w14:textId="77777777" w:rsidTr="000930D3">
        <w:tc>
          <w:tcPr>
            <w:tcW w:w="962" w:type="dxa"/>
            <w:shd w:val="clear" w:color="auto" w:fill="E6E6E6"/>
            <w:tcMar>
              <w:left w:w="103" w:type="dxa"/>
            </w:tcMar>
          </w:tcPr>
          <w:p w14:paraId="271DF1D5" w14:textId="77777777" w:rsidR="00913F70" w:rsidRDefault="00863BE1">
            <w:pPr>
              <w:jc w:val="both"/>
              <w:rPr>
                <w:b/>
              </w:rPr>
            </w:pPr>
            <w:r>
              <w:rPr>
                <w:b/>
              </w:rPr>
              <w:t>F.9</w:t>
            </w:r>
          </w:p>
        </w:tc>
        <w:tc>
          <w:tcPr>
            <w:tcW w:w="8218" w:type="dxa"/>
            <w:shd w:val="clear" w:color="auto" w:fill="E6E6E6"/>
            <w:tcMar>
              <w:left w:w="103" w:type="dxa"/>
            </w:tcMar>
          </w:tcPr>
          <w:p w14:paraId="42D34F4C" w14:textId="77777777" w:rsidR="00913F70" w:rsidRDefault="00863BE1">
            <w:pPr>
              <w:jc w:val="both"/>
              <w:rPr>
                <w:b/>
              </w:rPr>
            </w:pPr>
            <w:r>
              <w:rPr>
                <w:b/>
              </w:rPr>
              <w:t>Web-bāzētai lietotnei Pašvaldības speciālistiem (administratoriem) jānodrošina šāda funkcionalitāte:</w:t>
            </w:r>
          </w:p>
        </w:tc>
      </w:tr>
      <w:tr w:rsidR="00913F70" w14:paraId="556E271A" w14:textId="77777777" w:rsidTr="000930D3">
        <w:tc>
          <w:tcPr>
            <w:tcW w:w="962" w:type="dxa"/>
            <w:shd w:val="clear" w:color="auto" w:fill="auto"/>
            <w:tcMar>
              <w:left w:w="103" w:type="dxa"/>
            </w:tcMar>
          </w:tcPr>
          <w:p w14:paraId="7481511B" w14:textId="77777777" w:rsidR="00913F70" w:rsidRDefault="00863BE1">
            <w:pPr>
              <w:jc w:val="both"/>
            </w:pPr>
            <w:r>
              <w:t>F.9.1</w:t>
            </w:r>
          </w:p>
        </w:tc>
        <w:tc>
          <w:tcPr>
            <w:tcW w:w="8218" w:type="dxa"/>
            <w:shd w:val="clear" w:color="auto" w:fill="auto"/>
            <w:tcMar>
              <w:left w:w="103" w:type="dxa"/>
            </w:tcMar>
          </w:tcPr>
          <w:p w14:paraId="20115ECA" w14:textId="77777777" w:rsidR="00913F70" w:rsidRDefault="00863BE1">
            <w:pPr>
              <w:jc w:val="both"/>
            </w:pPr>
            <w:r>
              <w:t>Pašvaldības speciālists (administrators) var autentificēties izmantojot savu lietotājvārdu un paroli.</w:t>
            </w:r>
          </w:p>
        </w:tc>
      </w:tr>
      <w:tr w:rsidR="00913F70" w14:paraId="338E2C47" w14:textId="77777777" w:rsidTr="000930D3">
        <w:tc>
          <w:tcPr>
            <w:tcW w:w="962" w:type="dxa"/>
            <w:shd w:val="clear" w:color="auto" w:fill="auto"/>
            <w:tcMar>
              <w:left w:w="103" w:type="dxa"/>
            </w:tcMar>
          </w:tcPr>
          <w:p w14:paraId="7DDEE15D" w14:textId="77777777" w:rsidR="00913F70" w:rsidRDefault="00863BE1">
            <w:pPr>
              <w:jc w:val="both"/>
            </w:pPr>
            <w:r>
              <w:t>F.9.2</w:t>
            </w:r>
          </w:p>
        </w:tc>
        <w:tc>
          <w:tcPr>
            <w:tcW w:w="8218" w:type="dxa"/>
            <w:shd w:val="clear" w:color="auto" w:fill="auto"/>
            <w:tcMar>
              <w:left w:w="103" w:type="dxa"/>
            </w:tcMar>
          </w:tcPr>
          <w:p w14:paraId="6A78B394" w14:textId="77777777" w:rsidR="00913F70" w:rsidRDefault="00863BE1">
            <w:pPr>
              <w:jc w:val="both"/>
              <w:rPr>
                <w:highlight w:val="green"/>
              </w:rPr>
            </w:pPr>
            <w:r>
              <w:t>Administrators var labot un papildināt sistēmas tekstus.</w:t>
            </w:r>
          </w:p>
        </w:tc>
      </w:tr>
      <w:tr w:rsidR="00913F70" w14:paraId="3B29AD00" w14:textId="77777777" w:rsidTr="000930D3">
        <w:tc>
          <w:tcPr>
            <w:tcW w:w="962" w:type="dxa"/>
            <w:shd w:val="clear" w:color="auto" w:fill="auto"/>
            <w:tcMar>
              <w:left w:w="103" w:type="dxa"/>
            </w:tcMar>
          </w:tcPr>
          <w:p w14:paraId="70456EC4" w14:textId="77777777" w:rsidR="00913F70" w:rsidRDefault="00863BE1">
            <w:pPr>
              <w:jc w:val="both"/>
            </w:pPr>
            <w:r>
              <w:t>F.9.3</w:t>
            </w:r>
          </w:p>
        </w:tc>
        <w:tc>
          <w:tcPr>
            <w:tcW w:w="8218" w:type="dxa"/>
            <w:shd w:val="clear" w:color="auto" w:fill="auto"/>
            <w:tcMar>
              <w:left w:w="103" w:type="dxa"/>
            </w:tcMar>
          </w:tcPr>
          <w:p w14:paraId="32B74047" w14:textId="77777777" w:rsidR="00913F70" w:rsidRDefault="00863BE1">
            <w:pPr>
              <w:jc w:val="both"/>
              <w:rPr>
                <w:highlight w:val="green"/>
              </w:rPr>
            </w:pPr>
            <w:r>
              <w:t>Administrators var pārlūkot, filtrēt un meklēt reģistrēto iedzīvotāju reģistru.</w:t>
            </w:r>
          </w:p>
        </w:tc>
      </w:tr>
      <w:tr w:rsidR="00913F70" w14:paraId="227CF2C1" w14:textId="77777777" w:rsidTr="000930D3">
        <w:tc>
          <w:tcPr>
            <w:tcW w:w="962" w:type="dxa"/>
            <w:shd w:val="clear" w:color="auto" w:fill="auto"/>
            <w:tcMar>
              <w:left w:w="103" w:type="dxa"/>
            </w:tcMar>
          </w:tcPr>
          <w:p w14:paraId="48DE9E3C" w14:textId="77777777" w:rsidR="00913F70" w:rsidRDefault="00863BE1">
            <w:pPr>
              <w:jc w:val="both"/>
            </w:pPr>
            <w:r>
              <w:t>F.9.4</w:t>
            </w:r>
          </w:p>
        </w:tc>
        <w:tc>
          <w:tcPr>
            <w:tcW w:w="8218" w:type="dxa"/>
            <w:shd w:val="clear" w:color="auto" w:fill="auto"/>
            <w:tcMar>
              <w:left w:w="103" w:type="dxa"/>
            </w:tcMar>
          </w:tcPr>
          <w:p w14:paraId="1F693758" w14:textId="77777777" w:rsidR="00913F70" w:rsidRDefault="00863BE1">
            <w:pPr>
              <w:jc w:val="both"/>
              <w:rPr>
                <w:highlight w:val="green"/>
              </w:rPr>
            </w:pPr>
            <w:r>
              <w:t>Administrators var aplūkot reģistrēto iedzīvotāju profilus.</w:t>
            </w:r>
          </w:p>
        </w:tc>
      </w:tr>
      <w:tr w:rsidR="00913F70" w:rsidRPr="00220F74" w14:paraId="3E258AC7" w14:textId="77777777" w:rsidTr="000930D3">
        <w:tc>
          <w:tcPr>
            <w:tcW w:w="962" w:type="dxa"/>
            <w:shd w:val="clear" w:color="auto" w:fill="auto"/>
            <w:tcMar>
              <w:left w:w="103" w:type="dxa"/>
            </w:tcMar>
          </w:tcPr>
          <w:p w14:paraId="2E798A0A" w14:textId="77777777" w:rsidR="00913F70" w:rsidRPr="00220F74" w:rsidRDefault="00863BE1">
            <w:pPr>
              <w:jc w:val="both"/>
              <w:rPr>
                <w:color w:val="auto"/>
              </w:rPr>
            </w:pPr>
            <w:r w:rsidRPr="00220F74">
              <w:rPr>
                <w:color w:val="auto"/>
              </w:rPr>
              <w:t>F.9.5</w:t>
            </w:r>
          </w:p>
        </w:tc>
        <w:tc>
          <w:tcPr>
            <w:tcW w:w="8218" w:type="dxa"/>
            <w:shd w:val="clear" w:color="auto" w:fill="auto"/>
            <w:tcMar>
              <w:left w:w="103" w:type="dxa"/>
            </w:tcMar>
          </w:tcPr>
          <w:p w14:paraId="07B176C1" w14:textId="77777777" w:rsidR="00913F70" w:rsidRPr="00220F74" w:rsidRDefault="00863BE1">
            <w:pPr>
              <w:jc w:val="both"/>
              <w:rPr>
                <w:color w:val="auto"/>
                <w:highlight w:val="green"/>
              </w:rPr>
            </w:pPr>
            <w:r w:rsidRPr="00220F74">
              <w:rPr>
                <w:color w:val="auto"/>
              </w:rPr>
              <w:t>Administrators var atlasīt veiktās reģistrācijas izvēlētā laika periodā.</w:t>
            </w:r>
          </w:p>
        </w:tc>
      </w:tr>
      <w:tr w:rsidR="00913F70" w:rsidRPr="00220F74" w14:paraId="25D7E315" w14:textId="77777777" w:rsidTr="000930D3">
        <w:tc>
          <w:tcPr>
            <w:tcW w:w="962" w:type="dxa"/>
            <w:shd w:val="clear" w:color="auto" w:fill="auto"/>
            <w:tcMar>
              <w:left w:w="103" w:type="dxa"/>
            </w:tcMar>
          </w:tcPr>
          <w:p w14:paraId="4149C4C4" w14:textId="77777777" w:rsidR="00913F70" w:rsidRPr="00220F74" w:rsidRDefault="00863BE1">
            <w:pPr>
              <w:jc w:val="both"/>
              <w:rPr>
                <w:color w:val="auto"/>
              </w:rPr>
            </w:pPr>
            <w:r w:rsidRPr="00220F74">
              <w:rPr>
                <w:color w:val="auto"/>
              </w:rPr>
              <w:t>F.9.6</w:t>
            </w:r>
          </w:p>
        </w:tc>
        <w:tc>
          <w:tcPr>
            <w:tcW w:w="8218" w:type="dxa"/>
            <w:shd w:val="clear" w:color="auto" w:fill="auto"/>
            <w:tcMar>
              <w:left w:w="103" w:type="dxa"/>
            </w:tcMar>
          </w:tcPr>
          <w:p w14:paraId="460E7030" w14:textId="77777777" w:rsidR="00913F70" w:rsidRPr="00220F74" w:rsidRDefault="00432A69">
            <w:pPr>
              <w:jc w:val="both"/>
              <w:rPr>
                <w:color w:val="auto"/>
              </w:rPr>
            </w:pPr>
            <w:r w:rsidRPr="00220F74">
              <w:rPr>
                <w:color w:val="auto"/>
              </w:rPr>
              <w:t>Primāri s</w:t>
            </w:r>
            <w:r w:rsidR="00863BE1" w:rsidRPr="00220F74">
              <w:rPr>
                <w:color w:val="auto"/>
              </w:rPr>
              <w:t xml:space="preserve">istēmai ir jānodrošina integrācija ar Siguldas novada pašvaldības informācijas sistēmu autentificētās personas deklarētās dzīvesvietas datu saņemšanai. </w:t>
            </w:r>
          </w:p>
          <w:p w14:paraId="32F2CB3D" w14:textId="77777777" w:rsidR="00913F70" w:rsidRPr="00220F74" w:rsidRDefault="00863BE1">
            <w:pPr>
              <w:jc w:val="both"/>
              <w:rPr>
                <w:color w:val="auto"/>
              </w:rPr>
            </w:pPr>
            <w:r w:rsidRPr="00220F74">
              <w:rPr>
                <w:color w:val="auto"/>
              </w:rPr>
              <w:t xml:space="preserve">Pārbaudes jāveic 2 gadījumos: </w:t>
            </w:r>
          </w:p>
          <w:p w14:paraId="276BA8EC" w14:textId="77777777" w:rsidR="00913F70" w:rsidRPr="00220F74" w:rsidRDefault="00863BE1">
            <w:pPr>
              <w:jc w:val="both"/>
              <w:rPr>
                <w:color w:val="auto"/>
              </w:rPr>
            </w:pPr>
            <w:r w:rsidRPr="00220F74">
              <w:rPr>
                <w:color w:val="auto"/>
              </w:rPr>
              <w:t>1. Lietotājam veicot pirmo autentifikāciju, lai pārliecinātos par deklarētās dzīvesvietas adreses piederību konkrētā pilsētā;</w:t>
            </w:r>
          </w:p>
          <w:p w14:paraId="683C1D54" w14:textId="77777777" w:rsidR="00913F70" w:rsidRPr="00220F74" w:rsidRDefault="00863BE1">
            <w:pPr>
              <w:jc w:val="both"/>
              <w:rPr>
                <w:color w:val="auto"/>
              </w:rPr>
            </w:pPr>
            <w:r w:rsidRPr="00220F74">
              <w:rPr>
                <w:color w:val="auto"/>
              </w:rPr>
              <w:t>2. Regulāra monitoringa datu saņemšana, lai pārbaudītu esošas reģistrētas personas deklarētās dzīvesvietas adreses piederību konkrētā novadā. Ja Iedzīvotājam (reģistrētiem lietotājiem) tiek zaudēts deklarētas personas statuss, tad tiek veiktas atbilstošas darbības un paziņots par to lietotājiem.</w:t>
            </w:r>
          </w:p>
          <w:p w14:paraId="653E172D" w14:textId="77777777" w:rsidR="00432A69" w:rsidRPr="00220F74" w:rsidRDefault="00432A69">
            <w:pPr>
              <w:jc w:val="both"/>
              <w:rPr>
                <w:color w:val="auto"/>
              </w:rPr>
            </w:pPr>
            <w:r w:rsidRPr="00220F74">
              <w:rPr>
                <w:color w:val="auto"/>
              </w:rPr>
              <w:t>Ja Siguldas novada pašvaldības i</w:t>
            </w:r>
            <w:r w:rsidR="00C32FC2" w:rsidRPr="00220F74">
              <w:rPr>
                <w:color w:val="auto"/>
              </w:rPr>
              <w:t>n</w:t>
            </w:r>
            <w:r w:rsidRPr="00220F74">
              <w:rPr>
                <w:color w:val="auto"/>
              </w:rPr>
              <w:t xml:space="preserve">formācijas sistēmā nav pieejama informācija par autentificētās personas deklarētās dzīvesvietas datiem, tad sistēma griežas pie Pilsonības un Migrācijas Lietu pārvaldes Iedzīvotāju reģistra sistēmas – autentificētās personas deklarētās dzīvesvietas datu apmaiņai. </w:t>
            </w:r>
          </w:p>
          <w:p w14:paraId="57F324CE" w14:textId="0D81B7A7" w:rsidR="00432A69" w:rsidRPr="00220F74" w:rsidRDefault="00432A69">
            <w:pPr>
              <w:jc w:val="both"/>
              <w:rPr>
                <w:color w:val="auto"/>
              </w:rPr>
            </w:pPr>
            <w:r w:rsidRPr="00220F74">
              <w:rPr>
                <w:color w:val="auto"/>
              </w:rPr>
              <w:t>Datu apmaiņa pared</w:t>
            </w:r>
            <w:r w:rsidR="00C32FC2" w:rsidRPr="00220F74">
              <w:rPr>
                <w:color w:val="auto"/>
              </w:rPr>
              <w:t>z XML web-pakalpes SOAP formātā.</w:t>
            </w:r>
          </w:p>
        </w:tc>
      </w:tr>
      <w:tr w:rsidR="00913F70" w14:paraId="54040F9B" w14:textId="77777777" w:rsidTr="000930D3">
        <w:tc>
          <w:tcPr>
            <w:tcW w:w="962" w:type="dxa"/>
            <w:shd w:val="clear" w:color="auto" w:fill="auto"/>
            <w:tcMar>
              <w:left w:w="103" w:type="dxa"/>
            </w:tcMar>
          </w:tcPr>
          <w:p w14:paraId="662F53D9" w14:textId="77777777" w:rsidR="00913F70" w:rsidRDefault="00863BE1">
            <w:pPr>
              <w:jc w:val="both"/>
            </w:pPr>
            <w:r>
              <w:t>F.9.7</w:t>
            </w:r>
          </w:p>
        </w:tc>
        <w:tc>
          <w:tcPr>
            <w:tcW w:w="8218" w:type="dxa"/>
            <w:shd w:val="clear" w:color="auto" w:fill="auto"/>
            <w:tcMar>
              <w:left w:w="103" w:type="dxa"/>
            </w:tcMar>
          </w:tcPr>
          <w:p w14:paraId="40B0A704" w14:textId="77777777" w:rsidR="00913F70" w:rsidRDefault="00863BE1">
            <w:pPr>
              <w:jc w:val="both"/>
              <w:rPr>
                <w:highlight w:val="green"/>
              </w:rPr>
            </w:pPr>
            <w:r>
              <w:t>Administrators var manuāli noņemt lietotājiem deklarētas personas statusu, tādā viedā “Iedzīvotājam” tiek uzlikts "Viesa" statuss.</w:t>
            </w:r>
          </w:p>
        </w:tc>
      </w:tr>
      <w:tr w:rsidR="00913F70" w14:paraId="27500353" w14:textId="77777777" w:rsidTr="000930D3">
        <w:tc>
          <w:tcPr>
            <w:tcW w:w="962" w:type="dxa"/>
            <w:shd w:val="clear" w:color="auto" w:fill="auto"/>
            <w:tcMar>
              <w:left w:w="103" w:type="dxa"/>
            </w:tcMar>
          </w:tcPr>
          <w:p w14:paraId="3AD78E44" w14:textId="77777777" w:rsidR="00913F70" w:rsidRDefault="00863BE1">
            <w:pPr>
              <w:jc w:val="both"/>
            </w:pPr>
            <w:r>
              <w:t>F.9.8</w:t>
            </w:r>
          </w:p>
        </w:tc>
        <w:tc>
          <w:tcPr>
            <w:tcW w:w="8218" w:type="dxa"/>
            <w:shd w:val="clear" w:color="auto" w:fill="auto"/>
            <w:tcMar>
              <w:left w:w="103" w:type="dxa"/>
            </w:tcMar>
          </w:tcPr>
          <w:p w14:paraId="7A79A230" w14:textId="77777777" w:rsidR="00913F70" w:rsidRDefault="00863BE1">
            <w:pPr>
              <w:jc w:val="both"/>
              <w:rPr>
                <w:highlight w:val="green"/>
              </w:rPr>
            </w:pPr>
            <w:r>
              <w:t>Administrators var pārlūkot, filtrēt un meklēt reģistrēto Uzņēmumu reģistru.</w:t>
            </w:r>
          </w:p>
        </w:tc>
      </w:tr>
      <w:tr w:rsidR="00913F70" w14:paraId="7DEACF4B" w14:textId="77777777" w:rsidTr="000930D3">
        <w:tc>
          <w:tcPr>
            <w:tcW w:w="962" w:type="dxa"/>
            <w:shd w:val="clear" w:color="auto" w:fill="auto"/>
            <w:tcMar>
              <w:left w:w="103" w:type="dxa"/>
            </w:tcMar>
          </w:tcPr>
          <w:p w14:paraId="439C529B" w14:textId="77777777" w:rsidR="00913F70" w:rsidRDefault="00863BE1">
            <w:pPr>
              <w:jc w:val="both"/>
            </w:pPr>
            <w:r>
              <w:lastRenderedPageBreak/>
              <w:t>F.9.9</w:t>
            </w:r>
          </w:p>
        </w:tc>
        <w:tc>
          <w:tcPr>
            <w:tcW w:w="8218" w:type="dxa"/>
            <w:shd w:val="clear" w:color="auto" w:fill="auto"/>
            <w:tcMar>
              <w:left w:w="103" w:type="dxa"/>
            </w:tcMar>
          </w:tcPr>
          <w:p w14:paraId="5F19DAC6" w14:textId="77777777" w:rsidR="00913F70" w:rsidRDefault="00863BE1">
            <w:pPr>
              <w:jc w:val="both"/>
            </w:pPr>
            <w:r>
              <w:t>Administrators var redzēt jaunos reģistrāciju pieteikumus, apstiprināt vai noraidīt tos. Pēc veiksmīgas reģistrācijas pieteikuma apstiprināšanas vai noraidīšanas, Administrators var norādīt papildus piezīmes, kas tiks nosūtītas kopā ar paziņojuma e-pastu Uzņēmuma administratoram.</w:t>
            </w:r>
          </w:p>
        </w:tc>
      </w:tr>
      <w:tr w:rsidR="00913F70" w14:paraId="6A4E1A1D" w14:textId="77777777" w:rsidTr="000930D3">
        <w:tc>
          <w:tcPr>
            <w:tcW w:w="962" w:type="dxa"/>
            <w:shd w:val="clear" w:color="auto" w:fill="auto"/>
            <w:tcMar>
              <w:left w:w="103" w:type="dxa"/>
            </w:tcMar>
          </w:tcPr>
          <w:p w14:paraId="341F69A2" w14:textId="77777777" w:rsidR="00913F70" w:rsidRDefault="00863BE1">
            <w:pPr>
              <w:jc w:val="both"/>
            </w:pPr>
            <w:r>
              <w:t>F.9.10</w:t>
            </w:r>
          </w:p>
        </w:tc>
        <w:tc>
          <w:tcPr>
            <w:tcW w:w="8218" w:type="dxa"/>
            <w:shd w:val="clear" w:color="auto" w:fill="auto"/>
            <w:tcMar>
              <w:left w:w="103" w:type="dxa"/>
            </w:tcMar>
          </w:tcPr>
          <w:p w14:paraId="34242938" w14:textId="77777777" w:rsidR="00913F70" w:rsidRDefault="00863BE1">
            <w:pPr>
              <w:jc w:val="both"/>
            </w:pPr>
            <w:r>
              <w:t>Administrators var bloķēt Uzņēmuma profilu, tādā veidā liedzot piekļuvi Sistēmai Uzņēmuma administratoram un lietotājiem.</w:t>
            </w:r>
          </w:p>
        </w:tc>
      </w:tr>
      <w:tr w:rsidR="00913F70" w14:paraId="19DBBAFC" w14:textId="77777777" w:rsidTr="000930D3">
        <w:tc>
          <w:tcPr>
            <w:tcW w:w="962" w:type="dxa"/>
            <w:shd w:val="clear" w:color="auto" w:fill="auto"/>
            <w:tcMar>
              <w:left w:w="103" w:type="dxa"/>
            </w:tcMar>
          </w:tcPr>
          <w:p w14:paraId="514CC365" w14:textId="77777777" w:rsidR="00913F70" w:rsidRDefault="00863BE1">
            <w:pPr>
              <w:jc w:val="both"/>
            </w:pPr>
            <w:r>
              <w:t>F.9.11</w:t>
            </w:r>
          </w:p>
        </w:tc>
        <w:tc>
          <w:tcPr>
            <w:tcW w:w="8218" w:type="dxa"/>
            <w:shd w:val="clear" w:color="auto" w:fill="auto"/>
            <w:tcMar>
              <w:left w:w="103" w:type="dxa"/>
            </w:tcMar>
          </w:tcPr>
          <w:p w14:paraId="08F0D302" w14:textId="77777777" w:rsidR="00913F70" w:rsidRDefault="00863BE1">
            <w:pPr>
              <w:jc w:val="both"/>
            </w:pPr>
            <w:r>
              <w:t>Administrators var atjaunot Uzņēmuma profilu, ja tas iepriekš ir bloķēts. Pēc veiksmīgas atjaunošanas, Uzņēmuma administrators un lietotāji var piekļūt Sistēmai.</w:t>
            </w:r>
          </w:p>
        </w:tc>
      </w:tr>
      <w:tr w:rsidR="00913F70" w14:paraId="18A6D526" w14:textId="77777777" w:rsidTr="000930D3">
        <w:tc>
          <w:tcPr>
            <w:tcW w:w="962" w:type="dxa"/>
            <w:shd w:val="clear" w:color="auto" w:fill="auto"/>
            <w:tcMar>
              <w:left w:w="103" w:type="dxa"/>
            </w:tcMar>
          </w:tcPr>
          <w:p w14:paraId="1DA1256C" w14:textId="77777777" w:rsidR="00913F70" w:rsidRDefault="00863BE1">
            <w:pPr>
              <w:jc w:val="both"/>
            </w:pPr>
            <w:r>
              <w:t>F.9.12</w:t>
            </w:r>
          </w:p>
        </w:tc>
        <w:tc>
          <w:tcPr>
            <w:tcW w:w="8218" w:type="dxa"/>
            <w:shd w:val="clear" w:color="auto" w:fill="auto"/>
            <w:tcMar>
              <w:left w:w="103" w:type="dxa"/>
            </w:tcMar>
          </w:tcPr>
          <w:p w14:paraId="4A256BD6" w14:textId="77777777" w:rsidR="00913F70" w:rsidRDefault="00863BE1">
            <w:pPr>
              <w:jc w:val="both"/>
            </w:pPr>
            <w:r>
              <w:t>Administrators var mainīt lietotāju lojalitātes līmeņu prezentācijas materiālus – ikonas.</w:t>
            </w:r>
          </w:p>
        </w:tc>
      </w:tr>
      <w:tr w:rsidR="00913F70" w14:paraId="658AC519" w14:textId="77777777" w:rsidTr="000930D3">
        <w:tc>
          <w:tcPr>
            <w:tcW w:w="962" w:type="dxa"/>
            <w:shd w:val="clear" w:color="auto" w:fill="auto"/>
            <w:tcMar>
              <w:left w:w="103" w:type="dxa"/>
            </w:tcMar>
          </w:tcPr>
          <w:p w14:paraId="534BD591" w14:textId="77777777" w:rsidR="00913F70" w:rsidRDefault="00863BE1">
            <w:pPr>
              <w:jc w:val="both"/>
            </w:pPr>
            <w:r>
              <w:t>F.9.13</w:t>
            </w:r>
          </w:p>
        </w:tc>
        <w:tc>
          <w:tcPr>
            <w:tcW w:w="8218" w:type="dxa"/>
            <w:shd w:val="clear" w:color="auto" w:fill="auto"/>
            <w:tcMar>
              <w:left w:w="103" w:type="dxa"/>
            </w:tcMar>
          </w:tcPr>
          <w:p w14:paraId="1F4CEF73" w14:textId="77777777" w:rsidR="00913F70" w:rsidRDefault="00863BE1">
            <w:pPr>
              <w:jc w:val="both"/>
            </w:pPr>
            <w:r>
              <w:t>Administrators var pārlūkot notikumu reģistru, filtrēt un meklēt tajā.</w:t>
            </w:r>
          </w:p>
        </w:tc>
      </w:tr>
      <w:tr w:rsidR="00913F70" w14:paraId="7B61207A" w14:textId="77777777" w:rsidTr="000930D3">
        <w:tc>
          <w:tcPr>
            <w:tcW w:w="962" w:type="dxa"/>
            <w:shd w:val="clear" w:color="auto" w:fill="auto"/>
            <w:tcMar>
              <w:left w:w="103" w:type="dxa"/>
            </w:tcMar>
          </w:tcPr>
          <w:p w14:paraId="17B84460" w14:textId="77777777" w:rsidR="00913F70" w:rsidRDefault="00863BE1">
            <w:pPr>
              <w:jc w:val="both"/>
            </w:pPr>
            <w:r>
              <w:t>F.9.14</w:t>
            </w:r>
          </w:p>
        </w:tc>
        <w:tc>
          <w:tcPr>
            <w:tcW w:w="8218" w:type="dxa"/>
            <w:shd w:val="clear" w:color="auto" w:fill="auto"/>
            <w:tcMar>
              <w:left w:w="103" w:type="dxa"/>
            </w:tcMar>
          </w:tcPr>
          <w:p w14:paraId="1323C6C2" w14:textId="77777777" w:rsidR="00913F70" w:rsidRDefault="00863BE1">
            <w:pPr>
              <w:jc w:val="both"/>
            </w:pPr>
            <w:r>
              <w:t>Administrators var pārvaldīt notikumu reģistru, par katru notikumu norādot šādu informāciju:</w:t>
            </w:r>
          </w:p>
          <w:p w14:paraId="5E8CB693" w14:textId="77777777" w:rsidR="00913F70" w:rsidRDefault="00863BE1">
            <w:pPr>
              <w:ind w:left="360"/>
              <w:jc w:val="both"/>
            </w:pPr>
            <w:r>
              <w:t>1. Notikuma nosaukums;</w:t>
            </w:r>
          </w:p>
          <w:p w14:paraId="574504C9" w14:textId="77777777" w:rsidR="00913F70" w:rsidRDefault="00863BE1">
            <w:pPr>
              <w:ind w:left="360"/>
              <w:jc w:val="both"/>
            </w:pPr>
            <w:r>
              <w:t>2. Apraksts;</w:t>
            </w:r>
          </w:p>
          <w:p w14:paraId="0DD575A1" w14:textId="77777777" w:rsidR="00913F70" w:rsidRDefault="00863BE1">
            <w:pPr>
              <w:ind w:left="360"/>
              <w:jc w:val="both"/>
            </w:pPr>
            <w:r>
              <w:t>3. Banneris;</w:t>
            </w:r>
          </w:p>
          <w:p w14:paraId="510E5676" w14:textId="77777777" w:rsidR="00913F70" w:rsidRDefault="00863BE1">
            <w:pPr>
              <w:ind w:left="360"/>
              <w:jc w:val="both"/>
            </w:pPr>
            <w:r>
              <w:t>4. Sākuma un beigu datums un laiks;</w:t>
            </w:r>
          </w:p>
          <w:p w14:paraId="2E17D6D1" w14:textId="77777777" w:rsidR="00913F70" w:rsidRDefault="00863BE1">
            <w:pPr>
              <w:ind w:left="360"/>
              <w:jc w:val="both"/>
            </w:pPr>
            <w:r>
              <w:t>5. Atzīmēt vai ir iespēja izteikt vēlmi apmeklēt notikumu ("Plānoju apmeklēt");</w:t>
            </w:r>
          </w:p>
          <w:p w14:paraId="6398E39E" w14:textId="77777777" w:rsidR="00913F70" w:rsidRDefault="00863BE1">
            <w:pPr>
              <w:ind w:left="360"/>
              <w:jc w:val="both"/>
            </w:pPr>
            <w:r>
              <w:t>6. Atzīmēt vai izsūtīt paziņojumus “Iedzīvotājiem” par notikuma pievienošanu.</w:t>
            </w:r>
          </w:p>
        </w:tc>
      </w:tr>
      <w:tr w:rsidR="00913F70" w14:paraId="5D2BDFEC" w14:textId="77777777" w:rsidTr="000930D3">
        <w:tc>
          <w:tcPr>
            <w:tcW w:w="962" w:type="dxa"/>
            <w:shd w:val="clear" w:color="auto" w:fill="auto"/>
            <w:tcMar>
              <w:left w:w="103" w:type="dxa"/>
            </w:tcMar>
          </w:tcPr>
          <w:p w14:paraId="5827E0BB" w14:textId="77777777" w:rsidR="00913F70" w:rsidRDefault="00863BE1">
            <w:pPr>
              <w:jc w:val="both"/>
            </w:pPr>
            <w:r>
              <w:t>F.9.15</w:t>
            </w:r>
          </w:p>
        </w:tc>
        <w:tc>
          <w:tcPr>
            <w:tcW w:w="8218" w:type="dxa"/>
            <w:shd w:val="clear" w:color="auto" w:fill="auto"/>
            <w:tcMar>
              <w:left w:w="103" w:type="dxa"/>
            </w:tcMar>
          </w:tcPr>
          <w:p w14:paraId="0CE53BE1" w14:textId="77777777" w:rsidR="00913F70" w:rsidRDefault="00863BE1">
            <w:pPr>
              <w:jc w:val="both"/>
            </w:pPr>
            <w:r>
              <w:t>Par katru notikumu administrators var aplūkot:</w:t>
            </w:r>
          </w:p>
          <w:p w14:paraId="5136E753" w14:textId="77777777" w:rsidR="00913F70" w:rsidRDefault="00863BE1">
            <w:pPr>
              <w:ind w:left="360"/>
              <w:jc w:val="both"/>
            </w:pPr>
            <w:r>
              <w:t>1. Iedzīvotāju sarakstu, kuri izteikuši vēlmi apmeklēt notikumu;</w:t>
            </w:r>
          </w:p>
          <w:p w14:paraId="42554B05" w14:textId="77777777" w:rsidR="00913F70" w:rsidRDefault="00863BE1">
            <w:pPr>
              <w:ind w:left="360"/>
              <w:jc w:val="both"/>
            </w:pPr>
            <w:r>
              <w:t>2. Darījumu faktu sarakstu, ja tādi ir reģistrēti.</w:t>
            </w:r>
          </w:p>
        </w:tc>
      </w:tr>
      <w:tr w:rsidR="00913F70" w14:paraId="1611A728" w14:textId="77777777" w:rsidTr="000930D3">
        <w:trPr>
          <w:trHeight w:val="1861"/>
        </w:trPr>
        <w:tc>
          <w:tcPr>
            <w:tcW w:w="962" w:type="dxa"/>
            <w:shd w:val="clear" w:color="auto" w:fill="auto"/>
            <w:tcMar>
              <w:left w:w="103" w:type="dxa"/>
            </w:tcMar>
          </w:tcPr>
          <w:p w14:paraId="773A4A28" w14:textId="77777777" w:rsidR="00913F70" w:rsidRDefault="00863BE1">
            <w:pPr>
              <w:jc w:val="both"/>
            </w:pPr>
            <w:r>
              <w:t>F.9.16</w:t>
            </w:r>
          </w:p>
        </w:tc>
        <w:tc>
          <w:tcPr>
            <w:tcW w:w="8218" w:type="dxa"/>
            <w:shd w:val="clear" w:color="auto" w:fill="auto"/>
            <w:tcMar>
              <w:left w:w="103" w:type="dxa"/>
            </w:tcMar>
          </w:tcPr>
          <w:p w14:paraId="123BD02D" w14:textId="77777777" w:rsidR="00913F70" w:rsidRDefault="00863BE1">
            <w:pPr>
              <w:jc w:val="both"/>
            </w:pPr>
            <w:r>
              <w:t>Administrators var pārvaldīt lietotāju iesniegto incidentu reģistru.</w:t>
            </w:r>
          </w:p>
          <w:p w14:paraId="1BAE1AB4" w14:textId="77777777" w:rsidR="00913F70" w:rsidRDefault="00863BE1">
            <w:pPr>
              <w:jc w:val="both"/>
            </w:pPr>
            <w:r>
              <w:t>Administrators var aplūkot incidentus ģeogrāfiskā kartē.</w:t>
            </w:r>
          </w:p>
          <w:p w14:paraId="01432264" w14:textId="77777777" w:rsidR="00913F70" w:rsidRDefault="00863BE1">
            <w:pPr>
              <w:jc w:val="both"/>
            </w:pPr>
            <w:r>
              <w:t>Administrators var mainīt incidenta informāciju:</w:t>
            </w:r>
          </w:p>
          <w:p w14:paraId="078B163F" w14:textId="77777777" w:rsidR="00913F70" w:rsidRDefault="00863BE1">
            <w:pPr>
              <w:pStyle w:val="ListParagraph"/>
              <w:numPr>
                <w:ilvl w:val="0"/>
                <w:numId w:val="4"/>
              </w:numPr>
              <w:jc w:val="both"/>
            </w:pPr>
            <w:r>
              <w:t>statusu;</w:t>
            </w:r>
          </w:p>
          <w:p w14:paraId="7DE1200A" w14:textId="77777777" w:rsidR="00913F70" w:rsidRDefault="00863BE1">
            <w:pPr>
              <w:pStyle w:val="ListParagraph"/>
              <w:numPr>
                <w:ilvl w:val="0"/>
                <w:numId w:val="4"/>
              </w:numPr>
              <w:jc w:val="both"/>
            </w:pPr>
            <w:r>
              <w:t>pievienot piezīmes/komentārus;</w:t>
            </w:r>
          </w:p>
          <w:p w14:paraId="40970AF8" w14:textId="77777777" w:rsidR="00913F70" w:rsidRDefault="00863BE1">
            <w:pPr>
              <w:pStyle w:val="ListParagraph"/>
              <w:numPr>
                <w:ilvl w:val="0"/>
                <w:numId w:val="4"/>
              </w:numPr>
              <w:jc w:val="both"/>
            </w:pPr>
            <w:r>
              <w:t>atbildīgo;</w:t>
            </w:r>
          </w:p>
          <w:p w14:paraId="7D8C9A8A" w14:textId="77777777" w:rsidR="00913F70" w:rsidRDefault="00863BE1">
            <w:pPr>
              <w:pStyle w:val="ListParagraph"/>
              <w:numPr>
                <w:ilvl w:val="0"/>
                <w:numId w:val="4"/>
              </w:numPr>
              <w:jc w:val="both"/>
            </w:pPr>
            <w:r>
              <w:t>prognozētos novēršanas termiņus.</w:t>
            </w:r>
          </w:p>
        </w:tc>
      </w:tr>
      <w:tr w:rsidR="00913F70" w14:paraId="75DD5BA9" w14:textId="77777777" w:rsidTr="000930D3">
        <w:tc>
          <w:tcPr>
            <w:tcW w:w="962" w:type="dxa"/>
            <w:shd w:val="clear" w:color="auto" w:fill="auto"/>
            <w:tcMar>
              <w:left w:w="103" w:type="dxa"/>
            </w:tcMar>
          </w:tcPr>
          <w:p w14:paraId="3E46694C" w14:textId="77777777" w:rsidR="00913F70" w:rsidRDefault="00863BE1">
            <w:pPr>
              <w:jc w:val="both"/>
            </w:pPr>
            <w:r>
              <w:t>F.9.17</w:t>
            </w:r>
          </w:p>
        </w:tc>
        <w:tc>
          <w:tcPr>
            <w:tcW w:w="8218" w:type="dxa"/>
            <w:shd w:val="clear" w:color="auto" w:fill="auto"/>
            <w:tcMar>
              <w:left w:w="103" w:type="dxa"/>
            </w:tcMar>
          </w:tcPr>
          <w:p w14:paraId="2E425231" w14:textId="77777777" w:rsidR="00913F70" w:rsidRDefault="00863BE1">
            <w:pPr>
              <w:jc w:val="both"/>
            </w:pPr>
            <w:r>
              <w:t>Administrators var pārvaldīt anketas. Par katru anketu administrators var norādīt:</w:t>
            </w:r>
          </w:p>
          <w:p w14:paraId="4157E383" w14:textId="77777777" w:rsidR="00913F70" w:rsidRDefault="00863BE1">
            <w:pPr>
              <w:pStyle w:val="ListParagraph"/>
              <w:numPr>
                <w:ilvl w:val="0"/>
                <w:numId w:val="5"/>
              </w:numPr>
              <w:jc w:val="both"/>
            </w:pPr>
            <w:r>
              <w:t>jautājumu saraksts:</w:t>
            </w:r>
          </w:p>
          <w:p w14:paraId="63BFFDE4" w14:textId="77777777" w:rsidR="00913F70" w:rsidRDefault="00863BE1">
            <w:pPr>
              <w:pStyle w:val="ListParagraph"/>
              <w:numPr>
                <w:ilvl w:val="1"/>
                <w:numId w:val="5"/>
              </w:numPr>
              <w:jc w:val="both"/>
            </w:pPr>
            <w:r>
              <w:t>jautājums;</w:t>
            </w:r>
          </w:p>
          <w:p w14:paraId="577C03D8" w14:textId="77777777" w:rsidR="00913F70" w:rsidRDefault="00863BE1">
            <w:pPr>
              <w:pStyle w:val="ListParagraph"/>
              <w:numPr>
                <w:ilvl w:val="1"/>
                <w:numId w:val="5"/>
              </w:numPr>
              <w:jc w:val="both"/>
            </w:pPr>
            <w:r>
              <w:t>atbildes tips – jā/nē, teksts, izvēles saraksts ar vērtībām;</w:t>
            </w:r>
          </w:p>
          <w:p w14:paraId="4BAC6483" w14:textId="77777777" w:rsidR="00913F70" w:rsidRDefault="00863BE1">
            <w:pPr>
              <w:pStyle w:val="ListParagraph"/>
              <w:numPr>
                <w:ilvl w:val="0"/>
                <w:numId w:val="5"/>
              </w:numPr>
              <w:jc w:val="both"/>
            </w:pPr>
            <w:r>
              <w:t>aktualitātes termiņš;</w:t>
            </w:r>
          </w:p>
          <w:p w14:paraId="2F98D6C6" w14:textId="77777777" w:rsidR="00913F70" w:rsidRDefault="00863BE1">
            <w:pPr>
              <w:pStyle w:val="ListParagraph"/>
              <w:numPr>
                <w:ilvl w:val="0"/>
                <w:numId w:val="5"/>
              </w:numPr>
              <w:jc w:val="both"/>
            </w:pPr>
            <w:r>
              <w:t>vai izsūtīt lietotājiem paziņojumu par iespēju aizpildīt anketu;</w:t>
            </w:r>
          </w:p>
          <w:p w14:paraId="157433F6" w14:textId="77777777" w:rsidR="00913F70" w:rsidRDefault="00863BE1">
            <w:pPr>
              <w:pStyle w:val="ListParagraph"/>
              <w:numPr>
                <w:ilvl w:val="0"/>
                <w:numId w:val="5"/>
              </w:numPr>
              <w:jc w:val="both"/>
            </w:pPr>
            <w:r>
              <w:t>punktu skaits, ko lietotājs saņem, ja aizpilda anketu.</w:t>
            </w:r>
          </w:p>
          <w:p w14:paraId="25FA2987" w14:textId="77777777" w:rsidR="00913F70" w:rsidRDefault="00863BE1">
            <w:pPr>
              <w:jc w:val="both"/>
            </w:pPr>
            <w:r>
              <w:t>Administrators var aplūkot anketu rezultātus tabulu un grafiku veidā.</w:t>
            </w:r>
          </w:p>
          <w:p w14:paraId="0917ECA0" w14:textId="77777777" w:rsidR="00913F70" w:rsidRDefault="00863BE1">
            <w:pPr>
              <w:jc w:val="both"/>
            </w:pPr>
            <w:r>
              <w:t>Administrators var eksportēt anketu rezultātus uz XLSX.</w:t>
            </w:r>
          </w:p>
        </w:tc>
      </w:tr>
      <w:tr w:rsidR="00913F70" w14:paraId="3493233C" w14:textId="77777777" w:rsidTr="000930D3">
        <w:tc>
          <w:tcPr>
            <w:tcW w:w="962" w:type="dxa"/>
            <w:shd w:val="clear" w:color="auto" w:fill="auto"/>
            <w:tcMar>
              <w:left w:w="103" w:type="dxa"/>
            </w:tcMar>
          </w:tcPr>
          <w:p w14:paraId="481262AC" w14:textId="77777777" w:rsidR="00913F70" w:rsidRDefault="00863BE1">
            <w:pPr>
              <w:jc w:val="both"/>
            </w:pPr>
            <w:r>
              <w:t>F.9.18</w:t>
            </w:r>
          </w:p>
        </w:tc>
        <w:tc>
          <w:tcPr>
            <w:tcW w:w="8218" w:type="dxa"/>
            <w:shd w:val="clear" w:color="auto" w:fill="auto"/>
            <w:tcMar>
              <w:left w:w="103" w:type="dxa"/>
            </w:tcMar>
          </w:tcPr>
          <w:p w14:paraId="04603921" w14:textId="77777777" w:rsidR="00913F70" w:rsidRDefault="00863BE1">
            <w:pPr>
              <w:jc w:val="both"/>
            </w:pPr>
            <w:r>
              <w:t>Administrators var aplūkot šādu analītisko informāciju par Sistēmā pieejamiem datiem:</w:t>
            </w:r>
          </w:p>
          <w:p w14:paraId="7A7C55E4" w14:textId="77777777" w:rsidR="00913F70" w:rsidRDefault="00863BE1">
            <w:pPr>
              <w:ind w:left="360"/>
              <w:jc w:val="both"/>
            </w:pPr>
            <w:r>
              <w:t>1. Kopējais, deklarēto, reģistrēto, viesu personu skaits un īpatsvars;</w:t>
            </w:r>
          </w:p>
          <w:p w14:paraId="0EF800CB" w14:textId="77777777" w:rsidR="00913F70" w:rsidRDefault="00863BE1">
            <w:pPr>
              <w:ind w:left="360"/>
              <w:jc w:val="both"/>
            </w:pPr>
            <w:r>
              <w:t>2. Sistēmā veikto darījumu skaits izvēlētā laika periodā;</w:t>
            </w:r>
          </w:p>
          <w:p w14:paraId="5B43340D" w14:textId="77777777" w:rsidR="00913F70" w:rsidRDefault="00863BE1">
            <w:pPr>
              <w:ind w:left="360"/>
              <w:jc w:val="both"/>
            </w:pPr>
            <w:r>
              <w:t>3. Iedzīvotāju skaits pa lojalitātes līmeņiem;</w:t>
            </w:r>
          </w:p>
          <w:p w14:paraId="3C30BB6D" w14:textId="77777777" w:rsidR="00913F70" w:rsidRDefault="00863BE1">
            <w:pPr>
              <w:ind w:left="360"/>
              <w:jc w:val="both"/>
            </w:pPr>
            <w:r>
              <w:t>4. Viesu informāciju – reģistrēšanās mēģinājumi nedeklarētām personām.</w:t>
            </w:r>
          </w:p>
        </w:tc>
      </w:tr>
      <w:tr w:rsidR="00913F70" w14:paraId="763860C3" w14:textId="77777777" w:rsidTr="000930D3">
        <w:tc>
          <w:tcPr>
            <w:tcW w:w="962" w:type="dxa"/>
            <w:tcBorders>
              <w:top w:val="nil"/>
            </w:tcBorders>
            <w:shd w:val="clear" w:color="auto" w:fill="auto"/>
            <w:tcMar>
              <w:left w:w="103" w:type="dxa"/>
            </w:tcMar>
          </w:tcPr>
          <w:p w14:paraId="0BBB7816" w14:textId="77777777" w:rsidR="00913F70" w:rsidRDefault="00863BE1">
            <w:pPr>
              <w:jc w:val="both"/>
            </w:pPr>
            <w:r>
              <w:t>F.9.19</w:t>
            </w:r>
          </w:p>
        </w:tc>
        <w:tc>
          <w:tcPr>
            <w:tcW w:w="8218" w:type="dxa"/>
            <w:tcBorders>
              <w:top w:val="nil"/>
            </w:tcBorders>
            <w:shd w:val="clear" w:color="auto" w:fill="auto"/>
            <w:tcMar>
              <w:left w:w="103" w:type="dxa"/>
            </w:tcMar>
          </w:tcPr>
          <w:p w14:paraId="31FA9BD1" w14:textId="77777777" w:rsidR="00913F70" w:rsidRDefault="00863BE1">
            <w:pPr>
              <w:jc w:val="both"/>
            </w:pPr>
            <w:r>
              <w:t>Sistēmai ir jānodrošina integrācija ar Siguldas novada pašvaldības informācijas sistēmu visu nepieciešamo datu apmaiņai. Datu apmaiņa notiek JSON formātā ar REST pieprasījumiem, izmantojot JWT (Json Web Token) autentifikāciju.</w:t>
            </w:r>
          </w:p>
        </w:tc>
      </w:tr>
      <w:tr w:rsidR="00913F70" w14:paraId="2C4EEB04" w14:textId="77777777" w:rsidTr="000930D3">
        <w:tc>
          <w:tcPr>
            <w:tcW w:w="962" w:type="dxa"/>
            <w:shd w:val="clear" w:color="auto" w:fill="CCFFCC"/>
            <w:tcMar>
              <w:left w:w="103" w:type="dxa"/>
            </w:tcMar>
          </w:tcPr>
          <w:p w14:paraId="6BE50FC0" w14:textId="77777777" w:rsidR="00913F70" w:rsidRDefault="00863BE1">
            <w:pPr>
              <w:jc w:val="both"/>
              <w:rPr>
                <w:b/>
              </w:rPr>
            </w:pPr>
            <w:r>
              <w:rPr>
                <w:b/>
              </w:rPr>
              <w:t>N</w:t>
            </w:r>
          </w:p>
        </w:tc>
        <w:tc>
          <w:tcPr>
            <w:tcW w:w="8218" w:type="dxa"/>
            <w:shd w:val="clear" w:color="auto" w:fill="CCFFCC"/>
            <w:tcMar>
              <w:left w:w="103" w:type="dxa"/>
            </w:tcMar>
          </w:tcPr>
          <w:p w14:paraId="4D9A1CC7" w14:textId="77777777" w:rsidR="00913F70" w:rsidRDefault="00863BE1">
            <w:pPr>
              <w:jc w:val="both"/>
              <w:rPr>
                <w:b/>
              </w:rPr>
            </w:pPr>
            <w:r>
              <w:rPr>
                <w:b/>
              </w:rPr>
              <w:t>NEFUNKCIONĀLĀS PRASĪBAS</w:t>
            </w:r>
          </w:p>
        </w:tc>
      </w:tr>
      <w:tr w:rsidR="00913F70" w14:paraId="47B6F75C" w14:textId="77777777" w:rsidTr="000930D3">
        <w:tc>
          <w:tcPr>
            <w:tcW w:w="962" w:type="dxa"/>
            <w:shd w:val="clear" w:color="auto" w:fill="auto"/>
            <w:tcMar>
              <w:left w:w="103" w:type="dxa"/>
            </w:tcMar>
          </w:tcPr>
          <w:p w14:paraId="6A9AC16E" w14:textId="77777777" w:rsidR="00913F70" w:rsidRDefault="00863BE1">
            <w:pPr>
              <w:jc w:val="both"/>
            </w:pPr>
            <w:r>
              <w:t>N.1</w:t>
            </w:r>
          </w:p>
        </w:tc>
        <w:tc>
          <w:tcPr>
            <w:tcW w:w="8218" w:type="dxa"/>
            <w:shd w:val="clear" w:color="auto" w:fill="auto"/>
            <w:tcMar>
              <w:left w:w="103" w:type="dxa"/>
            </w:tcMar>
          </w:tcPr>
          <w:p w14:paraId="4DFB9604" w14:textId="2FAAEE16" w:rsidR="00913F70" w:rsidRDefault="00863BE1">
            <w:pPr>
              <w:jc w:val="both"/>
            </w:pPr>
            <w:r>
              <w:t xml:space="preserve">Piedāvātajam risinājumam jāatbilst 3 līmeņu arhitektūras principiem – lietotāju </w:t>
            </w:r>
            <w:r>
              <w:lastRenderedPageBreak/>
              <w:t>saskarsmes līmenis, loģikas līmenis un datu līmenis (datubāze). Visām lietotnēm jāstrādā vai nu tiešsaistes režīmā ar centralizētu datubāzi izmantojot minimālo iespējamo datu bāzes lietotāju tiesību līmeni katrai risinājuma daļai, vai arī izmantojot datu API, kam tiek nodrošināta piekļuves un autentifikācijas kontrole.</w:t>
            </w:r>
          </w:p>
        </w:tc>
      </w:tr>
      <w:tr w:rsidR="00913F70" w14:paraId="1938EA7E" w14:textId="77777777" w:rsidTr="000930D3">
        <w:tc>
          <w:tcPr>
            <w:tcW w:w="962" w:type="dxa"/>
            <w:shd w:val="clear" w:color="auto" w:fill="auto"/>
            <w:tcMar>
              <w:left w:w="103" w:type="dxa"/>
            </w:tcMar>
          </w:tcPr>
          <w:p w14:paraId="513C7171" w14:textId="77777777" w:rsidR="00913F70" w:rsidRDefault="00863BE1">
            <w:pPr>
              <w:jc w:val="both"/>
            </w:pPr>
            <w:r>
              <w:lastRenderedPageBreak/>
              <w:t>N.2</w:t>
            </w:r>
          </w:p>
        </w:tc>
        <w:tc>
          <w:tcPr>
            <w:tcW w:w="8218" w:type="dxa"/>
            <w:shd w:val="clear" w:color="auto" w:fill="auto"/>
            <w:tcMar>
              <w:left w:w="103" w:type="dxa"/>
            </w:tcMar>
          </w:tcPr>
          <w:p w14:paraId="16D8E0E8" w14:textId="67A9258C" w:rsidR="00913F70" w:rsidRDefault="00863BE1" w:rsidP="007B70D3">
            <w:pPr>
              <w:jc w:val="both"/>
            </w:pPr>
            <w:r>
              <w:t xml:space="preserve">Piedāvātajam risinājumam jāatbalsta šādas mobilās operacionālās sistēmas: iOS 8+, Android 4.4+ un šādas tīmekļa lietotnes pārlūkprogrammas: Firefox 30+, Google Chrome, IE 9+, Safari 8+, Opera 27+. Izpildītājam jāveic izstrādātās programmatūras atajunošana uz jaunākajām šo pogrammatūru versijām visu izstrādes un uzturēšanas laiku ne vēlāk kā </w:t>
            </w:r>
            <w:r w:rsidR="00301F49">
              <w:t>30 kalendāro dienu</w:t>
            </w:r>
            <w:r>
              <w:t xml:space="preserve"> laikā pēc katras pamatversijas iznākšanas.</w:t>
            </w:r>
          </w:p>
        </w:tc>
      </w:tr>
      <w:tr w:rsidR="00913F70" w14:paraId="62455514" w14:textId="77777777" w:rsidTr="000930D3">
        <w:tc>
          <w:tcPr>
            <w:tcW w:w="962" w:type="dxa"/>
            <w:shd w:val="clear" w:color="auto" w:fill="auto"/>
            <w:tcMar>
              <w:left w:w="103" w:type="dxa"/>
            </w:tcMar>
          </w:tcPr>
          <w:p w14:paraId="37889ED1" w14:textId="77777777" w:rsidR="00913F70" w:rsidRDefault="00863BE1">
            <w:pPr>
              <w:jc w:val="both"/>
            </w:pPr>
            <w:r>
              <w:t>N.3</w:t>
            </w:r>
          </w:p>
        </w:tc>
        <w:tc>
          <w:tcPr>
            <w:tcW w:w="8218" w:type="dxa"/>
            <w:shd w:val="clear" w:color="auto" w:fill="auto"/>
            <w:tcMar>
              <w:left w:w="103" w:type="dxa"/>
            </w:tcMar>
          </w:tcPr>
          <w:p w14:paraId="0F4196DD" w14:textId="77777777" w:rsidR="00913F70" w:rsidRDefault="00863BE1">
            <w:pPr>
              <w:jc w:val="both"/>
            </w:pPr>
            <w:r>
              <w:t>Visām lietotnēm jānodrošina mūsdienīgs un lietotājiem draudzīgs dizains.</w:t>
            </w:r>
          </w:p>
        </w:tc>
      </w:tr>
      <w:tr w:rsidR="00913F70" w14:paraId="33BB60CE" w14:textId="77777777" w:rsidTr="000930D3">
        <w:tc>
          <w:tcPr>
            <w:tcW w:w="962" w:type="dxa"/>
            <w:shd w:val="clear" w:color="auto" w:fill="auto"/>
            <w:tcMar>
              <w:left w:w="103" w:type="dxa"/>
            </w:tcMar>
          </w:tcPr>
          <w:p w14:paraId="18DDD455" w14:textId="77777777" w:rsidR="00913F70" w:rsidRDefault="00863BE1">
            <w:pPr>
              <w:jc w:val="both"/>
            </w:pPr>
            <w:r>
              <w:t>N.4</w:t>
            </w:r>
          </w:p>
        </w:tc>
        <w:tc>
          <w:tcPr>
            <w:tcW w:w="8218" w:type="dxa"/>
            <w:shd w:val="clear" w:color="auto" w:fill="auto"/>
            <w:tcMar>
              <w:left w:w="103" w:type="dxa"/>
            </w:tcMar>
          </w:tcPr>
          <w:p w14:paraId="11278238" w14:textId="77777777" w:rsidR="00913F70" w:rsidRDefault="00863BE1">
            <w:pPr>
              <w:jc w:val="both"/>
            </w:pPr>
            <w:r>
              <w:t>Mobilās lietotnes un tīmekļa (web) lietotnes lietotāja saskarsmei ir jābūt latviešu valodā.</w:t>
            </w:r>
          </w:p>
        </w:tc>
      </w:tr>
      <w:tr w:rsidR="00913F70" w14:paraId="0C768D42" w14:textId="77777777" w:rsidTr="000930D3">
        <w:tc>
          <w:tcPr>
            <w:tcW w:w="962" w:type="dxa"/>
            <w:shd w:val="clear" w:color="auto" w:fill="auto"/>
            <w:tcMar>
              <w:left w:w="103" w:type="dxa"/>
            </w:tcMar>
          </w:tcPr>
          <w:p w14:paraId="367D9D19" w14:textId="77777777" w:rsidR="00913F70" w:rsidRDefault="00863BE1">
            <w:pPr>
              <w:jc w:val="both"/>
            </w:pPr>
            <w:r>
              <w:t>N.5</w:t>
            </w:r>
          </w:p>
        </w:tc>
        <w:tc>
          <w:tcPr>
            <w:tcW w:w="8218" w:type="dxa"/>
            <w:shd w:val="clear" w:color="auto" w:fill="auto"/>
            <w:tcMar>
              <w:left w:w="103" w:type="dxa"/>
            </w:tcMar>
          </w:tcPr>
          <w:p w14:paraId="0C008EE5" w14:textId="77777777" w:rsidR="00913F70" w:rsidRDefault="00863BE1">
            <w:pPr>
              <w:jc w:val="both"/>
            </w:pPr>
            <w:r>
              <w:t>Sistēmai jānodrošina interaktīvs dialogs ar lietotāju, nodrošinot lietotāja informēšanu par sistēmas veicamām darbībām un sagaidāmo ievadi no lietotāja.</w:t>
            </w:r>
          </w:p>
        </w:tc>
      </w:tr>
      <w:tr w:rsidR="00913F70" w14:paraId="6DE8C4A4" w14:textId="77777777" w:rsidTr="000930D3">
        <w:tc>
          <w:tcPr>
            <w:tcW w:w="962" w:type="dxa"/>
            <w:shd w:val="clear" w:color="auto" w:fill="auto"/>
            <w:tcMar>
              <w:left w:w="103" w:type="dxa"/>
            </w:tcMar>
          </w:tcPr>
          <w:p w14:paraId="3B15DAF1" w14:textId="77777777" w:rsidR="00913F70" w:rsidRDefault="00863BE1">
            <w:pPr>
              <w:jc w:val="both"/>
            </w:pPr>
            <w:r>
              <w:t>N.6</w:t>
            </w:r>
          </w:p>
        </w:tc>
        <w:tc>
          <w:tcPr>
            <w:tcW w:w="8218" w:type="dxa"/>
            <w:shd w:val="clear" w:color="auto" w:fill="auto"/>
            <w:tcMar>
              <w:left w:w="103" w:type="dxa"/>
            </w:tcMar>
          </w:tcPr>
          <w:p w14:paraId="507D31B5" w14:textId="77777777" w:rsidR="00913F70" w:rsidRDefault="00863BE1">
            <w:pPr>
              <w:jc w:val="both"/>
            </w:pPr>
            <w:r>
              <w:t>Izpildītājam nodrošina Pašvaldības darbinieku apmācība klātienē darbam ar sistēmu.</w:t>
            </w:r>
          </w:p>
        </w:tc>
      </w:tr>
      <w:tr w:rsidR="00913F70" w14:paraId="5067B74C" w14:textId="77777777" w:rsidTr="000930D3">
        <w:tc>
          <w:tcPr>
            <w:tcW w:w="962" w:type="dxa"/>
            <w:shd w:val="clear" w:color="auto" w:fill="auto"/>
            <w:tcMar>
              <w:left w:w="103" w:type="dxa"/>
            </w:tcMar>
          </w:tcPr>
          <w:p w14:paraId="15CCCA42" w14:textId="77777777" w:rsidR="00913F70" w:rsidRDefault="00863BE1">
            <w:pPr>
              <w:jc w:val="both"/>
            </w:pPr>
            <w:r>
              <w:t>N.7</w:t>
            </w:r>
          </w:p>
        </w:tc>
        <w:tc>
          <w:tcPr>
            <w:tcW w:w="8218" w:type="dxa"/>
            <w:shd w:val="clear" w:color="auto" w:fill="auto"/>
            <w:tcMar>
              <w:left w:w="103" w:type="dxa"/>
            </w:tcMar>
          </w:tcPr>
          <w:p w14:paraId="6C77F10F" w14:textId="4E056104" w:rsidR="00913F70" w:rsidRDefault="00301F49" w:rsidP="00301F49">
            <w:pPr>
              <w:jc w:val="both"/>
            </w:pPr>
            <w:r>
              <w:t>1.etapa noslēgumā</w:t>
            </w:r>
            <w:r w:rsidR="003C6294">
              <w:t xml:space="preserve"> </w:t>
            </w:r>
            <w:r w:rsidR="00863BE1">
              <w:t>Izpildītājam jāiesniedz  Pasūtītājam</w:t>
            </w:r>
            <w:r>
              <w:t xml:space="preserve"> Sistēmas iespēju apraksts (instrukcijas).</w:t>
            </w:r>
          </w:p>
        </w:tc>
      </w:tr>
      <w:tr w:rsidR="00913F70" w14:paraId="32533CDB" w14:textId="77777777" w:rsidTr="000930D3">
        <w:tc>
          <w:tcPr>
            <w:tcW w:w="962" w:type="dxa"/>
            <w:shd w:val="clear" w:color="auto" w:fill="auto"/>
            <w:tcMar>
              <w:left w:w="103" w:type="dxa"/>
            </w:tcMar>
          </w:tcPr>
          <w:p w14:paraId="35EFB959" w14:textId="77777777" w:rsidR="00913F70" w:rsidRDefault="00863BE1">
            <w:pPr>
              <w:jc w:val="both"/>
            </w:pPr>
            <w:r>
              <w:t>N.8</w:t>
            </w:r>
          </w:p>
        </w:tc>
        <w:tc>
          <w:tcPr>
            <w:tcW w:w="8218" w:type="dxa"/>
            <w:shd w:val="clear" w:color="auto" w:fill="auto"/>
            <w:tcMar>
              <w:left w:w="103" w:type="dxa"/>
            </w:tcMar>
          </w:tcPr>
          <w:p w14:paraId="48A663E6" w14:textId="77777777" w:rsidR="00913F70" w:rsidRDefault="00863BE1">
            <w:pPr>
              <w:jc w:val="both"/>
            </w:pPr>
            <w:r>
              <w:t>Izpildītājam jāveic sākotnējā sistēmas sagatavošana ekspluatācijas uzsākšanai, tajā skaitā jāveic sākotnējā datu ielāde (deklarēto personu saraksts).</w:t>
            </w:r>
          </w:p>
        </w:tc>
      </w:tr>
      <w:tr w:rsidR="00913F70" w14:paraId="4DB34E59" w14:textId="77777777" w:rsidTr="000930D3">
        <w:tc>
          <w:tcPr>
            <w:tcW w:w="962" w:type="dxa"/>
            <w:shd w:val="clear" w:color="auto" w:fill="auto"/>
            <w:tcMar>
              <w:left w:w="103" w:type="dxa"/>
            </w:tcMar>
          </w:tcPr>
          <w:p w14:paraId="3E527048" w14:textId="77777777" w:rsidR="00913F70" w:rsidRDefault="00863BE1">
            <w:pPr>
              <w:jc w:val="both"/>
            </w:pPr>
            <w:r>
              <w:t>N.9</w:t>
            </w:r>
          </w:p>
        </w:tc>
        <w:tc>
          <w:tcPr>
            <w:tcW w:w="8218" w:type="dxa"/>
            <w:shd w:val="clear" w:color="auto" w:fill="auto"/>
            <w:tcMar>
              <w:left w:w="103" w:type="dxa"/>
            </w:tcMar>
          </w:tcPr>
          <w:p w14:paraId="7BAA4202" w14:textId="77777777" w:rsidR="00913F70" w:rsidRDefault="00863BE1">
            <w:pPr>
              <w:jc w:val="both"/>
            </w:pPr>
            <w:r>
              <w:t>Izpildītājam jānodrošina, ka sistēma un tajā uzkrātā informācija atbilst Latvijas Republikas normatīvajiem aktiem (tajā skaitā Datu valsts inspekcijas instrukcijām).</w:t>
            </w:r>
          </w:p>
        </w:tc>
      </w:tr>
      <w:tr w:rsidR="00913F70" w14:paraId="2B516641" w14:textId="77777777" w:rsidTr="000930D3">
        <w:tc>
          <w:tcPr>
            <w:tcW w:w="962" w:type="dxa"/>
            <w:shd w:val="clear" w:color="auto" w:fill="auto"/>
            <w:tcMar>
              <w:left w:w="103" w:type="dxa"/>
            </w:tcMar>
          </w:tcPr>
          <w:p w14:paraId="72D17D7A" w14:textId="77777777" w:rsidR="00913F70" w:rsidRDefault="00863BE1">
            <w:pPr>
              <w:jc w:val="both"/>
            </w:pPr>
            <w:r>
              <w:t>N.10</w:t>
            </w:r>
          </w:p>
        </w:tc>
        <w:tc>
          <w:tcPr>
            <w:tcW w:w="8218" w:type="dxa"/>
            <w:shd w:val="clear" w:color="auto" w:fill="auto"/>
            <w:tcMar>
              <w:left w:w="103" w:type="dxa"/>
            </w:tcMar>
          </w:tcPr>
          <w:p w14:paraId="69C7A6A8" w14:textId="77777777" w:rsidR="00913F70" w:rsidRDefault="00863BE1">
            <w:pPr>
              <w:jc w:val="both"/>
            </w:pPr>
            <w:r>
              <w:t>Izpildītājam jānodrošina, ka projekta darba valoda sadarbībā ar Pašvaldību ir latviešu valoda.</w:t>
            </w:r>
          </w:p>
        </w:tc>
      </w:tr>
      <w:tr w:rsidR="00913F70" w14:paraId="1E07CB13" w14:textId="77777777" w:rsidTr="000930D3">
        <w:tc>
          <w:tcPr>
            <w:tcW w:w="962" w:type="dxa"/>
            <w:tcBorders>
              <w:top w:val="nil"/>
            </w:tcBorders>
            <w:shd w:val="clear" w:color="auto" w:fill="auto"/>
            <w:tcMar>
              <w:left w:w="103" w:type="dxa"/>
            </w:tcMar>
          </w:tcPr>
          <w:p w14:paraId="6CCCA2AD" w14:textId="77777777" w:rsidR="00913F70" w:rsidRDefault="00863BE1">
            <w:pPr>
              <w:jc w:val="both"/>
            </w:pPr>
            <w:r>
              <w:t>N.11</w:t>
            </w:r>
          </w:p>
        </w:tc>
        <w:tc>
          <w:tcPr>
            <w:tcW w:w="8218" w:type="dxa"/>
            <w:tcBorders>
              <w:top w:val="nil"/>
            </w:tcBorders>
            <w:shd w:val="clear" w:color="auto" w:fill="auto"/>
            <w:tcMar>
              <w:left w:w="103" w:type="dxa"/>
            </w:tcMar>
          </w:tcPr>
          <w:p w14:paraId="0189C99A" w14:textId="3F67AEA5" w:rsidR="00913F70" w:rsidRDefault="00863BE1" w:rsidP="00301F49">
            <w:pPr>
              <w:jc w:val="both"/>
            </w:pPr>
            <w:r>
              <w:t>Visām datu apmaiņas komunikācijām un pieprasījumiem jānotiek par drošu sakaru kanālu (SSL) ar vismaz 2048 bitu atslēgu. Pretendents nodrošina atbilstošu sertifikātu visām nepieciešamajām sistēmas daļām un atjauno to visu sistēmas izstrādes un uzturēšanas laiku. Var tikt izmantots atbilstošs bezmaksas sertifikāts, nevar tikt izmantoti pašģenerēti sertifikāti.</w:t>
            </w:r>
          </w:p>
        </w:tc>
      </w:tr>
      <w:tr w:rsidR="00913F70" w14:paraId="5FE8B3E3" w14:textId="77777777" w:rsidTr="000930D3">
        <w:tc>
          <w:tcPr>
            <w:tcW w:w="962" w:type="dxa"/>
            <w:shd w:val="clear" w:color="auto" w:fill="CCFFCC"/>
            <w:tcMar>
              <w:left w:w="103" w:type="dxa"/>
            </w:tcMar>
          </w:tcPr>
          <w:p w14:paraId="19D83652" w14:textId="77777777" w:rsidR="00913F70" w:rsidRDefault="00863BE1">
            <w:pPr>
              <w:jc w:val="both"/>
              <w:rPr>
                <w:b/>
              </w:rPr>
            </w:pPr>
            <w:r>
              <w:rPr>
                <w:b/>
              </w:rPr>
              <w:t>U</w:t>
            </w:r>
          </w:p>
        </w:tc>
        <w:tc>
          <w:tcPr>
            <w:tcW w:w="8218" w:type="dxa"/>
            <w:shd w:val="clear" w:color="auto" w:fill="CCFFCC"/>
            <w:tcMar>
              <w:left w:w="103" w:type="dxa"/>
            </w:tcMar>
          </w:tcPr>
          <w:p w14:paraId="16A8AC5A" w14:textId="77777777" w:rsidR="00913F70" w:rsidRDefault="00863BE1">
            <w:pPr>
              <w:jc w:val="both"/>
              <w:rPr>
                <w:b/>
              </w:rPr>
            </w:pPr>
            <w:r>
              <w:rPr>
                <w:b/>
              </w:rPr>
              <w:t>UZTURĒŠANAS PRASĪBAS</w:t>
            </w:r>
          </w:p>
        </w:tc>
      </w:tr>
      <w:tr w:rsidR="00913F70" w14:paraId="48333D58" w14:textId="77777777" w:rsidTr="000930D3">
        <w:tc>
          <w:tcPr>
            <w:tcW w:w="962" w:type="dxa"/>
            <w:shd w:val="clear" w:color="auto" w:fill="auto"/>
            <w:tcMar>
              <w:left w:w="103" w:type="dxa"/>
            </w:tcMar>
          </w:tcPr>
          <w:p w14:paraId="7D49F855" w14:textId="77777777" w:rsidR="00913F70" w:rsidRDefault="00863BE1">
            <w:pPr>
              <w:jc w:val="both"/>
            </w:pPr>
            <w:r>
              <w:t>U.1</w:t>
            </w:r>
          </w:p>
        </w:tc>
        <w:tc>
          <w:tcPr>
            <w:tcW w:w="8218" w:type="dxa"/>
            <w:shd w:val="clear" w:color="auto" w:fill="auto"/>
            <w:tcMar>
              <w:left w:w="103" w:type="dxa"/>
            </w:tcMar>
          </w:tcPr>
          <w:p w14:paraId="19C8D229" w14:textId="12172C0B" w:rsidR="00913F70" w:rsidRDefault="00863BE1" w:rsidP="0000635D">
            <w:pPr>
              <w:jc w:val="both"/>
            </w:pPr>
            <w:r>
              <w:t xml:space="preserve">Pretendentam jānodrošina piedāvātā risinājuma 12 mēnešu uzturēšana un izmitināšana, sākot no brīža, kad piedāvātais risinājums ir pieejams iedzīvotājiem, uzņēmējiem, viesiem un Pašvaldības darbiniekiem. </w:t>
            </w:r>
          </w:p>
        </w:tc>
      </w:tr>
      <w:tr w:rsidR="00913F70" w14:paraId="1DA4E887" w14:textId="77777777" w:rsidTr="000930D3">
        <w:tc>
          <w:tcPr>
            <w:tcW w:w="962" w:type="dxa"/>
            <w:shd w:val="clear" w:color="auto" w:fill="auto"/>
            <w:tcMar>
              <w:left w:w="103" w:type="dxa"/>
            </w:tcMar>
          </w:tcPr>
          <w:p w14:paraId="70C539A0" w14:textId="77777777" w:rsidR="00913F70" w:rsidRDefault="00863BE1">
            <w:pPr>
              <w:jc w:val="both"/>
            </w:pPr>
            <w:r>
              <w:t>U.2</w:t>
            </w:r>
          </w:p>
        </w:tc>
        <w:tc>
          <w:tcPr>
            <w:tcW w:w="8218" w:type="dxa"/>
            <w:shd w:val="clear" w:color="auto" w:fill="auto"/>
            <w:tcMar>
              <w:left w:w="103" w:type="dxa"/>
            </w:tcMar>
          </w:tcPr>
          <w:p w14:paraId="5940951A" w14:textId="3C61E35B" w:rsidR="00913F70" w:rsidRDefault="00863BE1" w:rsidP="007F3269">
            <w:pPr>
              <w:jc w:val="both"/>
            </w:pPr>
            <w:r>
              <w:t>Risinājuma satura vadības lietotnes un centrālās datu bāzes izmitināšana Pretendentam jāveic savā vai sevis nodrošinātā infrastruktūrā, savukārt un mobilo lietotņu izmitināšana jāveic Appstore un G</w:t>
            </w:r>
            <w:r w:rsidR="007F3269">
              <w:t>oogle play vietnēs. Risinājums jāizmitina atbilstošas jaudas servera/ -u aparatūrā</w:t>
            </w:r>
            <w:r w:rsidR="007B70D3">
              <w:t>,</w:t>
            </w:r>
            <w:r w:rsidR="007F3269">
              <w:t xml:space="preserve"> kas nodrošina pieprasījumu apstrādes jaudas dalīšanu (</w:t>
            </w:r>
            <w:r>
              <w:t>load-balancing</w:t>
            </w:r>
            <w:r w:rsidR="007F3269">
              <w:t>)</w:t>
            </w:r>
            <w:r>
              <w:t xml:space="preserve"> vai statiski konf</w:t>
            </w:r>
            <w:r w:rsidR="007F3269">
              <w:t xml:space="preserve">igurējamu infrastruktūru, kura nodrošina, ka </w:t>
            </w:r>
            <w:r>
              <w:t xml:space="preserve">visā uzturēšanas periodā </w:t>
            </w:r>
            <w:r w:rsidR="007F3269">
              <w:t>lielākā noslodze</w:t>
            </w:r>
            <w:r>
              <w:t xml:space="preserve"> </w:t>
            </w:r>
            <w:r w:rsidR="007F3269">
              <w:t>nepārsniegs</w:t>
            </w:r>
            <w:r>
              <w:t xml:space="preserve"> 80% no maksimāli pieejamās jaudas. Jānodrošina simetrisks Latvijas internet</w:t>
            </w:r>
            <w:r w:rsidR="007F3269">
              <w:t>a</w:t>
            </w:r>
            <w:r>
              <w:t xml:space="preserve"> pieslēgums</w:t>
            </w:r>
            <w:r w:rsidR="007F3269">
              <w:t xml:space="preserve"> ar ātrumu vismaz 100Mb/s. </w:t>
            </w:r>
            <w:r>
              <w:t xml:space="preserve">Jānodrošina </w:t>
            </w:r>
            <w:r w:rsidR="007F3269">
              <w:t xml:space="preserve">vismaz 500 GB diska vieta </w:t>
            </w:r>
            <w:r>
              <w:t>visā uzturēšanas periodā, serveru aparatūrā izmantojot SSD vai &gt;10000rpm HDD risinājumu.</w:t>
            </w:r>
          </w:p>
        </w:tc>
      </w:tr>
      <w:tr w:rsidR="00913F70" w14:paraId="6C941B54" w14:textId="77777777" w:rsidTr="000930D3">
        <w:tc>
          <w:tcPr>
            <w:tcW w:w="962" w:type="dxa"/>
            <w:shd w:val="clear" w:color="auto" w:fill="auto"/>
            <w:tcMar>
              <w:left w:w="103" w:type="dxa"/>
            </w:tcMar>
          </w:tcPr>
          <w:p w14:paraId="5A7953F7" w14:textId="77777777" w:rsidR="00913F70" w:rsidRDefault="00863BE1">
            <w:pPr>
              <w:jc w:val="both"/>
            </w:pPr>
            <w:r>
              <w:t>U.3</w:t>
            </w:r>
          </w:p>
        </w:tc>
        <w:tc>
          <w:tcPr>
            <w:tcW w:w="8218" w:type="dxa"/>
            <w:shd w:val="clear" w:color="auto" w:fill="auto"/>
            <w:tcMar>
              <w:left w:w="103" w:type="dxa"/>
            </w:tcMar>
          </w:tcPr>
          <w:p w14:paraId="7B970B29" w14:textId="77777777" w:rsidR="00913F70" w:rsidRDefault="00863BE1">
            <w:pPr>
              <w:jc w:val="both"/>
            </w:pPr>
            <w:r>
              <w:t>Uzturēšanas periodā Pretendentam jānodrošina konstatēto problēmu novēršana (jauna versija / ielāps / datu labojums / konsultācija / cits risinājums) atbilstošajā risinājuma komponentē - mobilā lietotne, tīmekļa lietotne, datu bāze, starpsistēmu vai starpkomponentu integrācijas.</w:t>
            </w:r>
          </w:p>
        </w:tc>
      </w:tr>
      <w:tr w:rsidR="00913F70" w14:paraId="788F8403" w14:textId="77777777" w:rsidTr="000930D3">
        <w:tc>
          <w:tcPr>
            <w:tcW w:w="962" w:type="dxa"/>
            <w:shd w:val="clear" w:color="auto" w:fill="auto"/>
            <w:tcMar>
              <w:left w:w="103" w:type="dxa"/>
            </w:tcMar>
          </w:tcPr>
          <w:p w14:paraId="08E9540A" w14:textId="77777777" w:rsidR="00913F70" w:rsidRDefault="00863BE1">
            <w:pPr>
              <w:jc w:val="both"/>
            </w:pPr>
            <w:r>
              <w:t>U.4</w:t>
            </w:r>
          </w:p>
        </w:tc>
        <w:tc>
          <w:tcPr>
            <w:tcW w:w="8218" w:type="dxa"/>
            <w:shd w:val="clear" w:color="auto" w:fill="auto"/>
            <w:tcMar>
              <w:left w:w="103" w:type="dxa"/>
            </w:tcMar>
          </w:tcPr>
          <w:p w14:paraId="7A49B41C" w14:textId="77777777" w:rsidR="00913F70" w:rsidRDefault="00863BE1">
            <w:pPr>
              <w:jc w:val="both"/>
            </w:pPr>
            <w:r>
              <w:t xml:space="preserve">Uzturēšanas periodā Izpildītājam Pašvaldības darba laikā jānodrošina palīdzības </w:t>
            </w:r>
            <w:r>
              <w:lastRenderedPageBreak/>
              <w:t>dienests Pašvaldības darbiniekiem konsultāciju sniegšanai, problēmpieteikumu pieņemšanai un problēmsituāciju risināšanai vismaz šādos saziņas kanālos - telefons un e-pasts.</w:t>
            </w:r>
          </w:p>
        </w:tc>
      </w:tr>
      <w:tr w:rsidR="00913F70" w14:paraId="041D1D74" w14:textId="77777777" w:rsidTr="000930D3">
        <w:tc>
          <w:tcPr>
            <w:tcW w:w="962" w:type="dxa"/>
            <w:shd w:val="clear" w:color="auto" w:fill="auto"/>
            <w:tcMar>
              <w:left w:w="103" w:type="dxa"/>
            </w:tcMar>
          </w:tcPr>
          <w:p w14:paraId="34C87262" w14:textId="77777777" w:rsidR="00913F70" w:rsidRDefault="00863BE1">
            <w:pPr>
              <w:jc w:val="both"/>
            </w:pPr>
            <w:r>
              <w:lastRenderedPageBreak/>
              <w:t>U.5</w:t>
            </w:r>
          </w:p>
        </w:tc>
        <w:tc>
          <w:tcPr>
            <w:tcW w:w="8218" w:type="dxa"/>
            <w:shd w:val="clear" w:color="auto" w:fill="auto"/>
            <w:tcMar>
              <w:left w:w="103" w:type="dxa"/>
            </w:tcMar>
          </w:tcPr>
          <w:p w14:paraId="08D8E6DB" w14:textId="523BAA3B" w:rsidR="00913F70" w:rsidRDefault="00863BE1">
            <w:pPr>
              <w:jc w:val="both"/>
            </w:pPr>
            <w:r>
              <w:t>Pretendentam jānodrošina gan pilnu ikdienas rezerves kopiju veidošana, gan operatīva sistēmas darbības vai datu atjaunošana ne vēlāk kā 12 stundu laikā</w:t>
            </w:r>
            <w:r w:rsidR="0000635D">
              <w:t xml:space="preserve"> kopš pieteikuma brīža</w:t>
            </w:r>
            <w:r>
              <w:t xml:space="preserve"> sistēmas atteices vai datu zudumu gadījumā. </w:t>
            </w:r>
          </w:p>
        </w:tc>
      </w:tr>
      <w:tr w:rsidR="00913F70" w14:paraId="08782EF7" w14:textId="77777777" w:rsidTr="000930D3">
        <w:tc>
          <w:tcPr>
            <w:tcW w:w="962" w:type="dxa"/>
            <w:shd w:val="clear" w:color="auto" w:fill="auto"/>
            <w:tcMar>
              <w:left w:w="103" w:type="dxa"/>
            </w:tcMar>
          </w:tcPr>
          <w:p w14:paraId="6BFF9FF6" w14:textId="77777777" w:rsidR="00913F70" w:rsidRDefault="00863BE1">
            <w:pPr>
              <w:jc w:val="both"/>
              <w:rPr>
                <w:b/>
              </w:rPr>
            </w:pPr>
            <w:r>
              <w:t>U.6</w:t>
            </w:r>
          </w:p>
        </w:tc>
        <w:tc>
          <w:tcPr>
            <w:tcW w:w="8218" w:type="dxa"/>
            <w:shd w:val="clear" w:color="auto" w:fill="auto"/>
            <w:tcMar>
              <w:left w:w="103" w:type="dxa"/>
            </w:tcMar>
          </w:tcPr>
          <w:p w14:paraId="48A8A2BE" w14:textId="77777777" w:rsidR="00913F70" w:rsidRDefault="00863BE1">
            <w:pPr>
              <w:jc w:val="both"/>
            </w:pPr>
            <w:r>
              <w:t>Jānodrošina, lai sistēma ir pieejama no jebkuras vietas, kur ir pieejams internets.</w:t>
            </w:r>
          </w:p>
        </w:tc>
      </w:tr>
      <w:tr w:rsidR="00913F70" w14:paraId="16128999" w14:textId="77777777" w:rsidTr="000930D3">
        <w:tc>
          <w:tcPr>
            <w:tcW w:w="962" w:type="dxa"/>
            <w:shd w:val="clear" w:color="auto" w:fill="auto"/>
            <w:tcMar>
              <w:left w:w="103" w:type="dxa"/>
            </w:tcMar>
          </w:tcPr>
          <w:p w14:paraId="05AE6857" w14:textId="77777777" w:rsidR="00913F70" w:rsidRDefault="00863BE1">
            <w:pPr>
              <w:jc w:val="both"/>
            </w:pPr>
            <w:r>
              <w:t>U.7</w:t>
            </w:r>
          </w:p>
        </w:tc>
        <w:tc>
          <w:tcPr>
            <w:tcW w:w="8218" w:type="dxa"/>
            <w:shd w:val="clear" w:color="auto" w:fill="auto"/>
            <w:tcMar>
              <w:left w:w="103" w:type="dxa"/>
            </w:tcMar>
          </w:tcPr>
          <w:p w14:paraId="0EE58456" w14:textId="663BD96C" w:rsidR="00913F70" w:rsidRDefault="00863BE1" w:rsidP="0000635D">
            <w:pPr>
              <w:jc w:val="both"/>
            </w:pPr>
            <w:r>
              <w:t>Risinājumam normālos apstākļos jābūt pieejamam 24/7/365 režīmā ar nodrošinātu 99% pieejamību visā uzturēšanas periodā. Pretendentam visa uzturēšanas perioda laikā jānodrošina piekļuve pieejamības statistikai</w:t>
            </w:r>
            <w:r w:rsidR="0000635D">
              <w:t>.</w:t>
            </w:r>
          </w:p>
        </w:tc>
      </w:tr>
    </w:tbl>
    <w:p w14:paraId="60356874" w14:textId="77777777" w:rsidR="00913F70" w:rsidRDefault="00913F70">
      <w:pPr>
        <w:spacing w:after="60"/>
        <w:rPr>
          <w:b/>
          <w:bCs/>
          <w:iCs/>
          <w:u w:val="single"/>
        </w:rPr>
      </w:pPr>
    </w:p>
    <w:p w14:paraId="7BF51AFB" w14:textId="77777777" w:rsidR="00913F70" w:rsidRDefault="00863BE1" w:rsidP="006A4C92">
      <w:pPr>
        <w:rPr>
          <w:b/>
          <w:bCs/>
          <w:iCs/>
          <w:u w:val="single"/>
        </w:rPr>
      </w:pPr>
      <w:r>
        <w:br w:type="page"/>
      </w:r>
      <w:r>
        <w:rPr>
          <w:b/>
          <w:bCs/>
          <w:iCs/>
          <w:u w:val="single"/>
        </w:rPr>
        <w:lastRenderedPageBreak/>
        <w:t>II Otrajā etapā piegādājamā funkcionalitāte (jānodod lietošanā ne vēlāk kā 2017. gada 1. septembrī)</w:t>
      </w:r>
    </w:p>
    <w:p w14:paraId="0518FE28" w14:textId="77777777" w:rsidR="00913F70" w:rsidRDefault="00913F70">
      <w:pPr>
        <w:spacing w:after="60"/>
        <w:rPr>
          <w:b/>
          <w:bCs/>
          <w:iCs/>
          <w:u w:val="single"/>
        </w:rPr>
      </w:pPr>
    </w:p>
    <w:tbl>
      <w:tblPr>
        <w:tblStyle w:val="TableGrid"/>
        <w:tblW w:w="9180" w:type="dxa"/>
        <w:tblInd w:w="-5" w:type="dxa"/>
        <w:tblCellMar>
          <w:left w:w="103" w:type="dxa"/>
        </w:tblCellMar>
        <w:tblLook w:val="04A0" w:firstRow="1" w:lastRow="0" w:firstColumn="1" w:lastColumn="0" w:noHBand="0" w:noVBand="1"/>
      </w:tblPr>
      <w:tblGrid>
        <w:gridCol w:w="962"/>
        <w:gridCol w:w="8218"/>
      </w:tblGrid>
      <w:tr w:rsidR="00913F70" w14:paraId="4DFF3BCA" w14:textId="77777777">
        <w:tc>
          <w:tcPr>
            <w:tcW w:w="962" w:type="dxa"/>
            <w:shd w:val="clear" w:color="auto" w:fill="F2F2F2" w:themeFill="background1" w:themeFillShade="F2"/>
            <w:tcMar>
              <w:left w:w="103" w:type="dxa"/>
            </w:tcMar>
          </w:tcPr>
          <w:p w14:paraId="2ADAF875" w14:textId="77777777" w:rsidR="00913F70" w:rsidRDefault="00863BE1">
            <w:pPr>
              <w:jc w:val="both"/>
            </w:pPr>
            <w:r>
              <w:t>O.1</w:t>
            </w:r>
          </w:p>
        </w:tc>
        <w:tc>
          <w:tcPr>
            <w:tcW w:w="8217" w:type="dxa"/>
            <w:shd w:val="clear" w:color="auto" w:fill="F2F2F2" w:themeFill="background1" w:themeFillShade="F2"/>
            <w:tcMar>
              <w:left w:w="103" w:type="dxa"/>
            </w:tcMar>
          </w:tcPr>
          <w:p w14:paraId="2D7A75A0" w14:textId="77777777" w:rsidR="00913F70" w:rsidRDefault="00863BE1">
            <w:pPr>
              <w:jc w:val="both"/>
            </w:pPr>
            <w:r>
              <w:rPr>
                <w:b/>
              </w:rPr>
              <w:t>iOS un Android lietotnēm iedzīvotājiem un viesiem jānodrošina šāda funkcionalitāte:</w:t>
            </w:r>
          </w:p>
        </w:tc>
      </w:tr>
      <w:tr w:rsidR="00913F70" w14:paraId="1DF6984C" w14:textId="77777777">
        <w:tc>
          <w:tcPr>
            <w:tcW w:w="962" w:type="dxa"/>
            <w:shd w:val="clear" w:color="auto" w:fill="auto"/>
            <w:tcMar>
              <w:left w:w="103" w:type="dxa"/>
            </w:tcMar>
          </w:tcPr>
          <w:p w14:paraId="53A584DB" w14:textId="77777777" w:rsidR="00913F70" w:rsidRDefault="00863BE1">
            <w:pPr>
              <w:jc w:val="both"/>
            </w:pPr>
            <w:r>
              <w:t>O.1.1.</w:t>
            </w:r>
          </w:p>
        </w:tc>
        <w:tc>
          <w:tcPr>
            <w:tcW w:w="8217" w:type="dxa"/>
            <w:shd w:val="clear" w:color="auto" w:fill="auto"/>
            <w:tcMar>
              <w:left w:w="103" w:type="dxa"/>
            </w:tcMar>
          </w:tcPr>
          <w:p w14:paraId="0FE6A28C" w14:textId="77777777" w:rsidR="00913F70" w:rsidRDefault="00863BE1">
            <w:pPr>
              <w:jc w:val="both"/>
            </w:pPr>
            <w:r>
              <w:t>Lietotājam pieejama sadaļa ar iespēju apskatīt Pašvaldības sabiedriskā transporta kursēšanas grafikus.</w:t>
            </w:r>
          </w:p>
        </w:tc>
      </w:tr>
      <w:tr w:rsidR="00913F70" w14:paraId="0E9F514C" w14:textId="77777777">
        <w:tc>
          <w:tcPr>
            <w:tcW w:w="962" w:type="dxa"/>
            <w:shd w:val="clear" w:color="auto" w:fill="auto"/>
            <w:tcMar>
              <w:left w:w="103" w:type="dxa"/>
            </w:tcMar>
          </w:tcPr>
          <w:p w14:paraId="183D615F" w14:textId="77777777" w:rsidR="00913F70" w:rsidRDefault="00863BE1">
            <w:pPr>
              <w:jc w:val="both"/>
            </w:pPr>
            <w:r>
              <w:t>O.1.2.</w:t>
            </w:r>
          </w:p>
        </w:tc>
        <w:tc>
          <w:tcPr>
            <w:tcW w:w="8217" w:type="dxa"/>
            <w:shd w:val="clear" w:color="auto" w:fill="auto"/>
            <w:tcMar>
              <w:left w:w="103" w:type="dxa"/>
            </w:tcMar>
          </w:tcPr>
          <w:p w14:paraId="05CD311D" w14:textId="77777777" w:rsidR="00913F70" w:rsidRDefault="00863BE1">
            <w:pPr>
              <w:jc w:val="both"/>
            </w:pPr>
            <w:r>
              <w:t>Lietotājam pieejama sadaļa ar Pašvaldības tūrisma informāciju:</w:t>
            </w:r>
          </w:p>
          <w:p w14:paraId="2BE1D078" w14:textId="77777777" w:rsidR="000930D3" w:rsidRDefault="000930D3" w:rsidP="000930D3">
            <w:pPr>
              <w:pStyle w:val="ListParagraph"/>
              <w:numPr>
                <w:ilvl w:val="0"/>
                <w:numId w:val="7"/>
              </w:numPr>
              <w:jc w:val="both"/>
            </w:pPr>
            <w:r>
              <w:t>Siguldas novada karte ar objektu filtriem:</w:t>
            </w:r>
          </w:p>
          <w:p w14:paraId="11076882" w14:textId="77777777" w:rsidR="000930D3" w:rsidRDefault="000930D3" w:rsidP="000930D3">
            <w:pPr>
              <w:pStyle w:val="ListParagraph"/>
              <w:numPr>
                <w:ilvl w:val="1"/>
                <w:numId w:val="10"/>
              </w:numPr>
              <w:jc w:val="both"/>
            </w:pPr>
            <w:r>
              <w:t>apskates objekti (attēloti uz kartes) un kontaktinformācija;</w:t>
            </w:r>
          </w:p>
          <w:p w14:paraId="6440FFB1" w14:textId="77777777" w:rsidR="000930D3" w:rsidRDefault="000930D3" w:rsidP="000930D3">
            <w:pPr>
              <w:pStyle w:val="ListParagraph"/>
              <w:numPr>
                <w:ilvl w:val="1"/>
                <w:numId w:val="10"/>
              </w:numPr>
              <w:jc w:val="both"/>
            </w:pPr>
            <w:r>
              <w:t>aktīvās atpūtas objekti (attēloti uz kartes) un kontaktinformācija;</w:t>
            </w:r>
          </w:p>
          <w:p w14:paraId="2C9E198B" w14:textId="77777777" w:rsidR="000930D3" w:rsidRDefault="000930D3" w:rsidP="000930D3">
            <w:pPr>
              <w:pStyle w:val="ListParagraph"/>
              <w:numPr>
                <w:ilvl w:val="1"/>
                <w:numId w:val="10"/>
              </w:numPr>
              <w:jc w:val="both"/>
            </w:pPr>
            <w:r>
              <w:t>ēdināšanas vietas (attēlotas uz kartes) un kontaktinformācija;</w:t>
            </w:r>
          </w:p>
          <w:p w14:paraId="4846C715" w14:textId="77777777" w:rsidR="000930D3" w:rsidRPr="000930D3" w:rsidRDefault="000930D3" w:rsidP="000930D3">
            <w:pPr>
              <w:pStyle w:val="ListParagraph"/>
              <w:numPr>
                <w:ilvl w:val="1"/>
                <w:numId w:val="10"/>
              </w:numPr>
              <w:jc w:val="both"/>
            </w:pPr>
            <w:r>
              <w:t>naktsmītnes (attēlotas uz kartes) un kontaktinformācija;</w:t>
            </w:r>
          </w:p>
          <w:p w14:paraId="5E504572" w14:textId="77777777" w:rsidR="00913F70" w:rsidRDefault="00863BE1">
            <w:pPr>
              <w:pStyle w:val="ListParagraph"/>
              <w:numPr>
                <w:ilvl w:val="0"/>
                <w:numId w:val="7"/>
              </w:numPr>
              <w:jc w:val="both"/>
            </w:pPr>
            <w:r>
              <w:t>Tūrisma maršruti, kas attēloti uz k</w:t>
            </w:r>
            <w:r w:rsidR="000930D3">
              <w:t>artes un ar pieejamu navigāciju ar filtriem:</w:t>
            </w:r>
          </w:p>
          <w:p w14:paraId="488517EE" w14:textId="77777777" w:rsidR="000930D3" w:rsidRDefault="000930D3" w:rsidP="000930D3">
            <w:pPr>
              <w:pStyle w:val="ListParagraph"/>
              <w:jc w:val="both"/>
            </w:pPr>
            <w:r>
              <w:t>2.1. velo maršruti;</w:t>
            </w:r>
          </w:p>
          <w:p w14:paraId="34F3E66B" w14:textId="77777777" w:rsidR="000930D3" w:rsidRPr="000930D3" w:rsidRDefault="000930D3" w:rsidP="000930D3">
            <w:pPr>
              <w:pStyle w:val="ListParagraph"/>
              <w:jc w:val="both"/>
            </w:pPr>
            <w:r>
              <w:t>2.2. pārgājienu maršruti.</w:t>
            </w:r>
          </w:p>
          <w:p w14:paraId="0BDB725D" w14:textId="77777777" w:rsidR="000930D3" w:rsidRDefault="00863BE1" w:rsidP="000930D3">
            <w:pPr>
              <w:pStyle w:val="ListParagraph"/>
              <w:numPr>
                <w:ilvl w:val="0"/>
                <w:numId w:val="7"/>
              </w:numPr>
              <w:jc w:val="both"/>
            </w:pPr>
            <w:r>
              <w:t>Tekstuāla informācija un audiogidi par tūrisma objektiem, kas saistīti ar konkrēto maršrutu;</w:t>
            </w:r>
          </w:p>
          <w:p w14:paraId="7CBF04F1" w14:textId="77777777" w:rsidR="000930D3" w:rsidRDefault="000930D3" w:rsidP="000930D3">
            <w:pPr>
              <w:pStyle w:val="ListParagraph"/>
              <w:numPr>
                <w:ilvl w:val="0"/>
                <w:numId w:val="7"/>
              </w:numPr>
              <w:jc w:val="both"/>
            </w:pPr>
            <w:r>
              <w:t>Tūrismas informācijas centri (attēloti uz kartes) un kontaktinformācija.</w:t>
            </w:r>
          </w:p>
          <w:p w14:paraId="472D835E" w14:textId="77777777" w:rsidR="000930D3" w:rsidRDefault="000930D3" w:rsidP="000930D3">
            <w:pPr>
              <w:jc w:val="both"/>
            </w:pPr>
            <w:r>
              <w:t>Jānodrošina objektu secības kārtošana vairākos veidos:</w:t>
            </w:r>
            <w:r w:rsidR="00A82002">
              <w:t xml:space="preserve"> pēc attāluma (pirmā izvēlne pēc noklusējuma), pēc popularitātes (ņemot vērā lietotāju individuālos objektu un maršrutu vērtējumus).</w:t>
            </w:r>
          </w:p>
          <w:p w14:paraId="381583B1" w14:textId="77777777" w:rsidR="00A82002" w:rsidRDefault="00A82002" w:rsidP="000930D3">
            <w:pPr>
              <w:jc w:val="both"/>
            </w:pPr>
            <w:r>
              <w:t>Katra objekta/ maršruta kontaktinformācijā jāiekļauj:</w:t>
            </w:r>
          </w:p>
          <w:p w14:paraId="2C69EF46" w14:textId="77777777" w:rsidR="00A82002" w:rsidRDefault="00A82002" w:rsidP="00A82002">
            <w:pPr>
              <w:pStyle w:val="ListParagraph"/>
              <w:numPr>
                <w:ilvl w:val="1"/>
                <w:numId w:val="7"/>
              </w:numPr>
              <w:jc w:val="both"/>
            </w:pPr>
            <w:r>
              <w:t>fotogrāfija;</w:t>
            </w:r>
          </w:p>
          <w:p w14:paraId="770D1F53" w14:textId="77777777" w:rsidR="00A82002" w:rsidRDefault="00A82002" w:rsidP="00A82002">
            <w:pPr>
              <w:pStyle w:val="ListParagraph"/>
              <w:numPr>
                <w:ilvl w:val="1"/>
                <w:numId w:val="7"/>
              </w:numPr>
              <w:jc w:val="both"/>
            </w:pPr>
            <w:r w:rsidRPr="00A82002">
              <w:t>nosaukums, paredzot gara nosaukuma dalīšanu 2 rindās;</w:t>
            </w:r>
          </w:p>
          <w:p w14:paraId="4D77BD9F" w14:textId="77777777" w:rsidR="009D6D0D" w:rsidRPr="00A82002" w:rsidRDefault="009D6D0D" w:rsidP="00A82002">
            <w:pPr>
              <w:pStyle w:val="ListParagraph"/>
              <w:numPr>
                <w:ilvl w:val="1"/>
                <w:numId w:val="7"/>
              </w:numPr>
              <w:jc w:val="both"/>
            </w:pPr>
            <w:r>
              <w:t>apraksts līdz 200 zīmēm;</w:t>
            </w:r>
          </w:p>
          <w:p w14:paraId="05B24A04" w14:textId="77777777" w:rsidR="00A82002" w:rsidRDefault="00A82002" w:rsidP="00A82002">
            <w:pPr>
              <w:pStyle w:val="ListParagraph"/>
              <w:numPr>
                <w:ilvl w:val="1"/>
                <w:numId w:val="7"/>
              </w:numPr>
              <w:jc w:val="both"/>
            </w:pPr>
            <w:r>
              <w:t>attālums līdz objektam (distances, kas mazākas par 1 km, tiek attēlotas metros);</w:t>
            </w:r>
          </w:p>
          <w:p w14:paraId="23CE3959" w14:textId="77777777" w:rsidR="00A82002" w:rsidRDefault="009D6D0D" w:rsidP="00A82002">
            <w:pPr>
              <w:pStyle w:val="ListParagraph"/>
              <w:numPr>
                <w:ilvl w:val="1"/>
                <w:numId w:val="7"/>
              </w:numPr>
              <w:jc w:val="both"/>
            </w:pPr>
            <w:r>
              <w:t>adrese, GPS koordinātas;</w:t>
            </w:r>
          </w:p>
          <w:p w14:paraId="397AC028" w14:textId="77777777" w:rsidR="00A82002" w:rsidRDefault="00A82002" w:rsidP="00A82002">
            <w:pPr>
              <w:pStyle w:val="ListParagraph"/>
              <w:numPr>
                <w:ilvl w:val="1"/>
                <w:numId w:val="7"/>
              </w:numPr>
              <w:jc w:val="both"/>
            </w:pPr>
            <w:r>
              <w:t>tālrunis;</w:t>
            </w:r>
          </w:p>
          <w:p w14:paraId="352A9A8B" w14:textId="77777777" w:rsidR="00A82002" w:rsidRDefault="00A82002" w:rsidP="00A82002">
            <w:pPr>
              <w:pStyle w:val="ListParagraph"/>
              <w:numPr>
                <w:ilvl w:val="1"/>
                <w:numId w:val="7"/>
              </w:numPr>
              <w:jc w:val="both"/>
            </w:pPr>
            <w:r>
              <w:t>www adrese</w:t>
            </w:r>
            <w:r w:rsidR="009D6D0D">
              <w:t>;</w:t>
            </w:r>
          </w:p>
          <w:p w14:paraId="3E77A26F" w14:textId="77777777" w:rsidR="009D6D0D" w:rsidRPr="00A82002" w:rsidRDefault="009D6D0D" w:rsidP="00A82002">
            <w:pPr>
              <w:pStyle w:val="ListParagraph"/>
              <w:numPr>
                <w:ilvl w:val="1"/>
                <w:numId w:val="7"/>
              </w:numPr>
              <w:jc w:val="both"/>
            </w:pPr>
            <w:r>
              <w:t xml:space="preserve">Vairāk informācijas: ikona ar iespēju pieslēgties: sociālā tīkla </w:t>
            </w:r>
            <w:r w:rsidRPr="009D6D0D">
              <w:rPr>
                <w:i/>
              </w:rPr>
              <w:t>Facebook</w:t>
            </w:r>
            <w:r>
              <w:t xml:space="preserve"> kontam, </w:t>
            </w:r>
            <w:r w:rsidRPr="009D6D0D">
              <w:rPr>
                <w:i/>
              </w:rPr>
              <w:t>TripAdvisor</w:t>
            </w:r>
            <w:r>
              <w:t xml:space="preserve"> vai </w:t>
            </w:r>
            <w:r w:rsidRPr="009D6D0D">
              <w:rPr>
                <w:i/>
              </w:rPr>
              <w:t>Booking</w:t>
            </w:r>
            <w:r>
              <w:t xml:space="preserve"> atsauksmēm.</w:t>
            </w:r>
          </w:p>
        </w:tc>
      </w:tr>
      <w:tr w:rsidR="00913F70" w14:paraId="40D85D3E" w14:textId="77777777">
        <w:tc>
          <w:tcPr>
            <w:tcW w:w="962" w:type="dxa"/>
            <w:shd w:val="clear" w:color="auto" w:fill="F2F2F2" w:themeFill="background1" w:themeFillShade="F2"/>
            <w:tcMar>
              <w:left w:w="103" w:type="dxa"/>
            </w:tcMar>
          </w:tcPr>
          <w:p w14:paraId="10FE8357" w14:textId="77777777" w:rsidR="00913F70" w:rsidRDefault="00863BE1">
            <w:pPr>
              <w:jc w:val="both"/>
            </w:pPr>
            <w:r>
              <w:t>O.2.</w:t>
            </w:r>
          </w:p>
        </w:tc>
        <w:tc>
          <w:tcPr>
            <w:tcW w:w="8217" w:type="dxa"/>
            <w:shd w:val="clear" w:color="auto" w:fill="F2F2F2" w:themeFill="background1" w:themeFillShade="F2"/>
            <w:tcMar>
              <w:left w:w="103" w:type="dxa"/>
            </w:tcMar>
          </w:tcPr>
          <w:p w14:paraId="0F0152F6" w14:textId="77777777" w:rsidR="00913F70" w:rsidRDefault="00863BE1">
            <w:pPr>
              <w:jc w:val="both"/>
            </w:pPr>
            <w:r>
              <w:rPr>
                <w:b/>
              </w:rPr>
              <w:t>Web-bāzētai lietotnei Pašvaldības speciālistiem (administratoriem) jānodrošina šāda funkcionalitāte:</w:t>
            </w:r>
          </w:p>
        </w:tc>
      </w:tr>
      <w:tr w:rsidR="00913F70" w14:paraId="0AF1C850" w14:textId="77777777">
        <w:tc>
          <w:tcPr>
            <w:tcW w:w="962" w:type="dxa"/>
            <w:shd w:val="clear" w:color="auto" w:fill="auto"/>
            <w:tcMar>
              <w:left w:w="103" w:type="dxa"/>
            </w:tcMar>
          </w:tcPr>
          <w:p w14:paraId="477DDE01" w14:textId="77777777" w:rsidR="00913F70" w:rsidRDefault="00863BE1">
            <w:pPr>
              <w:jc w:val="both"/>
            </w:pPr>
            <w:r>
              <w:t>O.2.1.</w:t>
            </w:r>
          </w:p>
        </w:tc>
        <w:tc>
          <w:tcPr>
            <w:tcW w:w="8217" w:type="dxa"/>
            <w:shd w:val="clear" w:color="auto" w:fill="auto"/>
            <w:tcMar>
              <w:left w:w="103" w:type="dxa"/>
            </w:tcMar>
          </w:tcPr>
          <w:p w14:paraId="42BA94F8" w14:textId="77777777" w:rsidR="00913F70" w:rsidRDefault="00863BE1">
            <w:pPr>
              <w:jc w:val="both"/>
              <w:rPr>
                <w:b/>
              </w:rPr>
            </w:pPr>
            <w:r>
              <w:t>Pašvaldības speciālistiem pieejama iespēja veidot, pievienot, labot un dzēst sabiedriskā transporta kursēšanas grafikus.</w:t>
            </w:r>
          </w:p>
        </w:tc>
      </w:tr>
      <w:tr w:rsidR="00913F70" w14:paraId="7F936C6E" w14:textId="77777777">
        <w:tc>
          <w:tcPr>
            <w:tcW w:w="962" w:type="dxa"/>
            <w:shd w:val="clear" w:color="auto" w:fill="auto"/>
            <w:tcMar>
              <w:left w:w="103" w:type="dxa"/>
            </w:tcMar>
          </w:tcPr>
          <w:p w14:paraId="789E4CD9" w14:textId="77777777" w:rsidR="00913F70" w:rsidRDefault="00863BE1">
            <w:pPr>
              <w:jc w:val="both"/>
            </w:pPr>
            <w:r>
              <w:t>O.2.2.</w:t>
            </w:r>
          </w:p>
        </w:tc>
        <w:tc>
          <w:tcPr>
            <w:tcW w:w="8217" w:type="dxa"/>
            <w:shd w:val="clear" w:color="auto" w:fill="auto"/>
            <w:tcMar>
              <w:left w:w="103" w:type="dxa"/>
            </w:tcMar>
          </w:tcPr>
          <w:p w14:paraId="6BF70BFA" w14:textId="77777777" w:rsidR="00913F70" w:rsidRDefault="00863BE1">
            <w:pPr>
              <w:jc w:val="both"/>
            </w:pPr>
            <w:r>
              <w:t>Pašvaldības speciālistiem pieejama iespēja veidot, pievienot, labot un dzēst tūrisma informāciju, maršrutus un apskates objektus.</w:t>
            </w:r>
          </w:p>
        </w:tc>
      </w:tr>
    </w:tbl>
    <w:p w14:paraId="55B3A67B" w14:textId="77777777" w:rsidR="00913F70" w:rsidRDefault="00913F70">
      <w:pPr>
        <w:spacing w:after="60"/>
        <w:rPr>
          <w:b/>
          <w:bCs/>
          <w:iCs/>
          <w:u w:val="single"/>
        </w:rPr>
      </w:pPr>
    </w:p>
    <w:p w14:paraId="68069386" w14:textId="77777777" w:rsidR="00913F70" w:rsidRDefault="00863BE1">
      <w:pPr>
        <w:spacing w:after="60"/>
        <w:jc w:val="both"/>
        <w:rPr>
          <w:b/>
          <w:bCs/>
          <w:iCs/>
          <w:u w:val="single"/>
        </w:rPr>
      </w:pPr>
      <w:r>
        <w:t>Izvirzītās funkcionalitātes prasības atbilst LR normatīvo aktu prasībām personas datu aizsardzības jomā. PASŪTĪTĀJS uzņemas saņemt lietotāja piekrišanu personas datu apstrādei, atbilstoši izvirzītai funkcionalitātei. Šādu piekrišanu saņemšanai jānotiek, izmantojot lietotnē iebūvētus mehānismus. Satura vadības portāls nodrošina automātisku gala lietotāju piekrišanu monitorēšanu, uzturēšanu un datu izsekojamību.</w:t>
      </w:r>
    </w:p>
    <w:p w14:paraId="5F566986" w14:textId="77777777" w:rsidR="00913F70" w:rsidRDefault="00913F70">
      <w:pPr>
        <w:spacing w:after="60"/>
        <w:rPr>
          <w:b/>
          <w:bCs/>
          <w:iCs/>
          <w:u w:val="single"/>
        </w:rPr>
      </w:pPr>
    </w:p>
    <w:p w14:paraId="111B1E76" w14:textId="77777777" w:rsidR="00913F70" w:rsidRDefault="00863BE1">
      <w:pPr>
        <w:rPr>
          <w:b/>
          <w:bCs/>
          <w:iCs/>
          <w:u w:val="single"/>
        </w:rPr>
      </w:pPr>
      <w:r>
        <w:br w:type="page"/>
      </w:r>
    </w:p>
    <w:p w14:paraId="586C541B" w14:textId="77777777" w:rsidR="00913F70" w:rsidRDefault="00863BE1">
      <w:pPr>
        <w:rPr>
          <w:b/>
          <w:bCs/>
          <w:iCs/>
          <w:u w:val="single"/>
        </w:rPr>
      </w:pPr>
      <w:r>
        <w:rPr>
          <w:b/>
          <w:bCs/>
          <w:iCs/>
          <w:u w:val="single"/>
        </w:rPr>
        <w:lastRenderedPageBreak/>
        <w:t xml:space="preserve">III Servisu līmenis un Pakalpojumu </w:t>
      </w:r>
      <w:r>
        <w:rPr>
          <w:b/>
          <w:bCs/>
          <w:u w:val="single"/>
        </w:rPr>
        <w:t>problēmu pieteikumu</w:t>
      </w:r>
      <w:r>
        <w:rPr>
          <w:b/>
          <w:bCs/>
          <w:iCs/>
          <w:u w:val="single"/>
        </w:rPr>
        <w:t xml:space="preserve"> apstrādes nosacījumi</w:t>
      </w:r>
    </w:p>
    <w:p w14:paraId="4EE37556" w14:textId="77777777" w:rsidR="00913F70" w:rsidRDefault="00913F70">
      <w:pPr>
        <w:rPr>
          <w:b/>
          <w:bCs/>
          <w:iCs/>
          <w:u w:val="single"/>
        </w:rPr>
      </w:pPr>
    </w:p>
    <w:p w14:paraId="071942CE" w14:textId="77777777" w:rsidR="00913F70" w:rsidRDefault="00863BE1">
      <w:pPr>
        <w:rPr>
          <w:bCs/>
        </w:rPr>
      </w:pPr>
      <w:r>
        <w:rPr>
          <w:bCs/>
        </w:rPr>
        <w:t>Tiek noteiktas šāda veida Pakalpojuma problēmu pieteikumu izpildes prioritātes un reakcijas laiki (saukti arī par IZPILDĪTĀJA servisa līmeņiem):</w:t>
      </w:r>
    </w:p>
    <w:p w14:paraId="6F249527" w14:textId="77777777" w:rsidR="00913F70" w:rsidRDefault="00913F70">
      <w:pPr>
        <w:rPr>
          <w:b/>
          <w:bCs/>
          <w:iCs/>
          <w:u w:val="single"/>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46"/>
        <w:gridCol w:w="2839"/>
        <w:gridCol w:w="1324"/>
        <w:gridCol w:w="2055"/>
        <w:gridCol w:w="1526"/>
      </w:tblGrid>
      <w:tr w:rsidR="00913F70" w14:paraId="19892E28" w14:textId="77777777">
        <w:trPr>
          <w:jc w:val="center"/>
        </w:trPr>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7ADB79" w14:textId="77777777" w:rsidR="00913F70" w:rsidRDefault="00863BE1">
            <w:pPr>
              <w:jc w:val="center"/>
              <w:rPr>
                <w:b/>
              </w:rPr>
            </w:pPr>
            <w:r>
              <w:rPr>
                <w:b/>
              </w:rPr>
              <w:t>Pieteikumu kategorijas</w:t>
            </w:r>
          </w:p>
        </w:tc>
        <w:tc>
          <w:tcPr>
            <w:tcW w:w="2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4296C9" w14:textId="77777777" w:rsidR="00913F70" w:rsidRDefault="00863BE1">
            <w:pPr>
              <w:jc w:val="center"/>
              <w:rPr>
                <w:b/>
              </w:rPr>
            </w:pPr>
            <w:r>
              <w:rPr>
                <w:b/>
              </w:rPr>
              <w:t>Pieteikuma raksturojums</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9F7116" w14:textId="77777777" w:rsidR="00913F70" w:rsidRDefault="00863BE1">
            <w:pPr>
              <w:jc w:val="center"/>
              <w:rPr>
                <w:b/>
              </w:rPr>
            </w:pPr>
            <w:r>
              <w:rPr>
                <w:b/>
              </w:rPr>
              <w:t>Prioritātes līmenis</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C2518D" w14:textId="77777777" w:rsidR="00913F70" w:rsidRDefault="00863BE1">
            <w:pPr>
              <w:jc w:val="center"/>
              <w:rPr>
                <w:b/>
              </w:rPr>
            </w:pPr>
            <w:r>
              <w:rPr>
                <w:b/>
              </w:rPr>
              <w:t>Reaģēšanas laiks</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BF721B" w14:textId="77777777" w:rsidR="00913F70" w:rsidRDefault="00863BE1">
            <w:pPr>
              <w:jc w:val="center"/>
              <w:rPr>
                <w:b/>
              </w:rPr>
            </w:pPr>
            <w:r>
              <w:rPr>
                <w:b/>
              </w:rPr>
              <w:t>Novēršanas laiks</w:t>
            </w:r>
          </w:p>
        </w:tc>
      </w:tr>
      <w:tr w:rsidR="00913F70" w14:paraId="32C4E0FC" w14:textId="77777777">
        <w:trPr>
          <w:jc w:val="center"/>
        </w:trPr>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BC7EC9" w14:textId="77777777" w:rsidR="00913F70" w:rsidRDefault="00863BE1">
            <w:pPr>
              <w:jc w:val="center"/>
            </w:pPr>
            <w:r>
              <w:t>Kritiska avārija</w:t>
            </w:r>
          </w:p>
        </w:tc>
        <w:tc>
          <w:tcPr>
            <w:tcW w:w="2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58BF15" w14:textId="77777777" w:rsidR="00913F70" w:rsidRDefault="00863BE1">
            <w:pPr>
              <w:spacing w:line="240" w:lineRule="atLeast"/>
              <w:ind w:right="107"/>
              <w:rPr>
                <w:color w:val="000000"/>
              </w:rPr>
            </w:pPr>
            <w:r>
              <w:rPr>
                <w:color w:val="000000"/>
              </w:rPr>
              <w:t>Problēma, kas:</w:t>
            </w:r>
          </w:p>
          <w:p w14:paraId="47A76F35" w14:textId="77777777" w:rsidR="00913F70" w:rsidRDefault="00863BE1">
            <w:pPr>
              <w:spacing w:line="240" w:lineRule="atLeast"/>
              <w:ind w:right="107"/>
            </w:pPr>
            <w:r>
              <w:rPr>
                <w:color w:val="000000"/>
              </w:rPr>
              <w:t>-</w:t>
            </w:r>
            <w:r>
              <w:t xml:space="preserve"> neļauj veikt </w:t>
            </w:r>
            <w:r>
              <w:rPr>
                <w:color w:val="000000"/>
              </w:rPr>
              <w:t>būtisku Lietotnes iespēju (funkciju)</w:t>
            </w:r>
            <w:r>
              <w:t xml:space="preserve"> vai </w:t>
            </w:r>
            <w:r>
              <w:rPr>
                <w:bCs/>
              </w:rPr>
              <w:t>Lietotnes darbība ir ievērojami degradēta</w:t>
            </w:r>
            <w:r>
              <w:t>,</w:t>
            </w:r>
          </w:p>
          <w:p w14:paraId="7D621147" w14:textId="4B43348D" w:rsidR="00913F70" w:rsidRDefault="0010217F">
            <w:pPr>
              <w:spacing w:line="240" w:lineRule="atLeast"/>
              <w:ind w:right="107"/>
            </w:pPr>
            <w:r>
              <w:t xml:space="preserve">- </w:t>
            </w:r>
            <w:r w:rsidR="00863BE1">
              <w:t>apdraud drošību vai arī kādu citu kritisku Lietotnes iespēju</w:t>
            </w:r>
            <w:r>
              <w:t>;</w:t>
            </w:r>
          </w:p>
          <w:p w14:paraId="363DC682" w14:textId="04DC62F3" w:rsidR="00913F70" w:rsidRDefault="00863BE1">
            <w:pPr>
              <w:tabs>
                <w:tab w:val="left" w:pos="720"/>
                <w:tab w:val="left" w:pos="2610"/>
              </w:tabs>
              <w:overflowPunct w:val="0"/>
              <w:textAlignment w:val="baseline"/>
            </w:pPr>
            <w:r>
              <w:t>- padara Liet</w:t>
            </w:r>
            <w:r w:rsidR="0010217F">
              <w:t>otnes ekspluatāciju neiespējamu;</w:t>
            </w:r>
          </w:p>
          <w:p w14:paraId="7AF52A7C" w14:textId="6C361BD0" w:rsidR="00913F70" w:rsidRDefault="00863BE1">
            <w:pPr>
              <w:tabs>
                <w:tab w:val="left" w:pos="720"/>
                <w:tab w:val="left" w:pos="2610"/>
              </w:tabs>
              <w:overflowPunct w:val="0"/>
              <w:textAlignment w:val="baseline"/>
            </w:pPr>
            <w:r>
              <w:t>- rada finansiālus zaudējumus</w:t>
            </w:r>
            <w:r w:rsidR="0010217F">
              <w:t xml:space="preserve"> Pašvaldībai vai tās partneriem;</w:t>
            </w:r>
          </w:p>
          <w:p w14:paraId="2A6BDF45" w14:textId="1594C7DE" w:rsidR="00913F70" w:rsidRDefault="00863BE1">
            <w:pPr>
              <w:tabs>
                <w:tab w:val="left" w:pos="720"/>
                <w:tab w:val="left" w:pos="2610"/>
              </w:tabs>
              <w:overflowPunct w:val="0"/>
              <w:textAlignment w:val="baseline"/>
            </w:pPr>
            <w:r>
              <w:rPr>
                <w:bCs/>
              </w:rPr>
              <w:t>- kritiski ir skarti Pašv</w:t>
            </w:r>
            <w:r w:rsidR="0010217F">
              <w:rPr>
                <w:bCs/>
              </w:rPr>
              <w:t>aldības darbam nozīmīgi aspekti;</w:t>
            </w:r>
          </w:p>
          <w:p w14:paraId="0761163D" w14:textId="10C5A37D" w:rsidR="00913F70" w:rsidRDefault="00863BE1">
            <w:pPr>
              <w:tabs>
                <w:tab w:val="left" w:pos="720"/>
                <w:tab w:val="left" w:pos="2610"/>
              </w:tabs>
              <w:overflowPunct w:val="0"/>
              <w:textAlignment w:val="baseline"/>
            </w:pPr>
            <w:r>
              <w:rPr>
                <w:bCs/>
              </w:rPr>
              <w:t xml:space="preserve">- kritiska </w:t>
            </w:r>
            <w:bookmarkStart w:id="2" w:name="__DdeLink__1790_747751679"/>
            <w:bookmarkEnd w:id="2"/>
            <w:r>
              <w:rPr>
                <w:bCs/>
              </w:rPr>
              <w:t>drošības kļūda vai ievainojamība</w:t>
            </w:r>
            <w:r w:rsidR="0010217F">
              <w:rPr>
                <w:bCs/>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9ED02B" w14:textId="77777777" w:rsidR="00913F70" w:rsidRDefault="00863BE1">
            <w:pPr>
              <w:jc w:val="center"/>
            </w:pPr>
            <w:r>
              <w:t>0.</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A4C955" w14:textId="77777777" w:rsidR="00913F70" w:rsidRDefault="00863BE1">
            <w:r>
              <w:t xml:space="preserve">1 stunda darba dienās, 4-6 stundas </w:t>
            </w:r>
            <w:r>
              <w:rPr>
                <w:bCs/>
              </w:rPr>
              <w:t>brīvdienās un svētku dienās no pieteikšanas brīža, ja ir atbilstošs Pašvaldības atbalsts</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CC6ED5" w14:textId="77777777" w:rsidR="00913F70" w:rsidRDefault="00863BE1">
            <w:r>
              <w:t>Ātrākais iespējamais, bet ne vēlāk kā 8 stundu laikā, ja tehniski iespējams</w:t>
            </w:r>
          </w:p>
        </w:tc>
      </w:tr>
      <w:tr w:rsidR="00913F70" w14:paraId="65D9544B" w14:textId="77777777">
        <w:trPr>
          <w:jc w:val="center"/>
        </w:trPr>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F7E3E9" w14:textId="77777777" w:rsidR="00913F70" w:rsidRDefault="00863BE1">
            <w:pPr>
              <w:jc w:val="center"/>
            </w:pPr>
            <w:r>
              <w:t>Avārija</w:t>
            </w:r>
          </w:p>
        </w:tc>
        <w:tc>
          <w:tcPr>
            <w:tcW w:w="2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EF3C9B" w14:textId="77777777" w:rsidR="00913F70" w:rsidRDefault="00863BE1">
            <w:pPr>
              <w:spacing w:line="240" w:lineRule="atLeast"/>
              <w:ind w:right="107"/>
              <w:rPr>
                <w:color w:val="000000"/>
              </w:rPr>
            </w:pPr>
            <w:r>
              <w:rPr>
                <w:color w:val="000000"/>
              </w:rPr>
              <w:t>Problēma, kas:</w:t>
            </w:r>
          </w:p>
          <w:p w14:paraId="61F4F3C7" w14:textId="51944596" w:rsidR="00913F70" w:rsidRDefault="00863BE1">
            <w:pPr>
              <w:tabs>
                <w:tab w:val="left" w:pos="720"/>
                <w:tab w:val="left" w:pos="2610"/>
              </w:tabs>
              <w:overflowPunct w:val="0"/>
              <w:textAlignment w:val="baseline"/>
              <w:rPr>
                <w:color w:val="000000"/>
              </w:rPr>
            </w:pPr>
            <w:r>
              <w:rPr>
                <w:color w:val="000000"/>
              </w:rPr>
              <w:t xml:space="preserve"> - būtiski traucē </w:t>
            </w:r>
            <w:r>
              <w:rPr>
                <w:bCs/>
              </w:rPr>
              <w:t>Pašvaldības</w:t>
            </w:r>
            <w:r>
              <w:rPr>
                <w:color w:val="000000"/>
              </w:rPr>
              <w:t xml:space="preserve"> klientu apkalp</w:t>
            </w:r>
            <w:r w:rsidR="0010217F">
              <w:rPr>
                <w:color w:val="000000"/>
              </w:rPr>
              <w:t>ošanu vai pakalpojumu sniegšanu;</w:t>
            </w:r>
          </w:p>
          <w:p w14:paraId="0D390199" w14:textId="33079378" w:rsidR="00913F70" w:rsidRDefault="00863BE1">
            <w:pPr>
              <w:tabs>
                <w:tab w:val="left" w:pos="720"/>
                <w:tab w:val="left" w:pos="2610"/>
              </w:tabs>
              <w:overflowPunct w:val="0"/>
              <w:spacing w:before="60"/>
              <w:textAlignment w:val="baseline"/>
            </w:pPr>
            <w:r>
              <w:rPr>
                <w:color w:val="000000"/>
              </w:rPr>
              <w:t>- konkrēta dokumentācijas</w:t>
            </w:r>
            <w:r>
              <w:t xml:space="preserve"> vienuma (atsevišķa piegādājama do</w:t>
            </w:r>
            <w:r w:rsidR="0010217F">
              <w:t>kumenta – nodevuma) neesamība;</w:t>
            </w:r>
          </w:p>
          <w:p w14:paraId="5EFEF810" w14:textId="5BB65F08" w:rsidR="00913F70" w:rsidRDefault="00863BE1">
            <w:pPr>
              <w:tabs>
                <w:tab w:val="left" w:pos="720"/>
                <w:tab w:val="left" w:pos="2610"/>
              </w:tabs>
              <w:overflowPunct w:val="0"/>
              <w:spacing w:before="60"/>
              <w:textAlignment w:val="baseline"/>
            </w:pPr>
            <w:r>
              <w:rPr>
                <w:bCs/>
              </w:rPr>
              <w:t>- augsta riska drošības kļūda vai ievainojamība</w:t>
            </w:r>
            <w:r w:rsidR="0010217F">
              <w:rPr>
                <w:bCs/>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7F6177" w14:textId="77777777" w:rsidR="00913F70" w:rsidRDefault="00863BE1">
            <w:pPr>
              <w:jc w:val="center"/>
            </w:pPr>
            <w:r>
              <w:t>1.</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CB0267" w14:textId="77777777" w:rsidR="00913F70" w:rsidRDefault="00863BE1">
            <w:r>
              <w:t xml:space="preserve">1 stunda </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27D9BE" w14:textId="77777777" w:rsidR="00913F70" w:rsidRDefault="00863BE1">
            <w:r>
              <w:t>24 stundu laikā</w:t>
            </w:r>
          </w:p>
        </w:tc>
      </w:tr>
      <w:tr w:rsidR="00913F70" w14:paraId="25FDE1E3" w14:textId="77777777">
        <w:trPr>
          <w:jc w:val="center"/>
        </w:trPr>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AE44" w14:textId="77777777" w:rsidR="00913F70" w:rsidRDefault="00863BE1">
            <w:pPr>
              <w:jc w:val="center"/>
            </w:pPr>
            <w:r>
              <w:t>Nozīmīga</w:t>
            </w:r>
          </w:p>
        </w:tc>
        <w:tc>
          <w:tcPr>
            <w:tcW w:w="2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C14B8F" w14:textId="77777777" w:rsidR="00913F70" w:rsidRDefault="00863BE1">
            <w:pPr>
              <w:spacing w:line="240" w:lineRule="atLeast"/>
              <w:ind w:right="107"/>
              <w:rPr>
                <w:color w:val="000000"/>
              </w:rPr>
            </w:pPr>
            <w:r>
              <w:rPr>
                <w:color w:val="000000"/>
              </w:rPr>
              <w:t>Problēma, kas:</w:t>
            </w:r>
          </w:p>
          <w:p w14:paraId="557C7328" w14:textId="10CBF11B" w:rsidR="00913F70" w:rsidRDefault="00863BE1">
            <w:pPr>
              <w:tabs>
                <w:tab w:val="left" w:pos="720"/>
                <w:tab w:val="left" w:pos="2610"/>
              </w:tabs>
              <w:overflowPunct w:val="0"/>
              <w:textAlignment w:val="baseline"/>
              <w:rPr>
                <w:color w:val="000000"/>
              </w:rPr>
            </w:pPr>
            <w:r>
              <w:rPr>
                <w:color w:val="000000"/>
              </w:rPr>
              <w:t>- nelabvēlīgi ietekmē būtiskas Lietotnes iespējas (funkcijas) veikšanu un nav zināms</w:t>
            </w:r>
            <w:r w:rsidR="0010217F">
              <w:rPr>
                <w:color w:val="000000"/>
              </w:rPr>
              <w:t xml:space="preserve"> problēmas apiešanas risinājums;</w:t>
            </w:r>
          </w:p>
          <w:p w14:paraId="225AA6F1" w14:textId="0065B23A" w:rsidR="00913F70" w:rsidRDefault="00863BE1">
            <w:pPr>
              <w:tabs>
                <w:tab w:val="left" w:pos="720"/>
                <w:tab w:val="left" w:pos="2610"/>
              </w:tabs>
              <w:overflowPunct w:val="0"/>
              <w:textAlignment w:val="baseline"/>
              <w:rPr>
                <w:color w:val="000000"/>
              </w:rPr>
            </w:pPr>
            <w:r>
              <w:rPr>
                <w:color w:val="000000"/>
              </w:rPr>
              <w:t xml:space="preserve">- nelabvēlīgi ietekmē projekta vai Lietotnes dzīves cikla tehniskos, izmaksu vai termiņu aspektus un nav zināms risinājums problēmas </w:t>
            </w:r>
            <w:r w:rsidR="0010217F">
              <w:rPr>
                <w:color w:val="000000"/>
              </w:rPr>
              <w:t>apiešanai;</w:t>
            </w:r>
          </w:p>
          <w:p w14:paraId="0AC32420" w14:textId="4DF405B5" w:rsidR="00913F70" w:rsidRDefault="00863BE1">
            <w:r>
              <w:rPr>
                <w:color w:val="000000"/>
              </w:rPr>
              <w:t xml:space="preserve">- Lietotni </w:t>
            </w:r>
            <w:r>
              <w:t>ir iespēja</w:t>
            </w:r>
            <w:r w:rsidR="0010217F">
              <w:t xml:space="preserve">ms </w:t>
            </w:r>
            <w:r w:rsidR="0010217F">
              <w:lastRenderedPageBreak/>
              <w:t>ekspluatēt ierobežotā režīmā;</w:t>
            </w:r>
          </w:p>
          <w:p w14:paraId="7B4D986B" w14:textId="0240945B" w:rsidR="00913F70" w:rsidRDefault="00863BE1">
            <w:pPr>
              <w:tabs>
                <w:tab w:val="left" w:pos="720"/>
                <w:tab w:val="left" w:pos="2610"/>
              </w:tabs>
              <w:overflowPunct w:val="0"/>
              <w:textAlignment w:val="baseline"/>
            </w:pPr>
            <w:r>
              <w:rPr>
                <w:bCs/>
              </w:rPr>
              <w:t>- lokāla vai mazāk kritiska drošības kļūda vai ievainojamība</w:t>
            </w:r>
            <w:r w:rsidR="0010217F">
              <w:rPr>
                <w:bCs/>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DD34EF" w14:textId="77777777" w:rsidR="00913F70" w:rsidRDefault="00863BE1">
            <w:pPr>
              <w:jc w:val="center"/>
            </w:pPr>
            <w:r>
              <w:lastRenderedPageBreak/>
              <w:t>2.</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449C9A" w14:textId="77777777" w:rsidR="00913F70" w:rsidRDefault="00863BE1">
            <w:r>
              <w:t>1 stunda</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388973" w14:textId="77777777" w:rsidR="00913F70" w:rsidRDefault="00863BE1">
            <w:r>
              <w:t>72 stundu laikā</w:t>
            </w:r>
          </w:p>
        </w:tc>
      </w:tr>
      <w:tr w:rsidR="00913F70" w14:paraId="14725DF1" w14:textId="77777777">
        <w:trPr>
          <w:jc w:val="center"/>
        </w:trPr>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CF8487" w14:textId="77777777" w:rsidR="00913F70" w:rsidRDefault="00863BE1">
            <w:pPr>
              <w:jc w:val="center"/>
            </w:pPr>
            <w:r>
              <w:t>Mazāk nozīmīga</w:t>
            </w:r>
          </w:p>
        </w:tc>
        <w:tc>
          <w:tcPr>
            <w:tcW w:w="2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1BF853" w14:textId="77777777" w:rsidR="00913F70" w:rsidRDefault="00863BE1">
            <w:pPr>
              <w:spacing w:line="240" w:lineRule="atLeast"/>
              <w:ind w:right="107"/>
              <w:rPr>
                <w:color w:val="000000"/>
              </w:rPr>
            </w:pPr>
            <w:r>
              <w:rPr>
                <w:color w:val="000000"/>
              </w:rPr>
              <w:t>Problēma, kas:</w:t>
            </w:r>
          </w:p>
          <w:p w14:paraId="3F12545B" w14:textId="3A4C4CFF" w:rsidR="00913F70" w:rsidRDefault="00863BE1">
            <w:pPr>
              <w:tabs>
                <w:tab w:val="left" w:pos="720"/>
                <w:tab w:val="left" w:pos="2610"/>
              </w:tabs>
              <w:overflowPunct w:val="0"/>
              <w:textAlignment w:val="baseline"/>
              <w:rPr>
                <w:color w:val="000000"/>
              </w:rPr>
            </w:pPr>
            <w:r>
              <w:rPr>
                <w:color w:val="000000"/>
              </w:rPr>
              <w:t xml:space="preserve">-nelabvēlīgi ietekmē būtiskas Lietotnes iespējas (funkcijas) veikšanu un </w:t>
            </w:r>
            <w:r>
              <w:rPr>
                <w:bCs/>
                <w:color w:val="000000"/>
              </w:rPr>
              <w:t>ir</w:t>
            </w:r>
            <w:r>
              <w:rPr>
                <w:color w:val="000000"/>
              </w:rPr>
              <w:t xml:space="preserve"> zināms</w:t>
            </w:r>
            <w:r w:rsidR="0010217F">
              <w:rPr>
                <w:color w:val="000000"/>
              </w:rPr>
              <w:t xml:space="preserve"> problēmas apiešanas risinājums;</w:t>
            </w:r>
          </w:p>
          <w:p w14:paraId="3D3AF67C" w14:textId="5E5A5022" w:rsidR="00913F70" w:rsidRDefault="00863BE1">
            <w:pPr>
              <w:tabs>
                <w:tab w:val="left" w:pos="720"/>
                <w:tab w:val="left" w:pos="2610"/>
              </w:tabs>
              <w:overflowPunct w:val="0"/>
              <w:textAlignment w:val="baseline"/>
              <w:rPr>
                <w:color w:val="000000"/>
              </w:rPr>
            </w:pPr>
            <w:r>
              <w:rPr>
                <w:color w:val="000000"/>
              </w:rPr>
              <w:t>- nelabvēlīgi ietekmē projekta vai Lietotnes dzīves cikla tehniskos, izmaksu vai termiņu aspektus un ir zināms</w:t>
            </w:r>
            <w:r w:rsidR="0010217F">
              <w:rPr>
                <w:color w:val="000000"/>
              </w:rPr>
              <w:t xml:space="preserve"> risinājums problēmas apiešanai;</w:t>
            </w:r>
          </w:p>
          <w:p w14:paraId="1A0EBB35" w14:textId="77777777" w:rsidR="00913F70" w:rsidRDefault="00863BE1">
            <w:pPr>
              <w:tabs>
                <w:tab w:val="left" w:pos="720"/>
                <w:tab w:val="left" w:pos="2610"/>
              </w:tabs>
              <w:overflowPunct w:val="0"/>
              <w:textAlignment w:val="baseline"/>
              <w:rPr>
                <w:color w:val="000000"/>
              </w:rPr>
            </w:pPr>
            <w:r>
              <w:rPr>
                <w:color w:val="000000"/>
              </w:rPr>
              <w:t>- Lietotni ir iespējams ekspluatēt, nezaudējot būtisku tās funkcionalitāti.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3090A8" w14:textId="77777777" w:rsidR="00913F70" w:rsidRDefault="00863BE1">
            <w:pPr>
              <w:jc w:val="center"/>
            </w:pPr>
            <w:r>
              <w:t>3.</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2A63E8" w14:textId="77777777" w:rsidR="00913F70" w:rsidRDefault="00863BE1">
            <w:r>
              <w:t>2 stundas</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47A42E" w14:textId="77777777" w:rsidR="00913F70" w:rsidRDefault="00863BE1">
            <w:r>
              <w:t>1 nedēļas laikā</w:t>
            </w:r>
          </w:p>
        </w:tc>
      </w:tr>
      <w:tr w:rsidR="00913F70" w14:paraId="02E70011" w14:textId="77777777">
        <w:trPr>
          <w:jc w:val="center"/>
        </w:trPr>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8AA93E" w14:textId="77777777" w:rsidR="00913F70" w:rsidRDefault="00863BE1">
            <w:pPr>
              <w:jc w:val="center"/>
            </w:pPr>
            <w:r>
              <w:t>Nebūtiska</w:t>
            </w:r>
          </w:p>
        </w:tc>
        <w:tc>
          <w:tcPr>
            <w:tcW w:w="2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8B55F7" w14:textId="77777777" w:rsidR="00913F70" w:rsidRDefault="00863BE1">
            <w:pPr>
              <w:spacing w:line="240" w:lineRule="atLeast"/>
              <w:ind w:right="107"/>
              <w:rPr>
                <w:color w:val="000000"/>
              </w:rPr>
            </w:pPr>
            <w:r>
              <w:rPr>
                <w:color w:val="000000"/>
              </w:rPr>
              <w:t>Problēma, kas</w:t>
            </w:r>
          </w:p>
          <w:p w14:paraId="286D9F2E" w14:textId="0DCE3458" w:rsidR="00913F70" w:rsidRDefault="00863BE1">
            <w:pPr>
              <w:tabs>
                <w:tab w:val="left" w:pos="720"/>
                <w:tab w:val="left" w:pos="2610"/>
              </w:tabs>
              <w:overflowPunct w:val="0"/>
              <w:textAlignment w:val="baseline"/>
              <w:rPr>
                <w:color w:val="000000"/>
              </w:rPr>
            </w:pPr>
            <w:r>
              <w:rPr>
                <w:color w:val="000000"/>
              </w:rPr>
              <w:t xml:space="preserve">- izraisa neērtības vai rada grūtības Lietotnes lietošanā, bet neietekmē kritiskās </w:t>
            </w:r>
            <w:r w:rsidR="0010217F">
              <w:rPr>
                <w:color w:val="000000"/>
              </w:rPr>
              <w:t>Lietotnes funkcionālās prasības;</w:t>
            </w:r>
          </w:p>
          <w:p w14:paraId="108065E8" w14:textId="2CEC3648" w:rsidR="00913F70" w:rsidRDefault="00863BE1">
            <w:pPr>
              <w:tabs>
                <w:tab w:val="left" w:pos="720"/>
                <w:tab w:val="left" w:pos="2610"/>
              </w:tabs>
              <w:overflowPunct w:val="0"/>
              <w:textAlignment w:val="baseline"/>
              <w:rPr>
                <w:color w:val="000000"/>
              </w:rPr>
            </w:pPr>
            <w:r>
              <w:rPr>
                <w:color w:val="000000"/>
              </w:rPr>
              <w:t>- izraisa neērtības vai rada grūtības Lietotnes izstrādes vai uzturēšanas personālam, bet nekavē veikt nepieciešamās i</w:t>
            </w:r>
            <w:r w:rsidR="0010217F">
              <w:rPr>
                <w:color w:val="000000"/>
              </w:rPr>
              <w:t>zstrādes / uzturēšanas darbības;</w:t>
            </w:r>
          </w:p>
          <w:p w14:paraId="28D21F9E" w14:textId="67B18C6B" w:rsidR="00913F70" w:rsidRDefault="00863BE1">
            <w:r>
              <w:rPr>
                <w:bCs/>
              </w:rPr>
              <w:t>- Pašvaldībai nav nepieciešams, ka Izpildītājs nekavējoties uzsāk darbus saistībā ar saņemto pieprasījumu</w:t>
            </w:r>
            <w:r w:rsidR="0010217F">
              <w:rPr>
                <w:bCs/>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13BBEE" w14:textId="77777777" w:rsidR="00913F70" w:rsidRDefault="00863BE1">
            <w:pPr>
              <w:jc w:val="center"/>
            </w:pPr>
            <w:r>
              <w:t>4.</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1D5089" w14:textId="77777777" w:rsidR="00913F70" w:rsidRDefault="00863BE1">
            <w:r>
              <w:t>4 stundas</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A75EA6" w14:textId="77777777" w:rsidR="00913F70" w:rsidRDefault="00863BE1">
            <w:r>
              <w:t>4 nedēļu laikā</w:t>
            </w:r>
          </w:p>
        </w:tc>
      </w:tr>
      <w:tr w:rsidR="00913F70" w14:paraId="3239A5FC" w14:textId="77777777">
        <w:trPr>
          <w:jc w:val="center"/>
        </w:trPr>
        <w:tc>
          <w:tcPr>
            <w:tcW w:w="13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FA4618" w14:textId="77777777" w:rsidR="00913F70" w:rsidRDefault="00863BE1">
            <w:pPr>
              <w:jc w:val="center"/>
            </w:pPr>
            <w:r>
              <w:t>Konsultācija</w:t>
            </w:r>
          </w:p>
        </w:tc>
        <w:tc>
          <w:tcPr>
            <w:tcW w:w="2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5FF039" w14:textId="2164E12E" w:rsidR="00913F70" w:rsidRDefault="00863BE1">
            <w:pPr>
              <w:tabs>
                <w:tab w:val="left" w:pos="720"/>
                <w:tab w:val="left" w:pos="2610"/>
              </w:tabs>
              <w:overflowPunct w:val="0"/>
              <w:spacing w:before="60"/>
              <w:textAlignment w:val="baseline"/>
              <w:rPr>
                <w:color w:val="000000"/>
              </w:rPr>
            </w:pPr>
            <w:r>
              <w:rPr>
                <w:color w:val="000000"/>
              </w:rPr>
              <w:t>- Pašvaldības jautājums par Lietotnes darbību vai funkcionalitāti, izmantošanu, uzturēšanu u.c.</w:t>
            </w:r>
            <w:r w:rsidR="0010217F">
              <w:rPr>
                <w:color w:val="000000"/>
              </w:rPr>
              <w:t>;</w:t>
            </w:r>
          </w:p>
          <w:p w14:paraId="298F7BAC" w14:textId="6D0AED7A" w:rsidR="00913F70" w:rsidRDefault="0010217F">
            <w:pPr>
              <w:tabs>
                <w:tab w:val="left" w:pos="720"/>
                <w:tab w:val="left" w:pos="2610"/>
              </w:tabs>
              <w:overflowPunct w:val="0"/>
              <w:textAlignment w:val="baseline"/>
              <w:rPr>
                <w:color w:val="000000"/>
              </w:rPr>
            </w:pPr>
            <w:r>
              <w:rPr>
                <w:color w:val="000000"/>
              </w:rPr>
              <w:t>- k</w:t>
            </w:r>
            <w:r w:rsidR="00863BE1">
              <w:rPr>
                <w:color w:val="000000"/>
              </w:rPr>
              <w:t>ā konsultācijas tiek klasificēti arī problēmu pieteikumi, par kuriem Līdzēji vienojas, ka problēma faktiski nepastāv.</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83B79" w14:textId="77777777" w:rsidR="00913F70" w:rsidRDefault="00863BE1">
            <w:pPr>
              <w:jc w:val="center"/>
            </w:pPr>
            <w:r>
              <w:t>5.</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5E3719" w14:textId="77777777" w:rsidR="00913F70" w:rsidRDefault="00863BE1">
            <w:r>
              <w:t>4 stundas</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747F05" w14:textId="77777777" w:rsidR="00913F70" w:rsidRDefault="00863BE1">
            <w:r>
              <w:t>Nav</w:t>
            </w:r>
          </w:p>
        </w:tc>
      </w:tr>
    </w:tbl>
    <w:p w14:paraId="19B15C40" w14:textId="77777777" w:rsidR="00913F70" w:rsidRDefault="00913F70"/>
    <w:sectPr w:rsidR="00913F70" w:rsidSect="00311D90">
      <w:pgSz w:w="11906" w:h="16838"/>
      <w:pgMar w:top="993" w:right="1127"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Liberation Sans">
    <w:altName w:val="Arial"/>
    <w:charset w:val="BA"/>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876"/>
    <w:multiLevelType w:val="multilevel"/>
    <w:tmpl w:val="F08026A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6D22B0"/>
    <w:multiLevelType w:val="multilevel"/>
    <w:tmpl w:val="F99EB6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9263BF"/>
    <w:multiLevelType w:val="multilevel"/>
    <w:tmpl w:val="B23C3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021123"/>
    <w:multiLevelType w:val="multilevel"/>
    <w:tmpl w:val="2AECF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7F663F"/>
    <w:multiLevelType w:val="multilevel"/>
    <w:tmpl w:val="87647466"/>
    <w:lvl w:ilvl="0">
      <w:start w:val="1"/>
      <w:numFmt w:val="bullet"/>
      <w:lvlText w:val=""/>
      <w:lvlJc w:val="left"/>
      <w:pPr>
        <w:ind w:left="720" w:hanging="360"/>
      </w:pPr>
      <w:rPr>
        <w:rFonts w:ascii="Symbol" w:hAnsi="Symbol" w:cs="Symbol"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3C344DAF"/>
    <w:multiLevelType w:val="multilevel"/>
    <w:tmpl w:val="09E4D45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A70DCD"/>
    <w:multiLevelType w:val="multilevel"/>
    <w:tmpl w:val="59AA602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0B19DA"/>
    <w:multiLevelType w:val="multilevel"/>
    <w:tmpl w:val="E1C2576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E2D3475"/>
    <w:multiLevelType w:val="multilevel"/>
    <w:tmpl w:val="60C27B9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90667A0"/>
    <w:multiLevelType w:val="multilevel"/>
    <w:tmpl w:val="5668467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9"/>
  </w:num>
  <w:num w:numId="3">
    <w:abstractNumId w:val="8"/>
  </w:num>
  <w:num w:numId="4">
    <w:abstractNumId w:val="6"/>
  </w:num>
  <w:num w:numId="5">
    <w:abstractNumId w:val="0"/>
  </w:num>
  <w:num w:numId="6">
    <w:abstractNumId w:val="2"/>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70"/>
    <w:rsid w:val="0000635D"/>
    <w:rsid w:val="000930D3"/>
    <w:rsid w:val="0010217F"/>
    <w:rsid w:val="001165CF"/>
    <w:rsid w:val="00220F74"/>
    <w:rsid w:val="00301F49"/>
    <w:rsid w:val="00311D90"/>
    <w:rsid w:val="0034098F"/>
    <w:rsid w:val="003C6294"/>
    <w:rsid w:val="00432A69"/>
    <w:rsid w:val="00655B56"/>
    <w:rsid w:val="006A4C92"/>
    <w:rsid w:val="007B70D3"/>
    <w:rsid w:val="007F3269"/>
    <w:rsid w:val="00863BE1"/>
    <w:rsid w:val="00913F70"/>
    <w:rsid w:val="009D6D0D"/>
    <w:rsid w:val="00A82002"/>
    <w:rsid w:val="00C16435"/>
    <w:rsid w:val="00C3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CC0C3"/>
  <w15:docId w15:val="{ADB3E34C-4E10-4780-B53E-D5728F94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689"/>
    <w:rPr>
      <w:rFonts w:ascii="Times New Roman" w:eastAsia="Times New Roman" w:hAnsi="Times New Roman" w:cs="Times New Roman"/>
      <w:color w:val="00000A"/>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992689"/>
    <w:rPr>
      <w:rFonts w:ascii="Times New Roman" w:eastAsia="Times New Roman" w:hAnsi="Times New Roman" w:cs="Times New Roman"/>
      <w:lang w:val="lv-LV"/>
    </w:rPr>
  </w:style>
  <w:style w:type="character" w:customStyle="1" w:styleId="ListLabel1">
    <w:name w:val="ListLabel 1"/>
    <w:qFormat/>
    <w:rPr>
      <w:rFonts w:eastAsia="Times New Roman" w:cs="Arial"/>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sz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sz w:val="24"/>
    </w:rPr>
  </w:style>
  <w:style w:type="character" w:customStyle="1" w:styleId="ListLabel16">
    <w:name w:val="ListLabel 16"/>
    <w:qFormat/>
    <w:rPr>
      <w:rFonts w:ascii="Times New Roman" w:hAnsi="Times New Roman" w:cs="Symbol"/>
      <w:sz w:val="24"/>
    </w:rPr>
  </w:style>
  <w:style w:type="character" w:customStyle="1" w:styleId="ListLabel17">
    <w:name w:val="ListLabel 17"/>
    <w:qFormat/>
    <w:rPr>
      <w:rFonts w:cs="Symbol"/>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sz w:val="24"/>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sz w:val="24"/>
    </w:rPr>
  </w:style>
  <w:style w:type="character" w:customStyle="1" w:styleId="ListLabel45">
    <w:name w:val="ListLabel 45"/>
    <w:qFormat/>
    <w:rPr>
      <w:rFonts w:cs="Courier New"/>
      <w:sz w:val="24"/>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sz w:val="24"/>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link w:val="ListParagraphChar"/>
    <w:uiPriority w:val="34"/>
    <w:qFormat/>
    <w:rsid w:val="00992689"/>
    <w:pPr>
      <w:ind w:left="720"/>
    </w:pPr>
  </w:style>
  <w:style w:type="table" w:styleId="TableGrid">
    <w:name w:val="Table Grid"/>
    <w:basedOn w:val="TableNormal"/>
    <w:uiPriority w:val="59"/>
    <w:rsid w:val="00992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A69"/>
    <w:rPr>
      <w:rFonts w:ascii="Segoe UI" w:eastAsia="Times New Roman" w:hAnsi="Segoe UI" w:cs="Segoe UI"/>
      <w:color w:val="00000A"/>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14054</Words>
  <Characters>8011</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Siguldas Attīstības aģentūra</Company>
  <LinksUpToDate>false</LinksUpToDate>
  <CharactersWithSpaces>22021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Konstante</dc:creator>
  <dc:description/>
  <cp:lastModifiedBy>User</cp:lastModifiedBy>
  <cp:revision>11</cp:revision>
  <cp:lastPrinted>2016-12-27T07:42:00Z</cp:lastPrinted>
  <dcterms:created xsi:type="dcterms:W3CDTF">2016-12-27T13:44:00Z</dcterms:created>
  <dcterms:modified xsi:type="dcterms:W3CDTF">2017-01-13T07:25:00Z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Siguldas Attīstības aģentūra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