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AF" w:rsidRDefault="009003AF" w:rsidP="009003AF">
      <w:pPr>
        <w:pStyle w:val="Body"/>
        <w:jc w:val="right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 xml:space="preserve">Nolikuma </w:t>
      </w:r>
      <w:r w:rsidR="004A04E8">
        <w:rPr>
          <w:rFonts w:ascii="Helvetica" w:hAnsi="Helvetica"/>
          <w:bCs/>
          <w:sz w:val="24"/>
          <w:szCs w:val="24"/>
        </w:rPr>
        <w:t>3</w:t>
      </w:r>
      <w:r>
        <w:rPr>
          <w:rFonts w:ascii="Helvetica" w:hAnsi="Helvetica"/>
          <w:bCs/>
          <w:sz w:val="24"/>
          <w:szCs w:val="24"/>
        </w:rPr>
        <w:t>.pielikums</w:t>
      </w:r>
    </w:p>
    <w:p w:rsidR="009003AF" w:rsidRPr="009003AF" w:rsidRDefault="009003AF" w:rsidP="009003AF">
      <w:pPr>
        <w:pStyle w:val="Body"/>
        <w:jc w:val="right"/>
        <w:rPr>
          <w:rFonts w:ascii="Helvetica" w:hAnsi="Helvetica"/>
          <w:bCs/>
          <w:sz w:val="24"/>
          <w:szCs w:val="24"/>
        </w:rPr>
      </w:pPr>
    </w:p>
    <w:p w:rsidR="00F15244" w:rsidRDefault="006E6A17">
      <w:pPr>
        <w:pStyle w:val="Body"/>
        <w:jc w:val="center"/>
        <w:rPr>
          <w:rFonts w:ascii="Helvetica" w:eastAsia="Helvetica" w:hAnsi="Helvetica" w:cs="Helvetica"/>
          <w:b/>
          <w:bCs/>
          <w:sz w:val="30"/>
          <w:szCs w:val="30"/>
        </w:rPr>
      </w:pPr>
      <w:r>
        <w:rPr>
          <w:rFonts w:ascii="Helvetica" w:hAnsi="Helvetica"/>
          <w:b/>
          <w:bCs/>
          <w:sz w:val="30"/>
          <w:szCs w:val="30"/>
        </w:rPr>
        <w:t>TEHNISKĀ</w:t>
      </w:r>
      <w:r w:rsidR="004A04E8">
        <w:rPr>
          <w:rFonts w:ascii="Helvetica" w:hAnsi="Helvetica"/>
          <w:b/>
          <w:bCs/>
          <w:sz w:val="30"/>
          <w:szCs w:val="30"/>
        </w:rPr>
        <w:t xml:space="preserve"> – FINANŠU PIEDĀVĀJUMA FORMA</w:t>
      </w:r>
    </w:p>
    <w:p w:rsidR="00F15244" w:rsidRDefault="00F15244">
      <w:pPr>
        <w:pStyle w:val="Body"/>
        <w:jc w:val="center"/>
        <w:rPr>
          <w:rFonts w:ascii="Helvetica" w:eastAsia="Helvetica" w:hAnsi="Helvetica" w:cs="Helvetica"/>
          <w:b/>
          <w:bCs/>
          <w:sz w:val="30"/>
          <w:szCs w:val="30"/>
        </w:rPr>
      </w:pPr>
    </w:p>
    <w:p w:rsidR="00F15244" w:rsidRDefault="006E6A17">
      <w:pPr>
        <w:pStyle w:val="Body"/>
        <w:jc w:val="center"/>
        <w:rPr>
          <w:rFonts w:ascii="Helvetica" w:eastAsia="Helvetica" w:hAnsi="Helvetica" w:cs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"Salokāmo</w:t>
      </w:r>
      <w:r w:rsidR="009003AF">
        <w:rPr>
          <w:rFonts w:ascii="Helvetica" w:hAnsi="Helvetica"/>
          <w:b/>
          <w:bCs/>
          <w:sz w:val="26"/>
          <w:szCs w:val="26"/>
        </w:rPr>
        <w:t>,</w:t>
      </w:r>
      <w:r>
        <w:rPr>
          <w:rFonts w:ascii="Helvetica" w:hAnsi="Helvetica"/>
          <w:b/>
          <w:bCs/>
          <w:sz w:val="26"/>
          <w:szCs w:val="26"/>
        </w:rPr>
        <w:t xml:space="preserve"> </w:t>
      </w:r>
      <w:proofErr w:type="spellStart"/>
      <w:r>
        <w:rPr>
          <w:rFonts w:ascii="Helvetica" w:hAnsi="Helvetica"/>
          <w:b/>
          <w:bCs/>
          <w:sz w:val="26"/>
          <w:szCs w:val="26"/>
        </w:rPr>
        <w:t>mobīlo</w:t>
      </w:r>
      <w:proofErr w:type="spellEnd"/>
      <w:r>
        <w:rPr>
          <w:rFonts w:ascii="Helvetica" w:hAnsi="Helvetica"/>
          <w:b/>
          <w:bCs/>
          <w:sz w:val="26"/>
          <w:szCs w:val="26"/>
        </w:rPr>
        <w:t xml:space="preserve"> skatītāju krēslu un to piederumu iegāde</w:t>
      </w:r>
      <w:r w:rsidR="009003AF">
        <w:rPr>
          <w:rFonts w:ascii="Helvetica" w:hAnsi="Helvetica"/>
          <w:b/>
          <w:bCs/>
          <w:sz w:val="26"/>
          <w:szCs w:val="26"/>
        </w:rPr>
        <w:t>, piegāde</w:t>
      </w:r>
      <w:r w:rsidR="004A04E8">
        <w:rPr>
          <w:rFonts w:ascii="Helvetica" w:hAnsi="Helvetica"/>
          <w:b/>
          <w:bCs/>
          <w:sz w:val="26"/>
          <w:szCs w:val="26"/>
        </w:rPr>
        <w:t xml:space="preserve"> Siguldas novada pašvaldības vajadzībām</w:t>
      </w:r>
      <w:r>
        <w:rPr>
          <w:rFonts w:ascii="Helvetica" w:hAnsi="Helvetica"/>
          <w:b/>
          <w:bCs/>
          <w:sz w:val="26"/>
          <w:szCs w:val="26"/>
        </w:rPr>
        <w:t>"</w:t>
      </w:r>
    </w:p>
    <w:p w:rsidR="00F15244" w:rsidRDefault="00F15244">
      <w:pPr>
        <w:pStyle w:val="Body"/>
        <w:jc w:val="center"/>
        <w:rPr>
          <w:rFonts w:ascii="Helvetica" w:eastAsia="Helvetica" w:hAnsi="Helvetica" w:cs="Helvetica"/>
          <w:sz w:val="26"/>
          <w:szCs w:val="26"/>
        </w:rPr>
      </w:pPr>
    </w:p>
    <w:p w:rsidR="00F15244" w:rsidRDefault="00F15244">
      <w:pPr>
        <w:pStyle w:val="Body"/>
        <w:jc w:val="center"/>
        <w:rPr>
          <w:rFonts w:ascii="Helvetica" w:eastAsia="Helvetica" w:hAnsi="Helvetica" w:cs="Helvetica"/>
          <w:sz w:val="26"/>
          <w:szCs w:val="26"/>
        </w:rPr>
      </w:pPr>
    </w:p>
    <w:tbl>
      <w:tblPr>
        <w:tblW w:w="149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2"/>
        <w:gridCol w:w="1843"/>
        <w:gridCol w:w="2409"/>
        <w:gridCol w:w="2268"/>
        <w:gridCol w:w="1418"/>
        <w:gridCol w:w="1984"/>
        <w:gridCol w:w="1984"/>
      </w:tblGrid>
      <w:tr w:rsidR="00C31DD1" w:rsidTr="00C31DD1">
        <w:trPr>
          <w:trHeight w:val="479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DD1" w:rsidRDefault="00C31DD1">
            <w:pPr>
              <w:pStyle w:val="TableStyle1"/>
              <w:jc w:val="center"/>
            </w:pPr>
            <w:proofErr w:type="spellStart"/>
            <w:r>
              <w:t>Nr.Pk</w:t>
            </w:r>
            <w:proofErr w:type="spellEnd"/>
          </w:p>
        </w:tc>
        <w:tc>
          <w:tcPr>
            <w:tcW w:w="2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DD1" w:rsidRDefault="00C31DD1">
            <w:pPr>
              <w:pStyle w:val="TableStyle2"/>
              <w:jc w:val="center"/>
            </w:pPr>
            <w:r>
              <w:rPr>
                <w:b/>
                <w:bCs/>
              </w:rPr>
              <w:t>Nosaukums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DD1" w:rsidRDefault="00C31DD1">
            <w:pPr>
              <w:pStyle w:val="TableStyle2"/>
              <w:jc w:val="center"/>
            </w:pPr>
            <w:r>
              <w:rPr>
                <w:b/>
                <w:bCs/>
              </w:rPr>
              <w:t>Attēls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DD1" w:rsidRPr="00EC54E9" w:rsidRDefault="00C31DD1">
            <w:pPr>
              <w:pStyle w:val="TableStyle2"/>
              <w:jc w:val="center"/>
              <w:rPr>
                <w:b/>
              </w:rPr>
            </w:pPr>
            <w:r w:rsidRPr="00EC54E9">
              <w:rPr>
                <w:b/>
              </w:rPr>
              <w:t>Pasūtītāja tehniskais apraksts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D1" w:rsidRDefault="00C31DD1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Pretendenta Detalizēts </w:t>
            </w:r>
            <w:r>
              <w:rPr>
                <w:b/>
                <w:bCs/>
              </w:rPr>
              <w:t>Tehniskais apraksts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DD1" w:rsidRDefault="00C31DD1">
            <w:pPr>
              <w:pStyle w:val="TableStyle2"/>
              <w:jc w:val="center"/>
            </w:pPr>
            <w:r>
              <w:rPr>
                <w:b/>
                <w:bCs/>
              </w:rPr>
              <w:t>Vienību skaits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D1" w:rsidRDefault="00C31DD1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Piedāvātā cena</w:t>
            </w:r>
            <w:r>
              <w:rPr>
                <w:b/>
                <w:bCs/>
              </w:rPr>
              <w:t xml:space="preserve"> par 1 vienību</w:t>
            </w:r>
          </w:p>
          <w:p w:rsidR="00C31DD1" w:rsidRDefault="00C31DD1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EUR (bez PVN)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D1" w:rsidRDefault="00C31DD1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Piedāvātā cena</w:t>
            </w:r>
            <w:r>
              <w:rPr>
                <w:b/>
                <w:bCs/>
              </w:rPr>
              <w:t xml:space="preserve"> par visām vienībām</w:t>
            </w:r>
            <w:r>
              <w:rPr>
                <w:b/>
                <w:bCs/>
              </w:rPr>
              <w:t xml:space="preserve"> </w:t>
            </w:r>
          </w:p>
          <w:p w:rsidR="00C31DD1" w:rsidRDefault="00C31DD1">
            <w:pPr>
              <w:pStyle w:val="TableStyle2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EUR (bez PVN)</w:t>
            </w:r>
          </w:p>
        </w:tc>
      </w:tr>
      <w:tr w:rsidR="00C31DD1" w:rsidTr="00C31DD1">
        <w:trPr>
          <w:trHeight w:val="5999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DD1" w:rsidRDefault="00C31DD1">
            <w:pPr>
              <w:pStyle w:val="TableStyle1"/>
              <w:jc w:val="center"/>
            </w:pPr>
            <w:r>
              <w:t>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DD1" w:rsidRDefault="00C31DD1">
            <w:pPr>
              <w:pStyle w:val="TableStyle2"/>
              <w:jc w:val="center"/>
            </w:pPr>
            <w:r>
              <w:t xml:space="preserve">Salokāms </w:t>
            </w:r>
            <w:proofErr w:type="spellStart"/>
            <w:r>
              <w:t>mobīls</w:t>
            </w:r>
            <w:proofErr w:type="spellEnd"/>
            <w:r>
              <w:t xml:space="preserve"> krēsls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DD1" w:rsidRDefault="00C31DD1">
            <w:pPr>
              <w:pStyle w:val="TableStyle2"/>
            </w:pPr>
            <w:r>
              <w:rPr>
                <w:noProof/>
              </w:rPr>
              <w:drawing>
                <wp:inline distT="0" distB="0" distL="0" distR="0" wp14:anchorId="6DC77D22" wp14:editId="191883A8">
                  <wp:extent cx="914330" cy="921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01 (1)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30" cy="921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DD1" w:rsidRDefault="00C31DD1">
            <w:pPr>
              <w:pStyle w:val="TableStyle2"/>
              <w:jc w:val="center"/>
            </w:pPr>
            <w:r>
              <w:t xml:space="preserve">Plastmasas sēde un atzveltne, izturīgs pret ultravioleto starojumu. Krēslu iespējams izmantot āra apstākļos. Atzveltnē izveidots caurums-rokturis. Sēde ar izliekumu, nodrošina ūdens noplūdi. Krēsla kājas diametrs ne mazāks kā 28mm. Metāla apdares tonis pelēks. Krēsla  svars ne mazāks kā 4.5kg. Krēsla izmēri sēdēšanas stāvoklī ne mazāki kā: augstums 850mm, sēdes augstums 420mm, sēdes izmērs 425 x 400mm. </w:t>
            </w:r>
            <w:proofErr w:type="spellStart"/>
            <w:r>
              <w:t>Balstkājām</w:t>
            </w:r>
            <w:proofErr w:type="spellEnd"/>
            <w:r>
              <w:t xml:space="preserve"> jābūt aprīkotām ar uzlikām, kas pasargā grīdu no skrāpējumiem. Ar iespēju savienot rindās.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31DD1" w:rsidRDefault="00C31DD1">
            <w:pPr>
              <w:pStyle w:val="TableStyle2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DD1" w:rsidRDefault="00C31DD1">
            <w:pPr>
              <w:pStyle w:val="TableStyle2"/>
              <w:jc w:val="center"/>
            </w:pPr>
            <w:r>
              <w:t>1800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31DD1" w:rsidRDefault="00C31DD1">
            <w:pPr>
              <w:pStyle w:val="TableStyle2"/>
              <w:jc w:val="center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31DD1" w:rsidRDefault="00C31DD1">
            <w:pPr>
              <w:pStyle w:val="TableStyle2"/>
              <w:jc w:val="center"/>
            </w:pPr>
          </w:p>
        </w:tc>
      </w:tr>
      <w:tr w:rsidR="00C31DD1" w:rsidTr="00C31DD1">
        <w:trPr>
          <w:trHeight w:val="3279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31DD1" w:rsidRDefault="00C31DD1">
            <w:pPr>
              <w:pStyle w:val="TableStyle1"/>
              <w:jc w:val="center"/>
            </w:pPr>
            <w:r>
              <w:lastRenderedPageBreak/>
              <w:t>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31DD1" w:rsidRDefault="00C31DD1">
            <w:pPr>
              <w:pStyle w:val="TableStyle2"/>
              <w:jc w:val="center"/>
            </w:pPr>
            <w:r>
              <w:t>Rati krēslu pārvietošanai un glabāšanai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31DD1" w:rsidRDefault="00C31D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7F72B6" wp14:editId="2060902D">
                  <wp:extent cx="914330" cy="646497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Vezimelis LS.pdf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30" cy="64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31DD1" w:rsidRDefault="00C31DD1">
            <w:pPr>
              <w:pStyle w:val="TableStyle2"/>
              <w:jc w:val="center"/>
            </w:pPr>
            <w:r>
              <w:t xml:space="preserve">Iespējams uzglabāt ne mazāk kā 72 krēslus. Grozāmie riteņi, ar bremzes fiksāciju. Riteņi ne mazāki kā 120mm diametrā, ar </w:t>
            </w:r>
            <w:proofErr w:type="spellStart"/>
            <w:r>
              <w:t>pulioretāna</w:t>
            </w:r>
            <w:proofErr w:type="spellEnd"/>
            <w:r>
              <w:t xml:space="preserve"> pārklājumu. Taisnstūra un kvadrātveida cauruļu metāla konstrukcija. Izmērus skatīt skicē. Metāls ir pārklāts ar </w:t>
            </w:r>
            <w:proofErr w:type="spellStart"/>
            <w:r>
              <w:t>pulverkrāsojumu</w:t>
            </w:r>
            <w:proofErr w:type="spellEnd"/>
            <w:r>
              <w:t>, melnā krāsā.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D1" w:rsidRDefault="00C31DD1">
            <w:pPr>
              <w:pStyle w:val="TableStyle2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31DD1" w:rsidRDefault="00C31DD1">
            <w:pPr>
              <w:pStyle w:val="TableStyle2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D1" w:rsidRDefault="00C31DD1">
            <w:pPr>
              <w:pStyle w:val="TableStyle2"/>
              <w:jc w:val="center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D1" w:rsidRDefault="00C31DD1">
            <w:pPr>
              <w:pStyle w:val="TableStyle2"/>
              <w:jc w:val="center"/>
            </w:pPr>
          </w:p>
        </w:tc>
      </w:tr>
      <w:tr w:rsidR="00C31DD1" w:rsidTr="00C31DD1">
        <w:trPr>
          <w:trHeight w:val="719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DD1" w:rsidRDefault="00C31DD1">
            <w:pPr>
              <w:pStyle w:val="TableStyle1"/>
              <w:jc w:val="center"/>
            </w:pPr>
            <w:r>
              <w:t>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DD1" w:rsidRDefault="00C31DD1">
            <w:pPr>
              <w:pStyle w:val="TableStyle2"/>
              <w:jc w:val="center"/>
            </w:pPr>
            <w:r>
              <w:t>Pārvalks krēslu uzglabāšanai ratos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DD1" w:rsidRDefault="00C31DD1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DD1" w:rsidRDefault="00C31DD1">
            <w:pPr>
              <w:pStyle w:val="TableStyle2"/>
              <w:jc w:val="center"/>
            </w:pPr>
            <w:r>
              <w:t>PVC auduma pārvalks. Krāsa melna, svars ne mazāks kā 200 g/m2.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31DD1" w:rsidRDefault="00C31DD1">
            <w:pPr>
              <w:pStyle w:val="TableStyle2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DD1" w:rsidRDefault="00C31DD1">
            <w:pPr>
              <w:pStyle w:val="TableStyle2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31DD1" w:rsidRDefault="00C31DD1">
            <w:pPr>
              <w:pStyle w:val="TableStyle2"/>
              <w:jc w:val="center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31DD1" w:rsidRDefault="00C31DD1">
            <w:pPr>
              <w:pStyle w:val="TableStyle2"/>
              <w:jc w:val="center"/>
            </w:pPr>
          </w:p>
        </w:tc>
      </w:tr>
    </w:tbl>
    <w:p w:rsidR="00F15244" w:rsidRDefault="00F15244" w:rsidP="004A04E8">
      <w:pPr>
        <w:pStyle w:val="Body"/>
        <w:jc w:val="right"/>
      </w:pPr>
    </w:p>
    <w:tbl>
      <w:tblPr>
        <w:tblStyle w:val="TableGrid"/>
        <w:tblW w:w="5387" w:type="dxa"/>
        <w:tblInd w:w="9634" w:type="dxa"/>
        <w:tblLook w:val="04A0" w:firstRow="1" w:lastRow="0" w:firstColumn="1" w:lastColumn="0" w:noHBand="0" w:noVBand="1"/>
      </w:tblPr>
      <w:tblGrid>
        <w:gridCol w:w="1418"/>
        <w:gridCol w:w="1984"/>
        <w:gridCol w:w="1985"/>
      </w:tblGrid>
      <w:tr w:rsidR="00C31DD1" w:rsidTr="00F2075F">
        <w:tc>
          <w:tcPr>
            <w:tcW w:w="1418" w:type="dxa"/>
          </w:tcPr>
          <w:p w:rsidR="00C31DD1" w:rsidRDefault="00C31DD1" w:rsidP="004A04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>Pavisam kopā</w:t>
            </w:r>
          </w:p>
        </w:tc>
        <w:tc>
          <w:tcPr>
            <w:tcW w:w="1984" w:type="dxa"/>
          </w:tcPr>
          <w:p w:rsidR="00C31DD1" w:rsidRDefault="00C31DD1" w:rsidP="004A04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  <w:tc>
          <w:tcPr>
            <w:tcW w:w="1985" w:type="dxa"/>
          </w:tcPr>
          <w:p w:rsidR="00C31DD1" w:rsidRDefault="00C31DD1" w:rsidP="004A04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C31DD1" w:rsidTr="0069602E">
        <w:tc>
          <w:tcPr>
            <w:tcW w:w="1418" w:type="dxa"/>
          </w:tcPr>
          <w:p w:rsidR="00C31DD1" w:rsidRDefault="00C31DD1" w:rsidP="004A04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>PVN</w:t>
            </w:r>
          </w:p>
        </w:tc>
        <w:tc>
          <w:tcPr>
            <w:tcW w:w="1984" w:type="dxa"/>
          </w:tcPr>
          <w:p w:rsidR="00C31DD1" w:rsidRDefault="00C31DD1" w:rsidP="004A04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  <w:tc>
          <w:tcPr>
            <w:tcW w:w="1985" w:type="dxa"/>
          </w:tcPr>
          <w:p w:rsidR="00C31DD1" w:rsidRDefault="00C31DD1" w:rsidP="004A04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  <w:p w:rsidR="00C31DD1" w:rsidRDefault="00C31DD1" w:rsidP="004A04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C31DD1" w:rsidTr="003E5177">
        <w:tc>
          <w:tcPr>
            <w:tcW w:w="1418" w:type="dxa"/>
          </w:tcPr>
          <w:p w:rsidR="00C31DD1" w:rsidRDefault="00C31DD1" w:rsidP="004A04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>
              <w:t>Kopā</w:t>
            </w:r>
          </w:p>
        </w:tc>
        <w:tc>
          <w:tcPr>
            <w:tcW w:w="1984" w:type="dxa"/>
          </w:tcPr>
          <w:p w:rsidR="00C31DD1" w:rsidRDefault="00C31DD1" w:rsidP="004A04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  <w:tc>
          <w:tcPr>
            <w:tcW w:w="1985" w:type="dxa"/>
          </w:tcPr>
          <w:p w:rsidR="00C31DD1" w:rsidRDefault="00C31DD1" w:rsidP="004A04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  <w:p w:rsidR="00C31DD1" w:rsidRDefault="00C31DD1" w:rsidP="004A04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</w:tbl>
    <w:p w:rsidR="008C02A7" w:rsidRDefault="008C02A7" w:rsidP="004A04E8">
      <w:pPr>
        <w:pStyle w:val="Body"/>
        <w:jc w:val="right"/>
      </w:pPr>
    </w:p>
    <w:sectPr w:rsidR="008C02A7" w:rsidSect="004A04E8">
      <w:headerReference w:type="default" r:id="rId8"/>
      <w:footerReference w:type="default" r:id="rId9"/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7F5" w:rsidRDefault="00CF57F5">
      <w:r>
        <w:separator/>
      </w:r>
    </w:p>
  </w:endnote>
  <w:endnote w:type="continuationSeparator" w:id="0">
    <w:p w:rsidR="00CF57F5" w:rsidRDefault="00CF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244" w:rsidRDefault="00F15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7F5" w:rsidRDefault="00CF57F5">
      <w:r>
        <w:separator/>
      </w:r>
    </w:p>
  </w:footnote>
  <w:footnote w:type="continuationSeparator" w:id="0">
    <w:p w:rsidR="00CF57F5" w:rsidRDefault="00CF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244" w:rsidRDefault="00F152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44"/>
    <w:rsid w:val="002E5682"/>
    <w:rsid w:val="004A04E8"/>
    <w:rsid w:val="006E6A17"/>
    <w:rsid w:val="008C02A7"/>
    <w:rsid w:val="009003AF"/>
    <w:rsid w:val="00C31DD1"/>
    <w:rsid w:val="00CF57F5"/>
    <w:rsid w:val="00EC54E9"/>
    <w:rsid w:val="00F1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AD45"/>
  <w15:docId w15:val="{D8F24CD5-3025-47E8-81FA-60B8376E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table" w:styleId="TableGrid">
    <w:name w:val="Table Grid"/>
    <w:basedOn w:val="TableNormal"/>
    <w:uiPriority w:val="39"/>
    <w:rsid w:val="008C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Inguna.Abzalone</cp:lastModifiedBy>
  <cp:revision>6</cp:revision>
  <dcterms:created xsi:type="dcterms:W3CDTF">2018-05-11T07:33:00Z</dcterms:created>
  <dcterms:modified xsi:type="dcterms:W3CDTF">2018-05-11T10:30:00Z</dcterms:modified>
</cp:coreProperties>
</file>