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60" w:rsidRDefault="00AA740D" w:rsidP="00AA740D">
      <w:pPr>
        <w:shd w:val="clear" w:color="auto" w:fill="FFFFFF"/>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Nolikuma 5.pielikums</w:t>
      </w:r>
    </w:p>
    <w:p w:rsidR="00AA740D" w:rsidRDefault="00AA740D" w:rsidP="00AA740D">
      <w:pPr>
        <w:shd w:val="clear" w:color="auto" w:fill="FFFFFF"/>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Līguma projekts</w:t>
      </w:r>
    </w:p>
    <w:p w:rsidR="00975CDF" w:rsidRPr="009C7F4A" w:rsidRDefault="00975CDF" w:rsidP="00E24760">
      <w:pPr>
        <w:shd w:val="clear" w:color="auto" w:fill="FFFFFF"/>
        <w:spacing w:after="0" w:line="240" w:lineRule="auto"/>
        <w:jc w:val="center"/>
        <w:rPr>
          <w:rFonts w:ascii="Times New Roman" w:hAnsi="Times New Roman"/>
          <w:b/>
          <w:bCs/>
          <w:color w:val="000000"/>
          <w:sz w:val="24"/>
          <w:szCs w:val="24"/>
        </w:rPr>
      </w:pPr>
    </w:p>
    <w:p w:rsidR="00E24760" w:rsidRPr="00774400" w:rsidRDefault="00E24760" w:rsidP="00E24760">
      <w:pPr>
        <w:shd w:val="clear" w:color="auto" w:fill="FFFFFF"/>
        <w:spacing w:after="0" w:line="240" w:lineRule="auto"/>
        <w:jc w:val="center"/>
        <w:rPr>
          <w:rFonts w:ascii="Times New Roman" w:hAnsi="Times New Roman"/>
          <w:b/>
          <w:bCs/>
          <w:color w:val="000000"/>
          <w:sz w:val="24"/>
          <w:szCs w:val="24"/>
        </w:rPr>
      </w:pPr>
      <w:r w:rsidRPr="00774400">
        <w:rPr>
          <w:rFonts w:ascii="Times New Roman" w:hAnsi="Times New Roman"/>
          <w:b/>
          <w:bCs/>
          <w:color w:val="000000"/>
          <w:sz w:val="24"/>
          <w:szCs w:val="24"/>
        </w:rPr>
        <w:t xml:space="preserve">LĪGUMS </w:t>
      </w:r>
    </w:p>
    <w:p w:rsidR="00E24760" w:rsidRPr="00774400" w:rsidRDefault="00E24760" w:rsidP="00E24760">
      <w:pPr>
        <w:shd w:val="clear" w:color="auto" w:fill="FFFFFF"/>
        <w:spacing w:after="0" w:line="240" w:lineRule="auto"/>
        <w:jc w:val="center"/>
        <w:rPr>
          <w:rFonts w:ascii="Times New Roman" w:hAnsi="Times New Roman"/>
          <w:b/>
          <w:bCs/>
          <w:color w:val="000000"/>
          <w:sz w:val="24"/>
          <w:szCs w:val="24"/>
        </w:rPr>
      </w:pPr>
    </w:p>
    <w:p w:rsidR="00E24760" w:rsidRPr="00774400" w:rsidRDefault="00AA740D" w:rsidP="00E24760">
      <w:pPr>
        <w:spacing w:after="0" w:line="240" w:lineRule="auto"/>
        <w:rPr>
          <w:rFonts w:ascii="Times New Roman" w:hAnsi="Times New Roman"/>
          <w:sz w:val="24"/>
          <w:szCs w:val="24"/>
        </w:rPr>
      </w:pPr>
      <w:r>
        <w:rPr>
          <w:rFonts w:ascii="Times New Roman" w:hAnsi="Times New Roman"/>
          <w:sz w:val="24"/>
          <w:szCs w:val="24"/>
        </w:rPr>
        <w:t>Siguldā</w:t>
      </w:r>
      <w:r w:rsidR="00E24760" w:rsidRPr="0077440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2016.gada _______</w:t>
      </w:r>
      <w:r w:rsidR="00E24760" w:rsidRPr="00774400">
        <w:rPr>
          <w:rFonts w:ascii="Times New Roman" w:hAnsi="Times New Roman"/>
          <w:sz w:val="24"/>
          <w:szCs w:val="24"/>
        </w:rPr>
        <w:t xml:space="preserve"> </w:t>
      </w:r>
    </w:p>
    <w:p w:rsidR="00E24760" w:rsidRPr="00774400" w:rsidRDefault="00E24760" w:rsidP="00E24760">
      <w:pPr>
        <w:spacing w:after="0" w:line="240" w:lineRule="auto"/>
        <w:jc w:val="both"/>
        <w:rPr>
          <w:rFonts w:ascii="Times New Roman" w:hAnsi="Times New Roman"/>
          <w:sz w:val="24"/>
          <w:szCs w:val="24"/>
        </w:rPr>
      </w:pPr>
    </w:p>
    <w:p w:rsidR="00975CDF" w:rsidRPr="00774400" w:rsidRDefault="00975CDF" w:rsidP="00E24760">
      <w:pPr>
        <w:spacing w:after="0" w:line="240" w:lineRule="auto"/>
        <w:jc w:val="both"/>
        <w:rPr>
          <w:rFonts w:ascii="Times New Roman" w:hAnsi="Times New Roman"/>
          <w:sz w:val="24"/>
          <w:szCs w:val="24"/>
        </w:rPr>
      </w:pPr>
    </w:p>
    <w:p w:rsidR="00AA740D" w:rsidRPr="00AA740D" w:rsidRDefault="00AA740D" w:rsidP="00AA740D">
      <w:pPr>
        <w:spacing w:after="0" w:line="240" w:lineRule="auto"/>
        <w:ind w:firstLine="720"/>
        <w:jc w:val="both"/>
        <w:rPr>
          <w:rFonts w:ascii="Times New Roman" w:eastAsia="Times New Roman" w:hAnsi="Times New Roman"/>
          <w:sz w:val="24"/>
          <w:szCs w:val="24"/>
        </w:rPr>
      </w:pPr>
      <w:r w:rsidRPr="00AA740D">
        <w:rPr>
          <w:rFonts w:ascii="Times New Roman" w:hAnsi="Times New Roman"/>
          <w:b/>
          <w:sz w:val="24"/>
          <w:szCs w:val="24"/>
        </w:rPr>
        <w:t>Siguldas novada Dome</w:t>
      </w:r>
      <w:r w:rsidRPr="00AA740D">
        <w:rPr>
          <w:rFonts w:ascii="Times New Roman" w:hAnsi="Times New Roman"/>
          <w:sz w:val="24"/>
          <w:szCs w:val="24"/>
        </w:rPr>
        <w:t xml:space="preserve">, reģistrācijas Nr. 90000048152, juridiskā adrese Pils iela 16, Sigulda, Siguldas novads, tās priekšsēdētāja Uģa Mitrevica personā, kurš rīkojas saskaņā ar 2013. gada 13.jūnija Siguldas novada Domes saistošajiem noteikumiem Nr.14 „Siguldas novada pašvaldības nolikums” (prot. Nr.13, §2), turpmāk tekstā saukts </w:t>
      </w:r>
      <w:r w:rsidR="00135199">
        <w:rPr>
          <w:rFonts w:ascii="Times New Roman" w:hAnsi="Times New Roman"/>
          <w:sz w:val="24"/>
          <w:szCs w:val="24"/>
        </w:rPr>
        <w:t>PASŪTĪTĀJS</w:t>
      </w:r>
      <w:r w:rsidRPr="00AA740D">
        <w:rPr>
          <w:rFonts w:ascii="Times New Roman" w:hAnsi="Times New Roman"/>
          <w:sz w:val="24"/>
          <w:szCs w:val="24"/>
        </w:rPr>
        <w:t xml:space="preserve">, no vienas puses, un </w:t>
      </w:r>
    </w:p>
    <w:p w:rsidR="00AA740D" w:rsidRPr="00AA740D" w:rsidRDefault="00AA740D" w:rsidP="00AA740D">
      <w:pPr>
        <w:spacing w:after="0" w:line="240" w:lineRule="auto"/>
        <w:ind w:firstLine="720"/>
        <w:jc w:val="both"/>
        <w:rPr>
          <w:rFonts w:ascii="Times New Roman" w:hAnsi="Times New Roman"/>
          <w:sz w:val="24"/>
          <w:szCs w:val="24"/>
        </w:rPr>
      </w:pPr>
      <w:r w:rsidRPr="00AA740D">
        <w:rPr>
          <w:rFonts w:ascii="Times New Roman" w:hAnsi="Times New Roman"/>
          <w:b/>
          <w:sz w:val="24"/>
          <w:szCs w:val="24"/>
        </w:rPr>
        <w:t>_____________________________</w:t>
      </w:r>
      <w:r w:rsidRPr="00AA740D">
        <w:rPr>
          <w:rFonts w:ascii="Times New Roman" w:hAnsi="Times New Roman"/>
          <w:sz w:val="24"/>
          <w:szCs w:val="24"/>
        </w:rPr>
        <w:t>, reģistrācijas Nr._____________, juridiskā adrese _______________________________________, kuru pārstāv ___________________________, kurš rīkojas pamatojoties uz ______________</w:t>
      </w:r>
      <w:r w:rsidR="00135199">
        <w:rPr>
          <w:rFonts w:ascii="Times New Roman" w:hAnsi="Times New Roman"/>
          <w:sz w:val="24"/>
          <w:szCs w:val="24"/>
        </w:rPr>
        <w:t>________, turpmāk tekstā saukts PIEGĀDĀTĀJS</w:t>
      </w:r>
      <w:r w:rsidRPr="00AA740D">
        <w:rPr>
          <w:rFonts w:ascii="Times New Roman" w:hAnsi="Times New Roman"/>
          <w:sz w:val="24"/>
          <w:szCs w:val="24"/>
        </w:rPr>
        <w:t>, no otras puses, abi kopā un katrs atsevišķi turpmāk līguma tekstā saukti par Līdzējiem, pamatojoties uz Siguldas novada Dom</w:t>
      </w:r>
      <w:r w:rsidR="00135199">
        <w:rPr>
          <w:rFonts w:ascii="Times New Roman" w:hAnsi="Times New Roman"/>
          <w:sz w:val="24"/>
          <w:szCs w:val="24"/>
        </w:rPr>
        <w:t>es rīkoto iepirkumu „Drukas pakalpojum</w:t>
      </w:r>
      <w:r w:rsidRPr="00AA740D">
        <w:rPr>
          <w:rFonts w:ascii="Times New Roman" w:hAnsi="Times New Roman"/>
          <w:sz w:val="24"/>
          <w:szCs w:val="24"/>
        </w:rPr>
        <w:t>i Siguldas novada pašvaldībai un tās iestādēm”</w:t>
      </w:r>
      <w:r w:rsidRPr="00AA740D">
        <w:rPr>
          <w:rFonts w:ascii="Times New Roman" w:hAnsi="Times New Roman"/>
          <w:i/>
          <w:iCs/>
          <w:sz w:val="24"/>
          <w:szCs w:val="24"/>
        </w:rPr>
        <w:t xml:space="preserve"> </w:t>
      </w:r>
      <w:r w:rsidRPr="00AA740D">
        <w:rPr>
          <w:rFonts w:ascii="Times New Roman" w:hAnsi="Times New Roman"/>
          <w:sz w:val="24"/>
          <w:szCs w:val="24"/>
        </w:rPr>
        <w:t>identifikācijas Nr. SND 2016/31, turpmāk šā līguma tekstā saukts Iepirkums,</w:t>
      </w:r>
      <w:r w:rsidRPr="00AA740D">
        <w:rPr>
          <w:rFonts w:ascii="Times New Roman" w:hAnsi="Times New Roman"/>
          <w:i/>
          <w:iCs/>
          <w:sz w:val="24"/>
          <w:szCs w:val="24"/>
        </w:rPr>
        <w:t xml:space="preserve"> </w:t>
      </w:r>
      <w:r w:rsidRPr="00AA740D">
        <w:rPr>
          <w:rFonts w:ascii="Times New Roman" w:hAnsi="Times New Roman"/>
          <w:sz w:val="24"/>
          <w:szCs w:val="24"/>
        </w:rPr>
        <w:t>rezultātiem, noslēdz šādu līgumu - turpmāk tekstā Līgums:</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1.Līguma priekšmets</w:t>
      </w:r>
    </w:p>
    <w:p w:rsidR="00E24760" w:rsidRPr="00774400" w:rsidRDefault="00E24760" w:rsidP="00E24760">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hAnsi="Times New Roman"/>
          <w:color w:val="000000"/>
          <w:sz w:val="24"/>
          <w:szCs w:val="24"/>
          <w:lang w:eastAsia="ar-SA"/>
        </w:rPr>
      </w:pPr>
      <w:r w:rsidRPr="00774400">
        <w:rPr>
          <w:rFonts w:ascii="Times New Roman" w:hAnsi="Times New Roman"/>
          <w:color w:val="000000"/>
          <w:sz w:val="24"/>
          <w:szCs w:val="24"/>
          <w:lang w:eastAsia="ar-SA"/>
        </w:rPr>
        <w:t xml:space="preserve">1.1.PASŪTĪTĀJS </w:t>
      </w:r>
      <w:r w:rsidRPr="00774400">
        <w:rPr>
          <w:rFonts w:ascii="Times New Roman" w:hAnsi="Times New Roman"/>
          <w:sz w:val="24"/>
          <w:szCs w:val="24"/>
          <w:lang w:eastAsia="ar-SA"/>
        </w:rPr>
        <w:t>pas</w:t>
      </w:r>
      <w:r w:rsidR="009C7F4A" w:rsidRPr="00774400">
        <w:rPr>
          <w:rFonts w:ascii="Times New Roman" w:hAnsi="Times New Roman"/>
          <w:sz w:val="24"/>
          <w:szCs w:val="24"/>
          <w:lang w:eastAsia="ar-SA"/>
        </w:rPr>
        <w:t>ū</w:t>
      </w:r>
      <w:r w:rsidRPr="00774400">
        <w:rPr>
          <w:rFonts w:ascii="Times New Roman" w:hAnsi="Times New Roman"/>
          <w:sz w:val="24"/>
          <w:szCs w:val="24"/>
          <w:lang w:eastAsia="ar-SA"/>
        </w:rPr>
        <w:t>t</w:t>
      </w:r>
      <w:r w:rsidR="009C7F4A" w:rsidRPr="00774400">
        <w:rPr>
          <w:rFonts w:ascii="Times New Roman" w:hAnsi="Times New Roman"/>
          <w:sz w:val="24"/>
          <w:szCs w:val="24"/>
          <w:lang w:eastAsia="ar-SA"/>
        </w:rPr>
        <w:t>a</w:t>
      </w:r>
      <w:r w:rsidRPr="00774400">
        <w:rPr>
          <w:rFonts w:ascii="Times New Roman" w:hAnsi="Times New Roman"/>
          <w:sz w:val="24"/>
          <w:szCs w:val="24"/>
          <w:lang w:eastAsia="ar-SA"/>
        </w:rPr>
        <w:t xml:space="preserve">, bet </w:t>
      </w:r>
      <w:r w:rsidRPr="00774400">
        <w:rPr>
          <w:rFonts w:ascii="Times New Roman" w:hAnsi="Times New Roman"/>
          <w:sz w:val="24"/>
          <w:szCs w:val="24"/>
        </w:rPr>
        <w:t>PIEGĀDĀTĀJS</w:t>
      </w:r>
      <w:r w:rsidRPr="00774400">
        <w:rPr>
          <w:rFonts w:ascii="Times New Roman" w:hAnsi="Times New Roman"/>
          <w:sz w:val="24"/>
          <w:szCs w:val="24"/>
          <w:lang w:eastAsia="ar-SA"/>
        </w:rPr>
        <w:t xml:space="preserve"> apņemas visā šī līguma darbības laikā </w:t>
      </w:r>
      <w:r w:rsidRPr="00774400">
        <w:rPr>
          <w:rFonts w:ascii="Times New Roman" w:hAnsi="Times New Roman"/>
          <w:sz w:val="24"/>
          <w:szCs w:val="24"/>
        </w:rPr>
        <w:t xml:space="preserve">veikt </w:t>
      </w:r>
      <w:r w:rsidR="0069071D" w:rsidRPr="00774400">
        <w:rPr>
          <w:rFonts w:ascii="Times New Roman" w:hAnsi="Times New Roman"/>
          <w:b/>
          <w:sz w:val="24"/>
          <w:szCs w:val="24"/>
        </w:rPr>
        <w:t>druk</w:t>
      </w:r>
      <w:r w:rsidR="00075545">
        <w:rPr>
          <w:rFonts w:ascii="Times New Roman" w:hAnsi="Times New Roman"/>
          <w:b/>
          <w:sz w:val="24"/>
          <w:szCs w:val="24"/>
        </w:rPr>
        <w:t>as pakalpojumus</w:t>
      </w:r>
      <w:r w:rsidR="0069071D" w:rsidRPr="00774400">
        <w:rPr>
          <w:rFonts w:ascii="Times New Roman" w:hAnsi="Times New Roman"/>
          <w:b/>
          <w:sz w:val="24"/>
          <w:szCs w:val="24"/>
        </w:rPr>
        <w:t xml:space="preserve"> un </w:t>
      </w:r>
      <w:r w:rsidR="00075545">
        <w:rPr>
          <w:rFonts w:ascii="Times New Roman" w:hAnsi="Times New Roman"/>
          <w:b/>
          <w:sz w:val="24"/>
          <w:szCs w:val="24"/>
        </w:rPr>
        <w:t xml:space="preserve">drukāto materiālu </w:t>
      </w:r>
      <w:r w:rsidR="0069071D" w:rsidRPr="00774400">
        <w:rPr>
          <w:rFonts w:ascii="Times New Roman" w:hAnsi="Times New Roman"/>
          <w:b/>
          <w:sz w:val="24"/>
          <w:szCs w:val="24"/>
        </w:rPr>
        <w:t>piegādi</w:t>
      </w:r>
      <w:r w:rsidR="00392C67">
        <w:rPr>
          <w:rFonts w:ascii="Times New Roman" w:hAnsi="Times New Roman"/>
          <w:b/>
          <w:sz w:val="24"/>
          <w:szCs w:val="24"/>
        </w:rPr>
        <w:t xml:space="preserve"> Siguldas novada pašvaldībai un tās iestādēm</w:t>
      </w:r>
      <w:r w:rsidR="0069071D" w:rsidRPr="00774400">
        <w:rPr>
          <w:rFonts w:ascii="Times New Roman" w:hAnsi="Times New Roman"/>
          <w:sz w:val="24"/>
          <w:szCs w:val="24"/>
        </w:rPr>
        <w:t>,</w:t>
      </w:r>
      <w:r w:rsidR="00135199">
        <w:rPr>
          <w:rFonts w:ascii="Times New Roman" w:hAnsi="Times New Roman"/>
          <w:sz w:val="24"/>
          <w:szCs w:val="24"/>
        </w:rPr>
        <w:t xml:space="preserve"> turpmāk tekstā PRECE,</w:t>
      </w:r>
      <w:r w:rsidR="0069071D" w:rsidRPr="00774400">
        <w:rPr>
          <w:rFonts w:ascii="Times New Roman" w:hAnsi="Times New Roman"/>
          <w:sz w:val="24"/>
          <w:szCs w:val="24"/>
        </w:rPr>
        <w:t xml:space="preserve"> </w:t>
      </w:r>
      <w:r w:rsidRPr="00774400">
        <w:rPr>
          <w:rFonts w:ascii="Times New Roman" w:hAnsi="Times New Roman"/>
          <w:sz w:val="24"/>
          <w:szCs w:val="24"/>
          <w:lang w:eastAsia="ar-SA"/>
        </w:rPr>
        <w:t>saskaņā ar iepirkuma tehnisko specifikāciju (</w:t>
      </w:r>
      <w:r w:rsidRPr="00774400">
        <w:rPr>
          <w:rFonts w:ascii="Times New Roman" w:hAnsi="Times New Roman"/>
          <w:i/>
          <w:sz w:val="24"/>
          <w:szCs w:val="24"/>
          <w:lang w:eastAsia="ar-SA"/>
        </w:rPr>
        <w:t>pielikumā Nr.1</w:t>
      </w:r>
      <w:r w:rsidRPr="00774400">
        <w:rPr>
          <w:rFonts w:ascii="Times New Roman" w:hAnsi="Times New Roman"/>
          <w:sz w:val="24"/>
          <w:szCs w:val="24"/>
          <w:lang w:eastAsia="ar-SA"/>
        </w:rPr>
        <w:t>), iesniegto tehnisko piedāvājumu (</w:t>
      </w:r>
      <w:r w:rsidRPr="00774400">
        <w:rPr>
          <w:rFonts w:ascii="Times New Roman" w:hAnsi="Times New Roman"/>
          <w:i/>
          <w:sz w:val="24"/>
          <w:szCs w:val="24"/>
          <w:lang w:eastAsia="ar-SA"/>
        </w:rPr>
        <w:t>pielikumā Nr.2</w:t>
      </w:r>
      <w:r w:rsidRPr="00774400">
        <w:rPr>
          <w:rFonts w:ascii="Times New Roman" w:hAnsi="Times New Roman"/>
          <w:sz w:val="24"/>
          <w:szCs w:val="24"/>
          <w:lang w:eastAsia="ar-SA"/>
        </w:rPr>
        <w:t>)</w:t>
      </w:r>
      <w:r w:rsidR="00392C67">
        <w:rPr>
          <w:rFonts w:ascii="Times New Roman" w:hAnsi="Times New Roman"/>
          <w:sz w:val="24"/>
          <w:szCs w:val="24"/>
          <w:lang w:eastAsia="ar-SA"/>
        </w:rPr>
        <w:t xml:space="preserve"> un iesniegto finanšu piedāvājumu </w:t>
      </w:r>
      <w:r w:rsidR="00392C67">
        <w:rPr>
          <w:rFonts w:ascii="Times New Roman" w:hAnsi="Times New Roman"/>
          <w:i/>
          <w:sz w:val="24"/>
          <w:szCs w:val="24"/>
          <w:lang w:eastAsia="ar-SA"/>
        </w:rPr>
        <w:t>(pielikumā Nr.3)</w:t>
      </w:r>
      <w:r w:rsidRPr="00774400">
        <w:rPr>
          <w:rFonts w:ascii="Times New Roman" w:hAnsi="Times New Roman"/>
          <w:sz w:val="24"/>
          <w:szCs w:val="24"/>
          <w:lang w:eastAsia="ar-SA"/>
        </w:rPr>
        <w:t>, šajā līgumā noteiktajā kārtībā un termiņos.</w:t>
      </w:r>
    </w:p>
    <w:p w:rsidR="00E24760" w:rsidRPr="00774400" w:rsidRDefault="00E24760" w:rsidP="00E2476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hAnsi="Times New Roman"/>
          <w:color w:val="000000"/>
          <w:sz w:val="24"/>
          <w:szCs w:val="24"/>
          <w:lang w:eastAsia="ar-SA"/>
        </w:rPr>
      </w:pPr>
    </w:p>
    <w:p w:rsidR="00E24760" w:rsidRPr="00774400" w:rsidRDefault="00E24760" w:rsidP="00E24760">
      <w:pPr>
        <w:spacing w:after="0" w:line="240" w:lineRule="auto"/>
        <w:ind w:left="360"/>
        <w:jc w:val="center"/>
        <w:rPr>
          <w:rFonts w:ascii="Times New Roman" w:hAnsi="Times New Roman"/>
          <w:b/>
          <w:bCs/>
          <w:sz w:val="24"/>
          <w:szCs w:val="24"/>
        </w:rPr>
      </w:pPr>
      <w:r w:rsidRPr="00774400">
        <w:rPr>
          <w:rFonts w:ascii="Times New Roman" w:hAnsi="Times New Roman"/>
          <w:b/>
          <w:bCs/>
          <w:sz w:val="24"/>
          <w:szCs w:val="24"/>
        </w:rPr>
        <w:t>2.Pasūtītāja tiesības un pienākumi</w:t>
      </w:r>
    </w:p>
    <w:p w:rsidR="00392C67" w:rsidRDefault="00E24760" w:rsidP="00E24760">
      <w:pPr>
        <w:spacing w:after="0" w:line="240" w:lineRule="auto"/>
        <w:ind w:left="357" w:hanging="357"/>
        <w:jc w:val="both"/>
        <w:rPr>
          <w:rFonts w:ascii="Times New Roman" w:hAnsi="Times New Roman"/>
          <w:sz w:val="24"/>
          <w:szCs w:val="24"/>
        </w:rPr>
      </w:pPr>
      <w:r w:rsidRPr="00774400">
        <w:rPr>
          <w:rFonts w:ascii="Times New Roman" w:hAnsi="Times New Roman"/>
          <w:bCs/>
          <w:sz w:val="24"/>
          <w:szCs w:val="24"/>
        </w:rPr>
        <w:t xml:space="preserve">2.1.PASŪTĪTĀJU </w:t>
      </w:r>
      <w:r w:rsidRPr="00774400">
        <w:rPr>
          <w:rFonts w:ascii="Times New Roman" w:hAnsi="Times New Roman"/>
          <w:bCs/>
          <w:noProof/>
          <w:sz w:val="24"/>
          <w:szCs w:val="24"/>
        </w:rPr>
        <w:t xml:space="preserve">uz līguma darbības termiņu </w:t>
      </w:r>
      <w:r w:rsidRPr="00774400">
        <w:rPr>
          <w:rFonts w:ascii="Times New Roman" w:hAnsi="Times New Roman"/>
          <w:bCs/>
          <w:sz w:val="24"/>
          <w:szCs w:val="24"/>
        </w:rPr>
        <w:t>pārstāv</w:t>
      </w:r>
      <w:r w:rsidRPr="00774400">
        <w:rPr>
          <w:rFonts w:ascii="Times New Roman" w:hAnsi="Times New Roman"/>
          <w:sz w:val="24"/>
          <w:szCs w:val="24"/>
        </w:rPr>
        <w:t>:</w:t>
      </w:r>
      <w:r w:rsidR="00135199">
        <w:rPr>
          <w:rFonts w:ascii="Times New Roman" w:hAnsi="Times New Roman"/>
          <w:sz w:val="24"/>
          <w:szCs w:val="24"/>
        </w:rPr>
        <w:t xml:space="preserve"> </w:t>
      </w:r>
    </w:p>
    <w:p w:rsidR="00392C67" w:rsidRDefault="00392C67" w:rsidP="00392C67">
      <w:pPr>
        <w:spacing w:after="0" w:line="240" w:lineRule="auto"/>
        <w:ind w:left="357"/>
        <w:jc w:val="both"/>
        <w:rPr>
          <w:rFonts w:ascii="Times New Roman" w:hAnsi="Times New Roman"/>
          <w:sz w:val="24"/>
          <w:szCs w:val="24"/>
        </w:rPr>
      </w:pPr>
      <w:r>
        <w:rPr>
          <w:rFonts w:ascii="Times New Roman" w:hAnsi="Times New Roman"/>
          <w:sz w:val="24"/>
          <w:szCs w:val="24"/>
        </w:rPr>
        <w:t xml:space="preserve">2.1.1. </w:t>
      </w:r>
      <w:r w:rsidR="00075545">
        <w:rPr>
          <w:rFonts w:ascii="Times New Roman" w:hAnsi="Times New Roman"/>
          <w:sz w:val="24"/>
          <w:szCs w:val="24"/>
        </w:rPr>
        <w:t xml:space="preserve">Siguldas novada pašvaldību – Sabiedrisko attiecību pārvaldes vadītāja Diāna Vītola, e-pasts: </w:t>
      </w:r>
      <w:hyperlink r:id="rId6" w:history="1">
        <w:r w:rsidR="00C763F9" w:rsidRPr="00F906E9">
          <w:rPr>
            <w:rStyle w:val="Hyperlink"/>
            <w:rFonts w:ascii="Times New Roman" w:hAnsi="Times New Roman"/>
            <w:sz w:val="24"/>
            <w:szCs w:val="24"/>
          </w:rPr>
          <w:t>diana.vitola@sigulda.lv</w:t>
        </w:r>
      </w:hyperlink>
      <w:r w:rsidR="00C763F9">
        <w:rPr>
          <w:rFonts w:ascii="Times New Roman" w:hAnsi="Times New Roman"/>
          <w:sz w:val="24"/>
          <w:szCs w:val="24"/>
        </w:rPr>
        <w:t xml:space="preserve"> </w:t>
      </w:r>
      <w:r w:rsidR="00075545">
        <w:rPr>
          <w:rFonts w:ascii="Times New Roman" w:hAnsi="Times New Roman"/>
          <w:sz w:val="24"/>
          <w:szCs w:val="24"/>
        </w:rPr>
        <w:t>;</w:t>
      </w:r>
    </w:p>
    <w:p w:rsidR="00392C67" w:rsidRDefault="00392C67" w:rsidP="00392C67">
      <w:pPr>
        <w:spacing w:after="0" w:line="240" w:lineRule="auto"/>
        <w:ind w:left="357"/>
        <w:jc w:val="both"/>
        <w:rPr>
          <w:rFonts w:ascii="Times New Roman" w:hAnsi="Times New Roman"/>
          <w:sz w:val="24"/>
          <w:szCs w:val="24"/>
        </w:rPr>
      </w:pPr>
      <w:r>
        <w:rPr>
          <w:rFonts w:ascii="Times New Roman" w:hAnsi="Times New Roman"/>
          <w:sz w:val="24"/>
          <w:szCs w:val="24"/>
        </w:rPr>
        <w:t>2.1.2</w:t>
      </w:r>
      <w:r w:rsidR="00075545">
        <w:rPr>
          <w:rFonts w:ascii="Times New Roman" w:hAnsi="Times New Roman"/>
          <w:sz w:val="24"/>
          <w:szCs w:val="24"/>
        </w:rPr>
        <w:t xml:space="preserve">. Kultūras pārvaldi – Kultūras pārvaldes vadītāja Iveta </w:t>
      </w:r>
      <w:proofErr w:type="spellStart"/>
      <w:r w:rsidR="00075545">
        <w:rPr>
          <w:rFonts w:ascii="Times New Roman" w:hAnsi="Times New Roman"/>
          <w:sz w:val="24"/>
          <w:szCs w:val="24"/>
        </w:rPr>
        <w:t>Ārgale</w:t>
      </w:r>
      <w:proofErr w:type="spellEnd"/>
      <w:r w:rsidR="00075545">
        <w:rPr>
          <w:rFonts w:ascii="Times New Roman" w:hAnsi="Times New Roman"/>
          <w:sz w:val="24"/>
          <w:szCs w:val="24"/>
        </w:rPr>
        <w:t xml:space="preserve">, e-pasts: </w:t>
      </w:r>
      <w:hyperlink r:id="rId7" w:history="1">
        <w:r w:rsidR="00C763F9" w:rsidRPr="00F906E9">
          <w:rPr>
            <w:rStyle w:val="Hyperlink"/>
            <w:rFonts w:ascii="Times New Roman" w:hAnsi="Times New Roman"/>
            <w:sz w:val="24"/>
            <w:szCs w:val="24"/>
          </w:rPr>
          <w:t>iveta.argale@sigulda.lv</w:t>
        </w:r>
      </w:hyperlink>
      <w:r w:rsidR="00C763F9">
        <w:rPr>
          <w:rFonts w:ascii="Times New Roman" w:hAnsi="Times New Roman"/>
          <w:sz w:val="24"/>
          <w:szCs w:val="24"/>
        </w:rPr>
        <w:t xml:space="preserve"> ;</w:t>
      </w:r>
    </w:p>
    <w:p w:rsidR="00E24760" w:rsidRPr="00774400" w:rsidRDefault="00392C67" w:rsidP="00392C67">
      <w:pPr>
        <w:spacing w:after="0" w:line="240" w:lineRule="auto"/>
        <w:ind w:left="357"/>
        <w:jc w:val="both"/>
        <w:rPr>
          <w:rFonts w:ascii="Times New Roman" w:hAnsi="Times New Roman"/>
          <w:sz w:val="24"/>
          <w:szCs w:val="24"/>
        </w:rPr>
      </w:pPr>
      <w:r>
        <w:rPr>
          <w:rFonts w:ascii="Times New Roman" w:hAnsi="Times New Roman"/>
          <w:sz w:val="24"/>
          <w:szCs w:val="24"/>
        </w:rPr>
        <w:t>2.1.3</w:t>
      </w:r>
      <w:r w:rsidR="00075545">
        <w:rPr>
          <w:rFonts w:ascii="Times New Roman" w:hAnsi="Times New Roman"/>
          <w:sz w:val="24"/>
          <w:szCs w:val="24"/>
        </w:rPr>
        <w:t xml:space="preserve">. P/A “Siguldas Attīstības aģentūru” – Direktore Laura </w:t>
      </w:r>
      <w:proofErr w:type="spellStart"/>
      <w:r w:rsidR="00075545">
        <w:rPr>
          <w:rFonts w:ascii="Times New Roman" w:hAnsi="Times New Roman"/>
          <w:sz w:val="24"/>
          <w:szCs w:val="24"/>
        </w:rPr>
        <w:t>Skrodele</w:t>
      </w:r>
      <w:proofErr w:type="spellEnd"/>
      <w:r w:rsidR="00075545">
        <w:rPr>
          <w:rFonts w:ascii="Times New Roman" w:hAnsi="Times New Roman"/>
          <w:sz w:val="24"/>
          <w:szCs w:val="24"/>
        </w:rPr>
        <w:t xml:space="preserve">, e-pasts: </w:t>
      </w:r>
      <w:hyperlink r:id="rId8" w:history="1">
        <w:r w:rsidR="00C763F9" w:rsidRPr="00F906E9">
          <w:rPr>
            <w:rStyle w:val="Hyperlink"/>
            <w:rFonts w:ascii="Times New Roman" w:hAnsi="Times New Roman"/>
            <w:sz w:val="24"/>
            <w:szCs w:val="24"/>
          </w:rPr>
          <w:t>laura.skrodele@sigulda.lv</w:t>
        </w:r>
      </w:hyperlink>
      <w:r w:rsidR="00C763F9">
        <w:rPr>
          <w:rFonts w:ascii="Times New Roman" w:hAnsi="Times New Roman"/>
          <w:sz w:val="24"/>
          <w:szCs w:val="24"/>
        </w:rPr>
        <w:t xml:space="preserve"> </w:t>
      </w:r>
      <w:r w:rsidR="00075545">
        <w:rPr>
          <w:rFonts w:ascii="Times New Roman" w:hAnsi="Times New Roman"/>
          <w:sz w:val="24"/>
          <w:szCs w:val="24"/>
        </w:rPr>
        <w:t>.</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rPr>
        <w:t>2.2.</w:t>
      </w:r>
      <w:r w:rsidRPr="00774400">
        <w:rPr>
          <w:rFonts w:ascii="Times New Roman" w:hAnsi="Times New Roman"/>
          <w:sz w:val="24"/>
          <w:szCs w:val="24"/>
          <w:lang w:eastAsia="ar-SA"/>
        </w:rPr>
        <w:t>PASŪTĪTĀJS ir tiesīgs veikt kontroli par šī līguma izpildi, pieaicinot speciālistus un ekspertus, pieprasot un saņemot ar līguma izpildi saistītos dokumentus.</w:t>
      </w:r>
    </w:p>
    <w:p w:rsidR="00E24760" w:rsidRPr="00774400" w:rsidRDefault="00E24760" w:rsidP="00E24760">
      <w:pPr>
        <w:spacing w:after="0" w:line="240" w:lineRule="auto"/>
        <w:ind w:left="357" w:hanging="357"/>
        <w:jc w:val="both"/>
        <w:rPr>
          <w:rFonts w:ascii="Times New Roman" w:hAnsi="Times New Roman"/>
          <w:sz w:val="24"/>
          <w:szCs w:val="24"/>
          <w:lang w:eastAsia="lv-LV"/>
        </w:rPr>
      </w:pPr>
      <w:r w:rsidRPr="00774400">
        <w:rPr>
          <w:rFonts w:ascii="Times New Roman" w:hAnsi="Times New Roman"/>
          <w:sz w:val="24"/>
          <w:szCs w:val="24"/>
          <w:lang w:eastAsia="ar-SA"/>
        </w:rPr>
        <w:t>2.3.PASŪTĪTĀJAM ir tiesības nepieņemt PRECI, ja tā neatbilst tehniskās specifikācijas prasībām vai tehniskā piedāvājumā minētajam.</w:t>
      </w:r>
    </w:p>
    <w:p w:rsidR="00E24760" w:rsidRPr="00774400" w:rsidRDefault="00E24760" w:rsidP="00E24760">
      <w:pPr>
        <w:tabs>
          <w:tab w:val="num" w:pos="720"/>
        </w:tabs>
        <w:spacing w:after="0" w:line="240" w:lineRule="auto"/>
        <w:ind w:left="357" w:hanging="357"/>
        <w:jc w:val="both"/>
        <w:rPr>
          <w:rFonts w:ascii="Times New Roman" w:hAnsi="Times New Roman"/>
          <w:sz w:val="24"/>
          <w:szCs w:val="24"/>
        </w:rPr>
      </w:pPr>
      <w:r w:rsidRPr="00774400">
        <w:rPr>
          <w:rFonts w:ascii="Times New Roman" w:hAnsi="Times New Roman"/>
          <w:sz w:val="24"/>
          <w:szCs w:val="24"/>
        </w:rPr>
        <w:t>2.4.PASŪTĪTĀJS ir atbildīgs par savlaicīgu PRECES piegādes apmaksu saskaņā ar līguma nosacījumiem.</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E24760" w:rsidP="00E24760">
      <w:pPr>
        <w:widowControl w:val="0"/>
        <w:suppressAutoHyphens/>
        <w:spacing w:after="0" w:line="240" w:lineRule="auto"/>
        <w:jc w:val="center"/>
        <w:rPr>
          <w:rFonts w:ascii="Times New Roman" w:hAnsi="Times New Roman"/>
          <w:b/>
          <w:bCs/>
          <w:color w:val="000000"/>
          <w:sz w:val="24"/>
          <w:szCs w:val="24"/>
          <w:lang w:eastAsia="ar-SA"/>
        </w:rPr>
      </w:pPr>
      <w:r w:rsidRPr="00774400">
        <w:rPr>
          <w:rFonts w:ascii="Times New Roman" w:hAnsi="Times New Roman"/>
          <w:b/>
          <w:bCs/>
          <w:color w:val="000000"/>
          <w:sz w:val="24"/>
          <w:szCs w:val="24"/>
          <w:lang w:eastAsia="ar-SA"/>
        </w:rPr>
        <w:t>3.PIEGĀDĀTĀJA tiesības un pienākumi</w:t>
      </w:r>
    </w:p>
    <w:p w:rsidR="00E24760" w:rsidRPr="00774400" w:rsidRDefault="00E24760" w:rsidP="00E24760">
      <w:pPr>
        <w:spacing w:after="0" w:line="240" w:lineRule="auto"/>
        <w:ind w:left="360" w:hanging="360"/>
        <w:jc w:val="both"/>
        <w:rPr>
          <w:rFonts w:ascii="Times New Roman" w:hAnsi="Times New Roman"/>
          <w:noProof/>
          <w:sz w:val="24"/>
          <w:szCs w:val="24"/>
        </w:rPr>
      </w:pPr>
      <w:r w:rsidRPr="00774400">
        <w:rPr>
          <w:rFonts w:ascii="Times New Roman" w:hAnsi="Times New Roman"/>
          <w:sz w:val="24"/>
          <w:szCs w:val="24"/>
        </w:rPr>
        <w:t>3.1.PIEGĀDĀTĀJU uz</w:t>
      </w:r>
      <w:r w:rsidRPr="00774400">
        <w:rPr>
          <w:rFonts w:ascii="Times New Roman" w:hAnsi="Times New Roman"/>
          <w:bCs/>
          <w:noProof/>
          <w:sz w:val="24"/>
          <w:szCs w:val="24"/>
        </w:rPr>
        <w:t xml:space="preserve"> līguma darbības termiņu </w:t>
      </w:r>
      <w:r w:rsidRPr="00774400">
        <w:rPr>
          <w:rFonts w:ascii="Times New Roman" w:hAnsi="Times New Roman"/>
          <w:bCs/>
          <w:sz w:val="24"/>
          <w:szCs w:val="24"/>
        </w:rPr>
        <w:t>pārstāv</w:t>
      </w:r>
      <w:r w:rsidRPr="00774400">
        <w:rPr>
          <w:rFonts w:ascii="Times New Roman" w:hAnsi="Times New Roman"/>
          <w:sz w:val="24"/>
          <w:szCs w:val="24"/>
        </w:rPr>
        <w:t>:</w:t>
      </w:r>
      <w:r w:rsidR="00135199">
        <w:rPr>
          <w:rFonts w:ascii="Times New Roman" w:hAnsi="Times New Roman"/>
          <w:sz w:val="24"/>
          <w:szCs w:val="24"/>
        </w:rPr>
        <w:t xml:space="preserve"> ______________________________</w:t>
      </w:r>
      <w:r w:rsidRPr="00774400">
        <w:rPr>
          <w:rFonts w:ascii="Times New Roman" w:hAnsi="Times New Roman"/>
          <w:sz w:val="24"/>
          <w:szCs w:val="24"/>
        </w:rPr>
        <w:t>.</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 xml:space="preserve">3.2.PIEGĀDĀTĀJS ir atbildīgs par </w:t>
      </w:r>
      <w:r w:rsidRPr="00774400">
        <w:rPr>
          <w:rFonts w:ascii="Times New Roman" w:hAnsi="Times New Roman"/>
          <w:sz w:val="24"/>
          <w:szCs w:val="24"/>
          <w:lang w:eastAsia="ar-SA"/>
        </w:rPr>
        <w:t>izdrukātās PRECES</w:t>
      </w:r>
      <w:r w:rsidRPr="00774400">
        <w:rPr>
          <w:rFonts w:ascii="Times New Roman" w:hAnsi="Times New Roman"/>
          <w:sz w:val="24"/>
          <w:szCs w:val="24"/>
        </w:rPr>
        <w:t xml:space="preserve"> kvalitāti un tās savlaicīgu piegādi saskaņā ar līguma nosacījumiem. </w:t>
      </w:r>
    </w:p>
    <w:p w:rsidR="00E24760" w:rsidRPr="00774400" w:rsidRDefault="00E24760" w:rsidP="00E24760">
      <w:pPr>
        <w:keepNext/>
        <w:tabs>
          <w:tab w:val="left" w:pos="-57"/>
          <w:tab w:val="left" w:pos="456"/>
        </w:tabs>
        <w:spacing w:after="0" w:line="240" w:lineRule="auto"/>
        <w:outlineLvl w:val="0"/>
        <w:rPr>
          <w:rFonts w:ascii="Times New Roman" w:hAnsi="Times New Roman"/>
          <w:b/>
          <w:bCs/>
          <w:sz w:val="24"/>
          <w:szCs w:val="24"/>
          <w:lang w:eastAsia="ar-SA"/>
        </w:rPr>
      </w:pPr>
    </w:p>
    <w:p w:rsidR="00E24760" w:rsidRPr="00774400" w:rsidRDefault="00E24760" w:rsidP="00E24760">
      <w:pPr>
        <w:keepNext/>
        <w:tabs>
          <w:tab w:val="left" w:pos="-57"/>
          <w:tab w:val="left" w:pos="456"/>
        </w:tabs>
        <w:spacing w:after="0" w:line="240" w:lineRule="auto"/>
        <w:ind w:left="142"/>
        <w:jc w:val="center"/>
        <w:outlineLvl w:val="0"/>
        <w:rPr>
          <w:rFonts w:ascii="Times New Roman" w:hAnsi="Times New Roman"/>
          <w:b/>
          <w:bCs/>
          <w:sz w:val="24"/>
          <w:szCs w:val="24"/>
          <w:lang w:eastAsia="ar-SA"/>
        </w:rPr>
      </w:pPr>
      <w:r w:rsidRPr="00774400">
        <w:rPr>
          <w:rFonts w:ascii="Times New Roman" w:hAnsi="Times New Roman"/>
          <w:b/>
          <w:bCs/>
          <w:sz w:val="24"/>
          <w:szCs w:val="24"/>
          <w:lang w:eastAsia="ar-SA"/>
        </w:rPr>
        <w:t>4.PPRECES pieņemšana un kvalitāte</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sz w:val="24"/>
          <w:szCs w:val="24"/>
          <w:lang w:eastAsia="ar-SA"/>
        </w:rPr>
        <w:t>4.1.</w:t>
      </w:r>
      <w:r w:rsidRPr="00774400">
        <w:rPr>
          <w:rFonts w:ascii="Times New Roman" w:hAnsi="Times New Roman"/>
          <w:color w:val="000000"/>
          <w:sz w:val="24"/>
          <w:szCs w:val="24"/>
        </w:rPr>
        <w:t>Pēc PRECES piegādes PIEGĀDĀTĀJS nodod PASŪTĪTĀJAM PRECES pavadzīmi</w:t>
      </w:r>
      <w:r w:rsidR="005C79F6">
        <w:rPr>
          <w:rFonts w:ascii="Times New Roman" w:hAnsi="Times New Roman"/>
          <w:color w:val="000000"/>
          <w:sz w:val="24"/>
          <w:szCs w:val="24"/>
        </w:rPr>
        <w:t>-rēķinu</w:t>
      </w:r>
      <w:r w:rsidRPr="00774400">
        <w:rPr>
          <w:rFonts w:ascii="Times New Roman" w:hAnsi="Times New Roman"/>
          <w:color w:val="000000"/>
          <w:sz w:val="24"/>
          <w:szCs w:val="24"/>
        </w:rPr>
        <w:t xml:space="preserve">, kurā tiek detalizēti uzskaitīta piegādātā PRECE. Ja PASŪTĪTĀJS konstatē, ka piegādātā PRECE atbilst Līguma prasībām, PASŪTĪTĀJS un PIEGĀDĀTĀJS pēc attiecīgās pavadzīmes iesniegšanas PASŪTĪTĀJAM paraksta to kā </w:t>
      </w:r>
      <w:r w:rsidR="00135199" w:rsidRPr="00774400">
        <w:rPr>
          <w:rFonts w:ascii="Times New Roman" w:hAnsi="Times New Roman"/>
          <w:color w:val="000000"/>
          <w:sz w:val="24"/>
          <w:szCs w:val="24"/>
        </w:rPr>
        <w:t>nodošanas</w:t>
      </w:r>
      <w:r w:rsidR="00135199">
        <w:rPr>
          <w:rFonts w:ascii="Times New Roman" w:hAnsi="Times New Roman"/>
          <w:color w:val="000000"/>
          <w:sz w:val="24"/>
          <w:szCs w:val="24"/>
        </w:rPr>
        <w:t>-</w:t>
      </w:r>
      <w:r w:rsidRPr="00774400">
        <w:rPr>
          <w:rFonts w:ascii="Times New Roman" w:hAnsi="Times New Roman"/>
          <w:color w:val="000000"/>
          <w:sz w:val="24"/>
          <w:szCs w:val="24"/>
        </w:rPr>
        <w:t>pieņemšanas</w:t>
      </w:r>
      <w:r w:rsidR="00135199">
        <w:rPr>
          <w:rFonts w:ascii="Times New Roman" w:hAnsi="Times New Roman"/>
          <w:color w:val="000000"/>
          <w:sz w:val="24"/>
          <w:szCs w:val="24"/>
        </w:rPr>
        <w:t xml:space="preserve"> </w:t>
      </w:r>
      <w:r w:rsidRPr="00774400">
        <w:rPr>
          <w:rFonts w:ascii="Times New Roman" w:hAnsi="Times New Roman"/>
          <w:color w:val="000000"/>
          <w:sz w:val="24"/>
          <w:szCs w:val="24"/>
        </w:rPr>
        <w:t>aktu.</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sz w:val="24"/>
          <w:szCs w:val="24"/>
        </w:rPr>
        <w:lastRenderedPageBreak/>
        <w:t>4.2.</w:t>
      </w:r>
      <w:r w:rsidRPr="00774400">
        <w:rPr>
          <w:rFonts w:ascii="Times New Roman" w:hAnsi="Times New Roman"/>
          <w:color w:val="000000"/>
          <w:sz w:val="24"/>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color w:val="000000"/>
          <w:sz w:val="24"/>
          <w:szCs w:val="24"/>
        </w:rPr>
        <w:t>4.3.Pretenzijas par PRECES kvalitāti PASŪTĪTĀJS var pieteikt 5 (piecu) darba dienu laikā no attiecīgās pavadzīmes saņemšanas dienas.</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color w:val="000000"/>
          <w:sz w:val="24"/>
          <w:szCs w:val="24"/>
        </w:rPr>
        <w:t>4.4.Piegādātajai PREC</w:t>
      </w:r>
      <w:r w:rsidR="00217AE4">
        <w:rPr>
          <w:rFonts w:ascii="Times New Roman" w:hAnsi="Times New Roman"/>
          <w:color w:val="000000"/>
          <w:sz w:val="24"/>
          <w:szCs w:val="24"/>
        </w:rPr>
        <w:t>ĒM</w:t>
      </w:r>
      <w:r w:rsidRPr="00774400">
        <w:rPr>
          <w:rFonts w:ascii="Times New Roman" w:hAnsi="Times New Roman"/>
          <w:color w:val="000000"/>
          <w:sz w:val="24"/>
          <w:szCs w:val="24"/>
        </w:rPr>
        <w:t xml:space="preserve"> jābūt kvalitatīvām un jāatbilst līguma prasībām.</w:t>
      </w:r>
    </w:p>
    <w:p w:rsidR="00E24760" w:rsidRPr="00774400" w:rsidRDefault="00E24760" w:rsidP="00E24760">
      <w:pPr>
        <w:spacing w:after="0" w:line="240" w:lineRule="auto"/>
        <w:ind w:left="360" w:hanging="360"/>
        <w:jc w:val="center"/>
        <w:rPr>
          <w:rFonts w:ascii="Times New Roman" w:hAnsi="Times New Roman"/>
          <w:b/>
          <w:bCs/>
          <w:sz w:val="24"/>
          <w:szCs w:val="24"/>
        </w:rPr>
      </w:pPr>
    </w:p>
    <w:p w:rsidR="00E24760" w:rsidRPr="00774400" w:rsidRDefault="00E24760" w:rsidP="00E24760">
      <w:pPr>
        <w:spacing w:after="0" w:line="240" w:lineRule="auto"/>
        <w:ind w:left="360" w:hanging="360"/>
        <w:jc w:val="center"/>
        <w:rPr>
          <w:rFonts w:ascii="Times New Roman" w:hAnsi="Times New Roman"/>
          <w:b/>
          <w:bCs/>
          <w:sz w:val="24"/>
          <w:szCs w:val="24"/>
        </w:rPr>
      </w:pPr>
      <w:r w:rsidRPr="00774400">
        <w:rPr>
          <w:rFonts w:ascii="Times New Roman" w:hAnsi="Times New Roman"/>
          <w:b/>
          <w:bCs/>
          <w:sz w:val="24"/>
          <w:szCs w:val="24"/>
        </w:rPr>
        <w:t>5.Līguma summa un norēķinu kārtība</w:t>
      </w:r>
    </w:p>
    <w:p w:rsidR="00E24760" w:rsidRPr="00774400" w:rsidRDefault="00E24760" w:rsidP="00E24760">
      <w:pPr>
        <w:tabs>
          <w:tab w:val="left" w:pos="-57"/>
          <w:tab w:val="left" w:pos="855"/>
        </w:tabs>
        <w:suppressAutoHyphens/>
        <w:spacing w:after="0" w:line="240" w:lineRule="auto"/>
        <w:ind w:left="360" w:hanging="360"/>
        <w:jc w:val="both"/>
        <w:rPr>
          <w:rFonts w:ascii="Times New Roman" w:hAnsi="Times New Roman"/>
          <w:sz w:val="24"/>
          <w:szCs w:val="24"/>
          <w:lang w:eastAsia="ar-SA"/>
        </w:rPr>
      </w:pPr>
      <w:r w:rsidRPr="00774400">
        <w:rPr>
          <w:rFonts w:ascii="Times New Roman" w:hAnsi="Times New Roman"/>
          <w:sz w:val="24"/>
          <w:szCs w:val="24"/>
        </w:rPr>
        <w:t>5.1.</w:t>
      </w:r>
      <w:r w:rsidRPr="00774400">
        <w:rPr>
          <w:rFonts w:ascii="Times New Roman" w:hAnsi="Times New Roman"/>
          <w:sz w:val="24"/>
          <w:szCs w:val="24"/>
          <w:lang w:eastAsia="ar-SA"/>
        </w:rPr>
        <w:t>PRECES vien</w:t>
      </w:r>
      <w:r w:rsidR="00135199">
        <w:rPr>
          <w:rFonts w:ascii="Times New Roman" w:hAnsi="Times New Roman"/>
          <w:sz w:val="24"/>
          <w:szCs w:val="24"/>
          <w:lang w:eastAsia="ar-SA"/>
        </w:rPr>
        <w:t>ības cena ir noteikta finanšu</w:t>
      </w:r>
      <w:r w:rsidRPr="00774400">
        <w:rPr>
          <w:rFonts w:ascii="Times New Roman" w:hAnsi="Times New Roman"/>
          <w:sz w:val="24"/>
          <w:szCs w:val="24"/>
          <w:lang w:eastAsia="ar-SA"/>
        </w:rPr>
        <w:t xml:space="preserve"> piedāvājumā</w:t>
      </w:r>
      <w:r w:rsidR="00135199">
        <w:rPr>
          <w:rFonts w:ascii="Times New Roman" w:hAnsi="Times New Roman"/>
          <w:sz w:val="24"/>
          <w:szCs w:val="24"/>
          <w:lang w:eastAsia="ar-SA"/>
        </w:rPr>
        <w:t xml:space="preserve"> (</w:t>
      </w:r>
      <w:r w:rsidR="00135199" w:rsidRPr="00135199">
        <w:rPr>
          <w:rFonts w:ascii="Times New Roman" w:hAnsi="Times New Roman"/>
          <w:i/>
          <w:sz w:val="24"/>
          <w:szCs w:val="24"/>
          <w:lang w:eastAsia="ar-SA"/>
        </w:rPr>
        <w:t>pielikumā Nr.3</w:t>
      </w:r>
      <w:r w:rsidR="00135199">
        <w:rPr>
          <w:rFonts w:ascii="Times New Roman" w:hAnsi="Times New Roman"/>
          <w:sz w:val="24"/>
          <w:szCs w:val="24"/>
          <w:lang w:eastAsia="ar-SA"/>
        </w:rPr>
        <w:t>)</w:t>
      </w:r>
      <w:r w:rsidRPr="00774400">
        <w:rPr>
          <w:rFonts w:ascii="Times New Roman" w:hAnsi="Times New Roman"/>
          <w:sz w:val="24"/>
          <w:szCs w:val="24"/>
          <w:lang w:eastAsia="ar-SA"/>
        </w:rPr>
        <w:t xml:space="preserve">. PRECES vienības cena paliek nemainīga visā līguma darbības laikā. </w:t>
      </w:r>
    </w:p>
    <w:p w:rsidR="00E24760" w:rsidRPr="00774400" w:rsidRDefault="00E24760" w:rsidP="00E24760">
      <w:pPr>
        <w:tabs>
          <w:tab w:val="num" w:pos="0"/>
        </w:tabs>
        <w:spacing w:after="0" w:line="240" w:lineRule="auto"/>
        <w:ind w:left="360" w:hanging="360"/>
        <w:jc w:val="both"/>
        <w:rPr>
          <w:rFonts w:ascii="Times New Roman" w:hAnsi="Times New Roman"/>
          <w:sz w:val="24"/>
          <w:szCs w:val="24"/>
        </w:rPr>
      </w:pPr>
      <w:r w:rsidRPr="00774400">
        <w:rPr>
          <w:rFonts w:ascii="Times New Roman" w:hAnsi="Times New Roman"/>
          <w:sz w:val="24"/>
          <w:szCs w:val="24"/>
        </w:rPr>
        <w:t>5.2.</w:t>
      </w:r>
      <w:r w:rsidRPr="00774400">
        <w:rPr>
          <w:rFonts w:ascii="Times New Roman" w:hAnsi="Times New Roman"/>
          <w:sz w:val="24"/>
          <w:szCs w:val="24"/>
          <w:lang w:eastAsia="ar-SA"/>
        </w:rPr>
        <w:t xml:space="preserve">Kopējā līguma summa šī līguma darbības laikā ir </w:t>
      </w:r>
      <w:r w:rsidR="00C01FFA" w:rsidRPr="00774400">
        <w:rPr>
          <w:rFonts w:ascii="Times New Roman" w:hAnsi="Times New Roman"/>
          <w:b/>
          <w:sz w:val="24"/>
          <w:szCs w:val="24"/>
        </w:rPr>
        <w:t xml:space="preserve">EUR </w:t>
      </w:r>
      <w:r w:rsidR="00135199">
        <w:rPr>
          <w:rFonts w:ascii="Times New Roman" w:hAnsi="Times New Roman"/>
          <w:b/>
          <w:sz w:val="24"/>
          <w:szCs w:val="24"/>
        </w:rPr>
        <w:t xml:space="preserve">41 </w:t>
      </w:r>
      <w:r w:rsidR="00975CDF" w:rsidRPr="00774400">
        <w:rPr>
          <w:rFonts w:ascii="Times New Roman" w:hAnsi="Times New Roman"/>
          <w:b/>
          <w:sz w:val="24"/>
          <w:szCs w:val="24"/>
        </w:rPr>
        <w:t xml:space="preserve">000,00 bez PVN </w:t>
      </w:r>
      <w:r w:rsidRPr="00774400">
        <w:rPr>
          <w:rFonts w:ascii="Times New Roman" w:hAnsi="Times New Roman"/>
          <w:sz w:val="24"/>
          <w:szCs w:val="24"/>
        </w:rPr>
        <w:t>/</w:t>
      </w:r>
      <w:r w:rsidR="00135199">
        <w:rPr>
          <w:rFonts w:ascii="Times New Roman" w:hAnsi="Times New Roman"/>
          <w:sz w:val="24"/>
          <w:szCs w:val="24"/>
        </w:rPr>
        <w:t>četrdesmit viens tūkstotis</w:t>
      </w:r>
      <w:r w:rsidR="00975CDF" w:rsidRPr="00774400">
        <w:rPr>
          <w:rFonts w:ascii="Times New Roman" w:hAnsi="Times New Roman"/>
          <w:sz w:val="24"/>
          <w:szCs w:val="24"/>
        </w:rPr>
        <w:t xml:space="preserve"> euro un nulle centi bez PVN</w:t>
      </w:r>
      <w:r w:rsidRPr="00774400">
        <w:rPr>
          <w:rFonts w:ascii="Times New Roman" w:hAnsi="Times New Roman"/>
          <w:sz w:val="24"/>
          <w:szCs w:val="24"/>
        </w:rPr>
        <w:t>/.</w:t>
      </w:r>
    </w:p>
    <w:p w:rsidR="00E24760" w:rsidRPr="00774400" w:rsidRDefault="00E24760" w:rsidP="00E24760">
      <w:pPr>
        <w:tabs>
          <w:tab w:val="num" w:pos="0"/>
        </w:tabs>
        <w:spacing w:after="0" w:line="240" w:lineRule="auto"/>
        <w:ind w:left="360" w:hanging="360"/>
        <w:jc w:val="both"/>
        <w:rPr>
          <w:rFonts w:ascii="Times New Roman" w:hAnsi="Times New Roman"/>
          <w:sz w:val="24"/>
          <w:szCs w:val="24"/>
        </w:rPr>
      </w:pPr>
      <w:r w:rsidRPr="00774400">
        <w:rPr>
          <w:rFonts w:ascii="Times New Roman" w:hAnsi="Times New Roman"/>
          <w:sz w:val="24"/>
          <w:szCs w:val="24"/>
        </w:rPr>
        <w:t>5.3.</w:t>
      </w:r>
      <w:r w:rsidRPr="00774400">
        <w:rPr>
          <w:rFonts w:ascii="Times New Roman" w:hAnsi="Times New Roman"/>
          <w:sz w:val="24"/>
          <w:szCs w:val="24"/>
          <w:lang w:eastAsia="lv-LV"/>
        </w:rPr>
        <w:t xml:space="preserve">Pievienotās vērtības nodoklis </w:t>
      </w:r>
      <w:r w:rsidRPr="00774400">
        <w:rPr>
          <w:rFonts w:ascii="Times New Roman" w:hAnsi="Times New Roman"/>
          <w:bCs/>
          <w:sz w:val="24"/>
          <w:szCs w:val="24"/>
          <w:lang w:eastAsia="lv-LV"/>
        </w:rPr>
        <w:t>tiek</w:t>
      </w:r>
      <w:r w:rsidRPr="00774400">
        <w:rPr>
          <w:rFonts w:ascii="Times New Roman" w:hAnsi="Times New Roman"/>
          <w:b/>
          <w:sz w:val="24"/>
          <w:szCs w:val="24"/>
          <w:lang w:eastAsia="lv-LV"/>
        </w:rPr>
        <w:t xml:space="preserve"> </w:t>
      </w:r>
      <w:r w:rsidRPr="00774400">
        <w:rPr>
          <w:rFonts w:ascii="Times New Roman" w:hAnsi="Times New Roman"/>
          <w:sz w:val="24"/>
          <w:szCs w:val="24"/>
          <w:lang w:eastAsia="lv-LV"/>
        </w:rPr>
        <w:t xml:space="preserve">aprēķināts un </w:t>
      </w:r>
      <w:r w:rsidRPr="00774400">
        <w:rPr>
          <w:rFonts w:ascii="Times New Roman" w:hAnsi="Times New Roman"/>
          <w:bCs/>
          <w:sz w:val="24"/>
          <w:szCs w:val="24"/>
          <w:lang w:eastAsia="lv-LV"/>
        </w:rPr>
        <w:t>maksāts</w:t>
      </w:r>
      <w:r w:rsidRPr="00774400">
        <w:rPr>
          <w:rFonts w:ascii="Times New Roman" w:hAnsi="Times New Roman"/>
          <w:b/>
          <w:sz w:val="24"/>
          <w:szCs w:val="24"/>
          <w:lang w:eastAsia="lv-LV"/>
        </w:rPr>
        <w:t xml:space="preserve"> </w:t>
      </w:r>
      <w:r w:rsidRPr="00774400">
        <w:rPr>
          <w:rFonts w:ascii="Times New Roman" w:hAnsi="Times New Roman"/>
          <w:sz w:val="24"/>
          <w:szCs w:val="24"/>
          <w:lang w:eastAsia="lv-LV"/>
        </w:rPr>
        <w:t xml:space="preserve">atbilstoši Latvijas Republikas </w:t>
      </w:r>
      <w:r w:rsidRPr="00774400">
        <w:rPr>
          <w:rFonts w:ascii="Times New Roman" w:hAnsi="Times New Roman"/>
          <w:bCs/>
          <w:sz w:val="24"/>
          <w:szCs w:val="24"/>
          <w:lang w:eastAsia="lv-LV"/>
        </w:rPr>
        <w:t>normatīvajos aktos noteiktajā kārtībā.</w:t>
      </w:r>
    </w:p>
    <w:p w:rsidR="00135199" w:rsidRPr="00135199" w:rsidRDefault="00E24760" w:rsidP="00135199">
      <w:pPr>
        <w:spacing w:after="0" w:line="240" w:lineRule="atLeast"/>
        <w:ind w:left="360" w:hanging="360"/>
        <w:jc w:val="both"/>
        <w:rPr>
          <w:rFonts w:ascii="Times New Roman" w:eastAsia="Times New Roman" w:hAnsi="Times New Roman"/>
          <w:color w:val="000000"/>
          <w:sz w:val="24"/>
          <w:szCs w:val="24"/>
        </w:rPr>
      </w:pPr>
      <w:r w:rsidRPr="00774400">
        <w:rPr>
          <w:rFonts w:ascii="Times New Roman" w:hAnsi="Times New Roman"/>
          <w:sz w:val="24"/>
          <w:szCs w:val="24"/>
        </w:rPr>
        <w:t>5.4.</w:t>
      </w:r>
      <w:r w:rsidR="00135199" w:rsidRPr="00135199">
        <w:rPr>
          <w:color w:val="000000"/>
        </w:rPr>
        <w:t xml:space="preserve"> </w:t>
      </w:r>
      <w:r w:rsidR="00980399">
        <w:rPr>
          <w:rFonts w:ascii="Times New Roman" w:hAnsi="Times New Roman"/>
          <w:color w:val="000000"/>
          <w:sz w:val="24"/>
          <w:szCs w:val="24"/>
        </w:rPr>
        <w:t>PASŪTĪTĀJS</w:t>
      </w:r>
      <w:r w:rsidR="00135199" w:rsidRPr="00135199">
        <w:rPr>
          <w:rFonts w:ascii="Times New Roman" w:hAnsi="Times New Roman"/>
          <w:color w:val="000000"/>
          <w:sz w:val="24"/>
          <w:szCs w:val="24"/>
        </w:rPr>
        <w:t xml:space="preserve"> par iepriekšējā kalendāra</w:t>
      </w:r>
      <w:r w:rsidR="00135199">
        <w:rPr>
          <w:rFonts w:ascii="Times New Roman" w:hAnsi="Times New Roman"/>
          <w:color w:val="000000"/>
          <w:sz w:val="24"/>
          <w:szCs w:val="24"/>
        </w:rPr>
        <w:t>jā mēnesī veikto PREČU piegādi</w:t>
      </w:r>
      <w:r w:rsidR="00135199" w:rsidRPr="00135199">
        <w:rPr>
          <w:rFonts w:ascii="Times New Roman" w:hAnsi="Times New Roman"/>
          <w:color w:val="000000"/>
          <w:sz w:val="24"/>
          <w:szCs w:val="24"/>
        </w:rPr>
        <w:t xml:space="preserve"> samaksu veic ne retāk kā 1 (vienu) reizi mēnesī līdz nākamā mēneša 20.datumam. Līdz nāka</w:t>
      </w:r>
      <w:r w:rsidR="00980399">
        <w:rPr>
          <w:rFonts w:ascii="Times New Roman" w:hAnsi="Times New Roman"/>
          <w:color w:val="000000"/>
          <w:sz w:val="24"/>
          <w:szCs w:val="24"/>
        </w:rPr>
        <w:t>mā mēneša 5. datumam PIEGĀDĀTĀJS</w:t>
      </w:r>
      <w:r w:rsidR="00135199" w:rsidRPr="00135199">
        <w:rPr>
          <w:rFonts w:ascii="Times New Roman" w:hAnsi="Times New Roman"/>
          <w:color w:val="000000"/>
          <w:sz w:val="24"/>
          <w:szCs w:val="24"/>
        </w:rPr>
        <w:t xml:space="preserve"> elektroniskā formātā uz e-pasta adresi: </w:t>
      </w:r>
      <w:hyperlink r:id="rId9" w:history="1">
        <w:r w:rsidR="001609A8" w:rsidRPr="006E307C">
          <w:rPr>
            <w:rStyle w:val="Hyperlink"/>
            <w:rFonts w:ascii="Times New Roman" w:hAnsi="Times New Roman"/>
            <w:sz w:val="24"/>
            <w:szCs w:val="24"/>
          </w:rPr>
          <w:t>rekini@sigulda.lv</w:t>
        </w:r>
      </w:hyperlink>
      <w:r w:rsidR="001609A8">
        <w:rPr>
          <w:rFonts w:ascii="Times New Roman" w:hAnsi="Times New Roman"/>
          <w:color w:val="0563C1"/>
          <w:sz w:val="24"/>
          <w:szCs w:val="24"/>
        </w:rPr>
        <w:t xml:space="preserve"> </w:t>
      </w:r>
      <w:r w:rsidR="00135199" w:rsidRPr="00135199">
        <w:rPr>
          <w:rFonts w:ascii="Times New Roman" w:hAnsi="Times New Roman"/>
          <w:color w:val="000000"/>
          <w:sz w:val="24"/>
          <w:szCs w:val="24"/>
        </w:rPr>
        <w:t xml:space="preserve"> nosūta kopsavilkumu par iepriekšējā kalendārajā</w:t>
      </w:r>
      <w:r w:rsidR="00980399">
        <w:rPr>
          <w:rFonts w:ascii="Times New Roman" w:hAnsi="Times New Roman"/>
          <w:color w:val="000000"/>
          <w:sz w:val="24"/>
          <w:szCs w:val="24"/>
        </w:rPr>
        <w:t xml:space="preserve"> mēnesī izsniegtajiem PREČU</w:t>
      </w:r>
      <w:r w:rsidR="00135199" w:rsidRPr="00135199">
        <w:rPr>
          <w:rFonts w:ascii="Times New Roman" w:hAnsi="Times New Roman"/>
          <w:color w:val="000000"/>
          <w:sz w:val="24"/>
          <w:szCs w:val="24"/>
        </w:rPr>
        <w:t xml:space="preserve"> p</w:t>
      </w:r>
      <w:r w:rsidR="00980399">
        <w:rPr>
          <w:rFonts w:ascii="Times New Roman" w:hAnsi="Times New Roman"/>
          <w:color w:val="000000"/>
          <w:sz w:val="24"/>
          <w:szCs w:val="24"/>
        </w:rPr>
        <w:t>avadzīmēm – rēķiniem PASŪTĪTĀJAM</w:t>
      </w:r>
      <w:r w:rsidR="00135199" w:rsidRPr="00135199">
        <w:rPr>
          <w:rFonts w:ascii="Times New Roman" w:hAnsi="Times New Roman"/>
          <w:color w:val="000000"/>
          <w:sz w:val="24"/>
          <w:szCs w:val="24"/>
        </w:rPr>
        <w:t xml:space="preserve"> un tā iestādēm.</w:t>
      </w:r>
    </w:p>
    <w:p w:rsidR="00135199" w:rsidRPr="00135199" w:rsidRDefault="00BC69E1" w:rsidP="00135199">
      <w:pPr>
        <w:spacing w:after="0" w:line="240" w:lineRule="atLeast"/>
        <w:ind w:left="360" w:hanging="360"/>
        <w:jc w:val="both"/>
        <w:rPr>
          <w:rFonts w:ascii="Times New Roman" w:hAnsi="Times New Roman"/>
          <w:color w:val="000000"/>
          <w:sz w:val="24"/>
          <w:szCs w:val="24"/>
        </w:rPr>
      </w:pPr>
      <w:r>
        <w:rPr>
          <w:rFonts w:ascii="Times New Roman" w:hAnsi="Times New Roman"/>
          <w:color w:val="000000"/>
          <w:sz w:val="24"/>
          <w:szCs w:val="24"/>
        </w:rPr>
        <w:t xml:space="preserve">5.5. </w:t>
      </w:r>
      <w:r w:rsidR="00980399">
        <w:rPr>
          <w:rFonts w:ascii="Times New Roman" w:hAnsi="Times New Roman"/>
          <w:bCs/>
          <w:color w:val="000000"/>
          <w:sz w:val="24"/>
          <w:szCs w:val="24"/>
        </w:rPr>
        <w:t>Visām PREČU</w:t>
      </w:r>
      <w:r w:rsidR="00135199" w:rsidRPr="00135199">
        <w:rPr>
          <w:rFonts w:ascii="Times New Roman" w:hAnsi="Times New Roman"/>
          <w:bCs/>
          <w:color w:val="000000"/>
          <w:sz w:val="24"/>
          <w:szCs w:val="24"/>
        </w:rPr>
        <w:t xml:space="preserve"> pavadzīmēm - rēķiniem jābūt noformētiem atbilstoši Latvijas Republikas normatīvo aktu prasībām, kā arī</w:t>
      </w:r>
      <w:r w:rsidR="00980399">
        <w:rPr>
          <w:rFonts w:ascii="Times New Roman" w:hAnsi="Times New Roman"/>
          <w:color w:val="000000"/>
          <w:sz w:val="24"/>
          <w:szCs w:val="24"/>
        </w:rPr>
        <w:t xml:space="preserve"> jābūt norādītiem PIEGĀDĀTĀJA</w:t>
      </w:r>
      <w:r w:rsidR="00135199" w:rsidRPr="00135199">
        <w:rPr>
          <w:rFonts w:ascii="Times New Roman" w:hAnsi="Times New Roman"/>
          <w:color w:val="000000"/>
          <w:sz w:val="24"/>
          <w:szCs w:val="24"/>
        </w:rPr>
        <w:t xml:space="preserve"> rekvizītiem, Līguma numuram un Iepirkuma identifikācijas </w:t>
      </w:r>
      <w:r w:rsidR="00980399">
        <w:rPr>
          <w:rFonts w:ascii="Times New Roman" w:hAnsi="Times New Roman"/>
          <w:color w:val="000000"/>
          <w:sz w:val="24"/>
          <w:szCs w:val="24"/>
        </w:rPr>
        <w:t>numuram. Gadījumā, ja PASŪTĪTĀJS nav veicis samaksu Līguma 5.4</w:t>
      </w:r>
      <w:r w:rsidR="00135199" w:rsidRPr="00135199">
        <w:rPr>
          <w:rFonts w:ascii="Times New Roman" w:hAnsi="Times New Roman"/>
          <w:color w:val="000000"/>
          <w:sz w:val="24"/>
          <w:szCs w:val="24"/>
        </w:rPr>
        <w:t>.apakšpunktā noteiktajā laikā, t</w:t>
      </w:r>
      <w:r w:rsidR="00980399">
        <w:rPr>
          <w:rFonts w:ascii="Times New Roman" w:hAnsi="Times New Roman"/>
          <w:color w:val="000000"/>
          <w:sz w:val="24"/>
          <w:szCs w:val="24"/>
        </w:rPr>
        <w:t>ad mēneša 11.datumā PIEGĀDĀTĀJAM</w:t>
      </w:r>
      <w:r w:rsidR="00135199" w:rsidRPr="00135199">
        <w:rPr>
          <w:rFonts w:ascii="Times New Roman" w:hAnsi="Times New Roman"/>
          <w:color w:val="000000"/>
          <w:sz w:val="24"/>
          <w:szCs w:val="24"/>
        </w:rPr>
        <w:t xml:space="preserve"> ir pienākums nosūtīt atgādinājumu par rēķina samaksu uz e-pasta adresi: </w:t>
      </w:r>
      <w:hyperlink r:id="rId10" w:history="1">
        <w:r w:rsidR="001609A8" w:rsidRPr="006E307C">
          <w:rPr>
            <w:rStyle w:val="Hyperlink"/>
            <w:rFonts w:ascii="Times New Roman" w:hAnsi="Times New Roman"/>
            <w:sz w:val="24"/>
            <w:szCs w:val="24"/>
          </w:rPr>
          <w:t>rekini@sigulda.lv</w:t>
        </w:r>
      </w:hyperlink>
      <w:r w:rsidR="001609A8">
        <w:rPr>
          <w:rFonts w:ascii="Times New Roman" w:hAnsi="Times New Roman"/>
          <w:color w:val="0000FF"/>
          <w:sz w:val="24"/>
          <w:szCs w:val="24"/>
        </w:rPr>
        <w:t xml:space="preserve"> </w:t>
      </w:r>
      <w:r w:rsidR="00135199" w:rsidRPr="00135199">
        <w:rPr>
          <w:rFonts w:ascii="Times New Roman" w:hAnsi="Times New Roman"/>
          <w:color w:val="000000"/>
          <w:sz w:val="24"/>
          <w:szCs w:val="24"/>
        </w:rPr>
        <w:t xml:space="preserve">. Gadījumā, </w:t>
      </w:r>
      <w:r w:rsidR="00980399">
        <w:rPr>
          <w:rFonts w:ascii="Times New Roman" w:hAnsi="Times New Roman"/>
          <w:color w:val="000000"/>
          <w:sz w:val="24"/>
          <w:szCs w:val="24"/>
        </w:rPr>
        <w:t>ja PIEGĀDĀTĀJS</w:t>
      </w:r>
      <w:r w:rsidR="00135199" w:rsidRPr="00135199">
        <w:rPr>
          <w:rFonts w:ascii="Times New Roman" w:hAnsi="Times New Roman"/>
          <w:color w:val="000000"/>
          <w:sz w:val="24"/>
          <w:szCs w:val="24"/>
        </w:rPr>
        <w:t xml:space="preserve"> atgādinājumu nenosūta uz e-pasta adresi: </w:t>
      </w:r>
      <w:hyperlink r:id="rId11" w:history="1">
        <w:r w:rsidR="001609A8" w:rsidRPr="006E307C">
          <w:rPr>
            <w:rStyle w:val="Hyperlink"/>
            <w:rFonts w:ascii="Times New Roman" w:hAnsi="Times New Roman"/>
            <w:sz w:val="24"/>
            <w:szCs w:val="24"/>
          </w:rPr>
          <w:t>rekini@sigulda.lv</w:t>
        </w:r>
      </w:hyperlink>
      <w:r w:rsidR="001609A8">
        <w:rPr>
          <w:rFonts w:ascii="Times New Roman" w:hAnsi="Times New Roman"/>
          <w:color w:val="0000FF"/>
          <w:sz w:val="24"/>
          <w:szCs w:val="24"/>
        </w:rPr>
        <w:t xml:space="preserve"> </w:t>
      </w:r>
      <w:r w:rsidR="00C67557">
        <w:rPr>
          <w:rFonts w:ascii="Times New Roman" w:hAnsi="Times New Roman"/>
          <w:color w:val="000000"/>
          <w:sz w:val="24"/>
          <w:szCs w:val="24"/>
        </w:rPr>
        <w:t>11.</w:t>
      </w:r>
      <w:r w:rsidR="00980399">
        <w:rPr>
          <w:rFonts w:ascii="Times New Roman" w:hAnsi="Times New Roman"/>
          <w:color w:val="000000"/>
          <w:sz w:val="24"/>
          <w:szCs w:val="24"/>
        </w:rPr>
        <w:t>datumā, tad samaksa PIEGĀDĀTĀJAM</w:t>
      </w:r>
      <w:r w:rsidR="00135199" w:rsidRPr="00135199">
        <w:rPr>
          <w:rFonts w:ascii="Times New Roman" w:hAnsi="Times New Roman"/>
          <w:color w:val="000000"/>
          <w:sz w:val="24"/>
          <w:szCs w:val="24"/>
        </w:rPr>
        <w:t xml:space="preserve"> tiek pārcelta uz nākamā mēneša maksājumu. Iepriek</w:t>
      </w:r>
      <w:r w:rsidR="00980399">
        <w:rPr>
          <w:rFonts w:ascii="Times New Roman" w:hAnsi="Times New Roman"/>
          <w:color w:val="000000"/>
          <w:sz w:val="24"/>
          <w:szCs w:val="24"/>
        </w:rPr>
        <w:t>š minētajā gadījumā PIEGĀDĀTĀJAM</w:t>
      </w:r>
      <w:r w:rsidR="00135199" w:rsidRPr="00135199">
        <w:rPr>
          <w:rFonts w:ascii="Times New Roman" w:hAnsi="Times New Roman"/>
          <w:color w:val="000000"/>
          <w:sz w:val="24"/>
          <w:szCs w:val="24"/>
        </w:rPr>
        <w:t xml:space="preserve"> n</w:t>
      </w:r>
      <w:r w:rsidR="0097309F">
        <w:rPr>
          <w:rFonts w:ascii="Times New Roman" w:hAnsi="Times New Roman"/>
          <w:color w:val="000000"/>
          <w:sz w:val="24"/>
          <w:szCs w:val="24"/>
        </w:rPr>
        <w:t>av tiesības pieprasīt Līguma 8.2</w:t>
      </w:r>
      <w:r w:rsidR="00135199" w:rsidRPr="00135199">
        <w:rPr>
          <w:rFonts w:ascii="Times New Roman" w:hAnsi="Times New Roman"/>
          <w:color w:val="000000"/>
          <w:sz w:val="24"/>
          <w:szCs w:val="24"/>
        </w:rPr>
        <w:t>.apakšpunktā minēto līgumsodu.</w:t>
      </w:r>
    </w:p>
    <w:p w:rsidR="00135199" w:rsidRPr="00891A8B" w:rsidRDefault="00980399" w:rsidP="00891A8B">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PASŪTĪTĀJS</w:t>
      </w:r>
      <w:r w:rsidR="00135199" w:rsidRPr="00891A8B">
        <w:rPr>
          <w:rFonts w:ascii="Times New Roman" w:hAnsi="Times New Roman"/>
          <w:sz w:val="24"/>
          <w:szCs w:val="24"/>
        </w:rPr>
        <w:t xml:space="preserve"> tam Līgumā note</w:t>
      </w:r>
      <w:r>
        <w:rPr>
          <w:rFonts w:ascii="Times New Roman" w:hAnsi="Times New Roman"/>
          <w:sz w:val="24"/>
          <w:szCs w:val="24"/>
        </w:rPr>
        <w:t>iktos maksājumus par PREČU piegādi</w:t>
      </w:r>
      <w:r w:rsidR="00135199" w:rsidRPr="00891A8B">
        <w:rPr>
          <w:rFonts w:ascii="Times New Roman" w:hAnsi="Times New Roman"/>
          <w:sz w:val="24"/>
          <w:szCs w:val="24"/>
        </w:rPr>
        <w:t xml:space="preserve"> veic</w:t>
      </w:r>
      <w:r>
        <w:rPr>
          <w:rFonts w:ascii="Times New Roman" w:hAnsi="Times New Roman"/>
          <w:sz w:val="24"/>
          <w:szCs w:val="24"/>
        </w:rPr>
        <w:t xml:space="preserve"> ar pārskaitījumu uz PIEGĀDĀTĀJA</w:t>
      </w:r>
      <w:r w:rsidR="00135199" w:rsidRPr="00891A8B">
        <w:rPr>
          <w:rFonts w:ascii="Times New Roman" w:hAnsi="Times New Roman"/>
          <w:sz w:val="24"/>
          <w:szCs w:val="24"/>
        </w:rPr>
        <w:t xml:space="preserve"> norādīto bankas kontu.</w:t>
      </w:r>
    </w:p>
    <w:p w:rsidR="00135199" w:rsidRPr="00891A8B" w:rsidRDefault="00135199" w:rsidP="00891A8B">
      <w:pPr>
        <w:pStyle w:val="ListParagraph"/>
        <w:numPr>
          <w:ilvl w:val="1"/>
          <w:numId w:val="2"/>
        </w:numPr>
        <w:spacing w:after="0" w:line="240" w:lineRule="auto"/>
        <w:jc w:val="both"/>
        <w:rPr>
          <w:rFonts w:ascii="Times New Roman" w:hAnsi="Times New Roman"/>
          <w:sz w:val="24"/>
          <w:szCs w:val="24"/>
        </w:rPr>
      </w:pPr>
      <w:r w:rsidRPr="00891A8B">
        <w:rPr>
          <w:rFonts w:ascii="Times New Roman" w:hAnsi="Times New Roman"/>
          <w:sz w:val="24"/>
          <w:szCs w:val="24"/>
        </w:rPr>
        <w:t xml:space="preserve">Līgumā noteiktais maksājums ir uzskatāms par izpildītu dienā, kad </w:t>
      </w:r>
      <w:r w:rsidR="00980399">
        <w:rPr>
          <w:rFonts w:ascii="Times New Roman" w:hAnsi="Times New Roman"/>
          <w:sz w:val="24"/>
          <w:szCs w:val="24"/>
        </w:rPr>
        <w:t>maksājums ir saņemts PIEGĀDĀTĀJA</w:t>
      </w:r>
      <w:r w:rsidRPr="00891A8B">
        <w:rPr>
          <w:rFonts w:ascii="Times New Roman" w:hAnsi="Times New Roman"/>
          <w:sz w:val="24"/>
          <w:szCs w:val="24"/>
        </w:rPr>
        <w:t xml:space="preserve"> bankas kontā. Strīdus gadījumā tiek noteikts, ka maksājums tiek uzskatīts par</w:t>
      </w:r>
      <w:r w:rsidR="00980399">
        <w:rPr>
          <w:rFonts w:ascii="Times New Roman" w:hAnsi="Times New Roman"/>
          <w:sz w:val="24"/>
          <w:szCs w:val="24"/>
        </w:rPr>
        <w:t xml:space="preserve"> izpildītu dienā, kad PASŪTĪTĀJS</w:t>
      </w:r>
      <w:r w:rsidRPr="00891A8B">
        <w:rPr>
          <w:rFonts w:ascii="Times New Roman" w:hAnsi="Times New Roman"/>
          <w:sz w:val="24"/>
          <w:szCs w:val="24"/>
        </w:rPr>
        <w:t xml:space="preserve"> ir iesniedzis bankā izpildei maksājuma uzdevumu par konkrēto maksājumu un tā to ir pieņēmusi izpildei.</w:t>
      </w:r>
    </w:p>
    <w:p w:rsidR="00E24760" w:rsidRPr="00774400" w:rsidRDefault="00891A8B" w:rsidP="00E24760">
      <w:pPr>
        <w:spacing w:after="0" w:line="240" w:lineRule="auto"/>
        <w:ind w:left="360" w:hanging="360"/>
        <w:jc w:val="both"/>
        <w:rPr>
          <w:rFonts w:ascii="Times New Roman" w:hAnsi="Times New Roman"/>
          <w:sz w:val="24"/>
          <w:szCs w:val="24"/>
          <w:lang w:eastAsia="lv-LV"/>
        </w:rPr>
      </w:pPr>
      <w:r>
        <w:rPr>
          <w:rFonts w:ascii="Times New Roman" w:hAnsi="Times New Roman"/>
          <w:iCs/>
          <w:sz w:val="24"/>
          <w:szCs w:val="24"/>
          <w:lang w:eastAsia="lv-LV"/>
        </w:rPr>
        <w:t>5.8</w:t>
      </w:r>
      <w:r w:rsidR="00E24760" w:rsidRPr="00774400">
        <w:rPr>
          <w:rFonts w:ascii="Times New Roman" w:hAnsi="Times New Roman"/>
          <w:iCs/>
          <w:sz w:val="24"/>
          <w:szCs w:val="24"/>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774400" w:rsidRDefault="00E24760" w:rsidP="00E24760">
      <w:pPr>
        <w:spacing w:after="0" w:line="240" w:lineRule="auto"/>
        <w:ind w:left="360" w:hanging="360"/>
        <w:jc w:val="both"/>
        <w:rPr>
          <w:rFonts w:ascii="Times New Roman" w:hAnsi="Times New Roman"/>
          <w:sz w:val="24"/>
          <w:szCs w:val="24"/>
        </w:rPr>
      </w:pPr>
    </w:p>
    <w:p w:rsidR="00E24760" w:rsidRPr="00774400" w:rsidRDefault="00E24760" w:rsidP="00E24760">
      <w:pPr>
        <w:suppressAutoHyphens/>
        <w:spacing w:after="0" w:line="240" w:lineRule="auto"/>
        <w:jc w:val="center"/>
        <w:rPr>
          <w:rFonts w:ascii="Times New Roman" w:hAnsi="Times New Roman"/>
          <w:b/>
          <w:sz w:val="24"/>
          <w:szCs w:val="24"/>
          <w:lang w:eastAsia="ar-SA"/>
        </w:rPr>
      </w:pPr>
      <w:r w:rsidRPr="00774400">
        <w:rPr>
          <w:rFonts w:ascii="Times New Roman" w:hAnsi="Times New Roman"/>
          <w:b/>
          <w:bCs/>
          <w:sz w:val="24"/>
          <w:szCs w:val="24"/>
        </w:rPr>
        <w:t>6.</w:t>
      </w:r>
      <w:r w:rsidRPr="00774400">
        <w:rPr>
          <w:rFonts w:ascii="Times New Roman" w:hAnsi="Times New Roman"/>
          <w:b/>
          <w:sz w:val="24"/>
          <w:szCs w:val="24"/>
          <w:lang w:eastAsia="ar-SA"/>
        </w:rPr>
        <w:t>Līguma izpildes vieta, termiņi un nosacījumi</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6.2.PIEGĀDĀTĀJS nodrošina līguma izpildi atbilstoši tehniskās specifikācijas</w:t>
      </w:r>
      <w:r w:rsidR="00C67557">
        <w:rPr>
          <w:rFonts w:ascii="Times New Roman" w:hAnsi="Times New Roman"/>
          <w:sz w:val="24"/>
          <w:szCs w:val="24"/>
          <w:lang w:eastAsia="ar-SA"/>
        </w:rPr>
        <w:t>, tehniskā piedāvājuma un finanšu piedāvājuma</w:t>
      </w:r>
      <w:r w:rsidRPr="00774400">
        <w:rPr>
          <w:rFonts w:ascii="Times New Roman" w:hAnsi="Times New Roman"/>
          <w:sz w:val="24"/>
          <w:szCs w:val="24"/>
          <w:lang w:eastAsia="ar-SA"/>
        </w:rPr>
        <w:t xml:space="preserve"> prasībām. Visus izdevumus, kas saistīti ar PRECES piegādi PASŪTĪTĀJAM, sedz PIEGĀDĀTĀJS.</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 xml:space="preserve">6.3.PIEGĀDĀTĀJS </w:t>
      </w:r>
      <w:r w:rsidRPr="00774400">
        <w:rPr>
          <w:rFonts w:ascii="Times New Roman" w:hAnsi="Times New Roman"/>
          <w:sz w:val="24"/>
          <w:szCs w:val="24"/>
          <w:u w:val="single"/>
          <w:lang w:eastAsia="ar-SA"/>
        </w:rPr>
        <w:t>pēc pasūtījuma saņemšanas</w:t>
      </w:r>
      <w:r w:rsidRPr="00774400">
        <w:rPr>
          <w:rFonts w:ascii="Times New Roman" w:hAnsi="Times New Roman"/>
          <w:sz w:val="24"/>
          <w:szCs w:val="24"/>
          <w:lang w:eastAsia="ar-SA"/>
        </w:rPr>
        <w:t xml:space="preserve"> saskaņo ar PASŪTĪTĀJU kontroldrukas eksemplāru</w:t>
      </w:r>
      <w:r w:rsidR="00217AE4">
        <w:rPr>
          <w:rFonts w:ascii="Times New Roman" w:hAnsi="Times New Roman"/>
          <w:sz w:val="24"/>
          <w:szCs w:val="24"/>
          <w:lang w:eastAsia="ar-SA"/>
        </w:rPr>
        <w:t xml:space="preserve">. PASŪTĪTĀJAM ir tiesības atteikties no </w:t>
      </w:r>
      <w:proofErr w:type="spellStart"/>
      <w:r w:rsidR="00217AE4">
        <w:rPr>
          <w:rFonts w:ascii="Times New Roman" w:hAnsi="Times New Roman"/>
          <w:sz w:val="24"/>
          <w:szCs w:val="24"/>
          <w:lang w:eastAsia="ar-SA"/>
        </w:rPr>
        <w:t>kontroldrukas</w:t>
      </w:r>
      <w:proofErr w:type="spellEnd"/>
      <w:r w:rsidR="00217AE4">
        <w:rPr>
          <w:rFonts w:ascii="Times New Roman" w:hAnsi="Times New Roman"/>
          <w:sz w:val="24"/>
          <w:szCs w:val="24"/>
          <w:lang w:eastAsia="ar-SA"/>
        </w:rPr>
        <w:t xml:space="preserve"> eksemplāra.</w:t>
      </w:r>
    </w:p>
    <w:p w:rsidR="00980399"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6.4.</w:t>
      </w:r>
      <w:r w:rsidR="00980399" w:rsidRPr="00980399">
        <w:rPr>
          <w:rFonts w:ascii="Times New Roman" w:hAnsi="Times New Roman"/>
          <w:sz w:val="24"/>
          <w:szCs w:val="24"/>
        </w:rPr>
        <w:t xml:space="preserve">Katra konkrētā drukas materiāla izpildes un piegādes laiks </w:t>
      </w:r>
      <w:r w:rsidR="00217AE4">
        <w:rPr>
          <w:rFonts w:ascii="Times New Roman" w:hAnsi="Times New Roman"/>
          <w:sz w:val="24"/>
          <w:szCs w:val="24"/>
        </w:rPr>
        <w:t xml:space="preserve">pēc kontroldrukas eksemplāra saskaņošanas, ja tāds ir prasīts no PASŪTĪTĀJA puses </w:t>
      </w:r>
      <w:r w:rsidR="00980399" w:rsidRPr="00980399">
        <w:rPr>
          <w:rFonts w:ascii="Times New Roman" w:hAnsi="Times New Roman"/>
          <w:sz w:val="24"/>
          <w:szCs w:val="24"/>
        </w:rPr>
        <w:t xml:space="preserve">– 5 </w:t>
      </w:r>
      <w:r w:rsidR="00C67557">
        <w:rPr>
          <w:rFonts w:ascii="Times New Roman" w:hAnsi="Times New Roman"/>
          <w:sz w:val="24"/>
          <w:szCs w:val="24"/>
        </w:rPr>
        <w:t xml:space="preserve">(piecu) </w:t>
      </w:r>
      <w:r w:rsidR="00980399" w:rsidRPr="00980399">
        <w:rPr>
          <w:rFonts w:ascii="Times New Roman" w:hAnsi="Times New Roman"/>
          <w:sz w:val="24"/>
          <w:szCs w:val="24"/>
        </w:rPr>
        <w:t>darba dienu laikā no maketa nodošanas dienas.</w:t>
      </w:r>
    </w:p>
    <w:p w:rsidR="00E24760" w:rsidRPr="00774400" w:rsidRDefault="00980399" w:rsidP="00E24760">
      <w:p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6.5.</w:t>
      </w:r>
      <w:r w:rsidR="00E24760" w:rsidRPr="00774400">
        <w:rPr>
          <w:rFonts w:ascii="Times New Roman" w:hAnsi="Times New Roman"/>
          <w:sz w:val="24"/>
          <w:szCs w:val="24"/>
          <w:lang w:eastAsia="ar-SA"/>
        </w:rPr>
        <w:t>PIEGĀDĀTĀJS pēc PASŪTĪTĀJA pasūtījuma piegādā PRECI uz PASŪTĪTĀJA norādīto adresi, bet PASŪTĪTĀJS norēķinās par piegādāto PRECI šajā līgumā paredzētajā kārtībā.</w:t>
      </w:r>
    </w:p>
    <w:p w:rsidR="00E24760" w:rsidRPr="00774400" w:rsidRDefault="00980399" w:rsidP="00E24760">
      <w:p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lastRenderedPageBreak/>
        <w:t>6.6</w:t>
      </w:r>
      <w:r w:rsidR="00E24760" w:rsidRPr="00774400">
        <w:rPr>
          <w:rFonts w:ascii="Times New Roman" w:hAnsi="Times New Roman"/>
          <w:sz w:val="24"/>
          <w:szCs w:val="24"/>
          <w:lang w:eastAsia="ar-SA"/>
        </w:rPr>
        <w:t>.PREČU piegāde tiek apliecināta ar PRECES pavadzīmi-rēķinu, kas pēc tās parakstīšanas kļūst par šī līguma būtisku un neatņemamu sastāvdaļu.</w:t>
      </w:r>
    </w:p>
    <w:p w:rsidR="00E24760" w:rsidRPr="00774400" w:rsidRDefault="00980399" w:rsidP="00E24760">
      <w:p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6.7</w:t>
      </w:r>
      <w:r w:rsidR="00E24760" w:rsidRPr="00774400">
        <w:rPr>
          <w:rFonts w:ascii="Times New Roman" w:hAnsi="Times New Roman"/>
          <w:sz w:val="24"/>
          <w:szCs w:val="24"/>
          <w:lang w:eastAsia="ar-SA"/>
        </w:rPr>
        <w:t>.PASŪTĪTĀJS PRECI pieņem pēc daudzuma un kvalitātes, kuru pārbauda saņemšanas brīdī, pamatojoties uz PRECES pavadzīmi, par piegādes datumu uzskatot PRECES pavadzīmē norādīto datumu.</w:t>
      </w:r>
    </w:p>
    <w:p w:rsidR="00E24760" w:rsidRPr="00774400" w:rsidRDefault="00980399" w:rsidP="00E24760">
      <w:p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6.8</w:t>
      </w:r>
      <w:r w:rsidR="00E24760" w:rsidRPr="00774400">
        <w:rPr>
          <w:rFonts w:ascii="Times New Roman" w:hAnsi="Times New Roman"/>
          <w:sz w:val="24"/>
          <w:szCs w:val="24"/>
          <w:lang w:eastAsia="ar-SA"/>
        </w:rPr>
        <w:t xml:space="preserve">.Līdz PRECES piegādei PASŪTĪTĀJAM tā norādītajā adresē un PRECES pavadzīmes parakstīšanai, visi riski, tajā skaitā risks par PRECES bojājumu vai bojāeju, gulstas uz PIEGĀDĀTĀJU.  </w:t>
      </w:r>
    </w:p>
    <w:p w:rsidR="00E24760" w:rsidRPr="00774400" w:rsidRDefault="00E24760" w:rsidP="00E24760">
      <w:pPr>
        <w:widowControl w:val="0"/>
        <w:suppressAutoHyphens/>
        <w:spacing w:after="0" w:line="240" w:lineRule="auto"/>
        <w:jc w:val="both"/>
        <w:rPr>
          <w:rFonts w:ascii="Times New Roman" w:hAnsi="Times New Roman"/>
          <w:color w:val="000000"/>
          <w:sz w:val="24"/>
          <w:szCs w:val="24"/>
          <w:lang w:eastAsia="ar-SA"/>
        </w:rPr>
      </w:pPr>
    </w:p>
    <w:p w:rsidR="00E24760" w:rsidRPr="00774400" w:rsidRDefault="00E24760" w:rsidP="00E24760">
      <w:pPr>
        <w:suppressAutoHyphens/>
        <w:spacing w:after="0" w:line="240" w:lineRule="auto"/>
        <w:jc w:val="center"/>
        <w:rPr>
          <w:rFonts w:ascii="Times New Roman" w:hAnsi="Times New Roman"/>
          <w:b/>
          <w:sz w:val="24"/>
          <w:szCs w:val="24"/>
          <w:lang w:eastAsia="ar-SA"/>
        </w:rPr>
      </w:pPr>
      <w:r w:rsidRPr="00774400">
        <w:rPr>
          <w:rFonts w:ascii="Times New Roman" w:hAnsi="Times New Roman"/>
          <w:b/>
          <w:sz w:val="24"/>
          <w:szCs w:val="24"/>
          <w:lang w:eastAsia="ar-SA"/>
        </w:rPr>
        <w:t>7.Līguma darbības termiņš</w:t>
      </w:r>
    </w:p>
    <w:p w:rsidR="00E24760" w:rsidRDefault="00E24760" w:rsidP="00E24760">
      <w:pPr>
        <w:spacing w:after="0" w:line="240" w:lineRule="auto"/>
        <w:ind w:left="357" w:hanging="357"/>
        <w:jc w:val="both"/>
        <w:rPr>
          <w:rFonts w:ascii="Times New Roman" w:hAnsi="Times New Roman"/>
          <w:b/>
          <w:sz w:val="24"/>
          <w:szCs w:val="24"/>
          <w:lang w:eastAsia="ar-SA"/>
        </w:rPr>
      </w:pPr>
      <w:r w:rsidRPr="00774400">
        <w:rPr>
          <w:rFonts w:ascii="Times New Roman" w:hAnsi="Times New Roman"/>
          <w:sz w:val="24"/>
          <w:szCs w:val="24"/>
          <w:lang w:eastAsia="ar-SA"/>
        </w:rPr>
        <w:t>7.1.Līguma 1.1.punktā minētā PRECE ir jāpiegādā PASŪTĪTĀJAM šādos termiņos:</w:t>
      </w:r>
      <w:r w:rsidR="00975CDF" w:rsidRPr="00774400">
        <w:rPr>
          <w:rFonts w:ascii="Times New Roman" w:hAnsi="Times New Roman"/>
          <w:sz w:val="24"/>
          <w:szCs w:val="24"/>
          <w:lang w:eastAsia="ar-SA"/>
        </w:rPr>
        <w:t xml:space="preserve"> </w:t>
      </w:r>
      <w:r w:rsidR="00975CDF" w:rsidRPr="00774400">
        <w:rPr>
          <w:rFonts w:ascii="Times New Roman" w:hAnsi="Times New Roman"/>
          <w:b/>
          <w:sz w:val="24"/>
          <w:szCs w:val="24"/>
          <w:lang w:eastAsia="ar-SA"/>
        </w:rPr>
        <w:t>atbilstoši tehniskajā specifikācijā noteiktajiem termiņiem.</w:t>
      </w:r>
      <w:r w:rsidR="00980399">
        <w:rPr>
          <w:rFonts w:ascii="Times New Roman" w:hAnsi="Times New Roman"/>
          <w:b/>
          <w:sz w:val="24"/>
          <w:szCs w:val="24"/>
          <w:lang w:eastAsia="ar-SA"/>
        </w:rPr>
        <w:t xml:space="preserve"> </w:t>
      </w:r>
    </w:p>
    <w:p w:rsidR="00980399" w:rsidRPr="00980399" w:rsidRDefault="00980399" w:rsidP="00980399">
      <w:pPr>
        <w:spacing w:after="0" w:line="240" w:lineRule="auto"/>
        <w:ind w:left="357" w:hanging="357"/>
        <w:jc w:val="both"/>
        <w:rPr>
          <w:rFonts w:ascii="Times New Roman" w:eastAsia="Times New Roman" w:hAnsi="Times New Roman"/>
          <w:sz w:val="24"/>
          <w:szCs w:val="24"/>
        </w:rPr>
      </w:pPr>
      <w:r w:rsidRPr="00980399">
        <w:rPr>
          <w:rFonts w:ascii="Times New Roman" w:hAnsi="Times New Roman"/>
          <w:sz w:val="24"/>
          <w:szCs w:val="24"/>
          <w:lang w:eastAsia="ar-SA"/>
        </w:rPr>
        <w:t>7.2.</w:t>
      </w:r>
      <w:r w:rsidR="00C67557">
        <w:rPr>
          <w:rFonts w:ascii="Times New Roman" w:hAnsi="Times New Roman"/>
          <w:sz w:val="24"/>
          <w:szCs w:val="24"/>
          <w:lang w:eastAsia="ar-SA"/>
        </w:rPr>
        <w:t>Līguma izpildes termiņš:</w:t>
      </w:r>
      <w:r w:rsidRPr="00980399">
        <w:rPr>
          <w:rFonts w:ascii="Times New Roman" w:hAnsi="Times New Roman"/>
          <w:sz w:val="24"/>
          <w:szCs w:val="24"/>
        </w:rPr>
        <w:t xml:space="preserve"> līdz 2</w:t>
      </w:r>
      <w:r>
        <w:rPr>
          <w:rFonts w:ascii="Times New Roman" w:hAnsi="Times New Roman"/>
          <w:sz w:val="24"/>
          <w:szCs w:val="24"/>
        </w:rPr>
        <w:t>017.gada 30.jūnijam saskaņā ar t</w:t>
      </w:r>
      <w:r w:rsidRPr="00980399">
        <w:rPr>
          <w:rFonts w:ascii="Times New Roman" w:hAnsi="Times New Roman"/>
          <w:sz w:val="24"/>
          <w:szCs w:val="24"/>
        </w:rPr>
        <w:t>ehniskajā specifikācijā norādītajiem darbu termiņiem. Katra konkrētā drukas materiāla izpildes un piegādes laiks – 5 darba dienu laikā no maketa nodošanas dienas.</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 xml:space="preserve">7.2.Līgums ir spēkā līdz PUŠU saistību </w:t>
      </w:r>
      <w:r w:rsidRPr="00774400">
        <w:rPr>
          <w:rFonts w:ascii="Times New Roman" w:hAnsi="Times New Roman"/>
          <w:sz w:val="24"/>
          <w:szCs w:val="24"/>
        </w:rPr>
        <w:t>pilnīgai izpildei.</w:t>
      </w:r>
    </w:p>
    <w:p w:rsidR="00E24760" w:rsidRPr="00774400" w:rsidRDefault="00E24760" w:rsidP="00E24760">
      <w:pPr>
        <w:spacing w:after="0" w:line="240" w:lineRule="auto"/>
        <w:jc w:val="center"/>
        <w:rPr>
          <w:rFonts w:ascii="Times New Roman" w:hAnsi="Times New Roman"/>
          <w:b/>
          <w:bCs/>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8.PUŠU atbildība</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774400">
        <w:rPr>
          <w:rFonts w:ascii="Times New Roman" w:hAnsi="Times New Roman"/>
          <w:sz w:val="24"/>
          <w:szCs w:val="24"/>
        </w:rPr>
        <w:t>8.1.</w:t>
      </w:r>
      <w:r w:rsidRPr="00774400">
        <w:rPr>
          <w:rFonts w:ascii="Times New Roman" w:hAnsi="Times New Roman"/>
          <w:sz w:val="24"/>
          <w:szCs w:val="24"/>
          <w:lang w:eastAsia="ar-SA"/>
        </w:rPr>
        <w:t>PUSES ir atbildīgas par savas prettiesiskas darbības vai bezdarbības rezultātā otrai PUSEI nodarītajiem zaudējumiem.</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774400">
        <w:rPr>
          <w:rFonts w:ascii="Times New Roman" w:hAnsi="Times New Roman"/>
          <w:sz w:val="24"/>
          <w:szCs w:val="24"/>
          <w:lang w:eastAsia="ar-SA"/>
        </w:rPr>
        <w:t>8.2.</w:t>
      </w:r>
      <w:r w:rsidRPr="00774400">
        <w:rPr>
          <w:rFonts w:ascii="Times New Roman" w:hAnsi="Times New Roman"/>
          <w:sz w:val="24"/>
          <w:szCs w:val="24"/>
        </w:rPr>
        <w:t xml:space="preserve">Ja PASŪTĪTĀJA vainas dēļ apmaksa par saņemto pasūtījumu netiek veikta līgumā noteiktā termiņā, PASŪTĪTĀJS maksā IZPILDĪTĀJAM līgumsodu </w:t>
      </w:r>
      <w:r w:rsidRPr="00774400">
        <w:rPr>
          <w:rFonts w:ascii="Times New Roman" w:hAnsi="Times New Roman"/>
          <w:color w:val="000000"/>
          <w:sz w:val="24"/>
          <w:szCs w:val="24"/>
        </w:rPr>
        <w:t>0.1%</w:t>
      </w:r>
      <w:r w:rsidRPr="00774400">
        <w:rPr>
          <w:rFonts w:ascii="Times New Roman" w:hAnsi="Times New Roman"/>
          <w:sz w:val="24"/>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rPr>
      </w:pPr>
      <w:r w:rsidRPr="00774400">
        <w:rPr>
          <w:rFonts w:ascii="Times New Roman" w:hAnsi="Times New Roman"/>
          <w:sz w:val="24"/>
          <w:szCs w:val="24"/>
        </w:rPr>
        <w:t>8.3.Ja IZPILDĪTĀJA vainas dēļ PRECE netiek piegādāta (nodota)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E24760" w:rsidRPr="00774400" w:rsidRDefault="00E24760" w:rsidP="00E24760">
      <w:pPr>
        <w:spacing w:after="0" w:line="240" w:lineRule="auto"/>
        <w:ind w:left="851" w:hanging="494"/>
        <w:jc w:val="both"/>
        <w:rPr>
          <w:rFonts w:ascii="Times New Roman" w:hAnsi="Times New Roman"/>
          <w:sz w:val="24"/>
          <w:szCs w:val="24"/>
        </w:rPr>
      </w:pPr>
      <w:r w:rsidRPr="00774400">
        <w:rPr>
          <w:rFonts w:ascii="Times New Roman" w:hAnsi="Times New Roman"/>
          <w:sz w:val="24"/>
          <w:szCs w:val="24"/>
        </w:rPr>
        <w:t>8.4.1.PIEGĀDĀTĀJAM iestājas maksātnespēja vai tā saimnieciskā darbība tiek izbeigta, pārtraukta vai apturēta;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8.4.2.PIEGĀDĀTĀ</w:t>
      </w:r>
      <w:r w:rsidR="00980399">
        <w:rPr>
          <w:rFonts w:ascii="Times New Roman" w:hAnsi="Times New Roman"/>
          <w:sz w:val="24"/>
          <w:szCs w:val="24"/>
        </w:rPr>
        <w:t>JS nepiegādā tehniskajā specifikācij</w:t>
      </w:r>
      <w:r w:rsidRPr="00774400">
        <w:rPr>
          <w:rFonts w:ascii="Times New Roman" w:hAnsi="Times New Roman"/>
          <w:sz w:val="24"/>
          <w:szCs w:val="24"/>
        </w:rPr>
        <w:t>ā minēto pasūtīto PRECI un nedēļas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8.4.3.PIEGĀDĀTĀJS piegādā PRECI, kas nav norādīta P</w:t>
      </w:r>
      <w:r w:rsidR="009A784C">
        <w:rPr>
          <w:rFonts w:ascii="Times New Roman" w:hAnsi="Times New Roman"/>
          <w:sz w:val="24"/>
          <w:szCs w:val="24"/>
        </w:rPr>
        <w:t>IEGĀDĀTĀJA tehniskajā specifikācij</w:t>
      </w:r>
      <w:r w:rsidRPr="00774400">
        <w:rPr>
          <w:rFonts w:ascii="Times New Roman" w:hAnsi="Times New Roman"/>
          <w:sz w:val="24"/>
          <w:szCs w:val="24"/>
        </w:rPr>
        <w:t xml:space="preserve">ā, un </w:t>
      </w:r>
      <w:r w:rsidR="009A784C">
        <w:rPr>
          <w:rFonts w:ascii="Times New Roman" w:hAnsi="Times New Roman"/>
          <w:sz w:val="24"/>
          <w:szCs w:val="24"/>
        </w:rPr>
        <w:t>2 (</w:t>
      </w:r>
      <w:r w:rsidRPr="00774400">
        <w:rPr>
          <w:rFonts w:ascii="Times New Roman" w:hAnsi="Times New Roman"/>
          <w:sz w:val="24"/>
          <w:szCs w:val="24"/>
        </w:rPr>
        <w:t>divu</w:t>
      </w:r>
      <w:r w:rsidR="009A784C">
        <w:rPr>
          <w:rFonts w:ascii="Times New Roman" w:hAnsi="Times New Roman"/>
          <w:sz w:val="24"/>
          <w:szCs w:val="24"/>
        </w:rPr>
        <w:t>)</w:t>
      </w:r>
      <w:r w:rsidRPr="00774400">
        <w:rPr>
          <w:rFonts w:ascii="Times New Roman" w:hAnsi="Times New Roman"/>
          <w:sz w:val="24"/>
          <w:szCs w:val="24"/>
        </w:rPr>
        <w:t xml:space="preserve"> darba dienu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8.4.4.PIEGĀDĀTĀJS piegādā PRECI, kas ir norādīta P</w:t>
      </w:r>
      <w:r w:rsidR="009A784C">
        <w:rPr>
          <w:rFonts w:ascii="Times New Roman" w:hAnsi="Times New Roman"/>
          <w:sz w:val="24"/>
          <w:szCs w:val="24"/>
        </w:rPr>
        <w:t>IEGĀDĀTĀJA tehniskajā specifikācij</w:t>
      </w:r>
      <w:r w:rsidRPr="00774400">
        <w:rPr>
          <w:rFonts w:ascii="Times New Roman" w:hAnsi="Times New Roman"/>
          <w:sz w:val="24"/>
          <w:szCs w:val="24"/>
        </w:rPr>
        <w:t xml:space="preserve">ā, bet kura ir ar defektu (brāķis), un </w:t>
      </w:r>
      <w:r w:rsidR="009A784C">
        <w:rPr>
          <w:rFonts w:ascii="Times New Roman" w:hAnsi="Times New Roman"/>
          <w:sz w:val="24"/>
          <w:szCs w:val="24"/>
        </w:rPr>
        <w:t>2 (</w:t>
      </w:r>
      <w:r w:rsidRPr="00774400">
        <w:rPr>
          <w:rFonts w:ascii="Times New Roman" w:hAnsi="Times New Roman"/>
          <w:sz w:val="24"/>
          <w:szCs w:val="24"/>
        </w:rPr>
        <w:t>divu</w:t>
      </w:r>
      <w:r w:rsidR="009A784C">
        <w:rPr>
          <w:rFonts w:ascii="Times New Roman" w:hAnsi="Times New Roman"/>
          <w:sz w:val="24"/>
          <w:szCs w:val="24"/>
        </w:rPr>
        <w:t>)</w:t>
      </w:r>
      <w:r w:rsidRPr="00774400">
        <w:rPr>
          <w:rFonts w:ascii="Times New Roman" w:hAnsi="Times New Roman"/>
          <w:sz w:val="24"/>
          <w:szCs w:val="24"/>
        </w:rPr>
        <w:t xml:space="preserve"> darba dienu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8.4.5.PIEGĀDĀTĀJS piegādā PRECI par lielāku PRECES vienības cenu ne</w:t>
      </w:r>
      <w:r w:rsidR="009A784C">
        <w:rPr>
          <w:rFonts w:ascii="Times New Roman" w:hAnsi="Times New Roman"/>
          <w:sz w:val="24"/>
          <w:szCs w:val="24"/>
        </w:rPr>
        <w:t>kā noteikts PIEGĀDĀTĀJA finanšu</w:t>
      </w:r>
      <w:r w:rsidRPr="00774400">
        <w:rPr>
          <w:rFonts w:ascii="Times New Roman" w:hAnsi="Times New Roman"/>
          <w:sz w:val="24"/>
          <w:szCs w:val="24"/>
        </w:rPr>
        <w:t xml:space="preserve"> piedāvājumā un </w:t>
      </w:r>
      <w:r w:rsidR="009A784C">
        <w:rPr>
          <w:rFonts w:ascii="Times New Roman" w:hAnsi="Times New Roman"/>
          <w:sz w:val="24"/>
          <w:szCs w:val="24"/>
        </w:rPr>
        <w:t>2 (</w:t>
      </w:r>
      <w:r w:rsidRPr="00774400">
        <w:rPr>
          <w:rFonts w:ascii="Times New Roman" w:hAnsi="Times New Roman"/>
          <w:sz w:val="24"/>
          <w:szCs w:val="24"/>
        </w:rPr>
        <w:t>divu</w:t>
      </w:r>
      <w:r w:rsidR="009A784C">
        <w:rPr>
          <w:rFonts w:ascii="Times New Roman" w:hAnsi="Times New Roman"/>
          <w:sz w:val="24"/>
          <w:szCs w:val="24"/>
        </w:rPr>
        <w:t>)</w:t>
      </w:r>
      <w:r w:rsidRPr="00774400">
        <w:rPr>
          <w:rFonts w:ascii="Times New Roman" w:hAnsi="Times New Roman"/>
          <w:sz w:val="24"/>
          <w:szCs w:val="24"/>
        </w:rPr>
        <w:t xml:space="preserve"> darba dienu laikā pēc PASŪTĪTĀJA pretenzijas saņemšanas nav novērsis trūkumus uz sava rēķina.</w:t>
      </w:r>
    </w:p>
    <w:p w:rsidR="00E24760" w:rsidRPr="00774400" w:rsidRDefault="00E24760" w:rsidP="00E24760">
      <w:pPr>
        <w:spacing w:after="0" w:line="240" w:lineRule="auto"/>
        <w:jc w:val="both"/>
        <w:rPr>
          <w:rFonts w:ascii="Times New Roman" w:hAnsi="Times New Roman"/>
          <w:sz w:val="24"/>
          <w:szCs w:val="24"/>
        </w:rPr>
      </w:pPr>
      <w:r w:rsidRPr="00774400">
        <w:rPr>
          <w:rFonts w:ascii="Times New Roman" w:hAnsi="Times New Roman"/>
          <w:sz w:val="24"/>
          <w:szCs w:val="24"/>
        </w:rPr>
        <w:t>8.5.</w:t>
      </w:r>
      <w:r w:rsidRPr="00774400">
        <w:rPr>
          <w:rFonts w:ascii="Times New Roman" w:hAnsi="Times New Roman"/>
          <w:sz w:val="24"/>
          <w:szCs w:val="24"/>
          <w:lang w:eastAsia="ar-SA"/>
        </w:rPr>
        <w:t>Līgumsoda samaksa neatbrīvo PUSES no pārējo līguma saistību izpildes.</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9A784C" w:rsidP="00E24760">
      <w:pPr>
        <w:spacing w:after="0" w:line="240" w:lineRule="auto"/>
        <w:jc w:val="center"/>
        <w:rPr>
          <w:rFonts w:ascii="Times New Roman" w:hAnsi="Times New Roman"/>
          <w:b/>
          <w:sz w:val="24"/>
          <w:szCs w:val="24"/>
        </w:rPr>
      </w:pPr>
      <w:r>
        <w:rPr>
          <w:rFonts w:ascii="Times New Roman" w:hAnsi="Times New Roman"/>
          <w:b/>
          <w:sz w:val="24"/>
          <w:szCs w:val="24"/>
        </w:rPr>
        <w:t>9</w:t>
      </w:r>
      <w:r w:rsidR="00E24760" w:rsidRPr="00774400">
        <w:rPr>
          <w:rFonts w:ascii="Times New Roman" w:hAnsi="Times New Roman"/>
          <w:b/>
          <w:sz w:val="24"/>
          <w:szCs w:val="24"/>
        </w:rPr>
        <w:t>.Nepārvarama vara</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9.1.Neviena no līguma PUSĒM nav atbildīga par savu līgumā noteikto saistību neizpildi, ja šo saistību izpilde nav iespējama nepārvaramas varas apstākļu dēļ.</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lastRenderedPageBreak/>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 xml:space="preserve">9.3.Darbaspēka nepietiekamība un materiālu trūkums netiek atzīti par nepārvaramas varas apstākļiem. </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9.4.PUSEI, kurai kļuvis neiespējami izpildīt saistības nepārvaramas varas apstākļu dēļ, ir pienākums nekavējoties 5 (</w:t>
      </w:r>
      <w:r w:rsidRPr="00774400">
        <w:rPr>
          <w:rFonts w:ascii="Times New Roman" w:hAnsi="Times New Roman"/>
          <w:i/>
          <w:iCs/>
          <w:sz w:val="24"/>
          <w:szCs w:val="24"/>
        </w:rPr>
        <w:t>piecu</w:t>
      </w:r>
      <w:r w:rsidRPr="00774400">
        <w:rPr>
          <w:rFonts w:ascii="Times New Roman" w:hAnsi="Times New Roman"/>
          <w:sz w:val="24"/>
          <w:szCs w:val="24"/>
        </w:rPr>
        <w:t>) dienu laikā rakstiski informēt otru PUSI par šādu apstākļu rašanos un jāveic visi nepieciešamie pasākumi, lai nepieļautu pusēm zaudējumu rašanos.</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9.5.Ja iestājas nepārvaramas varas apstākļi, līguma darbības laiks pagarinās uz šo apstākļu darbības periodu. Ja šie apstākļi turpinās ilgāk nekā 6 (</w:t>
      </w:r>
      <w:r w:rsidRPr="00774400">
        <w:rPr>
          <w:rFonts w:ascii="Times New Roman" w:hAnsi="Times New Roman"/>
          <w:i/>
          <w:iCs/>
          <w:sz w:val="24"/>
          <w:szCs w:val="24"/>
        </w:rPr>
        <w:t>sešus</w:t>
      </w:r>
      <w:r w:rsidRPr="00774400">
        <w:rPr>
          <w:rFonts w:ascii="Times New Roman" w:hAnsi="Times New Roman"/>
          <w:sz w:val="24"/>
          <w:szCs w:val="24"/>
        </w:rPr>
        <w:t xml:space="preserve">) mēnešus, otrai pusei ir tiesības līgumu lauzt. </w:t>
      </w:r>
    </w:p>
    <w:p w:rsidR="00E24760" w:rsidRPr="00774400" w:rsidRDefault="00E24760" w:rsidP="00E24760">
      <w:pPr>
        <w:tabs>
          <w:tab w:val="num" w:pos="426"/>
          <w:tab w:val="num" w:pos="1800"/>
        </w:tabs>
        <w:spacing w:after="0" w:line="240" w:lineRule="auto"/>
        <w:ind w:left="360" w:hanging="360"/>
        <w:jc w:val="both"/>
        <w:rPr>
          <w:rFonts w:ascii="Times New Roman" w:hAnsi="Times New Roman"/>
          <w:b/>
          <w:bCs/>
          <w:sz w:val="24"/>
          <w:szCs w:val="24"/>
        </w:rPr>
      </w:pPr>
    </w:p>
    <w:p w:rsidR="00E24760" w:rsidRPr="00774400" w:rsidRDefault="00E24760" w:rsidP="00E24760">
      <w:pPr>
        <w:tabs>
          <w:tab w:val="num" w:pos="426"/>
        </w:tabs>
        <w:spacing w:after="0" w:line="20" w:lineRule="atLeast"/>
        <w:jc w:val="center"/>
        <w:rPr>
          <w:rFonts w:ascii="Times New Roman" w:hAnsi="Times New Roman"/>
          <w:b/>
          <w:bCs/>
          <w:sz w:val="24"/>
          <w:szCs w:val="24"/>
        </w:rPr>
      </w:pPr>
      <w:r w:rsidRPr="00774400">
        <w:rPr>
          <w:rFonts w:ascii="Times New Roman" w:hAnsi="Times New Roman"/>
          <w:b/>
          <w:bCs/>
          <w:sz w:val="24"/>
          <w:szCs w:val="24"/>
        </w:rPr>
        <w:t>10.Pārējie nosacījumi</w:t>
      </w:r>
    </w:p>
    <w:p w:rsidR="00E24760" w:rsidRPr="00774400" w:rsidRDefault="00E24760" w:rsidP="00E24760">
      <w:pPr>
        <w:spacing w:after="0" w:line="20" w:lineRule="atLeast"/>
        <w:ind w:left="482" w:hanging="482"/>
        <w:jc w:val="both"/>
        <w:outlineLvl w:val="0"/>
        <w:rPr>
          <w:rFonts w:ascii="Times New Roman" w:hAnsi="Times New Roman"/>
          <w:sz w:val="24"/>
          <w:szCs w:val="24"/>
        </w:rPr>
      </w:pPr>
      <w:r w:rsidRPr="00774400">
        <w:rPr>
          <w:rFonts w:ascii="Times New Roman" w:hAnsi="Times New Roman"/>
          <w:sz w:val="24"/>
          <w:szCs w:val="24"/>
          <w:lang w:eastAsia="ar-SA"/>
        </w:rPr>
        <w:t>10.1.</w:t>
      </w:r>
      <w:r w:rsidRPr="00774400">
        <w:rPr>
          <w:rFonts w:ascii="Times New Roman" w:hAnsi="Times New Roman"/>
          <w:sz w:val="24"/>
          <w:szCs w:val="24"/>
        </w:rPr>
        <w:t>Jebkuras izmaiņas vai papildinājumi līgumā ir izdarāmi rakstveidā un ir spēkā tikai pēc to abpusējas parakstīšanas.</w:t>
      </w:r>
    </w:p>
    <w:p w:rsidR="00E24760" w:rsidRPr="00774400" w:rsidRDefault="00E24760" w:rsidP="00E24760">
      <w:pPr>
        <w:spacing w:after="0" w:line="20" w:lineRule="atLeast"/>
        <w:ind w:left="482" w:hanging="482"/>
        <w:jc w:val="both"/>
        <w:outlineLvl w:val="0"/>
        <w:rPr>
          <w:rFonts w:ascii="Times New Roman" w:hAnsi="Times New Roman"/>
          <w:sz w:val="24"/>
          <w:szCs w:val="24"/>
        </w:rPr>
      </w:pPr>
      <w:r w:rsidRPr="00774400">
        <w:rPr>
          <w:rFonts w:ascii="Times New Roman" w:hAnsi="Times New Roman"/>
          <w:sz w:val="24"/>
          <w:szCs w:val="24"/>
        </w:rPr>
        <w:t>10.2.</w:t>
      </w:r>
      <w:r w:rsidRPr="00774400">
        <w:rPr>
          <w:rFonts w:ascii="Times New Roman" w:hAnsi="Times New Roman"/>
          <w:sz w:val="24"/>
          <w:szCs w:val="24"/>
          <w:lang w:eastAsia="ar-SA"/>
        </w:rPr>
        <w:t>Strīdus šī līguma ietvaros PUSES risina savstarpēji vienojoties, bet, ja vienošanos nav iespējams panākt – tiesā, normatīvajos aktos noteiktajā kārtībā.</w:t>
      </w:r>
    </w:p>
    <w:p w:rsidR="00E24760" w:rsidRPr="00774400" w:rsidRDefault="00E24760" w:rsidP="00E24760">
      <w:pPr>
        <w:spacing w:after="0" w:line="20" w:lineRule="atLeast"/>
        <w:ind w:left="482" w:hanging="482"/>
        <w:jc w:val="both"/>
        <w:outlineLvl w:val="0"/>
        <w:rPr>
          <w:rFonts w:ascii="Times New Roman" w:hAnsi="Times New Roman"/>
          <w:sz w:val="24"/>
          <w:szCs w:val="24"/>
          <w:lang w:eastAsia="ar-SA"/>
        </w:rPr>
      </w:pPr>
      <w:r w:rsidRPr="00774400">
        <w:rPr>
          <w:rFonts w:ascii="Times New Roman" w:hAnsi="Times New Roman"/>
          <w:sz w:val="24"/>
          <w:szCs w:val="24"/>
          <w:lang w:eastAsia="ar-SA"/>
        </w:rPr>
        <w:t>10.3.</w:t>
      </w:r>
      <w:r w:rsidRPr="00774400">
        <w:rPr>
          <w:rFonts w:ascii="Times New Roman" w:hAnsi="Times New Roman"/>
          <w:sz w:val="24"/>
          <w:szCs w:val="24"/>
        </w:rPr>
        <w:t>Jebkura no PUSĒM iepriekš rakstiski brīdinot otru pusi ir tiesīga vienpusēji atkāpties no šī līguma izpildes un pieprasīt atlīdzināt tai nodarītos zaudējumus, ja otra puse pieļāvusi šī līguma saistību pārkāpšanu.</w:t>
      </w:r>
    </w:p>
    <w:p w:rsidR="00E24760" w:rsidRPr="00774400" w:rsidRDefault="00E24760" w:rsidP="00E24760">
      <w:pPr>
        <w:spacing w:after="0" w:line="20" w:lineRule="atLeast"/>
        <w:ind w:left="482" w:hanging="482"/>
        <w:jc w:val="both"/>
        <w:outlineLvl w:val="0"/>
        <w:rPr>
          <w:rFonts w:ascii="Times New Roman" w:hAnsi="Times New Roman"/>
          <w:sz w:val="24"/>
          <w:szCs w:val="24"/>
          <w:lang w:eastAsia="ar-SA"/>
        </w:rPr>
      </w:pPr>
      <w:r w:rsidRPr="00774400">
        <w:rPr>
          <w:rFonts w:ascii="Times New Roman" w:hAnsi="Times New Roman"/>
          <w:sz w:val="24"/>
          <w:szCs w:val="24"/>
          <w:lang w:eastAsia="ar-SA"/>
        </w:rPr>
        <w:t>10.4.</w:t>
      </w:r>
      <w:r w:rsidRPr="00774400">
        <w:rPr>
          <w:rFonts w:ascii="Times New Roman" w:hAnsi="Times New Roman"/>
          <w:sz w:val="24"/>
          <w:szCs w:val="24"/>
        </w:rPr>
        <w:t xml:space="preserve">Līgums sastādīts divos eksemplāros uz </w:t>
      </w:r>
      <w:r w:rsidR="00C67557">
        <w:rPr>
          <w:rFonts w:ascii="Times New Roman" w:hAnsi="Times New Roman"/>
          <w:sz w:val="24"/>
          <w:szCs w:val="24"/>
        </w:rPr>
        <w:t>___</w:t>
      </w:r>
      <w:r w:rsidRPr="00774400">
        <w:rPr>
          <w:rFonts w:ascii="Times New Roman" w:hAnsi="Times New Roman"/>
          <w:sz w:val="24"/>
          <w:szCs w:val="24"/>
        </w:rPr>
        <w:t xml:space="preserve"> (</w:t>
      </w:r>
      <w:r w:rsidR="00C67557">
        <w:rPr>
          <w:rFonts w:ascii="Times New Roman" w:hAnsi="Times New Roman"/>
          <w:sz w:val="24"/>
          <w:szCs w:val="24"/>
        </w:rPr>
        <w:t>_______________</w:t>
      </w:r>
      <w:r w:rsidRPr="00774400">
        <w:rPr>
          <w:rFonts w:ascii="Times New Roman" w:hAnsi="Times New Roman"/>
          <w:sz w:val="24"/>
          <w:szCs w:val="24"/>
        </w:rPr>
        <w:t>) lapām.</w:t>
      </w:r>
    </w:p>
    <w:p w:rsidR="00727569" w:rsidRDefault="00E24760" w:rsidP="00E24760">
      <w:pPr>
        <w:spacing w:after="0" w:line="20" w:lineRule="atLeast"/>
        <w:ind w:left="482"/>
        <w:jc w:val="both"/>
        <w:outlineLvl w:val="0"/>
        <w:rPr>
          <w:rFonts w:ascii="Times New Roman" w:hAnsi="Times New Roman"/>
          <w:sz w:val="24"/>
          <w:szCs w:val="24"/>
        </w:rPr>
      </w:pPr>
      <w:r w:rsidRPr="00774400">
        <w:rPr>
          <w:rFonts w:ascii="Times New Roman" w:hAnsi="Times New Roman"/>
          <w:sz w:val="24"/>
          <w:szCs w:val="24"/>
        </w:rPr>
        <w:t xml:space="preserve">Pielikumā: </w:t>
      </w:r>
    </w:p>
    <w:p w:rsidR="00727569" w:rsidRDefault="00727569" w:rsidP="00727569">
      <w:pPr>
        <w:pStyle w:val="ListParagraph"/>
        <w:numPr>
          <w:ilvl w:val="0"/>
          <w:numId w:val="4"/>
        </w:numPr>
        <w:spacing w:after="0" w:line="20" w:lineRule="atLeast"/>
        <w:jc w:val="both"/>
        <w:outlineLvl w:val="0"/>
        <w:rPr>
          <w:rFonts w:ascii="Times New Roman" w:hAnsi="Times New Roman"/>
          <w:sz w:val="24"/>
          <w:szCs w:val="24"/>
          <w:lang w:eastAsia="ar-SA"/>
        </w:rPr>
      </w:pPr>
      <w:r>
        <w:rPr>
          <w:rFonts w:ascii="Times New Roman" w:hAnsi="Times New Roman"/>
          <w:sz w:val="24"/>
          <w:szCs w:val="24"/>
          <w:lang w:eastAsia="lv-LV"/>
        </w:rPr>
        <w:t>tehniskā specifikācija;</w:t>
      </w:r>
    </w:p>
    <w:p w:rsidR="00727569" w:rsidRDefault="00E24760" w:rsidP="00727569">
      <w:pPr>
        <w:pStyle w:val="ListParagraph"/>
        <w:numPr>
          <w:ilvl w:val="0"/>
          <w:numId w:val="4"/>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tehniskais piedāvājums</w:t>
      </w:r>
      <w:r w:rsidR="00727569">
        <w:rPr>
          <w:rFonts w:ascii="Times New Roman" w:hAnsi="Times New Roman"/>
          <w:sz w:val="24"/>
          <w:szCs w:val="24"/>
          <w:lang w:eastAsia="lv-LV"/>
        </w:rPr>
        <w:t>;</w:t>
      </w:r>
    </w:p>
    <w:p w:rsidR="00E24760" w:rsidRPr="00727569" w:rsidRDefault="00C67557" w:rsidP="00727569">
      <w:pPr>
        <w:pStyle w:val="ListParagraph"/>
        <w:numPr>
          <w:ilvl w:val="0"/>
          <w:numId w:val="4"/>
        </w:numPr>
        <w:spacing w:after="0" w:line="20" w:lineRule="atLeast"/>
        <w:jc w:val="both"/>
        <w:outlineLvl w:val="0"/>
        <w:rPr>
          <w:rFonts w:ascii="Times New Roman" w:hAnsi="Times New Roman"/>
          <w:sz w:val="24"/>
          <w:szCs w:val="24"/>
          <w:lang w:eastAsia="ar-SA"/>
        </w:rPr>
      </w:pPr>
      <w:r w:rsidRPr="00727569">
        <w:rPr>
          <w:rFonts w:ascii="Times New Roman" w:hAnsi="Times New Roman"/>
          <w:sz w:val="24"/>
          <w:szCs w:val="24"/>
          <w:lang w:eastAsia="lv-LV"/>
        </w:rPr>
        <w:t>finanšu piedāvājums</w:t>
      </w:r>
      <w:r w:rsidR="00E24760" w:rsidRPr="00727569">
        <w:rPr>
          <w:rFonts w:ascii="Times New Roman" w:hAnsi="Times New Roman"/>
          <w:sz w:val="24"/>
          <w:szCs w:val="24"/>
          <w:lang w:eastAsia="lv-LV"/>
        </w:rPr>
        <w:t>.</w:t>
      </w:r>
    </w:p>
    <w:p w:rsidR="00E24760" w:rsidRPr="00774400" w:rsidRDefault="00E24760" w:rsidP="00E24760">
      <w:pPr>
        <w:spacing w:after="0" w:line="240" w:lineRule="auto"/>
        <w:rPr>
          <w:rFonts w:ascii="Times New Roman" w:hAnsi="Times New Roman"/>
          <w:b/>
          <w:bCs/>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11.Pušu juridiskās adreses un rekvizīti</w:t>
      </w:r>
    </w:p>
    <w:p w:rsidR="007A2C02" w:rsidRPr="00774400" w:rsidRDefault="007A2C02" w:rsidP="00E24760">
      <w:pPr>
        <w:spacing w:after="0" w:line="240" w:lineRule="auto"/>
        <w:jc w:val="center"/>
        <w:rPr>
          <w:rFonts w:ascii="Times New Roman" w:hAnsi="Times New Roman"/>
          <w:b/>
          <w:bCs/>
          <w:sz w:val="24"/>
          <w:szCs w:val="24"/>
        </w:rPr>
      </w:pPr>
    </w:p>
    <w:tbl>
      <w:tblPr>
        <w:tblW w:w="9000" w:type="dxa"/>
        <w:tblLook w:val="01E0" w:firstRow="1" w:lastRow="1" w:firstColumn="1" w:lastColumn="1" w:noHBand="0" w:noVBand="0"/>
      </w:tblPr>
      <w:tblGrid>
        <w:gridCol w:w="4500"/>
        <w:gridCol w:w="4500"/>
      </w:tblGrid>
      <w:tr w:rsidR="007A2C02" w:rsidRPr="00774400" w:rsidTr="00075545">
        <w:tc>
          <w:tcPr>
            <w:tcW w:w="4500" w:type="dxa"/>
            <w:hideMark/>
          </w:tcPr>
          <w:p w:rsidR="007A2C02" w:rsidRPr="00774400" w:rsidRDefault="007A2C02" w:rsidP="00075545">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Pasūtītājs</w:t>
            </w:r>
          </w:p>
        </w:tc>
        <w:tc>
          <w:tcPr>
            <w:tcW w:w="4500" w:type="dxa"/>
          </w:tcPr>
          <w:p w:rsidR="007A2C02" w:rsidRPr="00774400" w:rsidRDefault="007A2C02" w:rsidP="00075545">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Izpildītājs</w:t>
            </w:r>
          </w:p>
        </w:tc>
      </w:tr>
      <w:tr w:rsidR="007A2C02" w:rsidRPr="00774400" w:rsidTr="00075545">
        <w:trPr>
          <w:trHeight w:val="2760"/>
        </w:trPr>
        <w:tc>
          <w:tcPr>
            <w:tcW w:w="4500" w:type="dxa"/>
            <w:hideMark/>
          </w:tcPr>
          <w:p w:rsidR="007A2C02" w:rsidRPr="00774400" w:rsidRDefault="00C67557" w:rsidP="00075545">
            <w:pPr>
              <w:spacing w:after="0" w:line="240" w:lineRule="auto"/>
              <w:jc w:val="both"/>
              <w:rPr>
                <w:rFonts w:ascii="Times New Roman" w:hAnsi="Times New Roman"/>
                <w:b/>
                <w:sz w:val="24"/>
                <w:szCs w:val="24"/>
                <w:lang w:eastAsia="en-GB"/>
              </w:rPr>
            </w:pPr>
            <w:r>
              <w:rPr>
                <w:rFonts w:ascii="Times New Roman" w:hAnsi="Times New Roman"/>
                <w:b/>
                <w:sz w:val="24"/>
                <w:szCs w:val="24"/>
              </w:rPr>
              <w:t>Siguldas novada D</w:t>
            </w:r>
            <w:r w:rsidR="007A2C02" w:rsidRPr="00774400">
              <w:rPr>
                <w:rFonts w:ascii="Times New Roman" w:hAnsi="Times New Roman"/>
                <w:b/>
                <w:sz w:val="24"/>
                <w:szCs w:val="24"/>
              </w:rPr>
              <w:t>ome</w:t>
            </w:r>
          </w:p>
          <w:p w:rsidR="007A2C02" w:rsidRPr="00774400" w:rsidRDefault="007A2C02" w:rsidP="00075545">
            <w:pPr>
              <w:spacing w:after="0" w:line="240" w:lineRule="auto"/>
              <w:jc w:val="both"/>
              <w:rPr>
                <w:rFonts w:ascii="Times New Roman" w:hAnsi="Times New Roman"/>
                <w:sz w:val="24"/>
                <w:szCs w:val="24"/>
                <w:lang w:eastAsia="en-GB"/>
              </w:rPr>
            </w:pPr>
            <w:r w:rsidRPr="00774400">
              <w:rPr>
                <w:rFonts w:ascii="Times New Roman" w:hAnsi="Times New Roman"/>
                <w:sz w:val="24"/>
                <w:szCs w:val="24"/>
              </w:rPr>
              <w:t>reģ.Nr</w:t>
            </w:r>
            <w:r w:rsidRPr="00774400">
              <w:rPr>
                <w:rFonts w:ascii="Times New Roman" w:hAnsi="Times New Roman"/>
                <w:b/>
                <w:sz w:val="24"/>
                <w:szCs w:val="24"/>
              </w:rPr>
              <w:t>.</w:t>
            </w:r>
            <w:r w:rsidR="00C67557">
              <w:rPr>
                <w:rFonts w:ascii="Times New Roman" w:hAnsi="Times New Roman"/>
                <w:sz w:val="24"/>
                <w:szCs w:val="24"/>
              </w:rPr>
              <w:t>90000048152</w:t>
            </w:r>
          </w:p>
          <w:p w:rsidR="007A2C02" w:rsidRPr="00774400" w:rsidRDefault="00C67557" w:rsidP="00075545">
            <w:pPr>
              <w:spacing w:after="0" w:line="240" w:lineRule="auto"/>
              <w:jc w:val="both"/>
              <w:rPr>
                <w:rFonts w:ascii="Times New Roman" w:hAnsi="Times New Roman"/>
                <w:sz w:val="24"/>
                <w:szCs w:val="24"/>
                <w:lang w:eastAsia="en-GB"/>
              </w:rPr>
            </w:pPr>
            <w:r>
              <w:rPr>
                <w:rFonts w:ascii="Times New Roman" w:hAnsi="Times New Roman"/>
                <w:sz w:val="24"/>
                <w:szCs w:val="24"/>
              </w:rPr>
              <w:t>Pils</w:t>
            </w:r>
            <w:r w:rsidR="007A2C02" w:rsidRPr="00774400">
              <w:rPr>
                <w:rFonts w:ascii="Times New Roman" w:hAnsi="Times New Roman"/>
                <w:sz w:val="24"/>
                <w:szCs w:val="24"/>
              </w:rPr>
              <w:t xml:space="preserve"> iela 1</w:t>
            </w:r>
            <w:r>
              <w:rPr>
                <w:rFonts w:ascii="Times New Roman" w:hAnsi="Times New Roman"/>
                <w:sz w:val="24"/>
                <w:szCs w:val="24"/>
              </w:rPr>
              <w:t>6, Sigulda, LV-2</w:t>
            </w:r>
            <w:r w:rsidR="007A2C02" w:rsidRPr="00774400">
              <w:rPr>
                <w:rFonts w:ascii="Times New Roman" w:hAnsi="Times New Roman"/>
                <w:sz w:val="24"/>
                <w:szCs w:val="24"/>
              </w:rPr>
              <w:t>1</w:t>
            </w:r>
            <w:r>
              <w:rPr>
                <w:rFonts w:ascii="Times New Roman" w:hAnsi="Times New Roman"/>
                <w:sz w:val="24"/>
                <w:szCs w:val="24"/>
              </w:rPr>
              <w:t>50</w:t>
            </w:r>
          </w:p>
          <w:p w:rsidR="007A2C02" w:rsidRPr="00774400" w:rsidRDefault="007A2C02" w:rsidP="00075545">
            <w:pPr>
              <w:pStyle w:val="BodyTextIndent"/>
              <w:ind w:firstLine="0"/>
            </w:pPr>
            <w:r w:rsidRPr="00774400">
              <w:t xml:space="preserve">Banka: </w:t>
            </w:r>
            <w:r w:rsidR="00C67557">
              <w:rPr>
                <w:color w:val="000000"/>
              </w:rPr>
              <w:t>AS SEB Banka</w:t>
            </w:r>
          </w:p>
          <w:p w:rsidR="007A2C02" w:rsidRPr="00774400" w:rsidRDefault="007A2C02" w:rsidP="00075545">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Konts: </w:t>
            </w:r>
            <w:r w:rsidR="00C67557">
              <w:rPr>
                <w:rFonts w:ascii="Times New Roman" w:hAnsi="Times New Roman"/>
                <w:color w:val="000000"/>
                <w:sz w:val="24"/>
                <w:szCs w:val="24"/>
              </w:rPr>
              <w:t>LV15UNLA0027800130404</w:t>
            </w:r>
          </w:p>
          <w:p w:rsidR="007A2C02" w:rsidRPr="00774400" w:rsidRDefault="007A2C02" w:rsidP="00075545">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Kods: </w:t>
            </w:r>
            <w:r w:rsidR="00C67557">
              <w:rPr>
                <w:rFonts w:ascii="Times New Roman" w:hAnsi="Times New Roman"/>
                <w:color w:val="000000"/>
                <w:sz w:val="24"/>
                <w:szCs w:val="24"/>
              </w:rPr>
              <w:t>UNLALV2X</w:t>
            </w:r>
          </w:p>
          <w:p w:rsidR="007A2C02" w:rsidRPr="00774400" w:rsidRDefault="007A2C02" w:rsidP="00075545">
            <w:pPr>
              <w:spacing w:after="0" w:line="240" w:lineRule="auto"/>
              <w:jc w:val="both"/>
              <w:rPr>
                <w:rFonts w:ascii="Times New Roman" w:hAnsi="Times New Roman"/>
                <w:sz w:val="24"/>
                <w:szCs w:val="24"/>
                <w:lang w:eastAsia="en-GB"/>
              </w:rPr>
            </w:pPr>
          </w:p>
          <w:p w:rsidR="007A2C02" w:rsidRPr="00774400" w:rsidRDefault="007A2C02" w:rsidP="00075545">
            <w:pPr>
              <w:spacing w:after="0" w:line="240" w:lineRule="auto"/>
              <w:jc w:val="both"/>
              <w:rPr>
                <w:rFonts w:ascii="Times New Roman" w:hAnsi="Times New Roman"/>
                <w:sz w:val="24"/>
                <w:szCs w:val="24"/>
                <w:lang w:eastAsia="en-GB"/>
              </w:rPr>
            </w:pPr>
          </w:p>
          <w:p w:rsidR="007A2C02" w:rsidRPr="00774400" w:rsidRDefault="007A2C02" w:rsidP="00075545">
            <w:pPr>
              <w:spacing w:after="0" w:line="240" w:lineRule="auto"/>
              <w:jc w:val="both"/>
              <w:rPr>
                <w:rFonts w:ascii="Times New Roman" w:hAnsi="Times New Roman"/>
                <w:sz w:val="24"/>
                <w:szCs w:val="24"/>
              </w:rPr>
            </w:pPr>
          </w:p>
          <w:p w:rsidR="007A2C02" w:rsidRPr="00774400" w:rsidRDefault="00C67557" w:rsidP="00075545">
            <w:pPr>
              <w:spacing w:after="0" w:line="240" w:lineRule="auto"/>
              <w:jc w:val="both"/>
              <w:rPr>
                <w:rFonts w:ascii="Times New Roman" w:hAnsi="Times New Roman"/>
                <w:sz w:val="24"/>
                <w:szCs w:val="24"/>
              </w:rPr>
            </w:pPr>
            <w:r>
              <w:rPr>
                <w:rFonts w:ascii="Times New Roman" w:hAnsi="Times New Roman"/>
                <w:sz w:val="24"/>
                <w:szCs w:val="24"/>
              </w:rPr>
              <w:t>Siguldas novada D</w:t>
            </w:r>
            <w:r w:rsidR="007A2C02" w:rsidRPr="00774400">
              <w:rPr>
                <w:rFonts w:ascii="Times New Roman" w:hAnsi="Times New Roman"/>
                <w:sz w:val="24"/>
                <w:szCs w:val="24"/>
              </w:rPr>
              <w:t xml:space="preserve">omes </w:t>
            </w:r>
          </w:p>
          <w:p w:rsidR="007A2C02" w:rsidRPr="00774400" w:rsidRDefault="00C67557" w:rsidP="00075545">
            <w:pPr>
              <w:spacing w:after="0" w:line="240" w:lineRule="auto"/>
              <w:jc w:val="both"/>
              <w:rPr>
                <w:rFonts w:ascii="Times New Roman" w:hAnsi="Times New Roman"/>
                <w:sz w:val="24"/>
                <w:szCs w:val="24"/>
                <w:lang w:eastAsia="en-GB"/>
              </w:rPr>
            </w:pPr>
            <w:r>
              <w:rPr>
                <w:rFonts w:ascii="Times New Roman" w:hAnsi="Times New Roman"/>
                <w:sz w:val="24"/>
                <w:szCs w:val="24"/>
              </w:rPr>
              <w:t>Priekšsēdētājs</w:t>
            </w:r>
            <w:r w:rsidR="007A2C02" w:rsidRPr="00774400">
              <w:rPr>
                <w:rFonts w:ascii="Times New Roman" w:hAnsi="Times New Roman"/>
                <w:sz w:val="24"/>
                <w:szCs w:val="24"/>
              </w:rPr>
              <w:t xml:space="preserve">       </w:t>
            </w:r>
            <w:r>
              <w:rPr>
                <w:rFonts w:ascii="Times New Roman" w:hAnsi="Times New Roman"/>
                <w:sz w:val="24"/>
                <w:szCs w:val="24"/>
              </w:rPr>
              <w:t xml:space="preserve">                     U.Mitrevics</w:t>
            </w:r>
          </w:p>
        </w:tc>
        <w:tc>
          <w:tcPr>
            <w:tcW w:w="4500" w:type="dxa"/>
          </w:tcPr>
          <w:p w:rsidR="007A2C02" w:rsidRPr="00774400" w:rsidRDefault="007A2C02" w:rsidP="007A2C02">
            <w:pPr>
              <w:spacing w:after="0" w:line="240" w:lineRule="auto"/>
              <w:rPr>
                <w:rFonts w:ascii="Times New Roman" w:hAnsi="Times New Roman"/>
                <w:sz w:val="24"/>
                <w:szCs w:val="24"/>
              </w:rPr>
            </w:pPr>
          </w:p>
        </w:tc>
      </w:tr>
    </w:tbl>
    <w:p w:rsidR="00075545" w:rsidRPr="00774400" w:rsidRDefault="00075545"/>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bookmarkStart w:id="0" w:name="_GoBack"/>
      <w:bookmarkEnd w:id="0"/>
    </w:p>
    <w:sectPr w:rsidR="00975CDF" w:rsidRPr="00774400" w:rsidSect="00C67557">
      <w:pgSz w:w="12240" w:h="15840"/>
      <w:pgMar w:top="567"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2"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60"/>
    <w:rsid w:val="0004498F"/>
    <w:rsid w:val="00075545"/>
    <w:rsid w:val="00084564"/>
    <w:rsid w:val="00091650"/>
    <w:rsid w:val="00135199"/>
    <w:rsid w:val="001609A8"/>
    <w:rsid w:val="00217AE4"/>
    <w:rsid w:val="003779BE"/>
    <w:rsid w:val="00392C67"/>
    <w:rsid w:val="005960DF"/>
    <w:rsid w:val="005C79F6"/>
    <w:rsid w:val="0069071D"/>
    <w:rsid w:val="00693768"/>
    <w:rsid w:val="00727569"/>
    <w:rsid w:val="00774400"/>
    <w:rsid w:val="007A2C02"/>
    <w:rsid w:val="00891A8B"/>
    <w:rsid w:val="008D70DC"/>
    <w:rsid w:val="0097309F"/>
    <w:rsid w:val="00975CDF"/>
    <w:rsid w:val="00980399"/>
    <w:rsid w:val="009A784C"/>
    <w:rsid w:val="009C7F4A"/>
    <w:rsid w:val="00A578DA"/>
    <w:rsid w:val="00AA740D"/>
    <w:rsid w:val="00AD03F8"/>
    <w:rsid w:val="00BC69E1"/>
    <w:rsid w:val="00C01FFA"/>
    <w:rsid w:val="00C67557"/>
    <w:rsid w:val="00C763F9"/>
    <w:rsid w:val="00E24760"/>
    <w:rsid w:val="00EF5C20"/>
    <w:rsid w:val="00F4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7A2C02"/>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krodele@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veta.argale@siguld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na.vitola@sigulda.lv" TargetMode="External"/><Relationship Id="rId11"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8BE7-5B9B-46D8-86DA-58C9888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7629</Words>
  <Characters>4350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User</cp:lastModifiedBy>
  <cp:revision>19</cp:revision>
  <cp:lastPrinted>2016-04-05T07:06:00Z</cp:lastPrinted>
  <dcterms:created xsi:type="dcterms:W3CDTF">2016-04-05T07:02:00Z</dcterms:created>
  <dcterms:modified xsi:type="dcterms:W3CDTF">2016-07-01T05:41:00Z</dcterms:modified>
</cp:coreProperties>
</file>