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02" w:rsidRPr="00D674BF" w:rsidRDefault="002E2A02" w:rsidP="00F31AED">
      <w:pPr>
        <w:keepNext/>
        <w:jc w:val="center"/>
        <w:outlineLvl w:val="0"/>
        <w:rPr>
          <w:b/>
        </w:rPr>
      </w:pPr>
      <w:r w:rsidRPr="00D674BF">
        <w:rPr>
          <w:b/>
        </w:rPr>
        <w:t>LĪGUMS</w:t>
      </w:r>
      <w:r w:rsidR="006369D7" w:rsidRPr="00D674BF">
        <w:rPr>
          <w:b/>
        </w:rPr>
        <w:t xml:space="preserve"> Nr/2018/_____</w:t>
      </w:r>
    </w:p>
    <w:p w:rsidR="001B7C7F" w:rsidRPr="00D674BF" w:rsidRDefault="00071525" w:rsidP="00F31AED">
      <w:pPr>
        <w:keepNext/>
        <w:jc w:val="center"/>
        <w:outlineLvl w:val="0"/>
        <w:rPr>
          <w:i/>
        </w:rPr>
      </w:pPr>
      <w:r w:rsidRPr="00071525">
        <w:rPr>
          <w:i/>
        </w:rPr>
        <w:t xml:space="preserve">Siguldas novada pašvaldības </w:t>
      </w:r>
      <w:r w:rsidR="001E28C9">
        <w:rPr>
          <w:i/>
        </w:rPr>
        <w:t>vieglo automašīnu un mikroautobusu līdz 20 vietām tehnisko apkopi un remontu</w:t>
      </w:r>
    </w:p>
    <w:p w:rsidR="00F31AED" w:rsidRPr="00D674BF" w:rsidRDefault="00F31AED" w:rsidP="002E2A02"/>
    <w:p w:rsidR="002C2563" w:rsidRPr="00D674BF" w:rsidRDefault="002E2A02" w:rsidP="006369D7">
      <w:pPr>
        <w:keepNext/>
        <w:tabs>
          <w:tab w:val="left" w:pos="6804"/>
        </w:tabs>
        <w:outlineLvl w:val="0"/>
      </w:pPr>
      <w:r w:rsidRPr="00D674BF">
        <w:t>Siguldā</w:t>
      </w:r>
      <w:r w:rsidR="006369D7" w:rsidRPr="00D674BF">
        <w:t>,</w:t>
      </w:r>
      <w:r w:rsidR="001E28C9">
        <w:tab/>
      </w:r>
      <w:r w:rsidRPr="00D674BF">
        <w:t>20</w:t>
      </w:r>
      <w:r w:rsidR="00F16877" w:rsidRPr="00D674BF">
        <w:t>1</w:t>
      </w:r>
      <w:r w:rsidR="00982C26" w:rsidRPr="00D674BF">
        <w:t>8</w:t>
      </w:r>
      <w:r w:rsidRPr="00D674BF">
        <w:t>.</w:t>
      </w:r>
      <w:r w:rsidRPr="00351AB6">
        <w:t xml:space="preserve">gada </w:t>
      </w:r>
      <w:r w:rsidR="001E28C9" w:rsidRPr="00351AB6">
        <w:t>__</w:t>
      </w:r>
      <w:r w:rsidRPr="00351AB6">
        <w:t>.</w:t>
      </w:r>
      <w:r w:rsidR="001E28C9" w:rsidRPr="00351AB6">
        <w:t>_______</w:t>
      </w:r>
    </w:p>
    <w:p w:rsidR="006369D7" w:rsidRPr="00D674BF" w:rsidRDefault="006369D7" w:rsidP="001B7C7F">
      <w:pPr>
        <w:keepNext/>
        <w:outlineLvl w:val="0"/>
        <w:rPr>
          <w:b/>
        </w:rPr>
      </w:pPr>
    </w:p>
    <w:p w:rsidR="001B7C7F" w:rsidRPr="00D674BF" w:rsidRDefault="00530EC1" w:rsidP="006369D7">
      <w:pPr>
        <w:widowControl w:val="0"/>
        <w:overflowPunct w:val="0"/>
        <w:autoSpaceDE w:val="0"/>
        <w:autoSpaceDN w:val="0"/>
        <w:adjustRightInd w:val="0"/>
        <w:ind w:right="80"/>
        <w:jc w:val="both"/>
        <w:rPr>
          <w:rFonts w:eastAsia="Calibri"/>
        </w:rPr>
      </w:pPr>
      <w:r w:rsidRPr="00D674BF">
        <w:rPr>
          <w:rStyle w:val="Strong"/>
          <w:rFonts w:eastAsia="Calibri"/>
        </w:rPr>
        <w:t xml:space="preserve">Siguldas novada pašvaldība </w:t>
      </w:r>
      <w:r w:rsidRPr="00D674BF">
        <w:rPr>
          <w:rFonts w:eastAsia="Calibri"/>
          <w:bCs/>
        </w:rPr>
        <w:t xml:space="preserve">reģistrācijas Nr.90000048152, juridiskā adrese Pils iela 16, Sigulda, Siguldas novads, LV-2150, (turpmāk tekstā - Pasūtītājs) kuru, pamatojoties uz </w:t>
      </w:r>
      <w:r w:rsidRPr="00D674BF">
        <w:t>Siguldas novada pašvaldības domes 2017.gada 10.augusta saistošajiem noteikumiem Nr.20 „Siguldas novada pašvaldības nolikums” (protokols Nr.14, 1.§), pārstāv</w:t>
      </w:r>
      <w:r w:rsidR="00351AB6">
        <w:rPr>
          <w:rFonts w:eastAsia="Calibri"/>
        </w:rPr>
        <w:t xml:space="preserve"> </w:t>
      </w:r>
      <w:r w:rsidR="00351AB6" w:rsidRPr="00202E7A">
        <w:rPr>
          <w:rFonts w:eastAsia="Calibri"/>
        </w:rPr>
        <w:t xml:space="preserve">izpilddirektore Jeļena </w:t>
      </w:r>
      <w:proofErr w:type="spellStart"/>
      <w:r w:rsidR="00351AB6" w:rsidRPr="00202E7A">
        <w:rPr>
          <w:rFonts w:eastAsia="Calibri"/>
        </w:rPr>
        <w:t>Zarandija</w:t>
      </w:r>
      <w:proofErr w:type="spellEnd"/>
      <w:r w:rsidR="001B7C7F" w:rsidRPr="00202E7A">
        <w:rPr>
          <w:rFonts w:eastAsia="Calibri"/>
        </w:rPr>
        <w:t>, no vienas puses, un</w:t>
      </w:r>
    </w:p>
    <w:p w:rsidR="00B503CF" w:rsidRPr="00D674BF" w:rsidRDefault="001E28C9" w:rsidP="00B503CF">
      <w:pPr>
        <w:widowControl w:val="0"/>
        <w:overflowPunct w:val="0"/>
        <w:autoSpaceDE w:val="0"/>
        <w:autoSpaceDN w:val="0"/>
        <w:adjustRightInd w:val="0"/>
        <w:ind w:right="80"/>
        <w:jc w:val="both"/>
        <w:rPr>
          <w:rFonts w:eastAsia="Calibri"/>
        </w:rPr>
      </w:pPr>
      <w:r>
        <w:rPr>
          <w:rFonts w:eastAsia="Calibri"/>
          <w:b/>
          <w:bCs/>
        </w:rPr>
        <w:t>______________________</w:t>
      </w:r>
      <w:r w:rsidR="00530EC1" w:rsidRPr="00D674BF">
        <w:rPr>
          <w:rFonts w:eastAsia="Calibri"/>
          <w:bCs/>
        </w:rPr>
        <w:t xml:space="preserve"> reģistrācijas Nr.</w:t>
      </w:r>
      <w:r>
        <w:t>_____________</w:t>
      </w:r>
      <w:r w:rsidR="001B7C7F" w:rsidRPr="00D674BF">
        <w:rPr>
          <w:rFonts w:eastAsia="Calibri"/>
        </w:rPr>
        <w:t xml:space="preserve">, juridiskā adrese: </w:t>
      </w:r>
      <w:r>
        <w:rPr>
          <w:rFonts w:eastAsia="Calibri"/>
        </w:rPr>
        <w:t>_____________</w:t>
      </w:r>
      <w:r w:rsidR="001B7C7F" w:rsidRPr="00D674BF">
        <w:rPr>
          <w:rFonts w:eastAsia="Calibri"/>
        </w:rPr>
        <w:t>,</w:t>
      </w:r>
      <w:r w:rsidR="00530EC1" w:rsidRPr="00D674BF">
        <w:rPr>
          <w:rFonts w:eastAsia="Calibri"/>
        </w:rPr>
        <w:t xml:space="preserve"> </w:t>
      </w:r>
      <w:r>
        <w:rPr>
          <w:rFonts w:eastAsia="Calibri"/>
        </w:rPr>
        <w:t>____________________________</w:t>
      </w:r>
      <w:r w:rsidR="001B7C7F" w:rsidRPr="00D674BF">
        <w:rPr>
          <w:rFonts w:eastAsia="Calibri"/>
        </w:rPr>
        <w:t xml:space="preserve"> (turpmāk</w:t>
      </w:r>
      <w:r w:rsidR="00530EC1" w:rsidRPr="00D674BF">
        <w:rPr>
          <w:rFonts w:eastAsia="Calibri"/>
        </w:rPr>
        <w:t xml:space="preserve"> tekstā </w:t>
      </w:r>
      <w:r w:rsidR="001B7C7F" w:rsidRPr="00D674BF">
        <w:rPr>
          <w:rFonts w:eastAsia="Calibri"/>
        </w:rPr>
        <w:t xml:space="preserve"> – Izpildītājs),</w:t>
      </w:r>
      <w:r w:rsidR="00B503CF" w:rsidRPr="00D674BF">
        <w:rPr>
          <w:rFonts w:eastAsia="Calibri"/>
        </w:rPr>
        <w:t xml:space="preserve"> kuru, pamatojoties uz statūtiem, pārstāv </w:t>
      </w:r>
      <w:r>
        <w:rPr>
          <w:rFonts w:eastAsia="Calibri"/>
        </w:rPr>
        <w:t>______________________________</w:t>
      </w:r>
      <w:r w:rsidR="001B7C7F" w:rsidRPr="00D674BF">
        <w:rPr>
          <w:rFonts w:eastAsia="Calibri"/>
        </w:rPr>
        <w:t xml:space="preserve">, no otras puses, abi kopā </w:t>
      </w:r>
      <w:r w:rsidR="00F31AED" w:rsidRPr="00D674BF">
        <w:rPr>
          <w:rFonts w:eastAsia="Calibri"/>
        </w:rPr>
        <w:t xml:space="preserve">turpmāk </w:t>
      </w:r>
      <w:r w:rsidR="001B7C7F" w:rsidRPr="00D674BF">
        <w:rPr>
          <w:rFonts w:eastAsia="Calibri"/>
        </w:rPr>
        <w:t xml:space="preserve">tekstā saukti arī Puses un katrs atsevišķi </w:t>
      </w:r>
      <w:r w:rsidR="00F31AED" w:rsidRPr="00D674BF">
        <w:rPr>
          <w:rFonts w:eastAsia="Calibri"/>
        </w:rPr>
        <w:t xml:space="preserve">- </w:t>
      </w:r>
      <w:r w:rsidR="001B7C7F" w:rsidRPr="00D674BF">
        <w:rPr>
          <w:rFonts w:eastAsia="Calibri"/>
        </w:rPr>
        <w:t>Puse,</w:t>
      </w:r>
    </w:p>
    <w:p w:rsidR="00B503CF" w:rsidRPr="00D674BF" w:rsidRDefault="001B7C7F" w:rsidP="00B503CF">
      <w:pPr>
        <w:widowControl w:val="0"/>
        <w:overflowPunct w:val="0"/>
        <w:autoSpaceDE w:val="0"/>
        <w:autoSpaceDN w:val="0"/>
        <w:adjustRightInd w:val="0"/>
        <w:ind w:right="80"/>
        <w:jc w:val="both"/>
        <w:rPr>
          <w:rFonts w:eastAsia="Calibri"/>
        </w:rPr>
      </w:pPr>
      <w:r w:rsidRPr="00D674BF">
        <w:rPr>
          <w:rFonts w:eastAsia="Calibri"/>
        </w:rPr>
        <w:t>pamatojoties uz</w:t>
      </w:r>
      <w:r w:rsidR="00B503CF" w:rsidRPr="00D674BF">
        <w:rPr>
          <w:rFonts w:eastAsia="Calibri"/>
        </w:rPr>
        <w:t xml:space="preserve"> Pasūtītāja </w:t>
      </w:r>
      <w:r w:rsidR="001E28C9">
        <w:t xml:space="preserve">iepirkuma </w:t>
      </w:r>
      <w:r w:rsidR="00B503CF" w:rsidRPr="00D674BF">
        <w:t>“Vieglo automašīnu un mikroautobusu līdz 20 vietām tehniskā apkope un remonts”</w:t>
      </w:r>
      <w:r w:rsidR="00351AB6">
        <w:t xml:space="preserve"> (identifikācijas Nr. SNP 2018/312)</w:t>
      </w:r>
      <w:r w:rsidR="00B503CF" w:rsidRPr="00D674BF">
        <w:t xml:space="preserve"> rezultātiem, noslēdz šādu līgumu, turpmāk tekstā - Līgums</w:t>
      </w:r>
    </w:p>
    <w:p w:rsidR="00983AF6" w:rsidRPr="00D674BF" w:rsidRDefault="00983AF6" w:rsidP="001B7C7F">
      <w:pPr>
        <w:jc w:val="both"/>
      </w:pPr>
    </w:p>
    <w:p w:rsidR="0074430B" w:rsidRPr="00D674BF" w:rsidRDefault="002C2563" w:rsidP="0074430B">
      <w:pPr>
        <w:numPr>
          <w:ilvl w:val="0"/>
          <w:numId w:val="25"/>
        </w:numPr>
        <w:tabs>
          <w:tab w:val="left" w:pos="360"/>
        </w:tabs>
        <w:jc w:val="center"/>
        <w:rPr>
          <w:b/>
        </w:rPr>
      </w:pPr>
      <w:r w:rsidRPr="00D674BF">
        <w:rPr>
          <w:b/>
        </w:rPr>
        <w:t>Līguma priekšmets</w:t>
      </w:r>
    </w:p>
    <w:p w:rsidR="0074430B" w:rsidRPr="00D674BF" w:rsidRDefault="002C2563" w:rsidP="00351AB6">
      <w:pPr>
        <w:numPr>
          <w:ilvl w:val="1"/>
          <w:numId w:val="25"/>
        </w:numPr>
        <w:ind w:left="426" w:hanging="426"/>
        <w:jc w:val="both"/>
        <w:rPr>
          <w:b/>
        </w:rPr>
      </w:pPr>
      <w:r w:rsidRPr="00D674BF">
        <w:t xml:space="preserve">Pasūtītājs uzdod un </w:t>
      </w:r>
      <w:r w:rsidR="001B7C7F" w:rsidRPr="00D674BF">
        <w:t>Izpildītājs</w:t>
      </w:r>
      <w:r w:rsidRPr="00D674BF">
        <w:t xml:space="preserve"> apņemas veikt </w:t>
      </w:r>
      <w:r w:rsidR="0074430B" w:rsidRPr="00D674BF">
        <w:t xml:space="preserve">Pasūtītāja </w:t>
      </w:r>
      <w:r w:rsidR="00071525" w:rsidRPr="00071525">
        <w:rPr>
          <w:b/>
        </w:rPr>
        <w:t>Siguldas novada</w:t>
      </w:r>
      <w:r w:rsidR="00071525">
        <w:rPr>
          <w:b/>
        </w:rPr>
        <w:t xml:space="preserve"> pašvaldības </w:t>
      </w:r>
      <w:r w:rsidR="001E28C9">
        <w:rPr>
          <w:b/>
        </w:rPr>
        <w:t>vieglo automašīnu un mikroautobusu līdz 20 vietām tehnisko apkopi</w:t>
      </w:r>
      <w:r w:rsidR="0074430B" w:rsidRPr="007E7C37">
        <w:rPr>
          <w:b/>
        </w:rPr>
        <w:t>, remontu un aut</w:t>
      </w:r>
      <w:r w:rsidR="0074430B" w:rsidRPr="00D674BF">
        <w:rPr>
          <w:b/>
        </w:rPr>
        <w:t>o rezerves daļu pārdošanu</w:t>
      </w:r>
      <w:r w:rsidR="0074430B" w:rsidRPr="00D674BF">
        <w:t xml:space="preserve">, </w:t>
      </w:r>
      <w:r w:rsidRPr="00D674BF">
        <w:t>turpmāk</w:t>
      </w:r>
      <w:r w:rsidR="00AF7EAB" w:rsidRPr="00D674BF">
        <w:t xml:space="preserve"> tekstā</w:t>
      </w:r>
      <w:r w:rsidR="0074430B" w:rsidRPr="00D674BF">
        <w:t xml:space="preserve"> </w:t>
      </w:r>
      <w:r w:rsidRPr="00D674BF">
        <w:t xml:space="preserve">– </w:t>
      </w:r>
      <w:r w:rsidR="006A05F9" w:rsidRPr="00D674BF">
        <w:t>Pakalpojum</w:t>
      </w:r>
      <w:r w:rsidR="0074430B" w:rsidRPr="00D674BF">
        <w:t>i</w:t>
      </w:r>
      <w:r w:rsidR="00C56508" w:rsidRPr="00D674BF">
        <w:t>, tajā skaitā: dzinēja remontu, ritošo daļu remontu, riepu remontu un montāžu, virsbūves elementu krāsošanu un remontu, metināšanu, automašīnu sistēmu datordiagnostiku un gaisa kondicionēšanas sistēmu diagnostiku, remontu un uzpildi.</w:t>
      </w:r>
    </w:p>
    <w:p w:rsidR="0074430B" w:rsidRPr="00D674BF" w:rsidRDefault="00AD74E7" w:rsidP="0074430B">
      <w:pPr>
        <w:numPr>
          <w:ilvl w:val="1"/>
          <w:numId w:val="25"/>
        </w:numPr>
        <w:ind w:left="426"/>
        <w:jc w:val="both"/>
        <w:rPr>
          <w:b/>
        </w:rPr>
      </w:pPr>
      <w:r w:rsidRPr="00D674BF">
        <w:t xml:space="preserve">Izpildītājs </w:t>
      </w:r>
      <w:r w:rsidR="0074430B" w:rsidRPr="00D674BF">
        <w:t>Pakalpojumus apņemas sniegt</w:t>
      </w:r>
      <w:r w:rsidRPr="00D674BF">
        <w:t xml:space="preserve"> ievērojot</w:t>
      </w:r>
      <w:r w:rsidR="000F6A85" w:rsidRPr="00D674BF">
        <w:rPr>
          <w:rFonts w:eastAsia="Calibri"/>
        </w:rPr>
        <w:t xml:space="preserve"> Līguma noteikumus</w:t>
      </w:r>
      <w:r w:rsidRPr="00D674BF">
        <w:rPr>
          <w:rFonts w:eastAsia="Calibri"/>
        </w:rPr>
        <w:t xml:space="preserve">, </w:t>
      </w:r>
      <w:r w:rsidR="000F6A85" w:rsidRPr="00351AB6">
        <w:rPr>
          <w:rFonts w:eastAsia="Calibri"/>
        </w:rPr>
        <w:t>Finanšu piedāvājumu (1.pielikums)</w:t>
      </w:r>
      <w:r w:rsidR="002A2F61" w:rsidRPr="00351AB6">
        <w:rPr>
          <w:rFonts w:eastAsia="Calibri"/>
        </w:rPr>
        <w:t xml:space="preserve"> un</w:t>
      </w:r>
      <w:r w:rsidR="000F6A85" w:rsidRPr="00351AB6">
        <w:rPr>
          <w:rFonts w:eastAsia="Calibri"/>
        </w:rPr>
        <w:t xml:space="preserve"> </w:t>
      </w:r>
      <w:r w:rsidRPr="00351AB6">
        <w:rPr>
          <w:rFonts w:eastAsia="Calibri"/>
        </w:rPr>
        <w:t xml:space="preserve">Tehnisko specifikāciju (Līguma </w:t>
      </w:r>
      <w:r w:rsidR="000F6A85" w:rsidRPr="00351AB6">
        <w:rPr>
          <w:rFonts w:eastAsia="Calibri"/>
        </w:rPr>
        <w:t xml:space="preserve">2.pielikums), </w:t>
      </w:r>
      <w:r w:rsidRPr="00351AB6">
        <w:t>savukārt Pasūtītājs apņemas samaksāt Izpildītājam</w:t>
      </w:r>
      <w:r w:rsidR="0074430B" w:rsidRPr="00351AB6">
        <w:t xml:space="preserve"> par kvalitatīvi izpildītu Pakalpojumu</w:t>
      </w:r>
      <w:r w:rsidRPr="00D674BF">
        <w:t xml:space="preserve"> atbilstoši Līguma nosacījumiem.</w:t>
      </w:r>
    </w:p>
    <w:p w:rsidR="0074430B" w:rsidRPr="00D674BF" w:rsidRDefault="0074430B" w:rsidP="0074430B">
      <w:pPr>
        <w:numPr>
          <w:ilvl w:val="1"/>
          <w:numId w:val="25"/>
        </w:numPr>
        <w:ind w:left="426"/>
        <w:jc w:val="both"/>
        <w:rPr>
          <w:b/>
        </w:rPr>
      </w:pPr>
      <w:r w:rsidRPr="00D674BF">
        <w:t>Pakalpojumi</w:t>
      </w:r>
      <w:r w:rsidR="00AD74E7" w:rsidRPr="00D674BF">
        <w:t xml:space="preserve"> tiek </w:t>
      </w:r>
      <w:r w:rsidRPr="00D674BF">
        <w:t>sniegti</w:t>
      </w:r>
      <w:r w:rsidR="00AD74E7" w:rsidRPr="00D674BF">
        <w:t xml:space="preserve"> Izpildītāja autoservisā, k</w:t>
      </w:r>
      <w:r w:rsidR="00AF7EAB" w:rsidRPr="00D674BF">
        <w:t xml:space="preserve">as atrodas </w:t>
      </w:r>
      <w:r w:rsidR="001E28C9">
        <w:t>___________________</w:t>
      </w:r>
      <w:r w:rsidR="00D871DE">
        <w:t xml:space="preserve">, </w:t>
      </w:r>
      <w:r w:rsidR="001E28C9">
        <w:t>______________________</w:t>
      </w:r>
      <w:r w:rsidR="00AD74E7" w:rsidRPr="00D674BF">
        <w:t>.</w:t>
      </w:r>
    </w:p>
    <w:p w:rsidR="0074430B" w:rsidRPr="00D674BF" w:rsidRDefault="00AD74E7" w:rsidP="0074430B">
      <w:pPr>
        <w:numPr>
          <w:ilvl w:val="1"/>
          <w:numId w:val="25"/>
        </w:numPr>
        <w:ind w:left="426"/>
        <w:jc w:val="both"/>
        <w:rPr>
          <w:b/>
        </w:rPr>
      </w:pPr>
      <w:r w:rsidRPr="00D674BF">
        <w:t xml:space="preserve">Pasūtītājs Līguma ietvaros nav saistīts ar konkrētu </w:t>
      </w:r>
      <w:r w:rsidR="00DC6A38" w:rsidRPr="00D674BF">
        <w:t>pasūtījuma</w:t>
      </w:r>
      <w:r w:rsidRPr="00D674BF">
        <w:t xml:space="preserve"> apjomu un </w:t>
      </w:r>
      <w:r w:rsidR="00DB364C" w:rsidRPr="00D674BF">
        <w:t>Pakalpojumus</w:t>
      </w:r>
      <w:r w:rsidRPr="00D674BF">
        <w:t xml:space="preserve"> pasūta atbilstoši vajadzībām un finanšu iespējām.</w:t>
      </w:r>
    </w:p>
    <w:p w:rsidR="0074430B" w:rsidRPr="00D674BF" w:rsidRDefault="00161F68" w:rsidP="0074430B">
      <w:pPr>
        <w:numPr>
          <w:ilvl w:val="1"/>
          <w:numId w:val="25"/>
        </w:numPr>
        <w:ind w:left="426"/>
        <w:jc w:val="both"/>
        <w:rPr>
          <w:b/>
        </w:rPr>
      </w:pPr>
      <w:r w:rsidRPr="00D674BF">
        <w:t>Izpildītājs</w:t>
      </w:r>
      <w:r w:rsidR="00172174" w:rsidRPr="00D674BF">
        <w:t xml:space="preserve"> </w:t>
      </w:r>
      <w:r w:rsidR="0074430B" w:rsidRPr="00D674BF">
        <w:t>Pakalpojumus sniedz</w:t>
      </w:r>
      <w:r w:rsidR="00172174" w:rsidRPr="00D674BF">
        <w:t xml:space="preserve"> ar savu darbaspēku, darba rīkiem, ierīcēm un ar materiāliem, kuru vērtība ir ierēķināta </w:t>
      </w:r>
      <w:r w:rsidRPr="00D674BF">
        <w:t>Izpildītāja</w:t>
      </w:r>
      <w:r w:rsidR="00172174" w:rsidRPr="00D674BF">
        <w:t xml:space="preserve"> atlīdzībā.</w:t>
      </w:r>
    </w:p>
    <w:p w:rsidR="00DB364C" w:rsidRPr="00D674BF" w:rsidRDefault="009603C3" w:rsidP="00DB364C">
      <w:pPr>
        <w:numPr>
          <w:ilvl w:val="1"/>
          <w:numId w:val="25"/>
        </w:numPr>
        <w:ind w:left="426"/>
        <w:jc w:val="both"/>
        <w:rPr>
          <w:b/>
        </w:rPr>
      </w:pPr>
      <w:r w:rsidRPr="00D674BF">
        <w:rPr>
          <w:bCs/>
        </w:rPr>
        <w:t>Līguma darbības laikā Pasūtītāja automašīnu, kuru tehnisko apkopi un</w:t>
      </w:r>
      <w:r w:rsidR="00D74537" w:rsidRPr="00D674BF">
        <w:rPr>
          <w:bCs/>
        </w:rPr>
        <w:t>/vai</w:t>
      </w:r>
      <w:r w:rsidRPr="00D674BF">
        <w:rPr>
          <w:bCs/>
        </w:rPr>
        <w:t xml:space="preserve"> remontu veic Izpildītājs, skaits var tikt palielināts vai samazināts no Līguma parakstīšanas dienā noteiktā</w:t>
      </w:r>
      <w:r w:rsidR="00B174DE" w:rsidRPr="00D674BF">
        <w:rPr>
          <w:bCs/>
        </w:rPr>
        <w:t xml:space="preserve"> automašīnu skaita</w:t>
      </w:r>
      <w:r w:rsidRPr="00D674BF">
        <w:rPr>
          <w:bCs/>
        </w:rPr>
        <w:t xml:space="preserve">. </w:t>
      </w:r>
      <w:r w:rsidR="0054337E" w:rsidRPr="00D674BF">
        <w:rPr>
          <w:bCs/>
        </w:rPr>
        <w:t>A</w:t>
      </w:r>
      <w:r w:rsidRPr="00D674BF">
        <w:rPr>
          <w:bCs/>
        </w:rPr>
        <w:t>utomašīnu skaita izmaiņas nerada izmaiņas citos Līguma noteikumos.</w:t>
      </w:r>
    </w:p>
    <w:p w:rsidR="00260396" w:rsidRPr="00D674BF" w:rsidRDefault="00D55F27" w:rsidP="00DB364C">
      <w:pPr>
        <w:numPr>
          <w:ilvl w:val="1"/>
          <w:numId w:val="25"/>
        </w:numPr>
        <w:ind w:left="426"/>
        <w:jc w:val="both"/>
        <w:rPr>
          <w:b/>
        </w:rPr>
      </w:pPr>
      <w:r w:rsidRPr="00D674BF">
        <w:rPr>
          <w:bCs/>
        </w:rPr>
        <w:t xml:space="preserve">Automašīnu </w:t>
      </w:r>
      <w:r w:rsidR="00260396" w:rsidRPr="00D674BF">
        <w:rPr>
          <w:bCs/>
        </w:rPr>
        <w:t>nodošana</w:t>
      </w:r>
      <w:r w:rsidR="000432C9" w:rsidRPr="00D674BF">
        <w:rPr>
          <w:bCs/>
        </w:rPr>
        <w:t>s</w:t>
      </w:r>
      <w:r w:rsidR="00260396" w:rsidRPr="00D674BF">
        <w:rPr>
          <w:bCs/>
        </w:rPr>
        <w:t xml:space="preserve"> </w:t>
      </w:r>
      <w:r w:rsidR="00F971BA" w:rsidRPr="00D674BF">
        <w:rPr>
          <w:bCs/>
        </w:rPr>
        <w:t xml:space="preserve">kārtība </w:t>
      </w:r>
      <w:r w:rsidR="00260396" w:rsidRPr="00D674BF">
        <w:rPr>
          <w:bCs/>
        </w:rPr>
        <w:t>tehniskajai apkopei un/vai remontam</w:t>
      </w:r>
      <w:r w:rsidR="009E098E" w:rsidRPr="00D674BF">
        <w:rPr>
          <w:bCs/>
        </w:rPr>
        <w:t xml:space="preserve"> </w:t>
      </w:r>
      <w:r w:rsidR="001E28C9">
        <w:rPr>
          <w:bCs/>
        </w:rPr>
        <w:t>:</w:t>
      </w:r>
    </w:p>
    <w:p w:rsidR="00606701" w:rsidRPr="00D674BF" w:rsidRDefault="00260396" w:rsidP="00BA71F7">
      <w:pPr>
        <w:numPr>
          <w:ilvl w:val="2"/>
          <w:numId w:val="25"/>
        </w:numPr>
        <w:ind w:left="993" w:hanging="567"/>
        <w:jc w:val="both"/>
      </w:pPr>
      <w:r w:rsidRPr="00D674BF">
        <w:t xml:space="preserve">Pasūtītāja </w:t>
      </w:r>
      <w:r w:rsidR="00606701" w:rsidRPr="00D674BF">
        <w:t xml:space="preserve">pārstāvis elektroniski nosūta pieteikumu uz Izpildītāja e-pastu: </w:t>
      </w:r>
      <w:r w:rsidR="001E28C9" w:rsidRPr="001E28C9">
        <w:t>___</w:t>
      </w:r>
      <w:r w:rsidR="001E28C9">
        <w:t>__________________</w:t>
      </w:r>
      <w:r w:rsidR="00606701" w:rsidRPr="00D674BF">
        <w:t xml:space="preserve"> par </w:t>
      </w:r>
      <w:r w:rsidR="001E28C9">
        <w:t xml:space="preserve">diagnostikas, </w:t>
      </w:r>
      <w:r w:rsidR="00606701" w:rsidRPr="00D674BF">
        <w:t xml:space="preserve">apkopes </w:t>
      </w:r>
      <w:r w:rsidR="00402C9F" w:rsidRPr="00D674BF">
        <w:t>un/</w:t>
      </w:r>
      <w:r w:rsidR="00606701" w:rsidRPr="00D674BF">
        <w:t>vai remonta veikšanas nepieciešamību;</w:t>
      </w:r>
    </w:p>
    <w:p w:rsidR="001E28C9" w:rsidRDefault="00606701" w:rsidP="00BA71F7">
      <w:pPr>
        <w:numPr>
          <w:ilvl w:val="2"/>
          <w:numId w:val="25"/>
        </w:numPr>
        <w:ind w:left="993" w:hanging="567"/>
        <w:jc w:val="both"/>
      </w:pPr>
      <w:r w:rsidRPr="00D674BF">
        <w:t xml:space="preserve">Izpildītājs pieņem automašīnu </w:t>
      </w:r>
      <w:r w:rsidR="001E28C9">
        <w:t xml:space="preserve">diagnostikai, </w:t>
      </w:r>
      <w:r w:rsidRPr="00D674BF">
        <w:t xml:space="preserve">tehnisko apkopju </w:t>
      </w:r>
      <w:r w:rsidR="00D74537" w:rsidRPr="00D674BF">
        <w:t>un/</w:t>
      </w:r>
      <w:r w:rsidRPr="00D674BF">
        <w:t xml:space="preserve">vai remonta veikšanai ne vēlāk kā 24 (divdesmit četru) stundu </w:t>
      </w:r>
      <w:r w:rsidR="00F971BA" w:rsidRPr="00D674BF">
        <w:t xml:space="preserve">laikā no Pasūtītāja pieteikuma </w:t>
      </w:r>
      <w:r w:rsidR="00570A1F" w:rsidRPr="00D674BF">
        <w:t>saņemšanas</w:t>
      </w:r>
      <w:r w:rsidR="00F971BA" w:rsidRPr="00D674BF">
        <w:t xml:space="preserve"> e-pasta veidā</w:t>
      </w:r>
      <w:r w:rsidR="001E28C9">
        <w:t xml:space="preserve">. </w:t>
      </w:r>
    </w:p>
    <w:p w:rsidR="00BA71F7" w:rsidRPr="00D674BF" w:rsidRDefault="001E28C9" w:rsidP="00BA71F7">
      <w:pPr>
        <w:numPr>
          <w:ilvl w:val="2"/>
          <w:numId w:val="25"/>
        </w:numPr>
        <w:ind w:left="993" w:hanging="567"/>
        <w:jc w:val="both"/>
      </w:pPr>
      <w:r>
        <w:t xml:space="preserve">Pirms darbu uzsākšanas Izpildītājs informē </w:t>
      </w:r>
      <w:r w:rsidR="00065DAB">
        <w:t>P</w:t>
      </w:r>
      <w:r>
        <w:t>asūtītāju par transportlīdzeklim nepieciešamajiem darbiem un rezerves daļām</w:t>
      </w:r>
      <w:r w:rsidR="00570A1F" w:rsidRPr="00D674BF">
        <w:t xml:space="preserve"> </w:t>
      </w:r>
      <w:r w:rsidR="00606701" w:rsidRPr="00D674BF">
        <w:t xml:space="preserve">sastādot un nosūtot saskaņošanai autotransporta tehniskās apkopes, remonta darbu, rezerves daļu izmaksu tāmi ne vairāk kā 3 (trīs) stundu laikā pēc autotransporta </w:t>
      </w:r>
      <w:r>
        <w:t>apskates autoservisā.</w:t>
      </w:r>
      <w:r w:rsidR="00606701" w:rsidRPr="00D674BF">
        <w:t xml:space="preserve"> </w:t>
      </w:r>
      <w:r>
        <w:t>Tāmē norāda</w:t>
      </w:r>
      <w:r w:rsidR="00606701" w:rsidRPr="00D674BF">
        <w:t xml:space="preserve"> darbu nosaukumus, paredzēto darba stundu skaitu un materiālu izmaksas, rezerves d</w:t>
      </w:r>
      <w:r w:rsidR="0034381B">
        <w:t xml:space="preserve">aļu cenas, piemērotās atlaides </w:t>
      </w:r>
      <w:r w:rsidR="00480744" w:rsidRPr="00D674BF">
        <w:t xml:space="preserve">un darba izpildes termiņu. </w:t>
      </w:r>
    </w:p>
    <w:p w:rsidR="00DB364C" w:rsidRPr="00D674BF" w:rsidRDefault="00570A1F" w:rsidP="00BA71F7">
      <w:pPr>
        <w:numPr>
          <w:ilvl w:val="2"/>
          <w:numId w:val="25"/>
        </w:numPr>
        <w:ind w:left="993" w:hanging="567"/>
        <w:jc w:val="both"/>
      </w:pPr>
      <w:r w:rsidRPr="00D674BF">
        <w:lastRenderedPageBreak/>
        <w:t xml:space="preserve">Izpildītājs </w:t>
      </w:r>
      <w:r w:rsidR="0034381B">
        <w:t xml:space="preserve">vienojas ar Pasūtītāja pārstāvi </w:t>
      </w:r>
      <w:r w:rsidR="008A70AD">
        <w:t xml:space="preserve">par darbu apjomu un uzsākšanu, apstiprinot iesniegto tāmi e-pastā. Izpildītājs </w:t>
      </w:r>
      <w:r w:rsidRPr="00D674BF">
        <w:t>neuzsāk Pakalpojumu sniegšanu bez Pasūtītāja</w:t>
      </w:r>
      <w:r w:rsidR="009E098E" w:rsidRPr="00D674BF">
        <w:t xml:space="preserve"> pārstāvja</w:t>
      </w:r>
      <w:r w:rsidR="00F971BA" w:rsidRPr="00D674BF">
        <w:t xml:space="preserve"> apstiprinājuma e-pastā</w:t>
      </w:r>
      <w:r w:rsidR="0007516C" w:rsidRPr="00D674BF">
        <w:t>.</w:t>
      </w:r>
    </w:p>
    <w:p w:rsidR="0019705A" w:rsidRPr="00D674BF" w:rsidRDefault="0019705A" w:rsidP="0019705A">
      <w:pPr>
        <w:ind w:left="1224"/>
        <w:jc w:val="both"/>
      </w:pPr>
    </w:p>
    <w:p w:rsidR="00DB364C" w:rsidRPr="00D674BF" w:rsidRDefault="00DB364C" w:rsidP="00DB364C">
      <w:pPr>
        <w:numPr>
          <w:ilvl w:val="0"/>
          <w:numId w:val="25"/>
        </w:numPr>
        <w:jc w:val="center"/>
        <w:rPr>
          <w:b/>
        </w:rPr>
      </w:pPr>
      <w:r w:rsidRPr="00D674BF">
        <w:rPr>
          <w:b/>
        </w:rPr>
        <w:t>Līguma summa un norēķinu kārtība</w:t>
      </w:r>
    </w:p>
    <w:p w:rsidR="00DB364C" w:rsidRPr="00D674BF" w:rsidRDefault="00B92508" w:rsidP="00DB364C">
      <w:pPr>
        <w:numPr>
          <w:ilvl w:val="1"/>
          <w:numId w:val="25"/>
        </w:numPr>
        <w:ind w:left="426"/>
        <w:jc w:val="both"/>
        <w:rPr>
          <w:b/>
        </w:rPr>
      </w:pPr>
      <w:r w:rsidRPr="00202E7A">
        <w:rPr>
          <w:bCs/>
          <w:iCs/>
        </w:rPr>
        <w:t xml:space="preserve">Puses vienojas, ka Līguma ietvaros Pakalpojumi kopumā var tikt apmaksāti nepārsniedzot </w:t>
      </w:r>
      <w:r w:rsidR="00A20340" w:rsidRPr="00202E7A">
        <w:rPr>
          <w:b/>
        </w:rPr>
        <w:t>4</w:t>
      </w:r>
      <w:r w:rsidR="00351AB6" w:rsidRPr="00202E7A">
        <w:rPr>
          <w:b/>
        </w:rPr>
        <w:t>1</w:t>
      </w:r>
      <w:r w:rsidR="00A20340" w:rsidRPr="00202E7A">
        <w:rPr>
          <w:b/>
        </w:rPr>
        <w:t xml:space="preserve"> 000</w:t>
      </w:r>
      <w:r w:rsidRPr="00202E7A">
        <w:rPr>
          <w:b/>
        </w:rPr>
        <w:t>,0</w:t>
      </w:r>
      <w:r w:rsidR="008A438C" w:rsidRPr="00202E7A">
        <w:rPr>
          <w:b/>
        </w:rPr>
        <w:t>0</w:t>
      </w:r>
      <w:r w:rsidRPr="00202E7A">
        <w:rPr>
          <w:b/>
        </w:rPr>
        <w:t xml:space="preserve"> EUR</w:t>
      </w:r>
      <w:r w:rsidRPr="00202E7A">
        <w:t xml:space="preserve"> (</w:t>
      </w:r>
      <w:r w:rsidR="00351AB6" w:rsidRPr="00202E7A">
        <w:t>č</w:t>
      </w:r>
      <w:r w:rsidR="00A20340" w:rsidRPr="00202E7A">
        <w:t>etrdesmi</w:t>
      </w:r>
      <w:r w:rsidR="00C0668D" w:rsidRPr="00202E7A">
        <w:t>t</w:t>
      </w:r>
      <w:r w:rsidR="00351AB6" w:rsidRPr="00202E7A">
        <w:t xml:space="preserve"> viens</w:t>
      </w:r>
      <w:r w:rsidR="00A20340" w:rsidRPr="00202E7A">
        <w:t xml:space="preserve"> tūksto</w:t>
      </w:r>
      <w:r w:rsidR="00C0668D" w:rsidRPr="00202E7A">
        <w:t>tis</w:t>
      </w:r>
      <w:r w:rsidRPr="00202E7A">
        <w:t xml:space="preserve"> </w:t>
      </w:r>
      <w:proofErr w:type="spellStart"/>
      <w:r w:rsidRPr="00202E7A">
        <w:rPr>
          <w:i/>
        </w:rPr>
        <w:t>euro</w:t>
      </w:r>
      <w:proofErr w:type="spellEnd"/>
      <w:r w:rsidRPr="00202E7A">
        <w:t xml:space="preserve"> nulle centi)</w:t>
      </w:r>
      <w:r w:rsidR="002D2599" w:rsidRPr="00202E7A">
        <w:rPr>
          <w:i/>
          <w:color w:val="FF0000"/>
        </w:rPr>
        <w:t xml:space="preserve"> </w:t>
      </w:r>
      <w:r w:rsidRPr="00202E7A">
        <w:rPr>
          <w:bCs/>
          <w:iCs/>
        </w:rPr>
        <w:t xml:space="preserve">un pievienotās vērtības nodoklis 21% apmērā, kas ir </w:t>
      </w:r>
      <w:r w:rsidR="00A20340" w:rsidRPr="00202E7A">
        <w:t>8</w:t>
      </w:r>
      <w:r w:rsidR="00C0668D" w:rsidRPr="00202E7A">
        <w:t xml:space="preserve"> </w:t>
      </w:r>
      <w:r w:rsidR="002D2599" w:rsidRPr="00202E7A">
        <w:t>61</w:t>
      </w:r>
      <w:r w:rsidR="00A20340" w:rsidRPr="00202E7A">
        <w:t>0,00</w:t>
      </w:r>
      <w:r w:rsidRPr="00202E7A">
        <w:t xml:space="preserve"> EUR (</w:t>
      </w:r>
      <w:r w:rsidR="00C6399B" w:rsidRPr="00202E7A">
        <w:t>a</w:t>
      </w:r>
      <w:r w:rsidR="00A20340" w:rsidRPr="00202E7A">
        <w:t xml:space="preserve">stoņi tūkstoši </w:t>
      </w:r>
      <w:r w:rsidR="0051240D" w:rsidRPr="00202E7A">
        <w:t>seš</w:t>
      </w:r>
      <w:r w:rsidR="00A20340" w:rsidRPr="00202E7A">
        <w:t>i simti</w:t>
      </w:r>
      <w:r w:rsidR="00C0668D" w:rsidRPr="00202E7A">
        <w:t xml:space="preserve"> desmit</w:t>
      </w:r>
      <w:r w:rsidRPr="00202E7A">
        <w:t xml:space="preserve"> </w:t>
      </w:r>
      <w:proofErr w:type="spellStart"/>
      <w:r w:rsidRPr="00202E7A">
        <w:rPr>
          <w:i/>
        </w:rPr>
        <w:t>euro</w:t>
      </w:r>
      <w:proofErr w:type="spellEnd"/>
      <w:r w:rsidRPr="00202E7A">
        <w:t xml:space="preserve"> </w:t>
      </w:r>
      <w:r w:rsidR="00790B45" w:rsidRPr="00202E7A">
        <w:t>nulle</w:t>
      </w:r>
      <w:r w:rsidRPr="00202E7A">
        <w:t xml:space="preserve"> centi)</w:t>
      </w:r>
      <w:r w:rsidRPr="00202E7A">
        <w:rPr>
          <w:bCs/>
          <w:iCs/>
        </w:rPr>
        <w:t xml:space="preserve">, kopā </w:t>
      </w:r>
      <w:r w:rsidR="00790B45" w:rsidRPr="00202E7A">
        <w:t>4</w:t>
      </w:r>
      <w:r w:rsidR="00C0668D" w:rsidRPr="00202E7A">
        <w:t>9 61</w:t>
      </w:r>
      <w:r w:rsidR="00790B45" w:rsidRPr="00202E7A">
        <w:t>0,00</w:t>
      </w:r>
      <w:r w:rsidRPr="00202E7A">
        <w:t xml:space="preserve"> EUR (</w:t>
      </w:r>
      <w:r w:rsidR="00790B45" w:rsidRPr="00202E7A">
        <w:t xml:space="preserve">četrdesmit </w:t>
      </w:r>
      <w:r w:rsidR="00C0668D" w:rsidRPr="00202E7A">
        <w:t>devi</w:t>
      </w:r>
      <w:r w:rsidR="00790B45" w:rsidRPr="00202E7A">
        <w:t xml:space="preserve">ņi tūkstoši </w:t>
      </w:r>
      <w:r w:rsidR="00C0668D" w:rsidRPr="00202E7A">
        <w:t>seš</w:t>
      </w:r>
      <w:r w:rsidR="00790B45" w:rsidRPr="00202E7A">
        <w:t>i simti</w:t>
      </w:r>
      <w:r w:rsidRPr="00202E7A">
        <w:t xml:space="preserve"> </w:t>
      </w:r>
      <w:r w:rsidR="00C0668D" w:rsidRPr="00202E7A">
        <w:t xml:space="preserve">desmit </w:t>
      </w:r>
      <w:proofErr w:type="spellStart"/>
      <w:r w:rsidRPr="00202E7A">
        <w:rPr>
          <w:i/>
        </w:rPr>
        <w:t>euro</w:t>
      </w:r>
      <w:proofErr w:type="spellEnd"/>
      <w:r w:rsidRPr="00202E7A">
        <w:t xml:space="preserve"> </w:t>
      </w:r>
      <w:r w:rsidR="00790B45" w:rsidRPr="00202E7A">
        <w:t>nulle</w:t>
      </w:r>
      <w:r w:rsidR="00790B45">
        <w:t xml:space="preserve"> </w:t>
      </w:r>
      <w:r w:rsidRPr="00D674BF">
        <w:t>centi</w:t>
      </w:r>
      <w:r w:rsidRPr="00D674BF">
        <w:rPr>
          <w:bCs/>
          <w:iCs/>
        </w:rPr>
        <w:t>)</w:t>
      </w:r>
      <w:r w:rsidR="00161F68" w:rsidRPr="00D674BF">
        <w:t>.</w:t>
      </w:r>
    </w:p>
    <w:p w:rsidR="00FD4BAE" w:rsidRPr="00D674BF" w:rsidRDefault="009603C3" w:rsidP="00FD4BAE">
      <w:pPr>
        <w:numPr>
          <w:ilvl w:val="1"/>
          <w:numId w:val="25"/>
        </w:numPr>
        <w:ind w:left="426"/>
        <w:jc w:val="both"/>
        <w:rPr>
          <w:b/>
        </w:rPr>
      </w:pPr>
      <w:r w:rsidRPr="00D674BF">
        <w:rPr>
          <w:lang w:eastAsia="lv-LV"/>
        </w:rPr>
        <w:t xml:space="preserve">Samaksa Izpildītājam par iepriekšējā mēnesī </w:t>
      </w:r>
      <w:r w:rsidR="00DB364C" w:rsidRPr="00D674BF">
        <w:rPr>
          <w:lang w:eastAsia="lv-LV"/>
        </w:rPr>
        <w:t>sniegto Pakalpojumu</w:t>
      </w:r>
      <w:r w:rsidRPr="00D674BF">
        <w:rPr>
          <w:lang w:eastAsia="lv-LV"/>
        </w:rPr>
        <w:t xml:space="preserve"> tiek veikta </w:t>
      </w:r>
      <w:r w:rsidR="004822BE" w:rsidRPr="00D674BF">
        <w:rPr>
          <w:lang w:eastAsia="lv-LV"/>
        </w:rPr>
        <w:t xml:space="preserve">ne retāk kā 1 (vienu) reizi mēnesī </w:t>
      </w:r>
      <w:r w:rsidRPr="00D674BF">
        <w:rPr>
          <w:lang w:eastAsia="lv-LV"/>
        </w:rPr>
        <w:t>1</w:t>
      </w:r>
      <w:r w:rsidR="008A438C" w:rsidRPr="00D674BF">
        <w:rPr>
          <w:lang w:eastAsia="lv-LV"/>
        </w:rPr>
        <w:t>5</w:t>
      </w:r>
      <w:r w:rsidRPr="00D674BF">
        <w:rPr>
          <w:lang w:eastAsia="lv-LV"/>
        </w:rPr>
        <w:t xml:space="preserve"> (</w:t>
      </w:r>
      <w:r w:rsidR="008A438C" w:rsidRPr="00D674BF">
        <w:rPr>
          <w:lang w:eastAsia="lv-LV"/>
        </w:rPr>
        <w:t>piecpadsmit</w:t>
      </w:r>
      <w:r w:rsidRPr="00D674BF">
        <w:rPr>
          <w:lang w:eastAsia="lv-LV"/>
        </w:rPr>
        <w:t xml:space="preserve">) darba dienu laikā ar pārskaitījumu uz Izpildītāja bankas kontu, pēc </w:t>
      </w:r>
      <w:r w:rsidR="00F971BA" w:rsidRPr="00D674BF">
        <w:rPr>
          <w:lang w:eastAsia="lv-LV"/>
        </w:rPr>
        <w:t>sniegto</w:t>
      </w:r>
      <w:r w:rsidR="00DB364C" w:rsidRPr="00D674BF">
        <w:rPr>
          <w:lang w:eastAsia="lv-LV"/>
        </w:rPr>
        <w:t xml:space="preserve"> Pakalpojumu</w:t>
      </w:r>
      <w:r w:rsidRPr="00D674BF">
        <w:rPr>
          <w:lang w:eastAsia="lv-LV"/>
        </w:rPr>
        <w:t xml:space="preserve"> nodošanas un pieņemšanas akt</w:t>
      </w:r>
      <w:r w:rsidR="00790B45">
        <w:rPr>
          <w:lang w:eastAsia="lv-LV"/>
        </w:rPr>
        <w:t>u</w:t>
      </w:r>
      <w:r w:rsidRPr="00D674BF">
        <w:rPr>
          <w:lang w:eastAsia="lv-LV"/>
        </w:rPr>
        <w:t xml:space="preserve"> </w:t>
      </w:r>
      <w:r w:rsidR="00DB364C" w:rsidRPr="00D674BF">
        <w:rPr>
          <w:lang w:eastAsia="lv-LV"/>
        </w:rPr>
        <w:t>abpusējas</w:t>
      </w:r>
      <w:r w:rsidR="004822BE" w:rsidRPr="00D674BF">
        <w:rPr>
          <w:lang w:eastAsia="lv-LV"/>
        </w:rPr>
        <w:t xml:space="preserve"> </w:t>
      </w:r>
      <w:r w:rsidRPr="00D674BF">
        <w:rPr>
          <w:lang w:eastAsia="lv-LV"/>
        </w:rPr>
        <w:t xml:space="preserve">parakstīšanas un Izpildītāja </w:t>
      </w:r>
      <w:r w:rsidR="00790B45">
        <w:rPr>
          <w:lang w:eastAsia="lv-LV"/>
        </w:rPr>
        <w:t>sagatavoto</w:t>
      </w:r>
      <w:r w:rsidRPr="00D674BF">
        <w:rPr>
          <w:lang w:eastAsia="lv-LV"/>
        </w:rPr>
        <w:t xml:space="preserve"> rēķin</w:t>
      </w:r>
      <w:r w:rsidR="00790B45">
        <w:rPr>
          <w:lang w:eastAsia="lv-LV"/>
        </w:rPr>
        <w:t>u</w:t>
      </w:r>
      <w:r w:rsidRPr="00D674BF">
        <w:rPr>
          <w:lang w:eastAsia="lv-LV"/>
        </w:rPr>
        <w:t xml:space="preserve"> par</w:t>
      </w:r>
      <w:r w:rsidRPr="00D674BF">
        <w:t xml:space="preserve"> </w:t>
      </w:r>
      <w:r w:rsidR="00DB364C" w:rsidRPr="00D674BF">
        <w:rPr>
          <w:lang w:eastAsia="lv-LV"/>
        </w:rPr>
        <w:t>sniegtajiem Pakalpojumiem</w:t>
      </w:r>
      <w:r w:rsidRPr="00D674BF">
        <w:rPr>
          <w:lang w:eastAsia="lv-LV"/>
        </w:rPr>
        <w:t xml:space="preserve"> </w:t>
      </w:r>
      <w:r w:rsidR="000D4C14">
        <w:rPr>
          <w:lang w:eastAsia="lv-LV"/>
        </w:rPr>
        <w:t>saņemšanas.</w:t>
      </w:r>
      <w:r w:rsidR="004822BE" w:rsidRPr="00D674BF">
        <w:rPr>
          <w:lang w:eastAsia="lv-LV"/>
        </w:rPr>
        <w:t xml:space="preserve"> </w:t>
      </w:r>
      <w:r w:rsidR="005A2488" w:rsidRPr="00D674BF">
        <w:t>Tāpat Izpildīt</w:t>
      </w:r>
      <w:r w:rsidR="00F971BA" w:rsidRPr="00D674BF">
        <w:t>ājs līdz katra nākamā mēneša 5.</w:t>
      </w:r>
      <w:r w:rsidR="008A438C" w:rsidRPr="00D674BF">
        <w:t xml:space="preserve"> (piektajam) </w:t>
      </w:r>
      <w:r w:rsidR="005A2488" w:rsidRPr="00D674BF">
        <w:t xml:space="preserve">datumam elektroniskā formātā uz e-pasta adresi: </w:t>
      </w:r>
      <w:hyperlink r:id="rId8" w:history="1">
        <w:r w:rsidR="00790B45" w:rsidRPr="008B3C19">
          <w:rPr>
            <w:rStyle w:val="Hyperlink"/>
          </w:rPr>
          <w:t>aivars.kirkelis@sigulda.lv</w:t>
        </w:r>
      </w:hyperlink>
      <w:r w:rsidR="005A2488" w:rsidRPr="00D674BF">
        <w:t xml:space="preserve"> nosūta kopsavilkumu par iepriekšējā kalendārajā mēnesī izsniegtajiem rēķiniem Pasūtītājam.</w:t>
      </w:r>
      <w:r w:rsidR="005A2488" w:rsidRPr="00D674BF">
        <w:rPr>
          <w:u w:val="single"/>
        </w:rPr>
        <w:t xml:space="preserve"> </w:t>
      </w:r>
    </w:p>
    <w:p w:rsidR="00FD4BAE" w:rsidRPr="00D674BF" w:rsidRDefault="0054337E" w:rsidP="00FD4BAE">
      <w:pPr>
        <w:numPr>
          <w:ilvl w:val="1"/>
          <w:numId w:val="25"/>
        </w:numPr>
        <w:ind w:left="426"/>
        <w:jc w:val="both"/>
        <w:rPr>
          <w:b/>
        </w:rPr>
      </w:pPr>
      <w:r w:rsidRPr="00D674BF">
        <w:rPr>
          <w:lang w:eastAsia="lv-LV"/>
        </w:rPr>
        <w:t>Pakalpojumu</w:t>
      </w:r>
      <w:r w:rsidR="003A11F0" w:rsidRPr="00D674BF">
        <w:rPr>
          <w:lang w:eastAsia="lv-LV"/>
        </w:rPr>
        <w:t xml:space="preserve"> </w:t>
      </w:r>
      <w:r w:rsidR="009603C3" w:rsidRPr="00D674BF">
        <w:rPr>
          <w:lang w:eastAsia="lv-LV"/>
        </w:rPr>
        <w:t>izpildes pieņemšanas un nodošanas akti tiek</w:t>
      </w:r>
      <w:r w:rsidR="003A11F0" w:rsidRPr="00D674BF">
        <w:rPr>
          <w:lang w:eastAsia="lv-LV"/>
        </w:rPr>
        <w:t xml:space="preserve"> </w:t>
      </w:r>
      <w:r w:rsidR="009603C3" w:rsidRPr="00D674BF">
        <w:rPr>
          <w:lang w:eastAsia="lv-LV"/>
        </w:rPr>
        <w:t xml:space="preserve">sagatavoti </w:t>
      </w:r>
      <w:r w:rsidR="00790B45">
        <w:rPr>
          <w:lang w:eastAsia="lv-LV"/>
        </w:rPr>
        <w:t>2 (divos</w:t>
      </w:r>
      <w:r w:rsidR="009603C3" w:rsidRPr="00D674BF">
        <w:rPr>
          <w:lang w:eastAsia="lv-LV"/>
        </w:rPr>
        <w:t>) eksemplāros. Viens eksemplārs tiek nodots Izpildītājam, otrs - Pasūtītājam,</w:t>
      </w:r>
      <w:r w:rsidR="003A11F0" w:rsidRPr="00D674BF">
        <w:rPr>
          <w:lang w:eastAsia="lv-LV"/>
        </w:rPr>
        <w:t xml:space="preserve"> </w:t>
      </w:r>
      <w:r w:rsidR="009603C3" w:rsidRPr="00D674BF">
        <w:rPr>
          <w:lang w:eastAsia="lv-LV"/>
        </w:rPr>
        <w:t xml:space="preserve">saņemot automašīnu pēc </w:t>
      </w:r>
      <w:r w:rsidRPr="00D674BF">
        <w:rPr>
          <w:lang w:eastAsia="lv-LV"/>
        </w:rPr>
        <w:t xml:space="preserve">Pakalpojumu </w:t>
      </w:r>
      <w:r w:rsidR="007462D0" w:rsidRPr="00D674BF">
        <w:rPr>
          <w:lang w:eastAsia="lv-LV"/>
        </w:rPr>
        <w:t>izpildes</w:t>
      </w:r>
      <w:r w:rsidR="009603C3" w:rsidRPr="00D674BF">
        <w:rPr>
          <w:lang w:eastAsia="lv-LV"/>
        </w:rPr>
        <w:t>.</w:t>
      </w:r>
    </w:p>
    <w:p w:rsidR="00FD4BAE" w:rsidRPr="00D674BF" w:rsidRDefault="000B1E4F" w:rsidP="00FD4BAE">
      <w:pPr>
        <w:numPr>
          <w:ilvl w:val="1"/>
          <w:numId w:val="25"/>
        </w:numPr>
        <w:ind w:left="426"/>
        <w:jc w:val="both"/>
        <w:rPr>
          <w:b/>
        </w:rPr>
      </w:pPr>
      <w:r w:rsidRPr="00D674BF">
        <w:t>Gadījumā, ja Pasūtītājs nav veicis samaksu Līguma 2</w:t>
      </w:r>
      <w:r w:rsidRPr="00202E7A">
        <w:t>.</w:t>
      </w:r>
      <w:r w:rsidR="00065DAB" w:rsidRPr="00202E7A">
        <w:t>2</w:t>
      </w:r>
      <w:r w:rsidRPr="00202E7A">
        <w:t>.apakšpunktā</w:t>
      </w:r>
      <w:r w:rsidRPr="00D674BF">
        <w:t xml:space="preserve"> noteiktajā </w:t>
      </w:r>
      <w:r w:rsidR="00F214A3" w:rsidRPr="00D674BF">
        <w:t>termiņā</w:t>
      </w:r>
      <w:r w:rsidRPr="00D674BF">
        <w:t xml:space="preserve">, tad Izpildītājam ir pienākums nosūtīt atgādinājumu par rēķina samaksu uz e-pasta adresi: </w:t>
      </w:r>
      <w:hyperlink r:id="rId9" w:history="1">
        <w:r w:rsidR="00735742" w:rsidRPr="00D674BF">
          <w:rPr>
            <w:rStyle w:val="Hyperlink"/>
            <w:color w:val="auto"/>
          </w:rPr>
          <w:t>rekini@sigulda.lv</w:t>
        </w:r>
      </w:hyperlink>
      <w:r w:rsidRPr="00D674BF">
        <w:t xml:space="preserve">. Gadījumā, ja Izpildītājs atgādinājumu nenosūta uz e-pasta adresi: </w:t>
      </w:r>
      <w:hyperlink r:id="rId10" w:history="1">
        <w:r w:rsidR="00735742" w:rsidRPr="00D674BF">
          <w:rPr>
            <w:rStyle w:val="Hyperlink"/>
            <w:color w:val="auto"/>
          </w:rPr>
          <w:t>rekini@sigulda.lv</w:t>
        </w:r>
      </w:hyperlink>
      <w:r w:rsidRPr="00D674BF">
        <w:t xml:space="preserve">, tad samaksa Izpildītājam  tiek pārcelta uz nākamā mēneša maksājumu. Iepriekš minētajā gadījumā Izpildītājam nav tiesības pieprasīt Līguma </w:t>
      </w:r>
      <w:r w:rsidR="009C2169" w:rsidRPr="00D674BF">
        <w:t>4</w:t>
      </w:r>
      <w:r w:rsidRPr="00D674BF">
        <w:t>.</w:t>
      </w:r>
      <w:r w:rsidR="009C2169" w:rsidRPr="00D674BF">
        <w:t>4</w:t>
      </w:r>
      <w:r w:rsidRPr="00D674BF">
        <w:t>.apakšpunktā minēto līgumsodu.</w:t>
      </w:r>
    </w:p>
    <w:p w:rsidR="00FD4BAE" w:rsidRPr="00D674BF" w:rsidRDefault="005A2488" w:rsidP="00FD4BAE">
      <w:pPr>
        <w:numPr>
          <w:ilvl w:val="1"/>
          <w:numId w:val="25"/>
        </w:numPr>
        <w:ind w:left="426"/>
        <w:jc w:val="both"/>
        <w:rPr>
          <w:b/>
        </w:rPr>
      </w:pPr>
      <w:r w:rsidRPr="00D674BF">
        <w:t>Līguma 2.</w:t>
      </w:r>
      <w:r w:rsidR="00790B45">
        <w:t>2</w:t>
      </w:r>
      <w:r w:rsidRPr="00D674BF">
        <w:t>.</w:t>
      </w:r>
      <w:r w:rsidR="00F214A3" w:rsidRPr="00D674BF">
        <w:t>apakš</w:t>
      </w:r>
      <w:r w:rsidRPr="00D674BF">
        <w:t xml:space="preserve">punktā norādītajā </w:t>
      </w:r>
      <w:r w:rsidR="00790B45">
        <w:t>kopsavilkumā</w:t>
      </w:r>
      <w:r w:rsidRPr="00D674BF">
        <w:t xml:space="preserve"> jānorāda iepriekšējā mēneša laikā </w:t>
      </w:r>
      <w:r w:rsidR="00790B45">
        <w:t>apkalpoto</w:t>
      </w:r>
      <w:r w:rsidRPr="00D674BF">
        <w:t xml:space="preserve"> automašīnu, nosaukumi un valsts</w:t>
      </w:r>
      <w:r w:rsidR="00F214A3" w:rsidRPr="00D674BF">
        <w:t xml:space="preserve"> reģistrācijas</w:t>
      </w:r>
      <w:r w:rsidRPr="00D674BF">
        <w:t xml:space="preserve"> numuri, nodošanas un pieņemšanas aktu datumi, nodošanas un pieņemšanas aktos norādīt</w:t>
      </w:r>
      <w:r w:rsidR="0054337E" w:rsidRPr="00D674BF">
        <w:t>ā</w:t>
      </w:r>
      <w:r w:rsidRPr="00D674BF">
        <w:t xml:space="preserve"> </w:t>
      </w:r>
      <w:r w:rsidR="0054337E" w:rsidRPr="00D674BF">
        <w:t>Pakalpojuma</w:t>
      </w:r>
      <w:r w:rsidRPr="00D674BF">
        <w:t xml:space="preserve"> </w:t>
      </w:r>
      <w:r w:rsidR="0054337E" w:rsidRPr="00D674BF">
        <w:t>summa</w:t>
      </w:r>
      <w:r w:rsidRPr="00D674BF">
        <w:t>, kā arī rēķina kopējā summa.</w:t>
      </w:r>
    </w:p>
    <w:p w:rsidR="00FD4BAE" w:rsidRPr="00D674BF" w:rsidRDefault="005A2488" w:rsidP="00FD4BAE">
      <w:pPr>
        <w:numPr>
          <w:ilvl w:val="1"/>
          <w:numId w:val="25"/>
        </w:numPr>
        <w:ind w:left="426"/>
        <w:jc w:val="both"/>
        <w:rPr>
          <w:b/>
        </w:rPr>
      </w:pPr>
      <w:r w:rsidRPr="00D674BF">
        <w:t xml:space="preserve">Par </w:t>
      </w:r>
      <w:r w:rsidR="00F214A3" w:rsidRPr="00D674BF">
        <w:t>L</w:t>
      </w:r>
      <w:r w:rsidRPr="00D674BF">
        <w:t xml:space="preserve">īgumā paredzēto maksājumu apmaksas dienu tiek uzskatīta diena, kurā tiek izdarīts attiecīgais maksājums. </w:t>
      </w:r>
      <w:r w:rsidR="006060EE" w:rsidRPr="00D674BF">
        <w:t>Strīdus gadījumā tiek noteikts, ka maksājums tiek uzskatīts par izpildītu dienā, kad Pasūtītājs ir iesniedzis bankā izpildei maksājuma uzdevumu par konkrēto maksājumu un banka to ir pieņēmusi izpildei.</w:t>
      </w:r>
    </w:p>
    <w:p w:rsidR="00FD4BAE" w:rsidRPr="00D674BF" w:rsidRDefault="00FD4BAE" w:rsidP="00FD4BAE">
      <w:pPr>
        <w:ind w:left="426"/>
        <w:jc w:val="both"/>
        <w:rPr>
          <w:b/>
        </w:rPr>
      </w:pPr>
    </w:p>
    <w:p w:rsidR="00FD4BAE" w:rsidRPr="00D674BF" w:rsidRDefault="0076289B" w:rsidP="00FD4BAE">
      <w:pPr>
        <w:numPr>
          <w:ilvl w:val="0"/>
          <w:numId w:val="25"/>
        </w:numPr>
        <w:jc w:val="center"/>
        <w:rPr>
          <w:b/>
        </w:rPr>
      </w:pPr>
      <w:r w:rsidRPr="00D674BF">
        <w:rPr>
          <w:b/>
        </w:rPr>
        <w:t>Pušu tiesības un pienākumi</w:t>
      </w:r>
    </w:p>
    <w:p w:rsidR="00FD4BAE" w:rsidRPr="00D674BF" w:rsidRDefault="00071222" w:rsidP="00FD4BAE">
      <w:pPr>
        <w:numPr>
          <w:ilvl w:val="1"/>
          <w:numId w:val="25"/>
        </w:numPr>
        <w:ind w:left="426"/>
        <w:jc w:val="both"/>
        <w:rPr>
          <w:b/>
        </w:rPr>
      </w:pPr>
      <w:r w:rsidRPr="00D674BF">
        <w:t>Pasūtītājs ir tiesīgs:</w:t>
      </w:r>
    </w:p>
    <w:p w:rsidR="006414A7" w:rsidRPr="00D674BF" w:rsidRDefault="00071222" w:rsidP="006414A7">
      <w:pPr>
        <w:numPr>
          <w:ilvl w:val="2"/>
          <w:numId w:val="25"/>
        </w:numPr>
        <w:ind w:left="993" w:hanging="567"/>
        <w:jc w:val="both"/>
        <w:rPr>
          <w:b/>
        </w:rPr>
      </w:pPr>
      <w:r w:rsidRPr="00D674BF">
        <w:t xml:space="preserve">kontrolēt </w:t>
      </w:r>
      <w:r w:rsidR="0054337E" w:rsidRPr="00D674BF">
        <w:t>Pakalpojuma</w:t>
      </w:r>
      <w:r w:rsidRPr="00D674BF">
        <w:t xml:space="preserve"> </w:t>
      </w:r>
      <w:r w:rsidR="0054337E" w:rsidRPr="00D674BF">
        <w:t>sniegšanas</w:t>
      </w:r>
      <w:r w:rsidRPr="00D674BF">
        <w:t xml:space="preserve"> gaitu un pieprasīt no </w:t>
      </w:r>
      <w:r w:rsidR="005A2488" w:rsidRPr="00D674BF">
        <w:t>Izpildītāja</w:t>
      </w:r>
      <w:r w:rsidRPr="00D674BF">
        <w:t xml:space="preserve"> attiecīgu informāciju;</w:t>
      </w:r>
    </w:p>
    <w:p w:rsidR="00D821ED" w:rsidRPr="00D674BF" w:rsidRDefault="00AD3DE9" w:rsidP="006414A7">
      <w:pPr>
        <w:numPr>
          <w:ilvl w:val="2"/>
          <w:numId w:val="25"/>
        </w:numPr>
        <w:ind w:left="993" w:hanging="567"/>
        <w:jc w:val="both"/>
        <w:rPr>
          <w:b/>
        </w:rPr>
      </w:pPr>
      <w:r w:rsidRPr="00D674BF">
        <w:t xml:space="preserve">atteikties pieņemt Pakalpojumu, </w:t>
      </w:r>
      <w:r w:rsidR="00627123" w:rsidRPr="00D674BF">
        <w:t xml:space="preserve">ja Pasūtītājs nav apmierināts ar Pakalpojuma kvalitāti </w:t>
      </w:r>
      <w:r w:rsidR="00D90D46" w:rsidRPr="00D674BF">
        <w:t>to</w:t>
      </w:r>
      <w:r w:rsidR="00627123" w:rsidRPr="00D674BF">
        <w:t xml:space="preserve"> nodošanas brīd</w:t>
      </w:r>
      <w:r w:rsidR="00D90D46" w:rsidRPr="00D674BF">
        <w:t>ī</w:t>
      </w:r>
      <w:r w:rsidR="00627123" w:rsidRPr="00D674BF">
        <w:t xml:space="preserve">, tad Pasūtītājs, rakstiski norādot atteikumā pamatotu iemeslu un termiņu, kurā Izpildītājam ir jānovērš pieļautie defekti, trūkumi un neprecizitātes par saviem līdzekļiem. </w:t>
      </w:r>
    </w:p>
    <w:p w:rsidR="00D821ED" w:rsidRPr="00D674BF" w:rsidRDefault="003167E3" w:rsidP="00D821ED">
      <w:pPr>
        <w:numPr>
          <w:ilvl w:val="1"/>
          <w:numId w:val="25"/>
        </w:numPr>
        <w:ind w:left="426"/>
        <w:jc w:val="both"/>
        <w:rPr>
          <w:b/>
        </w:rPr>
      </w:pPr>
      <w:r w:rsidRPr="00D674BF">
        <w:t>Pasūtītājs apņemas:</w:t>
      </w:r>
    </w:p>
    <w:p w:rsidR="00D821ED" w:rsidRPr="00D674BF" w:rsidRDefault="003167E3" w:rsidP="00D821ED">
      <w:pPr>
        <w:numPr>
          <w:ilvl w:val="2"/>
          <w:numId w:val="25"/>
        </w:numPr>
        <w:ind w:left="993" w:hanging="567"/>
        <w:jc w:val="both"/>
        <w:rPr>
          <w:b/>
        </w:rPr>
      </w:pPr>
      <w:r w:rsidRPr="00D674BF">
        <w:t xml:space="preserve">sniegt </w:t>
      </w:r>
      <w:r w:rsidR="00BD5657" w:rsidRPr="00D674BF">
        <w:t xml:space="preserve">Izpildītājam </w:t>
      </w:r>
      <w:r w:rsidR="00E76F1F" w:rsidRPr="00D674BF">
        <w:t xml:space="preserve">Pasūtītāja rīcībā esošo </w:t>
      </w:r>
      <w:r w:rsidRPr="00D674BF">
        <w:t>informāciju, kas nepieciešama Līguma izpildei;</w:t>
      </w:r>
    </w:p>
    <w:p w:rsidR="00D821ED" w:rsidRPr="00D674BF" w:rsidRDefault="007472BB" w:rsidP="00D821ED">
      <w:pPr>
        <w:numPr>
          <w:ilvl w:val="2"/>
          <w:numId w:val="25"/>
        </w:numPr>
        <w:ind w:left="993" w:hanging="567"/>
        <w:jc w:val="both"/>
        <w:rPr>
          <w:b/>
        </w:rPr>
      </w:pPr>
      <w:r w:rsidRPr="00D674BF">
        <w:t>n</w:t>
      </w:r>
      <w:r w:rsidR="003167E3" w:rsidRPr="00D674BF">
        <w:t xml:space="preserve">odrošināt </w:t>
      </w:r>
      <w:r w:rsidR="00BD5657" w:rsidRPr="00D674BF">
        <w:t>Izpildītājam</w:t>
      </w:r>
      <w:r w:rsidR="003167E3" w:rsidRPr="00D674BF">
        <w:t xml:space="preserve"> </w:t>
      </w:r>
      <w:r w:rsidR="007762FF" w:rsidRPr="00D674BF">
        <w:t xml:space="preserve">iespēju </w:t>
      </w:r>
      <w:r w:rsidR="00627123" w:rsidRPr="00D674BF">
        <w:t>sniegt Pakalpojumu</w:t>
      </w:r>
      <w:r w:rsidR="003167E3" w:rsidRPr="00D674BF">
        <w:t xml:space="preserve"> bez traucējumiem no Pasūtītāja puses, kā arī apņemas savlaicīgi informēt </w:t>
      </w:r>
      <w:r w:rsidR="00BD5657" w:rsidRPr="00D674BF">
        <w:t>Izpildītāju</w:t>
      </w:r>
      <w:r w:rsidR="003167E3" w:rsidRPr="00D674BF">
        <w:t xml:space="preserve"> par jebkādiem notikum</w:t>
      </w:r>
      <w:r w:rsidR="007762FF" w:rsidRPr="00D674BF">
        <w:t xml:space="preserve">iem, kas var kavēt vai traucēt </w:t>
      </w:r>
      <w:r w:rsidR="00627123" w:rsidRPr="00D674BF">
        <w:t>Pakalpojuma</w:t>
      </w:r>
      <w:r w:rsidR="003167E3" w:rsidRPr="00D674BF">
        <w:t xml:space="preserve"> izpildi;</w:t>
      </w:r>
    </w:p>
    <w:p w:rsidR="00D821ED" w:rsidRPr="00D674BF" w:rsidRDefault="007762FF" w:rsidP="00D821ED">
      <w:pPr>
        <w:numPr>
          <w:ilvl w:val="2"/>
          <w:numId w:val="25"/>
        </w:numPr>
        <w:ind w:left="993" w:hanging="567"/>
        <w:jc w:val="both"/>
        <w:rPr>
          <w:b/>
        </w:rPr>
      </w:pPr>
      <w:r w:rsidRPr="00D674BF">
        <w:t>veikt maksājumus Līgumā noteiktajā termiņā;</w:t>
      </w:r>
    </w:p>
    <w:p w:rsidR="006414A7" w:rsidRPr="00D674BF" w:rsidRDefault="006414A7" w:rsidP="00D821ED">
      <w:pPr>
        <w:numPr>
          <w:ilvl w:val="2"/>
          <w:numId w:val="25"/>
        </w:numPr>
        <w:ind w:left="993" w:hanging="567"/>
        <w:jc w:val="both"/>
        <w:rPr>
          <w:b/>
        </w:rPr>
      </w:pPr>
      <w:r w:rsidRPr="00D674BF">
        <w:t>izteikt Līguma 3.</w:t>
      </w:r>
      <w:r w:rsidR="00AD3DE9" w:rsidRPr="00D674BF">
        <w:t>1.</w:t>
      </w:r>
      <w:r w:rsidRPr="00D674BF">
        <w:t>2.</w:t>
      </w:r>
      <w:r w:rsidR="00AD3DE9" w:rsidRPr="00D674BF">
        <w:t>apakš</w:t>
      </w:r>
      <w:r w:rsidRPr="00D674BF">
        <w:t>punktā minētās pretenzijas par sniegto Pakalpojumu, ja tādas būs, 7 (septiņu) dienu laikā no Pakalpojuma nodošanas brīža.</w:t>
      </w:r>
    </w:p>
    <w:p w:rsidR="00D821ED" w:rsidRPr="00D674BF" w:rsidRDefault="00BD5657" w:rsidP="00D821ED">
      <w:pPr>
        <w:numPr>
          <w:ilvl w:val="1"/>
          <w:numId w:val="25"/>
        </w:numPr>
        <w:ind w:left="426"/>
        <w:jc w:val="both"/>
        <w:rPr>
          <w:b/>
        </w:rPr>
      </w:pPr>
      <w:r w:rsidRPr="00D674BF">
        <w:t>Izpildītājs</w:t>
      </w:r>
      <w:r w:rsidR="009A416A" w:rsidRPr="00D674BF">
        <w:t xml:space="preserve"> apņemas:</w:t>
      </w:r>
    </w:p>
    <w:p w:rsidR="00BA71F7" w:rsidRPr="00D674BF" w:rsidRDefault="00627123" w:rsidP="00BA71F7">
      <w:pPr>
        <w:numPr>
          <w:ilvl w:val="2"/>
          <w:numId w:val="25"/>
        </w:numPr>
        <w:ind w:left="993" w:hanging="567"/>
        <w:jc w:val="both"/>
        <w:rPr>
          <w:b/>
        </w:rPr>
      </w:pPr>
      <w:r w:rsidRPr="00D674BF">
        <w:lastRenderedPageBreak/>
        <w:t>Pakalpojumu sniegt</w:t>
      </w:r>
      <w:r w:rsidR="00BD5657" w:rsidRPr="00D674BF">
        <w:t xml:space="preserve"> pilnā apjomā un kvalitatīvi, atbilstoši automašīnu tehniskās dokumentācijas, automašīnu ražotāju noteikto standartu, normatīvo aktu, t.sk. Ministru kabineta 20</w:t>
      </w:r>
      <w:r w:rsidR="00F039B8" w:rsidRPr="00D674BF">
        <w:t>17</w:t>
      </w:r>
      <w:r w:rsidR="00BD5657" w:rsidRPr="00D674BF">
        <w:t xml:space="preserve">.gada </w:t>
      </w:r>
      <w:r w:rsidR="00F039B8" w:rsidRPr="00D674BF">
        <w:t>30.maija</w:t>
      </w:r>
      <w:r w:rsidR="00BD5657" w:rsidRPr="00D674BF">
        <w:t xml:space="preserve"> noteikumu Nr.</w:t>
      </w:r>
      <w:r w:rsidR="00F039B8" w:rsidRPr="00D674BF">
        <w:t>295</w:t>
      </w:r>
      <w:r w:rsidR="00BD5657" w:rsidRPr="00D674BF">
        <w:t xml:space="preserve"> „</w:t>
      </w:r>
      <w:r w:rsidR="00F039B8" w:rsidRPr="00D674BF">
        <w:t>Noteikumi par transportlīdzekļu valsts tehnisko apskati un tehnisko kontroli uz ceļa</w:t>
      </w:r>
      <w:r w:rsidR="00BD5657" w:rsidRPr="00D674BF">
        <w:t>”, darba, vides aizsardzības un ugunsdrošības prasībām, ievērojot Līguma noteikumus;</w:t>
      </w:r>
    </w:p>
    <w:p w:rsidR="00BA71F7" w:rsidRPr="00D674BF" w:rsidRDefault="009A35C7" w:rsidP="00BA71F7">
      <w:pPr>
        <w:numPr>
          <w:ilvl w:val="2"/>
          <w:numId w:val="25"/>
        </w:numPr>
        <w:ind w:left="993" w:hanging="567"/>
        <w:jc w:val="both"/>
        <w:rPr>
          <w:b/>
        </w:rPr>
      </w:pPr>
      <w:r w:rsidRPr="00D674BF">
        <w:t>veiktos remontus un  tehniskās apkopes atzīmēt katra autotransporta servisa kartiņā, kas tiek nodota reizē ar autotransportu un pēc darbu veikšanas aizpildītu atdot Pasūtītājam atpakaļ;</w:t>
      </w:r>
    </w:p>
    <w:p w:rsidR="00BA71F7" w:rsidRPr="00D674BF" w:rsidRDefault="009A35C7" w:rsidP="00BA71F7">
      <w:pPr>
        <w:numPr>
          <w:ilvl w:val="2"/>
          <w:numId w:val="25"/>
        </w:numPr>
        <w:ind w:left="993" w:hanging="567"/>
        <w:jc w:val="both"/>
        <w:rPr>
          <w:b/>
        </w:rPr>
      </w:pPr>
      <w:r w:rsidRPr="00D674BF">
        <w:t>nekavējoties informēt Pasūtītāju par autotransporta tehniskās apkopes vai remonta laikā papildus darbu izmaksām, veic</w:t>
      </w:r>
      <w:r w:rsidR="006414A7" w:rsidRPr="00D674BF">
        <w:t>ot papildu izmaksu saskaņošanu e-pastā</w:t>
      </w:r>
      <w:r w:rsidRPr="00D674BF">
        <w:t xml:space="preserve"> ar Pasūtītāja pārstāvi pirms papildu darbu veikšanas uzsākšanas (ārkārtas gadījumā operatīvo transportlīdzekļu remonta papildus darbu izmaksas tiek saskaņotas ar Pasūtītāja pārstāvi telefoniski);</w:t>
      </w:r>
    </w:p>
    <w:p w:rsidR="00BA71F7" w:rsidRPr="00D674BF" w:rsidRDefault="00142DA0" w:rsidP="00BA71F7">
      <w:pPr>
        <w:numPr>
          <w:ilvl w:val="2"/>
          <w:numId w:val="25"/>
        </w:numPr>
        <w:ind w:left="993" w:hanging="567"/>
        <w:jc w:val="both"/>
        <w:rPr>
          <w:b/>
        </w:rPr>
      </w:pPr>
      <w:r w:rsidRPr="00D674BF">
        <w:t>n</w:t>
      </w:r>
      <w:r w:rsidRPr="00D674BF">
        <w:rPr>
          <w:bCs/>
        </w:rPr>
        <w:t>odrošināt autotransporta rezerves daļu piegādi ne vēlāk kā 3 (trīs) kalendāro dienu laikā</w:t>
      </w:r>
      <w:r w:rsidR="009A35C7" w:rsidRPr="00D674BF">
        <w:rPr>
          <w:bCs/>
        </w:rPr>
        <w:t xml:space="preserve"> vai </w:t>
      </w:r>
      <w:r w:rsidR="007014AB" w:rsidRPr="00D674BF">
        <w:rPr>
          <w:bCs/>
        </w:rPr>
        <w:t>Līguma 3.</w:t>
      </w:r>
      <w:r w:rsidR="00AD3DE9" w:rsidRPr="00D674BF">
        <w:rPr>
          <w:bCs/>
        </w:rPr>
        <w:t>8</w:t>
      </w:r>
      <w:r w:rsidR="007014AB" w:rsidRPr="00D674BF">
        <w:rPr>
          <w:bCs/>
        </w:rPr>
        <w:t>.</w:t>
      </w:r>
      <w:r w:rsidR="00811C6A" w:rsidRPr="00D674BF">
        <w:rPr>
          <w:bCs/>
        </w:rPr>
        <w:t>apakš</w:t>
      </w:r>
      <w:r w:rsidR="007014AB" w:rsidRPr="00D674BF">
        <w:rPr>
          <w:bCs/>
        </w:rPr>
        <w:t>punktā Pušu saskaņotajā termiņā</w:t>
      </w:r>
      <w:r w:rsidR="00EE5DE0" w:rsidRPr="00D674BF">
        <w:rPr>
          <w:bCs/>
        </w:rPr>
        <w:t>;</w:t>
      </w:r>
    </w:p>
    <w:p w:rsidR="00BA71F7" w:rsidRPr="00D674BF" w:rsidRDefault="00EE5DE0" w:rsidP="00BA71F7">
      <w:pPr>
        <w:numPr>
          <w:ilvl w:val="2"/>
          <w:numId w:val="25"/>
        </w:numPr>
        <w:ind w:left="993" w:hanging="567"/>
        <w:jc w:val="both"/>
        <w:rPr>
          <w:b/>
        </w:rPr>
      </w:pPr>
      <w:r w:rsidRPr="00D674BF">
        <w:t>nodrošināt</w:t>
      </w:r>
      <w:r w:rsidR="00142DA0" w:rsidRPr="00D674BF">
        <w:rPr>
          <w:bCs/>
        </w:rPr>
        <w:t xml:space="preserve"> </w:t>
      </w:r>
      <w:r w:rsidR="00A638E8" w:rsidRPr="00D674BF">
        <w:rPr>
          <w:bCs/>
        </w:rPr>
        <w:t>Pakalpojumu</w:t>
      </w:r>
      <w:r w:rsidRPr="00D674BF">
        <w:rPr>
          <w:bCs/>
        </w:rPr>
        <w:t xml:space="preserve"> </w:t>
      </w:r>
      <w:r w:rsidR="00142DA0" w:rsidRPr="00D674BF">
        <w:rPr>
          <w:bCs/>
        </w:rPr>
        <w:t>sniegšanu šādos termiņos</w:t>
      </w:r>
      <w:r w:rsidR="00AD3DE9" w:rsidRPr="00D674BF">
        <w:rPr>
          <w:bCs/>
        </w:rPr>
        <w:t xml:space="preserve">, ja Pušu pārstāvji </w:t>
      </w:r>
      <w:r w:rsidR="005E5127" w:rsidRPr="00D674BF">
        <w:rPr>
          <w:bCs/>
        </w:rPr>
        <w:t xml:space="preserve">saskaņā ar Līguma </w:t>
      </w:r>
      <w:r w:rsidR="007014AB" w:rsidRPr="00D674BF">
        <w:rPr>
          <w:bCs/>
        </w:rPr>
        <w:t>3.</w:t>
      </w:r>
      <w:r w:rsidR="00AD3DE9" w:rsidRPr="00D674BF">
        <w:rPr>
          <w:bCs/>
        </w:rPr>
        <w:t>8</w:t>
      </w:r>
      <w:r w:rsidR="007014AB" w:rsidRPr="00D674BF">
        <w:rPr>
          <w:bCs/>
        </w:rPr>
        <w:t>.</w:t>
      </w:r>
      <w:r w:rsidR="00811C6A" w:rsidRPr="00D674BF">
        <w:rPr>
          <w:bCs/>
        </w:rPr>
        <w:t>apakš</w:t>
      </w:r>
      <w:r w:rsidR="005E5127" w:rsidRPr="00D674BF">
        <w:rPr>
          <w:bCs/>
        </w:rPr>
        <w:t xml:space="preserve">punktu </w:t>
      </w:r>
      <w:r w:rsidR="007014AB" w:rsidRPr="00D674BF">
        <w:rPr>
          <w:bCs/>
        </w:rPr>
        <w:t>nav vienojušās par citu termiņu</w:t>
      </w:r>
      <w:r w:rsidR="00AD3DE9" w:rsidRPr="00D674BF">
        <w:rPr>
          <w:bCs/>
        </w:rPr>
        <w:t>,</w:t>
      </w:r>
      <w:r w:rsidR="00142DA0" w:rsidRPr="00D674BF">
        <w:rPr>
          <w:bCs/>
        </w:rPr>
        <w:t>:</w:t>
      </w:r>
    </w:p>
    <w:p w:rsidR="00BA71F7" w:rsidRPr="00D674BF" w:rsidRDefault="00EE5DE0" w:rsidP="00BA71F7">
      <w:pPr>
        <w:numPr>
          <w:ilvl w:val="3"/>
          <w:numId w:val="25"/>
        </w:numPr>
        <w:ind w:left="1701" w:hanging="708"/>
        <w:jc w:val="both"/>
        <w:rPr>
          <w:b/>
        </w:rPr>
      </w:pPr>
      <w:r w:rsidRPr="00D674BF">
        <w:rPr>
          <w:bCs/>
        </w:rPr>
        <w:t>a</w:t>
      </w:r>
      <w:r w:rsidR="00142DA0" w:rsidRPr="00D674BF">
        <w:rPr>
          <w:bCs/>
        </w:rPr>
        <w:t xml:space="preserve">utotransporta tehniskās apkopes gadījumā – ne vēlāk kā 24 (divdesmit četru) stundu laikā no </w:t>
      </w:r>
      <w:r w:rsidR="00A638E8" w:rsidRPr="00D674BF">
        <w:rPr>
          <w:bCs/>
        </w:rPr>
        <w:t>Pakalpojuma</w:t>
      </w:r>
      <w:r w:rsidR="00142DA0" w:rsidRPr="00D674BF">
        <w:rPr>
          <w:bCs/>
        </w:rPr>
        <w:t xml:space="preserve"> uzsākšanas brīža</w:t>
      </w:r>
      <w:r w:rsidR="00D821ED" w:rsidRPr="00D674BF">
        <w:rPr>
          <w:bCs/>
        </w:rPr>
        <w:t>;</w:t>
      </w:r>
    </w:p>
    <w:p w:rsidR="00BA71F7" w:rsidRPr="00D674BF" w:rsidRDefault="00EE5DE0" w:rsidP="00BA71F7">
      <w:pPr>
        <w:numPr>
          <w:ilvl w:val="3"/>
          <w:numId w:val="25"/>
        </w:numPr>
        <w:ind w:left="1701" w:hanging="708"/>
        <w:jc w:val="both"/>
        <w:rPr>
          <w:b/>
        </w:rPr>
      </w:pPr>
      <w:r w:rsidRPr="00D674BF">
        <w:rPr>
          <w:bCs/>
        </w:rPr>
        <w:t>a</w:t>
      </w:r>
      <w:r w:rsidR="00142DA0" w:rsidRPr="00D674BF">
        <w:rPr>
          <w:bCs/>
        </w:rPr>
        <w:t xml:space="preserve">utotransporta remontu darbu veikšanas gadījumā – ne vēlāk kā 3 (trīs) </w:t>
      </w:r>
      <w:r w:rsidR="00480744" w:rsidRPr="00D674BF">
        <w:rPr>
          <w:bCs/>
        </w:rPr>
        <w:t>darba</w:t>
      </w:r>
      <w:r w:rsidR="00142DA0" w:rsidRPr="00D674BF">
        <w:rPr>
          <w:bCs/>
        </w:rPr>
        <w:t xml:space="preserve"> dienu laikā no </w:t>
      </w:r>
      <w:r w:rsidR="00D821ED" w:rsidRPr="00D674BF">
        <w:rPr>
          <w:bCs/>
        </w:rPr>
        <w:t>Pakalpojuma</w:t>
      </w:r>
      <w:r w:rsidR="00142DA0" w:rsidRPr="00D674BF">
        <w:rPr>
          <w:bCs/>
        </w:rPr>
        <w:t xml:space="preserve"> uzsākšanas brīža</w:t>
      </w:r>
      <w:r w:rsidR="00D821ED" w:rsidRPr="00D674BF">
        <w:rPr>
          <w:bCs/>
        </w:rPr>
        <w:t>;</w:t>
      </w:r>
    </w:p>
    <w:p w:rsidR="00BA71F7" w:rsidRPr="00D674BF" w:rsidRDefault="00D821ED" w:rsidP="00BA71F7">
      <w:pPr>
        <w:numPr>
          <w:ilvl w:val="2"/>
          <w:numId w:val="25"/>
        </w:numPr>
        <w:ind w:left="993" w:hanging="567"/>
        <w:jc w:val="both"/>
        <w:rPr>
          <w:b/>
        </w:rPr>
      </w:pPr>
      <w:r w:rsidRPr="00D674BF">
        <w:t>Pakalpojumu izpildē iesaistīt tikai tādas personas, kurām ir atbilstošas zināšanas un praktiskās iemaņas;</w:t>
      </w:r>
    </w:p>
    <w:p w:rsidR="00BA71F7" w:rsidRPr="00D674BF" w:rsidRDefault="00D821ED" w:rsidP="00BA71F7">
      <w:pPr>
        <w:numPr>
          <w:ilvl w:val="2"/>
          <w:numId w:val="25"/>
        </w:numPr>
        <w:ind w:left="993" w:hanging="567"/>
        <w:jc w:val="both"/>
        <w:rPr>
          <w:b/>
        </w:rPr>
      </w:pPr>
      <w:r w:rsidRPr="00D674BF">
        <w:rPr>
          <w:bCs/>
        </w:rPr>
        <w:t>apkopes veikt ar ražotāja noteikto periodiskumu atbilstoši automašīnas nobraukumam un ekspluatācijas laikam</w:t>
      </w:r>
      <w:r w:rsidRPr="00D674BF">
        <w:t>;</w:t>
      </w:r>
    </w:p>
    <w:p w:rsidR="00BA71F7" w:rsidRPr="00D674BF" w:rsidRDefault="00D821ED" w:rsidP="00BA71F7">
      <w:pPr>
        <w:numPr>
          <w:ilvl w:val="2"/>
          <w:numId w:val="25"/>
        </w:numPr>
        <w:ind w:left="993" w:hanging="567"/>
        <w:jc w:val="both"/>
        <w:rPr>
          <w:b/>
        </w:rPr>
      </w:pPr>
      <w:r w:rsidRPr="00D674BF">
        <w:t>par saviem finanšu līdzekļiem pēc iespējas īsākā laikā novērst Pakalpoj</w:t>
      </w:r>
      <w:r w:rsidR="007462D0" w:rsidRPr="00D674BF">
        <w:t>umu izpildes trūkumus, defektus.</w:t>
      </w:r>
      <w:r w:rsidRPr="00D674BF">
        <w:t xml:space="preserve"> </w:t>
      </w:r>
    </w:p>
    <w:p w:rsidR="00BA71F7" w:rsidRPr="00D674BF" w:rsidRDefault="00D821ED" w:rsidP="00BA71F7">
      <w:pPr>
        <w:numPr>
          <w:ilvl w:val="1"/>
          <w:numId w:val="25"/>
        </w:numPr>
        <w:ind w:left="426"/>
        <w:jc w:val="both"/>
        <w:rPr>
          <w:b/>
        </w:rPr>
      </w:pPr>
      <w:r w:rsidRPr="00D674BF">
        <w:t xml:space="preserve">Par Līguma </w:t>
      </w:r>
      <w:r w:rsidR="00BA71F7" w:rsidRPr="00D674BF">
        <w:t>3</w:t>
      </w:r>
      <w:r w:rsidRPr="00D674BF">
        <w:t>.</w:t>
      </w:r>
      <w:r w:rsidR="00AD3DE9" w:rsidRPr="00D674BF">
        <w:t>3.5.apakšpunktā noteikto</w:t>
      </w:r>
      <w:r w:rsidRPr="00D674BF">
        <w:t xml:space="preserve"> Pakalpojumu uzsākšanas brīdi uzskatāms brīdis, kad Izpildītājs saņēmis no Pasūtītāja pārstāvja Līguma 1.7.3.</w:t>
      </w:r>
      <w:r w:rsidR="00456CCF">
        <w:t xml:space="preserve"> apakšpunktā</w:t>
      </w:r>
      <w:r w:rsidRPr="00D674BF">
        <w:t xml:space="preserve"> noteikto apstiprinājumu</w:t>
      </w:r>
      <w:r w:rsidR="00BA71F7" w:rsidRPr="00D674BF">
        <w:t>.</w:t>
      </w:r>
    </w:p>
    <w:p w:rsidR="00BA71F7" w:rsidRPr="00D674BF" w:rsidRDefault="00C60468" w:rsidP="00BA71F7">
      <w:pPr>
        <w:numPr>
          <w:ilvl w:val="1"/>
          <w:numId w:val="25"/>
        </w:numPr>
        <w:ind w:left="426"/>
        <w:jc w:val="both"/>
        <w:rPr>
          <w:b/>
        </w:rPr>
      </w:pPr>
      <w:r w:rsidRPr="00D674BF">
        <w:t>Izpildītājs nav tiesīgs izmantot Pasūtītāja automašīnu jebkādiem blakus mērķiem, kas nav saistīti ar automašīnas tehnisko apkopi vai remontu.</w:t>
      </w:r>
    </w:p>
    <w:p w:rsidR="00625E62" w:rsidRPr="00D674BF" w:rsidRDefault="007E429E" w:rsidP="00625E62">
      <w:pPr>
        <w:numPr>
          <w:ilvl w:val="1"/>
          <w:numId w:val="25"/>
        </w:numPr>
        <w:ind w:left="426"/>
        <w:jc w:val="both"/>
        <w:rPr>
          <w:b/>
        </w:rPr>
      </w:pPr>
      <w:r w:rsidRPr="00D674BF">
        <w:rPr>
          <w:bCs/>
        </w:rPr>
        <w:t xml:space="preserve">Izpildītājam ir tiesības saņemt samaksu par kvalitatīvi </w:t>
      </w:r>
      <w:r w:rsidR="0069632D" w:rsidRPr="00D674BF">
        <w:rPr>
          <w:bCs/>
        </w:rPr>
        <w:t>sniegtu Pakalpojumu</w:t>
      </w:r>
      <w:r w:rsidRPr="00D674BF">
        <w:rPr>
          <w:bCs/>
        </w:rPr>
        <w:t xml:space="preserve"> Līgumā noteiktajā kārtībā un apmērā. </w:t>
      </w:r>
    </w:p>
    <w:p w:rsidR="00625E62" w:rsidRPr="00D674BF" w:rsidRDefault="00625E62" w:rsidP="00625E62">
      <w:pPr>
        <w:numPr>
          <w:ilvl w:val="1"/>
          <w:numId w:val="25"/>
        </w:numPr>
        <w:ind w:left="426"/>
        <w:jc w:val="both"/>
      </w:pPr>
      <w:r w:rsidRPr="00D674BF">
        <w:t>Ja Pusēm rodas domstarpības Pakalpojumu kvalitātes novērtējumā, tās ir tiesīgas pieaicināt neatkarīgus ekspertus (speciālistus), kuru atzinums par Pakalpojumu kvalitāti būs saistošs Pusēm. Ja ekspertu (speciālistu) atzinumā  konstatēti rezerves daļu un/vai Pakalpojumu kvalitātes trūkumi, Izpildītājs sedz visus izdevumus par slēdziena sagatavošanu.</w:t>
      </w:r>
    </w:p>
    <w:p w:rsidR="00480744" w:rsidRPr="00D674BF" w:rsidRDefault="00480744" w:rsidP="00625E62">
      <w:pPr>
        <w:numPr>
          <w:ilvl w:val="1"/>
          <w:numId w:val="25"/>
        </w:numPr>
        <w:ind w:left="426"/>
        <w:jc w:val="both"/>
      </w:pPr>
      <w:r w:rsidRPr="00D674BF">
        <w:t>Ja Pakalpojuma izpildes gaitā mainās Pakalpojumu izpildes apjoms un/vai rezerves daļu piegādes termiņš, Izpildītāja pienākums ir informēt Pasūtītāja pārstāvi</w:t>
      </w:r>
      <w:r w:rsidR="00AD3DE9" w:rsidRPr="00D674BF">
        <w:t xml:space="preserve">. Šādā gadījumā </w:t>
      </w:r>
      <w:r w:rsidR="00456CCF">
        <w:t xml:space="preserve">tiek sagatavota un saskaņota veicamo darbu </w:t>
      </w:r>
      <w:r w:rsidR="00456CCF" w:rsidRPr="00202E7A">
        <w:t xml:space="preserve">tāme </w:t>
      </w:r>
      <w:r w:rsidR="00065DAB" w:rsidRPr="00202E7A">
        <w:t xml:space="preserve">Līguma </w:t>
      </w:r>
      <w:r w:rsidR="00456CCF" w:rsidRPr="00202E7A">
        <w:t>1</w:t>
      </w:r>
      <w:r w:rsidR="00456CCF">
        <w:t xml:space="preserve">.7. </w:t>
      </w:r>
      <w:r w:rsidR="00065DAB">
        <w:t xml:space="preserve">punkta </w:t>
      </w:r>
      <w:r w:rsidR="00456CCF">
        <w:t>noteiktajā kārtībā</w:t>
      </w:r>
      <w:r w:rsidRPr="00D674BF">
        <w:t xml:space="preserve">. </w:t>
      </w:r>
    </w:p>
    <w:p w:rsidR="006414A7" w:rsidRPr="00D674BF" w:rsidRDefault="006414A7" w:rsidP="00625E62">
      <w:pPr>
        <w:numPr>
          <w:ilvl w:val="1"/>
          <w:numId w:val="25"/>
        </w:numPr>
        <w:ind w:left="426"/>
        <w:jc w:val="both"/>
      </w:pPr>
      <w:r w:rsidRPr="00D674BF">
        <w:t>Pasūtītājs ir tiesīgs Līguma darbības laikā salīdzināt Izpildītāja piedāvāto rezerves daļu un materiālu cenas ar vidējām mazumtirdzniecības cenām auto rezerves daļu veikalos/servisos, kuri atrodas 10 km rādiusā no Pasūtītāja juridiskās adreses. Izpildītāja piedāvāto rezerves daļu un materiālu cenas  nevar pārsniegt vairāk kā par 10% (desmit procentiem) vidējās mazumtirdzniecības cenas pieminētajos auto rezerves daļu veikalos/servisos</w:t>
      </w:r>
      <w:r w:rsidR="00C254C0" w:rsidRPr="00D674BF">
        <w:t>.</w:t>
      </w:r>
    </w:p>
    <w:p w:rsidR="00BA71F7" w:rsidRPr="00D674BF" w:rsidRDefault="00BA71F7" w:rsidP="00BA71F7">
      <w:pPr>
        <w:ind w:left="426"/>
        <w:jc w:val="both"/>
        <w:rPr>
          <w:b/>
        </w:rPr>
      </w:pPr>
    </w:p>
    <w:p w:rsidR="00BA71F7" w:rsidRPr="00D674BF" w:rsidRDefault="00763804" w:rsidP="00BA71F7">
      <w:pPr>
        <w:numPr>
          <w:ilvl w:val="0"/>
          <w:numId w:val="25"/>
        </w:numPr>
        <w:jc w:val="center"/>
        <w:rPr>
          <w:b/>
        </w:rPr>
      </w:pPr>
      <w:r w:rsidRPr="00D674BF">
        <w:rPr>
          <w:b/>
          <w:bCs/>
        </w:rPr>
        <w:t>Pušu a</w:t>
      </w:r>
      <w:r w:rsidR="0076289B" w:rsidRPr="00D674BF">
        <w:rPr>
          <w:b/>
          <w:bCs/>
        </w:rPr>
        <w:t>tbildība</w:t>
      </w:r>
    </w:p>
    <w:p w:rsidR="00BA71F7" w:rsidRPr="00D674BF" w:rsidRDefault="0069632D" w:rsidP="00BA71F7">
      <w:pPr>
        <w:numPr>
          <w:ilvl w:val="1"/>
          <w:numId w:val="25"/>
        </w:numPr>
        <w:ind w:left="426"/>
        <w:jc w:val="both"/>
        <w:rPr>
          <w:b/>
        </w:rPr>
      </w:pPr>
      <w:r w:rsidRPr="00D674BF">
        <w:rPr>
          <w:bCs/>
        </w:rPr>
        <w:t>Puses ir atbildīgas saskaņā ar Latvijas Republikas normatīvajiem aktiem par zaudējumiem, kas radušies Līguma noteikumu neievērošanas rezultātā. Pusēm ir pienākums atlīdzināt šajā sakarā radītos zaudējumus.</w:t>
      </w:r>
    </w:p>
    <w:p w:rsidR="00BA71F7" w:rsidRPr="00D674BF" w:rsidRDefault="0076289B" w:rsidP="00BA71F7">
      <w:pPr>
        <w:numPr>
          <w:ilvl w:val="1"/>
          <w:numId w:val="25"/>
        </w:numPr>
        <w:ind w:left="426"/>
        <w:jc w:val="both"/>
        <w:rPr>
          <w:b/>
        </w:rPr>
      </w:pPr>
      <w:r w:rsidRPr="00D674BF">
        <w:rPr>
          <w:lang w:eastAsia="lv-LV"/>
        </w:rPr>
        <w:lastRenderedPageBreak/>
        <w:t xml:space="preserve">No automašīnu pieņemšanas </w:t>
      </w:r>
      <w:r w:rsidR="0069632D" w:rsidRPr="00D674BF">
        <w:rPr>
          <w:lang w:eastAsia="lv-LV"/>
        </w:rPr>
        <w:t>Pakalpojumu</w:t>
      </w:r>
      <w:r w:rsidRPr="00D674BF">
        <w:rPr>
          <w:lang w:eastAsia="lv-LV"/>
        </w:rPr>
        <w:t xml:space="preserve"> izpildei brīža Izpildītājs materiāli atbild par</w:t>
      </w:r>
      <w:r w:rsidR="0069632D" w:rsidRPr="00D674BF">
        <w:rPr>
          <w:lang w:eastAsia="lv-LV"/>
        </w:rPr>
        <w:t xml:space="preserve"> pieņemto </w:t>
      </w:r>
      <w:r w:rsidRPr="00D674BF">
        <w:rPr>
          <w:lang w:eastAsia="lv-LV"/>
        </w:rPr>
        <w:t xml:space="preserve"> automašīn</w:t>
      </w:r>
      <w:r w:rsidR="0069632D" w:rsidRPr="00D674BF">
        <w:rPr>
          <w:lang w:eastAsia="lv-LV"/>
        </w:rPr>
        <w:t>u</w:t>
      </w:r>
      <w:r w:rsidRPr="00D674BF">
        <w:rPr>
          <w:lang w:eastAsia="lv-LV"/>
        </w:rPr>
        <w:t xml:space="preserve"> saglabāšanu. Izpildītājs apņemas atlīdzināt zaudējumus, kas radušies automašīnas bojājuma gadījumā, laikā, kamēr automašīna atrodas pie Izpildītāja, neatkarīgi no tā, vai automašīnai radītais zaudējums vai bojājums ir noticis Izpildītāja vai trešo personu vainas dēļ.</w:t>
      </w:r>
    </w:p>
    <w:p w:rsidR="009C2169" w:rsidRPr="00D674BF" w:rsidRDefault="00F85BC7" w:rsidP="009C2169">
      <w:pPr>
        <w:numPr>
          <w:ilvl w:val="1"/>
          <w:numId w:val="25"/>
        </w:numPr>
        <w:ind w:left="426"/>
        <w:jc w:val="both"/>
        <w:rPr>
          <w:b/>
        </w:rPr>
      </w:pPr>
      <w:r w:rsidRPr="00D674BF">
        <w:t xml:space="preserve">Par </w:t>
      </w:r>
      <w:r w:rsidR="00625E62" w:rsidRPr="00D674BF">
        <w:t>Līguma 3.</w:t>
      </w:r>
      <w:r w:rsidR="00C254C0" w:rsidRPr="00D674BF">
        <w:t>3</w:t>
      </w:r>
      <w:r w:rsidR="00625E62" w:rsidRPr="00D674BF">
        <w:t>.5.</w:t>
      </w:r>
      <w:r w:rsidR="00C254C0" w:rsidRPr="00D674BF">
        <w:t>apakš</w:t>
      </w:r>
      <w:r w:rsidR="00625E62" w:rsidRPr="00D674BF">
        <w:t xml:space="preserve">punktos noteikto </w:t>
      </w:r>
      <w:r w:rsidRPr="00D674BF">
        <w:t xml:space="preserve">Pakalpojuma izpildes termiņa kavējumu </w:t>
      </w:r>
      <w:r w:rsidR="00625E62" w:rsidRPr="00D674BF">
        <w:t xml:space="preserve">Izpildītājs maksā Pasūtītājam līgumsodu </w:t>
      </w:r>
      <w:r w:rsidRPr="00D674BF">
        <w:t>0,</w:t>
      </w:r>
      <w:r w:rsidR="00193CBF" w:rsidRPr="00D674BF">
        <w:t>01</w:t>
      </w:r>
      <w:r w:rsidRPr="00D674BF">
        <w:t xml:space="preserve">% apmērā no Līguma summas par katru nokavēto kalendāro dienu, bet </w:t>
      </w:r>
      <w:r w:rsidR="009970B6" w:rsidRPr="00D674BF">
        <w:t xml:space="preserve">kopuma </w:t>
      </w:r>
      <w:r w:rsidRPr="00D674BF">
        <w:t xml:space="preserve">ne vairāk </w:t>
      </w:r>
      <w:r w:rsidR="009970B6" w:rsidRPr="00D674BF">
        <w:t xml:space="preserve">par </w:t>
      </w:r>
      <w:r w:rsidRPr="00D674BF">
        <w:t>10% no Līguma kopējās summas.</w:t>
      </w:r>
    </w:p>
    <w:p w:rsidR="009C2169" w:rsidRPr="00D674BF" w:rsidRDefault="00F85BC7" w:rsidP="009C2169">
      <w:pPr>
        <w:numPr>
          <w:ilvl w:val="1"/>
          <w:numId w:val="25"/>
        </w:numPr>
        <w:ind w:left="426"/>
        <w:jc w:val="both"/>
        <w:rPr>
          <w:b/>
        </w:rPr>
      </w:pPr>
      <w:r w:rsidRPr="00D674BF">
        <w:t xml:space="preserve">Par </w:t>
      </w:r>
      <w:r w:rsidR="00EA4C06" w:rsidRPr="00D674BF">
        <w:t>izpildīto Pakalpojumu</w:t>
      </w:r>
      <w:r w:rsidRPr="00D674BF">
        <w:t xml:space="preserve"> samaksas termiņa kavējumu </w:t>
      </w:r>
      <w:r w:rsidR="00BA71F7" w:rsidRPr="00D674BF">
        <w:t>Izpildītājam ir tiesības pras</w:t>
      </w:r>
      <w:r w:rsidR="00625E62" w:rsidRPr="00D674BF">
        <w:t xml:space="preserve">īt, lai </w:t>
      </w:r>
      <w:r w:rsidR="00BA71F7" w:rsidRPr="00D674BF">
        <w:t>Pasūtītāj</w:t>
      </w:r>
      <w:r w:rsidR="00625E62" w:rsidRPr="00D674BF">
        <w:t>s</w:t>
      </w:r>
      <w:r w:rsidRPr="00D674BF">
        <w:t xml:space="preserve"> maksā </w:t>
      </w:r>
      <w:r w:rsidR="00625E62" w:rsidRPr="00D674BF">
        <w:t>Izpildītājam</w:t>
      </w:r>
      <w:r w:rsidRPr="00D674BF">
        <w:t xml:space="preserve"> līgumsodu 0,</w:t>
      </w:r>
      <w:r w:rsidR="00193CBF" w:rsidRPr="00D674BF">
        <w:t>01</w:t>
      </w:r>
      <w:r w:rsidRPr="00D674BF">
        <w:t xml:space="preserve">% no </w:t>
      </w:r>
      <w:r w:rsidR="009970B6" w:rsidRPr="00D674BF">
        <w:t>kavētās maksājuma</w:t>
      </w:r>
      <w:r w:rsidRPr="00D674BF">
        <w:t xml:space="preserve"> summas par katru nokavēto kalendāro dienu, bet </w:t>
      </w:r>
      <w:r w:rsidR="009970B6" w:rsidRPr="00D674BF">
        <w:t xml:space="preserve">kopumā </w:t>
      </w:r>
      <w:r w:rsidRPr="00D674BF">
        <w:t xml:space="preserve">ne vairāk </w:t>
      </w:r>
      <w:r w:rsidR="009970B6" w:rsidRPr="00D674BF">
        <w:t xml:space="preserve">par </w:t>
      </w:r>
      <w:r w:rsidRPr="00D674BF">
        <w:t xml:space="preserve">10% no </w:t>
      </w:r>
      <w:r w:rsidR="009970B6" w:rsidRPr="00D674BF">
        <w:t>kavētā maksājuma</w:t>
      </w:r>
      <w:r w:rsidRPr="00D674BF">
        <w:t xml:space="preserve"> summas.</w:t>
      </w:r>
    </w:p>
    <w:p w:rsidR="009C2169" w:rsidRPr="00D674BF" w:rsidRDefault="004C7F77" w:rsidP="009C2169">
      <w:pPr>
        <w:numPr>
          <w:ilvl w:val="1"/>
          <w:numId w:val="25"/>
        </w:numPr>
        <w:ind w:left="426"/>
        <w:jc w:val="both"/>
        <w:rPr>
          <w:b/>
        </w:rPr>
      </w:pPr>
      <w:r w:rsidRPr="00D674BF">
        <w:t xml:space="preserve">Par automašīnas nepieņemšanu Līgumā noteiktajā termiņā, </w:t>
      </w:r>
      <w:r w:rsidR="009970B6" w:rsidRPr="00D674BF">
        <w:t xml:space="preserve">Izpildītājs maksā </w:t>
      </w:r>
      <w:r w:rsidRPr="00D674BF">
        <w:t>Pasūtītāja</w:t>
      </w:r>
      <w:r w:rsidR="00193CBF" w:rsidRPr="00D674BF">
        <w:t>m</w:t>
      </w:r>
      <w:r w:rsidRPr="00D674BF">
        <w:t xml:space="preserve"> (par katru gadījumu) līgumsodu </w:t>
      </w:r>
      <w:r w:rsidR="00C976D1" w:rsidRPr="00D674BF">
        <w:t xml:space="preserve">20,00 EUR apmērā par katru kavēto dienu, </w:t>
      </w:r>
      <w:r w:rsidR="009970B6" w:rsidRPr="00D674BF">
        <w:t>bet kopumā ne vairāk par</w:t>
      </w:r>
      <w:r w:rsidR="00C976D1" w:rsidRPr="00D674BF">
        <w:t xml:space="preserve"> 10 % no </w:t>
      </w:r>
      <w:r w:rsidR="00C976D1" w:rsidRPr="00202E7A">
        <w:t>Līguma</w:t>
      </w:r>
      <w:r w:rsidR="00B26EB7" w:rsidRPr="00202E7A">
        <w:t xml:space="preserve"> kopējās</w:t>
      </w:r>
      <w:r w:rsidR="00C976D1" w:rsidRPr="00202E7A">
        <w:t xml:space="preserve"> summas</w:t>
      </w:r>
      <w:r w:rsidR="00C976D1" w:rsidRPr="00D674BF">
        <w:t>.</w:t>
      </w:r>
    </w:p>
    <w:p w:rsidR="009C2169" w:rsidRPr="00D674BF" w:rsidRDefault="00BE3F3D" w:rsidP="009C2169">
      <w:pPr>
        <w:numPr>
          <w:ilvl w:val="1"/>
          <w:numId w:val="25"/>
        </w:numPr>
        <w:ind w:left="426"/>
        <w:jc w:val="both"/>
        <w:rPr>
          <w:b/>
        </w:rPr>
      </w:pPr>
      <w:r w:rsidRPr="00D674BF">
        <w:t xml:space="preserve">Par </w:t>
      </w:r>
      <w:r w:rsidR="00625E62" w:rsidRPr="00D674BF">
        <w:t>garantijas laikā atklāto</w:t>
      </w:r>
      <w:r w:rsidRPr="00D674BF">
        <w:t xml:space="preserve"> </w:t>
      </w:r>
      <w:r w:rsidR="00625E62" w:rsidRPr="00D674BF">
        <w:t xml:space="preserve">remonta vai tehniskās apkopes darbu vai rezerves daļu </w:t>
      </w:r>
      <w:r w:rsidRPr="00D674BF">
        <w:t xml:space="preserve">defektu vai bojājumu nenovēršanu Līguma </w:t>
      </w:r>
      <w:r w:rsidR="00625E62" w:rsidRPr="00D674BF">
        <w:t>5.</w:t>
      </w:r>
      <w:r w:rsidR="00670BA4" w:rsidRPr="00D674BF">
        <w:t>3</w:t>
      </w:r>
      <w:r w:rsidRPr="00D674BF">
        <w:t>.</w:t>
      </w:r>
      <w:r w:rsidR="009970B6" w:rsidRPr="00D674BF">
        <w:t>apakš</w:t>
      </w:r>
      <w:r w:rsidRPr="00D674BF">
        <w:t>punktā noteiktajā termiņā,</w:t>
      </w:r>
      <w:r w:rsidR="009970B6" w:rsidRPr="00D674BF">
        <w:t xml:space="preserve"> Izpildītājs maksā</w:t>
      </w:r>
      <w:r w:rsidRPr="00D674BF">
        <w:t xml:space="preserve"> Pasūtītāja</w:t>
      </w:r>
      <w:r w:rsidR="00C254C0" w:rsidRPr="00D674BF">
        <w:t>m</w:t>
      </w:r>
      <w:r w:rsidRPr="00D674BF">
        <w:t xml:space="preserve"> par katru šādu gadījumu līgumsodu 20</w:t>
      </w:r>
      <w:r w:rsidR="009970B6" w:rsidRPr="00D674BF">
        <w:t>,00</w:t>
      </w:r>
      <w:r w:rsidRPr="00D674BF">
        <w:t xml:space="preserve"> EUR apmērā </w:t>
      </w:r>
      <w:r w:rsidR="009970B6" w:rsidRPr="00D674BF">
        <w:t>p</w:t>
      </w:r>
      <w:r w:rsidR="00F85BC7" w:rsidRPr="00D674BF">
        <w:t xml:space="preserve">ar katru nokavēto dienu, </w:t>
      </w:r>
      <w:r w:rsidR="009970B6" w:rsidRPr="00D674BF">
        <w:t xml:space="preserve">bet kopumā ne vairāk par 10 % no </w:t>
      </w:r>
      <w:r w:rsidR="009970B6" w:rsidRPr="00202E7A">
        <w:t xml:space="preserve">Līguma </w:t>
      </w:r>
      <w:r w:rsidR="00B26EB7" w:rsidRPr="00202E7A">
        <w:t>kopējās</w:t>
      </w:r>
      <w:r w:rsidR="00B26EB7">
        <w:t xml:space="preserve"> </w:t>
      </w:r>
      <w:r w:rsidR="009970B6" w:rsidRPr="00D674BF">
        <w:t>summas</w:t>
      </w:r>
      <w:r w:rsidR="00F85BC7" w:rsidRPr="00D674BF">
        <w:t>.</w:t>
      </w:r>
    </w:p>
    <w:p w:rsidR="009C2169" w:rsidRPr="00D674BF" w:rsidRDefault="00F85BC7" w:rsidP="009C2169">
      <w:pPr>
        <w:numPr>
          <w:ilvl w:val="1"/>
          <w:numId w:val="25"/>
        </w:numPr>
        <w:ind w:left="426"/>
        <w:jc w:val="both"/>
        <w:rPr>
          <w:b/>
        </w:rPr>
      </w:pPr>
      <w:r w:rsidRPr="00D674BF">
        <w:t xml:space="preserve">Līgumsodu samaksa neatbrīvo Puses no Līguma saistību izpildes. </w:t>
      </w:r>
    </w:p>
    <w:p w:rsidR="009C2169" w:rsidRPr="00D674BF" w:rsidRDefault="00A03D64" w:rsidP="009C2169">
      <w:pPr>
        <w:numPr>
          <w:ilvl w:val="1"/>
          <w:numId w:val="25"/>
        </w:numPr>
        <w:ind w:left="426"/>
        <w:jc w:val="both"/>
        <w:rPr>
          <w:b/>
        </w:rPr>
      </w:pPr>
      <w:r w:rsidRPr="00D674BF">
        <w:t>Pasūtītājam ir tiesības vienpersoniski, bez atsevišķa brīdinājuma izteikšanas Izpildītājam, samazināt Izpildītājam maksājamo atlīdzību, ieturot no tās aprēķināto līgumsoda summu.</w:t>
      </w:r>
      <w:r w:rsidRPr="00D674BF">
        <w:rPr>
          <w:noProof/>
        </w:rPr>
        <w:t xml:space="preserve"> Līgumsoda aprēķināšanas gadījumā, Pasūtītājs nosūta </w:t>
      </w:r>
      <w:r w:rsidRPr="00D674BF">
        <w:t xml:space="preserve">Izpildītājam </w:t>
      </w:r>
      <w:r w:rsidRPr="00D674BF">
        <w:rPr>
          <w:noProof/>
        </w:rPr>
        <w:t>līgumsoda aprēķinu un paziņojumu par tā ieturēšanu no Līgumā noteiktajiem maksājumiem</w:t>
      </w:r>
      <w:r w:rsidR="00F23D95" w:rsidRPr="00D674BF">
        <w:t>.</w:t>
      </w:r>
    </w:p>
    <w:p w:rsidR="009C2169" w:rsidRPr="00D674BF" w:rsidRDefault="00193CBF" w:rsidP="009C2169">
      <w:pPr>
        <w:numPr>
          <w:ilvl w:val="1"/>
          <w:numId w:val="25"/>
        </w:numPr>
        <w:ind w:left="426"/>
        <w:jc w:val="both"/>
        <w:rPr>
          <w:b/>
        </w:rPr>
      </w:pPr>
      <w:r w:rsidRPr="00D674BF">
        <w:t>Puses tiek atbrīvotas no atbildības par Līguma saistību pilnīgu vai daļēju neizpildi, ja tā radusies nepārvaramas varas rezultātā, kuru Puses nevarēja paredzēt un novērst, ietekmēt un par kuras rašanos tās nenes atbildību. Nepārvarama vara Līguma izpratnē ir stihiskas nelaimes, kara darbības, avārijas katastrofas, epidēmijas, streiki, iekšējie nemieri. Par minēto apstākļu iestāšanos Pusēm jāpaziņo 7 (septiņu) dienu laikā. Puses nepārvaramas varas gadījumos vienojas par saistību izpildes termiņa pagarināšanu, Līguma izbeigšanu vai citu Līguma noteikumu izmaiņu, kamēr darbojas šie apstākļi un sekas.</w:t>
      </w:r>
    </w:p>
    <w:p w:rsidR="009C2169" w:rsidRPr="00D674BF" w:rsidRDefault="009C2169" w:rsidP="009C2169">
      <w:pPr>
        <w:ind w:left="426"/>
        <w:jc w:val="both"/>
        <w:rPr>
          <w:b/>
        </w:rPr>
      </w:pPr>
    </w:p>
    <w:p w:rsidR="009C2169" w:rsidRPr="00D674BF" w:rsidRDefault="00EE5DE0" w:rsidP="009C2169">
      <w:pPr>
        <w:numPr>
          <w:ilvl w:val="0"/>
          <w:numId w:val="25"/>
        </w:numPr>
        <w:jc w:val="center"/>
        <w:rPr>
          <w:b/>
        </w:rPr>
      </w:pPr>
      <w:r w:rsidRPr="00D674BF">
        <w:rPr>
          <w:b/>
          <w:bCs/>
          <w:lang w:eastAsia="lv-LV"/>
        </w:rPr>
        <w:t>Garantijas saistība</w:t>
      </w:r>
      <w:r w:rsidR="009C2169" w:rsidRPr="00D674BF">
        <w:rPr>
          <w:b/>
          <w:bCs/>
          <w:lang w:eastAsia="lv-LV"/>
        </w:rPr>
        <w:t>s</w:t>
      </w:r>
    </w:p>
    <w:p w:rsidR="005B5BA9" w:rsidRPr="00D674BF" w:rsidRDefault="005B5BA9" w:rsidP="005B5BA9">
      <w:pPr>
        <w:numPr>
          <w:ilvl w:val="1"/>
          <w:numId w:val="25"/>
        </w:numPr>
        <w:ind w:left="426"/>
        <w:jc w:val="both"/>
        <w:rPr>
          <w:b/>
        </w:rPr>
      </w:pPr>
      <w:r w:rsidRPr="00D674BF">
        <w:rPr>
          <w:lang w:eastAsia="lv-LV"/>
        </w:rPr>
        <w:t xml:space="preserve">Izpildītājs </w:t>
      </w:r>
      <w:r w:rsidRPr="00D674BF">
        <w:rPr>
          <w:bCs/>
        </w:rPr>
        <w:t xml:space="preserve">garantē, ka garantijas laiks izpildītajiem remonta darbiem un uzstādītajām detaļām ir </w:t>
      </w:r>
      <w:r w:rsidR="00B26EB7">
        <w:rPr>
          <w:bCs/>
        </w:rPr>
        <w:t>__</w:t>
      </w:r>
      <w:r w:rsidR="00530C4F">
        <w:rPr>
          <w:bCs/>
        </w:rPr>
        <w:t xml:space="preserve"> </w:t>
      </w:r>
      <w:r w:rsidR="004B2585">
        <w:rPr>
          <w:bCs/>
        </w:rPr>
        <w:t>(</w:t>
      </w:r>
      <w:r w:rsidR="00B26EB7">
        <w:rPr>
          <w:bCs/>
        </w:rPr>
        <w:t>_________________</w:t>
      </w:r>
      <w:r w:rsidR="004B2585">
        <w:rPr>
          <w:bCs/>
        </w:rPr>
        <w:t xml:space="preserve">) </w:t>
      </w:r>
      <w:r w:rsidR="00530C4F">
        <w:rPr>
          <w:bCs/>
        </w:rPr>
        <w:t>mēneši</w:t>
      </w:r>
      <w:r w:rsidRPr="00D674BF">
        <w:rPr>
          <w:bCs/>
        </w:rPr>
        <w:t>.</w:t>
      </w:r>
    </w:p>
    <w:p w:rsidR="009C2169" w:rsidRPr="00D674BF" w:rsidRDefault="004857D7" w:rsidP="009C2169">
      <w:pPr>
        <w:numPr>
          <w:ilvl w:val="1"/>
          <w:numId w:val="25"/>
        </w:numPr>
        <w:ind w:left="426"/>
        <w:jc w:val="both"/>
        <w:rPr>
          <w:b/>
        </w:rPr>
      </w:pPr>
      <w:r w:rsidRPr="00D674BF">
        <w:rPr>
          <w:lang w:eastAsia="lv-LV"/>
        </w:rPr>
        <w:t xml:space="preserve">Garantija Līguma izpratnē ir Izpildītāja saistības garantijas </w:t>
      </w:r>
      <w:r w:rsidR="004B2585">
        <w:rPr>
          <w:lang w:eastAsia="lv-LV"/>
        </w:rPr>
        <w:t>perioda</w:t>
      </w:r>
      <w:r w:rsidRPr="00D674BF">
        <w:rPr>
          <w:lang w:eastAsia="lv-LV"/>
        </w:rPr>
        <w:t xml:space="preserve"> laikā par saviem</w:t>
      </w:r>
      <w:r w:rsidR="00EA4C06" w:rsidRPr="00D674BF">
        <w:rPr>
          <w:lang w:eastAsia="lv-LV"/>
        </w:rPr>
        <w:t xml:space="preserve"> </w:t>
      </w:r>
      <w:r w:rsidRPr="00D674BF">
        <w:rPr>
          <w:lang w:eastAsia="lv-LV"/>
        </w:rPr>
        <w:t xml:space="preserve">līdzekļiem un ar savu darbaspēku novērst </w:t>
      </w:r>
      <w:r w:rsidR="00EA4C06" w:rsidRPr="00D674BF">
        <w:rPr>
          <w:lang w:eastAsia="lv-LV"/>
        </w:rPr>
        <w:t>Pakalpojumu</w:t>
      </w:r>
      <w:r w:rsidRPr="00D674BF">
        <w:rPr>
          <w:lang w:eastAsia="lv-LV"/>
        </w:rPr>
        <w:t xml:space="preserve"> izpildē konstatētos trūkumus un</w:t>
      </w:r>
      <w:r w:rsidR="00EF0559" w:rsidRPr="00D674BF">
        <w:rPr>
          <w:lang w:eastAsia="lv-LV"/>
        </w:rPr>
        <w:t xml:space="preserve"> </w:t>
      </w:r>
      <w:r w:rsidR="00EA4C06" w:rsidRPr="00D674BF">
        <w:rPr>
          <w:lang w:eastAsia="lv-LV"/>
        </w:rPr>
        <w:t>Pakalpojumu</w:t>
      </w:r>
      <w:r w:rsidR="00EF0559" w:rsidRPr="00D674BF">
        <w:rPr>
          <w:lang w:eastAsia="lv-LV"/>
        </w:rPr>
        <w:t xml:space="preserve"> </w:t>
      </w:r>
      <w:r w:rsidRPr="00D674BF">
        <w:rPr>
          <w:lang w:eastAsia="lv-LV"/>
        </w:rPr>
        <w:t>izpildei izmantoto daļu (detaļu) bojājumus. Izpildītājs garantijas saistību izpildi veic automašīnu ražotāja</w:t>
      </w:r>
      <w:r w:rsidR="00EF0559" w:rsidRPr="00D674BF">
        <w:rPr>
          <w:lang w:eastAsia="lv-LV"/>
        </w:rPr>
        <w:t xml:space="preserve"> </w:t>
      </w:r>
      <w:r w:rsidRPr="00D674BF">
        <w:rPr>
          <w:lang w:eastAsia="lv-LV"/>
        </w:rPr>
        <w:t xml:space="preserve">un Līgumā noteiktajā </w:t>
      </w:r>
      <w:r w:rsidR="00EA4C06" w:rsidRPr="00D674BF">
        <w:rPr>
          <w:lang w:eastAsia="lv-LV"/>
        </w:rPr>
        <w:t>Pakalpojumu izpildes kārtībā.</w:t>
      </w:r>
    </w:p>
    <w:p w:rsidR="009C2169" w:rsidRPr="00D674BF" w:rsidRDefault="006F5536" w:rsidP="009C2169">
      <w:pPr>
        <w:numPr>
          <w:ilvl w:val="1"/>
          <w:numId w:val="25"/>
        </w:numPr>
        <w:ind w:left="426"/>
        <w:jc w:val="both"/>
        <w:rPr>
          <w:b/>
        </w:rPr>
      </w:pPr>
      <w:r w:rsidRPr="00D674BF">
        <w:rPr>
          <w:lang w:eastAsia="lv-LV"/>
        </w:rPr>
        <w:t>Ja garantijas laikā Pasūtī</w:t>
      </w:r>
      <w:r w:rsidR="00EA4C06" w:rsidRPr="00D674BF">
        <w:rPr>
          <w:lang w:eastAsia="lv-LV"/>
        </w:rPr>
        <w:t>tājs konstatē rezerves daļu un/</w:t>
      </w:r>
      <w:r w:rsidRPr="00D674BF">
        <w:rPr>
          <w:lang w:eastAsia="lv-LV"/>
        </w:rPr>
        <w:t>vai darbu kvalitātes trūkumus, Pasūtītājs sastāda defektu aktu un iesniedz to Izpildītājam.</w:t>
      </w:r>
      <w:r w:rsidR="00EA4C06" w:rsidRPr="00D674BF">
        <w:rPr>
          <w:bCs/>
        </w:rPr>
        <w:t xml:space="preserve"> Garantijas laikā konstatētos rezerves daļu  un/vai </w:t>
      </w:r>
      <w:r w:rsidR="005B5BA9" w:rsidRPr="00D674BF">
        <w:rPr>
          <w:bCs/>
        </w:rPr>
        <w:t>Pakalpojumu</w:t>
      </w:r>
      <w:r w:rsidR="00EA4C06" w:rsidRPr="00D674BF">
        <w:rPr>
          <w:bCs/>
        </w:rPr>
        <w:t xml:space="preserve"> kvalitātes  trūkumus Izpildītājs novērš ne vēlāk kā 3 (trīs) darba dienu laikā no pretenzijas saņemšanas dienas vai Līguma </w:t>
      </w:r>
      <w:r w:rsidR="00625E62" w:rsidRPr="00D674BF">
        <w:rPr>
          <w:bCs/>
        </w:rPr>
        <w:t>3.</w:t>
      </w:r>
      <w:r w:rsidR="005B5BA9" w:rsidRPr="00D674BF">
        <w:rPr>
          <w:bCs/>
        </w:rPr>
        <w:t>7</w:t>
      </w:r>
      <w:r w:rsidR="00EA4C06" w:rsidRPr="00D674BF">
        <w:rPr>
          <w:bCs/>
        </w:rPr>
        <w:t>.</w:t>
      </w:r>
      <w:r w:rsidR="004B2585">
        <w:rPr>
          <w:bCs/>
        </w:rPr>
        <w:t>apakš</w:t>
      </w:r>
      <w:r w:rsidR="00EA4C06" w:rsidRPr="00D674BF">
        <w:rPr>
          <w:bCs/>
        </w:rPr>
        <w:t>punktā minētā eksperta (speciālista) slēdziena saņemšanas dienas</w:t>
      </w:r>
      <w:r w:rsidR="005B5BA9" w:rsidRPr="00D674BF">
        <w:rPr>
          <w:bCs/>
        </w:rPr>
        <w:t>, vai termiņā kādā Puses rakstveidā ir vienojušās. Ja puses nevar vienoties par trūkumu novēršanas termiņiem, tad Izpildītājs  Pakalpojumu kvalitātes  trūkumus novērš ne vēlāk kā 3 (trīs) darba dienu laikā no pretenzijas saņemšanas dienas vai Līguma 3.7.</w:t>
      </w:r>
      <w:r w:rsidR="00A03D64" w:rsidRPr="00D674BF">
        <w:rPr>
          <w:bCs/>
        </w:rPr>
        <w:t>apakš</w:t>
      </w:r>
      <w:r w:rsidR="005B5BA9" w:rsidRPr="00D674BF">
        <w:rPr>
          <w:bCs/>
        </w:rPr>
        <w:t>punktā minētā eksperta (speciālista) slēdziena saņemšanas dienas</w:t>
      </w:r>
    </w:p>
    <w:p w:rsidR="009C2169" w:rsidRPr="00D674BF" w:rsidRDefault="009C2169" w:rsidP="009C2169">
      <w:pPr>
        <w:ind w:left="426"/>
        <w:jc w:val="both"/>
        <w:rPr>
          <w:b/>
        </w:rPr>
      </w:pPr>
    </w:p>
    <w:p w:rsidR="009C2169" w:rsidRPr="00D674BF" w:rsidRDefault="0061776A" w:rsidP="009C2169">
      <w:pPr>
        <w:numPr>
          <w:ilvl w:val="0"/>
          <w:numId w:val="25"/>
        </w:numPr>
        <w:jc w:val="center"/>
        <w:rPr>
          <w:b/>
        </w:rPr>
      </w:pPr>
      <w:r w:rsidRPr="00D674BF">
        <w:rPr>
          <w:b/>
        </w:rPr>
        <w:t>Līguma</w:t>
      </w:r>
      <w:r w:rsidR="0076289B" w:rsidRPr="00D674BF">
        <w:rPr>
          <w:b/>
        </w:rPr>
        <w:t xml:space="preserve"> </w:t>
      </w:r>
      <w:r w:rsidR="00603430" w:rsidRPr="00D674BF">
        <w:rPr>
          <w:b/>
        </w:rPr>
        <w:t xml:space="preserve">darbības </w:t>
      </w:r>
      <w:r w:rsidR="0076289B" w:rsidRPr="00D674BF">
        <w:rPr>
          <w:b/>
        </w:rPr>
        <w:t>termiņš,</w:t>
      </w:r>
      <w:r w:rsidRPr="00D674BF">
        <w:rPr>
          <w:b/>
        </w:rPr>
        <w:t xml:space="preserve"> izbeigšana</w:t>
      </w:r>
      <w:r w:rsidR="002730B6" w:rsidRPr="00D674BF">
        <w:rPr>
          <w:b/>
        </w:rPr>
        <w:t xml:space="preserve"> un grozīšana</w:t>
      </w:r>
    </w:p>
    <w:p w:rsidR="003C1C99" w:rsidRPr="00D674BF" w:rsidRDefault="003C1C99" w:rsidP="009C2169">
      <w:pPr>
        <w:numPr>
          <w:ilvl w:val="1"/>
          <w:numId w:val="25"/>
        </w:numPr>
        <w:ind w:left="426"/>
        <w:jc w:val="both"/>
        <w:rPr>
          <w:b/>
        </w:rPr>
      </w:pPr>
      <w:r w:rsidRPr="00D674BF">
        <w:t xml:space="preserve">Līgums stājas spēkā </w:t>
      </w:r>
      <w:r w:rsidRPr="00D674BF">
        <w:rPr>
          <w:b/>
        </w:rPr>
        <w:t xml:space="preserve">2018.gada </w:t>
      </w:r>
      <w:r w:rsidR="00A55EAE">
        <w:rPr>
          <w:b/>
        </w:rPr>
        <w:t>__________</w:t>
      </w:r>
      <w:r w:rsidRPr="00D674BF">
        <w:t xml:space="preserve"> un ir spēkā </w:t>
      </w:r>
      <w:r w:rsidR="00A55EAE">
        <w:t>vienu gadu</w:t>
      </w:r>
      <w:r w:rsidRPr="00D674BF">
        <w:t>, vai līdz brīdim, kad Pakalpojumi izpildīti un apmaksāti līdz Līguma 2.</w:t>
      </w:r>
      <w:r w:rsidR="00BF4C0E" w:rsidRPr="00D674BF">
        <w:t>1</w:t>
      </w:r>
      <w:r w:rsidRPr="00D674BF">
        <w:t>.apakšpunktā noteiktai Līguma summai, atkarībā no tā, kurš no apstākļiem iestājas pirmais.</w:t>
      </w:r>
    </w:p>
    <w:p w:rsidR="009C2169" w:rsidRPr="00D674BF" w:rsidRDefault="00A957D0" w:rsidP="009C2169">
      <w:pPr>
        <w:numPr>
          <w:ilvl w:val="1"/>
          <w:numId w:val="25"/>
        </w:numPr>
        <w:ind w:left="426"/>
        <w:jc w:val="both"/>
        <w:rPr>
          <w:b/>
        </w:rPr>
      </w:pPr>
      <w:r w:rsidRPr="00D674BF">
        <w:lastRenderedPageBreak/>
        <w:t>Līgumu var grozīt, ciktāl to pieļauj publisko iepirkumu regulējošie normatīvie akti.</w:t>
      </w:r>
    </w:p>
    <w:p w:rsidR="009C2169" w:rsidRPr="00D674BF" w:rsidRDefault="00A957D0" w:rsidP="009C2169">
      <w:pPr>
        <w:numPr>
          <w:ilvl w:val="1"/>
          <w:numId w:val="25"/>
        </w:numPr>
        <w:ind w:left="426"/>
        <w:jc w:val="both"/>
        <w:rPr>
          <w:b/>
        </w:rPr>
      </w:pPr>
      <w:r w:rsidRPr="00D674BF">
        <w:t>Visi Līguma grozījumi, labojumi, papildinājumi noformējami rakstveidā, Pusēm savstarpēji vienojoties, izņemot Līgumā noteiktajos gadījumos, kad Pusēm ir tiesības veikt darbības vienpusēji. Līguma grozījumi, kas tiek veikti Pusēm vienojoties, stājas spēkā tikai tad, kad tie ir noformēti rakstiski un tos ir parakstījušas abas Puses.</w:t>
      </w:r>
    </w:p>
    <w:p w:rsidR="009C2169" w:rsidRPr="00D674BF" w:rsidRDefault="009C51BA" w:rsidP="009C2169">
      <w:pPr>
        <w:numPr>
          <w:ilvl w:val="1"/>
          <w:numId w:val="25"/>
        </w:numPr>
        <w:ind w:left="426"/>
        <w:jc w:val="both"/>
        <w:rPr>
          <w:b/>
        </w:rPr>
      </w:pPr>
      <w:r w:rsidRPr="00D674BF">
        <w:t>Pasūtīta</w:t>
      </w:r>
      <w:r w:rsidR="001F7C9A" w:rsidRPr="00D674BF">
        <w:t xml:space="preserve">jam ir tiesības vienpusēji </w:t>
      </w:r>
      <w:r w:rsidR="00A957D0" w:rsidRPr="00D674BF">
        <w:t>izbeigt</w:t>
      </w:r>
      <w:r w:rsidR="001F7C9A" w:rsidRPr="00D674BF">
        <w:t xml:space="preserve"> Līgum</w:t>
      </w:r>
      <w:r w:rsidR="00A957D0" w:rsidRPr="00D674BF">
        <w:t>u</w:t>
      </w:r>
      <w:r w:rsidRPr="00D674BF">
        <w:t xml:space="preserve">, rakstiski paziņojot par to </w:t>
      </w:r>
      <w:r w:rsidR="006F5536" w:rsidRPr="00D674BF">
        <w:t xml:space="preserve">Izpildītājam </w:t>
      </w:r>
      <w:r w:rsidR="00A957D0" w:rsidRPr="00D674BF">
        <w:t>10 (desmit)</w:t>
      </w:r>
      <w:r w:rsidRPr="00D674BF">
        <w:t xml:space="preserve"> </w:t>
      </w:r>
      <w:r w:rsidR="00A957D0" w:rsidRPr="00D674BF">
        <w:t>dienas</w:t>
      </w:r>
      <w:r w:rsidRPr="00D674BF">
        <w:t xml:space="preserve"> iepriekš gadījumos, ja:</w:t>
      </w:r>
    </w:p>
    <w:p w:rsidR="009C2169" w:rsidRPr="00D674BF" w:rsidRDefault="00193CBF" w:rsidP="009C2169">
      <w:pPr>
        <w:numPr>
          <w:ilvl w:val="2"/>
          <w:numId w:val="25"/>
        </w:numPr>
        <w:ind w:left="993"/>
        <w:jc w:val="both"/>
        <w:rPr>
          <w:b/>
        </w:rPr>
      </w:pPr>
      <w:r w:rsidRPr="00D674BF">
        <w:t>ja Izpildītājs Līgumā noteiktajā kārtībā neizpilda savus pienākumus</w:t>
      </w:r>
      <w:r w:rsidR="00A957D0" w:rsidRPr="00D674BF">
        <w:t>;</w:t>
      </w:r>
    </w:p>
    <w:p w:rsidR="009C2169" w:rsidRPr="00D674BF" w:rsidRDefault="003B3EAF" w:rsidP="009C2169">
      <w:pPr>
        <w:numPr>
          <w:ilvl w:val="2"/>
          <w:numId w:val="25"/>
        </w:numPr>
        <w:ind w:left="993"/>
        <w:jc w:val="both"/>
        <w:rPr>
          <w:b/>
        </w:rPr>
      </w:pPr>
      <w:r w:rsidRPr="00D674BF">
        <w:t>j</w:t>
      </w:r>
      <w:r w:rsidR="009C51BA" w:rsidRPr="00D674BF">
        <w:t xml:space="preserve">ebkurā Līguma izpildes stadijā noskaidrojas, ka </w:t>
      </w:r>
      <w:r w:rsidR="00A957D0" w:rsidRPr="00D674BF">
        <w:t>Izpildītājs</w:t>
      </w:r>
      <w:r w:rsidR="009C51BA" w:rsidRPr="00D674BF">
        <w:t xml:space="preserve"> nav spējīgs izpildīt Līgumā noteiktās sa</w:t>
      </w:r>
      <w:r w:rsidR="00A267EF" w:rsidRPr="00D674BF">
        <w:t>istības kopumā vai kādā to daļā;</w:t>
      </w:r>
    </w:p>
    <w:p w:rsidR="009C2169" w:rsidRPr="00D674BF" w:rsidRDefault="00B15C77" w:rsidP="009C2169">
      <w:pPr>
        <w:numPr>
          <w:ilvl w:val="2"/>
          <w:numId w:val="25"/>
        </w:numPr>
        <w:ind w:left="993"/>
        <w:jc w:val="both"/>
        <w:rPr>
          <w:b/>
        </w:rPr>
      </w:pPr>
      <w:r w:rsidRPr="00D674BF">
        <w:t>ir uzsākta Izpildītāja likvidācija vai reorganizācija, Izpildītājs ir atzīts par maksātnespējīgu, ierosināts Izpildītāja tiesiskās aizsardzības process vai iestājas citi apstākļi, kas liedz vai liegs Izpildītājam turpināt Līguma izpildi saskaņā ar Līguma noteikumiem vai kas negatīvi ietekmē Pasūtītāja tiesības, kas izriet no Līguma</w:t>
      </w:r>
      <w:r w:rsidR="00501819" w:rsidRPr="00D674BF">
        <w:t>;</w:t>
      </w:r>
    </w:p>
    <w:p w:rsidR="009C2169" w:rsidRPr="00D674BF" w:rsidRDefault="00501819" w:rsidP="009C2169">
      <w:pPr>
        <w:numPr>
          <w:ilvl w:val="2"/>
          <w:numId w:val="25"/>
        </w:numPr>
        <w:ind w:left="993"/>
        <w:jc w:val="both"/>
        <w:rPr>
          <w:b/>
        </w:rPr>
      </w:pPr>
      <w:r w:rsidRPr="00D674BF">
        <w:t>atsaukta vai netiek uzturēta spēkā jebkura licence, atļauja, reģistrācijas apliecība, piekrišana, kas nepieciešama šajā līgumā minēto saistību izpildei.</w:t>
      </w:r>
    </w:p>
    <w:p w:rsidR="009C2169" w:rsidRPr="00D674BF" w:rsidRDefault="00501819" w:rsidP="009C2169">
      <w:pPr>
        <w:numPr>
          <w:ilvl w:val="1"/>
          <w:numId w:val="25"/>
        </w:numPr>
        <w:ind w:left="426"/>
        <w:jc w:val="both"/>
        <w:rPr>
          <w:b/>
        </w:rPr>
      </w:pPr>
      <w:r w:rsidRPr="00D674BF">
        <w:rPr>
          <w:lang w:eastAsia="lv-LV"/>
        </w:rPr>
        <w:t xml:space="preserve">Pusēm </w:t>
      </w:r>
      <w:r w:rsidR="0076289B" w:rsidRPr="00D674BF">
        <w:rPr>
          <w:lang w:eastAsia="lv-LV"/>
        </w:rPr>
        <w:t xml:space="preserve"> ir tiesības jeb</w:t>
      </w:r>
      <w:r w:rsidR="00670BA4" w:rsidRPr="00D674BF">
        <w:rPr>
          <w:lang w:eastAsia="lv-LV"/>
        </w:rPr>
        <w:t>kurā laikā vienpusēji izbeigt</w:t>
      </w:r>
      <w:r w:rsidR="0076289B" w:rsidRPr="00D674BF">
        <w:rPr>
          <w:lang w:eastAsia="lv-LV"/>
        </w:rPr>
        <w:t xml:space="preserve"> Līgumu nenorādot izbeigšanas</w:t>
      </w:r>
      <w:r w:rsidR="00EA4C06" w:rsidRPr="00D674BF">
        <w:rPr>
          <w:lang w:eastAsia="lv-LV"/>
        </w:rPr>
        <w:t xml:space="preserve"> </w:t>
      </w:r>
      <w:r w:rsidR="0076289B" w:rsidRPr="00D674BF">
        <w:rPr>
          <w:lang w:eastAsia="lv-LV"/>
        </w:rPr>
        <w:t xml:space="preserve">iemeslu, par </w:t>
      </w:r>
      <w:r w:rsidRPr="00D674BF">
        <w:rPr>
          <w:lang w:eastAsia="lv-LV"/>
        </w:rPr>
        <w:t>otrai Pusei</w:t>
      </w:r>
      <w:r w:rsidR="0076289B" w:rsidRPr="00D674BF">
        <w:rPr>
          <w:lang w:eastAsia="lv-LV"/>
        </w:rPr>
        <w:t xml:space="preserve"> paziņojot rakstiski vismaz </w:t>
      </w:r>
      <w:r w:rsidR="007A72DE" w:rsidRPr="00D674BF">
        <w:rPr>
          <w:lang w:eastAsia="lv-LV"/>
        </w:rPr>
        <w:t>60 (sešdesmit) dienas</w:t>
      </w:r>
      <w:r w:rsidR="0076289B" w:rsidRPr="00D674BF">
        <w:rPr>
          <w:lang w:eastAsia="lv-LV"/>
        </w:rPr>
        <w:t xml:space="preserve"> iepriekš.</w:t>
      </w:r>
    </w:p>
    <w:p w:rsidR="009C2169" w:rsidRPr="00D674BF" w:rsidRDefault="00501819" w:rsidP="009C2169">
      <w:pPr>
        <w:numPr>
          <w:ilvl w:val="1"/>
          <w:numId w:val="25"/>
        </w:numPr>
        <w:ind w:left="426"/>
        <w:jc w:val="both"/>
        <w:rPr>
          <w:b/>
        </w:rPr>
      </w:pPr>
      <w:r w:rsidRPr="00D674BF">
        <w:rPr>
          <w:lang w:eastAsia="lv-LV"/>
        </w:rPr>
        <w:t>Izpildītājam ir tiesības vienpusēji izbeigt Līgumu, rakstiski paziņojot par to Izpildītājam 10 (desmit) dienas iepriekš, ja Pasūtītājs va</w:t>
      </w:r>
      <w:r w:rsidR="001C77B0" w:rsidRPr="00D674BF">
        <w:rPr>
          <w:lang w:eastAsia="lv-LV"/>
        </w:rPr>
        <w:t xml:space="preserve">irāk kā 2 (divas) reizes Līgumā </w:t>
      </w:r>
      <w:r w:rsidR="00EA4C06" w:rsidRPr="00D674BF">
        <w:rPr>
          <w:lang w:eastAsia="lv-LV"/>
        </w:rPr>
        <w:t>noteiktajā termiņā</w:t>
      </w:r>
      <w:r w:rsidRPr="00D674BF">
        <w:rPr>
          <w:lang w:eastAsia="lv-LV"/>
        </w:rPr>
        <w:t xml:space="preserve"> neveic samaksu saskaņā ar Līguma noteikumiem. </w:t>
      </w:r>
    </w:p>
    <w:p w:rsidR="009C2169" w:rsidRPr="00D674BF" w:rsidRDefault="001C77B0" w:rsidP="009C2169">
      <w:pPr>
        <w:numPr>
          <w:ilvl w:val="1"/>
          <w:numId w:val="25"/>
        </w:numPr>
        <w:ind w:left="426"/>
        <w:jc w:val="both"/>
        <w:rPr>
          <w:b/>
        </w:rPr>
      </w:pPr>
      <w:r w:rsidRPr="00D674BF">
        <w:rPr>
          <w:lang w:eastAsia="lv-LV"/>
        </w:rPr>
        <w:t xml:space="preserve">Līguma </w:t>
      </w:r>
      <w:r w:rsidR="00670BA4" w:rsidRPr="00D674BF">
        <w:rPr>
          <w:lang w:eastAsia="lv-LV"/>
        </w:rPr>
        <w:t>6</w:t>
      </w:r>
      <w:r w:rsidRPr="00D674BF">
        <w:rPr>
          <w:lang w:eastAsia="lv-LV"/>
        </w:rPr>
        <w:t>.5</w:t>
      </w:r>
      <w:r w:rsidR="007A72DE" w:rsidRPr="00D674BF">
        <w:rPr>
          <w:lang w:eastAsia="lv-LV"/>
        </w:rPr>
        <w:t xml:space="preserve">. un </w:t>
      </w:r>
      <w:r w:rsidR="00670BA4" w:rsidRPr="00D674BF">
        <w:rPr>
          <w:lang w:eastAsia="lv-LV"/>
        </w:rPr>
        <w:t>6</w:t>
      </w:r>
      <w:r w:rsidRPr="00D674BF">
        <w:rPr>
          <w:lang w:eastAsia="lv-LV"/>
        </w:rPr>
        <w:t>.7</w:t>
      </w:r>
      <w:r w:rsidR="007A72DE" w:rsidRPr="00D674BF">
        <w:rPr>
          <w:lang w:eastAsia="lv-LV"/>
        </w:rPr>
        <w:t>.</w:t>
      </w:r>
      <w:r w:rsidR="001A7DB4" w:rsidRPr="00D674BF">
        <w:rPr>
          <w:lang w:eastAsia="lv-LV"/>
        </w:rPr>
        <w:t>apakš</w:t>
      </w:r>
      <w:r w:rsidR="007A72DE" w:rsidRPr="00D674BF">
        <w:rPr>
          <w:lang w:eastAsia="lv-LV"/>
        </w:rPr>
        <w:t>punktā noteiktajos gadījumos</w:t>
      </w:r>
      <w:r w:rsidR="00670BA4" w:rsidRPr="00D674BF">
        <w:rPr>
          <w:lang w:eastAsia="lv-LV"/>
        </w:rPr>
        <w:t xml:space="preserve"> Līgums</w:t>
      </w:r>
      <w:r w:rsidR="007A72DE" w:rsidRPr="00D674BF">
        <w:rPr>
          <w:lang w:eastAsia="lv-LV"/>
        </w:rPr>
        <w:t xml:space="preserve"> tiek uzskatīts par izbeigtu 10 (desmitajā) dienā no paziņojuma nosūtīšanas ierakstītā sūtīju</w:t>
      </w:r>
      <w:r w:rsidRPr="00D674BF">
        <w:rPr>
          <w:lang w:eastAsia="lv-LV"/>
        </w:rPr>
        <w:t>mā uz adresāt</w:t>
      </w:r>
      <w:r w:rsidR="00670BA4" w:rsidRPr="00D674BF">
        <w:rPr>
          <w:lang w:eastAsia="lv-LV"/>
        </w:rPr>
        <w:t>a</w:t>
      </w:r>
      <w:r w:rsidRPr="00D674BF">
        <w:rPr>
          <w:lang w:eastAsia="lv-LV"/>
        </w:rPr>
        <w:t xml:space="preserve"> juridisko adresi.</w:t>
      </w:r>
    </w:p>
    <w:p w:rsidR="009C2169" w:rsidRPr="00D674BF" w:rsidRDefault="001C77B0" w:rsidP="009C2169">
      <w:pPr>
        <w:numPr>
          <w:ilvl w:val="1"/>
          <w:numId w:val="25"/>
        </w:numPr>
        <w:ind w:left="426"/>
        <w:jc w:val="both"/>
        <w:rPr>
          <w:b/>
        </w:rPr>
      </w:pPr>
      <w:r w:rsidRPr="00D674BF">
        <w:t xml:space="preserve">Līguma </w:t>
      </w:r>
      <w:r w:rsidR="00670BA4" w:rsidRPr="00D674BF">
        <w:t>6</w:t>
      </w:r>
      <w:r w:rsidRPr="00D674BF">
        <w:t>.6.</w:t>
      </w:r>
      <w:r w:rsidR="001A7DB4" w:rsidRPr="00D674BF">
        <w:t>apakš</w:t>
      </w:r>
      <w:r w:rsidR="007A72DE" w:rsidRPr="00D674BF">
        <w:rPr>
          <w:lang w:eastAsia="lv-LV"/>
        </w:rPr>
        <w:t xml:space="preserve">punktā noteiktajā gadījumā </w:t>
      </w:r>
      <w:r w:rsidR="00670BA4" w:rsidRPr="00D674BF">
        <w:rPr>
          <w:lang w:eastAsia="lv-LV"/>
        </w:rPr>
        <w:t xml:space="preserve">Līgums </w:t>
      </w:r>
      <w:r w:rsidR="007A72DE" w:rsidRPr="00D674BF">
        <w:rPr>
          <w:lang w:eastAsia="lv-LV"/>
        </w:rPr>
        <w:t>tiek uzskatīts par izbeigtu 60 (sešdesmitajā) dienā no paziņojuma nosūtīšanas ierakstītā sūtījumā uz adresāt</w:t>
      </w:r>
      <w:r w:rsidR="00670BA4" w:rsidRPr="00D674BF">
        <w:rPr>
          <w:lang w:eastAsia="lv-LV"/>
        </w:rPr>
        <w:t>a</w:t>
      </w:r>
      <w:r w:rsidR="007A72DE" w:rsidRPr="00D674BF">
        <w:rPr>
          <w:lang w:eastAsia="lv-LV"/>
        </w:rPr>
        <w:t xml:space="preserve"> juridisko adresi.</w:t>
      </w:r>
    </w:p>
    <w:p w:rsidR="009C2169" w:rsidRPr="00D674BF" w:rsidRDefault="007A72DE" w:rsidP="009C2169">
      <w:pPr>
        <w:numPr>
          <w:ilvl w:val="1"/>
          <w:numId w:val="25"/>
        </w:numPr>
        <w:ind w:left="426"/>
        <w:jc w:val="both"/>
        <w:rPr>
          <w:b/>
        </w:rPr>
      </w:pPr>
      <w:r w:rsidRPr="00D674BF">
        <w:rPr>
          <w:lang w:eastAsia="lv-LV"/>
        </w:rPr>
        <w:t xml:space="preserve">Gadījumā, ja Līgums tiek izbeigts kādas Puses vainas dēļ, kas izpaudusies kā Līguma saistību nepildīšana vai nepienācīga pildīšana, tad Pusei, kura vainojama Līguma izbeigšanā, ir jāatlīdzina otrai Pusei zaudējumi, kas tai rodas saistībā ar Līguma izbeigšanu. </w:t>
      </w:r>
    </w:p>
    <w:p w:rsidR="009C2169" w:rsidRPr="00D674BF" w:rsidRDefault="009C2169" w:rsidP="009C2169">
      <w:pPr>
        <w:ind w:left="426"/>
        <w:rPr>
          <w:b/>
        </w:rPr>
      </w:pPr>
    </w:p>
    <w:p w:rsidR="009C2169" w:rsidRPr="00D674BF" w:rsidRDefault="009F250D" w:rsidP="009C2169">
      <w:pPr>
        <w:numPr>
          <w:ilvl w:val="0"/>
          <w:numId w:val="25"/>
        </w:numPr>
        <w:jc w:val="center"/>
        <w:rPr>
          <w:b/>
        </w:rPr>
      </w:pPr>
      <w:r w:rsidRPr="00D674BF">
        <w:rPr>
          <w:b/>
          <w:bCs/>
        </w:rPr>
        <w:t>Pārējie noteikumi</w:t>
      </w:r>
    </w:p>
    <w:p w:rsidR="009C2169" w:rsidRPr="00D674BF" w:rsidRDefault="000200DF" w:rsidP="009C2169">
      <w:pPr>
        <w:numPr>
          <w:ilvl w:val="1"/>
          <w:numId w:val="25"/>
        </w:numPr>
        <w:ind w:left="426"/>
        <w:jc w:val="both"/>
        <w:rPr>
          <w:b/>
        </w:rPr>
      </w:pPr>
      <w:r w:rsidRPr="00D674BF">
        <w:t>Puses vienojas, ka ar Līguma izpildi saistītos jautājumus risinās Pušu pilnvarotās personas:</w:t>
      </w:r>
    </w:p>
    <w:p w:rsidR="00DA74E3" w:rsidRPr="00DA74E3" w:rsidRDefault="00530C4F" w:rsidP="009C2169">
      <w:pPr>
        <w:numPr>
          <w:ilvl w:val="2"/>
          <w:numId w:val="25"/>
        </w:numPr>
        <w:ind w:left="993"/>
        <w:jc w:val="both"/>
        <w:rPr>
          <w:b/>
        </w:rPr>
      </w:pPr>
      <w:r>
        <w:t xml:space="preserve">no Pasūtītāja puses – </w:t>
      </w:r>
      <w:r w:rsidR="00DA74E3">
        <w:t xml:space="preserve">Aivars </w:t>
      </w:r>
      <w:proofErr w:type="spellStart"/>
      <w:r w:rsidR="00DA74E3">
        <w:t>Ķirķelis</w:t>
      </w:r>
      <w:proofErr w:type="spellEnd"/>
      <w:r w:rsidR="00DA74E3">
        <w:t>, tālr.Nr.26333360,</w:t>
      </w:r>
      <w:r w:rsidR="00DA74E3" w:rsidRPr="00DA74E3">
        <w:t xml:space="preserve"> </w:t>
      </w:r>
      <w:r w:rsidR="00DA74E3">
        <w:t xml:space="preserve">elektroniskā pasta adrese </w:t>
      </w:r>
      <w:hyperlink r:id="rId11" w:history="1">
        <w:r w:rsidR="00B26EB7" w:rsidRPr="006421CD">
          <w:rPr>
            <w:rStyle w:val="Hyperlink"/>
          </w:rPr>
          <w:t>aivars.kirkelis@sigulda.lv</w:t>
        </w:r>
      </w:hyperlink>
      <w:r w:rsidR="00B26EB7">
        <w:t xml:space="preserve"> </w:t>
      </w:r>
      <w:r w:rsidR="00DA74E3">
        <w:t>,</w:t>
      </w:r>
    </w:p>
    <w:p w:rsidR="009C2169" w:rsidRPr="00DA74E3" w:rsidRDefault="00DA74E3" w:rsidP="00DA74E3">
      <w:pPr>
        <w:numPr>
          <w:ilvl w:val="2"/>
          <w:numId w:val="25"/>
        </w:numPr>
        <w:ind w:left="993"/>
        <w:jc w:val="both"/>
        <w:rPr>
          <w:b/>
        </w:rPr>
      </w:pPr>
      <w:r w:rsidRPr="00D674BF">
        <w:t xml:space="preserve">no Izpildītāja puses </w:t>
      </w:r>
      <w:r w:rsidR="007A0999">
        <w:t>______________________</w:t>
      </w:r>
      <w:r w:rsidR="000200DF" w:rsidRPr="00D674BF">
        <w:t>,</w:t>
      </w:r>
      <w:r w:rsidR="00867EE1">
        <w:t xml:space="preserve"> e</w:t>
      </w:r>
      <w:r>
        <w:t xml:space="preserve">lektroniskā pasta adrese </w:t>
      </w:r>
      <w:r w:rsidR="007A0999">
        <w:t>______________________</w:t>
      </w:r>
      <w:r w:rsidR="000200DF" w:rsidRPr="00D674BF">
        <w:t>;</w:t>
      </w:r>
    </w:p>
    <w:p w:rsidR="009C2169" w:rsidRPr="00D674BF" w:rsidRDefault="001C77B0" w:rsidP="009C2169">
      <w:pPr>
        <w:numPr>
          <w:ilvl w:val="1"/>
          <w:numId w:val="25"/>
        </w:numPr>
        <w:ind w:left="426"/>
        <w:jc w:val="both"/>
        <w:rPr>
          <w:b/>
        </w:rPr>
      </w:pPr>
      <w:r w:rsidRPr="00D674BF">
        <w:t>Pušu pārstāvji</w:t>
      </w:r>
      <w:r w:rsidR="000200DF" w:rsidRPr="00D674BF">
        <w:t xml:space="preserve"> ir tiesīg</w:t>
      </w:r>
      <w:r w:rsidRPr="00D674BF">
        <w:t>i</w:t>
      </w:r>
      <w:r w:rsidR="000200DF" w:rsidRPr="00D674BF">
        <w:t xml:space="preserve"> risināt jautājumus, kas saistīti ar Līguma izpildi, tajā skaitā parakstīt </w:t>
      </w:r>
      <w:r w:rsidRPr="00D674BF">
        <w:t>pieņemšanas – nodošanas aktus,</w:t>
      </w:r>
      <w:r w:rsidR="000200DF" w:rsidRPr="00D674BF">
        <w:t xml:space="preserve"> pieteikumus</w:t>
      </w:r>
      <w:r w:rsidRPr="00D674BF">
        <w:t>, izteikt pretenzijas</w:t>
      </w:r>
      <w:r w:rsidR="007014AB" w:rsidRPr="00D674BF">
        <w:rPr>
          <w:bCs/>
        </w:rPr>
        <w:t>, saskaņot izpildāmo Pakalpojumu apjomus un izpildes termiņus</w:t>
      </w:r>
      <w:r w:rsidR="000200DF" w:rsidRPr="00D674BF">
        <w:t xml:space="preserve">. </w:t>
      </w:r>
    </w:p>
    <w:p w:rsidR="009C2169" w:rsidRPr="00D674BF" w:rsidRDefault="001A7DB4" w:rsidP="009C2169">
      <w:pPr>
        <w:numPr>
          <w:ilvl w:val="1"/>
          <w:numId w:val="25"/>
        </w:numPr>
        <w:ind w:left="426"/>
        <w:jc w:val="both"/>
        <w:rPr>
          <w:b/>
        </w:rPr>
      </w:pPr>
      <w:r w:rsidRPr="00D674BF">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r w:rsidR="00501819" w:rsidRPr="00D674BF">
        <w:t>.</w:t>
      </w:r>
    </w:p>
    <w:p w:rsidR="009C2169" w:rsidRPr="00D674BF" w:rsidRDefault="003B612A" w:rsidP="009C2169">
      <w:pPr>
        <w:numPr>
          <w:ilvl w:val="1"/>
          <w:numId w:val="25"/>
        </w:numPr>
        <w:ind w:left="426"/>
        <w:jc w:val="both"/>
        <w:rPr>
          <w:b/>
        </w:rPr>
      </w:pPr>
      <w:r w:rsidRPr="00D674BF">
        <w:t>Tiesības un pienākumi, kas izriet no Līguma, ir saistoši Pusēm un to tiesību un saistību pārņēmējiem.</w:t>
      </w:r>
      <w:r w:rsidRPr="00D674BF">
        <w:rPr>
          <w:bCs/>
        </w:rPr>
        <w:t xml:space="preserve"> </w:t>
      </w:r>
    </w:p>
    <w:p w:rsidR="009C2169" w:rsidRPr="00D674BF" w:rsidRDefault="003B612A" w:rsidP="009C2169">
      <w:pPr>
        <w:numPr>
          <w:ilvl w:val="1"/>
          <w:numId w:val="25"/>
        </w:numPr>
        <w:ind w:left="426"/>
        <w:jc w:val="both"/>
        <w:rPr>
          <w:b/>
        </w:rPr>
      </w:pPr>
      <w:r w:rsidRPr="00D674BF">
        <w:rPr>
          <w:bCs/>
        </w:rPr>
        <w:t xml:space="preserve">Lai nodrošinātu pienācīgu Līgumā noteikto saistību izpildi, Pusēm ir pienākums 10 (desmit) dienu laikā rakstiski brīdināt vienai otru par savas adreses vai citu rekvizītu maiņu. </w:t>
      </w:r>
      <w:r w:rsidR="007014AB" w:rsidRPr="00D674BF">
        <w:rPr>
          <w:bCs/>
        </w:rPr>
        <w:t>Ja Puse, kurai bija pienākums paziņot par Līgumā noteikto rekvizīti, tālruņa numurs, adreses u.c. maiņu, neizpilda šī punkta noteikumu, uzskatāms, ka otra Puse ir pilnībā izpildījusi savas saistības, lietojot Līgumā noteikto informāciju par otru Pusi.</w:t>
      </w:r>
    </w:p>
    <w:p w:rsidR="009C2169" w:rsidRPr="00D674BF" w:rsidRDefault="00501819" w:rsidP="009C2169">
      <w:pPr>
        <w:numPr>
          <w:ilvl w:val="1"/>
          <w:numId w:val="25"/>
        </w:numPr>
        <w:ind w:left="426"/>
        <w:jc w:val="both"/>
        <w:rPr>
          <w:b/>
        </w:rPr>
      </w:pPr>
      <w:r w:rsidRPr="00D674BF">
        <w:lastRenderedPageBreak/>
        <w:t>Līguma attiecībām, kas nav atrunātas Līguma tekstā, tiek regulētas saskaņā ar Latvijas Republikas normatīvo aktu prasībām.</w:t>
      </w:r>
      <w:r w:rsidRPr="00D674BF">
        <w:rPr>
          <w:b/>
        </w:rPr>
        <w:t xml:space="preserve"> </w:t>
      </w:r>
    </w:p>
    <w:p w:rsidR="009C2169" w:rsidRPr="00D674BF" w:rsidRDefault="00973C2E" w:rsidP="009C2169">
      <w:pPr>
        <w:numPr>
          <w:ilvl w:val="1"/>
          <w:numId w:val="25"/>
        </w:numPr>
        <w:ind w:left="426"/>
        <w:jc w:val="both"/>
        <w:rPr>
          <w:b/>
        </w:rPr>
      </w:pPr>
      <w:smartTag w:uri="schemas-tilde-lv/tildestengine" w:element="veidnes">
        <w:smartTagPr>
          <w:attr w:name="id" w:val="-1"/>
          <w:attr w:name="baseform" w:val="Līgums"/>
          <w:attr w:name="text" w:val="Līgums"/>
        </w:smartTagPr>
        <w:r w:rsidRPr="00D674BF">
          <w:t>Līgums</w:t>
        </w:r>
      </w:smartTag>
      <w:r w:rsidRPr="00D674BF">
        <w:t xml:space="preserve"> sastādīts latviešu valodā, divos ekse</w:t>
      </w:r>
      <w:r w:rsidR="00F53395" w:rsidRPr="00D674BF">
        <w:t xml:space="preserve">mplāros, no kuriem viens </w:t>
      </w:r>
      <w:r w:rsidR="001A7DB4" w:rsidRPr="00D674BF">
        <w:t>-</w:t>
      </w:r>
      <w:r w:rsidRPr="00D674BF">
        <w:t xml:space="preserve"> Pasūtītāja</w:t>
      </w:r>
      <w:r w:rsidR="001A7DB4" w:rsidRPr="00D674BF">
        <w:t>m</w:t>
      </w:r>
      <w:r w:rsidRPr="00D674BF">
        <w:t xml:space="preserve">, </w:t>
      </w:r>
      <w:r w:rsidR="00F53395" w:rsidRPr="00D674BF">
        <w:t xml:space="preserve">bet </w:t>
      </w:r>
      <w:r w:rsidRPr="00D674BF">
        <w:t xml:space="preserve">otrs </w:t>
      </w:r>
      <w:r w:rsidR="003B612A" w:rsidRPr="00D674BF">
        <w:t>Izpildītāja</w:t>
      </w:r>
      <w:r w:rsidR="001A7DB4" w:rsidRPr="00D674BF">
        <w:t>m</w:t>
      </w:r>
      <w:r w:rsidR="00A267EF" w:rsidRPr="00D674BF">
        <w:t xml:space="preserve">. </w:t>
      </w:r>
      <w:r w:rsidR="001A7DB4" w:rsidRPr="00D674BF">
        <w:t>Abiem</w:t>
      </w:r>
      <w:r w:rsidR="00A267EF" w:rsidRPr="00D674BF">
        <w:t xml:space="preserve"> L</w:t>
      </w:r>
      <w:r w:rsidRPr="00D674BF">
        <w:t>īguma eksemplāriem ir vienāds juridisks spēks.</w:t>
      </w:r>
    </w:p>
    <w:p w:rsidR="009C2169" w:rsidRPr="00D674BF" w:rsidRDefault="009C2169" w:rsidP="009C2169">
      <w:pPr>
        <w:ind w:left="426"/>
        <w:rPr>
          <w:b/>
        </w:rPr>
      </w:pPr>
    </w:p>
    <w:p w:rsidR="003B612A" w:rsidRPr="00D674BF" w:rsidRDefault="003B612A" w:rsidP="009C2169">
      <w:pPr>
        <w:numPr>
          <w:ilvl w:val="0"/>
          <w:numId w:val="25"/>
        </w:numPr>
        <w:jc w:val="center"/>
        <w:rPr>
          <w:b/>
        </w:rPr>
      </w:pPr>
      <w:r w:rsidRPr="00D674BF">
        <w:rPr>
          <w:b/>
        </w:rPr>
        <w:t>Pušu rekvizīti un paraksti</w:t>
      </w:r>
    </w:p>
    <w:p w:rsidR="001A7DB4" w:rsidRPr="00D674BF" w:rsidRDefault="001A7DB4" w:rsidP="001A7DB4">
      <w:pPr>
        <w:jc w:val="center"/>
        <w:rPr>
          <w:b/>
        </w:rPr>
      </w:pPr>
    </w:p>
    <w:tbl>
      <w:tblPr>
        <w:tblW w:w="0" w:type="auto"/>
        <w:tblInd w:w="108" w:type="dxa"/>
        <w:tblLayout w:type="fixed"/>
        <w:tblLook w:val="0000" w:firstRow="0" w:lastRow="0" w:firstColumn="0" w:lastColumn="0" w:noHBand="0" w:noVBand="0"/>
      </w:tblPr>
      <w:tblGrid>
        <w:gridCol w:w="4678"/>
        <w:gridCol w:w="4232"/>
        <w:gridCol w:w="21"/>
      </w:tblGrid>
      <w:tr w:rsidR="00D674BF" w:rsidRPr="00D674BF" w:rsidTr="002464B8">
        <w:trPr>
          <w:gridAfter w:val="1"/>
          <w:wAfter w:w="21" w:type="dxa"/>
          <w:trHeight w:val="80"/>
        </w:trPr>
        <w:tc>
          <w:tcPr>
            <w:tcW w:w="4678" w:type="dxa"/>
          </w:tcPr>
          <w:p w:rsidR="001A7DB4" w:rsidRPr="00D674BF" w:rsidRDefault="001A7DB4" w:rsidP="002464B8">
            <w:pPr>
              <w:tabs>
                <w:tab w:val="left" w:pos="142"/>
                <w:tab w:val="left" w:pos="284"/>
                <w:tab w:val="left" w:pos="426"/>
              </w:tabs>
            </w:pPr>
          </w:p>
        </w:tc>
        <w:tc>
          <w:tcPr>
            <w:tcW w:w="4232" w:type="dxa"/>
          </w:tcPr>
          <w:p w:rsidR="001A7DB4" w:rsidRPr="00D674BF" w:rsidRDefault="001A7DB4" w:rsidP="002464B8">
            <w:pPr>
              <w:tabs>
                <w:tab w:val="left" w:pos="142"/>
                <w:tab w:val="left" w:pos="284"/>
                <w:tab w:val="left" w:pos="426"/>
              </w:tabs>
              <w:jc w:val="center"/>
            </w:pPr>
          </w:p>
        </w:tc>
      </w:tr>
      <w:tr w:rsidR="00D674BF" w:rsidRPr="00D674BF" w:rsidTr="002464B8">
        <w:trPr>
          <w:trHeight w:val="3020"/>
        </w:trPr>
        <w:tc>
          <w:tcPr>
            <w:tcW w:w="4678" w:type="dxa"/>
          </w:tcPr>
          <w:p w:rsidR="001A7DB4" w:rsidRPr="00D674BF" w:rsidRDefault="001A7DB4" w:rsidP="002464B8">
            <w:pPr>
              <w:tabs>
                <w:tab w:val="left" w:pos="142"/>
                <w:tab w:val="left" w:pos="284"/>
                <w:tab w:val="left" w:pos="426"/>
              </w:tabs>
            </w:pPr>
            <w:r w:rsidRPr="00D674BF">
              <w:t>Pasūtītājs:</w:t>
            </w:r>
          </w:p>
          <w:p w:rsidR="001A7DB4" w:rsidRPr="00D674BF" w:rsidRDefault="001A7DB4" w:rsidP="002464B8">
            <w:pPr>
              <w:tabs>
                <w:tab w:val="left" w:pos="142"/>
                <w:tab w:val="left" w:pos="284"/>
                <w:tab w:val="left" w:pos="426"/>
              </w:tabs>
              <w:rPr>
                <w:b/>
              </w:rPr>
            </w:pPr>
            <w:r w:rsidRPr="00D674BF">
              <w:rPr>
                <w:b/>
              </w:rPr>
              <w:t>Siguldas novada pašvaldība</w:t>
            </w:r>
          </w:p>
          <w:p w:rsidR="001A7DB4" w:rsidRPr="00D674BF" w:rsidRDefault="001A7DB4" w:rsidP="002464B8">
            <w:pPr>
              <w:tabs>
                <w:tab w:val="left" w:pos="142"/>
                <w:tab w:val="left" w:pos="284"/>
                <w:tab w:val="left" w:pos="426"/>
              </w:tabs>
            </w:pPr>
            <w:r w:rsidRPr="00D674BF">
              <w:t>PVN reģ.Nr.LV90000048152</w:t>
            </w:r>
          </w:p>
          <w:p w:rsidR="001A7DB4" w:rsidRPr="00D674BF" w:rsidRDefault="001A7DB4" w:rsidP="002464B8">
            <w:pPr>
              <w:tabs>
                <w:tab w:val="left" w:pos="142"/>
                <w:tab w:val="left" w:pos="284"/>
                <w:tab w:val="left" w:pos="426"/>
              </w:tabs>
            </w:pPr>
            <w:r w:rsidRPr="00D674BF">
              <w:t>Pils iela 16, Sigulda</w:t>
            </w:r>
          </w:p>
          <w:p w:rsidR="001A7DB4" w:rsidRPr="00D674BF" w:rsidRDefault="001A7DB4" w:rsidP="002464B8">
            <w:pPr>
              <w:tabs>
                <w:tab w:val="left" w:pos="142"/>
                <w:tab w:val="left" w:pos="284"/>
                <w:tab w:val="left" w:pos="426"/>
              </w:tabs>
            </w:pPr>
            <w:r w:rsidRPr="00D674BF">
              <w:t>Siguldas novads, LV-2150</w:t>
            </w:r>
          </w:p>
          <w:p w:rsidR="001A7DB4" w:rsidRPr="00D674BF" w:rsidRDefault="001A7DB4" w:rsidP="002464B8">
            <w:pPr>
              <w:pStyle w:val="BodyText"/>
              <w:tabs>
                <w:tab w:val="left" w:pos="142"/>
                <w:tab w:val="left" w:pos="284"/>
                <w:tab w:val="left" w:pos="426"/>
                <w:tab w:val="left" w:pos="709"/>
              </w:tabs>
              <w:jc w:val="left"/>
              <w:rPr>
                <w:rFonts w:ascii="Times New Roman" w:hAnsi="Times New Roman" w:cs="Times New Roman"/>
                <w:caps/>
              </w:rPr>
            </w:pPr>
            <w:r w:rsidRPr="00D674BF">
              <w:rPr>
                <w:rFonts w:ascii="Times New Roman" w:hAnsi="Times New Roman" w:cs="Times New Roman"/>
              </w:rPr>
              <w:t>konts: LV15UNLA0027800130404</w:t>
            </w:r>
          </w:p>
          <w:p w:rsidR="001A7DB4" w:rsidRPr="00D674BF" w:rsidRDefault="001A7DB4" w:rsidP="002464B8">
            <w:pPr>
              <w:tabs>
                <w:tab w:val="left" w:pos="142"/>
                <w:tab w:val="left" w:pos="284"/>
                <w:tab w:val="left" w:pos="426"/>
              </w:tabs>
            </w:pPr>
            <w:r w:rsidRPr="00D674BF">
              <w:t>AS „ SEB Banka”</w:t>
            </w:r>
          </w:p>
          <w:p w:rsidR="001A7DB4" w:rsidRPr="00D674BF" w:rsidRDefault="001A7DB4" w:rsidP="002464B8">
            <w:pPr>
              <w:tabs>
                <w:tab w:val="left" w:pos="142"/>
                <w:tab w:val="left" w:pos="284"/>
                <w:tab w:val="left" w:pos="426"/>
              </w:tabs>
            </w:pPr>
          </w:p>
        </w:tc>
        <w:tc>
          <w:tcPr>
            <w:tcW w:w="4253" w:type="dxa"/>
            <w:gridSpan w:val="2"/>
          </w:tcPr>
          <w:p w:rsidR="001A7DB4" w:rsidRPr="00D674BF" w:rsidRDefault="001A7DB4" w:rsidP="002464B8">
            <w:pPr>
              <w:tabs>
                <w:tab w:val="left" w:pos="142"/>
                <w:tab w:val="left" w:pos="284"/>
                <w:tab w:val="left" w:pos="426"/>
              </w:tabs>
            </w:pPr>
            <w:r w:rsidRPr="00D674BF">
              <w:t>Izpildītājs:</w:t>
            </w:r>
          </w:p>
          <w:p w:rsidR="001A7DB4" w:rsidRPr="00D674BF" w:rsidRDefault="0001032E" w:rsidP="002464B8">
            <w:pPr>
              <w:tabs>
                <w:tab w:val="left" w:pos="142"/>
                <w:tab w:val="left" w:pos="284"/>
                <w:tab w:val="left" w:pos="426"/>
              </w:tabs>
              <w:rPr>
                <w:rFonts w:eastAsia="Calibri"/>
                <w:b/>
                <w:bCs/>
              </w:rPr>
            </w:pPr>
            <w:r>
              <w:rPr>
                <w:rFonts w:eastAsia="Calibri"/>
                <w:b/>
                <w:bCs/>
              </w:rPr>
              <w:t>____________________________</w:t>
            </w:r>
          </w:p>
          <w:p w:rsidR="001A7DB4" w:rsidRPr="00D674BF" w:rsidRDefault="001A7DB4" w:rsidP="002464B8">
            <w:pPr>
              <w:tabs>
                <w:tab w:val="left" w:pos="142"/>
                <w:tab w:val="left" w:pos="284"/>
                <w:tab w:val="left" w:pos="426"/>
              </w:tabs>
            </w:pPr>
            <w:r w:rsidRPr="00D674BF">
              <w:rPr>
                <w:rFonts w:eastAsia="Calibri"/>
                <w:bCs/>
              </w:rPr>
              <w:t xml:space="preserve">PVN </w:t>
            </w:r>
            <w:proofErr w:type="spellStart"/>
            <w:r w:rsidRPr="00D674BF">
              <w:rPr>
                <w:rFonts w:eastAsia="Calibri"/>
                <w:bCs/>
              </w:rPr>
              <w:t>reģ.Nr</w:t>
            </w:r>
            <w:proofErr w:type="spellEnd"/>
            <w:r w:rsidRPr="00D674BF">
              <w:rPr>
                <w:rFonts w:eastAsia="Calibri"/>
                <w:bCs/>
              </w:rPr>
              <w:t>.</w:t>
            </w:r>
            <w:r w:rsidR="0001032E">
              <w:rPr>
                <w:rFonts w:eastAsia="Calibri"/>
                <w:bCs/>
              </w:rPr>
              <w:t>_______________________</w:t>
            </w:r>
          </w:p>
          <w:p w:rsidR="001A7DB4" w:rsidRPr="00D674BF" w:rsidRDefault="0001032E" w:rsidP="002464B8">
            <w:pPr>
              <w:tabs>
                <w:tab w:val="left" w:pos="142"/>
                <w:tab w:val="left" w:pos="284"/>
                <w:tab w:val="left" w:pos="426"/>
              </w:tabs>
              <w:rPr>
                <w:rFonts w:eastAsia="Calibri"/>
              </w:rPr>
            </w:pPr>
            <w:r>
              <w:rPr>
                <w:rFonts w:eastAsia="Calibri"/>
              </w:rPr>
              <w:t>_________________________________ _________________________________</w:t>
            </w:r>
          </w:p>
          <w:p w:rsidR="001A7DB4" w:rsidRPr="00D674BF" w:rsidRDefault="00530C4F" w:rsidP="002464B8">
            <w:pPr>
              <w:tabs>
                <w:tab w:val="left" w:pos="142"/>
                <w:tab w:val="left" w:pos="284"/>
                <w:tab w:val="left" w:pos="426"/>
              </w:tabs>
            </w:pPr>
            <w:r w:rsidRPr="004B2585">
              <w:t xml:space="preserve">Konts </w:t>
            </w:r>
            <w:r w:rsidR="0001032E">
              <w:t>____________________________</w:t>
            </w:r>
          </w:p>
          <w:p w:rsidR="001A7DB4" w:rsidRPr="00D674BF" w:rsidRDefault="0001032E" w:rsidP="001A7DB4">
            <w:pPr>
              <w:tabs>
                <w:tab w:val="left" w:pos="142"/>
                <w:tab w:val="left" w:pos="284"/>
                <w:tab w:val="left" w:pos="426"/>
              </w:tabs>
            </w:pPr>
            <w:r>
              <w:t>_______________</w:t>
            </w:r>
          </w:p>
        </w:tc>
      </w:tr>
      <w:tr w:rsidR="001A7DB4" w:rsidRPr="00D674BF" w:rsidTr="002464B8">
        <w:trPr>
          <w:trHeight w:val="80"/>
        </w:trPr>
        <w:tc>
          <w:tcPr>
            <w:tcW w:w="4678" w:type="dxa"/>
          </w:tcPr>
          <w:p w:rsidR="001A7DB4" w:rsidRPr="00D674BF" w:rsidRDefault="001A7DB4" w:rsidP="002464B8">
            <w:pPr>
              <w:tabs>
                <w:tab w:val="left" w:pos="142"/>
                <w:tab w:val="left" w:pos="284"/>
                <w:tab w:val="left" w:pos="426"/>
              </w:tabs>
            </w:pPr>
            <w:r w:rsidRPr="00D674BF">
              <w:t>__________________________</w:t>
            </w:r>
          </w:p>
          <w:p w:rsidR="001A7DB4" w:rsidRPr="00D674BF" w:rsidRDefault="00B26EB7" w:rsidP="002464B8">
            <w:pPr>
              <w:tabs>
                <w:tab w:val="left" w:pos="142"/>
                <w:tab w:val="left" w:pos="284"/>
                <w:tab w:val="left" w:pos="426"/>
              </w:tabs>
            </w:pPr>
            <w:bookmarkStart w:id="0" w:name="_GoBack"/>
            <w:bookmarkEnd w:id="0"/>
            <w:proofErr w:type="spellStart"/>
            <w:r w:rsidRPr="00202E7A">
              <w:t>J.Zarandija</w:t>
            </w:r>
            <w:proofErr w:type="spellEnd"/>
          </w:p>
          <w:p w:rsidR="001A7DB4" w:rsidRPr="00D674BF" w:rsidRDefault="001A7DB4" w:rsidP="002464B8">
            <w:pPr>
              <w:tabs>
                <w:tab w:val="left" w:pos="142"/>
                <w:tab w:val="left" w:pos="284"/>
                <w:tab w:val="left" w:pos="426"/>
              </w:tabs>
            </w:pPr>
          </w:p>
        </w:tc>
        <w:tc>
          <w:tcPr>
            <w:tcW w:w="4253" w:type="dxa"/>
            <w:gridSpan w:val="2"/>
          </w:tcPr>
          <w:p w:rsidR="001A7DB4" w:rsidRPr="00D674BF" w:rsidRDefault="001A7DB4" w:rsidP="002464B8">
            <w:pPr>
              <w:pStyle w:val="Heading2"/>
              <w:tabs>
                <w:tab w:val="left" w:pos="142"/>
                <w:tab w:val="left" w:pos="284"/>
                <w:tab w:val="left" w:pos="426"/>
              </w:tabs>
              <w:rPr>
                <w:i/>
              </w:rPr>
            </w:pPr>
            <w:r w:rsidRPr="00D674BF">
              <w:rPr>
                <w:i/>
              </w:rPr>
              <w:t>____________________________</w:t>
            </w:r>
          </w:p>
          <w:p w:rsidR="001A7DB4" w:rsidRPr="00D674BF" w:rsidRDefault="001A7DB4" w:rsidP="002464B8"/>
        </w:tc>
      </w:tr>
    </w:tbl>
    <w:p w:rsidR="001A7DB4" w:rsidRPr="00D674BF" w:rsidRDefault="001A7DB4" w:rsidP="001B3A3F">
      <w:pPr>
        <w:jc w:val="center"/>
        <w:rPr>
          <w:b/>
        </w:rPr>
      </w:pPr>
    </w:p>
    <w:sectPr w:rsidR="001A7DB4" w:rsidRPr="00D674BF" w:rsidSect="006369D7">
      <w:footerReference w:type="even" r:id="rId12"/>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E44" w:rsidRDefault="00940E44">
      <w:r>
        <w:separator/>
      </w:r>
    </w:p>
  </w:endnote>
  <w:endnote w:type="continuationSeparator" w:id="0">
    <w:p w:rsidR="00940E44" w:rsidRDefault="0094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070" w:rsidRDefault="00A90070" w:rsidP="002C2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070" w:rsidRDefault="00A90070" w:rsidP="002C25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070" w:rsidRDefault="00A90070" w:rsidP="002C2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32E">
      <w:rPr>
        <w:rStyle w:val="PageNumber"/>
        <w:noProof/>
      </w:rPr>
      <w:t>4</w:t>
    </w:r>
    <w:r>
      <w:rPr>
        <w:rStyle w:val="PageNumber"/>
      </w:rPr>
      <w:fldChar w:fldCharType="end"/>
    </w:r>
  </w:p>
  <w:p w:rsidR="00A90070" w:rsidRDefault="00A90070" w:rsidP="002C25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E44" w:rsidRDefault="00940E44">
      <w:r>
        <w:separator/>
      </w:r>
    </w:p>
  </w:footnote>
  <w:footnote w:type="continuationSeparator" w:id="0">
    <w:p w:rsidR="00940E44" w:rsidRDefault="0094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EAE638E"/>
    <w:name w:val="WW8Num1"/>
    <w:lvl w:ilvl="0">
      <w:start w:val="1"/>
      <w:numFmt w:val="decimal"/>
      <w:lvlText w:val="%1."/>
      <w:lvlJc w:val="left"/>
      <w:pPr>
        <w:tabs>
          <w:tab w:val="num" w:pos="600"/>
        </w:tabs>
        <w:ind w:left="600" w:hanging="360"/>
      </w:pPr>
      <w:rPr>
        <w:rFonts w:ascii="Symbol" w:hAnsi="Symbol"/>
      </w:rPr>
    </w:lvl>
    <w:lvl w:ilvl="1">
      <w:start w:val="1"/>
      <w:numFmt w:val="decimal"/>
      <w:lvlText w:val="%1.%2."/>
      <w:lvlJc w:val="left"/>
      <w:pPr>
        <w:tabs>
          <w:tab w:val="num" w:pos="465"/>
        </w:tabs>
        <w:ind w:left="465" w:hanging="465"/>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440"/>
        </w:tabs>
        <w:ind w:left="1440" w:hanging="720"/>
      </w:pPr>
      <w:rPr>
        <w:rFonts w:ascii="Symbol" w:hAnsi="Symbol"/>
      </w:rPr>
    </w:lvl>
    <w:lvl w:ilvl="4">
      <w:start w:val="1"/>
      <w:numFmt w:val="decimal"/>
      <w:lvlText w:val="%1.%2.%3.%4.%5."/>
      <w:lvlJc w:val="left"/>
      <w:pPr>
        <w:tabs>
          <w:tab w:val="num" w:pos="1800"/>
        </w:tabs>
        <w:ind w:left="1800" w:hanging="1080"/>
      </w:pPr>
      <w:rPr>
        <w:rFonts w:ascii="Symbol" w:hAnsi="Symbol"/>
      </w:rPr>
    </w:lvl>
    <w:lvl w:ilvl="5">
      <w:start w:val="1"/>
      <w:numFmt w:val="decimal"/>
      <w:lvlText w:val="%1.%2.%3.%4.%5.%6."/>
      <w:lvlJc w:val="left"/>
      <w:pPr>
        <w:tabs>
          <w:tab w:val="num" w:pos="1800"/>
        </w:tabs>
        <w:ind w:left="1800" w:hanging="1080"/>
      </w:pPr>
      <w:rPr>
        <w:rFonts w:ascii="Symbol" w:hAnsi="Symbol"/>
      </w:rPr>
    </w:lvl>
    <w:lvl w:ilvl="6">
      <w:start w:val="1"/>
      <w:numFmt w:val="decimal"/>
      <w:lvlText w:val="%1.%2.%3.%4.%5.%6.%7."/>
      <w:lvlJc w:val="left"/>
      <w:pPr>
        <w:tabs>
          <w:tab w:val="num" w:pos="2160"/>
        </w:tabs>
        <w:ind w:left="2160" w:hanging="1440"/>
      </w:pPr>
      <w:rPr>
        <w:rFonts w:ascii="Symbol" w:hAnsi="Symbol"/>
      </w:rPr>
    </w:lvl>
    <w:lvl w:ilvl="7">
      <w:start w:val="1"/>
      <w:numFmt w:val="decimal"/>
      <w:lvlText w:val="%1.%2.%3.%4.%5.%6.%7.%8."/>
      <w:lvlJc w:val="left"/>
      <w:pPr>
        <w:tabs>
          <w:tab w:val="num" w:pos="2160"/>
        </w:tabs>
        <w:ind w:left="2160" w:hanging="1440"/>
      </w:pPr>
      <w:rPr>
        <w:rFonts w:ascii="Symbol" w:hAnsi="Symbol"/>
      </w:rPr>
    </w:lvl>
    <w:lvl w:ilvl="8">
      <w:start w:val="1"/>
      <w:numFmt w:val="decimal"/>
      <w:lvlText w:val="%1.%2.%3.%4.%5.%6.%7.%8.%9."/>
      <w:lvlJc w:val="left"/>
      <w:pPr>
        <w:tabs>
          <w:tab w:val="num" w:pos="2520"/>
        </w:tabs>
        <w:ind w:left="2520" w:hanging="1800"/>
      </w:pPr>
      <w:rPr>
        <w:rFonts w:ascii="Symbol" w:hAnsi="Symbol"/>
      </w:rPr>
    </w:lvl>
  </w:abstractNum>
  <w:abstractNum w:abstractNumId="1" w15:restartNumberingAfterBreak="0">
    <w:nsid w:val="00000002"/>
    <w:multiLevelType w:val="multilevel"/>
    <w:tmpl w:val="5DF4DA40"/>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3"/>
    <w:multiLevelType w:val="multilevel"/>
    <w:tmpl w:val="00000003"/>
    <w:name w:val="WW8Num10"/>
    <w:lvl w:ilvl="0">
      <w:start w:val="4"/>
      <w:numFmt w:val="decimal"/>
      <w:lvlText w:val="%1."/>
      <w:lvlJc w:val="left"/>
      <w:pPr>
        <w:tabs>
          <w:tab w:val="num" w:pos="3240"/>
        </w:tabs>
        <w:ind w:left="3240" w:hanging="360"/>
      </w:pPr>
      <w:rPr>
        <w:rFonts w:ascii="Times New Roman" w:eastAsia="Times New Roman" w:hAnsi="Times New Roman" w:cs="Times New Roman"/>
      </w:rPr>
    </w:lvl>
    <w:lvl w:ilvl="1">
      <w:start w:val="1"/>
      <w:numFmt w:val="decimal"/>
      <w:lvlText w:val="%1.%2."/>
      <w:lvlJc w:val="left"/>
      <w:pPr>
        <w:tabs>
          <w:tab w:val="num" w:pos="3382"/>
        </w:tabs>
        <w:ind w:left="3382" w:hanging="360"/>
      </w:pPr>
      <w:rPr>
        <w:b w:val="0"/>
      </w:rPr>
    </w:lvl>
    <w:lvl w:ilvl="2">
      <w:start w:val="1"/>
      <w:numFmt w:val="decimal"/>
      <w:lvlText w:val="%1.%2.%3."/>
      <w:lvlJc w:val="left"/>
      <w:pPr>
        <w:tabs>
          <w:tab w:val="num" w:pos="4320"/>
        </w:tabs>
        <w:ind w:left="4320" w:hanging="720"/>
      </w:pPr>
    </w:lvl>
    <w:lvl w:ilvl="3">
      <w:start w:val="1"/>
      <w:numFmt w:val="decimal"/>
      <w:lvlText w:val="%1.%2.%3.%4."/>
      <w:lvlJc w:val="left"/>
      <w:pPr>
        <w:tabs>
          <w:tab w:val="num" w:pos="4680"/>
        </w:tabs>
        <w:ind w:left="468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5760"/>
        </w:tabs>
        <w:ind w:left="576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560"/>
        </w:tabs>
        <w:ind w:left="7560" w:hanging="1800"/>
      </w:pPr>
    </w:lvl>
  </w:abstractNum>
  <w:abstractNum w:abstractNumId="3" w15:restartNumberingAfterBreak="0">
    <w:nsid w:val="04572705"/>
    <w:multiLevelType w:val="hybridMultilevel"/>
    <w:tmpl w:val="04CC75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4E91AB8"/>
    <w:multiLevelType w:val="multilevel"/>
    <w:tmpl w:val="3860174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07ED4B0C"/>
    <w:multiLevelType w:val="hybridMultilevel"/>
    <w:tmpl w:val="196207D8"/>
    <w:lvl w:ilvl="0" w:tplc="4FEA18E2">
      <w:start w:val="5"/>
      <w:numFmt w:val="decimal"/>
      <w:lvlText w:val="%1."/>
      <w:lvlJc w:val="left"/>
      <w:pPr>
        <w:tabs>
          <w:tab w:val="num" w:pos="900"/>
        </w:tabs>
        <w:ind w:left="900" w:hanging="540"/>
      </w:pPr>
      <w:rPr>
        <w:rFonts w:hint="default"/>
      </w:rPr>
    </w:lvl>
    <w:lvl w:ilvl="1" w:tplc="1F8EFD74">
      <w:numFmt w:val="none"/>
      <w:lvlText w:val=""/>
      <w:lvlJc w:val="left"/>
      <w:pPr>
        <w:tabs>
          <w:tab w:val="num" w:pos="360"/>
        </w:tabs>
      </w:pPr>
    </w:lvl>
    <w:lvl w:ilvl="2" w:tplc="18E45EBA">
      <w:numFmt w:val="none"/>
      <w:lvlText w:val=""/>
      <w:lvlJc w:val="left"/>
      <w:pPr>
        <w:tabs>
          <w:tab w:val="num" w:pos="360"/>
        </w:tabs>
      </w:pPr>
    </w:lvl>
    <w:lvl w:ilvl="3" w:tplc="7EA87ABE">
      <w:numFmt w:val="none"/>
      <w:lvlText w:val=""/>
      <w:lvlJc w:val="left"/>
      <w:pPr>
        <w:tabs>
          <w:tab w:val="num" w:pos="360"/>
        </w:tabs>
      </w:pPr>
    </w:lvl>
    <w:lvl w:ilvl="4" w:tplc="38380F52">
      <w:numFmt w:val="none"/>
      <w:lvlText w:val=""/>
      <w:lvlJc w:val="left"/>
      <w:pPr>
        <w:tabs>
          <w:tab w:val="num" w:pos="360"/>
        </w:tabs>
      </w:pPr>
    </w:lvl>
    <w:lvl w:ilvl="5" w:tplc="226613E0">
      <w:numFmt w:val="none"/>
      <w:lvlText w:val=""/>
      <w:lvlJc w:val="left"/>
      <w:pPr>
        <w:tabs>
          <w:tab w:val="num" w:pos="360"/>
        </w:tabs>
      </w:pPr>
    </w:lvl>
    <w:lvl w:ilvl="6" w:tplc="DF86A832">
      <w:numFmt w:val="none"/>
      <w:lvlText w:val=""/>
      <w:lvlJc w:val="left"/>
      <w:pPr>
        <w:tabs>
          <w:tab w:val="num" w:pos="360"/>
        </w:tabs>
      </w:pPr>
    </w:lvl>
    <w:lvl w:ilvl="7" w:tplc="3B407AB2">
      <w:numFmt w:val="none"/>
      <w:lvlText w:val=""/>
      <w:lvlJc w:val="left"/>
      <w:pPr>
        <w:tabs>
          <w:tab w:val="num" w:pos="360"/>
        </w:tabs>
      </w:pPr>
    </w:lvl>
    <w:lvl w:ilvl="8" w:tplc="9ED25A28">
      <w:numFmt w:val="none"/>
      <w:lvlText w:val=""/>
      <w:lvlJc w:val="left"/>
      <w:pPr>
        <w:tabs>
          <w:tab w:val="num" w:pos="360"/>
        </w:tabs>
      </w:pPr>
    </w:lvl>
  </w:abstractNum>
  <w:abstractNum w:abstractNumId="6" w15:restartNumberingAfterBreak="0">
    <w:nsid w:val="0AAB6298"/>
    <w:multiLevelType w:val="multilevel"/>
    <w:tmpl w:val="B03EABD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B21321"/>
    <w:multiLevelType w:val="hybridMultilevel"/>
    <w:tmpl w:val="EE48044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227065A"/>
    <w:multiLevelType w:val="multilevel"/>
    <w:tmpl w:val="0EF4E9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464CF0"/>
    <w:multiLevelType w:val="hybridMultilevel"/>
    <w:tmpl w:val="2C3685E6"/>
    <w:lvl w:ilvl="0" w:tplc="28721CD8">
      <w:start w:val="1"/>
      <w:numFmt w:val="decimal"/>
      <w:lvlText w:val="%1."/>
      <w:lvlJc w:val="left"/>
      <w:pPr>
        <w:tabs>
          <w:tab w:val="num" w:pos="900"/>
        </w:tabs>
        <w:ind w:left="900" w:hanging="540"/>
      </w:pPr>
      <w:rPr>
        <w:rFonts w:hint="default"/>
      </w:rPr>
    </w:lvl>
    <w:lvl w:ilvl="1" w:tplc="DC844396">
      <w:numFmt w:val="none"/>
      <w:lvlText w:val=""/>
      <w:lvlJc w:val="left"/>
      <w:pPr>
        <w:tabs>
          <w:tab w:val="num" w:pos="360"/>
        </w:tabs>
      </w:pPr>
    </w:lvl>
    <w:lvl w:ilvl="2" w:tplc="64B022A6">
      <w:numFmt w:val="none"/>
      <w:lvlText w:val=""/>
      <w:lvlJc w:val="left"/>
      <w:pPr>
        <w:tabs>
          <w:tab w:val="num" w:pos="360"/>
        </w:tabs>
      </w:pPr>
    </w:lvl>
    <w:lvl w:ilvl="3" w:tplc="8D7E9F3C">
      <w:numFmt w:val="none"/>
      <w:lvlText w:val=""/>
      <w:lvlJc w:val="left"/>
      <w:pPr>
        <w:tabs>
          <w:tab w:val="num" w:pos="360"/>
        </w:tabs>
      </w:pPr>
    </w:lvl>
    <w:lvl w:ilvl="4" w:tplc="2E18D28A">
      <w:numFmt w:val="none"/>
      <w:lvlText w:val=""/>
      <w:lvlJc w:val="left"/>
      <w:pPr>
        <w:tabs>
          <w:tab w:val="num" w:pos="360"/>
        </w:tabs>
      </w:pPr>
    </w:lvl>
    <w:lvl w:ilvl="5" w:tplc="8ADE0C30">
      <w:numFmt w:val="none"/>
      <w:lvlText w:val=""/>
      <w:lvlJc w:val="left"/>
      <w:pPr>
        <w:tabs>
          <w:tab w:val="num" w:pos="360"/>
        </w:tabs>
      </w:pPr>
    </w:lvl>
    <w:lvl w:ilvl="6" w:tplc="D5246ED6">
      <w:numFmt w:val="none"/>
      <w:lvlText w:val=""/>
      <w:lvlJc w:val="left"/>
      <w:pPr>
        <w:tabs>
          <w:tab w:val="num" w:pos="360"/>
        </w:tabs>
      </w:pPr>
    </w:lvl>
    <w:lvl w:ilvl="7" w:tplc="A6A471AC">
      <w:numFmt w:val="none"/>
      <w:lvlText w:val=""/>
      <w:lvlJc w:val="left"/>
      <w:pPr>
        <w:tabs>
          <w:tab w:val="num" w:pos="360"/>
        </w:tabs>
      </w:pPr>
    </w:lvl>
    <w:lvl w:ilvl="8" w:tplc="49D02444">
      <w:numFmt w:val="none"/>
      <w:lvlText w:val=""/>
      <w:lvlJc w:val="left"/>
      <w:pPr>
        <w:tabs>
          <w:tab w:val="num" w:pos="360"/>
        </w:tabs>
      </w:pPr>
    </w:lvl>
  </w:abstractNum>
  <w:abstractNum w:abstractNumId="10" w15:restartNumberingAfterBreak="0">
    <w:nsid w:val="27A23B83"/>
    <w:multiLevelType w:val="multilevel"/>
    <w:tmpl w:val="5ADAF01C"/>
    <w:lvl w:ilvl="0">
      <w:start w:val="1"/>
      <w:numFmt w:val="decimal"/>
      <w:lvlText w:val="%1."/>
      <w:legacy w:legacy="1" w:legacySpace="0" w:legacyIndent="284"/>
      <w:lvlJc w:val="left"/>
      <w:pPr>
        <w:ind w:left="284" w:hanging="284"/>
      </w:pPr>
      <w:rPr>
        <w:rFonts w:cs="Times New Roman"/>
      </w:rPr>
    </w:lvl>
    <w:lvl w:ilvl="1">
      <w:start w:val="1"/>
      <w:numFmt w:val="decimal"/>
      <w:lvlText w:val="%1.%2."/>
      <w:legacy w:legacy="1" w:legacySpace="0" w:legacyIndent="708"/>
      <w:lvlJc w:val="left"/>
      <w:pPr>
        <w:ind w:left="708" w:hanging="708"/>
      </w:pPr>
      <w:rPr>
        <w:rFonts w:cs="Times New Roman"/>
        <w:b w:val="0"/>
      </w:rPr>
    </w:lvl>
    <w:lvl w:ilvl="2">
      <w:start w:val="1"/>
      <w:numFmt w:val="decimal"/>
      <w:lvlText w:val="%1.%2.%3."/>
      <w:legacy w:legacy="1" w:legacySpace="0" w:legacyIndent="708"/>
      <w:lvlJc w:val="left"/>
      <w:pPr>
        <w:ind w:left="1700" w:hanging="708"/>
      </w:pPr>
      <w:rPr>
        <w:rFonts w:cs="Times New Roman"/>
      </w:rPr>
    </w:lvl>
    <w:lvl w:ilvl="3">
      <w:start w:val="1"/>
      <w:numFmt w:val="decimal"/>
      <w:lvlText w:val="%1.%2.%3.%4."/>
      <w:legacy w:legacy="1" w:legacySpace="0" w:legacyIndent="708"/>
      <w:lvlJc w:val="left"/>
      <w:pPr>
        <w:ind w:left="2408" w:hanging="708"/>
      </w:pPr>
      <w:rPr>
        <w:rFonts w:cs="Times New Roman"/>
      </w:rPr>
    </w:lvl>
    <w:lvl w:ilvl="4">
      <w:start w:val="1"/>
      <w:numFmt w:val="decimal"/>
      <w:lvlText w:val="%1.%2.%3.%4.%5."/>
      <w:legacy w:legacy="1" w:legacySpace="0" w:legacyIndent="708"/>
      <w:lvlJc w:val="left"/>
      <w:pPr>
        <w:ind w:left="3116" w:hanging="708"/>
      </w:pPr>
      <w:rPr>
        <w:rFonts w:cs="Times New Roman"/>
      </w:rPr>
    </w:lvl>
    <w:lvl w:ilvl="5">
      <w:start w:val="1"/>
      <w:numFmt w:val="decimal"/>
      <w:lvlText w:val="%1.%2.%3.%4.%5.%6."/>
      <w:legacy w:legacy="1" w:legacySpace="0" w:legacyIndent="708"/>
      <w:lvlJc w:val="left"/>
      <w:pPr>
        <w:ind w:left="3824" w:hanging="708"/>
      </w:pPr>
      <w:rPr>
        <w:rFonts w:cs="Times New Roman"/>
      </w:rPr>
    </w:lvl>
    <w:lvl w:ilvl="6">
      <w:start w:val="1"/>
      <w:numFmt w:val="decimal"/>
      <w:lvlText w:val="%1.%2.%3.%4.%5.%6.%7."/>
      <w:legacy w:legacy="1" w:legacySpace="0" w:legacyIndent="708"/>
      <w:lvlJc w:val="left"/>
      <w:pPr>
        <w:ind w:left="4532" w:hanging="708"/>
      </w:pPr>
      <w:rPr>
        <w:rFonts w:cs="Times New Roman"/>
      </w:rPr>
    </w:lvl>
    <w:lvl w:ilvl="7">
      <w:start w:val="1"/>
      <w:numFmt w:val="decimal"/>
      <w:lvlText w:val="%1.%2.%3.%4.%5.%6.%7.%8."/>
      <w:legacy w:legacy="1" w:legacySpace="0" w:legacyIndent="708"/>
      <w:lvlJc w:val="left"/>
      <w:pPr>
        <w:ind w:left="5240" w:hanging="708"/>
      </w:pPr>
      <w:rPr>
        <w:rFonts w:cs="Times New Roman"/>
      </w:rPr>
    </w:lvl>
    <w:lvl w:ilvl="8">
      <w:start w:val="1"/>
      <w:numFmt w:val="decimal"/>
      <w:lvlText w:val="%1.%2.%3.%4.%5.%6.%7.%8.%9."/>
      <w:legacy w:legacy="1" w:legacySpace="0" w:legacyIndent="708"/>
      <w:lvlJc w:val="left"/>
      <w:pPr>
        <w:ind w:left="5948" w:hanging="708"/>
      </w:pPr>
      <w:rPr>
        <w:rFonts w:cs="Times New Roman"/>
      </w:rPr>
    </w:lvl>
  </w:abstractNum>
  <w:abstractNum w:abstractNumId="11" w15:restartNumberingAfterBreak="0">
    <w:nsid w:val="2E1E780E"/>
    <w:multiLevelType w:val="multilevel"/>
    <w:tmpl w:val="5DF4DA40"/>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39401294"/>
    <w:multiLevelType w:val="multilevel"/>
    <w:tmpl w:val="1C64A70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97219A4"/>
    <w:multiLevelType w:val="multilevel"/>
    <w:tmpl w:val="FB4A1376"/>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B946B1B"/>
    <w:multiLevelType w:val="multilevel"/>
    <w:tmpl w:val="70B2C66C"/>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90389A"/>
    <w:multiLevelType w:val="multilevel"/>
    <w:tmpl w:val="0D6C4520"/>
    <w:lvl w:ilvl="0">
      <w:start w:val="2"/>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B122CF7"/>
    <w:multiLevelType w:val="multilevel"/>
    <w:tmpl w:val="78FE2EAE"/>
    <w:lvl w:ilvl="0">
      <w:start w:val="3"/>
      <w:numFmt w:val="decimalZero"/>
      <w:lvlText w:val="%1."/>
      <w:lvlJc w:val="left"/>
      <w:pPr>
        <w:tabs>
          <w:tab w:val="num" w:pos="6705"/>
        </w:tabs>
        <w:ind w:left="6705" w:hanging="6705"/>
      </w:pPr>
      <w:rPr>
        <w:rFonts w:hint="default"/>
      </w:rPr>
    </w:lvl>
    <w:lvl w:ilvl="1">
      <w:start w:val="8"/>
      <w:numFmt w:val="decimalZero"/>
      <w:lvlText w:val="%1.%2."/>
      <w:lvlJc w:val="left"/>
      <w:pPr>
        <w:tabs>
          <w:tab w:val="num" w:pos="6945"/>
        </w:tabs>
        <w:ind w:left="6945" w:hanging="6705"/>
      </w:pPr>
      <w:rPr>
        <w:rFonts w:hint="default"/>
      </w:rPr>
    </w:lvl>
    <w:lvl w:ilvl="2">
      <w:start w:val="2014"/>
      <w:numFmt w:val="decimal"/>
      <w:lvlText w:val="%1.%2.%3."/>
      <w:lvlJc w:val="left"/>
      <w:pPr>
        <w:tabs>
          <w:tab w:val="num" w:pos="7185"/>
        </w:tabs>
        <w:ind w:left="7185" w:hanging="6705"/>
      </w:pPr>
      <w:rPr>
        <w:rFonts w:hint="default"/>
      </w:rPr>
    </w:lvl>
    <w:lvl w:ilvl="3">
      <w:start w:val="1"/>
      <w:numFmt w:val="decimal"/>
      <w:lvlText w:val="%1.%2.%3.%4."/>
      <w:lvlJc w:val="left"/>
      <w:pPr>
        <w:tabs>
          <w:tab w:val="num" w:pos="7425"/>
        </w:tabs>
        <w:ind w:left="7425" w:hanging="6705"/>
      </w:pPr>
      <w:rPr>
        <w:rFonts w:hint="default"/>
      </w:rPr>
    </w:lvl>
    <w:lvl w:ilvl="4">
      <w:start w:val="1"/>
      <w:numFmt w:val="decimal"/>
      <w:lvlText w:val="%1.%2.%3.%4.%5."/>
      <w:lvlJc w:val="left"/>
      <w:pPr>
        <w:tabs>
          <w:tab w:val="num" w:pos="7665"/>
        </w:tabs>
        <w:ind w:left="7665" w:hanging="6705"/>
      </w:pPr>
      <w:rPr>
        <w:rFonts w:hint="default"/>
      </w:rPr>
    </w:lvl>
    <w:lvl w:ilvl="5">
      <w:start w:val="1"/>
      <w:numFmt w:val="decimal"/>
      <w:lvlText w:val="%1.%2.%3.%4.%5.%6."/>
      <w:lvlJc w:val="left"/>
      <w:pPr>
        <w:tabs>
          <w:tab w:val="num" w:pos="7905"/>
        </w:tabs>
        <w:ind w:left="7905" w:hanging="6705"/>
      </w:pPr>
      <w:rPr>
        <w:rFonts w:hint="default"/>
      </w:rPr>
    </w:lvl>
    <w:lvl w:ilvl="6">
      <w:start w:val="1"/>
      <w:numFmt w:val="decimal"/>
      <w:lvlText w:val="%1.%2.%3.%4.%5.%6.%7."/>
      <w:lvlJc w:val="left"/>
      <w:pPr>
        <w:tabs>
          <w:tab w:val="num" w:pos="8145"/>
        </w:tabs>
        <w:ind w:left="8145" w:hanging="6705"/>
      </w:pPr>
      <w:rPr>
        <w:rFonts w:hint="default"/>
      </w:rPr>
    </w:lvl>
    <w:lvl w:ilvl="7">
      <w:start w:val="1"/>
      <w:numFmt w:val="decimal"/>
      <w:lvlText w:val="%1.%2.%3.%4.%5.%6.%7.%8."/>
      <w:lvlJc w:val="left"/>
      <w:pPr>
        <w:tabs>
          <w:tab w:val="num" w:pos="8385"/>
        </w:tabs>
        <w:ind w:left="8385" w:hanging="6705"/>
      </w:pPr>
      <w:rPr>
        <w:rFonts w:hint="default"/>
      </w:rPr>
    </w:lvl>
    <w:lvl w:ilvl="8">
      <w:start w:val="1"/>
      <w:numFmt w:val="decimal"/>
      <w:lvlText w:val="%1.%2.%3.%4.%5.%6.%7.%8.%9."/>
      <w:lvlJc w:val="left"/>
      <w:pPr>
        <w:tabs>
          <w:tab w:val="num" w:pos="8625"/>
        </w:tabs>
        <w:ind w:left="8625" w:hanging="6705"/>
      </w:pPr>
      <w:rPr>
        <w:rFonts w:hint="default"/>
      </w:rPr>
    </w:lvl>
  </w:abstractNum>
  <w:abstractNum w:abstractNumId="17" w15:restartNumberingAfterBreak="0">
    <w:nsid w:val="513061FA"/>
    <w:multiLevelType w:val="multilevel"/>
    <w:tmpl w:val="D2BC30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F268FD"/>
    <w:multiLevelType w:val="hybridMultilevel"/>
    <w:tmpl w:val="059A40AC"/>
    <w:lvl w:ilvl="0" w:tplc="FB64D37E">
      <w:start w:val="1"/>
      <w:numFmt w:val="upperRoman"/>
      <w:lvlText w:val="%1."/>
      <w:lvlJc w:val="left"/>
      <w:pPr>
        <w:tabs>
          <w:tab w:val="num" w:pos="1080"/>
        </w:tabs>
        <w:ind w:left="1080" w:hanging="720"/>
      </w:pPr>
      <w:rPr>
        <w:rFonts w:hint="default"/>
        <w:b/>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29004A9"/>
    <w:multiLevelType w:val="hybridMultilevel"/>
    <w:tmpl w:val="24D68E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DFB1048"/>
    <w:multiLevelType w:val="multilevel"/>
    <w:tmpl w:val="B00084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729C17D5"/>
    <w:multiLevelType w:val="multilevel"/>
    <w:tmpl w:val="913C408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2" w15:restartNumberingAfterBreak="0">
    <w:nsid w:val="73E8637F"/>
    <w:multiLevelType w:val="multilevel"/>
    <w:tmpl w:val="1166E986"/>
    <w:lvl w:ilvl="0">
      <w:start w:val="1"/>
      <w:numFmt w:val="decimal"/>
      <w:lvlText w:val="%1."/>
      <w:lvlJc w:val="left"/>
      <w:pPr>
        <w:ind w:left="720" w:hanging="360"/>
      </w:p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8F1818"/>
    <w:multiLevelType w:val="multilevel"/>
    <w:tmpl w:val="CCE87E32"/>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7FDA2EBD"/>
    <w:multiLevelType w:val="multilevel"/>
    <w:tmpl w:val="8842D4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17"/>
  </w:num>
  <w:num w:numId="4">
    <w:abstractNumId w:val="6"/>
  </w:num>
  <w:num w:numId="5">
    <w:abstractNumId w:val="4"/>
  </w:num>
  <w:num w:numId="6">
    <w:abstractNumId w:val="8"/>
  </w:num>
  <w:num w:numId="7">
    <w:abstractNumId w:val="21"/>
  </w:num>
  <w:num w:numId="8">
    <w:abstractNumId w:val="24"/>
  </w:num>
  <w:num w:numId="9">
    <w:abstractNumId w:val="23"/>
  </w:num>
  <w:num w:numId="10">
    <w:abstractNumId w:val="12"/>
  </w:num>
  <w:num w:numId="11">
    <w:abstractNumId w:val="19"/>
  </w:num>
  <w:num w:numId="12">
    <w:abstractNumId w:val="0"/>
  </w:num>
  <w:num w:numId="13">
    <w:abstractNumId w:val="3"/>
  </w:num>
  <w:num w:numId="14">
    <w:abstractNumId w:val="7"/>
  </w:num>
  <w:num w:numId="15">
    <w:abstractNumId w:val="1"/>
  </w:num>
  <w:num w:numId="16">
    <w:abstractNumId w:val="2"/>
  </w:num>
  <w:num w:numId="17">
    <w:abstractNumId w:val="20"/>
  </w:num>
  <w:num w:numId="18">
    <w:abstractNumId w:val="16"/>
  </w:num>
  <w:num w:numId="19">
    <w:abstractNumId w:val="18"/>
  </w:num>
  <w:num w:numId="20">
    <w:abstractNumId w:val="10"/>
  </w:num>
  <w:num w:numId="21">
    <w:abstractNumId w:val="15"/>
  </w:num>
  <w:num w:numId="22">
    <w:abstractNumId w:val="13"/>
  </w:num>
  <w:num w:numId="23">
    <w:abstractNumId w:val="22"/>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63"/>
    <w:rsid w:val="0001032E"/>
    <w:rsid w:val="00012CF9"/>
    <w:rsid w:val="00014FA0"/>
    <w:rsid w:val="00017438"/>
    <w:rsid w:val="000200DF"/>
    <w:rsid w:val="00036D25"/>
    <w:rsid w:val="00037D36"/>
    <w:rsid w:val="000432C9"/>
    <w:rsid w:val="0006055E"/>
    <w:rsid w:val="00065DAB"/>
    <w:rsid w:val="00071222"/>
    <w:rsid w:val="00071525"/>
    <w:rsid w:val="0007516C"/>
    <w:rsid w:val="00083A0E"/>
    <w:rsid w:val="00085AEA"/>
    <w:rsid w:val="0009556E"/>
    <w:rsid w:val="000B0213"/>
    <w:rsid w:val="000B1E4F"/>
    <w:rsid w:val="000C603F"/>
    <w:rsid w:val="000C6F5C"/>
    <w:rsid w:val="000D0E90"/>
    <w:rsid w:val="000D44A3"/>
    <w:rsid w:val="000D4C14"/>
    <w:rsid w:val="000E5E93"/>
    <w:rsid w:val="000F6A85"/>
    <w:rsid w:val="00107C72"/>
    <w:rsid w:val="00115943"/>
    <w:rsid w:val="00123ED4"/>
    <w:rsid w:val="00124FC8"/>
    <w:rsid w:val="00134085"/>
    <w:rsid w:val="001408F7"/>
    <w:rsid w:val="00142DA0"/>
    <w:rsid w:val="00143B03"/>
    <w:rsid w:val="0016002B"/>
    <w:rsid w:val="00161F68"/>
    <w:rsid w:val="00163C1A"/>
    <w:rsid w:val="00172174"/>
    <w:rsid w:val="00177999"/>
    <w:rsid w:val="0018061E"/>
    <w:rsid w:val="0018358B"/>
    <w:rsid w:val="00193CBF"/>
    <w:rsid w:val="0019705A"/>
    <w:rsid w:val="001A737D"/>
    <w:rsid w:val="001A7DB4"/>
    <w:rsid w:val="001B048F"/>
    <w:rsid w:val="001B05E0"/>
    <w:rsid w:val="001B3A3F"/>
    <w:rsid w:val="001B7C7F"/>
    <w:rsid w:val="001C6308"/>
    <w:rsid w:val="001C77B0"/>
    <w:rsid w:val="001E28C9"/>
    <w:rsid w:val="001F7C9A"/>
    <w:rsid w:val="00202E7A"/>
    <w:rsid w:val="002365A0"/>
    <w:rsid w:val="00241D4C"/>
    <w:rsid w:val="00250EDA"/>
    <w:rsid w:val="00255FFB"/>
    <w:rsid w:val="00260396"/>
    <w:rsid w:val="00266D15"/>
    <w:rsid w:val="002730B6"/>
    <w:rsid w:val="00291780"/>
    <w:rsid w:val="00296858"/>
    <w:rsid w:val="002A2F61"/>
    <w:rsid w:val="002B3F06"/>
    <w:rsid w:val="002C0E3B"/>
    <w:rsid w:val="002C1CD6"/>
    <w:rsid w:val="002C2563"/>
    <w:rsid w:val="002D0B54"/>
    <w:rsid w:val="002D2599"/>
    <w:rsid w:val="002E2A02"/>
    <w:rsid w:val="00304352"/>
    <w:rsid w:val="003104E2"/>
    <w:rsid w:val="003167E3"/>
    <w:rsid w:val="003204FC"/>
    <w:rsid w:val="0034381B"/>
    <w:rsid w:val="00343FEA"/>
    <w:rsid w:val="00351AB6"/>
    <w:rsid w:val="003641EF"/>
    <w:rsid w:val="00372DED"/>
    <w:rsid w:val="00382957"/>
    <w:rsid w:val="003A11F0"/>
    <w:rsid w:val="003B3EAF"/>
    <w:rsid w:val="003B612A"/>
    <w:rsid w:val="003C1C99"/>
    <w:rsid w:val="003C311F"/>
    <w:rsid w:val="004005E9"/>
    <w:rsid w:val="00402C9F"/>
    <w:rsid w:val="00413372"/>
    <w:rsid w:val="004176A8"/>
    <w:rsid w:val="0042191F"/>
    <w:rsid w:val="004306F5"/>
    <w:rsid w:val="00441F8E"/>
    <w:rsid w:val="00456CCF"/>
    <w:rsid w:val="004619D5"/>
    <w:rsid w:val="004654F3"/>
    <w:rsid w:val="00473D99"/>
    <w:rsid w:val="00480744"/>
    <w:rsid w:val="004822BE"/>
    <w:rsid w:val="004823AF"/>
    <w:rsid w:val="004857D7"/>
    <w:rsid w:val="004B2585"/>
    <w:rsid w:val="004C5456"/>
    <w:rsid w:val="004C610C"/>
    <w:rsid w:val="004C7F77"/>
    <w:rsid w:val="004D0CC8"/>
    <w:rsid w:val="004D59E0"/>
    <w:rsid w:val="004E748F"/>
    <w:rsid w:val="004F7A21"/>
    <w:rsid w:val="00501819"/>
    <w:rsid w:val="0051240D"/>
    <w:rsid w:val="005158D3"/>
    <w:rsid w:val="0052331B"/>
    <w:rsid w:val="00530C4F"/>
    <w:rsid w:val="00530EC1"/>
    <w:rsid w:val="005376F1"/>
    <w:rsid w:val="0054337E"/>
    <w:rsid w:val="00554404"/>
    <w:rsid w:val="00557183"/>
    <w:rsid w:val="00570A1F"/>
    <w:rsid w:val="00572961"/>
    <w:rsid w:val="005A2488"/>
    <w:rsid w:val="005A7783"/>
    <w:rsid w:val="005B5BA9"/>
    <w:rsid w:val="005E5127"/>
    <w:rsid w:val="005E7480"/>
    <w:rsid w:val="00603430"/>
    <w:rsid w:val="00603EE9"/>
    <w:rsid w:val="006060EE"/>
    <w:rsid w:val="00606701"/>
    <w:rsid w:val="0061776A"/>
    <w:rsid w:val="00625E62"/>
    <w:rsid w:val="00627123"/>
    <w:rsid w:val="006369D7"/>
    <w:rsid w:val="006414A7"/>
    <w:rsid w:val="00647BBF"/>
    <w:rsid w:val="0066300B"/>
    <w:rsid w:val="00666879"/>
    <w:rsid w:val="00670BA4"/>
    <w:rsid w:val="0067660F"/>
    <w:rsid w:val="00680A84"/>
    <w:rsid w:val="006820B2"/>
    <w:rsid w:val="0069327E"/>
    <w:rsid w:val="0069632D"/>
    <w:rsid w:val="006A05F9"/>
    <w:rsid w:val="006A54AE"/>
    <w:rsid w:val="006B7F7F"/>
    <w:rsid w:val="006C1950"/>
    <w:rsid w:val="006D4348"/>
    <w:rsid w:val="006F434C"/>
    <w:rsid w:val="006F5536"/>
    <w:rsid w:val="007014AB"/>
    <w:rsid w:val="00710A60"/>
    <w:rsid w:val="00721B23"/>
    <w:rsid w:val="00726589"/>
    <w:rsid w:val="00735742"/>
    <w:rsid w:val="0074430B"/>
    <w:rsid w:val="007462D0"/>
    <w:rsid w:val="007472BB"/>
    <w:rsid w:val="007522BD"/>
    <w:rsid w:val="00760BC9"/>
    <w:rsid w:val="0076289B"/>
    <w:rsid w:val="00763804"/>
    <w:rsid w:val="00765CB7"/>
    <w:rsid w:val="00776187"/>
    <w:rsid w:val="007762FF"/>
    <w:rsid w:val="00785C0C"/>
    <w:rsid w:val="00786DC4"/>
    <w:rsid w:val="00790B45"/>
    <w:rsid w:val="007A0999"/>
    <w:rsid w:val="007A72DE"/>
    <w:rsid w:val="007A795A"/>
    <w:rsid w:val="007B1F49"/>
    <w:rsid w:val="007E429E"/>
    <w:rsid w:val="007E7C37"/>
    <w:rsid w:val="00811C6A"/>
    <w:rsid w:val="00815387"/>
    <w:rsid w:val="0081646C"/>
    <w:rsid w:val="00832747"/>
    <w:rsid w:val="008446BA"/>
    <w:rsid w:val="00863700"/>
    <w:rsid w:val="00867EE1"/>
    <w:rsid w:val="0088664A"/>
    <w:rsid w:val="008A438C"/>
    <w:rsid w:val="008A70AD"/>
    <w:rsid w:val="008B1DBA"/>
    <w:rsid w:val="008B2397"/>
    <w:rsid w:val="008B41C4"/>
    <w:rsid w:val="008B4704"/>
    <w:rsid w:val="008F0570"/>
    <w:rsid w:val="009105A8"/>
    <w:rsid w:val="00936C7E"/>
    <w:rsid w:val="00940E44"/>
    <w:rsid w:val="009435FA"/>
    <w:rsid w:val="0094613A"/>
    <w:rsid w:val="00952342"/>
    <w:rsid w:val="009525F6"/>
    <w:rsid w:val="0095488E"/>
    <w:rsid w:val="009603C3"/>
    <w:rsid w:val="00973C2E"/>
    <w:rsid w:val="00982C26"/>
    <w:rsid w:val="00983AF6"/>
    <w:rsid w:val="009970B6"/>
    <w:rsid w:val="009A35C7"/>
    <w:rsid w:val="009A416A"/>
    <w:rsid w:val="009B5E84"/>
    <w:rsid w:val="009B6448"/>
    <w:rsid w:val="009C2169"/>
    <w:rsid w:val="009C3890"/>
    <w:rsid w:val="009C51BA"/>
    <w:rsid w:val="009E098E"/>
    <w:rsid w:val="009E1BE4"/>
    <w:rsid w:val="009E6045"/>
    <w:rsid w:val="009F022B"/>
    <w:rsid w:val="009F0634"/>
    <w:rsid w:val="009F250D"/>
    <w:rsid w:val="00A03D64"/>
    <w:rsid w:val="00A20340"/>
    <w:rsid w:val="00A267EF"/>
    <w:rsid w:val="00A3197D"/>
    <w:rsid w:val="00A44DF8"/>
    <w:rsid w:val="00A45AD1"/>
    <w:rsid w:val="00A47A2C"/>
    <w:rsid w:val="00A55EAE"/>
    <w:rsid w:val="00A61C55"/>
    <w:rsid w:val="00A638E8"/>
    <w:rsid w:val="00A705D8"/>
    <w:rsid w:val="00A85367"/>
    <w:rsid w:val="00A8785C"/>
    <w:rsid w:val="00A90070"/>
    <w:rsid w:val="00A94D3F"/>
    <w:rsid w:val="00A957D0"/>
    <w:rsid w:val="00AA655F"/>
    <w:rsid w:val="00AB7C73"/>
    <w:rsid w:val="00AC6F3B"/>
    <w:rsid w:val="00AD08CC"/>
    <w:rsid w:val="00AD3DE9"/>
    <w:rsid w:val="00AD565F"/>
    <w:rsid w:val="00AD74E7"/>
    <w:rsid w:val="00AE3290"/>
    <w:rsid w:val="00AF7EAB"/>
    <w:rsid w:val="00B02B04"/>
    <w:rsid w:val="00B1121C"/>
    <w:rsid w:val="00B1513C"/>
    <w:rsid w:val="00B15C77"/>
    <w:rsid w:val="00B174DE"/>
    <w:rsid w:val="00B21564"/>
    <w:rsid w:val="00B21EA0"/>
    <w:rsid w:val="00B26340"/>
    <w:rsid w:val="00B26EB7"/>
    <w:rsid w:val="00B43AF3"/>
    <w:rsid w:val="00B503CF"/>
    <w:rsid w:val="00B67BDE"/>
    <w:rsid w:val="00B7036B"/>
    <w:rsid w:val="00B92508"/>
    <w:rsid w:val="00BA7115"/>
    <w:rsid w:val="00BA71F7"/>
    <w:rsid w:val="00BB0458"/>
    <w:rsid w:val="00BB57B1"/>
    <w:rsid w:val="00BC26BF"/>
    <w:rsid w:val="00BC2FCB"/>
    <w:rsid w:val="00BD5657"/>
    <w:rsid w:val="00BE3E34"/>
    <w:rsid w:val="00BE3F3D"/>
    <w:rsid w:val="00BF069E"/>
    <w:rsid w:val="00BF10E3"/>
    <w:rsid w:val="00BF4C0E"/>
    <w:rsid w:val="00C0668D"/>
    <w:rsid w:val="00C143E8"/>
    <w:rsid w:val="00C20622"/>
    <w:rsid w:val="00C254C0"/>
    <w:rsid w:val="00C350FD"/>
    <w:rsid w:val="00C436B5"/>
    <w:rsid w:val="00C56508"/>
    <w:rsid w:val="00C60468"/>
    <w:rsid w:val="00C6399B"/>
    <w:rsid w:val="00C715C7"/>
    <w:rsid w:val="00C92376"/>
    <w:rsid w:val="00C976D1"/>
    <w:rsid w:val="00CB28BC"/>
    <w:rsid w:val="00CC0727"/>
    <w:rsid w:val="00CD734A"/>
    <w:rsid w:val="00CE4788"/>
    <w:rsid w:val="00D04678"/>
    <w:rsid w:val="00D17042"/>
    <w:rsid w:val="00D22211"/>
    <w:rsid w:val="00D25D7B"/>
    <w:rsid w:val="00D412C1"/>
    <w:rsid w:val="00D50275"/>
    <w:rsid w:val="00D5083A"/>
    <w:rsid w:val="00D55F27"/>
    <w:rsid w:val="00D65AC3"/>
    <w:rsid w:val="00D65ACB"/>
    <w:rsid w:val="00D674BF"/>
    <w:rsid w:val="00D734E3"/>
    <w:rsid w:val="00D74537"/>
    <w:rsid w:val="00D821ED"/>
    <w:rsid w:val="00D871DE"/>
    <w:rsid w:val="00D90D46"/>
    <w:rsid w:val="00D97634"/>
    <w:rsid w:val="00DA1658"/>
    <w:rsid w:val="00DA34BC"/>
    <w:rsid w:val="00DA3B7D"/>
    <w:rsid w:val="00DA74E3"/>
    <w:rsid w:val="00DB364C"/>
    <w:rsid w:val="00DC5870"/>
    <w:rsid w:val="00DC6A38"/>
    <w:rsid w:val="00DE5FC3"/>
    <w:rsid w:val="00DF698F"/>
    <w:rsid w:val="00E067D6"/>
    <w:rsid w:val="00E307E4"/>
    <w:rsid w:val="00E35576"/>
    <w:rsid w:val="00E61515"/>
    <w:rsid w:val="00E65D5B"/>
    <w:rsid w:val="00E71D7D"/>
    <w:rsid w:val="00E73309"/>
    <w:rsid w:val="00E76F1F"/>
    <w:rsid w:val="00E95D52"/>
    <w:rsid w:val="00EA4C06"/>
    <w:rsid w:val="00EB2503"/>
    <w:rsid w:val="00ED325B"/>
    <w:rsid w:val="00EE2541"/>
    <w:rsid w:val="00EE5DE0"/>
    <w:rsid w:val="00EF0559"/>
    <w:rsid w:val="00F01B2D"/>
    <w:rsid w:val="00F01F99"/>
    <w:rsid w:val="00F039B8"/>
    <w:rsid w:val="00F06D20"/>
    <w:rsid w:val="00F129F7"/>
    <w:rsid w:val="00F16877"/>
    <w:rsid w:val="00F214A3"/>
    <w:rsid w:val="00F23D95"/>
    <w:rsid w:val="00F24A03"/>
    <w:rsid w:val="00F31AED"/>
    <w:rsid w:val="00F4047E"/>
    <w:rsid w:val="00F53395"/>
    <w:rsid w:val="00F53FDE"/>
    <w:rsid w:val="00F56C37"/>
    <w:rsid w:val="00F579A8"/>
    <w:rsid w:val="00F674C2"/>
    <w:rsid w:val="00F758D7"/>
    <w:rsid w:val="00F84E04"/>
    <w:rsid w:val="00F85BC7"/>
    <w:rsid w:val="00F862D8"/>
    <w:rsid w:val="00F971BA"/>
    <w:rsid w:val="00FC06A4"/>
    <w:rsid w:val="00FC23F9"/>
    <w:rsid w:val="00FD4BAE"/>
    <w:rsid w:val="00FF2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5389D30"/>
  <w15:docId w15:val="{A96581F4-ED78-49DD-A0F1-C943C8AD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559"/>
    <w:rPr>
      <w:sz w:val="24"/>
      <w:szCs w:val="24"/>
      <w:lang w:eastAsia="en-US"/>
    </w:rPr>
  </w:style>
  <w:style w:type="paragraph" w:styleId="Heading1">
    <w:name w:val="heading 1"/>
    <w:basedOn w:val="Normal"/>
    <w:next w:val="Normal"/>
    <w:qFormat/>
    <w:rsid w:val="002C2563"/>
    <w:pPr>
      <w:keepNext/>
      <w:ind w:left="2340"/>
      <w:outlineLvl w:val="0"/>
    </w:pPr>
    <w:rPr>
      <w:sz w:val="32"/>
    </w:rPr>
  </w:style>
  <w:style w:type="paragraph" w:styleId="Heading2">
    <w:name w:val="heading 2"/>
    <w:basedOn w:val="Normal"/>
    <w:next w:val="Normal"/>
    <w:qFormat/>
    <w:rsid w:val="002C2563"/>
    <w:pPr>
      <w:keepNext/>
      <w:outlineLvl w:val="1"/>
    </w:pPr>
    <w:rPr>
      <w:b/>
      <w:bCs/>
    </w:rPr>
  </w:style>
  <w:style w:type="paragraph" w:styleId="Heading7">
    <w:name w:val="heading 7"/>
    <w:basedOn w:val="Normal"/>
    <w:next w:val="Normal"/>
    <w:link w:val="Heading7Char"/>
    <w:semiHidden/>
    <w:unhideWhenUsed/>
    <w:qFormat/>
    <w:rsid w:val="001B7C7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2563"/>
    <w:pPr>
      <w:tabs>
        <w:tab w:val="center" w:pos="4153"/>
        <w:tab w:val="right" w:pos="8306"/>
      </w:tabs>
    </w:pPr>
  </w:style>
  <w:style w:type="character" w:styleId="PageNumber">
    <w:name w:val="page number"/>
    <w:basedOn w:val="DefaultParagraphFont"/>
    <w:rsid w:val="002C2563"/>
  </w:style>
  <w:style w:type="paragraph" w:customStyle="1" w:styleId="AutoCorrect">
    <w:name w:val="AutoCorrect"/>
    <w:rsid w:val="002C2563"/>
    <w:pPr>
      <w:overflowPunct w:val="0"/>
      <w:autoSpaceDE w:val="0"/>
      <w:autoSpaceDN w:val="0"/>
      <w:adjustRightInd w:val="0"/>
    </w:pPr>
    <w:rPr>
      <w:sz w:val="24"/>
      <w:lang w:val="en-GB" w:eastAsia="en-US"/>
    </w:rPr>
  </w:style>
  <w:style w:type="paragraph" w:styleId="BodyText">
    <w:name w:val="Body Text"/>
    <w:basedOn w:val="Normal"/>
    <w:link w:val="BodyTextChar"/>
    <w:rsid w:val="00832747"/>
    <w:pPr>
      <w:jc w:val="both"/>
    </w:pPr>
    <w:rPr>
      <w:rFonts w:ascii="Arial" w:hAnsi="Arial" w:cs="Arial"/>
    </w:rPr>
  </w:style>
  <w:style w:type="character" w:customStyle="1" w:styleId="BodyTextChar">
    <w:name w:val="Body Text Char"/>
    <w:link w:val="BodyText"/>
    <w:rsid w:val="00832747"/>
    <w:rPr>
      <w:rFonts w:ascii="Arial" w:hAnsi="Arial" w:cs="Arial"/>
      <w:sz w:val="24"/>
      <w:szCs w:val="24"/>
      <w:lang w:val="lv-LV" w:eastAsia="en-US" w:bidi="ar-SA"/>
    </w:rPr>
  </w:style>
  <w:style w:type="paragraph" w:styleId="Title">
    <w:name w:val="Title"/>
    <w:basedOn w:val="Normal"/>
    <w:link w:val="TitleChar"/>
    <w:qFormat/>
    <w:rsid w:val="002365A0"/>
    <w:pPr>
      <w:jc w:val="center"/>
    </w:pPr>
    <w:rPr>
      <w:rFonts w:ascii="Arial Narrow" w:hAnsi="Arial Narrow"/>
      <w:b/>
      <w:bCs/>
      <w:lang w:eastAsia="lv-LV"/>
    </w:rPr>
  </w:style>
  <w:style w:type="character" w:customStyle="1" w:styleId="TitleChar">
    <w:name w:val="Title Char"/>
    <w:link w:val="Title"/>
    <w:rsid w:val="002365A0"/>
    <w:rPr>
      <w:rFonts w:ascii="Arial Narrow" w:hAnsi="Arial Narrow"/>
      <w:b/>
      <w:bCs/>
      <w:sz w:val="24"/>
      <w:szCs w:val="24"/>
      <w:lang w:val="lv-LV" w:eastAsia="lv-LV" w:bidi="ar-SA"/>
    </w:rPr>
  </w:style>
  <w:style w:type="character" w:customStyle="1" w:styleId="CharChar3">
    <w:name w:val="Char Char3"/>
    <w:rsid w:val="00FC23F9"/>
    <w:rPr>
      <w:rFonts w:ascii="Arial" w:hAnsi="Arial" w:cs="Arial"/>
      <w:sz w:val="24"/>
      <w:szCs w:val="24"/>
      <w:lang w:val="lv-LV" w:eastAsia="en-US" w:bidi="ar-SA"/>
    </w:rPr>
  </w:style>
  <w:style w:type="character" w:customStyle="1" w:styleId="CharChar2">
    <w:name w:val="Char Char2"/>
    <w:rsid w:val="00FC23F9"/>
    <w:rPr>
      <w:rFonts w:ascii="Arial Narrow" w:hAnsi="Arial Narrow"/>
      <w:b/>
      <w:bCs/>
      <w:sz w:val="24"/>
      <w:szCs w:val="24"/>
      <w:lang w:val="lv-LV" w:eastAsia="lv-LV" w:bidi="ar-SA"/>
    </w:rPr>
  </w:style>
  <w:style w:type="paragraph" w:styleId="BalloonText">
    <w:name w:val="Balloon Text"/>
    <w:basedOn w:val="Normal"/>
    <w:link w:val="BalloonTextChar"/>
    <w:rsid w:val="00D734E3"/>
    <w:rPr>
      <w:rFonts w:ascii="Tahoma" w:hAnsi="Tahoma" w:cs="Tahoma"/>
      <w:sz w:val="16"/>
      <w:szCs w:val="16"/>
    </w:rPr>
  </w:style>
  <w:style w:type="character" w:customStyle="1" w:styleId="BalloonTextChar">
    <w:name w:val="Balloon Text Char"/>
    <w:link w:val="BalloonText"/>
    <w:rsid w:val="00D734E3"/>
    <w:rPr>
      <w:rFonts w:ascii="Tahoma" w:hAnsi="Tahoma" w:cs="Tahoma"/>
      <w:sz w:val="16"/>
      <w:szCs w:val="16"/>
      <w:lang w:val="en-GB" w:eastAsia="en-US"/>
    </w:rPr>
  </w:style>
  <w:style w:type="character" w:styleId="CommentReference">
    <w:name w:val="annotation reference"/>
    <w:rsid w:val="00D734E3"/>
    <w:rPr>
      <w:sz w:val="16"/>
      <w:szCs w:val="16"/>
    </w:rPr>
  </w:style>
  <w:style w:type="paragraph" w:styleId="CommentText">
    <w:name w:val="annotation text"/>
    <w:basedOn w:val="Normal"/>
    <w:link w:val="CommentTextChar"/>
    <w:rsid w:val="00D734E3"/>
    <w:rPr>
      <w:sz w:val="20"/>
      <w:szCs w:val="20"/>
    </w:rPr>
  </w:style>
  <w:style w:type="character" w:customStyle="1" w:styleId="CommentTextChar">
    <w:name w:val="Comment Text Char"/>
    <w:link w:val="CommentText"/>
    <w:rsid w:val="00D734E3"/>
    <w:rPr>
      <w:lang w:val="en-GB" w:eastAsia="en-US"/>
    </w:rPr>
  </w:style>
  <w:style w:type="paragraph" w:styleId="CommentSubject">
    <w:name w:val="annotation subject"/>
    <w:basedOn w:val="CommentText"/>
    <w:next w:val="CommentText"/>
    <w:link w:val="CommentSubjectChar"/>
    <w:rsid w:val="00D734E3"/>
    <w:rPr>
      <w:b/>
      <w:bCs/>
    </w:rPr>
  </w:style>
  <w:style w:type="character" w:customStyle="1" w:styleId="CommentSubjectChar">
    <w:name w:val="Comment Subject Char"/>
    <w:link w:val="CommentSubject"/>
    <w:rsid w:val="00D734E3"/>
    <w:rPr>
      <w:b/>
      <w:bCs/>
      <w:lang w:val="en-GB" w:eastAsia="en-US"/>
    </w:rPr>
  </w:style>
  <w:style w:type="character" w:customStyle="1" w:styleId="Heading7Char">
    <w:name w:val="Heading 7 Char"/>
    <w:link w:val="Heading7"/>
    <w:uiPriority w:val="99"/>
    <w:rsid w:val="001B7C7F"/>
    <w:rPr>
      <w:rFonts w:ascii="Calibri" w:eastAsia="Times New Roman" w:hAnsi="Calibri" w:cs="Times New Roman"/>
      <w:sz w:val="24"/>
      <w:szCs w:val="24"/>
      <w:lang w:eastAsia="en-US"/>
    </w:rPr>
  </w:style>
  <w:style w:type="paragraph" w:styleId="BodyTextIndent2">
    <w:name w:val="Body Text Indent 2"/>
    <w:basedOn w:val="Normal"/>
    <w:link w:val="BodyTextIndent2Char"/>
    <w:uiPriority w:val="99"/>
    <w:rsid w:val="001B7C7F"/>
    <w:pPr>
      <w:spacing w:after="120" w:line="480" w:lineRule="auto"/>
      <w:ind w:left="283"/>
    </w:pPr>
    <w:rPr>
      <w:lang w:eastAsia="lv-LV"/>
    </w:rPr>
  </w:style>
  <w:style w:type="character" w:customStyle="1" w:styleId="BodyTextIndent2Char">
    <w:name w:val="Body Text Indent 2 Char"/>
    <w:link w:val="BodyTextIndent2"/>
    <w:uiPriority w:val="99"/>
    <w:rsid w:val="001B7C7F"/>
    <w:rPr>
      <w:sz w:val="24"/>
      <w:szCs w:val="24"/>
    </w:rPr>
  </w:style>
  <w:style w:type="character" w:styleId="Hyperlink">
    <w:name w:val="Hyperlink"/>
    <w:rsid w:val="00735742"/>
    <w:rPr>
      <w:color w:val="0563C1"/>
      <w:u w:val="single"/>
    </w:rPr>
  </w:style>
  <w:style w:type="character" w:styleId="Strong">
    <w:name w:val="Strong"/>
    <w:uiPriority w:val="22"/>
    <w:qFormat/>
    <w:rsid w:val="00530EC1"/>
    <w:rPr>
      <w:b/>
      <w:bCs/>
    </w:rPr>
  </w:style>
  <w:style w:type="paragraph" w:styleId="Header">
    <w:name w:val="header"/>
    <w:basedOn w:val="Normal"/>
    <w:link w:val="HeaderChar"/>
    <w:rsid w:val="001A7DB4"/>
    <w:pPr>
      <w:tabs>
        <w:tab w:val="center" w:pos="4153"/>
        <w:tab w:val="right" w:pos="8306"/>
      </w:tabs>
    </w:pPr>
    <w:rPr>
      <w:sz w:val="20"/>
      <w:szCs w:val="20"/>
      <w:lang w:eastAsia="lv-LV"/>
    </w:rPr>
  </w:style>
  <w:style w:type="character" w:customStyle="1" w:styleId="HeaderChar">
    <w:name w:val="Header Char"/>
    <w:basedOn w:val="DefaultParagraphFont"/>
    <w:link w:val="Header"/>
    <w:rsid w:val="001A7DB4"/>
  </w:style>
  <w:style w:type="character" w:customStyle="1" w:styleId="UnresolvedMention1">
    <w:name w:val="Unresolved Mention1"/>
    <w:basedOn w:val="DefaultParagraphFont"/>
    <w:uiPriority w:val="99"/>
    <w:semiHidden/>
    <w:unhideWhenUsed/>
    <w:rsid w:val="00D871DE"/>
    <w:rPr>
      <w:color w:val="808080"/>
      <w:shd w:val="clear" w:color="auto" w:fill="E6E6E6"/>
    </w:rPr>
  </w:style>
  <w:style w:type="character" w:styleId="UnresolvedMention">
    <w:name w:val="Unresolved Mention"/>
    <w:basedOn w:val="DefaultParagraphFont"/>
    <w:uiPriority w:val="99"/>
    <w:semiHidden/>
    <w:unhideWhenUsed/>
    <w:rsid w:val="00B26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9164">
      <w:bodyDiv w:val="1"/>
      <w:marLeft w:val="0"/>
      <w:marRight w:val="0"/>
      <w:marTop w:val="0"/>
      <w:marBottom w:val="0"/>
      <w:divBdr>
        <w:top w:val="none" w:sz="0" w:space="0" w:color="auto"/>
        <w:left w:val="none" w:sz="0" w:space="0" w:color="auto"/>
        <w:bottom w:val="none" w:sz="0" w:space="0" w:color="auto"/>
        <w:right w:val="none" w:sz="0" w:space="0" w:color="auto"/>
      </w:divBdr>
      <w:divsChild>
        <w:div w:id="6029602">
          <w:marLeft w:val="0"/>
          <w:marRight w:val="0"/>
          <w:marTop w:val="0"/>
          <w:marBottom w:val="0"/>
          <w:divBdr>
            <w:top w:val="none" w:sz="0" w:space="0" w:color="auto"/>
            <w:left w:val="none" w:sz="0" w:space="0" w:color="auto"/>
            <w:bottom w:val="none" w:sz="0" w:space="0" w:color="auto"/>
            <w:right w:val="none" w:sz="0" w:space="0" w:color="auto"/>
          </w:divBdr>
          <w:divsChild>
            <w:div w:id="6293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3653">
      <w:bodyDiv w:val="1"/>
      <w:marLeft w:val="0"/>
      <w:marRight w:val="0"/>
      <w:marTop w:val="0"/>
      <w:marBottom w:val="0"/>
      <w:divBdr>
        <w:top w:val="none" w:sz="0" w:space="0" w:color="auto"/>
        <w:left w:val="none" w:sz="0" w:space="0" w:color="auto"/>
        <w:bottom w:val="none" w:sz="0" w:space="0" w:color="auto"/>
        <w:right w:val="none" w:sz="0" w:space="0" w:color="auto"/>
      </w:divBdr>
    </w:div>
    <w:div w:id="488331564">
      <w:bodyDiv w:val="1"/>
      <w:marLeft w:val="0"/>
      <w:marRight w:val="0"/>
      <w:marTop w:val="0"/>
      <w:marBottom w:val="0"/>
      <w:divBdr>
        <w:top w:val="none" w:sz="0" w:space="0" w:color="auto"/>
        <w:left w:val="none" w:sz="0" w:space="0" w:color="auto"/>
        <w:bottom w:val="none" w:sz="0" w:space="0" w:color="auto"/>
        <w:right w:val="none" w:sz="0" w:space="0" w:color="auto"/>
      </w:divBdr>
      <w:divsChild>
        <w:div w:id="326639975">
          <w:marLeft w:val="0"/>
          <w:marRight w:val="0"/>
          <w:marTop w:val="0"/>
          <w:marBottom w:val="0"/>
          <w:divBdr>
            <w:top w:val="none" w:sz="0" w:space="0" w:color="auto"/>
            <w:left w:val="none" w:sz="0" w:space="0" w:color="auto"/>
            <w:bottom w:val="none" w:sz="0" w:space="0" w:color="auto"/>
            <w:right w:val="none" w:sz="0" w:space="0" w:color="auto"/>
          </w:divBdr>
        </w:div>
        <w:div w:id="413162806">
          <w:marLeft w:val="0"/>
          <w:marRight w:val="0"/>
          <w:marTop w:val="0"/>
          <w:marBottom w:val="0"/>
          <w:divBdr>
            <w:top w:val="none" w:sz="0" w:space="0" w:color="auto"/>
            <w:left w:val="none" w:sz="0" w:space="0" w:color="auto"/>
            <w:bottom w:val="none" w:sz="0" w:space="0" w:color="auto"/>
            <w:right w:val="none" w:sz="0" w:space="0" w:color="auto"/>
          </w:divBdr>
        </w:div>
        <w:div w:id="638999289">
          <w:marLeft w:val="0"/>
          <w:marRight w:val="0"/>
          <w:marTop w:val="0"/>
          <w:marBottom w:val="0"/>
          <w:divBdr>
            <w:top w:val="none" w:sz="0" w:space="0" w:color="auto"/>
            <w:left w:val="none" w:sz="0" w:space="0" w:color="auto"/>
            <w:bottom w:val="none" w:sz="0" w:space="0" w:color="auto"/>
            <w:right w:val="none" w:sz="0" w:space="0" w:color="auto"/>
          </w:divBdr>
        </w:div>
        <w:div w:id="788160728">
          <w:marLeft w:val="0"/>
          <w:marRight w:val="0"/>
          <w:marTop w:val="0"/>
          <w:marBottom w:val="0"/>
          <w:divBdr>
            <w:top w:val="none" w:sz="0" w:space="0" w:color="auto"/>
            <w:left w:val="none" w:sz="0" w:space="0" w:color="auto"/>
            <w:bottom w:val="none" w:sz="0" w:space="0" w:color="auto"/>
            <w:right w:val="none" w:sz="0" w:space="0" w:color="auto"/>
          </w:divBdr>
        </w:div>
        <w:div w:id="1103301744">
          <w:marLeft w:val="0"/>
          <w:marRight w:val="0"/>
          <w:marTop w:val="0"/>
          <w:marBottom w:val="0"/>
          <w:divBdr>
            <w:top w:val="none" w:sz="0" w:space="0" w:color="auto"/>
            <w:left w:val="none" w:sz="0" w:space="0" w:color="auto"/>
            <w:bottom w:val="none" w:sz="0" w:space="0" w:color="auto"/>
            <w:right w:val="none" w:sz="0" w:space="0" w:color="auto"/>
          </w:divBdr>
        </w:div>
        <w:div w:id="1284926551">
          <w:marLeft w:val="0"/>
          <w:marRight w:val="0"/>
          <w:marTop w:val="0"/>
          <w:marBottom w:val="0"/>
          <w:divBdr>
            <w:top w:val="none" w:sz="0" w:space="0" w:color="auto"/>
            <w:left w:val="none" w:sz="0" w:space="0" w:color="auto"/>
            <w:bottom w:val="none" w:sz="0" w:space="0" w:color="auto"/>
            <w:right w:val="none" w:sz="0" w:space="0" w:color="auto"/>
          </w:divBdr>
        </w:div>
        <w:div w:id="1337151631">
          <w:marLeft w:val="0"/>
          <w:marRight w:val="0"/>
          <w:marTop w:val="0"/>
          <w:marBottom w:val="0"/>
          <w:divBdr>
            <w:top w:val="none" w:sz="0" w:space="0" w:color="auto"/>
            <w:left w:val="none" w:sz="0" w:space="0" w:color="auto"/>
            <w:bottom w:val="none" w:sz="0" w:space="0" w:color="auto"/>
            <w:right w:val="none" w:sz="0" w:space="0" w:color="auto"/>
          </w:divBdr>
        </w:div>
        <w:div w:id="1607809777">
          <w:marLeft w:val="0"/>
          <w:marRight w:val="0"/>
          <w:marTop w:val="0"/>
          <w:marBottom w:val="0"/>
          <w:divBdr>
            <w:top w:val="none" w:sz="0" w:space="0" w:color="auto"/>
            <w:left w:val="none" w:sz="0" w:space="0" w:color="auto"/>
            <w:bottom w:val="none" w:sz="0" w:space="0" w:color="auto"/>
            <w:right w:val="none" w:sz="0" w:space="0" w:color="auto"/>
          </w:divBdr>
        </w:div>
        <w:div w:id="1960408653">
          <w:marLeft w:val="0"/>
          <w:marRight w:val="0"/>
          <w:marTop w:val="0"/>
          <w:marBottom w:val="0"/>
          <w:divBdr>
            <w:top w:val="none" w:sz="0" w:space="0" w:color="auto"/>
            <w:left w:val="none" w:sz="0" w:space="0" w:color="auto"/>
            <w:bottom w:val="none" w:sz="0" w:space="0" w:color="auto"/>
            <w:right w:val="none" w:sz="0" w:space="0" w:color="auto"/>
          </w:divBdr>
        </w:div>
        <w:div w:id="2081555735">
          <w:marLeft w:val="0"/>
          <w:marRight w:val="0"/>
          <w:marTop w:val="0"/>
          <w:marBottom w:val="0"/>
          <w:divBdr>
            <w:top w:val="none" w:sz="0" w:space="0" w:color="auto"/>
            <w:left w:val="none" w:sz="0" w:space="0" w:color="auto"/>
            <w:bottom w:val="none" w:sz="0" w:space="0" w:color="auto"/>
            <w:right w:val="none" w:sz="0" w:space="0" w:color="auto"/>
          </w:divBdr>
        </w:div>
        <w:div w:id="2127963536">
          <w:marLeft w:val="0"/>
          <w:marRight w:val="0"/>
          <w:marTop w:val="0"/>
          <w:marBottom w:val="0"/>
          <w:divBdr>
            <w:top w:val="none" w:sz="0" w:space="0" w:color="auto"/>
            <w:left w:val="none" w:sz="0" w:space="0" w:color="auto"/>
            <w:bottom w:val="none" w:sz="0" w:space="0" w:color="auto"/>
            <w:right w:val="none" w:sz="0" w:space="0" w:color="auto"/>
          </w:divBdr>
        </w:div>
      </w:divsChild>
    </w:div>
    <w:div w:id="1599826196">
      <w:bodyDiv w:val="1"/>
      <w:marLeft w:val="0"/>
      <w:marRight w:val="0"/>
      <w:marTop w:val="0"/>
      <w:marBottom w:val="0"/>
      <w:divBdr>
        <w:top w:val="none" w:sz="0" w:space="0" w:color="auto"/>
        <w:left w:val="none" w:sz="0" w:space="0" w:color="auto"/>
        <w:bottom w:val="none" w:sz="0" w:space="0" w:color="auto"/>
        <w:right w:val="none" w:sz="0" w:space="0" w:color="auto"/>
      </w:divBdr>
      <w:divsChild>
        <w:div w:id="49227508">
          <w:marLeft w:val="0"/>
          <w:marRight w:val="0"/>
          <w:marTop w:val="0"/>
          <w:marBottom w:val="0"/>
          <w:divBdr>
            <w:top w:val="none" w:sz="0" w:space="0" w:color="auto"/>
            <w:left w:val="none" w:sz="0" w:space="0" w:color="auto"/>
            <w:bottom w:val="none" w:sz="0" w:space="0" w:color="auto"/>
            <w:right w:val="none" w:sz="0" w:space="0" w:color="auto"/>
          </w:divBdr>
        </w:div>
        <w:div w:id="210003204">
          <w:marLeft w:val="0"/>
          <w:marRight w:val="0"/>
          <w:marTop w:val="0"/>
          <w:marBottom w:val="0"/>
          <w:divBdr>
            <w:top w:val="none" w:sz="0" w:space="0" w:color="auto"/>
            <w:left w:val="none" w:sz="0" w:space="0" w:color="auto"/>
            <w:bottom w:val="none" w:sz="0" w:space="0" w:color="auto"/>
            <w:right w:val="none" w:sz="0" w:space="0" w:color="auto"/>
          </w:divBdr>
        </w:div>
        <w:div w:id="254679687">
          <w:marLeft w:val="0"/>
          <w:marRight w:val="0"/>
          <w:marTop w:val="0"/>
          <w:marBottom w:val="0"/>
          <w:divBdr>
            <w:top w:val="none" w:sz="0" w:space="0" w:color="auto"/>
            <w:left w:val="none" w:sz="0" w:space="0" w:color="auto"/>
            <w:bottom w:val="none" w:sz="0" w:space="0" w:color="auto"/>
            <w:right w:val="none" w:sz="0" w:space="0" w:color="auto"/>
          </w:divBdr>
        </w:div>
        <w:div w:id="322469800">
          <w:marLeft w:val="0"/>
          <w:marRight w:val="0"/>
          <w:marTop w:val="0"/>
          <w:marBottom w:val="0"/>
          <w:divBdr>
            <w:top w:val="none" w:sz="0" w:space="0" w:color="auto"/>
            <w:left w:val="none" w:sz="0" w:space="0" w:color="auto"/>
            <w:bottom w:val="none" w:sz="0" w:space="0" w:color="auto"/>
            <w:right w:val="none" w:sz="0" w:space="0" w:color="auto"/>
          </w:divBdr>
        </w:div>
        <w:div w:id="514618910">
          <w:marLeft w:val="0"/>
          <w:marRight w:val="0"/>
          <w:marTop w:val="0"/>
          <w:marBottom w:val="0"/>
          <w:divBdr>
            <w:top w:val="none" w:sz="0" w:space="0" w:color="auto"/>
            <w:left w:val="none" w:sz="0" w:space="0" w:color="auto"/>
            <w:bottom w:val="none" w:sz="0" w:space="0" w:color="auto"/>
            <w:right w:val="none" w:sz="0" w:space="0" w:color="auto"/>
          </w:divBdr>
        </w:div>
        <w:div w:id="661660206">
          <w:marLeft w:val="0"/>
          <w:marRight w:val="0"/>
          <w:marTop w:val="0"/>
          <w:marBottom w:val="0"/>
          <w:divBdr>
            <w:top w:val="none" w:sz="0" w:space="0" w:color="auto"/>
            <w:left w:val="none" w:sz="0" w:space="0" w:color="auto"/>
            <w:bottom w:val="none" w:sz="0" w:space="0" w:color="auto"/>
            <w:right w:val="none" w:sz="0" w:space="0" w:color="auto"/>
          </w:divBdr>
        </w:div>
        <w:div w:id="722600681">
          <w:marLeft w:val="0"/>
          <w:marRight w:val="0"/>
          <w:marTop w:val="0"/>
          <w:marBottom w:val="0"/>
          <w:divBdr>
            <w:top w:val="none" w:sz="0" w:space="0" w:color="auto"/>
            <w:left w:val="none" w:sz="0" w:space="0" w:color="auto"/>
            <w:bottom w:val="none" w:sz="0" w:space="0" w:color="auto"/>
            <w:right w:val="none" w:sz="0" w:space="0" w:color="auto"/>
          </w:divBdr>
        </w:div>
        <w:div w:id="747190400">
          <w:marLeft w:val="0"/>
          <w:marRight w:val="0"/>
          <w:marTop w:val="0"/>
          <w:marBottom w:val="0"/>
          <w:divBdr>
            <w:top w:val="none" w:sz="0" w:space="0" w:color="auto"/>
            <w:left w:val="none" w:sz="0" w:space="0" w:color="auto"/>
            <w:bottom w:val="none" w:sz="0" w:space="0" w:color="auto"/>
            <w:right w:val="none" w:sz="0" w:space="0" w:color="auto"/>
          </w:divBdr>
        </w:div>
        <w:div w:id="865364194">
          <w:marLeft w:val="0"/>
          <w:marRight w:val="0"/>
          <w:marTop w:val="0"/>
          <w:marBottom w:val="0"/>
          <w:divBdr>
            <w:top w:val="none" w:sz="0" w:space="0" w:color="auto"/>
            <w:left w:val="none" w:sz="0" w:space="0" w:color="auto"/>
            <w:bottom w:val="none" w:sz="0" w:space="0" w:color="auto"/>
            <w:right w:val="none" w:sz="0" w:space="0" w:color="auto"/>
          </w:divBdr>
        </w:div>
        <w:div w:id="1070152363">
          <w:marLeft w:val="0"/>
          <w:marRight w:val="0"/>
          <w:marTop w:val="0"/>
          <w:marBottom w:val="0"/>
          <w:divBdr>
            <w:top w:val="none" w:sz="0" w:space="0" w:color="auto"/>
            <w:left w:val="none" w:sz="0" w:space="0" w:color="auto"/>
            <w:bottom w:val="none" w:sz="0" w:space="0" w:color="auto"/>
            <w:right w:val="none" w:sz="0" w:space="0" w:color="auto"/>
          </w:divBdr>
        </w:div>
        <w:div w:id="1107038775">
          <w:marLeft w:val="0"/>
          <w:marRight w:val="0"/>
          <w:marTop w:val="0"/>
          <w:marBottom w:val="0"/>
          <w:divBdr>
            <w:top w:val="none" w:sz="0" w:space="0" w:color="auto"/>
            <w:left w:val="none" w:sz="0" w:space="0" w:color="auto"/>
            <w:bottom w:val="none" w:sz="0" w:space="0" w:color="auto"/>
            <w:right w:val="none" w:sz="0" w:space="0" w:color="auto"/>
          </w:divBdr>
        </w:div>
        <w:div w:id="1240484652">
          <w:marLeft w:val="0"/>
          <w:marRight w:val="0"/>
          <w:marTop w:val="0"/>
          <w:marBottom w:val="0"/>
          <w:divBdr>
            <w:top w:val="none" w:sz="0" w:space="0" w:color="auto"/>
            <w:left w:val="none" w:sz="0" w:space="0" w:color="auto"/>
            <w:bottom w:val="none" w:sz="0" w:space="0" w:color="auto"/>
            <w:right w:val="none" w:sz="0" w:space="0" w:color="auto"/>
          </w:divBdr>
        </w:div>
        <w:div w:id="1309936665">
          <w:marLeft w:val="0"/>
          <w:marRight w:val="0"/>
          <w:marTop w:val="0"/>
          <w:marBottom w:val="0"/>
          <w:divBdr>
            <w:top w:val="none" w:sz="0" w:space="0" w:color="auto"/>
            <w:left w:val="none" w:sz="0" w:space="0" w:color="auto"/>
            <w:bottom w:val="none" w:sz="0" w:space="0" w:color="auto"/>
            <w:right w:val="none" w:sz="0" w:space="0" w:color="auto"/>
          </w:divBdr>
        </w:div>
        <w:div w:id="1428769394">
          <w:marLeft w:val="0"/>
          <w:marRight w:val="0"/>
          <w:marTop w:val="0"/>
          <w:marBottom w:val="0"/>
          <w:divBdr>
            <w:top w:val="none" w:sz="0" w:space="0" w:color="auto"/>
            <w:left w:val="none" w:sz="0" w:space="0" w:color="auto"/>
            <w:bottom w:val="none" w:sz="0" w:space="0" w:color="auto"/>
            <w:right w:val="none" w:sz="0" w:space="0" w:color="auto"/>
          </w:divBdr>
        </w:div>
        <w:div w:id="1467970885">
          <w:marLeft w:val="0"/>
          <w:marRight w:val="0"/>
          <w:marTop w:val="0"/>
          <w:marBottom w:val="0"/>
          <w:divBdr>
            <w:top w:val="none" w:sz="0" w:space="0" w:color="auto"/>
            <w:left w:val="none" w:sz="0" w:space="0" w:color="auto"/>
            <w:bottom w:val="none" w:sz="0" w:space="0" w:color="auto"/>
            <w:right w:val="none" w:sz="0" w:space="0" w:color="auto"/>
          </w:divBdr>
        </w:div>
        <w:div w:id="1544554885">
          <w:marLeft w:val="0"/>
          <w:marRight w:val="0"/>
          <w:marTop w:val="0"/>
          <w:marBottom w:val="0"/>
          <w:divBdr>
            <w:top w:val="none" w:sz="0" w:space="0" w:color="auto"/>
            <w:left w:val="none" w:sz="0" w:space="0" w:color="auto"/>
            <w:bottom w:val="none" w:sz="0" w:space="0" w:color="auto"/>
            <w:right w:val="none" w:sz="0" w:space="0" w:color="auto"/>
          </w:divBdr>
        </w:div>
        <w:div w:id="1548250883">
          <w:marLeft w:val="0"/>
          <w:marRight w:val="0"/>
          <w:marTop w:val="0"/>
          <w:marBottom w:val="0"/>
          <w:divBdr>
            <w:top w:val="none" w:sz="0" w:space="0" w:color="auto"/>
            <w:left w:val="none" w:sz="0" w:space="0" w:color="auto"/>
            <w:bottom w:val="none" w:sz="0" w:space="0" w:color="auto"/>
            <w:right w:val="none" w:sz="0" w:space="0" w:color="auto"/>
          </w:divBdr>
        </w:div>
        <w:div w:id="1552617315">
          <w:marLeft w:val="0"/>
          <w:marRight w:val="0"/>
          <w:marTop w:val="0"/>
          <w:marBottom w:val="0"/>
          <w:divBdr>
            <w:top w:val="none" w:sz="0" w:space="0" w:color="auto"/>
            <w:left w:val="none" w:sz="0" w:space="0" w:color="auto"/>
            <w:bottom w:val="none" w:sz="0" w:space="0" w:color="auto"/>
            <w:right w:val="none" w:sz="0" w:space="0" w:color="auto"/>
          </w:divBdr>
        </w:div>
        <w:div w:id="1607300848">
          <w:marLeft w:val="0"/>
          <w:marRight w:val="0"/>
          <w:marTop w:val="0"/>
          <w:marBottom w:val="0"/>
          <w:divBdr>
            <w:top w:val="none" w:sz="0" w:space="0" w:color="auto"/>
            <w:left w:val="none" w:sz="0" w:space="0" w:color="auto"/>
            <w:bottom w:val="none" w:sz="0" w:space="0" w:color="auto"/>
            <w:right w:val="none" w:sz="0" w:space="0" w:color="auto"/>
          </w:divBdr>
        </w:div>
        <w:div w:id="1888761865">
          <w:marLeft w:val="0"/>
          <w:marRight w:val="0"/>
          <w:marTop w:val="0"/>
          <w:marBottom w:val="0"/>
          <w:divBdr>
            <w:top w:val="none" w:sz="0" w:space="0" w:color="auto"/>
            <w:left w:val="none" w:sz="0" w:space="0" w:color="auto"/>
            <w:bottom w:val="none" w:sz="0" w:space="0" w:color="auto"/>
            <w:right w:val="none" w:sz="0" w:space="0" w:color="auto"/>
          </w:divBdr>
        </w:div>
        <w:div w:id="2032762708">
          <w:marLeft w:val="0"/>
          <w:marRight w:val="0"/>
          <w:marTop w:val="0"/>
          <w:marBottom w:val="0"/>
          <w:divBdr>
            <w:top w:val="none" w:sz="0" w:space="0" w:color="auto"/>
            <w:left w:val="none" w:sz="0" w:space="0" w:color="auto"/>
            <w:bottom w:val="none" w:sz="0" w:space="0" w:color="auto"/>
            <w:right w:val="none" w:sz="0" w:space="0" w:color="auto"/>
          </w:divBdr>
        </w:div>
        <w:div w:id="2113089688">
          <w:marLeft w:val="0"/>
          <w:marRight w:val="0"/>
          <w:marTop w:val="0"/>
          <w:marBottom w:val="0"/>
          <w:divBdr>
            <w:top w:val="none" w:sz="0" w:space="0" w:color="auto"/>
            <w:left w:val="none" w:sz="0" w:space="0" w:color="auto"/>
            <w:bottom w:val="none" w:sz="0" w:space="0" w:color="auto"/>
            <w:right w:val="none" w:sz="0" w:space="0" w:color="auto"/>
          </w:divBdr>
        </w:div>
        <w:div w:id="211918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kirkelis@siguld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kirkelis@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BD11E-9754-4543-BFA5-4BC33D37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11878</Words>
  <Characters>6772</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UZŅĒMUMA LĪGUMS</vt:lpstr>
      <vt:lpstr>UZŅĒMUMA LĪGUMS</vt:lpstr>
    </vt:vector>
  </TitlesOfParts>
  <Company/>
  <LinksUpToDate>false</LinksUpToDate>
  <CharactersWithSpaces>18613</CharactersWithSpaces>
  <SharedDoc>false</SharedDoc>
  <HLinks>
    <vt:vector size="18" baseType="variant">
      <vt:variant>
        <vt:i4>7667802</vt:i4>
      </vt:variant>
      <vt:variant>
        <vt:i4>6</vt:i4>
      </vt:variant>
      <vt:variant>
        <vt:i4>0</vt:i4>
      </vt:variant>
      <vt:variant>
        <vt:i4>5</vt:i4>
      </vt:variant>
      <vt:variant>
        <vt:lpwstr>mailto:rekini@sigulda.lv</vt:lpwstr>
      </vt:variant>
      <vt:variant>
        <vt:lpwstr/>
      </vt:variant>
      <vt:variant>
        <vt:i4>7667802</vt:i4>
      </vt:variant>
      <vt:variant>
        <vt:i4>3</vt:i4>
      </vt:variant>
      <vt:variant>
        <vt:i4>0</vt:i4>
      </vt:variant>
      <vt:variant>
        <vt:i4>5</vt:i4>
      </vt:variant>
      <vt:variant>
        <vt:lpwstr>mailto:rekini@sigulda.lv</vt:lpwstr>
      </vt:variant>
      <vt:variant>
        <vt:lpwstr/>
      </vt:variant>
      <vt:variant>
        <vt:i4>7667802</vt:i4>
      </vt:variant>
      <vt:variant>
        <vt:i4>0</vt:i4>
      </vt:variant>
      <vt:variant>
        <vt:i4>0</vt:i4>
      </vt:variant>
      <vt:variant>
        <vt:i4>5</vt:i4>
      </vt:variant>
      <vt:variant>
        <vt:lpwstr>mailto:rekini@sigulda.lv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subject/>
  <dc:creator>SD2834</dc:creator>
  <cp:keywords/>
  <cp:lastModifiedBy>Inguna Abzalone</cp:lastModifiedBy>
  <cp:revision>14</cp:revision>
  <cp:lastPrinted>2016-04-19T11:25:00Z</cp:lastPrinted>
  <dcterms:created xsi:type="dcterms:W3CDTF">2018-07-16T09:11:00Z</dcterms:created>
  <dcterms:modified xsi:type="dcterms:W3CDTF">2018-08-14T12:50:00Z</dcterms:modified>
</cp:coreProperties>
</file>