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D782E" w14:textId="20280872" w:rsidR="00A47C8C" w:rsidRDefault="00A47C8C" w:rsidP="00A47C8C">
      <w:pPr>
        <w:shd w:val="clear" w:color="auto" w:fill="FFFFFF" w:themeFill="background1"/>
        <w:spacing w:after="0" w:line="240" w:lineRule="auto"/>
        <w:jc w:val="right"/>
        <w:rPr>
          <w:rFonts w:ascii="Times New Roman" w:eastAsia="Calibri" w:hAnsi="Times New Roman" w:cs="Times New Roman"/>
          <w:b/>
          <w:bCs/>
          <w:color w:val="000000"/>
          <w:sz w:val="24"/>
          <w:szCs w:val="24"/>
          <w:bdr w:val="none" w:sz="0" w:space="0" w:color="auto" w:frame="1"/>
          <w:lang w:eastAsia="lv-LV"/>
        </w:rPr>
      </w:pPr>
      <w:r>
        <w:rPr>
          <w:rFonts w:ascii="Times New Roman" w:eastAsia="Calibri" w:hAnsi="Times New Roman" w:cs="Times New Roman"/>
          <w:b/>
          <w:bCs/>
          <w:color w:val="000000"/>
          <w:sz w:val="24"/>
          <w:szCs w:val="24"/>
          <w:bdr w:val="none" w:sz="0" w:space="0" w:color="auto" w:frame="1"/>
          <w:lang w:eastAsia="lv-LV"/>
        </w:rPr>
        <w:t>Nolikuma 6.pielikums</w:t>
      </w:r>
    </w:p>
    <w:p w14:paraId="4FCAB272" w14:textId="77777777" w:rsidR="00A47C8C" w:rsidRDefault="00A47C8C" w:rsidP="00A47C8C">
      <w:pPr>
        <w:shd w:val="clear" w:color="auto" w:fill="FFFFFF" w:themeFill="background1"/>
        <w:spacing w:after="0" w:line="240" w:lineRule="auto"/>
        <w:jc w:val="center"/>
        <w:rPr>
          <w:rFonts w:ascii="Times New Roman" w:eastAsia="Calibri" w:hAnsi="Times New Roman" w:cs="Times New Roman"/>
          <w:b/>
          <w:bCs/>
          <w:color w:val="000000"/>
          <w:sz w:val="24"/>
          <w:szCs w:val="24"/>
          <w:bdr w:val="none" w:sz="0" w:space="0" w:color="auto" w:frame="1"/>
          <w:lang w:eastAsia="lv-LV"/>
        </w:rPr>
      </w:pPr>
    </w:p>
    <w:p w14:paraId="7F506219" w14:textId="790855A6" w:rsidR="00A47C8C" w:rsidRDefault="00A47C8C" w:rsidP="00A47C8C">
      <w:pPr>
        <w:shd w:val="clear" w:color="auto" w:fill="FFFFFF" w:themeFill="background1"/>
        <w:spacing w:after="0" w:line="240" w:lineRule="auto"/>
        <w:jc w:val="center"/>
        <w:rPr>
          <w:rFonts w:ascii="Times New Roman" w:eastAsia="Times New Roman" w:hAnsi="Times New Roman" w:cs="Times New Roman"/>
          <w:b/>
          <w:bCs/>
          <w:color w:val="000000"/>
          <w:sz w:val="24"/>
          <w:szCs w:val="24"/>
          <w:bdr w:val="none" w:sz="0" w:space="0" w:color="auto" w:frame="1"/>
          <w:lang w:eastAsia="lv-LV"/>
        </w:rPr>
      </w:pPr>
      <w:r>
        <w:rPr>
          <w:rFonts w:ascii="Times New Roman" w:eastAsia="Calibri" w:hAnsi="Times New Roman" w:cs="Times New Roman"/>
          <w:b/>
          <w:bCs/>
          <w:color w:val="000000"/>
          <w:sz w:val="24"/>
          <w:szCs w:val="24"/>
          <w:bdr w:val="none" w:sz="0" w:space="0" w:color="auto" w:frame="1"/>
          <w:lang w:eastAsia="lv-LV"/>
        </w:rPr>
        <w:t>LĪGUMS Nr. ____________</w:t>
      </w:r>
    </w:p>
    <w:p w14:paraId="49D05D08" w14:textId="338E4D48" w:rsidR="00A47C8C" w:rsidRDefault="00A47C8C" w:rsidP="00A47C8C">
      <w:pPr>
        <w:shd w:val="clear" w:color="auto" w:fill="FFFFFF" w:themeFill="background1"/>
        <w:spacing w:after="0" w:line="240" w:lineRule="auto"/>
        <w:jc w:val="center"/>
        <w:rPr>
          <w:rFonts w:ascii="Times New Roman" w:eastAsia="Calibri" w:hAnsi="Times New Roman" w:cs="Times New Roman"/>
          <w:i/>
          <w:iCs/>
          <w:color w:val="000000"/>
          <w:sz w:val="24"/>
          <w:szCs w:val="24"/>
          <w:bdr w:val="none" w:sz="0" w:space="0" w:color="auto" w:frame="1"/>
          <w:lang w:eastAsia="lv-LV"/>
        </w:rPr>
      </w:pPr>
      <w:r>
        <w:rPr>
          <w:rFonts w:ascii="Times New Roman" w:eastAsia="Calibri" w:hAnsi="Times New Roman" w:cs="Times New Roman"/>
          <w:i/>
          <w:iCs/>
          <w:color w:val="000000"/>
          <w:sz w:val="24"/>
          <w:szCs w:val="24"/>
          <w:bdr w:val="none" w:sz="0" w:space="0" w:color="auto" w:frame="1"/>
          <w:lang w:eastAsia="lv-LV"/>
        </w:rPr>
        <w:t>(projekts)</w:t>
      </w:r>
    </w:p>
    <w:p w14:paraId="75379773" w14:textId="77777777" w:rsidR="00A47C8C" w:rsidRDefault="00A47C8C" w:rsidP="00A47C8C">
      <w:pPr>
        <w:shd w:val="clear" w:color="auto" w:fill="FFFFFF" w:themeFill="background1"/>
        <w:spacing w:after="0" w:line="240" w:lineRule="auto"/>
        <w:jc w:val="center"/>
        <w:rPr>
          <w:rFonts w:ascii="Times New Roman" w:eastAsia="Times New Roman" w:hAnsi="Times New Roman" w:cs="Times New Roman"/>
          <w:i/>
          <w:iCs/>
          <w:color w:val="000000"/>
          <w:sz w:val="24"/>
          <w:szCs w:val="24"/>
          <w:bdr w:val="none" w:sz="0" w:space="0" w:color="auto" w:frame="1"/>
          <w:lang w:eastAsia="lv-LV"/>
        </w:rPr>
      </w:pPr>
    </w:p>
    <w:p w14:paraId="598DD0CC" w14:textId="6B540DB5" w:rsidR="00A47C8C" w:rsidRDefault="00A47C8C" w:rsidP="00A47C8C">
      <w:pPr>
        <w:shd w:val="clear" w:color="auto" w:fill="FFFFFF" w:themeFill="background1"/>
        <w:spacing w:after="0" w:line="240" w:lineRule="auto"/>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Siguldā, </w:t>
      </w:r>
      <w:r>
        <w:rPr>
          <w:rFonts w:ascii="Times New Roman" w:eastAsia="Calibri" w:hAnsi="Times New Roman" w:cs="Times New Roman"/>
          <w:color w:val="000000"/>
          <w:bdr w:val="none" w:sz="0" w:space="0" w:color="auto" w:frame="1"/>
          <w:lang w:eastAsia="lv-LV"/>
        </w:rPr>
        <w:tab/>
      </w:r>
      <w:r>
        <w:rPr>
          <w:rFonts w:ascii="Times New Roman" w:eastAsia="Calibri" w:hAnsi="Times New Roman" w:cs="Times New Roman"/>
          <w:color w:val="000000"/>
          <w:bdr w:val="none" w:sz="0" w:space="0" w:color="auto" w:frame="1"/>
          <w:lang w:eastAsia="lv-LV"/>
        </w:rPr>
        <w:tab/>
      </w:r>
      <w:r>
        <w:rPr>
          <w:rFonts w:ascii="Times New Roman" w:eastAsia="Calibri" w:hAnsi="Times New Roman" w:cs="Times New Roman"/>
          <w:color w:val="000000"/>
          <w:bdr w:val="none" w:sz="0" w:space="0" w:color="auto" w:frame="1"/>
          <w:lang w:eastAsia="lv-LV"/>
        </w:rPr>
        <w:tab/>
      </w:r>
      <w:r>
        <w:rPr>
          <w:rFonts w:ascii="Times New Roman" w:eastAsia="Calibri" w:hAnsi="Times New Roman" w:cs="Times New Roman"/>
          <w:color w:val="000000"/>
          <w:bdr w:val="none" w:sz="0" w:space="0" w:color="auto" w:frame="1"/>
          <w:lang w:eastAsia="lv-LV"/>
        </w:rPr>
        <w:tab/>
      </w:r>
      <w:r>
        <w:rPr>
          <w:rFonts w:ascii="Times New Roman" w:eastAsia="Calibri" w:hAnsi="Times New Roman" w:cs="Times New Roman"/>
          <w:color w:val="000000"/>
          <w:bdr w:val="none" w:sz="0" w:space="0" w:color="auto" w:frame="1"/>
          <w:lang w:eastAsia="lv-LV"/>
        </w:rPr>
        <w:tab/>
      </w:r>
      <w:r>
        <w:rPr>
          <w:rFonts w:ascii="Times New Roman" w:eastAsia="Calibri" w:hAnsi="Times New Roman" w:cs="Times New Roman"/>
          <w:color w:val="000000"/>
          <w:bdr w:val="none" w:sz="0" w:space="0" w:color="auto" w:frame="1"/>
          <w:lang w:eastAsia="lv-LV"/>
        </w:rPr>
        <w:tab/>
      </w:r>
      <w:r>
        <w:rPr>
          <w:rFonts w:ascii="Times New Roman" w:eastAsia="Calibri" w:hAnsi="Times New Roman" w:cs="Times New Roman"/>
          <w:color w:val="000000"/>
          <w:bdr w:val="none" w:sz="0" w:space="0" w:color="auto" w:frame="1"/>
          <w:lang w:eastAsia="lv-LV"/>
        </w:rPr>
        <w:tab/>
      </w:r>
      <w:r>
        <w:rPr>
          <w:rFonts w:ascii="Times New Roman" w:eastAsia="Calibri" w:hAnsi="Times New Roman" w:cs="Times New Roman"/>
          <w:color w:val="000000"/>
          <w:bdr w:val="none" w:sz="0" w:space="0" w:color="auto" w:frame="1"/>
          <w:lang w:eastAsia="lv-LV"/>
        </w:rPr>
        <w:tab/>
        <w:t>2019.gada ___. ____________</w:t>
      </w:r>
    </w:p>
    <w:p w14:paraId="129ECDCC" w14:textId="77777777" w:rsidR="00A47C8C" w:rsidRDefault="00A47C8C" w:rsidP="00A47C8C">
      <w:pPr>
        <w:shd w:val="clear" w:color="auto" w:fill="FFFFFF" w:themeFill="background1"/>
        <w:spacing w:after="0" w:line="240" w:lineRule="auto"/>
        <w:rPr>
          <w:rFonts w:ascii="Times New Roman" w:eastAsia="Times New Roman" w:hAnsi="Times New Roman" w:cs="Times New Roman"/>
          <w:color w:val="000000"/>
          <w:bdr w:val="none" w:sz="0" w:space="0" w:color="auto" w:frame="1"/>
          <w:lang w:eastAsia="lv-LV"/>
        </w:rPr>
      </w:pPr>
    </w:p>
    <w:p w14:paraId="30901A98" w14:textId="77777777" w:rsidR="00A47C8C" w:rsidRDefault="00A47C8C" w:rsidP="00A47C8C">
      <w:pPr>
        <w:shd w:val="clear" w:color="auto" w:fill="FFFFFF" w:themeFill="background1"/>
        <w:spacing w:after="0" w:line="240" w:lineRule="auto"/>
        <w:rPr>
          <w:rFonts w:ascii="Times New Roman" w:eastAsia="Times New Roman" w:hAnsi="Times New Roman" w:cs="Times New Roman"/>
          <w:color w:val="000000"/>
          <w:highlight w:val="green"/>
          <w:bdr w:val="none" w:sz="0" w:space="0" w:color="auto" w:frame="1"/>
          <w:lang w:eastAsia="lv-LV"/>
        </w:rPr>
      </w:pPr>
    </w:p>
    <w:p w14:paraId="2359160F" w14:textId="77777777" w:rsidR="00A47C8C" w:rsidRDefault="00A47C8C" w:rsidP="00C4421C">
      <w:pPr>
        <w:shd w:val="clear" w:color="auto" w:fill="FFFFFF" w:themeFill="background1"/>
        <w:spacing w:after="0" w:line="240" w:lineRule="auto"/>
        <w:ind w:firstLine="720"/>
        <w:jc w:val="both"/>
        <w:rPr>
          <w:rFonts w:ascii="Times New Roman" w:eastAsia="Times New Roman" w:hAnsi="Times New Roman" w:cs="Times New Roman"/>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Siguldas novada pašvaldība</w:t>
      </w:r>
      <w:r>
        <w:rPr>
          <w:rFonts w:ascii="Times New Roman" w:eastAsia="Calibri" w:hAnsi="Times New Roman" w:cs="Times New Roman"/>
          <w:color w:val="000000"/>
          <w:bdr w:val="none" w:sz="0" w:space="0" w:color="auto" w:frame="1"/>
          <w:lang w:eastAsia="lv-LV"/>
        </w:rPr>
        <w:t xml:space="preserve">, reģistrācijas Nr.90000048152, adrese Pils ielā 16, Sigulda, Siguldas novads, tās __________personā, kura rīkojas pamatojoties uz Siguldas novada pašvaldības domes 2017.gada 10.augusta saistošajiem noteikumiem Nr.20 „Siguldas novada pašvaldības nolikums” (prot.Nr.14., §1), turpmāk tekstā saukta </w:t>
      </w:r>
      <w:r>
        <w:rPr>
          <w:rFonts w:ascii="Times New Roman" w:eastAsia="Calibri" w:hAnsi="Times New Roman" w:cs="Times New Roman"/>
          <w:b/>
          <w:bCs/>
          <w:color w:val="000000"/>
          <w:bdr w:val="none" w:sz="0" w:space="0" w:color="auto" w:frame="1"/>
          <w:lang w:eastAsia="lv-LV"/>
        </w:rPr>
        <w:t>Pircējs</w:t>
      </w:r>
      <w:r>
        <w:rPr>
          <w:rFonts w:ascii="Times New Roman" w:eastAsia="Calibri" w:hAnsi="Times New Roman" w:cs="Times New Roman"/>
          <w:color w:val="000000"/>
          <w:bdr w:val="none" w:sz="0" w:space="0" w:color="auto" w:frame="1"/>
          <w:lang w:eastAsia="lv-LV"/>
        </w:rPr>
        <w:t>, no vienas puses, un</w:t>
      </w:r>
    </w:p>
    <w:p w14:paraId="2BAFF2F3" w14:textId="77777777" w:rsidR="00A47C8C" w:rsidRDefault="00A47C8C" w:rsidP="00A47C8C">
      <w:pPr>
        <w:shd w:val="clear" w:color="auto" w:fill="FFFFFF" w:themeFill="background1"/>
        <w:spacing w:after="0" w:line="240" w:lineRule="auto"/>
        <w:jc w:val="both"/>
        <w:rPr>
          <w:rFonts w:ascii="Times New Roman" w:eastAsia="Times New Roman"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          </w:t>
      </w:r>
      <w:r>
        <w:rPr>
          <w:rFonts w:ascii="Times New Roman" w:eastAsia="Calibri" w:hAnsi="Times New Roman" w:cs="Times New Roman"/>
          <w:b/>
          <w:bCs/>
          <w:color w:val="000000"/>
          <w:bdr w:val="none" w:sz="0" w:space="0" w:color="auto" w:frame="1"/>
          <w:lang w:eastAsia="lv-LV"/>
        </w:rPr>
        <w:t>____________________</w:t>
      </w:r>
      <w:r>
        <w:rPr>
          <w:rFonts w:ascii="Times New Roman" w:eastAsia="Calibri" w:hAnsi="Times New Roman" w:cs="Times New Roman"/>
          <w:color w:val="000000"/>
          <w:bdr w:val="none" w:sz="0" w:space="0" w:color="auto" w:frame="1"/>
          <w:lang w:eastAsia="lv-LV"/>
        </w:rPr>
        <w:t xml:space="preserve">, reģistrācijas Nr. ________________, juridiskā adrese ______________, kuru pārstāv ____________________, kura/-š rīkojas pamatojoties uz ________________________, turpmāk tekstā saukts </w:t>
      </w:r>
      <w:r>
        <w:rPr>
          <w:rFonts w:ascii="Times New Roman" w:eastAsia="Calibri" w:hAnsi="Times New Roman" w:cs="Times New Roman"/>
          <w:b/>
          <w:bCs/>
          <w:color w:val="000000"/>
          <w:bdr w:val="none" w:sz="0" w:space="0" w:color="auto" w:frame="1"/>
          <w:lang w:eastAsia="lv-LV"/>
        </w:rPr>
        <w:t>Pārdevējs</w:t>
      </w:r>
      <w:r>
        <w:rPr>
          <w:rFonts w:ascii="Times New Roman" w:eastAsia="Calibri" w:hAnsi="Times New Roman" w:cs="Times New Roman"/>
          <w:color w:val="000000"/>
          <w:bdr w:val="none" w:sz="0" w:space="0" w:color="auto" w:frame="1"/>
          <w:lang w:eastAsia="lv-LV"/>
        </w:rPr>
        <w:t>, no otras puses,</w:t>
      </w:r>
    </w:p>
    <w:p w14:paraId="18082248" w14:textId="7762214B" w:rsidR="00A47C8C" w:rsidRDefault="00A47C8C" w:rsidP="00A47C8C">
      <w:pPr>
        <w:spacing w:after="0" w:line="240" w:lineRule="auto"/>
        <w:jc w:val="both"/>
        <w:rPr>
          <w:rFonts w:ascii="Times New Roman" w:eastAsia="Calibri" w:hAnsi="Times New Roman" w:cs="Times New Roman"/>
          <w:bCs/>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           abi kopā un katrs atsevišķi turpmāk līguma tekstā saukti par Līdzējiem, pamatojoties uz Siguldas novada pašvaldības rīkoto iepirkumu “</w:t>
      </w:r>
      <w:r w:rsidR="00E719C6" w:rsidRPr="00E719C6">
        <w:rPr>
          <w:rFonts w:ascii="Times New Roman" w:hAnsi="Times New Roman" w:cs="Times New Roman"/>
        </w:rPr>
        <w:t>Pludmales sezonālā aprīkojuma izgatavošana, piegāde un uzstādīšana</w:t>
      </w:r>
      <w:r>
        <w:rPr>
          <w:rFonts w:ascii="Times New Roman" w:eastAsia="Calibri" w:hAnsi="Times New Roman" w:cs="Times New Roman"/>
          <w:color w:val="000000"/>
          <w:bdr w:val="none" w:sz="0" w:space="0" w:color="auto" w:frame="1"/>
          <w:lang w:eastAsia="lv-LV"/>
        </w:rPr>
        <w:t>”</w:t>
      </w:r>
      <w:r>
        <w:rPr>
          <w:rFonts w:ascii="Times New Roman" w:eastAsia="Calibri" w:hAnsi="Times New Roman" w:cs="Times New Roman"/>
          <w:i/>
          <w:iCs/>
          <w:color w:val="000000"/>
          <w:bdr w:val="none" w:sz="0" w:space="0" w:color="auto" w:frame="1"/>
          <w:lang w:eastAsia="lv-LV"/>
        </w:rPr>
        <w:t xml:space="preserve"> </w:t>
      </w:r>
      <w:r>
        <w:rPr>
          <w:rFonts w:ascii="Times New Roman" w:eastAsia="Calibri" w:hAnsi="Times New Roman" w:cs="Times New Roman"/>
          <w:color w:val="000000"/>
          <w:bdr w:val="none" w:sz="0" w:space="0" w:color="auto" w:frame="1"/>
          <w:lang w:eastAsia="lv-LV"/>
        </w:rPr>
        <w:t>identifikācijas Nr. SNP 2019/</w:t>
      </w:r>
      <w:r w:rsidR="00E719C6">
        <w:rPr>
          <w:rFonts w:ascii="Times New Roman" w:eastAsia="Calibri" w:hAnsi="Times New Roman" w:cs="Times New Roman"/>
          <w:color w:val="000000"/>
          <w:bdr w:val="none" w:sz="0" w:space="0" w:color="auto" w:frame="1"/>
          <w:lang w:eastAsia="lv-LV"/>
        </w:rPr>
        <w:t>16</w:t>
      </w:r>
      <w:r>
        <w:rPr>
          <w:rFonts w:ascii="Times New Roman" w:eastAsia="Calibri" w:hAnsi="Times New Roman" w:cs="Times New Roman"/>
          <w:color w:val="000000"/>
          <w:bdr w:val="none" w:sz="0" w:space="0" w:color="auto" w:frame="1"/>
          <w:lang w:eastAsia="lv-LV"/>
        </w:rPr>
        <w:t>, turpmāk līguma tekstā saukts Iepirkums,</w:t>
      </w:r>
      <w:r>
        <w:rPr>
          <w:rFonts w:ascii="Times New Roman" w:eastAsia="Calibri" w:hAnsi="Times New Roman" w:cs="Times New Roman"/>
          <w:i/>
          <w:iCs/>
          <w:color w:val="000000"/>
          <w:bdr w:val="none" w:sz="0" w:space="0" w:color="auto" w:frame="1"/>
          <w:lang w:eastAsia="lv-LV"/>
        </w:rPr>
        <w:t xml:space="preserve"> </w:t>
      </w:r>
      <w:r>
        <w:rPr>
          <w:rFonts w:ascii="Times New Roman" w:eastAsia="Calibri" w:hAnsi="Times New Roman" w:cs="Times New Roman"/>
          <w:color w:val="000000"/>
          <w:bdr w:val="none" w:sz="0" w:space="0" w:color="auto" w:frame="1"/>
          <w:lang w:eastAsia="lv-LV"/>
        </w:rPr>
        <w:t>rezultātiem, noslēdz šādu līgumu (turpmāk tekstā Līgums):</w:t>
      </w:r>
    </w:p>
    <w:p w14:paraId="0B17DB02" w14:textId="77777777" w:rsidR="00A47C8C" w:rsidRDefault="00A47C8C" w:rsidP="00A47C8C">
      <w:pPr>
        <w:shd w:val="clear" w:color="auto" w:fill="FFFFFF" w:themeFill="background1"/>
        <w:spacing w:after="0" w:line="240" w:lineRule="auto"/>
        <w:jc w:val="both"/>
        <w:rPr>
          <w:rFonts w:ascii="Times New Roman" w:eastAsia="Times New Roman" w:hAnsi="Times New Roman" w:cs="Times New Roman"/>
          <w:color w:val="000000"/>
          <w:bdr w:val="none" w:sz="0" w:space="0" w:color="auto" w:frame="1"/>
          <w:lang w:eastAsia="lv-LV"/>
        </w:rPr>
      </w:pPr>
    </w:p>
    <w:p w14:paraId="2D398DB5" w14:textId="30CC27F9" w:rsidR="00A47C8C" w:rsidRDefault="00EE7FD4" w:rsidP="00A47C8C">
      <w:pPr>
        <w:numPr>
          <w:ilvl w:val="0"/>
          <w:numId w:val="1"/>
        </w:numPr>
        <w:shd w:val="clear" w:color="auto" w:fill="FFFFFF" w:themeFill="background1"/>
        <w:spacing w:after="0" w:line="240" w:lineRule="auto"/>
        <w:jc w:val="center"/>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1.</w:t>
      </w:r>
      <w:r>
        <w:rPr>
          <w:rFonts w:ascii="Times New Roman" w:eastAsia="Calibri" w:hAnsi="Times New Roman" w:cs="Times New Roman"/>
          <w:b/>
          <w:bCs/>
          <w:color w:val="000000"/>
          <w:bdr w:val="none" w:sz="0" w:space="0" w:color="auto" w:frame="1"/>
          <w:lang w:eastAsia="lv-LV"/>
        </w:rPr>
        <w:tab/>
      </w:r>
      <w:r w:rsidR="00A47C8C">
        <w:rPr>
          <w:rFonts w:ascii="Times New Roman" w:eastAsia="Calibri" w:hAnsi="Times New Roman" w:cs="Times New Roman"/>
          <w:b/>
          <w:bCs/>
          <w:color w:val="000000"/>
          <w:bdr w:val="none" w:sz="0" w:space="0" w:color="auto" w:frame="1"/>
          <w:lang w:eastAsia="lv-LV"/>
        </w:rPr>
        <w:t>Līguma priekšmets</w:t>
      </w:r>
    </w:p>
    <w:p w14:paraId="13FE1227" w14:textId="3931B572" w:rsidR="00A47C8C" w:rsidRPr="002F4F9C" w:rsidRDefault="00EE7FD4" w:rsidP="00A47C8C">
      <w:pPr>
        <w:numPr>
          <w:ilvl w:val="2"/>
          <w:numId w:val="2"/>
        </w:numPr>
        <w:shd w:val="clear" w:color="auto" w:fill="FFFFFF" w:themeFill="background1"/>
        <w:spacing w:after="0" w:line="240" w:lineRule="auto"/>
        <w:contextualSpacing/>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 </w:t>
      </w:r>
      <w:r w:rsidR="00A47C8C">
        <w:rPr>
          <w:rFonts w:ascii="Times New Roman" w:eastAsia="Calibri" w:hAnsi="Times New Roman" w:cs="Times New Roman"/>
          <w:color w:val="000000"/>
          <w:bdr w:val="none" w:sz="0" w:space="0" w:color="auto" w:frame="1"/>
          <w:lang w:eastAsia="lv-LV"/>
        </w:rPr>
        <w:t xml:space="preserve">Pārdevējs apņemas saskaņā ar Līgumu, Tehnisko piedāvājumu un finanšu piedāvājumu (pielikums Nr.1), Tehnisko specifikāciju (pielikums Nr.2) izgatavot, piegādāt </w:t>
      </w:r>
      <w:r w:rsidR="00E719C6">
        <w:rPr>
          <w:rFonts w:ascii="Times New Roman" w:eastAsia="Calibri" w:hAnsi="Times New Roman" w:cs="Times New Roman"/>
          <w:color w:val="000000"/>
          <w:bdr w:val="none" w:sz="0" w:space="0" w:color="auto" w:frame="1"/>
          <w:lang w:eastAsia="lv-LV"/>
        </w:rPr>
        <w:t>un uzstādīt pludmales sezonālo aprīkojumu</w:t>
      </w:r>
      <w:r w:rsidR="00A47C8C">
        <w:rPr>
          <w:rFonts w:ascii="Times New Roman" w:eastAsia="Calibri" w:hAnsi="Times New Roman" w:cs="Times New Roman"/>
        </w:rPr>
        <w:t>,</w:t>
      </w:r>
      <w:r w:rsidR="00A47C8C">
        <w:rPr>
          <w:rFonts w:ascii="Times New Roman" w:eastAsia="Calibri" w:hAnsi="Times New Roman" w:cs="Times New Roman"/>
          <w:sz w:val="23"/>
          <w:szCs w:val="23"/>
        </w:rPr>
        <w:t xml:space="preserve"> </w:t>
      </w:r>
      <w:r w:rsidR="00A47C8C">
        <w:rPr>
          <w:rFonts w:ascii="Times New Roman" w:eastAsia="Calibri" w:hAnsi="Times New Roman" w:cs="Times New Roman"/>
          <w:color w:val="000000"/>
          <w:bdr w:val="none" w:sz="0" w:space="0" w:color="auto" w:frame="1"/>
          <w:lang w:eastAsia="lv-LV"/>
        </w:rPr>
        <w:t>(turpmāk -Preces</w:t>
      </w:r>
      <w:r w:rsidR="00A47C8C" w:rsidRPr="002F4F9C">
        <w:rPr>
          <w:rFonts w:ascii="Times New Roman" w:eastAsia="Calibri" w:hAnsi="Times New Roman" w:cs="Times New Roman"/>
          <w:color w:val="000000"/>
          <w:bdr w:val="none" w:sz="0" w:space="0" w:color="auto" w:frame="1"/>
          <w:lang w:eastAsia="lv-LV"/>
        </w:rPr>
        <w:t xml:space="preserve">) Siguldas </w:t>
      </w:r>
      <w:r w:rsidR="00E719C6" w:rsidRPr="002F4F9C">
        <w:rPr>
          <w:rFonts w:ascii="Times New Roman" w:eastAsia="Calibri" w:hAnsi="Times New Roman" w:cs="Times New Roman"/>
          <w:color w:val="000000"/>
          <w:bdr w:val="none" w:sz="0" w:space="0" w:color="auto" w:frame="1"/>
          <w:lang w:eastAsia="lv-LV"/>
        </w:rPr>
        <w:t>novada pašvaldības pludmalē</w:t>
      </w:r>
      <w:r w:rsidR="00A47C8C" w:rsidRPr="002F4F9C">
        <w:rPr>
          <w:rFonts w:ascii="Times New Roman" w:eastAsia="Calibri" w:hAnsi="Times New Roman" w:cs="Times New Roman"/>
          <w:color w:val="000000"/>
          <w:bdr w:val="none" w:sz="0" w:space="0" w:color="auto" w:frame="1"/>
          <w:lang w:eastAsia="lv-LV"/>
        </w:rPr>
        <w:t>.</w:t>
      </w:r>
    </w:p>
    <w:p w14:paraId="150B1AE4" w14:textId="39627048" w:rsidR="00A47C8C" w:rsidRDefault="00EE7FD4" w:rsidP="00A47C8C">
      <w:pPr>
        <w:numPr>
          <w:ilvl w:val="2"/>
          <w:numId w:val="2"/>
        </w:numPr>
        <w:shd w:val="clear" w:color="auto" w:fill="FFFFFF" w:themeFill="background1"/>
        <w:spacing w:after="0" w:line="240" w:lineRule="auto"/>
        <w:contextualSpacing/>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 </w:t>
      </w:r>
      <w:r w:rsidR="00A47C8C">
        <w:rPr>
          <w:rFonts w:ascii="Times New Roman" w:eastAsia="Calibri" w:hAnsi="Times New Roman" w:cs="Times New Roman"/>
          <w:color w:val="000000"/>
          <w:bdr w:val="none" w:sz="0" w:space="0" w:color="auto" w:frame="1"/>
          <w:lang w:eastAsia="lv-LV"/>
        </w:rPr>
        <w:t>Pārdevējs Preces izgatavo</w:t>
      </w:r>
      <w:r>
        <w:rPr>
          <w:rFonts w:ascii="Times New Roman" w:eastAsia="Calibri" w:hAnsi="Times New Roman" w:cs="Times New Roman"/>
          <w:color w:val="000000"/>
          <w:bdr w:val="none" w:sz="0" w:space="0" w:color="auto" w:frame="1"/>
          <w:lang w:eastAsia="lv-LV"/>
        </w:rPr>
        <w:t>,</w:t>
      </w:r>
      <w:r w:rsidR="00A47C8C">
        <w:rPr>
          <w:rFonts w:ascii="Times New Roman" w:eastAsia="Calibri" w:hAnsi="Times New Roman" w:cs="Times New Roman"/>
          <w:color w:val="000000"/>
          <w:bdr w:val="none" w:sz="0" w:space="0" w:color="auto" w:frame="1"/>
          <w:lang w:eastAsia="lv-LV"/>
        </w:rPr>
        <w:t xml:space="preserve"> piegādā</w:t>
      </w:r>
      <w:r>
        <w:rPr>
          <w:rFonts w:ascii="Times New Roman" w:eastAsia="Calibri" w:hAnsi="Times New Roman" w:cs="Times New Roman"/>
          <w:color w:val="000000"/>
          <w:bdr w:val="none" w:sz="0" w:space="0" w:color="auto" w:frame="1"/>
          <w:lang w:eastAsia="lv-LV"/>
        </w:rPr>
        <w:t xml:space="preserve"> un uzstāda</w:t>
      </w:r>
      <w:r w:rsidR="00A47C8C">
        <w:rPr>
          <w:rFonts w:ascii="Times New Roman" w:eastAsia="Calibri" w:hAnsi="Times New Roman" w:cs="Times New Roman"/>
          <w:color w:val="000000"/>
          <w:bdr w:val="none" w:sz="0" w:space="0" w:color="auto" w:frame="1"/>
          <w:lang w:eastAsia="lv-LV"/>
        </w:rPr>
        <w:t xml:space="preserve"> ar savu darbaspēku, darba rīkiem, ierīcēm, kuru vērtība ir ierēķināta līgumcenā.</w:t>
      </w:r>
    </w:p>
    <w:p w14:paraId="6613638F" w14:textId="77777777" w:rsidR="00A47C8C" w:rsidRDefault="00A47C8C" w:rsidP="00A47C8C">
      <w:pPr>
        <w:shd w:val="clear" w:color="auto" w:fill="FFFFFF" w:themeFill="background1"/>
        <w:tabs>
          <w:tab w:val="left" w:pos="720"/>
        </w:tabs>
        <w:spacing w:after="0" w:line="240" w:lineRule="auto"/>
        <w:ind w:left="142"/>
        <w:jc w:val="both"/>
        <w:rPr>
          <w:rFonts w:ascii="Times New Roman" w:eastAsia="Calibri" w:hAnsi="Times New Roman" w:cs="Times New Roman"/>
          <w:color w:val="000000"/>
          <w:highlight w:val="green"/>
          <w:bdr w:val="none" w:sz="0" w:space="0" w:color="auto" w:frame="1"/>
          <w:lang w:eastAsia="lv-LV"/>
        </w:rPr>
      </w:pPr>
    </w:p>
    <w:p w14:paraId="10DF50C6" w14:textId="77777777" w:rsidR="00A47C8C" w:rsidRDefault="00A47C8C" w:rsidP="00A47C8C">
      <w:pPr>
        <w:numPr>
          <w:ilvl w:val="0"/>
          <w:numId w:val="3"/>
        </w:numPr>
        <w:shd w:val="clear" w:color="auto" w:fill="FFFFFF" w:themeFill="background1"/>
        <w:spacing w:after="0" w:line="240" w:lineRule="auto"/>
        <w:jc w:val="center"/>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Līgumcena un samaksas kārtība</w:t>
      </w:r>
    </w:p>
    <w:p w14:paraId="622A7E04" w14:textId="757DDF9C" w:rsidR="00A47C8C" w:rsidRDefault="00EE7FD4" w:rsidP="00A47C8C">
      <w:pPr>
        <w:numPr>
          <w:ilvl w:val="1"/>
          <w:numId w:val="1"/>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2.1. </w:t>
      </w:r>
      <w:r w:rsidR="00A47C8C">
        <w:rPr>
          <w:rFonts w:ascii="Times New Roman" w:eastAsia="Calibri" w:hAnsi="Times New Roman" w:cs="Times New Roman"/>
          <w:color w:val="000000"/>
          <w:bdr w:val="none" w:sz="0" w:space="0" w:color="auto" w:frame="1"/>
          <w:lang w:eastAsia="lv-LV"/>
        </w:rPr>
        <w:t>Maksimālā līgumcena par Līgumā noteikto Preču izgatavošanu</w:t>
      </w:r>
      <w:r>
        <w:rPr>
          <w:rFonts w:ascii="Times New Roman" w:eastAsia="Calibri" w:hAnsi="Times New Roman" w:cs="Times New Roman"/>
          <w:color w:val="000000"/>
          <w:bdr w:val="none" w:sz="0" w:space="0" w:color="auto" w:frame="1"/>
          <w:lang w:eastAsia="lv-LV"/>
        </w:rPr>
        <w:t>,</w:t>
      </w:r>
      <w:r w:rsidR="00A47C8C">
        <w:rPr>
          <w:rFonts w:ascii="Times New Roman" w:eastAsia="Calibri" w:hAnsi="Times New Roman" w:cs="Times New Roman"/>
          <w:color w:val="000000"/>
          <w:bdr w:val="none" w:sz="0" w:space="0" w:color="auto" w:frame="1"/>
          <w:lang w:eastAsia="lv-LV"/>
        </w:rPr>
        <w:t xml:space="preserve"> piegādi</w:t>
      </w:r>
      <w:r>
        <w:rPr>
          <w:rFonts w:ascii="Times New Roman" w:eastAsia="Calibri" w:hAnsi="Times New Roman" w:cs="Times New Roman"/>
          <w:color w:val="000000"/>
          <w:bdr w:val="none" w:sz="0" w:space="0" w:color="auto" w:frame="1"/>
          <w:lang w:eastAsia="lv-LV"/>
        </w:rPr>
        <w:t xml:space="preserve"> un uzstādīšanu</w:t>
      </w:r>
      <w:r w:rsidR="00A47C8C">
        <w:rPr>
          <w:rFonts w:ascii="Times New Roman" w:eastAsia="Calibri" w:hAnsi="Times New Roman" w:cs="Times New Roman"/>
          <w:color w:val="000000"/>
          <w:bdr w:val="none" w:sz="0" w:space="0" w:color="auto" w:frame="1"/>
          <w:lang w:eastAsia="lv-LV"/>
        </w:rPr>
        <w:t xml:space="preserve"> tiek noteikta ______ EUR (_____________) un pievienotās vērtības nodoklis PVN 21% -_______ EUR (____________), kopā ______ EUR (_____________), turpmāk tekstā Līgumcena.</w:t>
      </w:r>
    </w:p>
    <w:p w14:paraId="1331413D" w14:textId="102037F3" w:rsidR="00A47C8C" w:rsidRDefault="00EE7FD4" w:rsidP="00EE7FD4">
      <w:pPr>
        <w:numPr>
          <w:ilvl w:val="1"/>
          <w:numId w:val="1"/>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2.2. </w:t>
      </w:r>
      <w:r w:rsidR="00A47C8C" w:rsidRPr="00EE7FD4">
        <w:rPr>
          <w:rFonts w:ascii="Times New Roman" w:eastAsia="Calibri" w:hAnsi="Times New Roman" w:cs="Times New Roman"/>
          <w:color w:val="000000"/>
          <w:bdr w:val="none" w:sz="0" w:space="0" w:color="auto" w:frame="1"/>
          <w:lang w:eastAsia="lv-LV"/>
        </w:rPr>
        <w:t xml:space="preserve">Pircējs samaksā par Precēm 20 (divdesmit) dienu laikā pēc atbilstoši normatīvajiem aktiem sagatavotas </w:t>
      </w:r>
      <w:bookmarkStart w:id="0" w:name="_Hlk535919218"/>
      <w:r w:rsidR="00A47C8C" w:rsidRPr="00EE7FD4">
        <w:rPr>
          <w:rFonts w:ascii="Times New Roman" w:eastAsia="Calibri" w:hAnsi="Times New Roman" w:cs="Times New Roman"/>
          <w:color w:val="000000"/>
          <w:bdr w:val="none" w:sz="0" w:space="0" w:color="auto" w:frame="1"/>
          <w:lang w:eastAsia="lv-LV"/>
        </w:rPr>
        <w:t xml:space="preserve">Preču pavadzīmes – rēķina </w:t>
      </w:r>
      <w:bookmarkEnd w:id="0"/>
      <w:r w:rsidR="00A47C8C" w:rsidRPr="00EE7FD4">
        <w:rPr>
          <w:rFonts w:ascii="Times New Roman" w:eastAsia="Calibri" w:hAnsi="Times New Roman" w:cs="Times New Roman"/>
          <w:color w:val="000000"/>
          <w:bdr w:val="none" w:sz="0" w:space="0" w:color="auto" w:frame="1"/>
          <w:lang w:eastAsia="lv-LV"/>
        </w:rPr>
        <w:t>parakstīšanas. Preču pavadzīmes – rēķins papīra</w:t>
      </w:r>
      <w:r>
        <w:rPr>
          <w:rFonts w:ascii="Times New Roman" w:eastAsia="Calibri" w:hAnsi="Times New Roman" w:cs="Times New Roman"/>
          <w:color w:val="000000"/>
          <w:bdr w:val="none" w:sz="0" w:space="0" w:color="auto" w:frame="1"/>
          <w:lang w:eastAsia="lv-LV"/>
        </w:rPr>
        <w:t xml:space="preserve"> formātā</w:t>
      </w:r>
      <w:r w:rsidR="00A47C8C" w:rsidRPr="00EE7FD4">
        <w:rPr>
          <w:rFonts w:ascii="Times New Roman" w:eastAsia="Calibri" w:hAnsi="Times New Roman" w:cs="Times New Roman"/>
          <w:color w:val="000000"/>
          <w:bdr w:val="none" w:sz="0" w:space="0" w:color="auto" w:frame="1"/>
          <w:lang w:eastAsia="lv-LV"/>
        </w:rPr>
        <w:t xml:space="preserve"> jāiesniedz Līguma 11.4.punktā norādītajai Pircēja kontaktpersonai.</w:t>
      </w:r>
    </w:p>
    <w:p w14:paraId="63A07635" w14:textId="33033465" w:rsidR="00A47C8C" w:rsidRPr="00EE7FD4" w:rsidRDefault="00EE7FD4" w:rsidP="00EE7FD4">
      <w:pPr>
        <w:numPr>
          <w:ilvl w:val="1"/>
          <w:numId w:val="1"/>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2.3. </w:t>
      </w:r>
      <w:r w:rsidR="00A47C8C" w:rsidRPr="00EE7FD4">
        <w:rPr>
          <w:rFonts w:ascii="Times New Roman" w:eastAsia="Calibri" w:hAnsi="Times New Roman" w:cs="Times New Roman"/>
          <w:color w:val="000000"/>
          <w:bdr w:val="none" w:sz="0" w:space="0" w:color="auto" w:frame="1"/>
          <w:lang w:eastAsia="lv-LV"/>
        </w:rPr>
        <w:t xml:space="preserve">Pircējs maksājumu par  Precēm veic ar pārskaitījumu uz Pārdevēja norādīto bankas kontu. </w:t>
      </w:r>
    </w:p>
    <w:p w14:paraId="1DE3C02C" w14:textId="2D7D5C9B" w:rsidR="00A47C8C" w:rsidRDefault="00EE7FD4" w:rsidP="00A47C8C">
      <w:pPr>
        <w:numPr>
          <w:ilvl w:val="1"/>
          <w:numId w:val="1"/>
        </w:numPr>
        <w:shd w:val="clear" w:color="auto" w:fill="FFFFFF" w:themeFill="background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2.4. </w:t>
      </w:r>
      <w:r w:rsidR="00A47C8C">
        <w:rPr>
          <w:rFonts w:ascii="Times New Roman" w:eastAsia="Times New Roman" w:hAnsi="Times New Roman" w:cs="Times New Roman"/>
        </w:rPr>
        <w:t>Maksājums tiek uzskatīts par izpildītu dienā, kad Pircējs ir iesniedzis bankā izpildei maksājuma uzdevumu par konkrēto maksājumu un tā to ir pieņēmusi izpildei.</w:t>
      </w:r>
    </w:p>
    <w:p w14:paraId="4550278F" w14:textId="77777777" w:rsidR="00A47C8C" w:rsidRDefault="00A47C8C" w:rsidP="00A47C8C">
      <w:pPr>
        <w:shd w:val="clear" w:color="auto" w:fill="FFFFFF" w:themeFill="background1"/>
        <w:tabs>
          <w:tab w:val="left" w:pos="574"/>
        </w:tabs>
        <w:spacing w:after="0" w:line="240" w:lineRule="auto"/>
        <w:ind w:left="432"/>
        <w:jc w:val="both"/>
        <w:rPr>
          <w:rFonts w:ascii="Times New Roman" w:eastAsia="Times New Roman" w:hAnsi="Times New Roman" w:cs="Times New Roman"/>
          <w:color w:val="000000"/>
          <w:bdr w:val="none" w:sz="0" w:space="0" w:color="auto" w:frame="1"/>
          <w:shd w:val="clear" w:color="auto" w:fill="FFFF00"/>
          <w:lang w:eastAsia="lv-LV"/>
        </w:rPr>
      </w:pPr>
    </w:p>
    <w:p w14:paraId="2F0A6F0B" w14:textId="7FA95F4C" w:rsidR="00A47C8C" w:rsidRDefault="00EE7FD4" w:rsidP="00A47C8C">
      <w:pPr>
        <w:numPr>
          <w:ilvl w:val="0"/>
          <w:numId w:val="1"/>
        </w:numPr>
        <w:shd w:val="clear" w:color="auto" w:fill="FFFFFF" w:themeFill="background1"/>
        <w:spacing w:after="0" w:line="240" w:lineRule="auto"/>
        <w:jc w:val="center"/>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3.</w:t>
      </w:r>
      <w:r>
        <w:rPr>
          <w:rFonts w:ascii="Times New Roman" w:eastAsia="Calibri" w:hAnsi="Times New Roman" w:cs="Times New Roman"/>
          <w:b/>
          <w:bCs/>
          <w:color w:val="000000"/>
          <w:bdr w:val="none" w:sz="0" w:space="0" w:color="auto" w:frame="1"/>
          <w:lang w:eastAsia="lv-LV"/>
        </w:rPr>
        <w:tab/>
      </w:r>
      <w:r w:rsidR="00A47C8C">
        <w:rPr>
          <w:rFonts w:ascii="Times New Roman" w:eastAsia="Calibri" w:hAnsi="Times New Roman" w:cs="Times New Roman"/>
          <w:b/>
          <w:bCs/>
          <w:color w:val="000000"/>
          <w:bdr w:val="none" w:sz="0" w:space="0" w:color="auto" w:frame="1"/>
          <w:lang w:eastAsia="lv-LV"/>
        </w:rPr>
        <w:t>Līguma izpildes kārtība</w:t>
      </w:r>
    </w:p>
    <w:p w14:paraId="3E52C785" w14:textId="04501D25" w:rsidR="00A47C8C" w:rsidRDefault="00C4421C" w:rsidP="00A47C8C">
      <w:pPr>
        <w:numPr>
          <w:ilvl w:val="1"/>
          <w:numId w:val="1"/>
        </w:numPr>
        <w:shd w:val="clear" w:color="auto" w:fill="FFFFFF" w:themeFill="background1"/>
        <w:spacing w:after="0" w:line="240" w:lineRule="auto"/>
        <w:jc w:val="both"/>
        <w:rPr>
          <w:rFonts w:ascii="Times New Roman" w:eastAsia="Calibri" w:hAnsi="Times New Roman" w:cs="Times New Roman"/>
          <w:bCs/>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3.1. </w:t>
      </w:r>
      <w:r w:rsidR="00A47C8C">
        <w:rPr>
          <w:rFonts w:ascii="Times New Roman" w:eastAsia="Calibri" w:hAnsi="Times New Roman" w:cs="Times New Roman"/>
          <w:color w:val="000000"/>
          <w:bdr w:val="none" w:sz="0" w:space="0" w:color="auto" w:frame="1"/>
          <w:lang w:eastAsia="lv-LV"/>
        </w:rPr>
        <w:t>Pārdevējs apņemas:</w:t>
      </w:r>
    </w:p>
    <w:p w14:paraId="08BD20F2" w14:textId="45C97AB4" w:rsidR="00A47C8C" w:rsidRDefault="00A47C8C" w:rsidP="00A47C8C">
      <w:pPr>
        <w:numPr>
          <w:ilvl w:val="2"/>
          <w:numId w:val="1"/>
        </w:numPr>
        <w:shd w:val="clear" w:color="auto" w:fill="FFFFFF" w:themeFill="background1"/>
        <w:spacing w:after="0" w:line="240" w:lineRule="auto"/>
        <w:jc w:val="both"/>
        <w:rPr>
          <w:rFonts w:ascii="Times New Roman" w:eastAsia="Calibri" w:hAnsi="Times New Roman" w:cs="Times New Roman"/>
          <w:bCs/>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Preču izgatavošanu</w:t>
      </w:r>
      <w:r w:rsidR="00570D74">
        <w:rPr>
          <w:rFonts w:ascii="Times New Roman" w:eastAsia="Calibri" w:hAnsi="Times New Roman" w:cs="Times New Roman"/>
          <w:color w:val="000000"/>
          <w:bdr w:val="none" w:sz="0" w:space="0" w:color="auto" w:frame="1"/>
          <w:lang w:eastAsia="lv-LV"/>
        </w:rPr>
        <w:t xml:space="preserve">, </w:t>
      </w:r>
      <w:r>
        <w:rPr>
          <w:rFonts w:ascii="Times New Roman" w:eastAsia="Calibri" w:hAnsi="Times New Roman" w:cs="Times New Roman"/>
          <w:color w:val="000000"/>
          <w:bdr w:val="none" w:sz="0" w:space="0" w:color="auto" w:frame="1"/>
          <w:lang w:eastAsia="lv-LV"/>
        </w:rPr>
        <w:t>piegādi</w:t>
      </w:r>
      <w:r w:rsidR="00570D74">
        <w:rPr>
          <w:rFonts w:ascii="Times New Roman" w:eastAsia="Calibri" w:hAnsi="Times New Roman" w:cs="Times New Roman"/>
          <w:color w:val="000000"/>
          <w:bdr w:val="none" w:sz="0" w:space="0" w:color="auto" w:frame="1"/>
          <w:lang w:eastAsia="lv-LV"/>
        </w:rPr>
        <w:t xml:space="preserve"> un uzstādīšanu</w:t>
      </w:r>
      <w:r>
        <w:rPr>
          <w:rFonts w:ascii="Times New Roman" w:eastAsia="Calibri" w:hAnsi="Times New Roman" w:cs="Times New Roman"/>
          <w:color w:val="000000"/>
          <w:bdr w:val="none" w:sz="0" w:space="0" w:color="auto" w:frame="1"/>
          <w:lang w:eastAsia="lv-LV"/>
        </w:rPr>
        <w:t xml:space="preserve"> veikt </w:t>
      </w:r>
      <w:r w:rsidR="00C4421C">
        <w:rPr>
          <w:rFonts w:ascii="Times New Roman" w:eastAsia="Calibri" w:hAnsi="Times New Roman" w:cs="Times New Roman"/>
          <w:color w:val="000000"/>
          <w:bdr w:val="none" w:sz="0" w:space="0" w:color="auto" w:frame="1"/>
          <w:lang w:eastAsia="lv-LV"/>
        </w:rPr>
        <w:t>1 (vienas) nedēļas laikā no līguma parakstīšanas dienas</w:t>
      </w:r>
      <w:r>
        <w:rPr>
          <w:rFonts w:ascii="Times New Roman" w:eastAsia="Calibri" w:hAnsi="Times New Roman" w:cs="Times New Roman"/>
          <w:color w:val="000000"/>
          <w:bdr w:val="none" w:sz="0" w:space="0" w:color="auto" w:frame="1"/>
          <w:lang w:eastAsia="lv-LV"/>
        </w:rPr>
        <w:t xml:space="preserve">; </w:t>
      </w:r>
    </w:p>
    <w:p w14:paraId="5AA59F68" w14:textId="63FEB270" w:rsidR="00A47C8C" w:rsidRDefault="00A47C8C" w:rsidP="00A47C8C">
      <w:pPr>
        <w:numPr>
          <w:ilvl w:val="2"/>
          <w:numId w:val="1"/>
        </w:numPr>
        <w:shd w:val="clear" w:color="auto" w:fill="FFFFFF" w:themeFill="background1"/>
        <w:spacing w:after="0" w:line="240" w:lineRule="auto"/>
        <w:jc w:val="both"/>
        <w:rPr>
          <w:rFonts w:ascii="Times New Roman" w:eastAsia="Calibri" w:hAnsi="Times New Roman" w:cs="Times New Roman"/>
          <w:bCs/>
          <w:color w:val="000000"/>
          <w:bdr w:val="none" w:sz="0" w:space="0" w:color="auto" w:frame="1"/>
          <w:lang w:eastAsia="lv-LV"/>
        </w:rPr>
      </w:pPr>
      <w:r>
        <w:rPr>
          <w:rFonts w:ascii="Times New Roman" w:eastAsia="Calibri" w:hAnsi="Times New Roman" w:cs="Times New Roman"/>
          <w:bCs/>
          <w:color w:val="000000"/>
          <w:bdr w:val="none" w:sz="0" w:space="0" w:color="auto" w:frame="1"/>
          <w:lang w:eastAsia="lv-LV"/>
        </w:rPr>
        <w:t>Piegādāt</w:t>
      </w:r>
      <w:r w:rsidR="00C4421C">
        <w:rPr>
          <w:rFonts w:ascii="Times New Roman" w:eastAsia="Calibri" w:hAnsi="Times New Roman" w:cs="Times New Roman"/>
          <w:bCs/>
          <w:color w:val="000000"/>
          <w:bdr w:val="none" w:sz="0" w:space="0" w:color="auto" w:frame="1"/>
          <w:lang w:eastAsia="lv-LV"/>
        </w:rPr>
        <w:t>, uzstādīt</w:t>
      </w:r>
      <w:r>
        <w:rPr>
          <w:rFonts w:ascii="Times New Roman" w:eastAsia="Calibri" w:hAnsi="Times New Roman" w:cs="Times New Roman"/>
          <w:bCs/>
          <w:color w:val="000000"/>
          <w:bdr w:val="none" w:sz="0" w:space="0" w:color="auto" w:frame="1"/>
          <w:lang w:eastAsia="lv-LV"/>
        </w:rPr>
        <w:t xml:space="preserve"> Preces </w:t>
      </w:r>
      <w:r w:rsidR="004F6290">
        <w:rPr>
          <w:rFonts w:ascii="Times New Roman" w:eastAsia="Calibri" w:hAnsi="Times New Roman" w:cs="Times New Roman"/>
          <w:bCs/>
          <w:color w:val="000000"/>
          <w:bdr w:val="none" w:sz="0" w:space="0" w:color="auto" w:frame="1"/>
          <w:lang w:eastAsia="lv-LV"/>
        </w:rPr>
        <w:t>Peldu ielā 2, Siguldā</w:t>
      </w:r>
      <w:r>
        <w:rPr>
          <w:rFonts w:ascii="Times New Roman" w:eastAsia="Calibri" w:hAnsi="Times New Roman" w:cs="Times New Roman"/>
          <w:bCs/>
          <w:color w:val="000000"/>
          <w:bdr w:val="none" w:sz="0" w:space="0" w:color="auto" w:frame="1"/>
          <w:lang w:eastAsia="lv-LV"/>
        </w:rPr>
        <w:t>, Siguldas novadā;</w:t>
      </w:r>
    </w:p>
    <w:p w14:paraId="1EE13B2A" w14:textId="67D14CAB" w:rsidR="00A47C8C" w:rsidRDefault="00A47C8C" w:rsidP="00A47C8C">
      <w:pPr>
        <w:numPr>
          <w:ilvl w:val="2"/>
          <w:numId w:val="4"/>
        </w:numPr>
        <w:shd w:val="clear" w:color="auto" w:fill="FFFFFF" w:themeFill="background1"/>
        <w:spacing w:after="0" w:line="254"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Preces izgatavošanu</w:t>
      </w:r>
      <w:r w:rsidR="00570D74">
        <w:rPr>
          <w:rFonts w:ascii="Times New Roman" w:eastAsia="Calibri" w:hAnsi="Times New Roman" w:cs="Times New Roman"/>
          <w:color w:val="000000"/>
          <w:bdr w:val="none" w:sz="0" w:space="0" w:color="auto" w:frame="1"/>
          <w:lang w:eastAsia="lv-LV"/>
        </w:rPr>
        <w:t xml:space="preserve">, </w:t>
      </w:r>
      <w:r>
        <w:rPr>
          <w:rFonts w:ascii="Times New Roman" w:eastAsia="Calibri" w:hAnsi="Times New Roman" w:cs="Times New Roman"/>
          <w:color w:val="000000"/>
          <w:bdr w:val="none" w:sz="0" w:space="0" w:color="auto" w:frame="1"/>
          <w:lang w:eastAsia="lv-LV"/>
        </w:rPr>
        <w:t xml:space="preserve">piegādi </w:t>
      </w:r>
      <w:r w:rsidR="003637E7">
        <w:rPr>
          <w:rFonts w:ascii="Times New Roman" w:eastAsia="Calibri" w:hAnsi="Times New Roman" w:cs="Times New Roman"/>
          <w:color w:val="000000"/>
          <w:bdr w:val="none" w:sz="0" w:space="0" w:color="auto" w:frame="1"/>
          <w:lang w:eastAsia="lv-LV"/>
        </w:rPr>
        <w:t xml:space="preserve">un uzstādīšanu </w:t>
      </w:r>
      <w:r>
        <w:rPr>
          <w:rFonts w:ascii="Times New Roman" w:eastAsia="Calibri" w:hAnsi="Times New Roman" w:cs="Times New Roman"/>
          <w:color w:val="000000"/>
          <w:bdr w:val="none" w:sz="0" w:space="0" w:color="auto" w:frame="1"/>
          <w:lang w:eastAsia="lv-LV"/>
        </w:rPr>
        <w:t>veikt saskaņā ar Tehnisko un finanšu piedāvājumu (pielikums Nr. 1) un Tehnisko specifikāciju (pielikums Nr.2).</w:t>
      </w:r>
    </w:p>
    <w:p w14:paraId="41A780B1" w14:textId="77777777" w:rsidR="00A47C8C" w:rsidRDefault="00A47C8C" w:rsidP="00A47C8C">
      <w:pPr>
        <w:shd w:val="clear" w:color="auto" w:fill="FFFFFF" w:themeFill="background1"/>
        <w:spacing w:after="0" w:line="240" w:lineRule="auto"/>
        <w:jc w:val="both"/>
        <w:rPr>
          <w:rFonts w:ascii="Times New Roman" w:eastAsia="Times New Roman" w:hAnsi="Times New Roman" w:cs="Times New Roman"/>
          <w:color w:val="000000"/>
          <w:bdr w:val="none" w:sz="0" w:space="0" w:color="auto" w:frame="1"/>
          <w:lang w:eastAsia="lv-LV"/>
        </w:rPr>
      </w:pPr>
    </w:p>
    <w:p w14:paraId="5200D640" w14:textId="1787AA0C" w:rsidR="00A47C8C" w:rsidRDefault="007C25CE" w:rsidP="00A47C8C">
      <w:pPr>
        <w:numPr>
          <w:ilvl w:val="0"/>
          <w:numId w:val="1"/>
        </w:numPr>
        <w:shd w:val="clear" w:color="auto" w:fill="FFFFFF" w:themeFill="background1"/>
        <w:spacing w:after="0" w:line="240" w:lineRule="auto"/>
        <w:jc w:val="center"/>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4.</w:t>
      </w:r>
      <w:r>
        <w:rPr>
          <w:rFonts w:ascii="Times New Roman" w:eastAsia="Calibri" w:hAnsi="Times New Roman" w:cs="Times New Roman"/>
          <w:b/>
          <w:bCs/>
          <w:color w:val="000000"/>
          <w:bdr w:val="none" w:sz="0" w:space="0" w:color="auto" w:frame="1"/>
          <w:lang w:eastAsia="lv-LV"/>
        </w:rPr>
        <w:tab/>
      </w:r>
      <w:r w:rsidR="00A47C8C">
        <w:rPr>
          <w:rFonts w:ascii="Times New Roman" w:eastAsia="Calibri" w:hAnsi="Times New Roman" w:cs="Times New Roman"/>
          <w:b/>
          <w:bCs/>
          <w:color w:val="000000"/>
          <w:bdr w:val="none" w:sz="0" w:space="0" w:color="auto" w:frame="1"/>
          <w:lang w:eastAsia="lv-LV"/>
        </w:rPr>
        <w:t>Preces pieņemšana – nodošana</w:t>
      </w:r>
    </w:p>
    <w:p w14:paraId="052827D3" w14:textId="77777777"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Preces nodošana Pircējam tiek noformēta, parakstot abiem Līdzēju pārstāvjiem </w:t>
      </w:r>
      <w:bookmarkStart w:id="1" w:name="_Hlk511655625"/>
      <w:r>
        <w:rPr>
          <w:rFonts w:ascii="Times New Roman" w:eastAsia="Calibri" w:hAnsi="Times New Roman" w:cs="Times New Roman"/>
          <w:color w:val="000000"/>
          <w:bdr w:val="none" w:sz="0" w:space="0" w:color="auto" w:frame="1"/>
          <w:lang w:eastAsia="lv-LV"/>
        </w:rPr>
        <w:t>Preču pavadzīmi- rēķinu</w:t>
      </w:r>
      <w:bookmarkEnd w:id="1"/>
      <w:r>
        <w:rPr>
          <w:rFonts w:ascii="Times New Roman" w:eastAsia="Calibri" w:hAnsi="Times New Roman" w:cs="Times New Roman"/>
          <w:color w:val="000000"/>
          <w:bdr w:val="none" w:sz="0" w:space="0" w:color="auto" w:frame="1"/>
          <w:lang w:eastAsia="lv-LV"/>
        </w:rPr>
        <w:t xml:space="preserve">. </w:t>
      </w:r>
    </w:p>
    <w:p w14:paraId="708C8392" w14:textId="61D70211"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Pircējs Preču atbilstību Līguma noteikumiem </w:t>
      </w:r>
      <w:r w:rsidRPr="004F6290">
        <w:rPr>
          <w:rFonts w:ascii="Times New Roman" w:eastAsia="Calibri" w:hAnsi="Times New Roman" w:cs="Times New Roman"/>
          <w:color w:val="000000"/>
          <w:bdr w:val="none" w:sz="0" w:space="0" w:color="auto" w:frame="1"/>
          <w:lang w:eastAsia="lv-LV"/>
        </w:rPr>
        <w:t xml:space="preserve">pārbauda </w:t>
      </w:r>
      <w:r w:rsidR="00765023" w:rsidRPr="004F6290">
        <w:rPr>
          <w:rFonts w:ascii="Times New Roman" w:eastAsia="Calibri" w:hAnsi="Times New Roman" w:cs="Times New Roman"/>
          <w:color w:val="000000"/>
          <w:bdr w:val="none" w:sz="0" w:space="0" w:color="auto" w:frame="1"/>
          <w:lang w:eastAsia="lv-LV"/>
        </w:rPr>
        <w:t>5</w:t>
      </w:r>
      <w:r w:rsidRPr="004F6290">
        <w:rPr>
          <w:rFonts w:ascii="Times New Roman" w:eastAsia="Calibri" w:hAnsi="Times New Roman" w:cs="Times New Roman"/>
          <w:color w:val="000000"/>
          <w:bdr w:val="none" w:sz="0" w:space="0" w:color="auto" w:frame="1"/>
          <w:lang w:eastAsia="lv-LV"/>
        </w:rPr>
        <w:t xml:space="preserve"> (</w:t>
      </w:r>
      <w:r w:rsidR="00765023" w:rsidRPr="004F6290">
        <w:rPr>
          <w:rFonts w:ascii="Times New Roman" w:eastAsia="Calibri" w:hAnsi="Times New Roman" w:cs="Times New Roman"/>
          <w:color w:val="000000"/>
          <w:bdr w:val="none" w:sz="0" w:space="0" w:color="auto" w:frame="1"/>
          <w:lang w:eastAsia="lv-LV"/>
        </w:rPr>
        <w:t>piecu</w:t>
      </w:r>
      <w:r w:rsidRPr="004F6290">
        <w:rPr>
          <w:rFonts w:ascii="Times New Roman" w:eastAsia="Calibri" w:hAnsi="Times New Roman" w:cs="Times New Roman"/>
          <w:color w:val="000000"/>
          <w:bdr w:val="none" w:sz="0" w:space="0" w:color="auto" w:frame="1"/>
          <w:lang w:eastAsia="lv-LV"/>
        </w:rPr>
        <w:t>) dienu laikā pēc Preču pavadzīmes – rēķina iesniegšanas. P</w:t>
      </w:r>
      <w:r>
        <w:rPr>
          <w:rFonts w:ascii="Times New Roman" w:eastAsia="Calibri" w:hAnsi="Times New Roman" w:cs="Times New Roman"/>
          <w:color w:val="000000"/>
          <w:bdr w:val="none" w:sz="0" w:space="0" w:color="auto" w:frame="1"/>
          <w:lang w:eastAsia="lv-LV"/>
        </w:rPr>
        <w:t xml:space="preserve">ircējs paraksta Preču pavadzīmi – rēķinu pēc Preču atbilstības pārbaudes. </w:t>
      </w:r>
    </w:p>
    <w:p w14:paraId="59A06189" w14:textId="77777777"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Pircējam ir tiesības neparakstīt Preču pavadzīmi - rēķinu, ja ir konstatēts, ka Preces neatbilst Līguma noteikumiem.</w:t>
      </w:r>
    </w:p>
    <w:p w14:paraId="78CABB61" w14:textId="77777777"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lastRenderedPageBreak/>
        <w:t xml:space="preserve">Gadījumā, ja Preču pieņemšanas – nodošanas laikā Pircējs konstatē, ka piegādātās Preces neatbilst Līguma noteikumiem, Preces ir bojāts, tad par to sagatavojams defektu akts, kuru paraksta Līdzēji vai to pilnvaroti pārstāvji un tiek pārtraukta Preču pieņemšana - nodošana. Līdzēju parakstītajā defektu aktā norādītajā termiņā (kurš nedrīkst būt ilgāks par 10 (desmit) kalendārām dienām) Pārdevējam ar saviem spēkiem un uz sava rēķina jānovērš visi konstatētie Preču trūkumi, bet ja tos nav iespējams novērst, tad Pārdevējam ir pienākums uz sava rēķina apmainīt Līguma noteikumiem neatbilstošās Preces pret visiem Līguma noteikumiem atbilstošām Precēm. </w:t>
      </w:r>
    </w:p>
    <w:p w14:paraId="148366B0" w14:textId="77777777"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Preces pāriet Pircēja valdījumā ar dienu, kad Līdzēji vai to pilnvaroti pārstāvji ir parakstījuši Līguma 4.1.punktā noteikto Preču pavadzīmi - rēķinu, bet Pircēja īpašumā Preces pāriet ar dienu, kad Pircējs ir samaksājis Pārdevējam par Precēm Līgumā noteiktajā kārtībā.</w:t>
      </w:r>
    </w:p>
    <w:p w14:paraId="10071787" w14:textId="77777777"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Ja Pārdevējs izvairās no Līguma 4.4.punktā noteikto trūkumu novēršanas un/vai  Preču  maiņas, tad Pircējam ir tiesības tos novērst ar trešo personu palīdzību, pieprasot no Pārdevēja visus ar to saistītos izdevumus, Pārdevējam ir pienākums tos apmaksāt 5 (piecu) darba dienu laikā, skaitot no dienas, kad tas no Pircēja ir saņēmis rēķinu par šajā Līguma punktā noteiktajiem izdevumiem.</w:t>
      </w:r>
    </w:p>
    <w:p w14:paraId="7B1E423F" w14:textId="77777777" w:rsidR="00A47C8C" w:rsidRDefault="00A47C8C" w:rsidP="00A47C8C">
      <w:pPr>
        <w:shd w:val="clear" w:color="auto" w:fill="FFFFFF" w:themeFill="background1"/>
        <w:spacing w:line="240" w:lineRule="auto"/>
        <w:jc w:val="both"/>
        <w:rPr>
          <w:rFonts w:ascii="Times New Roman" w:eastAsia="Times New Roman" w:hAnsi="Times New Roman" w:cs="Times New Roman"/>
          <w:color w:val="000000"/>
          <w:bdr w:val="none" w:sz="0" w:space="0" w:color="auto" w:frame="1"/>
          <w:lang w:eastAsia="lv-LV"/>
        </w:rPr>
      </w:pPr>
    </w:p>
    <w:p w14:paraId="52E07188" w14:textId="41C07EE0" w:rsidR="00A47C8C" w:rsidRDefault="008C0F22" w:rsidP="00A47C8C">
      <w:pPr>
        <w:numPr>
          <w:ilvl w:val="0"/>
          <w:numId w:val="1"/>
        </w:numPr>
        <w:shd w:val="clear" w:color="auto" w:fill="FFFFFF" w:themeFill="background1"/>
        <w:spacing w:after="0" w:line="240" w:lineRule="auto"/>
        <w:jc w:val="center"/>
        <w:rPr>
          <w:rFonts w:ascii="Times New Roman" w:eastAsia="Calibri" w:hAnsi="Times New Roman" w:cs="Times New Roman"/>
          <w:b/>
          <w:bCs/>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5.</w:t>
      </w:r>
      <w:r>
        <w:rPr>
          <w:rFonts w:ascii="Times New Roman" w:eastAsia="Calibri" w:hAnsi="Times New Roman" w:cs="Times New Roman"/>
          <w:b/>
          <w:bCs/>
          <w:color w:val="000000"/>
          <w:bdr w:val="none" w:sz="0" w:space="0" w:color="auto" w:frame="1"/>
          <w:lang w:eastAsia="lv-LV"/>
        </w:rPr>
        <w:tab/>
      </w:r>
      <w:r w:rsidR="00A47C8C">
        <w:rPr>
          <w:rFonts w:ascii="Times New Roman" w:eastAsia="Calibri" w:hAnsi="Times New Roman" w:cs="Times New Roman"/>
          <w:b/>
          <w:bCs/>
          <w:color w:val="000000"/>
          <w:bdr w:val="none" w:sz="0" w:space="0" w:color="auto" w:frame="1"/>
          <w:lang w:eastAsia="lv-LV"/>
        </w:rPr>
        <w:t>Līdzēju pienākumi un tiesības</w:t>
      </w:r>
    </w:p>
    <w:p w14:paraId="077057FC" w14:textId="77777777" w:rsidR="00A47C8C" w:rsidRDefault="00A47C8C" w:rsidP="00A47C8C">
      <w:pPr>
        <w:numPr>
          <w:ilvl w:val="1"/>
          <w:numId w:val="6"/>
        </w:numPr>
        <w:shd w:val="clear" w:color="auto" w:fill="FFFFFF" w:themeFill="background1"/>
        <w:spacing w:after="0" w:line="240" w:lineRule="auto"/>
        <w:ind w:hanging="574"/>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Pārdevējs apņemas:</w:t>
      </w:r>
    </w:p>
    <w:p w14:paraId="7BEC0F66" w14:textId="056C930E" w:rsidR="00A47C8C" w:rsidRDefault="00A47C8C" w:rsidP="008C0F22">
      <w:pPr>
        <w:shd w:val="clear" w:color="auto" w:fill="FFFFFF" w:themeFill="background1"/>
        <w:spacing w:after="0" w:line="240" w:lineRule="auto"/>
        <w:ind w:left="993" w:hanging="567"/>
        <w:jc w:val="both"/>
        <w:rPr>
          <w:rFonts w:ascii="Times New Roman" w:eastAsia="Times New Roman"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5.1.1. Līguma darbības laikā nekavējoši telefoniski un rakstiski brīdināt Pircēju par neparedzētiem apstākļiem, kādi radušies no Pircēja neatkarīgu iemeslu dēļ un kuru dēļ var tikt traucēta Līguma izpilde;</w:t>
      </w:r>
    </w:p>
    <w:p w14:paraId="2A17A661" w14:textId="222B3231" w:rsidR="00A47C8C" w:rsidRDefault="00A47C8C" w:rsidP="00A47C8C">
      <w:pPr>
        <w:shd w:val="clear" w:color="auto" w:fill="FFFFFF" w:themeFill="background1"/>
        <w:spacing w:after="0" w:line="240" w:lineRule="auto"/>
        <w:ind w:left="990" w:hanging="574"/>
        <w:jc w:val="both"/>
        <w:rPr>
          <w:rFonts w:ascii="Times New Roman" w:eastAsia="Times New Roman"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5.1.</w:t>
      </w:r>
      <w:r w:rsidR="008C0F22">
        <w:rPr>
          <w:rFonts w:ascii="Times New Roman" w:eastAsia="Calibri" w:hAnsi="Times New Roman" w:cs="Times New Roman"/>
          <w:color w:val="000000"/>
          <w:bdr w:val="none" w:sz="0" w:space="0" w:color="auto" w:frame="1"/>
          <w:lang w:eastAsia="lv-LV"/>
        </w:rPr>
        <w:t>2</w:t>
      </w:r>
      <w:r>
        <w:rPr>
          <w:rFonts w:ascii="Times New Roman" w:eastAsia="Calibri" w:hAnsi="Times New Roman" w:cs="Times New Roman"/>
          <w:color w:val="000000"/>
          <w:bdr w:val="none" w:sz="0" w:space="0" w:color="auto" w:frame="1"/>
          <w:lang w:eastAsia="lv-LV"/>
        </w:rPr>
        <w:t>.</w:t>
      </w:r>
      <w:r>
        <w:rPr>
          <w:rFonts w:ascii="Times New Roman" w:eastAsia="Calibri" w:hAnsi="Times New Roman" w:cs="Times New Roman"/>
          <w:color w:val="000000"/>
          <w:bdr w:val="none" w:sz="0" w:space="0" w:color="auto" w:frame="1"/>
          <w:lang w:eastAsia="lv-LV"/>
        </w:rPr>
        <w:tab/>
        <w:t>Preces izgatavot un piegādāt nevainojamā kvalitātē atbilstoši Tehniskajam piedāvājumam un finanšu piedāvājumam (pielikums Nr.1) un Tehniskajai specifikācijai (pielikums Nr.2), lai Pircējs pēc minēto Preču saņemšanas</w:t>
      </w:r>
      <w:r w:rsidR="008C0F22">
        <w:rPr>
          <w:rFonts w:ascii="Times New Roman" w:eastAsia="Calibri" w:hAnsi="Times New Roman" w:cs="Times New Roman"/>
          <w:color w:val="000000"/>
          <w:bdr w:val="none" w:sz="0" w:space="0" w:color="auto" w:frame="1"/>
          <w:lang w:eastAsia="lv-LV"/>
        </w:rPr>
        <w:t>, uzstādīšanas</w:t>
      </w:r>
      <w:r>
        <w:rPr>
          <w:rFonts w:ascii="Times New Roman" w:eastAsia="Calibri" w:hAnsi="Times New Roman" w:cs="Times New Roman"/>
          <w:color w:val="000000"/>
          <w:bdr w:val="none" w:sz="0" w:space="0" w:color="auto" w:frame="1"/>
          <w:lang w:eastAsia="lv-LV"/>
        </w:rPr>
        <w:t xml:space="preserve"> varētu uzsākt to pilnīgu lietošanu.</w:t>
      </w:r>
    </w:p>
    <w:p w14:paraId="6856A77C" w14:textId="266B9105" w:rsidR="00A47C8C" w:rsidRDefault="00A47C8C" w:rsidP="00A47C8C">
      <w:pPr>
        <w:shd w:val="clear" w:color="auto" w:fill="FFFFFF" w:themeFill="background1"/>
        <w:spacing w:after="0" w:line="240" w:lineRule="auto"/>
        <w:ind w:left="990" w:hanging="574"/>
        <w:jc w:val="both"/>
        <w:rPr>
          <w:rFonts w:ascii="Times New Roman" w:eastAsia="Times New Roman"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5.1.</w:t>
      </w:r>
      <w:r w:rsidR="008C0F22">
        <w:rPr>
          <w:rFonts w:ascii="Times New Roman" w:eastAsia="Calibri" w:hAnsi="Times New Roman" w:cs="Times New Roman"/>
          <w:color w:val="000000"/>
          <w:bdr w:val="none" w:sz="0" w:space="0" w:color="auto" w:frame="1"/>
          <w:lang w:eastAsia="lv-LV"/>
        </w:rPr>
        <w:t>3</w:t>
      </w:r>
      <w:r>
        <w:rPr>
          <w:rFonts w:ascii="Times New Roman" w:eastAsia="Calibri" w:hAnsi="Times New Roman" w:cs="Times New Roman"/>
          <w:color w:val="000000"/>
          <w:bdr w:val="none" w:sz="0" w:space="0" w:color="auto" w:frame="1"/>
          <w:lang w:eastAsia="lv-LV"/>
        </w:rPr>
        <w:t>. iesniegt Pircēja kontaktpersonai Preču dokumentāciju (lietošanas noteikumus</w:t>
      </w:r>
      <w:r w:rsidR="008C0F22">
        <w:rPr>
          <w:rFonts w:ascii="Times New Roman" w:eastAsia="Calibri" w:hAnsi="Times New Roman" w:cs="Times New Roman"/>
          <w:color w:val="000000"/>
          <w:bdr w:val="none" w:sz="0" w:space="0" w:color="auto" w:frame="1"/>
          <w:lang w:eastAsia="lv-LV"/>
        </w:rPr>
        <w:t>, instrukcijas</w:t>
      </w:r>
      <w:r>
        <w:rPr>
          <w:rFonts w:ascii="Times New Roman" w:eastAsia="Calibri" w:hAnsi="Times New Roman" w:cs="Times New Roman"/>
          <w:color w:val="000000"/>
          <w:bdr w:val="none" w:sz="0" w:space="0" w:color="auto" w:frame="1"/>
          <w:lang w:eastAsia="lv-LV"/>
        </w:rPr>
        <w:t xml:space="preserve"> u.c.).</w:t>
      </w:r>
    </w:p>
    <w:p w14:paraId="5F642E7D" w14:textId="77777777"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Pārdevējs tam Līgumā noteikto saistību izpildi nav tiesīgs nodot trešajām personām bez Pircēja rakstiskas piekrišanas.</w:t>
      </w:r>
    </w:p>
    <w:p w14:paraId="21586793" w14:textId="7BBFFB2A"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Pircējs apņemas pieņemt Preces atbilstoši Līguma noteikumiem, ja Preces atbilst visām Līguma prasībām un norēķināties par izgatavotajām</w:t>
      </w:r>
      <w:r w:rsidR="008C0F22">
        <w:rPr>
          <w:rFonts w:ascii="Times New Roman" w:eastAsia="Calibri" w:hAnsi="Times New Roman" w:cs="Times New Roman"/>
          <w:color w:val="000000"/>
          <w:bdr w:val="none" w:sz="0" w:space="0" w:color="auto" w:frame="1"/>
          <w:lang w:eastAsia="lv-LV"/>
        </w:rPr>
        <w:t>,</w:t>
      </w:r>
      <w:r>
        <w:rPr>
          <w:rFonts w:ascii="Times New Roman" w:eastAsia="Calibri" w:hAnsi="Times New Roman" w:cs="Times New Roman"/>
          <w:color w:val="000000"/>
          <w:bdr w:val="none" w:sz="0" w:space="0" w:color="auto" w:frame="1"/>
          <w:lang w:eastAsia="lv-LV"/>
        </w:rPr>
        <w:t xml:space="preserve"> piegādātajām</w:t>
      </w:r>
      <w:r w:rsidR="008C0F22">
        <w:rPr>
          <w:rFonts w:ascii="Times New Roman" w:eastAsia="Calibri" w:hAnsi="Times New Roman" w:cs="Times New Roman"/>
          <w:color w:val="000000"/>
          <w:bdr w:val="none" w:sz="0" w:space="0" w:color="auto" w:frame="1"/>
          <w:lang w:eastAsia="lv-LV"/>
        </w:rPr>
        <w:t>, uzstādītajām</w:t>
      </w:r>
      <w:r>
        <w:rPr>
          <w:rFonts w:ascii="Times New Roman" w:eastAsia="Calibri" w:hAnsi="Times New Roman" w:cs="Times New Roman"/>
          <w:color w:val="000000"/>
          <w:bdr w:val="none" w:sz="0" w:space="0" w:color="auto" w:frame="1"/>
          <w:lang w:eastAsia="lv-LV"/>
        </w:rPr>
        <w:t xml:space="preserve"> Precēm atbilstoši Līguma noteikumiem.</w:t>
      </w:r>
    </w:p>
    <w:p w14:paraId="578A3709" w14:textId="77777777" w:rsidR="00A47C8C" w:rsidRDefault="00A47C8C" w:rsidP="00A47C8C">
      <w:pPr>
        <w:shd w:val="clear" w:color="auto" w:fill="FFFFFF" w:themeFill="background1"/>
        <w:spacing w:after="0" w:line="240" w:lineRule="auto"/>
        <w:jc w:val="both"/>
        <w:rPr>
          <w:rFonts w:ascii="Times New Roman" w:eastAsia="Times New Roman" w:hAnsi="Times New Roman" w:cs="Times New Roman"/>
          <w:color w:val="000000"/>
          <w:bdr w:val="none" w:sz="0" w:space="0" w:color="auto" w:frame="1"/>
          <w:lang w:eastAsia="lv-LV"/>
        </w:rPr>
      </w:pPr>
    </w:p>
    <w:p w14:paraId="6C6E3CCB" w14:textId="462CCD48" w:rsidR="00A47C8C" w:rsidRDefault="008C0F22" w:rsidP="00A47C8C">
      <w:pPr>
        <w:numPr>
          <w:ilvl w:val="0"/>
          <w:numId w:val="1"/>
        </w:numPr>
        <w:shd w:val="clear" w:color="auto" w:fill="FFFFFF" w:themeFill="background1"/>
        <w:spacing w:after="0" w:line="240" w:lineRule="auto"/>
        <w:jc w:val="center"/>
        <w:rPr>
          <w:rFonts w:ascii="Times New Roman" w:eastAsia="Calibri" w:hAnsi="Times New Roman" w:cs="Times New Roman"/>
          <w:b/>
          <w:bCs/>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6.</w:t>
      </w:r>
      <w:r>
        <w:rPr>
          <w:rFonts w:ascii="Times New Roman" w:eastAsia="Calibri" w:hAnsi="Times New Roman" w:cs="Times New Roman"/>
          <w:b/>
          <w:bCs/>
          <w:color w:val="000000"/>
          <w:bdr w:val="none" w:sz="0" w:space="0" w:color="auto" w:frame="1"/>
          <w:lang w:eastAsia="lv-LV"/>
        </w:rPr>
        <w:tab/>
      </w:r>
      <w:r w:rsidR="00A47C8C">
        <w:rPr>
          <w:rFonts w:ascii="Times New Roman" w:eastAsia="Calibri" w:hAnsi="Times New Roman" w:cs="Times New Roman"/>
          <w:b/>
          <w:bCs/>
          <w:color w:val="000000"/>
          <w:bdr w:val="none" w:sz="0" w:space="0" w:color="auto" w:frame="1"/>
          <w:lang w:eastAsia="lv-LV"/>
        </w:rPr>
        <w:t>Garantijas</w:t>
      </w:r>
    </w:p>
    <w:p w14:paraId="5C1F207F" w14:textId="78F862F9" w:rsidR="00A47C8C" w:rsidRDefault="005471BB" w:rsidP="00A47C8C">
      <w:pPr>
        <w:numPr>
          <w:ilvl w:val="1"/>
          <w:numId w:val="6"/>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 </w:t>
      </w:r>
      <w:r w:rsidR="00A47C8C">
        <w:rPr>
          <w:rFonts w:ascii="Times New Roman" w:eastAsia="Calibri" w:hAnsi="Times New Roman" w:cs="Times New Roman"/>
          <w:color w:val="000000"/>
          <w:bdr w:val="none" w:sz="0" w:space="0" w:color="auto" w:frame="1"/>
          <w:lang w:eastAsia="lv-LV"/>
        </w:rPr>
        <w:t xml:space="preserve">Preces garantijas termiņš tiek noteikts </w:t>
      </w:r>
      <w:r w:rsidR="008C0F22">
        <w:rPr>
          <w:rFonts w:ascii="Times New Roman" w:eastAsia="Calibri" w:hAnsi="Times New Roman" w:cs="Times New Roman"/>
          <w:color w:val="000000"/>
          <w:bdr w:val="none" w:sz="0" w:space="0" w:color="auto" w:frame="1"/>
          <w:lang w:eastAsia="lv-LV"/>
        </w:rPr>
        <w:t>12</w:t>
      </w:r>
      <w:r w:rsidR="00A47C8C">
        <w:rPr>
          <w:rFonts w:ascii="Times New Roman" w:eastAsia="Calibri" w:hAnsi="Times New Roman" w:cs="Times New Roman"/>
          <w:color w:val="000000"/>
          <w:bdr w:val="none" w:sz="0" w:space="0" w:color="auto" w:frame="1"/>
          <w:lang w:eastAsia="lv-LV"/>
        </w:rPr>
        <w:t xml:space="preserve"> (div</w:t>
      </w:r>
      <w:r w:rsidR="008C0F22">
        <w:rPr>
          <w:rFonts w:ascii="Times New Roman" w:eastAsia="Calibri" w:hAnsi="Times New Roman" w:cs="Times New Roman"/>
          <w:color w:val="000000"/>
          <w:bdr w:val="none" w:sz="0" w:space="0" w:color="auto" w:frame="1"/>
          <w:lang w:eastAsia="lv-LV"/>
        </w:rPr>
        <w:t>padsmit</w:t>
      </w:r>
      <w:r w:rsidR="00A47C8C">
        <w:rPr>
          <w:rFonts w:ascii="Times New Roman" w:eastAsia="Calibri" w:hAnsi="Times New Roman" w:cs="Times New Roman"/>
          <w:color w:val="000000"/>
          <w:bdr w:val="none" w:sz="0" w:space="0" w:color="auto" w:frame="1"/>
          <w:lang w:eastAsia="lv-LV"/>
        </w:rPr>
        <w:t>) mēneši, skaitot no dienas, kad Līdzēji vai to pilnvaroti pārstāvji ir parakstījuši Preču pavadzīmi - rēķinu.</w:t>
      </w:r>
    </w:p>
    <w:p w14:paraId="312E7F94" w14:textId="03BC4CF3" w:rsidR="00A47C8C" w:rsidRPr="004F6290" w:rsidRDefault="005471BB" w:rsidP="00A47C8C">
      <w:pPr>
        <w:numPr>
          <w:ilvl w:val="1"/>
          <w:numId w:val="6"/>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 </w:t>
      </w:r>
      <w:r w:rsidR="00A47C8C">
        <w:rPr>
          <w:rFonts w:ascii="Times New Roman" w:eastAsia="Calibri" w:hAnsi="Times New Roman" w:cs="Times New Roman"/>
          <w:color w:val="000000"/>
          <w:bdr w:val="none" w:sz="0" w:space="0" w:color="auto" w:frame="1"/>
          <w:lang w:eastAsia="lv-LV"/>
        </w:rPr>
        <w:t xml:space="preserve">Pārdevējs un Pircējs Preču garantijas laikā rīkojās saskaņā </w:t>
      </w:r>
      <w:r w:rsidR="00A47C8C" w:rsidRPr="004F6290">
        <w:rPr>
          <w:rFonts w:ascii="Times New Roman" w:eastAsia="Calibri" w:hAnsi="Times New Roman" w:cs="Times New Roman"/>
          <w:color w:val="000000"/>
          <w:bdr w:val="none" w:sz="0" w:space="0" w:color="auto" w:frame="1"/>
          <w:lang w:eastAsia="lv-LV"/>
        </w:rPr>
        <w:t>ar Garantijas noteikumu aprakstu (pielikums Nr.3).</w:t>
      </w:r>
    </w:p>
    <w:p w14:paraId="5FE129A1" w14:textId="6B6D4101" w:rsidR="00A47C8C" w:rsidRDefault="005471BB" w:rsidP="00A47C8C">
      <w:pPr>
        <w:numPr>
          <w:ilvl w:val="1"/>
          <w:numId w:val="6"/>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bookmarkStart w:id="2" w:name="_GoBack"/>
      <w:bookmarkEnd w:id="2"/>
      <w:r>
        <w:rPr>
          <w:rFonts w:ascii="Times New Roman" w:eastAsia="Calibri" w:hAnsi="Times New Roman" w:cs="Times New Roman"/>
          <w:color w:val="000000"/>
          <w:bdr w:val="none" w:sz="0" w:space="0" w:color="auto" w:frame="1"/>
          <w:lang w:eastAsia="lv-LV"/>
        </w:rPr>
        <w:t xml:space="preserve"> </w:t>
      </w:r>
      <w:r w:rsidR="00A47C8C">
        <w:rPr>
          <w:rFonts w:ascii="Times New Roman" w:eastAsia="Calibri" w:hAnsi="Times New Roman" w:cs="Times New Roman"/>
          <w:color w:val="000000"/>
          <w:bdr w:val="none" w:sz="0" w:space="0" w:color="auto" w:frame="1"/>
          <w:lang w:eastAsia="lv-LV"/>
        </w:rPr>
        <w:t>Parakstot Līgumu Pārdevējs garantē un uzņemas jebkāda veida atbildību par to, ka Preces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Preces vai kāda tās daļas neatbilstība Līguma un tā pielikumu noteikumiem.</w:t>
      </w:r>
    </w:p>
    <w:p w14:paraId="5C06EFA9" w14:textId="77777777" w:rsidR="00A47C8C" w:rsidRDefault="00A47C8C" w:rsidP="00A47C8C">
      <w:pPr>
        <w:shd w:val="clear" w:color="auto" w:fill="FFFFFF" w:themeFill="background1"/>
        <w:spacing w:after="0" w:line="240" w:lineRule="auto"/>
        <w:jc w:val="both"/>
        <w:rPr>
          <w:rFonts w:ascii="Times New Roman" w:eastAsia="Times New Roman" w:hAnsi="Times New Roman" w:cs="Times New Roman"/>
          <w:color w:val="000000"/>
          <w:highlight w:val="green"/>
          <w:bdr w:val="none" w:sz="0" w:space="0" w:color="auto" w:frame="1"/>
          <w:lang w:eastAsia="lv-LV"/>
        </w:rPr>
      </w:pPr>
    </w:p>
    <w:p w14:paraId="11250EFF" w14:textId="5128D538" w:rsidR="00A47C8C" w:rsidRDefault="008C0F22" w:rsidP="00A47C8C">
      <w:pPr>
        <w:numPr>
          <w:ilvl w:val="0"/>
          <w:numId w:val="1"/>
        </w:numPr>
        <w:shd w:val="clear" w:color="auto" w:fill="FFFFFF" w:themeFill="background1"/>
        <w:spacing w:after="0" w:line="240" w:lineRule="auto"/>
        <w:jc w:val="center"/>
        <w:rPr>
          <w:rFonts w:ascii="Times New Roman" w:eastAsia="Calibri" w:hAnsi="Times New Roman" w:cs="Times New Roman"/>
          <w:b/>
          <w:bCs/>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7.</w:t>
      </w:r>
      <w:r>
        <w:rPr>
          <w:rFonts w:ascii="Times New Roman" w:eastAsia="Calibri" w:hAnsi="Times New Roman" w:cs="Times New Roman"/>
          <w:b/>
          <w:bCs/>
          <w:color w:val="000000"/>
          <w:bdr w:val="none" w:sz="0" w:space="0" w:color="auto" w:frame="1"/>
          <w:lang w:eastAsia="lv-LV"/>
        </w:rPr>
        <w:tab/>
      </w:r>
      <w:r w:rsidR="00A47C8C">
        <w:rPr>
          <w:rFonts w:ascii="Times New Roman" w:eastAsia="Calibri" w:hAnsi="Times New Roman" w:cs="Times New Roman"/>
          <w:b/>
          <w:bCs/>
          <w:color w:val="000000"/>
          <w:bdr w:val="none" w:sz="0" w:space="0" w:color="auto" w:frame="1"/>
          <w:lang w:eastAsia="lv-LV"/>
        </w:rPr>
        <w:t>Līdzēju mantiskā atbildība</w:t>
      </w:r>
    </w:p>
    <w:p w14:paraId="55BD15FE" w14:textId="03078D65"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Līgumā noteiktā samaksas termiņa nokavējuma gadījumā Pārdevējam ir tiesības pieprasīt Pircējam līgumsodu </w:t>
      </w:r>
      <w:r w:rsidR="003B05CE">
        <w:rPr>
          <w:rFonts w:ascii="Times New Roman" w:eastAsia="Calibri" w:hAnsi="Times New Roman" w:cs="Times New Roman"/>
          <w:color w:val="000000"/>
          <w:bdr w:val="none" w:sz="0" w:space="0" w:color="auto" w:frame="1"/>
          <w:lang w:eastAsia="lv-LV"/>
        </w:rPr>
        <w:t>0,5</w:t>
      </w:r>
      <w:r>
        <w:rPr>
          <w:rFonts w:ascii="Times New Roman" w:eastAsia="Calibri" w:hAnsi="Times New Roman" w:cs="Times New Roman"/>
          <w:color w:val="000000"/>
          <w:bdr w:val="none" w:sz="0" w:space="0" w:color="auto" w:frame="1"/>
          <w:lang w:eastAsia="lv-LV"/>
        </w:rPr>
        <w:t>% dienā  no Līgum</w:t>
      </w:r>
      <w:r w:rsidR="00E1730F">
        <w:rPr>
          <w:rFonts w:ascii="Times New Roman" w:eastAsia="Calibri" w:hAnsi="Times New Roman" w:cs="Times New Roman"/>
          <w:color w:val="000000"/>
          <w:bdr w:val="none" w:sz="0" w:space="0" w:color="auto" w:frame="1"/>
          <w:lang w:eastAsia="lv-LV"/>
        </w:rPr>
        <w:t>cen</w:t>
      </w:r>
      <w:r>
        <w:rPr>
          <w:rFonts w:ascii="Times New Roman" w:eastAsia="Calibri" w:hAnsi="Times New Roman" w:cs="Times New Roman"/>
          <w:color w:val="000000"/>
          <w:bdr w:val="none" w:sz="0" w:space="0" w:color="auto" w:frame="1"/>
          <w:lang w:eastAsia="lv-LV"/>
        </w:rPr>
        <w:t>as, taču kopumā ne vairāk kā 10 % no Līgumcenas.</w:t>
      </w:r>
    </w:p>
    <w:p w14:paraId="52018471" w14:textId="70C2A2CC"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Līgumā noteikto Preču piegādes</w:t>
      </w:r>
      <w:r w:rsidR="00122815">
        <w:rPr>
          <w:rFonts w:ascii="Times New Roman" w:eastAsia="Calibri" w:hAnsi="Times New Roman" w:cs="Times New Roman"/>
          <w:color w:val="000000"/>
          <w:bdr w:val="none" w:sz="0" w:space="0" w:color="auto" w:frame="1"/>
          <w:lang w:eastAsia="lv-LV"/>
        </w:rPr>
        <w:t>, uzstādīšanas</w:t>
      </w:r>
      <w:r>
        <w:rPr>
          <w:rFonts w:ascii="Times New Roman" w:eastAsia="Calibri" w:hAnsi="Times New Roman" w:cs="Times New Roman"/>
          <w:color w:val="000000"/>
          <w:bdr w:val="none" w:sz="0" w:space="0" w:color="auto" w:frame="1"/>
          <w:lang w:eastAsia="lv-LV"/>
        </w:rPr>
        <w:t xml:space="preserve"> nokavējuma gadījumā Pircējam ir tiesības pieprasīt Pārdevējam līgumsodu </w:t>
      </w:r>
      <w:r w:rsidR="00122815">
        <w:rPr>
          <w:rFonts w:ascii="Times New Roman" w:eastAsia="Calibri" w:hAnsi="Times New Roman" w:cs="Times New Roman"/>
          <w:color w:val="000000"/>
          <w:bdr w:val="none" w:sz="0" w:space="0" w:color="auto" w:frame="1"/>
          <w:lang w:eastAsia="lv-LV"/>
        </w:rPr>
        <w:t>0,5</w:t>
      </w:r>
      <w:r>
        <w:rPr>
          <w:rFonts w:ascii="Times New Roman" w:eastAsia="Calibri" w:hAnsi="Times New Roman" w:cs="Times New Roman"/>
          <w:color w:val="000000"/>
          <w:bdr w:val="none" w:sz="0" w:space="0" w:color="auto" w:frame="1"/>
          <w:lang w:eastAsia="lv-LV"/>
        </w:rPr>
        <w:t>% dienā  no Līgum</w:t>
      </w:r>
      <w:r w:rsidR="00122815">
        <w:rPr>
          <w:rFonts w:ascii="Times New Roman" w:eastAsia="Calibri" w:hAnsi="Times New Roman" w:cs="Times New Roman"/>
          <w:color w:val="000000"/>
          <w:bdr w:val="none" w:sz="0" w:space="0" w:color="auto" w:frame="1"/>
          <w:lang w:eastAsia="lv-LV"/>
        </w:rPr>
        <w:t>cen</w:t>
      </w:r>
      <w:r>
        <w:rPr>
          <w:rFonts w:ascii="Times New Roman" w:eastAsia="Calibri" w:hAnsi="Times New Roman" w:cs="Times New Roman"/>
          <w:color w:val="000000"/>
          <w:bdr w:val="none" w:sz="0" w:space="0" w:color="auto" w:frame="1"/>
          <w:lang w:eastAsia="lv-LV"/>
        </w:rPr>
        <w:t>as par katru nokavēto dienu, taču kopumā ne vairāk kā 10 % no Līgum</w:t>
      </w:r>
      <w:r w:rsidR="00122815">
        <w:rPr>
          <w:rFonts w:ascii="Times New Roman" w:eastAsia="Calibri" w:hAnsi="Times New Roman" w:cs="Times New Roman"/>
          <w:color w:val="000000"/>
          <w:bdr w:val="none" w:sz="0" w:space="0" w:color="auto" w:frame="1"/>
          <w:lang w:eastAsia="lv-LV"/>
        </w:rPr>
        <w:t>cen</w:t>
      </w:r>
      <w:r>
        <w:rPr>
          <w:rFonts w:ascii="Times New Roman" w:eastAsia="Calibri" w:hAnsi="Times New Roman" w:cs="Times New Roman"/>
          <w:color w:val="000000"/>
          <w:bdr w:val="none" w:sz="0" w:space="0" w:color="auto" w:frame="1"/>
          <w:lang w:eastAsia="lv-LV"/>
        </w:rPr>
        <w:t>as.</w:t>
      </w:r>
    </w:p>
    <w:p w14:paraId="1F42D4B8" w14:textId="77777777"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Gadījumā, ja Pārdevējs kavē Preču defektu novēršanas un/vai maiņas termiņu, tad tas maksā Pircējam līgumsodu 25,00 EUR (divdesmit pieci </w:t>
      </w:r>
      <w:proofErr w:type="spellStart"/>
      <w:r>
        <w:rPr>
          <w:rFonts w:ascii="Times New Roman" w:eastAsia="Calibri" w:hAnsi="Times New Roman" w:cs="Times New Roman"/>
          <w:color w:val="000000"/>
          <w:bdr w:val="none" w:sz="0" w:space="0" w:color="auto" w:frame="1"/>
          <w:lang w:eastAsia="lv-LV"/>
        </w:rPr>
        <w:t>euro</w:t>
      </w:r>
      <w:proofErr w:type="spellEnd"/>
      <w:r>
        <w:rPr>
          <w:rFonts w:ascii="Times New Roman" w:eastAsia="Calibri" w:hAnsi="Times New Roman" w:cs="Times New Roman"/>
          <w:color w:val="000000"/>
          <w:bdr w:val="none" w:sz="0" w:space="0" w:color="auto" w:frame="1"/>
          <w:lang w:eastAsia="lv-LV"/>
        </w:rPr>
        <w:t>) par katru kavējuma dienu. Aprēķinātie līgumsodi Pārdevējam ir jānomaksā 3 (trīs) darba dienu laikā, skaitot no dienas, kad Pārdevējs ir saņēmis no Pircēja rēķinu par šajā Līguma punktā noteikto līgumsodu.</w:t>
      </w:r>
    </w:p>
    <w:p w14:paraId="61E75F5F" w14:textId="140D1A02"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lastRenderedPageBreak/>
        <w:t>Gadījumā, ja Pārdevēja vainas dēļ, veicot Preču izgatavošanu</w:t>
      </w:r>
      <w:r w:rsidR="00EB2E53">
        <w:rPr>
          <w:rFonts w:ascii="Times New Roman" w:eastAsia="Calibri" w:hAnsi="Times New Roman" w:cs="Times New Roman"/>
          <w:color w:val="000000"/>
          <w:bdr w:val="none" w:sz="0" w:space="0" w:color="auto" w:frame="1"/>
          <w:lang w:eastAsia="lv-LV"/>
        </w:rPr>
        <w:t>,</w:t>
      </w:r>
      <w:r>
        <w:rPr>
          <w:rFonts w:ascii="Times New Roman" w:eastAsia="Calibri" w:hAnsi="Times New Roman" w:cs="Times New Roman"/>
          <w:color w:val="000000"/>
          <w:bdr w:val="none" w:sz="0" w:space="0" w:color="auto" w:frame="1"/>
          <w:lang w:eastAsia="lv-LV"/>
        </w:rPr>
        <w:t xml:space="preserve"> piegādi</w:t>
      </w:r>
      <w:r w:rsidR="00EB2E53">
        <w:rPr>
          <w:rFonts w:ascii="Times New Roman" w:eastAsia="Calibri" w:hAnsi="Times New Roman" w:cs="Times New Roman"/>
          <w:color w:val="000000"/>
          <w:bdr w:val="none" w:sz="0" w:space="0" w:color="auto" w:frame="1"/>
          <w:lang w:eastAsia="lv-LV"/>
        </w:rPr>
        <w:t>, uzstādīšanu</w:t>
      </w:r>
      <w:r>
        <w:rPr>
          <w:rFonts w:ascii="Times New Roman" w:eastAsia="Calibri" w:hAnsi="Times New Roman" w:cs="Times New Roman"/>
          <w:color w:val="000000"/>
          <w:bdr w:val="none" w:sz="0" w:space="0" w:color="auto" w:frame="1"/>
          <w:lang w:eastAsia="lv-LV"/>
        </w:rPr>
        <w:t xml:space="preserve"> tiek bojāta trešo personu un/vai Pircēja manta vai nodarīts kaitējums trešo personu un/vai Pircēja pārstāvju dzīvībai vai veselībai, tad visus radītos zaudējumus sedz Pārdevējs uz sava rēķina, kā arī Pārdevējs uzņemas visu atbildību par nodarījumu un tā radītajām  sekām.</w:t>
      </w:r>
    </w:p>
    <w:p w14:paraId="0442B920" w14:textId="77777777"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Līgumsoda samaksa neatbrīvo Līdzējus no Līgumā noteikto saistību izpildes.</w:t>
      </w:r>
    </w:p>
    <w:p w14:paraId="0EC4AC89" w14:textId="77777777" w:rsidR="00A47C8C" w:rsidRDefault="00A47C8C" w:rsidP="00A47C8C">
      <w:pPr>
        <w:numPr>
          <w:ilvl w:val="1"/>
          <w:numId w:val="5"/>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Līdzēji vienojas, ka Pārdevējam,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noteiktā maksājuma.</w:t>
      </w:r>
    </w:p>
    <w:p w14:paraId="2A1BC82E" w14:textId="77777777" w:rsidR="00A47C8C" w:rsidRDefault="00A47C8C" w:rsidP="00A47C8C">
      <w:pPr>
        <w:shd w:val="clear" w:color="auto" w:fill="FFFFFF" w:themeFill="background1"/>
        <w:jc w:val="both"/>
        <w:rPr>
          <w:rFonts w:ascii="Times New Roman" w:eastAsia="Times New Roman" w:hAnsi="Times New Roman" w:cs="Times New Roman"/>
          <w:color w:val="000000"/>
          <w:bdr w:val="none" w:sz="0" w:space="0" w:color="auto" w:frame="1"/>
          <w:lang w:eastAsia="lv-LV"/>
        </w:rPr>
      </w:pPr>
    </w:p>
    <w:p w14:paraId="06DB6056" w14:textId="3D439C5B" w:rsidR="00A47C8C" w:rsidRDefault="008C0F22" w:rsidP="00A47C8C">
      <w:pPr>
        <w:numPr>
          <w:ilvl w:val="0"/>
          <w:numId w:val="1"/>
        </w:numPr>
        <w:shd w:val="clear" w:color="auto" w:fill="FFFFFF" w:themeFill="background1"/>
        <w:spacing w:after="0" w:line="240" w:lineRule="auto"/>
        <w:jc w:val="center"/>
        <w:rPr>
          <w:rFonts w:ascii="Times New Roman" w:eastAsia="Calibri" w:hAnsi="Times New Roman" w:cs="Times New Roman"/>
          <w:b/>
          <w:bCs/>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8.</w:t>
      </w:r>
      <w:r>
        <w:rPr>
          <w:rFonts w:ascii="Times New Roman" w:eastAsia="Calibri" w:hAnsi="Times New Roman" w:cs="Times New Roman"/>
          <w:b/>
          <w:bCs/>
          <w:color w:val="000000"/>
          <w:bdr w:val="none" w:sz="0" w:space="0" w:color="auto" w:frame="1"/>
          <w:lang w:eastAsia="lv-LV"/>
        </w:rPr>
        <w:tab/>
      </w:r>
      <w:r w:rsidR="00A47C8C">
        <w:rPr>
          <w:rFonts w:ascii="Times New Roman" w:eastAsia="Calibri" w:hAnsi="Times New Roman" w:cs="Times New Roman"/>
          <w:b/>
          <w:bCs/>
          <w:color w:val="000000"/>
          <w:bdr w:val="none" w:sz="0" w:space="0" w:color="auto" w:frame="1"/>
          <w:lang w:eastAsia="lv-LV"/>
        </w:rPr>
        <w:t>Strīdu izšķiršanas kārtība</w:t>
      </w:r>
    </w:p>
    <w:p w14:paraId="290B6BA1" w14:textId="77777777" w:rsidR="00A47C8C" w:rsidRDefault="00A47C8C" w:rsidP="00A47C8C">
      <w:pPr>
        <w:numPr>
          <w:ilvl w:val="1"/>
          <w:numId w:val="6"/>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Strīdus un domstarpības par Līgumu un tā izpildi, kas Līdzējiem var rasties Līguma darbības laikā, Līdzēji risina pārrunu ceļā.</w:t>
      </w:r>
    </w:p>
    <w:p w14:paraId="362CD5A8" w14:textId="77777777" w:rsidR="00A47C8C" w:rsidRDefault="00A47C8C" w:rsidP="00A47C8C">
      <w:pPr>
        <w:numPr>
          <w:ilvl w:val="1"/>
          <w:numId w:val="6"/>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Ja strīdus un domstarpības nav iespējams atrisināt pārrunu ceļā, tad tie izšķirami tiesā, Latvijas Republikas normatīvajos aktos noteiktajā kārtībā.</w:t>
      </w:r>
    </w:p>
    <w:p w14:paraId="710D6386" w14:textId="77777777" w:rsidR="00A47C8C" w:rsidRDefault="00A47C8C" w:rsidP="00A47C8C">
      <w:pPr>
        <w:shd w:val="clear" w:color="auto" w:fill="FFFFFF" w:themeFill="background1"/>
        <w:spacing w:after="0" w:line="240" w:lineRule="auto"/>
        <w:jc w:val="both"/>
        <w:rPr>
          <w:rFonts w:ascii="Times New Roman" w:eastAsia="Times New Roman" w:hAnsi="Times New Roman" w:cs="Times New Roman"/>
          <w:color w:val="000000"/>
          <w:highlight w:val="green"/>
          <w:bdr w:val="none" w:sz="0" w:space="0" w:color="auto" w:frame="1"/>
          <w:lang w:eastAsia="lv-LV"/>
        </w:rPr>
      </w:pPr>
    </w:p>
    <w:p w14:paraId="29AFEF30" w14:textId="2CE13D4D" w:rsidR="00A47C8C" w:rsidRDefault="008C0F22" w:rsidP="00A47C8C">
      <w:pPr>
        <w:numPr>
          <w:ilvl w:val="0"/>
          <w:numId w:val="1"/>
        </w:numPr>
        <w:shd w:val="clear" w:color="auto" w:fill="FFFFFF" w:themeFill="background1"/>
        <w:spacing w:after="0" w:line="240" w:lineRule="auto"/>
        <w:jc w:val="center"/>
        <w:rPr>
          <w:rFonts w:ascii="Times New Roman" w:eastAsia="Calibri" w:hAnsi="Times New Roman" w:cs="Times New Roman"/>
          <w:b/>
          <w:bCs/>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9.</w:t>
      </w:r>
      <w:r>
        <w:rPr>
          <w:rFonts w:ascii="Times New Roman" w:eastAsia="Calibri" w:hAnsi="Times New Roman" w:cs="Times New Roman"/>
          <w:b/>
          <w:bCs/>
          <w:color w:val="000000"/>
          <w:bdr w:val="none" w:sz="0" w:space="0" w:color="auto" w:frame="1"/>
          <w:lang w:eastAsia="lv-LV"/>
        </w:rPr>
        <w:tab/>
      </w:r>
      <w:r w:rsidR="00A47C8C">
        <w:rPr>
          <w:rFonts w:ascii="Times New Roman" w:eastAsia="Calibri" w:hAnsi="Times New Roman" w:cs="Times New Roman"/>
          <w:b/>
          <w:bCs/>
          <w:color w:val="000000"/>
          <w:bdr w:val="none" w:sz="0" w:space="0" w:color="auto" w:frame="1"/>
          <w:lang w:eastAsia="lv-LV"/>
        </w:rPr>
        <w:t>Atkāpšanās no Līguma</w:t>
      </w:r>
    </w:p>
    <w:p w14:paraId="5D77C04E" w14:textId="77777777" w:rsidR="00A47C8C" w:rsidRDefault="00A47C8C" w:rsidP="00A47C8C">
      <w:pPr>
        <w:numPr>
          <w:ilvl w:val="1"/>
          <w:numId w:val="6"/>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Pircējam ir tiesības vienpusēji atkāpties no Līgumu, rakstiski paziņojot par to Pārdevējam, gadījumos, ja Pārdevējs Preču piegādes termiņu (Līguma 3.1.1.apakšpunkts) kavē vairāk kā 3 (trīs) kalendārās dienas.</w:t>
      </w:r>
    </w:p>
    <w:p w14:paraId="56194F32" w14:textId="77777777" w:rsidR="00A47C8C" w:rsidRDefault="00A47C8C" w:rsidP="00A47C8C">
      <w:pPr>
        <w:numPr>
          <w:ilvl w:val="1"/>
          <w:numId w:val="6"/>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Pircējam ir tiesības vienpusēji atkāpties no Līgumu, rakstiski paziņojot par to Pārdevējam, ja jebkurā Līguma izpildes stadijā noskaidrojas, ka Pārdevējs nav spējīgs izpildīt Līgumā noteiktās saistības kopumā.</w:t>
      </w:r>
    </w:p>
    <w:p w14:paraId="2400095B" w14:textId="77777777" w:rsidR="00A47C8C" w:rsidRDefault="00A47C8C" w:rsidP="00A47C8C">
      <w:pPr>
        <w:numPr>
          <w:ilvl w:val="1"/>
          <w:numId w:val="6"/>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Pircējam ir tiesības vienpusēji atkāpties no Līgumu, rakstiski paziņojot par to Pārdevējam, gadījumos, ja Pārdevēja darbība tiek izbeigta vai pārtraukta.</w:t>
      </w:r>
    </w:p>
    <w:p w14:paraId="3073B9E2" w14:textId="77777777" w:rsidR="00A47C8C" w:rsidRDefault="00A47C8C" w:rsidP="00A47C8C">
      <w:pPr>
        <w:numPr>
          <w:ilvl w:val="1"/>
          <w:numId w:val="6"/>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Pircējam ir tiesības vienpusēji atkāpties no Līgumu, rakstiski paziņojot par to Pārdevējam 3(trīs) kalendārās dienas iepriekš, ja  </w:t>
      </w:r>
      <w:r>
        <w:rPr>
          <w:rFonts w:ascii="Times New Roman" w:eastAsia="Times New Roman" w:hAnsi="Times New Roman" w:cs="Times New Roman"/>
          <w:lang w:eastAsia="ar-SA"/>
        </w:rPr>
        <w:t>Līgumu nav iespējams izpildīt, tādēļ,  ka Pārdevējam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Pr>
          <w:rFonts w:ascii="Times New Roman" w:eastAsia="Times New Roman" w:hAnsi="Times New Roman" w:cs="Times New Roman"/>
          <w:vertAlign w:val="superscript"/>
          <w:lang w:eastAsia="ar-SA"/>
        </w:rPr>
        <w:t>1</w:t>
      </w:r>
      <w:r>
        <w:rPr>
          <w:rFonts w:ascii="Times New Roman" w:eastAsia="Times New Roman" w:hAnsi="Times New Roman" w:cs="Times New Roman"/>
          <w:lang w:eastAsia="ar-SA"/>
        </w:rPr>
        <w:t>.panta trešā daļa).</w:t>
      </w:r>
    </w:p>
    <w:p w14:paraId="62AED410" w14:textId="77777777" w:rsidR="00A47C8C" w:rsidRDefault="00A47C8C" w:rsidP="00A47C8C">
      <w:pPr>
        <w:numPr>
          <w:ilvl w:val="1"/>
          <w:numId w:val="6"/>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Rakstiski vienojoties, Līdzēji ir tiesīgi izbeigt Līgumu kāda cita iemesla dēļ.</w:t>
      </w:r>
    </w:p>
    <w:p w14:paraId="680A5628" w14:textId="77777777" w:rsidR="00A47C8C" w:rsidRDefault="00A47C8C" w:rsidP="00A47C8C">
      <w:pPr>
        <w:numPr>
          <w:ilvl w:val="1"/>
          <w:numId w:val="6"/>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Gadījumā, ja Līdzēji no Līguma atkāpjas kāda Līdzēja vainas dēļ, kas izpaudusies kā Līguma saistību nepildīšana vai nepienācīga pildīšana vai zaudējumu nodarīšana otram Līdzējam, tad Līdzējam, kurš ir vainojams Līguma izbeigšanā, ir jāatlīdzina otram Līdzējam tiešie zaudējumi, izņemot negūto peļņu, kas tam rodas saistībā ar atkāpšanos no Līguma. Gadījumā, ja Līgums tiek izbeigts Pārdevēja vainas dēļ, tad Pārdevējs maksā Pircējam papildus zaudējumiem arī līgumsodu 20% apmērā no Līgumcenas,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14:paraId="6F982F65" w14:textId="77777777" w:rsidR="00A47C8C" w:rsidRDefault="00A47C8C" w:rsidP="00A47C8C">
      <w:pPr>
        <w:shd w:val="clear" w:color="auto" w:fill="FFFFFF" w:themeFill="background1"/>
        <w:spacing w:after="0" w:line="240" w:lineRule="auto"/>
        <w:jc w:val="both"/>
        <w:rPr>
          <w:rFonts w:ascii="Times New Roman" w:eastAsia="Times New Roman" w:hAnsi="Times New Roman" w:cs="Times New Roman"/>
          <w:color w:val="000000"/>
          <w:highlight w:val="green"/>
          <w:bdr w:val="none" w:sz="0" w:space="0" w:color="auto" w:frame="1"/>
          <w:lang w:eastAsia="lv-LV"/>
        </w:rPr>
      </w:pPr>
    </w:p>
    <w:p w14:paraId="3C5F20FD" w14:textId="77777777" w:rsidR="00A47C8C" w:rsidRDefault="00A47C8C" w:rsidP="00A47C8C">
      <w:pPr>
        <w:numPr>
          <w:ilvl w:val="0"/>
          <w:numId w:val="7"/>
        </w:numPr>
        <w:shd w:val="clear" w:color="auto" w:fill="FFFFFF" w:themeFill="background1"/>
        <w:suppressAutoHyphens/>
        <w:spacing w:after="120" w:line="240" w:lineRule="auto"/>
        <w:jc w:val="center"/>
        <w:rPr>
          <w:rFonts w:ascii="Times New Roman" w:eastAsia="Calibri" w:hAnsi="Times New Roman" w:cs="Times New Roman"/>
          <w:b/>
          <w:bCs/>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Nepārvaramas varas apstākļi</w:t>
      </w:r>
    </w:p>
    <w:p w14:paraId="288167F2" w14:textId="77777777" w:rsidR="00A47C8C" w:rsidRDefault="00A47C8C" w:rsidP="00A47C8C">
      <w:pPr>
        <w:numPr>
          <w:ilvl w:val="1"/>
          <w:numId w:val="7"/>
        </w:numPr>
        <w:shd w:val="clear" w:color="auto" w:fill="FFFFFF" w:themeFill="background1"/>
        <w:suppressAutoHyphens/>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077D872F" w14:textId="77777777" w:rsidR="00A47C8C" w:rsidRDefault="00A47C8C" w:rsidP="00A47C8C">
      <w:pPr>
        <w:numPr>
          <w:ilvl w:val="1"/>
          <w:numId w:val="7"/>
        </w:numPr>
        <w:shd w:val="clear" w:color="auto" w:fill="FFFFFF" w:themeFill="background1"/>
        <w:suppressAutoHyphens/>
        <w:spacing w:after="0" w:line="240" w:lineRule="auto"/>
        <w:jc w:val="both"/>
        <w:rPr>
          <w:rFonts w:ascii="Times New Roman" w:eastAsia="Calibri" w:hAnsi="Times New Roman" w:cs="Times New Roman"/>
          <w:color w:val="000000"/>
          <w:highlight w:val="green"/>
          <w:bdr w:val="none" w:sz="0" w:space="0" w:color="auto" w:frame="1"/>
          <w:lang w:eastAsia="lv-LV"/>
        </w:rPr>
      </w:pPr>
      <w:r>
        <w:rPr>
          <w:rFonts w:ascii="Times New Roman" w:eastAsia="Calibri" w:hAnsi="Times New Roman" w:cs="Times New Roman"/>
          <w:color w:val="000000"/>
          <w:bdr w:val="none" w:sz="0" w:space="0" w:color="auto" w:frame="1"/>
          <w:lang w:eastAsia="lv-LV"/>
        </w:rPr>
        <w:t>Līdzējam, kas atsaucas uz nepārvaramas varas un/vai ārkārtējiem apstākļiem, tie jāpierāda ar kompetentas iestādes izdotu apstiprinājumu un par tādu apstākļu esamību jāinformē otrs Līdzējs 3 (trīs) dienu laikā no šo apstākļu iestāšanās brīža.</w:t>
      </w:r>
    </w:p>
    <w:p w14:paraId="75B7C87F" w14:textId="77777777" w:rsidR="00A47C8C" w:rsidRDefault="00A47C8C" w:rsidP="00A47C8C">
      <w:pPr>
        <w:shd w:val="clear" w:color="auto" w:fill="FFFFFF" w:themeFill="background1"/>
        <w:spacing w:after="0" w:line="240" w:lineRule="auto"/>
        <w:rPr>
          <w:rFonts w:ascii="Times New Roman" w:eastAsia="Times New Roman" w:hAnsi="Times New Roman" w:cs="Times New Roman"/>
          <w:b/>
          <w:bCs/>
          <w:color w:val="000000"/>
          <w:bdr w:val="none" w:sz="0" w:space="0" w:color="auto" w:frame="1"/>
          <w:lang w:eastAsia="lv-LV"/>
        </w:rPr>
      </w:pPr>
    </w:p>
    <w:p w14:paraId="2693B9B5" w14:textId="20C658CF" w:rsidR="00A47C8C" w:rsidRDefault="008C0F22" w:rsidP="00A47C8C">
      <w:pPr>
        <w:numPr>
          <w:ilvl w:val="0"/>
          <w:numId w:val="1"/>
        </w:numPr>
        <w:shd w:val="clear" w:color="auto" w:fill="FFFFFF" w:themeFill="background1"/>
        <w:spacing w:after="0" w:line="240" w:lineRule="auto"/>
        <w:jc w:val="center"/>
        <w:rPr>
          <w:rFonts w:ascii="Times New Roman" w:eastAsia="Calibri" w:hAnsi="Times New Roman" w:cs="Times New Roman"/>
          <w:b/>
          <w:bCs/>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11.</w:t>
      </w:r>
      <w:r>
        <w:rPr>
          <w:rFonts w:ascii="Times New Roman" w:eastAsia="Calibri" w:hAnsi="Times New Roman" w:cs="Times New Roman"/>
          <w:b/>
          <w:bCs/>
          <w:color w:val="000000"/>
          <w:bdr w:val="none" w:sz="0" w:space="0" w:color="auto" w:frame="1"/>
          <w:lang w:eastAsia="lv-LV"/>
        </w:rPr>
        <w:tab/>
      </w:r>
      <w:r w:rsidR="00A47C8C">
        <w:rPr>
          <w:rFonts w:ascii="Times New Roman" w:eastAsia="Calibri" w:hAnsi="Times New Roman" w:cs="Times New Roman"/>
          <w:b/>
          <w:bCs/>
          <w:color w:val="000000"/>
          <w:bdr w:val="none" w:sz="0" w:space="0" w:color="auto" w:frame="1"/>
          <w:lang w:eastAsia="lv-LV"/>
        </w:rPr>
        <w:t>Citi noteikumi</w:t>
      </w:r>
    </w:p>
    <w:p w14:paraId="0C481B1D" w14:textId="77777777" w:rsidR="00A47C8C" w:rsidRDefault="00A47C8C" w:rsidP="00A47C8C">
      <w:pPr>
        <w:numPr>
          <w:ilvl w:val="1"/>
          <w:numId w:val="8"/>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lastRenderedPageBreak/>
        <w:t>Līgums stājas spēkā ar tā parakstīšanas brīdi</w:t>
      </w:r>
      <w:r>
        <w:rPr>
          <w:rFonts w:ascii="Times New Roman" w:eastAsia="Calibri" w:hAnsi="Times New Roman" w:cs="Times New Roman"/>
          <w:b/>
          <w:bCs/>
          <w:color w:val="000000"/>
          <w:bdr w:val="none" w:sz="0" w:space="0" w:color="auto" w:frame="1"/>
          <w:lang w:eastAsia="lv-LV"/>
        </w:rPr>
        <w:t xml:space="preserve"> </w:t>
      </w:r>
      <w:r>
        <w:rPr>
          <w:rFonts w:ascii="Times New Roman" w:eastAsia="Calibri" w:hAnsi="Times New Roman" w:cs="Times New Roman"/>
          <w:color w:val="000000"/>
          <w:bdr w:val="none" w:sz="0" w:space="0" w:color="auto" w:frame="1"/>
          <w:lang w:eastAsia="lv-LV"/>
        </w:rPr>
        <w:t>un Līgums ir spēkā līdz brīdim, kad Līdzēji ir izpildījuši Līguma saistības.</w:t>
      </w:r>
    </w:p>
    <w:p w14:paraId="4544F084" w14:textId="77777777" w:rsidR="00A47C8C" w:rsidRDefault="00A47C8C" w:rsidP="00A47C8C">
      <w:pPr>
        <w:numPr>
          <w:ilvl w:val="1"/>
          <w:numId w:val="8"/>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Jebkuras izmaiņas vai papildinājumi Līgumā jānoformē rakstiski un jāparaksta Līdzējiem. Šādas izmaiņas un papildinājumi ar to parakstīšanas brīdi kļūst par Līguma neatņemamu sastāvdaļu.</w:t>
      </w:r>
    </w:p>
    <w:p w14:paraId="00CBCEA6" w14:textId="2F069285" w:rsidR="00A47C8C" w:rsidRDefault="00EB2E53" w:rsidP="00A47C8C">
      <w:pPr>
        <w:numPr>
          <w:ilvl w:val="1"/>
          <w:numId w:val="8"/>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T</w:t>
      </w:r>
      <w:r w:rsidR="00A47C8C">
        <w:rPr>
          <w:rFonts w:ascii="Times New Roman" w:eastAsia="Calibri" w:hAnsi="Times New Roman" w:cs="Times New Roman"/>
          <w:color w:val="000000"/>
          <w:bdr w:val="none" w:sz="0" w:space="0" w:color="auto" w:frame="1"/>
          <w:lang w:eastAsia="lv-LV"/>
        </w:rPr>
        <w:t>iesības un pienākumi, kas izriet no Līguma, ir saistoši Līdzējiem un to tiesību un saistību pārņēmējiem, pilnvarniekiem.</w:t>
      </w:r>
    </w:p>
    <w:p w14:paraId="25C36FDA" w14:textId="32D1E945" w:rsidR="00A47C8C" w:rsidRDefault="00A47C8C" w:rsidP="00A47C8C">
      <w:pPr>
        <w:numPr>
          <w:ilvl w:val="1"/>
          <w:numId w:val="8"/>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Atbildīgā persona par Līguma izpildes jautājumiem no Pircēja puses ir</w:t>
      </w:r>
      <w:r w:rsidR="00865D3F">
        <w:rPr>
          <w:rFonts w:ascii="Times New Roman" w:eastAsia="Calibri" w:hAnsi="Times New Roman" w:cs="Times New Roman"/>
          <w:color w:val="000000"/>
          <w:bdr w:val="none" w:sz="0" w:space="0" w:color="auto" w:frame="1"/>
          <w:lang w:eastAsia="lv-LV"/>
        </w:rPr>
        <w:t xml:space="preserve"> Dita Laure</w:t>
      </w:r>
      <w:r>
        <w:rPr>
          <w:rFonts w:ascii="Times New Roman" w:eastAsia="Calibri" w:hAnsi="Times New Roman" w:cs="Times New Roman"/>
          <w:color w:val="000000"/>
          <w:bdr w:val="none" w:sz="0" w:space="0" w:color="auto" w:frame="1"/>
          <w:lang w:eastAsia="lv-LV"/>
        </w:rPr>
        <w:t xml:space="preserve">, tālruņa numurs </w:t>
      </w:r>
      <w:r w:rsidR="00865D3F">
        <w:rPr>
          <w:rFonts w:ascii="Times New Roman" w:eastAsia="Calibri" w:hAnsi="Times New Roman" w:cs="Times New Roman"/>
          <w:color w:val="000000"/>
          <w:bdr w:val="none" w:sz="0" w:space="0" w:color="auto" w:frame="1"/>
          <w:lang w:eastAsia="lv-LV"/>
        </w:rPr>
        <w:t>67800952</w:t>
      </w:r>
      <w:r>
        <w:rPr>
          <w:rFonts w:ascii="Times New Roman" w:eastAsia="Calibri" w:hAnsi="Times New Roman" w:cs="Times New Roman"/>
          <w:color w:val="000000"/>
          <w:bdr w:val="none" w:sz="0" w:space="0" w:color="auto" w:frame="1"/>
          <w:lang w:eastAsia="lv-LV"/>
        </w:rPr>
        <w:t xml:space="preserve">, e-pasta adrese: </w:t>
      </w:r>
      <w:hyperlink r:id="rId5" w:history="1">
        <w:r w:rsidR="00865D3F" w:rsidRPr="00957DB2">
          <w:rPr>
            <w:rStyle w:val="Hyperlink"/>
            <w:rFonts w:ascii="Times New Roman" w:eastAsia="Calibri" w:hAnsi="Times New Roman" w:cs="Times New Roman"/>
            <w:bdr w:val="none" w:sz="0" w:space="0" w:color="auto" w:frame="1"/>
            <w:lang w:eastAsia="lv-LV"/>
          </w:rPr>
          <w:t>dita.laure@sigulda.lv</w:t>
        </w:r>
      </w:hyperlink>
      <w:r>
        <w:rPr>
          <w:rFonts w:ascii="Times New Roman" w:eastAsia="Calibri" w:hAnsi="Times New Roman" w:cs="Times New Roman"/>
          <w:color w:val="0000FF"/>
          <w:u w:val="single" w:color="0000FF"/>
          <w:bdr w:val="none" w:sz="0" w:space="0" w:color="auto" w:frame="1"/>
          <w:lang w:eastAsia="lv-LV"/>
        </w:rPr>
        <w:t xml:space="preserve"> </w:t>
      </w:r>
      <w:r>
        <w:rPr>
          <w:rFonts w:ascii="Times New Roman" w:eastAsia="Calibri" w:hAnsi="Times New Roman" w:cs="Times New Roman"/>
          <w:color w:val="000000"/>
          <w:bdr w:val="none" w:sz="0" w:space="0" w:color="auto" w:frame="1"/>
          <w:lang w:eastAsia="lv-LV"/>
        </w:rPr>
        <w:t xml:space="preserve">Pircējs </w:t>
      </w:r>
      <w:bookmarkStart w:id="3" w:name="_Hlk535923634"/>
      <w:r>
        <w:rPr>
          <w:rFonts w:ascii="Times New Roman" w:eastAsia="Calibri" w:hAnsi="Times New Roman" w:cs="Times New Roman"/>
          <w:color w:val="000000"/>
          <w:bdr w:val="none" w:sz="0" w:space="0" w:color="auto" w:frame="1"/>
          <w:lang w:eastAsia="lv-LV"/>
        </w:rPr>
        <w:t>pilnvaro kontaktpersonu parakstīt Preču pavadzīmi – rēķinu un defektu aktu.</w:t>
      </w:r>
    </w:p>
    <w:bookmarkEnd w:id="3"/>
    <w:p w14:paraId="55A6C4DA" w14:textId="77777777" w:rsidR="00A47C8C" w:rsidRDefault="00A47C8C" w:rsidP="00A47C8C">
      <w:pPr>
        <w:numPr>
          <w:ilvl w:val="1"/>
          <w:numId w:val="8"/>
        </w:numPr>
        <w:shd w:val="clear" w:color="auto" w:fill="FFFFFF" w:themeFill="background1"/>
        <w:contextualSpacing/>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Kontaktpersona par Līguma izpildes jautājumiem no Pārdevēja puses ir _____________________ Pārdevējs pilnvaro kontaktpersonu parakstīt Preču pavadzīmi – rēķinu un defektu aktu.</w:t>
      </w:r>
    </w:p>
    <w:p w14:paraId="79DACF8C" w14:textId="77777777" w:rsidR="00A47C8C" w:rsidRDefault="00A47C8C" w:rsidP="00A47C8C">
      <w:pPr>
        <w:numPr>
          <w:ilvl w:val="1"/>
          <w:numId w:val="8"/>
        </w:numPr>
        <w:shd w:val="clear" w:color="auto" w:fill="FFFFFF" w:themeFill="background1"/>
        <w:spacing w:after="0" w:line="240" w:lineRule="auto"/>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Līgums sagatavotos un parakstīts 2 (divos) autentiskos eksemplāros latviešu valodā uz ___ lapām, Līgumam ir 3 (trīs) pielikumi, kas ir Līguma neatņemamas sastāvdaļas. Viens Līguma eksemplārs Pārdevējam, otrs Pircējam. Abiem Līguma eksemplāriem ir vienāds juridisks spēks.</w:t>
      </w:r>
    </w:p>
    <w:p w14:paraId="5A59290A" w14:textId="77777777" w:rsidR="00A47C8C" w:rsidRDefault="00A47C8C" w:rsidP="00A47C8C">
      <w:pPr>
        <w:shd w:val="clear" w:color="auto" w:fill="FFFFFF" w:themeFill="background1"/>
        <w:spacing w:after="0" w:line="240" w:lineRule="auto"/>
        <w:jc w:val="both"/>
        <w:rPr>
          <w:rFonts w:ascii="Times New Roman" w:eastAsia="Times New Roman"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 xml:space="preserve">Pielikumā : </w:t>
      </w:r>
      <w:r>
        <w:rPr>
          <w:rFonts w:ascii="Times New Roman" w:eastAsia="Calibri" w:hAnsi="Times New Roman" w:cs="Times New Roman"/>
          <w:color w:val="000000"/>
          <w:bdr w:val="none" w:sz="0" w:space="0" w:color="auto" w:frame="1"/>
          <w:lang w:eastAsia="lv-LV"/>
        </w:rPr>
        <w:tab/>
        <w:t xml:space="preserve">1. </w:t>
      </w:r>
      <w:r>
        <w:rPr>
          <w:rFonts w:ascii="Times New Roman" w:eastAsia="Calibri" w:hAnsi="Times New Roman" w:cs="Times New Roman"/>
          <w:color w:val="000000"/>
          <w:bdr w:val="none" w:sz="0" w:space="0" w:color="auto" w:frame="1"/>
          <w:lang w:eastAsia="lv-LV"/>
        </w:rPr>
        <w:tab/>
        <w:t>Tehniskais un  detalizētais finanšu piedāvājums;</w:t>
      </w:r>
    </w:p>
    <w:p w14:paraId="29885627" w14:textId="77777777" w:rsidR="00A47C8C" w:rsidRDefault="00A47C8C" w:rsidP="00A47C8C">
      <w:pPr>
        <w:numPr>
          <w:ilvl w:val="0"/>
          <w:numId w:val="2"/>
        </w:numPr>
        <w:shd w:val="clear" w:color="auto" w:fill="FFFFFF" w:themeFill="background1"/>
        <w:spacing w:after="0" w:line="240" w:lineRule="auto"/>
        <w:ind w:firstLine="698"/>
        <w:contextualSpacing/>
        <w:jc w:val="both"/>
        <w:rPr>
          <w:rFonts w:ascii="Times New Roman" w:eastAsia="Calibri" w:hAnsi="Times New Roman" w:cs="Times New Roman"/>
          <w:color w:val="000000"/>
          <w:bdr w:val="none" w:sz="0" w:space="0" w:color="auto" w:frame="1"/>
          <w:lang w:eastAsia="lv-LV"/>
        </w:rPr>
      </w:pPr>
      <w:r>
        <w:rPr>
          <w:rFonts w:ascii="Times New Roman" w:eastAsia="Calibri" w:hAnsi="Times New Roman" w:cs="Times New Roman"/>
          <w:color w:val="000000"/>
          <w:bdr w:val="none" w:sz="0" w:space="0" w:color="auto" w:frame="1"/>
          <w:lang w:eastAsia="lv-LV"/>
        </w:rPr>
        <w:t>Tehniskā specifikācija;</w:t>
      </w:r>
    </w:p>
    <w:p w14:paraId="6E5DD0C2" w14:textId="618F9E81" w:rsidR="00A47C8C" w:rsidRPr="00213E34" w:rsidRDefault="00A47C8C" w:rsidP="00A47C8C">
      <w:pPr>
        <w:numPr>
          <w:ilvl w:val="0"/>
          <w:numId w:val="2"/>
        </w:numPr>
        <w:shd w:val="clear" w:color="auto" w:fill="FFFFFF" w:themeFill="background1"/>
        <w:spacing w:after="0" w:line="240" w:lineRule="auto"/>
        <w:ind w:firstLine="698"/>
        <w:contextualSpacing/>
        <w:jc w:val="both"/>
        <w:rPr>
          <w:rFonts w:ascii="Times New Roman" w:eastAsia="Times New Roman" w:hAnsi="Times New Roman" w:cs="Times New Roman"/>
          <w:color w:val="000000"/>
          <w:bdr w:val="none" w:sz="0" w:space="0" w:color="auto" w:frame="1"/>
          <w:lang w:eastAsia="lv-LV"/>
        </w:rPr>
      </w:pPr>
      <w:r w:rsidRPr="00213E34">
        <w:rPr>
          <w:rFonts w:ascii="Times New Roman" w:eastAsia="Calibri" w:hAnsi="Times New Roman" w:cs="Times New Roman"/>
          <w:color w:val="000000"/>
          <w:bdr w:val="none" w:sz="0" w:space="0" w:color="auto" w:frame="1"/>
          <w:lang w:eastAsia="lv-LV"/>
        </w:rPr>
        <w:t>Garantijas noteikumu apraksts.</w:t>
      </w:r>
    </w:p>
    <w:p w14:paraId="201EA454" w14:textId="77777777" w:rsidR="00A47C8C" w:rsidRDefault="00A47C8C" w:rsidP="00A47C8C">
      <w:pPr>
        <w:shd w:val="clear" w:color="auto" w:fill="FFFFFF" w:themeFill="background1"/>
        <w:spacing w:after="0" w:line="240" w:lineRule="auto"/>
        <w:ind w:left="720"/>
        <w:contextualSpacing/>
        <w:jc w:val="both"/>
        <w:rPr>
          <w:rFonts w:ascii="Times New Roman" w:eastAsia="Times New Roman" w:hAnsi="Times New Roman" w:cs="Times New Roman"/>
          <w:color w:val="000000"/>
          <w:bdr w:val="none" w:sz="0" w:space="0" w:color="auto" w:frame="1"/>
          <w:lang w:eastAsia="lv-LV"/>
        </w:rPr>
      </w:pPr>
    </w:p>
    <w:p w14:paraId="5292FC1D" w14:textId="77777777" w:rsidR="00A47C8C" w:rsidRDefault="00A47C8C" w:rsidP="00A47C8C">
      <w:pPr>
        <w:shd w:val="clear" w:color="auto" w:fill="FFFFFF" w:themeFill="background1"/>
        <w:spacing w:after="0" w:line="240" w:lineRule="auto"/>
        <w:jc w:val="both"/>
        <w:rPr>
          <w:rFonts w:ascii="Times New Roman" w:eastAsia="Times New Roman" w:hAnsi="Times New Roman" w:cs="Times New Roman"/>
          <w:b/>
          <w:bCs/>
          <w:color w:val="000000"/>
          <w:bdr w:val="none" w:sz="0" w:space="0" w:color="auto" w:frame="1"/>
          <w:lang w:eastAsia="lv-LV"/>
        </w:rPr>
      </w:pPr>
    </w:p>
    <w:p w14:paraId="6BDEB6F4" w14:textId="77777777" w:rsidR="00A47C8C" w:rsidRDefault="00A47C8C" w:rsidP="00A47C8C">
      <w:pPr>
        <w:shd w:val="clear" w:color="auto" w:fill="FFFFFF" w:themeFill="background1"/>
        <w:spacing w:after="0" w:line="240" w:lineRule="auto"/>
        <w:jc w:val="both"/>
        <w:rPr>
          <w:rFonts w:ascii="Times New Roman" w:eastAsia="Times New Roman" w:hAnsi="Times New Roman" w:cs="Times New Roman"/>
          <w:b/>
          <w:bCs/>
          <w:color w:val="000000"/>
          <w:bdr w:val="none" w:sz="0" w:space="0" w:color="auto" w:frame="1"/>
          <w:lang w:eastAsia="lv-LV"/>
        </w:rPr>
      </w:pPr>
      <w:r>
        <w:rPr>
          <w:rFonts w:ascii="Times New Roman" w:eastAsia="Calibri" w:hAnsi="Times New Roman" w:cs="Times New Roman"/>
          <w:b/>
          <w:bCs/>
          <w:color w:val="000000"/>
          <w:bdr w:val="none" w:sz="0" w:space="0" w:color="auto" w:frame="1"/>
          <w:lang w:eastAsia="lv-LV"/>
        </w:rPr>
        <w:t>12. Līdzēju rekvizīti un paraksti</w:t>
      </w:r>
    </w:p>
    <w:p w14:paraId="5A1DA759" w14:textId="77777777" w:rsidR="00A47C8C" w:rsidRDefault="00A47C8C" w:rsidP="00A47C8C">
      <w:pPr>
        <w:rPr>
          <w:rFonts w:ascii="Times New Roman" w:eastAsia="Calibri" w:hAnsi="Times New Roman" w:cs="Times New Roman"/>
          <w:bdr w:val="none" w:sz="0" w:space="0" w:color="auto" w:frame="1"/>
          <w:lang w:eastAsia="lv-LV"/>
        </w:rPr>
      </w:pPr>
    </w:p>
    <w:p w14:paraId="3EA9F326" w14:textId="77777777" w:rsidR="00A47C8C" w:rsidRDefault="00A47C8C" w:rsidP="00A47C8C">
      <w:pPr>
        <w:rPr>
          <w:rFonts w:ascii="Times New Roman" w:eastAsia="Calibri" w:hAnsi="Times New Roman" w:cs="Times New Roman"/>
        </w:rPr>
      </w:pPr>
    </w:p>
    <w:p w14:paraId="18E1CF46" w14:textId="77777777" w:rsidR="00A47C8C" w:rsidRDefault="00A47C8C" w:rsidP="00A47C8C">
      <w:pPr>
        <w:rPr>
          <w:rFonts w:ascii="Times New Roman" w:eastAsia="Calibri" w:hAnsi="Times New Roman" w:cs="Times New Roman"/>
          <w:lang w:val="en-US"/>
        </w:rPr>
      </w:pPr>
    </w:p>
    <w:p w14:paraId="29D97B6F" w14:textId="77777777" w:rsidR="00A47C8C" w:rsidRDefault="00A47C8C" w:rsidP="00A47C8C">
      <w:pPr>
        <w:rPr>
          <w:rFonts w:ascii="Times New Roman" w:eastAsia="Calibri" w:hAnsi="Times New Roman" w:cs="Times New Roman"/>
          <w:lang w:val="en-US"/>
        </w:rPr>
      </w:pPr>
    </w:p>
    <w:p w14:paraId="17612459" w14:textId="77777777" w:rsidR="00A47C8C" w:rsidRDefault="00A47C8C" w:rsidP="00A47C8C">
      <w:pPr>
        <w:rPr>
          <w:rFonts w:ascii="Times New Roman" w:hAnsi="Times New Roman" w:cs="Times New Roman"/>
        </w:rPr>
      </w:pPr>
    </w:p>
    <w:p w14:paraId="11194675" w14:textId="77777777" w:rsidR="00F4658F" w:rsidRDefault="00F4658F"/>
    <w:sectPr w:rsidR="00F4658F" w:rsidSect="00AB1898">
      <w:pgSz w:w="12240" w:h="15840" w:code="1"/>
      <w:pgMar w:top="851" w:right="1325"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1AED"/>
    <w:multiLevelType w:val="multilevel"/>
    <w:tmpl w:val="AFE8CD6E"/>
    <w:numStyleLink w:val="ImportedStyle4"/>
  </w:abstractNum>
  <w:abstractNum w:abstractNumId="1"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5E3E28FC"/>
    <w:multiLevelType w:val="multilevel"/>
    <w:tmpl w:val="AF3C40C2"/>
    <w:numStyleLink w:val="ImportedStyle5"/>
  </w:abstractNum>
  <w:abstractNum w:abstractNumId="3"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 w:ilvl="0">
        <w:start w:val="1"/>
        <w:numFmt w:val="decimal"/>
        <w:lvlText w:val="%1."/>
        <w:lvlJc w:val="left"/>
        <w:pPr>
          <w:ind w:left="360" w:hanging="360"/>
        </w:pPr>
        <w:rPr>
          <w:rFonts w:hAnsi="Arial Unicode MS"/>
          <w:b/>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
    <w:abstractNumId w:val="0"/>
    <w:lvlOverride w:ilvl="0">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tabs>
            <w:tab w:val="left" w:pos="574"/>
          </w:tabs>
          <w:ind w:left="432" w:hanging="4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
    <w:abstractNumId w:val="0"/>
    <w:lvlOverride w:ilvl="0">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tabs>
            <w:tab w:val="left" w:pos="574"/>
          </w:tabs>
          <w:ind w:left="432" w:hanging="4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
    <w:abstractNumId w:val="0"/>
    <w:lvlOverride w:ilvl="0">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
    <w:abstractNumId w:val="0"/>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8">
    <w:abstractNumId w:val="0"/>
    <w:lvlOverride w:ilvl="0">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4F"/>
    <w:rsid w:val="00122815"/>
    <w:rsid w:val="00213E34"/>
    <w:rsid w:val="002F4F9C"/>
    <w:rsid w:val="003637E7"/>
    <w:rsid w:val="003B05CE"/>
    <w:rsid w:val="004F6290"/>
    <w:rsid w:val="005471BB"/>
    <w:rsid w:val="00570D74"/>
    <w:rsid w:val="00727490"/>
    <w:rsid w:val="00765023"/>
    <w:rsid w:val="007C25CE"/>
    <w:rsid w:val="00865D3F"/>
    <w:rsid w:val="008C0F22"/>
    <w:rsid w:val="00A47C8C"/>
    <w:rsid w:val="00AB1898"/>
    <w:rsid w:val="00B0454F"/>
    <w:rsid w:val="00BB0E00"/>
    <w:rsid w:val="00C4421C"/>
    <w:rsid w:val="00CE2F69"/>
    <w:rsid w:val="00E1730F"/>
    <w:rsid w:val="00E719C6"/>
    <w:rsid w:val="00EB2E53"/>
    <w:rsid w:val="00EE7FD4"/>
    <w:rsid w:val="00F46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8214"/>
  <w15:chartTrackingRefBased/>
  <w15:docId w15:val="{0FEAD258-C50E-4394-8E6C-04531B0A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C8C"/>
    <w:rPr>
      <w:color w:val="0563C1" w:themeColor="hyperlink"/>
      <w:u w:val="single"/>
    </w:rPr>
  </w:style>
  <w:style w:type="numbering" w:customStyle="1" w:styleId="ImportedStyle4">
    <w:name w:val="Imported Style 4"/>
    <w:rsid w:val="00A47C8C"/>
    <w:pPr>
      <w:numPr>
        <w:numId w:val="9"/>
      </w:numPr>
    </w:pPr>
  </w:style>
  <w:style w:type="numbering" w:customStyle="1" w:styleId="ImportedStyle5">
    <w:name w:val="Imported Style 5"/>
    <w:rsid w:val="00A47C8C"/>
    <w:pPr>
      <w:numPr>
        <w:numId w:val="10"/>
      </w:numPr>
    </w:pPr>
  </w:style>
  <w:style w:type="character" w:styleId="UnresolvedMention">
    <w:name w:val="Unresolved Mention"/>
    <w:basedOn w:val="DefaultParagraphFont"/>
    <w:uiPriority w:val="99"/>
    <w:semiHidden/>
    <w:unhideWhenUsed/>
    <w:rsid w:val="00865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9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ta.laure@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7797</Words>
  <Characters>4445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Abzalone</dc:creator>
  <cp:keywords/>
  <dc:description/>
  <cp:lastModifiedBy>Inguna Abzalone</cp:lastModifiedBy>
  <cp:revision>22</cp:revision>
  <dcterms:created xsi:type="dcterms:W3CDTF">2019-04-11T06:35:00Z</dcterms:created>
  <dcterms:modified xsi:type="dcterms:W3CDTF">2019-04-11T11:06:00Z</dcterms:modified>
</cp:coreProperties>
</file>