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0B3C9"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Apstiprināts</w:t>
      </w:r>
    </w:p>
    <w:p w14:paraId="271E0CD3"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Siguldas novada pašvaldības</w:t>
      </w:r>
    </w:p>
    <w:p w14:paraId="46DEB638" w14:textId="77777777"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Iepirkumu komisijas</w:t>
      </w:r>
    </w:p>
    <w:p w14:paraId="69016BB1" w14:textId="1BAFF57C" w:rsidR="005769AA" w:rsidRPr="00E20934"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E20934">
        <w:rPr>
          <w:rFonts w:ascii="Times New Roman" w:eastAsia="Times New Roman" w:hAnsi="Times New Roman" w:cs="Times New Roman"/>
          <w:b/>
          <w:bCs/>
          <w:sz w:val="24"/>
          <w:szCs w:val="24"/>
          <w:lang w:eastAsia="ar-SA"/>
        </w:rPr>
        <w:t xml:space="preserve">2018.gada </w:t>
      </w:r>
      <w:r w:rsidR="000904AA" w:rsidRPr="00E20934">
        <w:rPr>
          <w:rFonts w:ascii="Times New Roman" w:eastAsia="Times New Roman" w:hAnsi="Times New Roman" w:cs="Times New Roman"/>
          <w:b/>
          <w:bCs/>
          <w:sz w:val="24"/>
          <w:szCs w:val="24"/>
          <w:lang w:eastAsia="ar-SA"/>
        </w:rPr>
        <w:t>21.decembra</w:t>
      </w:r>
      <w:r w:rsidRPr="00E20934">
        <w:rPr>
          <w:rFonts w:ascii="Times New Roman" w:eastAsia="Times New Roman" w:hAnsi="Times New Roman" w:cs="Times New Roman"/>
          <w:b/>
          <w:bCs/>
          <w:sz w:val="24"/>
          <w:szCs w:val="24"/>
          <w:lang w:eastAsia="ar-SA"/>
        </w:rPr>
        <w:t xml:space="preserve"> sēdē</w:t>
      </w:r>
    </w:p>
    <w:p w14:paraId="768D4DF9" w14:textId="0E527C06" w:rsidR="005769AA" w:rsidRPr="005769AA" w:rsidRDefault="005769AA" w:rsidP="005769AA">
      <w:pPr>
        <w:suppressAutoHyphens/>
        <w:spacing w:after="0" w:line="240" w:lineRule="auto"/>
        <w:jc w:val="right"/>
        <w:rPr>
          <w:rFonts w:ascii="Times New Roman" w:eastAsia="Times New Roman" w:hAnsi="Times New Roman" w:cs="Times New Roman"/>
          <w:b/>
          <w:bCs/>
          <w:sz w:val="24"/>
          <w:szCs w:val="24"/>
          <w:lang w:eastAsia="ar-SA"/>
        </w:rPr>
      </w:pPr>
      <w:r w:rsidRPr="00E20934">
        <w:rPr>
          <w:rFonts w:ascii="Times New Roman" w:eastAsia="Times New Roman" w:hAnsi="Times New Roman" w:cs="Times New Roman"/>
          <w:b/>
          <w:bCs/>
          <w:sz w:val="24"/>
          <w:szCs w:val="24"/>
          <w:lang w:eastAsia="ar-SA"/>
        </w:rPr>
        <w:t xml:space="preserve">Protokols Nr. </w:t>
      </w:r>
      <w:r w:rsidR="000904AA" w:rsidRPr="00E20934">
        <w:rPr>
          <w:rFonts w:ascii="Times New Roman" w:eastAsia="Times New Roman" w:hAnsi="Times New Roman" w:cs="Times New Roman"/>
          <w:b/>
          <w:bCs/>
          <w:sz w:val="24"/>
          <w:szCs w:val="24"/>
          <w:lang w:eastAsia="ar-SA"/>
        </w:rPr>
        <w:t>56</w:t>
      </w:r>
    </w:p>
    <w:p w14:paraId="25F54025"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p>
    <w:p w14:paraId="4CAA9A7E"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p>
    <w:p w14:paraId="47F59F73"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noProof/>
          <w:sz w:val="24"/>
          <w:szCs w:val="24"/>
          <w:lang w:val="en-US"/>
        </w:rPr>
        <w:drawing>
          <wp:inline distT="0" distB="0" distL="0" distR="0" wp14:anchorId="2AAA9622" wp14:editId="6D4E5F1B">
            <wp:extent cx="3012440" cy="2128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440" cy="2128520"/>
                    </a:xfrm>
                    <a:prstGeom prst="rect">
                      <a:avLst/>
                    </a:prstGeom>
                    <a:solidFill>
                      <a:srgbClr val="FFFFFF"/>
                    </a:solidFill>
                    <a:ln>
                      <a:noFill/>
                    </a:ln>
                  </pic:spPr>
                </pic:pic>
              </a:graphicData>
            </a:graphic>
          </wp:inline>
        </w:drawing>
      </w:r>
    </w:p>
    <w:p w14:paraId="34F2EA27"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24"/>
          <w:szCs w:val="24"/>
          <w:lang w:eastAsia="ar-SA"/>
        </w:rPr>
      </w:pPr>
    </w:p>
    <w:p w14:paraId="660D98CE"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32"/>
          <w:szCs w:val="24"/>
          <w:lang w:eastAsia="ar-SA"/>
        </w:rPr>
      </w:pPr>
    </w:p>
    <w:p w14:paraId="32AC1158"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IEPIRKUMA</w:t>
      </w:r>
    </w:p>
    <w:p w14:paraId="0E223623"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Cs/>
          <w:sz w:val="24"/>
          <w:szCs w:val="24"/>
          <w:lang w:eastAsia="ar-SA"/>
        </w:rPr>
      </w:pPr>
      <w:r w:rsidRPr="005769AA">
        <w:rPr>
          <w:rFonts w:ascii="Times New Roman" w:eastAsia="Times New Roman" w:hAnsi="Times New Roman" w:cs="Times New Roman"/>
          <w:bCs/>
          <w:sz w:val="24"/>
          <w:szCs w:val="24"/>
          <w:lang w:eastAsia="ar-SA"/>
        </w:rPr>
        <w:t>(pamatojoties uz Publisko iepirkumu likuma 9.pantu)</w:t>
      </w:r>
    </w:p>
    <w:p w14:paraId="51839609" w14:textId="1A39056F"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32"/>
          <w:szCs w:val="24"/>
          <w:lang w:eastAsia="ar-SA"/>
        </w:rPr>
      </w:pPr>
      <w:r w:rsidRPr="00CE7416">
        <w:rPr>
          <w:rFonts w:ascii="Times New Roman" w:eastAsia="Times New Roman" w:hAnsi="Times New Roman" w:cs="Times New Roman"/>
          <w:b/>
          <w:bCs/>
          <w:sz w:val="32"/>
          <w:szCs w:val="24"/>
          <w:lang w:eastAsia="ar-SA"/>
        </w:rPr>
        <w:t>SNP 2018/</w:t>
      </w:r>
      <w:r w:rsidR="000904AA" w:rsidRPr="00CE7416">
        <w:rPr>
          <w:rFonts w:ascii="Times New Roman" w:eastAsia="Times New Roman" w:hAnsi="Times New Roman" w:cs="Times New Roman"/>
          <w:b/>
          <w:bCs/>
          <w:sz w:val="32"/>
          <w:szCs w:val="24"/>
          <w:lang w:eastAsia="ar-SA"/>
        </w:rPr>
        <w:t>56</w:t>
      </w:r>
    </w:p>
    <w:p w14:paraId="401FAF63"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32"/>
          <w:szCs w:val="24"/>
          <w:lang w:eastAsia="ar-SA"/>
        </w:rPr>
      </w:pPr>
    </w:p>
    <w:p w14:paraId="1A9833D2" w14:textId="77777777" w:rsidR="005769AA" w:rsidRPr="005769AA" w:rsidRDefault="005769AA" w:rsidP="005769AA">
      <w:pPr>
        <w:suppressAutoHyphens/>
        <w:spacing w:after="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„Siguldas novada pašvaldības</w:t>
      </w:r>
    </w:p>
    <w:p w14:paraId="5C08C45F" w14:textId="77777777" w:rsidR="005769AA" w:rsidRPr="005769AA" w:rsidRDefault="005769AA" w:rsidP="005769AA">
      <w:pPr>
        <w:suppressAutoHyphens/>
        <w:spacing w:after="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transportlīdzekļu, nekustamo īpašumu, civiltiesiskās atbildības, darbinieku nelaimes gadījumu un spectehnikas apdrošināšana”</w:t>
      </w:r>
    </w:p>
    <w:p w14:paraId="57625C7B"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
          <w:bCs/>
          <w:sz w:val="32"/>
          <w:szCs w:val="24"/>
          <w:lang w:eastAsia="ar-SA"/>
        </w:rPr>
      </w:pPr>
    </w:p>
    <w:p w14:paraId="7382D111"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32"/>
          <w:szCs w:val="24"/>
          <w:lang w:eastAsia="ar-SA"/>
        </w:rPr>
      </w:pPr>
      <w:r w:rsidRPr="005769AA">
        <w:rPr>
          <w:rFonts w:ascii="Times New Roman" w:eastAsia="Times New Roman" w:hAnsi="Times New Roman" w:cs="Times New Roman"/>
          <w:b/>
          <w:bCs/>
          <w:sz w:val="32"/>
          <w:szCs w:val="24"/>
          <w:lang w:eastAsia="ar-SA"/>
        </w:rPr>
        <w:t>NOLIKUM</w:t>
      </w:r>
      <w:r>
        <w:rPr>
          <w:rFonts w:ascii="Times New Roman" w:eastAsia="Times New Roman" w:hAnsi="Times New Roman" w:cs="Times New Roman"/>
          <w:b/>
          <w:bCs/>
          <w:sz w:val="32"/>
          <w:szCs w:val="24"/>
          <w:lang w:eastAsia="ar-SA"/>
        </w:rPr>
        <w:t>S</w:t>
      </w:r>
    </w:p>
    <w:p w14:paraId="7C9B7913"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7380D080"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2FCBAF6B"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34156B85"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b/>
          <w:bCs/>
          <w:sz w:val="24"/>
          <w:szCs w:val="24"/>
          <w:lang w:eastAsia="ar-SA"/>
        </w:rPr>
      </w:pPr>
    </w:p>
    <w:p w14:paraId="34CAAA61" w14:textId="77777777" w:rsidR="005769AA" w:rsidRPr="005769AA" w:rsidRDefault="005769AA" w:rsidP="005769AA">
      <w:pPr>
        <w:suppressAutoHyphens/>
        <w:spacing w:before="120" w:after="120" w:line="240" w:lineRule="auto"/>
        <w:jc w:val="center"/>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novads</w:t>
      </w:r>
      <w:r w:rsidRPr="005769AA">
        <w:rPr>
          <w:rFonts w:ascii="Times New Roman" w:eastAsia="Times New Roman" w:hAnsi="Times New Roman" w:cs="Times New Roman"/>
          <w:sz w:val="24"/>
          <w:szCs w:val="24"/>
          <w:lang w:eastAsia="ar-SA"/>
        </w:rPr>
        <w:tab/>
        <w:t>2018</w:t>
      </w:r>
    </w:p>
    <w:p w14:paraId="5DF715A4" w14:textId="77777777" w:rsidR="005769AA" w:rsidRPr="005769AA" w:rsidRDefault="005769AA" w:rsidP="005769AA">
      <w:pPr>
        <w:pageBreakBefore/>
        <w:suppressAutoHyphens/>
        <w:spacing w:before="120" w:after="120" w:line="240" w:lineRule="auto"/>
        <w:jc w:val="both"/>
        <w:rPr>
          <w:rFonts w:ascii="Times New Roman" w:eastAsia="Times New Roman" w:hAnsi="Times New Roman" w:cs="Times New Roman"/>
          <w:b/>
          <w:bCs/>
          <w:sz w:val="26"/>
          <w:szCs w:val="26"/>
          <w:lang w:eastAsia="ar-SA"/>
        </w:rPr>
      </w:pPr>
      <w:bookmarkStart w:id="0" w:name="_Ref38341330"/>
      <w:r w:rsidRPr="005769AA">
        <w:rPr>
          <w:rFonts w:ascii="Times New Roman" w:eastAsia="Times New Roman" w:hAnsi="Times New Roman" w:cs="Times New Roman"/>
          <w:b/>
          <w:bCs/>
          <w:sz w:val="26"/>
          <w:szCs w:val="26"/>
          <w:lang w:eastAsia="ar-SA"/>
        </w:rPr>
        <w:lastRenderedPageBreak/>
        <w:t>1. Vispārīgā informācija</w:t>
      </w:r>
      <w:bookmarkEnd w:id="0"/>
    </w:p>
    <w:p w14:paraId="6B061C94" w14:textId="77777777" w:rsidR="005769AA" w:rsidRPr="00CE7416" w:rsidRDefault="005769AA" w:rsidP="005769AA">
      <w:pPr>
        <w:keepNext/>
        <w:numPr>
          <w:ilvl w:val="1"/>
          <w:numId w:val="0"/>
        </w:numPr>
        <w:tabs>
          <w:tab w:val="left" w:pos="0"/>
          <w:tab w:val="num" w:pos="1296"/>
        </w:tabs>
        <w:suppressAutoHyphens/>
        <w:spacing w:before="240" w:after="60" w:line="240" w:lineRule="auto"/>
        <w:jc w:val="both"/>
        <w:outlineLvl w:val="1"/>
        <w:rPr>
          <w:rFonts w:ascii="Times New Roman" w:eastAsia="Times New Roman" w:hAnsi="Times New Roman" w:cs="Arial"/>
          <w:b/>
          <w:bCs/>
          <w:iCs/>
          <w:color w:val="000000"/>
          <w:sz w:val="26"/>
          <w:szCs w:val="26"/>
          <w:lang w:eastAsia="ar-SA"/>
        </w:rPr>
      </w:pPr>
      <w:r w:rsidRPr="00CE7416">
        <w:rPr>
          <w:rFonts w:ascii="Times New Roman" w:eastAsia="Times New Roman" w:hAnsi="Times New Roman" w:cs="Arial"/>
          <w:b/>
          <w:bCs/>
          <w:iCs/>
          <w:color w:val="000000"/>
          <w:sz w:val="26"/>
          <w:szCs w:val="26"/>
          <w:lang w:eastAsia="ar-SA"/>
        </w:rPr>
        <w:t xml:space="preserve">1.1 Iepirkuma identifikācijas numurs  </w:t>
      </w:r>
    </w:p>
    <w:p w14:paraId="64833819" w14:textId="3A1B15D1" w:rsidR="005769AA" w:rsidRPr="005769AA" w:rsidRDefault="005769AA" w:rsidP="005769AA">
      <w:pPr>
        <w:suppressAutoHyphens/>
        <w:spacing w:after="0" w:line="240" w:lineRule="auto"/>
        <w:ind w:left="540"/>
        <w:jc w:val="both"/>
        <w:rPr>
          <w:rFonts w:ascii="Times New Roman" w:eastAsia="Times New Roman" w:hAnsi="Times New Roman" w:cs="Times New Roman"/>
          <w:sz w:val="26"/>
          <w:szCs w:val="26"/>
          <w:lang w:eastAsia="ar-SA"/>
        </w:rPr>
      </w:pPr>
      <w:r w:rsidRPr="00CE7416">
        <w:rPr>
          <w:rFonts w:ascii="Times New Roman" w:eastAsia="Times New Roman" w:hAnsi="Times New Roman" w:cs="Times New Roman"/>
          <w:sz w:val="26"/>
          <w:szCs w:val="26"/>
          <w:lang w:eastAsia="ar-SA"/>
        </w:rPr>
        <w:t>SNP 2018/</w:t>
      </w:r>
      <w:r w:rsidR="000904AA" w:rsidRPr="00CE7416">
        <w:rPr>
          <w:rFonts w:ascii="Times New Roman" w:eastAsia="Times New Roman" w:hAnsi="Times New Roman" w:cs="Times New Roman"/>
          <w:sz w:val="26"/>
          <w:szCs w:val="26"/>
          <w:lang w:eastAsia="ar-SA"/>
        </w:rPr>
        <w:t>56</w:t>
      </w:r>
    </w:p>
    <w:p w14:paraId="190C0B4C" w14:textId="77777777" w:rsidR="005769AA" w:rsidRPr="005769AA" w:rsidRDefault="005769AA" w:rsidP="005769AA">
      <w:pPr>
        <w:keepNext/>
        <w:numPr>
          <w:ilvl w:val="1"/>
          <w:numId w:val="0"/>
        </w:numPr>
        <w:tabs>
          <w:tab w:val="left" w:pos="0"/>
          <w:tab w:val="num" w:pos="1296"/>
        </w:tabs>
        <w:suppressAutoHyphens/>
        <w:spacing w:before="240" w:after="60" w:line="240" w:lineRule="auto"/>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 xml:space="preserve">1.2.Pasūtītājs  </w:t>
      </w:r>
    </w:p>
    <w:p w14:paraId="7E1A31E1"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1.2.1.</w:t>
      </w:r>
      <w:r w:rsidRPr="005769AA">
        <w:rPr>
          <w:rFonts w:ascii="Times New Roman" w:eastAsia="Times New Roman" w:hAnsi="Times New Roman" w:cs="Times New Roman"/>
          <w:b/>
          <w:sz w:val="24"/>
          <w:szCs w:val="24"/>
          <w:lang w:eastAsia="ar-SA"/>
        </w:rPr>
        <w:tab/>
        <w:t>Siguldas novada pašvaldība</w:t>
      </w:r>
    </w:p>
    <w:p w14:paraId="4DF88BAF" w14:textId="77777777" w:rsidR="005769AA" w:rsidRPr="005769AA" w:rsidRDefault="005769AA" w:rsidP="005769AA">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Pasūtītāja rekvizīti:</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 xml:space="preserve">Darba laiki: </w:t>
      </w:r>
      <w:r w:rsidRPr="005769AA">
        <w:rPr>
          <w:rFonts w:ascii="Times New Roman" w:eastAsia="Times New Roman" w:hAnsi="Times New Roman" w:cs="Times New Roman"/>
          <w:sz w:val="24"/>
          <w:szCs w:val="24"/>
          <w:lang w:eastAsia="ar-SA"/>
        </w:rPr>
        <w:tab/>
      </w:r>
    </w:p>
    <w:p w14:paraId="531397A8"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Pils iela 16, Sigulda</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Pirmdiena</w:t>
      </w:r>
      <w:r w:rsidRPr="005769AA">
        <w:rPr>
          <w:rFonts w:ascii="Times New Roman" w:eastAsia="Times New Roman" w:hAnsi="Times New Roman" w:cs="Times New Roman"/>
          <w:sz w:val="24"/>
          <w:szCs w:val="24"/>
          <w:lang w:eastAsia="ar-SA"/>
        </w:rPr>
        <w:tab/>
        <w:t>8:00 – 13:00 14:00 – 18:00</w:t>
      </w:r>
    </w:p>
    <w:p w14:paraId="31ADF521"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Reģ. Nr.90000048152</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Otrdiena</w:t>
      </w:r>
      <w:r w:rsidRPr="005769AA">
        <w:rPr>
          <w:rFonts w:ascii="Times New Roman" w:eastAsia="Times New Roman" w:hAnsi="Times New Roman" w:cs="Times New Roman"/>
          <w:sz w:val="24"/>
          <w:szCs w:val="24"/>
          <w:lang w:eastAsia="ar-SA"/>
        </w:rPr>
        <w:tab/>
        <w:t>8:00 – 13:00 14:00 – 17:00</w:t>
      </w:r>
    </w:p>
    <w:p w14:paraId="79A1B872"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A/S „SEB Banka”</w:t>
      </w:r>
      <w:r w:rsidRPr="005769AA">
        <w:rPr>
          <w:rFonts w:ascii="Times New Roman" w:eastAsia="Times New Roman" w:hAnsi="Times New Roman" w:cs="Times New Roman"/>
          <w:color w:val="000000"/>
          <w:sz w:val="24"/>
          <w:szCs w:val="24"/>
          <w:lang w:eastAsia="ar-SA"/>
        </w:rPr>
        <w:tab/>
      </w:r>
      <w:r w:rsidRPr="005769AA">
        <w:rPr>
          <w:rFonts w:ascii="Times New Roman" w:eastAsia="Times New Roman" w:hAnsi="Times New Roman" w:cs="Times New Roman"/>
          <w:color w:val="000000"/>
          <w:sz w:val="24"/>
          <w:szCs w:val="24"/>
          <w:lang w:eastAsia="ar-SA"/>
        </w:rPr>
        <w:tab/>
      </w:r>
      <w:r w:rsidRPr="005769AA">
        <w:rPr>
          <w:rFonts w:ascii="Times New Roman" w:eastAsia="Times New Roman" w:hAnsi="Times New Roman" w:cs="Times New Roman"/>
          <w:color w:val="000000"/>
          <w:sz w:val="24"/>
          <w:szCs w:val="24"/>
          <w:lang w:eastAsia="ar-SA"/>
        </w:rPr>
        <w:tab/>
      </w:r>
      <w:r w:rsidRPr="005769AA">
        <w:rPr>
          <w:rFonts w:ascii="Times New Roman" w:eastAsia="Times New Roman" w:hAnsi="Times New Roman" w:cs="Times New Roman"/>
          <w:color w:val="000000"/>
          <w:sz w:val="24"/>
          <w:szCs w:val="24"/>
          <w:lang w:eastAsia="ar-SA"/>
        </w:rPr>
        <w:tab/>
        <w:t>Trešdiena</w:t>
      </w:r>
      <w:r w:rsidRPr="005769AA">
        <w:rPr>
          <w:rFonts w:ascii="Times New Roman" w:eastAsia="Times New Roman" w:hAnsi="Times New Roman" w:cs="Times New Roman"/>
          <w:color w:val="000000"/>
          <w:sz w:val="24"/>
          <w:szCs w:val="24"/>
          <w:lang w:eastAsia="ar-SA"/>
        </w:rPr>
        <w:tab/>
        <w:t>8:00 – 13:00 14:00 – 17:00</w:t>
      </w:r>
    </w:p>
    <w:p w14:paraId="4C2DD5DD"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Konts: LV15UNLA0027800130404</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Ceturtdiena</w:t>
      </w:r>
      <w:r w:rsidRPr="005769AA">
        <w:rPr>
          <w:rFonts w:ascii="Times New Roman" w:eastAsia="Times New Roman" w:hAnsi="Times New Roman" w:cs="Times New Roman"/>
          <w:sz w:val="24"/>
          <w:szCs w:val="24"/>
          <w:lang w:eastAsia="ar-SA"/>
        </w:rPr>
        <w:tab/>
        <w:t>8:00 – 13:00 14:00 – 18:00</w:t>
      </w:r>
    </w:p>
    <w:p w14:paraId="15726138"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Tālr. Nr.67970844 </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Piektdiena</w:t>
      </w:r>
      <w:r w:rsidRPr="005769AA">
        <w:rPr>
          <w:rFonts w:ascii="Times New Roman" w:eastAsia="Times New Roman" w:hAnsi="Times New Roman" w:cs="Times New Roman"/>
          <w:sz w:val="24"/>
          <w:szCs w:val="24"/>
          <w:lang w:eastAsia="ar-SA"/>
        </w:rPr>
        <w:tab/>
        <w:t>8:00 – 14:00</w:t>
      </w:r>
    </w:p>
    <w:p w14:paraId="60086454" w14:textId="77777777" w:rsidR="005769AA" w:rsidRPr="005769AA" w:rsidRDefault="005769AA" w:rsidP="005769AA">
      <w:pPr>
        <w:suppressAutoHyphens/>
        <w:spacing w:before="120" w:after="120" w:line="240" w:lineRule="auto"/>
        <w:ind w:left="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e-pasta adrese: </w:t>
      </w:r>
      <w:hyperlink r:id="rId9" w:history="1">
        <w:r w:rsidRPr="005769AA">
          <w:rPr>
            <w:rFonts w:ascii="Times New Roman" w:hAnsi="Times New Roman" w:cs="Times New Roman"/>
            <w:color w:val="0000FF"/>
            <w:u w:val="single"/>
          </w:rPr>
          <w:t>pasvaldiba@sigulda.lv</w:t>
        </w:r>
      </w:hyperlink>
      <w:r w:rsidRPr="005769AA">
        <w:rPr>
          <w:rFonts w:ascii="Times New Roman" w:eastAsia="Times New Roman" w:hAnsi="Times New Roman" w:cs="Times New Roman"/>
          <w:sz w:val="24"/>
          <w:szCs w:val="24"/>
          <w:lang w:eastAsia="ar-SA"/>
        </w:rPr>
        <w:t xml:space="preserve"> </w:t>
      </w:r>
    </w:p>
    <w:p w14:paraId="3CFDD331" w14:textId="77777777" w:rsidR="005769AA" w:rsidRPr="005769AA" w:rsidRDefault="005769AA" w:rsidP="000904AA">
      <w:pPr>
        <w:suppressAutoHyphens/>
        <w:spacing w:after="0" w:line="240" w:lineRule="auto"/>
        <w:ind w:left="567" w:firstLine="142"/>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1.2.2.</w:t>
      </w:r>
      <w:r w:rsidRPr="005769AA">
        <w:rPr>
          <w:rFonts w:ascii="Times New Roman" w:eastAsia="Times New Roman" w:hAnsi="Times New Roman" w:cs="Times New Roman"/>
          <w:b/>
          <w:sz w:val="24"/>
          <w:szCs w:val="24"/>
          <w:lang w:eastAsia="ar-SA"/>
        </w:rPr>
        <w:tab/>
        <w:t>Iepirkumu komisijas sastāvs un tās izveidošanas pamatojums:</w:t>
      </w:r>
    </w:p>
    <w:p w14:paraId="2E9AFB33" w14:textId="77777777" w:rsidR="000904AA" w:rsidRPr="000904AA" w:rsidRDefault="000904AA" w:rsidP="000904AA">
      <w:pPr>
        <w:spacing w:after="0" w:line="240" w:lineRule="auto"/>
        <w:ind w:left="567" w:firstLine="142"/>
        <w:jc w:val="both"/>
        <w:rPr>
          <w:rFonts w:ascii="Times New Roman" w:eastAsia="Times New Roman" w:hAnsi="Times New Roman" w:cs="Times New Roman"/>
          <w:i/>
          <w:iCs/>
          <w:color w:val="FF0000"/>
          <w:sz w:val="24"/>
          <w:szCs w:val="24"/>
          <w:bdr w:val="none" w:sz="0" w:space="0" w:color="auto" w:frame="1"/>
          <w:lang w:eastAsia="lv-LV"/>
        </w:rPr>
      </w:pPr>
      <w:r w:rsidRPr="000904AA">
        <w:rPr>
          <w:rFonts w:ascii="Times New Roman" w:eastAsia="Calibri" w:hAnsi="Times New Roman" w:cs="Calibri"/>
          <w:color w:val="000000"/>
          <w:sz w:val="24"/>
          <w:szCs w:val="24"/>
          <w:bdr w:val="none" w:sz="0" w:space="0" w:color="auto" w:frame="1"/>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p>
    <w:p w14:paraId="2465CDAD" w14:textId="77777777" w:rsidR="005769AA" w:rsidRPr="005769AA" w:rsidRDefault="005769AA" w:rsidP="005769AA">
      <w:pPr>
        <w:suppressAutoHyphens/>
        <w:spacing w:before="120" w:after="120" w:line="240" w:lineRule="auto"/>
        <w:ind w:left="288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1.2.3. Kontaktpersonas:</w:t>
      </w:r>
    </w:p>
    <w:p w14:paraId="70903199" w14:textId="77777777" w:rsidR="005769AA" w:rsidRPr="005769AA" w:rsidRDefault="005769AA" w:rsidP="005769AA">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1.2.3.1.Par iepirkuma procedūru:</w:t>
      </w:r>
    </w:p>
    <w:p w14:paraId="66CBACEC" w14:textId="77777777" w:rsidR="005769AA" w:rsidRPr="005769AA" w:rsidRDefault="005769AA" w:rsidP="005769AA">
      <w:pPr>
        <w:suppressAutoHyphens/>
        <w:spacing w:before="120" w:after="120" w:line="240" w:lineRule="auto"/>
        <w:ind w:left="851"/>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Siguldas novada pašvaldības Juridiskās pārvaldes speciāliste iepirkuma jautājumos Līga Landsberga, tālr. Nr. 67800949, e-pasta adrese: </w:t>
      </w:r>
      <w:hyperlink r:id="rId10" w:history="1">
        <w:r w:rsidRPr="005769AA">
          <w:rPr>
            <w:rFonts w:ascii="Times New Roman" w:eastAsia="Times New Roman" w:hAnsi="Times New Roman" w:cs="Times New Roman"/>
            <w:color w:val="0000FF"/>
            <w:sz w:val="24"/>
            <w:szCs w:val="24"/>
            <w:u w:val="single"/>
            <w:lang w:eastAsia="ar-SA"/>
          </w:rPr>
          <w:t>liga.landsberga@sigulda.lv</w:t>
        </w:r>
      </w:hyperlink>
      <w:r w:rsidRPr="005769AA">
        <w:rPr>
          <w:rFonts w:ascii="Times New Roman" w:eastAsia="Times New Roman" w:hAnsi="Times New Roman" w:cs="Times New Roman"/>
          <w:sz w:val="24"/>
          <w:szCs w:val="24"/>
          <w:lang w:eastAsia="ar-SA"/>
        </w:rPr>
        <w:t>.</w:t>
      </w:r>
    </w:p>
    <w:p w14:paraId="2EB5BAC5" w14:textId="77777777" w:rsidR="005769AA" w:rsidRPr="005769AA" w:rsidRDefault="005769AA" w:rsidP="005769AA">
      <w:pPr>
        <w:suppressAutoHyphens/>
        <w:spacing w:before="120" w:after="120" w:line="240" w:lineRule="auto"/>
        <w:ind w:left="709"/>
        <w:jc w:val="both"/>
        <w:rPr>
          <w:rFonts w:ascii="Times New Roman" w:eastAsia="Times New Roman" w:hAnsi="Times New Roman" w:cs="Times New Roman"/>
          <w:strike/>
          <w:sz w:val="24"/>
          <w:szCs w:val="24"/>
          <w:lang w:eastAsia="ar-SA"/>
        </w:rPr>
      </w:pPr>
      <w:r w:rsidRPr="005769AA">
        <w:rPr>
          <w:rFonts w:ascii="Times New Roman" w:eastAsia="Times New Roman" w:hAnsi="Times New Roman" w:cs="Times New Roman"/>
          <w:sz w:val="24"/>
          <w:szCs w:val="24"/>
          <w:lang w:eastAsia="ar-SA"/>
        </w:rPr>
        <w:t xml:space="preserve">Pieaicinātais eksperts - SIA "AMBER BROKER BALTIC". (Reģ.Nr.50103308191, adrese: Tērbatas iela 33/35-5, Rīga, LV1011. </w:t>
      </w:r>
    </w:p>
    <w:p w14:paraId="0CCAD3AA" w14:textId="77777777" w:rsidR="005769AA" w:rsidRPr="005769AA" w:rsidRDefault="005769AA" w:rsidP="000904AA">
      <w:pPr>
        <w:keepNext/>
        <w:numPr>
          <w:ilvl w:val="1"/>
          <w:numId w:val="0"/>
        </w:numPr>
        <w:tabs>
          <w:tab w:val="num" w:pos="1296"/>
        </w:tabs>
        <w:suppressAutoHyphens/>
        <w:spacing w:before="240" w:after="60" w:line="240" w:lineRule="auto"/>
        <w:ind w:left="142" w:hanging="142"/>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 xml:space="preserve">1.3.Iepirkuma priekšmets </w:t>
      </w:r>
    </w:p>
    <w:p w14:paraId="5C26C7C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color w:val="FF0000"/>
          <w:sz w:val="24"/>
          <w:szCs w:val="24"/>
          <w:lang w:eastAsia="ar-SA"/>
        </w:rPr>
      </w:pPr>
      <w:r w:rsidRPr="005769AA">
        <w:rPr>
          <w:rFonts w:ascii="Times New Roman" w:eastAsia="Times New Roman" w:hAnsi="Times New Roman" w:cs="Times New Roman"/>
          <w:sz w:val="24"/>
          <w:szCs w:val="24"/>
          <w:lang w:eastAsia="ar-SA"/>
        </w:rPr>
        <w:t xml:space="preserve">Iepirkuma priekšmets ir </w:t>
      </w:r>
      <w:r w:rsidRPr="005769AA">
        <w:rPr>
          <w:rFonts w:ascii="Times New Roman" w:eastAsia="Times New Roman" w:hAnsi="Times New Roman" w:cs="Times New Roman"/>
          <w:b/>
          <w:sz w:val="24"/>
          <w:szCs w:val="24"/>
          <w:lang w:eastAsia="ar-SA"/>
        </w:rPr>
        <w:t>“Siguldas novada pašvaldības transportlīdzekļu, nekustamo īpašumu, civiltiesiskās atbildības, nelaimes gadījumu un spectehnikas apdrošināšana</w:t>
      </w:r>
      <w:r w:rsidRPr="005769AA">
        <w:rPr>
          <w:rFonts w:ascii="Times New Roman" w:eastAsia="Times New Roman" w:hAnsi="Times New Roman" w:cs="Times New Roman"/>
          <w:sz w:val="24"/>
          <w:szCs w:val="24"/>
          <w:lang w:eastAsia="ar-SA"/>
        </w:rPr>
        <w:t>”, kas jāveic saskaņā ar transportlīdzekļu sarakstu (Nolikuma 3.pielikums), nekustamo īpašumu sarakstu (Nolikuma 4.pielikums), nekustamo īpašumu pārvaldītāja apdrošināmo objektu sarakstu (Nolikuma 5.1.pielikums), pasākumu gada plānu (Nolikuma 5.2.pielikums), spectehnikas sarakstu (Nolikuma 6.pielikums) un Tehnisko specifikāciju (Nolikums 2.pielikums).</w:t>
      </w:r>
    </w:p>
    <w:p w14:paraId="56CBA8F0" w14:textId="77777777" w:rsidR="005769AA" w:rsidRPr="005769AA" w:rsidRDefault="005769AA" w:rsidP="005769AA">
      <w:pPr>
        <w:numPr>
          <w:ilvl w:val="2"/>
          <w:numId w:val="17"/>
        </w:numPr>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Iepirkuma priekšmets ir sadalīts 6 (sešās) daļās:</w:t>
      </w:r>
    </w:p>
    <w:p w14:paraId="5E1CD222"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transportlīdzekļu brīvprātīgā apdrošināšana (turpmāk arī - KASKO);</w:t>
      </w:r>
    </w:p>
    <w:p w14:paraId="12B63F1E"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sauszemes transportlīdzekļu īpašnieku obligātās civiltiesiskās atbildības apdrošināšana (turpmāk arī - OCTA);</w:t>
      </w:r>
    </w:p>
    <w:p w14:paraId="74A0106D"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nekustamo īpašumu apdrošināšana;</w:t>
      </w:r>
    </w:p>
    <w:p w14:paraId="3BA31E15"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civiltiesiskās atbildības apdrošināšana;</w:t>
      </w:r>
    </w:p>
    <w:p w14:paraId="7BC5E876"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darbinieku nelaimes gadījumu apdrošināšana;</w:t>
      </w:r>
    </w:p>
    <w:p w14:paraId="7273F917" w14:textId="77777777" w:rsidR="005769AA" w:rsidRPr="005769AA" w:rsidRDefault="005769AA" w:rsidP="005769AA">
      <w:pPr>
        <w:numPr>
          <w:ilvl w:val="3"/>
          <w:numId w:val="17"/>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Siguldas novada pašvaldības spectehnikas apdrošināšana.</w:t>
      </w:r>
    </w:p>
    <w:p w14:paraId="6627DBDE" w14:textId="77777777" w:rsidR="005769AA" w:rsidRPr="005769AA" w:rsidRDefault="005769AA" w:rsidP="005769AA">
      <w:pPr>
        <w:suppressAutoHyphens/>
        <w:spacing w:after="0" w:line="240" w:lineRule="auto"/>
        <w:ind w:left="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Galvenais priekšmets CPV: </w:t>
      </w:r>
      <w:r w:rsidRPr="005769AA">
        <w:rPr>
          <w:rFonts w:ascii="Times New Roman" w:eastAsia="Times New Roman" w:hAnsi="Times New Roman" w:cs="Times New Roman"/>
          <w:sz w:val="24"/>
          <w:szCs w:val="24"/>
          <w:lang w:eastAsia="ar-SA"/>
        </w:rPr>
        <w:tab/>
        <w:t>66510000-8 (Apdrošināšanas pakalpojumi);</w:t>
      </w:r>
    </w:p>
    <w:p w14:paraId="222ABEDF"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Papildu priekšmeti CPV:</w:t>
      </w:r>
      <w:r w:rsidRPr="005769AA">
        <w:rPr>
          <w:rFonts w:ascii="Times New Roman" w:eastAsia="Times New Roman" w:hAnsi="Times New Roman" w:cs="Times New Roman"/>
          <w:sz w:val="24"/>
          <w:szCs w:val="24"/>
          <w:lang w:eastAsia="ar-SA"/>
        </w:rPr>
        <w:tab/>
      </w:r>
    </w:p>
    <w:p w14:paraId="5CE94814" w14:textId="77777777" w:rsidR="005769AA" w:rsidRPr="005769AA" w:rsidRDefault="00FE5E1B" w:rsidP="005769AA">
      <w:pPr>
        <w:suppressAutoHyphens/>
        <w:spacing w:after="0" w:line="240" w:lineRule="auto"/>
        <w:ind w:left="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769AA" w:rsidRPr="005769AA">
        <w:rPr>
          <w:rFonts w:ascii="Times New Roman" w:eastAsia="Times New Roman" w:hAnsi="Times New Roman" w:cs="Times New Roman"/>
          <w:sz w:val="24"/>
          <w:szCs w:val="24"/>
          <w:lang w:eastAsia="ar-SA"/>
        </w:rPr>
        <w:t>66514110-0 (automašīnu apdrošināšanas pakalpojumi);</w:t>
      </w:r>
    </w:p>
    <w:p w14:paraId="7C7F03A6" w14:textId="47EF0519"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66515200-5 (īpašuma adrošināšanas pakalpojumi);</w:t>
      </w:r>
    </w:p>
    <w:p w14:paraId="2FBBF616"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66516400-4 (vispārējās civiltiesiskās atbildības apdrošināšanas pakalpojumi);</w:t>
      </w:r>
    </w:p>
    <w:p w14:paraId="58DC6A5B" w14:textId="75EB7D29"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66512100-3 (nelaimes gadījumu apdrošināšanas pakalpojumi);</w:t>
      </w:r>
    </w:p>
    <w:p w14:paraId="77B2AD49" w14:textId="77777777" w:rsidR="005769AA" w:rsidRPr="005769AA" w:rsidRDefault="005769AA" w:rsidP="005769AA">
      <w:pPr>
        <w:numPr>
          <w:ilvl w:val="2"/>
          <w:numId w:val="17"/>
        </w:numPr>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Pretendents piedāvājumu var sniegt par visu iepirkuma priekšmetu vai par kādu no iepirkuma priekšmeta daļām atsevišķi.</w:t>
      </w:r>
    </w:p>
    <w:p w14:paraId="1CAEB1D2" w14:textId="77777777" w:rsidR="005769AA" w:rsidRPr="005769AA" w:rsidRDefault="005769AA" w:rsidP="005769AA">
      <w:pPr>
        <w:numPr>
          <w:ilvl w:val="2"/>
          <w:numId w:val="17"/>
        </w:numPr>
        <w:suppressAutoHyphens/>
        <w:spacing w:after="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Arial"/>
          <w:color w:val="111111"/>
          <w:sz w:val="24"/>
          <w:szCs w:val="24"/>
          <w:lang w:eastAsia="ar-SA"/>
        </w:rPr>
        <w:t>Apdrošināmo transportlīdzekļu, nekustamo īpašumu, pasākumu,</w:t>
      </w:r>
      <w:r w:rsidR="00FE5E1B">
        <w:rPr>
          <w:rFonts w:ascii="Times New Roman" w:eastAsia="Times New Roman" w:hAnsi="Times New Roman" w:cs="Arial"/>
          <w:color w:val="111111"/>
          <w:sz w:val="24"/>
          <w:szCs w:val="24"/>
          <w:lang w:eastAsia="ar-SA"/>
        </w:rPr>
        <w:t xml:space="preserve"> </w:t>
      </w:r>
      <w:r w:rsidRPr="005769AA">
        <w:rPr>
          <w:rFonts w:ascii="Times New Roman" w:eastAsia="Times New Roman" w:hAnsi="Times New Roman" w:cs="Arial"/>
          <w:sz w:val="24"/>
          <w:szCs w:val="24"/>
          <w:lang w:eastAsia="ar-SA"/>
        </w:rPr>
        <w:t xml:space="preserve">darbinieku un tehnikas </w:t>
      </w:r>
      <w:r w:rsidRPr="005769AA">
        <w:rPr>
          <w:rFonts w:ascii="Times New Roman" w:eastAsia="Times New Roman" w:hAnsi="Times New Roman" w:cs="Arial"/>
          <w:color w:val="111111"/>
          <w:sz w:val="24"/>
          <w:szCs w:val="24"/>
          <w:lang w:eastAsia="ar-SA"/>
        </w:rPr>
        <w:t>skaits līguma darbības laikā var tikt mainīts pēc Pasūtītāja vajadzībām un pieprasījuma.</w:t>
      </w:r>
    </w:p>
    <w:p w14:paraId="74E89922" w14:textId="77777777" w:rsidR="005769AA" w:rsidRPr="005769AA" w:rsidRDefault="005769AA" w:rsidP="005769AA">
      <w:pPr>
        <w:keepNext/>
        <w:numPr>
          <w:ilvl w:val="1"/>
          <w:numId w:val="0"/>
        </w:numPr>
        <w:tabs>
          <w:tab w:val="left" w:pos="540"/>
          <w:tab w:val="num" w:pos="1296"/>
          <w:tab w:val="left" w:pos="8325"/>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1.4. Iepirkuma procedūras dokumentu saņemšana</w:t>
      </w:r>
      <w:r w:rsidRPr="005769AA">
        <w:rPr>
          <w:rFonts w:ascii="Times New Roman" w:eastAsia="Times New Roman" w:hAnsi="Times New Roman" w:cs="Arial"/>
          <w:b/>
          <w:bCs/>
          <w:iCs/>
          <w:color w:val="000000"/>
          <w:sz w:val="26"/>
          <w:szCs w:val="26"/>
          <w:lang w:eastAsia="ar-SA"/>
        </w:rPr>
        <w:tab/>
      </w:r>
    </w:p>
    <w:p w14:paraId="1A479102"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1.4.1.</w:t>
      </w:r>
      <w:r w:rsidRPr="005769AA">
        <w:rPr>
          <w:rFonts w:ascii="Times New Roman" w:eastAsia="Times New Roman" w:hAnsi="Times New Roman" w:cs="Times New Roman"/>
          <w:sz w:val="24"/>
          <w:szCs w:val="24"/>
          <w:lang w:eastAsia="ar-SA"/>
        </w:rPr>
        <w:tab/>
        <w:t xml:space="preserve">Iepirkuma dokumenti ir bez maksas un brīvi pieejami Siguldas novada </w:t>
      </w:r>
      <w:r w:rsidRPr="00FE5E1B">
        <w:rPr>
          <w:rFonts w:ascii="Times New Roman" w:eastAsia="Times New Roman" w:hAnsi="Times New Roman" w:cs="Times New Roman"/>
          <w:sz w:val="24"/>
          <w:szCs w:val="24"/>
          <w:lang w:eastAsia="ar-SA"/>
        </w:rPr>
        <w:t xml:space="preserve">pašvaldības tīmekļa vietnē  </w:t>
      </w:r>
      <w:hyperlink r:id="rId11" w:history="1">
        <w:r w:rsidRPr="00FE5E1B">
          <w:rPr>
            <w:rFonts w:ascii="Times New Roman" w:eastAsia="Times New Roman" w:hAnsi="Times New Roman" w:cs="Times New Roman"/>
            <w:color w:val="0000FF"/>
            <w:sz w:val="24"/>
            <w:szCs w:val="24"/>
            <w:u w:val="single"/>
            <w:lang w:eastAsia="ar-SA"/>
          </w:rPr>
          <w:t>www.sigulda.lv</w:t>
        </w:r>
      </w:hyperlink>
      <w:r w:rsidRPr="00FE5E1B">
        <w:rPr>
          <w:rFonts w:ascii="Times New Roman" w:eastAsia="Times New Roman" w:hAnsi="Times New Roman" w:cs="Times New Roman"/>
          <w:sz w:val="24"/>
          <w:szCs w:val="24"/>
          <w:lang w:eastAsia="ar-SA"/>
        </w:rPr>
        <w:t>.</w:t>
      </w:r>
      <w:r w:rsidRPr="005769AA">
        <w:rPr>
          <w:rFonts w:ascii="Times New Roman" w:eastAsia="Times New Roman" w:hAnsi="Times New Roman" w:cs="Times New Roman"/>
          <w:sz w:val="24"/>
          <w:szCs w:val="24"/>
          <w:lang w:eastAsia="ar-SA"/>
        </w:rPr>
        <w:t xml:space="preserve"> </w:t>
      </w:r>
    </w:p>
    <w:p w14:paraId="4692C3AE" w14:textId="12C2F40F" w:rsidR="005769AA" w:rsidRPr="005769AA" w:rsidRDefault="005769AA" w:rsidP="005769AA">
      <w:pPr>
        <w:ind w:left="576" w:hanging="576"/>
        <w:jc w:val="both"/>
      </w:pPr>
      <w:r w:rsidRPr="005769AA">
        <w:rPr>
          <w:rFonts w:ascii="Times New Roman" w:eastAsia="Times New Roman" w:hAnsi="Times New Roman" w:cs="Times New Roman"/>
          <w:sz w:val="24"/>
          <w:szCs w:val="24"/>
          <w:lang w:eastAsia="ar-SA"/>
        </w:rPr>
        <w:t>1.4.2.</w:t>
      </w:r>
      <w:r w:rsidRPr="005769AA">
        <w:rPr>
          <w:rFonts w:ascii="Times New Roman" w:eastAsia="Times New Roman" w:hAnsi="Times New Roman" w:cs="Times New Roman"/>
          <w:sz w:val="24"/>
          <w:szCs w:val="24"/>
          <w:lang w:eastAsia="ar-SA"/>
        </w:rPr>
        <w:tab/>
        <w:t xml:space="preserve">Ar </w:t>
      </w:r>
      <w:r w:rsidRPr="0045040C">
        <w:rPr>
          <w:rFonts w:ascii="Times New Roman" w:eastAsia="Times New Roman" w:hAnsi="Times New Roman" w:cs="Times New Roman"/>
          <w:sz w:val="24"/>
          <w:szCs w:val="24"/>
          <w:lang w:eastAsia="ar-SA"/>
        </w:rPr>
        <w:t>iepirkuma dokumentiem ieinteresētajiem Pretendentiem ir iespējams iepazīties līdz 201</w:t>
      </w:r>
      <w:r w:rsidR="00CE7416" w:rsidRPr="0045040C">
        <w:rPr>
          <w:rFonts w:ascii="Times New Roman" w:eastAsia="Times New Roman" w:hAnsi="Times New Roman" w:cs="Times New Roman"/>
          <w:sz w:val="24"/>
          <w:szCs w:val="24"/>
          <w:lang w:eastAsia="ar-SA"/>
        </w:rPr>
        <w:t>9</w:t>
      </w:r>
      <w:r w:rsidRPr="0045040C">
        <w:rPr>
          <w:rFonts w:ascii="Times New Roman" w:eastAsia="Times New Roman" w:hAnsi="Times New Roman" w:cs="Times New Roman"/>
          <w:sz w:val="24"/>
          <w:szCs w:val="24"/>
          <w:lang w:eastAsia="ar-SA"/>
        </w:rPr>
        <w:t xml:space="preserve">.gada  </w:t>
      </w:r>
      <w:r w:rsidR="0045040C" w:rsidRPr="0045040C">
        <w:rPr>
          <w:rFonts w:ascii="Times New Roman" w:eastAsia="Times New Roman" w:hAnsi="Times New Roman" w:cs="Times New Roman"/>
          <w:sz w:val="24"/>
          <w:szCs w:val="24"/>
          <w:lang w:eastAsia="ar-SA"/>
        </w:rPr>
        <w:t>21</w:t>
      </w:r>
      <w:r w:rsidRPr="0045040C">
        <w:rPr>
          <w:rFonts w:ascii="Times New Roman" w:eastAsia="Times New Roman" w:hAnsi="Times New Roman" w:cs="Times New Roman"/>
          <w:sz w:val="24"/>
          <w:szCs w:val="24"/>
          <w:lang w:eastAsia="ar-SA"/>
        </w:rPr>
        <w:t>.</w:t>
      </w:r>
      <w:r w:rsidR="00CE7416" w:rsidRPr="0045040C">
        <w:rPr>
          <w:rFonts w:ascii="Times New Roman" w:eastAsia="Times New Roman" w:hAnsi="Times New Roman" w:cs="Times New Roman"/>
          <w:sz w:val="24"/>
          <w:szCs w:val="24"/>
          <w:lang w:eastAsia="ar-SA"/>
        </w:rPr>
        <w:t>janvārim</w:t>
      </w:r>
      <w:r w:rsidRPr="0045040C">
        <w:rPr>
          <w:rFonts w:ascii="Times New Roman" w:eastAsia="Times New Roman" w:hAnsi="Times New Roman" w:cs="Times New Roman"/>
          <w:sz w:val="24"/>
          <w:szCs w:val="24"/>
          <w:lang w:eastAsia="ar-SA"/>
        </w:rPr>
        <w:t xml:space="preserve"> plkst</w:t>
      </w:r>
      <w:r w:rsidRPr="00FE5E1B">
        <w:rPr>
          <w:rFonts w:ascii="Times New Roman" w:eastAsia="Times New Roman" w:hAnsi="Times New Roman" w:cs="Times New Roman"/>
          <w:sz w:val="24"/>
          <w:szCs w:val="24"/>
          <w:lang w:eastAsia="ar-SA"/>
        </w:rPr>
        <w:t xml:space="preserve">. </w:t>
      </w:r>
      <w:r w:rsidR="00FE5E1B" w:rsidRPr="00FE5E1B">
        <w:rPr>
          <w:rFonts w:ascii="Times New Roman" w:eastAsia="Times New Roman" w:hAnsi="Times New Roman" w:cs="Times New Roman"/>
          <w:sz w:val="24"/>
          <w:szCs w:val="24"/>
          <w:lang w:eastAsia="ar-SA"/>
        </w:rPr>
        <w:t>10</w:t>
      </w:r>
      <w:r w:rsidRPr="00FE5E1B">
        <w:rPr>
          <w:rFonts w:ascii="Times New Roman" w:eastAsia="Times New Roman" w:hAnsi="Times New Roman" w:cs="Times New Roman"/>
          <w:sz w:val="24"/>
          <w:szCs w:val="24"/>
          <w:lang w:eastAsia="ar-SA"/>
        </w:rPr>
        <w:t>:</w:t>
      </w:r>
      <w:r w:rsidR="00FE5E1B" w:rsidRPr="00FE5E1B">
        <w:rPr>
          <w:rFonts w:ascii="Times New Roman" w:eastAsia="Times New Roman" w:hAnsi="Times New Roman" w:cs="Times New Roman"/>
          <w:sz w:val="24"/>
          <w:szCs w:val="24"/>
          <w:lang w:eastAsia="ar-SA"/>
        </w:rPr>
        <w:t>00</w:t>
      </w:r>
      <w:r w:rsidRPr="005769AA">
        <w:rPr>
          <w:rFonts w:ascii="Times New Roman" w:eastAsia="Times New Roman" w:hAnsi="Times New Roman" w:cs="Times New Roman"/>
          <w:sz w:val="24"/>
          <w:szCs w:val="24"/>
          <w:lang w:eastAsia="ar-SA"/>
        </w:rPr>
        <w:t xml:space="preserve"> uz vietas, </w:t>
      </w:r>
      <w:r w:rsidRPr="005769AA">
        <w:rPr>
          <w:rFonts w:ascii="Times New Roman" w:eastAsia="Times New Roman" w:hAnsi="Times New Roman" w:cs="Times New Roman"/>
          <w:sz w:val="24"/>
          <w:szCs w:val="24"/>
        </w:rPr>
        <w:t>Siguldas novada pašvaldības Administrācijas ēkā, Zinātnes ielā 7, Siguldā</w:t>
      </w:r>
      <w:r w:rsidRPr="00FE5E1B">
        <w:rPr>
          <w:rFonts w:ascii="Times New Roman" w:eastAsia="Times New Roman" w:hAnsi="Times New Roman" w:cs="Times New Roman"/>
          <w:sz w:val="24"/>
          <w:szCs w:val="24"/>
        </w:rPr>
        <w:t xml:space="preserve">, </w:t>
      </w:r>
      <w:r w:rsidRPr="00FE5E1B">
        <w:rPr>
          <w:rFonts w:ascii="Times New Roman" w:hAnsi="Times New Roman" w:cs="Times New Roman"/>
          <w:sz w:val="24"/>
          <w:szCs w:val="24"/>
        </w:rPr>
        <w:t>2.stāvā, 209.kabinetā</w:t>
      </w:r>
      <w:r w:rsidRPr="00FE5E1B">
        <w:rPr>
          <w:rFonts w:ascii="Times New Roman" w:eastAsia="Times New Roman" w:hAnsi="Times New Roman" w:cs="Times New Roman"/>
          <w:sz w:val="24"/>
          <w:szCs w:val="24"/>
        </w:rPr>
        <w:t>.</w:t>
      </w:r>
    </w:p>
    <w:p w14:paraId="0769CEC5"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1.4.3.</w:t>
      </w:r>
      <w:r w:rsidRPr="005769AA">
        <w:rPr>
          <w:rFonts w:ascii="Times New Roman" w:eastAsia="Times New Roman" w:hAnsi="Times New Roman" w:cs="Times New Roman"/>
          <w:sz w:val="24"/>
          <w:szCs w:val="24"/>
          <w:lang w:eastAsia="ar-SA"/>
        </w:rPr>
        <w:tab/>
        <w:t>Ja ieinteresētais Pretendents pieprasa izsniegt iepirkuma dokumentus drukātā veidā, Pasūtītājs tos izsniedz ieinteresētajam Pretendentam 3 (triju) darbdienu laikā pēc tam, kad saņemts šo dokumentu pieprasījums, ievērojot nosacījumu, ka dokumentu pieprasījums iesniegts laikus pirms piedāvājumu iesniegšanas termiņa.</w:t>
      </w:r>
    </w:p>
    <w:p w14:paraId="012E05E8"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1.4.4.</w:t>
      </w:r>
      <w:r w:rsidRPr="005769AA">
        <w:rPr>
          <w:rFonts w:ascii="Times New Roman" w:eastAsia="Times New Roman" w:hAnsi="Times New Roman" w:cs="Times New Roman"/>
          <w:sz w:val="24"/>
          <w:szCs w:val="24"/>
          <w:lang w:eastAsia="ar-SA"/>
        </w:rPr>
        <w:tab/>
        <w:t>Ja ieinteresētais Pretendents vēlas saņemt iepirkuma dokumentus drukātā veidā, Pasūtītājs var pieprasīt samaksu, kas nepārsniedz dokumentu pavairošanas un nosūtīšanas faktiskos izdevumus.</w:t>
      </w:r>
    </w:p>
    <w:p w14:paraId="5DA53A72" w14:textId="77777777" w:rsidR="005769AA" w:rsidRPr="005769AA" w:rsidRDefault="005769AA" w:rsidP="005769AA">
      <w:pPr>
        <w:ind w:left="576" w:hanging="576"/>
        <w:jc w:val="both"/>
        <w:rPr>
          <w:rFonts w:ascii="Times New Roman" w:hAnsi="Times New Roman" w:cs="Times New Roman"/>
        </w:rPr>
      </w:pPr>
      <w:r w:rsidRPr="005769AA">
        <w:rPr>
          <w:rFonts w:ascii="Times New Roman" w:eastAsia="Times New Roman" w:hAnsi="Times New Roman" w:cs="Times New Roman"/>
          <w:sz w:val="24"/>
          <w:szCs w:val="24"/>
          <w:lang w:eastAsia="ar-SA"/>
        </w:rPr>
        <w:t>1.4.5.</w:t>
      </w:r>
      <w:r w:rsidRPr="005769AA">
        <w:rPr>
          <w:rFonts w:ascii="Times New Roman" w:eastAsia="Times New Roman" w:hAnsi="Times New Roman" w:cs="Times New Roman"/>
          <w:sz w:val="24"/>
          <w:szCs w:val="24"/>
          <w:lang w:eastAsia="ar-SA"/>
        </w:rPr>
        <w:tab/>
      </w:r>
      <w:r w:rsidRPr="005769AA">
        <w:rPr>
          <w:rFonts w:ascii="Times New Roman" w:hAnsi="Times New Roman" w:cs="Times New Roman"/>
        </w:rPr>
        <w:t xml:space="preserve">Atbildes uz Pretendentu jautājumiem par šo iepirkumu tiks publicētas Siguldas novada pašvaldības </w:t>
      </w:r>
      <w:r w:rsidRPr="00FE5E1B">
        <w:rPr>
          <w:rFonts w:ascii="Times New Roman" w:hAnsi="Times New Roman" w:cs="Times New Roman"/>
        </w:rPr>
        <w:t xml:space="preserve">tīmekļa vietnē </w:t>
      </w:r>
      <w:hyperlink r:id="rId12" w:history="1">
        <w:r w:rsidRPr="00FE5E1B">
          <w:rPr>
            <w:rFonts w:ascii="Times New Roman" w:hAnsi="Times New Roman" w:cs="Times New Roman"/>
            <w:color w:val="0000FF"/>
            <w:u w:val="single"/>
          </w:rPr>
          <w:t>www.sigulda.lv</w:t>
        </w:r>
      </w:hyperlink>
      <w:r w:rsidRPr="005769AA">
        <w:rPr>
          <w:rFonts w:ascii="Times New Roman" w:hAnsi="Times New Roman" w:cs="Times New Roman"/>
        </w:rPr>
        <w:t>. Pretendenta pienākums ir pastāvīgi sekot tīmekļa vietnē publicētajai informācijai un ievērtēt to savā piedāvājumā.</w:t>
      </w:r>
    </w:p>
    <w:p w14:paraId="26C004DA" w14:textId="77777777" w:rsidR="005769AA" w:rsidRPr="005769AA" w:rsidRDefault="005769AA" w:rsidP="005769AA">
      <w:pPr>
        <w:suppressAutoHyphens/>
        <w:spacing w:before="120" w:after="120" w:line="240" w:lineRule="auto"/>
        <w:ind w:left="576" w:hanging="57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1.4.6.</w:t>
      </w:r>
      <w:r w:rsidRPr="005769AA">
        <w:rPr>
          <w:rFonts w:ascii="Times New Roman" w:eastAsia="Times New Roman" w:hAnsi="Times New Roman" w:cs="Times New Roman"/>
          <w:sz w:val="24"/>
          <w:szCs w:val="24"/>
          <w:lang w:eastAsia="ar-SA"/>
        </w:rPr>
        <w:tab/>
        <w:t>Iepirkuma komisija nav atbildīga par to, ja kāda ieinteresētā persona nav iepazinusies ar informāciju, kam ir nodrošināta brīva un tieša elektroniskā pieeja.</w:t>
      </w:r>
    </w:p>
    <w:p w14:paraId="2F86F18B"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1.5. Līguma izpildes laiks</w:t>
      </w:r>
    </w:p>
    <w:p w14:paraId="66ED2CDF" w14:textId="77777777" w:rsidR="005769AA" w:rsidRPr="005769AA" w:rsidRDefault="005769AA" w:rsidP="005769AA">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Ar uzvarējušo Pretendentu katrā iepirkuma daļa tiks slēgts atsevišķs iepirkuma līgums:</w:t>
      </w:r>
    </w:p>
    <w:p w14:paraId="33DF5CE0"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 daļu - Siguldas novada pašvaldības transportlīdzekļu brīvprātīgo KASKO apdrošināšanu (Nolikuma 6.1.pielikums);</w:t>
      </w:r>
    </w:p>
    <w:p w14:paraId="1AFACC80"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II daļu - Siguldas novada pašvaldības Sauszemes transportlīdzekļu īpašnieku obligātās civiltiesiskās atbildības (OCTA) apdrošināšanu (Nolikuma 6.2.pielikums);</w:t>
      </w:r>
    </w:p>
    <w:p w14:paraId="22841D26"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III daļu - Siguldas novada pašvaldības nekustamo īpašumu apdrošināšanu (Nolikuma 6.3.pielikums).</w:t>
      </w:r>
    </w:p>
    <w:p w14:paraId="415EFBB1"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IV daļu - Siguldas novada pašvaldības civiltiesiskās atbildības apdrošināšana (Nolikuma 6.4.pielikums).</w:t>
      </w:r>
    </w:p>
    <w:p w14:paraId="73EA9AAD"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V daļu - Siguldas novada pašvaldības darbinieku nelaimes gadījumu apdrošināšana (Nolikuma 6.5.pielikums)</w:t>
      </w:r>
    </w:p>
    <w:p w14:paraId="0A3CD5D6" w14:textId="77777777" w:rsidR="005769AA" w:rsidRPr="005769AA" w:rsidRDefault="005769AA" w:rsidP="005769AA">
      <w:pPr>
        <w:numPr>
          <w:ilvl w:val="3"/>
          <w:numId w:val="19"/>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iepirkuma priekšmeta VI daļu - Siguldas novada pašvaldības spectehnikas apdrošināšana (Nolikuma 6.6.pielikums)</w:t>
      </w:r>
    </w:p>
    <w:p w14:paraId="5AE4374D" w14:textId="77777777" w:rsidR="005769AA" w:rsidRPr="005769AA" w:rsidRDefault="005769AA" w:rsidP="005769AA">
      <w:pPr>
        <w:numPr>
          <w:ilvl w:val="2"/>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Līgumu izpildes termiņi:</w:t>
      </w:r>
    </w:p>
    <w:p w14:paraId="002A6689" w14:textId="77777777" w:rsidR="005769AA" w:rsidRPr="005769AA" w:rsidRDefault="005769AA" w:rsidP="005769AA">
      <w:pPr>
        <w:numPr>
          <w:ilvl w:val="3"/>
          <w:numId w:val="18"/>
        </w:numPr>
        <w:suppressAutoHyphens/>
        <w:spacing w:before="120" w:after="120" w:line="240" w:lineRule="auto"/>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 daļa - Siguldas novada pašvaldības transportlīdzekļu brīvprātīgā KASKO apdrošināšana jāveic 12 (divpadsmit) mēnešu laikā, skaitot no iepirkuma līguma noslēgšanas dienas;</w:t>
      </w:r>
    </w:p>
    <w:p w14:paraId="75AC35E9"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II daļa - Siguldas novada pašvaldības </w:t>
      </w:r>
      <w:r w:rsidR="00FE5E1B">
        <w:rPr>
          <w:rFonts w:ascii="Times New Roman" w:eastAsia="Times New Roman" w:hAnsi="Times New Roman" w:cs="Times New Roman"/>
          <w:sz w:val="24"/>
          <w:szCs w:val="24"/>
          <w:lang w:eastAsia="ar-SA"/>
        </w:rPr>
        <w:t>s</w:t>
      </w:r>
      <w:r w:rsidRPr="005769AA">
        <w:rPr>
          <w:rFonts w:ascii="Times New Roman" w:eastAsia="Times New Roman" w:hAnsi="Times New Roman" w:cs="Times New Roman"/>
          <w:sz w:val="24"/>
          <w:szCs w:val="24"/>
          <w:lang w:eastAsia="ar-SA"/>
        </w:rPr>
        <w:t>auszemes transportlīdzekļu īpašnieku obligātās civiltiesiskās atbildības (OCTA) apdrošināšana jāveic 12 (divpadsmit) mēnešu laikā, skaitot no iepirkuma līguma noslēgšanas dienas;</w:t>
      </w:r>
    </w:p>
    <w:p w14:paraId="6A9D28EC"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III daļa - Siguldas novada pašvaldības nekustamo īpašumu apdrošināšana jāveic 12 (divpadsmit) mēnešu laikā, skaitot no iepirkuma līguma noslēgšanas dienas;</w:t>
      </w:r>
    </w:p>
    <w:p w14:paraId="2A37E8EF"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IV daļa - Siguldas novada pašvaldības civiltiesiskās atbildības apdrošināšanu jāveic 12 (divpadsmit) mēnešu laikā, skaitot no iepirkuma līguma noslēgšanas dienas;</w:t>
      </w:r>
    </w:p>
    <w:p w14:paraId="3DEFF4B0"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V daļa - Siguldas novada pašvaldības darbinieku nelaimes gadījumu apdrošināšanu jāveic 12 (divpadsmit) mēnešu laikā, skaitot no iepirkuma līguma noslēgšanas dienas;</w:t>
      </w:r>
    </w:p>
    <w:p w14:paraId="398AD1F0" w14:textId="77777777" w:rsidR="005769AA" w:rsidRPr="005769AA" w:rsidRDefault="005769AA" w:rsidP="005769AA">
      <w:pPr>
        <w:numPr>
          <w:ilvl w:val="3"/>
          <w:numId w:val="18"/>
        </w:num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VI daļa - Siguldas novada pašvaldības spectehnikas apdrošināšanu jāveic 12 (divpadsmit) mēnešu laikā, skaitot no iepirkuma līguma noslēgšanas dienas.</w:t>
      </w:r>
    </w:p>
    <w:p w14:paraId="1DA4C167" w14:textId="77777777" w:rsidR="005769AA" w:rsidRPr="005769AA" w:rsidRDefault="005769AA" w:rsidP="005769AA">
      <w:pPr>
        <w:suppressAutoHyphens/>
        <w:spacing w:before="120" w:after="120" w:line="240" w:lineRule="auto"/>
        <w:ind w:left="567" w:hanging="56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1.5.3.</w:t>
      </w:r>
      <w:r w:rsidRPr="005769AA">
        <w:rPr>
          <w:rFonts w:ascii="Times New Roman" w:eastAsia="Times New Roman" w:hAnsi="Times New Roman" w:cs="Times New Roman"/>
          <w:color w:val="FF0000"/>
          <w:sz w:val="24"/>
          <w:szCs w:val="24"/>
          <w:lang w:eastAsia="ar-SA"/>
        </w:rPr>
        <w:t xml:space="preserve"> </w:t>
      </w:r>
      <w:r w:rsidRPr="005769AA">
        <w:rPr>
          <w:rFonts w:ascii="Times New Roman" w:eastAsia="Times New Roman" w:hAnsi="Times New Roman" w:cs="Times New Roman"/>
          <w:sz w:val="24"/>
          <w:szCs w:val="24"/>
          <w:lang w:eastAsia="ar-SA"/>
        </w:rPr>
        <w:t xml:space="preserve">Par transportlīdzekļu, nekustamo īpašumu, civitiesisko atbildības un spectehnikas (iekļauti Tehniskajā specifikācijā Nolikuma 2.pielikums) apdrošināšanu tiks slēgti atsevišķi līgumi </w:t>
      </w:r>
      <w:r w:rsidRPr="004F7F86">
        <w:rPr>
          <w:rFonts w:ascii="Times New Roman" w:eastAsia="Times New Roman" w:hAnsi="Times New Roman" w:cs="Times New Roman"/>
          <w:sz w:val="24"/>
          <w:szCs w:val="24"/>
          <w:lang w:eastAsia="ar-SA"/>
        </w:rPr>
        <w:t xml:space="preserve">(Nolikuma </w:t>
      </w:r>
      <w:r w:rsidR="004F7F86" w:rsidRPr="004F7F86">
        <w:rPr>
          <w:rFonts w:ascii="Times New Roman" w:eastAsia="Times New Roman" w:hAnsi="Times New Roman" w:cs="Times New Roman"/>
          <w:sz w:val="24"/>
          <w:szCs w:val="24"/>
          <w:lang w:eastAsia="ar-SA"/>
        </w:rPr>
        <w:t>8</w:t>
      </w:r>
      <w:r w:rsidRPr="004F7F86">
        <w:rPr>
          <w:rFonts w:ascii="Times New Roman" w:eastAsia="Times New Roman" w:hAnsi="Times New Roman" w:cs="Times New Roman"/>
          <w:sz w:val="24"/>
          <w:szCs w:val="24"/>
          <w:lang w:eastAsia="ar-SA"/>
        </w:rPr>
        <w:t>.pielikums) ar</w:t>
      </w:r>
      <w:r w:rsidRPr="005769AA">
        <w:rPr>
          <w:rFonts w:ascii="Times New Roman" w:eastAsia="Times New Roman" w:hAnsi="Times New Roman" w:cs="Times New Roman"/>
          <w:sz w:val="24"/>
          <w:szCs w:val="24"/>
          <w:lang w:eastAsia="ar-SA"/>
        </w:rPr>
        <w:t xml:space="preserve"> SIA “Siguldas sporta serviss”. Rēķinos, polisēs u.c. dokumentos jānorāda SIA “Siguldas sporta serviss” rekvizīti. </w:t>
      </w:r>
    </w:p>
    <w:p w14:paraId="549C3E65"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1.6. Piedāvājuma iesniegšanas vieta, datums, laiks un kārtība</w:t>
      </w:r>
    </w:p>
    <w:p w14:paraId="09128874" w14:textId="17A59679" w:rsidR="005769AA" w:rsidRPr="005769AA" w:rsidRDefault="005769AA" w:rsidP="005769AA">
      <w:pPr>
        <w:ind w:left="624" w:hanging="624"/>
        <w:jc w:val="both"/>
        <w:rPr>
          <w:rFonts w:ascii="Times New Roman" w:hAnsi="Times New Roman" w:cs="Times New Roman"/>
          <w:sz w:val="24"/>
          <w:szCs w:val="24"/>
        </w:rPr>
      </w:pPr>
      <w:r w:rsidRPr="005769AA">
        <w:rPr>
          <w:rFonts w:ascii="Times New Roman" w:eastAsia="Times New Roman" w:hAnsi="Times New Roman" w:cs="Times New Roman"/>
          <w:sz w:val="24"/>
          <w:szCs w:val="24"/>
          <w:lang w:eastAsia="ar-SA"/>
        </w:rPr>
        <w:t>1.6.1</w:t>
      </w:r>
      <w:r w:rsidRPr="005769AA">
        <w:t xml:space="preserve"> </w:t>
      </w:r>
      <w:r w:rsidRPr="00FE5E1B">
        <w:rPr>
          <w:rFonts w:ascii="Times New Roman" w:hAnsi="Times New Roman" w:cs="Times New Roman"/>
          <w:sz w:val="24"/>
          <w:szCs w:val="24"/>
        </w:rPr>
        <w:t xml:space="preserve">Pretendenti piedāvājumus var </w:t>
      </w:r>
      <w:r w:rsidRPr="0045040C">
        <w:rPr>
          <w:rFonts w:ascii="Times New Roman" w:hAnsi="Times New Roman" w:cs="Times New Roman"/>
          <w:sz w:val="24"/>
          <w:szCs w:val="24"/>
        </w:rPr>
        <w:t xml:space="preserve">iesniegt līdz </w:t>
      </w:r>
      <w:r w:rsidR="0045040C" w:rsidRPr="0045040C">
        <w:rPr>
          <w:rFonts w:ascii="Times New Roman" w:hAnsi="Times New Roman" w:cs="Times New Roman"/>
          <w:b/>
          <w:sz w:val="24"/>
          <w:szCs w:val="24"/>
        </w:rPr>
        <w:t>21</w:t>
      </w:r>
      <w:r w:rsidRPr="0045040C">
        <w:rPr>
          <w:rFonts w:ascii="Times New Roman" w:hAnsi="Times New Roman" w:cs="Times New Roman"/>
          <w:b/>
          <w:sz w:val="24"/>
          <w:szCs w:val="24"/>
        </w:rPr>
        <w:t>.</w:t>
      </w:r>
      <w:r w:rsidR="00FE5E1B" w:rsidRPr="0045040C">
        <w:rPr>
          <w:rFonts w:ascii="Times New Roman" w:hAnsi="Times New Roman" w:cs="Times New Roman"/>
          <w:b/>
          <w:sz w:val="24"/>
          <w:szCs w:val="24"/>
        </w:rPr>
        <w:t>0</w:t>
      </w:r>
      <w:r w:rsidR="00CE7416" w:rsidRPr="0045040C">
        <w:rPr>
          <w:rFonts w:ascii="Times New Roman" w:hAnsi="Times New Roman" w:cs="Times New Roman"/>
          <w:b/>
          <w:sz w:val="24"/>
          <w:szCs w:val="24"/>
        </w:rPr>
        <w:t>1</w:t>
      </w:r>
      <w:r w:rsidRPr="0045040C">
        <w:rPr>
          <w:rFonts w:ascii="Times New Roman" w:hAnsi="Times New Roman" w:cs="Times New Roman"/>
          <w:b/>
          <w:sz w:val="24"/>
          <w:szCs w:val="24"/>
        </w:rPr>
        <w:t>.201</w:t>
      </w:r>
      <w:r w:rsidR="00CE7416" w:rsidRPr="0045040C">
        <w:rPr>
          <w:rFonts w:ascii="Times New Roman" w:hAnsi="Times New Roman" w:cs="Times New Roman"/>
          <w:b/>
          <w:sz w:val="24"/>
          <w:szCs w:val="24"/>
        </w:rPr>
        <w:t>9</w:t>
      </w:r>
      <w:r w:rsidRPr="0045040C">
        <w:rPr>
          <w:rFonts w:ascii="Times New Roman" w:hAnsi="Times New Roman" w:cs="Times New Roman"/>
          <w:b/>
          <w:sz w:val="24"/>
          <w:szCs w:val="24"/>
        </w:rPr>
        <w:t>. plkst.10:00</w:t>
      </w:r>
      <w:r w:rsidRPr="0045040C">
        <w:rPr>
          <w:rFonts w:ascii="Times New Roman" w:hAnsi="Times New Roman" w:cs="Times New Roman"/>
          <w:sz w:val="24"/>
          <w:szCs w:val="24"/>
        </w:rPr>
        <w:t xml:space="preserve"> </w:t>
      </w:r>
      <w:r w:rsidR="00FE5E1B" w:rsidRPr="0045040C">
        <w:rPr>
          <w:rFonts w:ascii="Times New Roman" w:hAnsi="Times New Roman" w:cs="Times New Roman"/>
          <w:sz w:val="24"/>
          <w:szCs w:val="24"/>
        </w:rPr>
        <w:t>209</w:t>
      </w:r>
      <w:r w:rsidR="00FE5E1B" w:rsidRPr="00FE5E1B">
        <w:rPr>
          <w:rFonts w:ascii="Times New Roman" w:hAnsi="Times New Roman" w:cs="Times New Roman"/>
          <w:sz w:val="24"/>
          <w:szCs w:val="24"/>
        </w:rPr>
        <w:t>.kabinetā</w:t>
      </w:r>
      <w:r w:rsidRPr="00FE5E1B">
        <w:rPr>
          <w:rFonts w:ascii="Times New Roman" w:hAnsi="Times New Roman" w:cs="Times New Roman"/>
          <w:sz w:val="24"/>
          <w:szCs w:val="24"/>
        </w:rPr>
        <w:t>, 2.stāvā, Zinātnes ielā 7, Siguld</w:t>
      </w:r>
      <w:r w:rsidR="00FE5E1B" w:rsidRPr="00FE5E1B">
        <w:rPr>
          <w:rFonts w:ascii="Times New Roman" w:hAnsi="Times New Roman" w:cs="Times New Roman"/>
          <w:sz w:val="24"/>
          <w:szCs w:val="24"/>
        </w:rPr>
        <w:t>as pagastā</w:t>
      </w:r>
      <w:r w:rsidRPr="00FE5E1B">
        <w:rPr>
          <w:rFonts w:ascii="Times New Roman" w:hAnsi="Times New Roman" w:cs="Times New Roman"/>
          <w:sz w:val="24"/>
          <w:szCs w:val="24"/>
        </w:rPr>
        <w:t xml:space="preserve">, pie </w:t>
      </w:r>
      <w:r w:rsidR="00FE5E1B" w:rsidRPr="00FE5E1B">
        <w:rPr>
          <w:rFonts w:ascii="Times New Roman" w:hAnsi="Times New Roman" w:cs="Times New Roman"/>
          <w:sz w:val="24"/>
          <w:szCs w:val="24"/>
        </w:rPr>
        <w:t>jaunākā speciālista iepirkumu jautājumos</w:t>
      </w:r>
      <w:r w:rsidRPr="00FE5E1B">
        <w:rPr>
          <w:rFonts w:ascii="Times New Roman" w:hAnsi="Times New Roman" w:cs="Times New Roman"/>
          <w:sz w:val="24"/>
          <w:szCs w:val="24"/>
        </w:rPr>
        <w:t xml:space="preserve">, iesniedzot tos personīgi vai atsūtot pa pastu. Pasta sūtījumam jābūt nogādātam šajā punktā noteiktajā adresē līdz </w:t>
      </w:r>
      <w:r w:rsidR="00E20934">
        <w:rPr>
          <w:rFonts w:ascii="Times New Roman" w:hAnsi="Times New Roman" w:cs="Times New Roman"/>
          <w:sz w:val="24"/>
          <w:szCs w:val="24"/>
        </w:rPr>
        <w:t xml:space="preserve">iepriekš </w:t>
      </w:r>
      <w:r w:rsidRPr="00FE5E1B">
        <w:rPr>
          <w:rFonts w:ascii="Times New Roman" w:hAnsi="Times New Roman" w:cs="Times New Roman"/>
          <w:sz w:val="24"/>
          <w:szCs w:val="24"/>
        </w:rPr>
        <w:t>minētajam termiņam.</w:t>
      </w:r>
    </w:p>
    <w:p w14:paraId="270982DD" w14:textId="77777777" w:rsidR="005769AA" w:rsidRPr="005769AA" w:rsidRDefault="005769AA" w:rsidP="005769AA">
      <w:pPr>
        <w:suppressAutoHyphens/>
        <w:spacing w:after="0" w:line="240" w:lineRule="auto"/>
        <w:ind w:left="624" w:hanging="624"/>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1.6.2.</w:t>
      </w:r>
      <w:r w:rsidRPr="005769AA">
        <w:rPr>
          <w:rFonts w:ascii="Times New Roman" w:eastAsia="Times New Roman" w:hAnsi="Times New Roman" w:cs="Times New Roman"/>
          <w:sz w:val="24"/>
          <w:szCs w:val="24"/>
          <w:lang w:eastAsia="ar-SA"/>
        </w:rPr>
        <w:tab/>
      </w:r>
      <w:r w:rsidRPr="00FE5E1B">
        <w:rPr>
          <w:rFonts w:ascii="Times New Roman" w:eastAsia="Times New Roman" w:hAnsi="Times New Roman" w:cs="Times New Roman"/>
          <w:sz w:val="24"/>
          <w:szCs w:val="24"/>
          <w:lang w:eastAsia="ar-SA"/>
        </w:rPr>
        <w:t>Piedāvājumi, kas iesniegti pēc Nolikuma 1.6.1.punktā minētā termiņa, netiks pieņemti. Pa pastu sūtītos piedāvājumus, kas saņemti pēc minētā termiņa, neatvērtus nosūtīs atpakaļ iesniedzējam.</w:t>
      </w:r>
      <w:r w:rsidRPr="005769AA">
        <w:rPr>
          <w:rFonts w:ascii="Times New Roman" w:eastAsia="Times New Roman" w:hAnsi="Times New Roman" w:cs="Times New Roman"/>
          <w:sz w:val="24"/>
          <w:szCs w:val="24"/>
          <w:lang w:eastAsia="ar-SA"/>
        </w:rPr>
        <w:t xml:space="preserve"> </w:t>
      </w:r>
    </w:p>
    <w:p w14:paraId="32EE1F05"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1.7. Piedāvājuma nodrošinājums</w:t>
      </w:r>
    </w:p>
    <w:p w14:paraId="7428C846" w14:textId="77777777" w:rsidR="005769AA" w:rsidRPr="005769AA" w:rsidRDefault="005769AA" w:rsidP="005769AA">
      <w:pPr>
        <w:suppressAutoHyphens/>
        <w:spacing w:before="120" w:after="120" w:line="240" w:lineRule="auto"/>
        <w:ind w:left="624" w:hanging="624"/>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Iesniedzot Piedāvājumu</w:t>
      </w:r>
      <w:r w:rsidRPr="005769AA">
        <w:rPr>
          <w:rFonts w:ascii="Times New Roman" w:eastAsia="Times New Roman" w:hAnsi="Times New Roman" w:cs="Times New Roman"/>
          <w:color w:val="000000"/>
          <w:sz w:val="24"/>
          <w:szCs w:val="24"/>
          <w:lang w:eastAsia="ar-SA"/>
        </w:rPr>
        <w:t>, Pretendentam piedāvājuma nodrošinājums nav jāiesniedz</w:t>
      </w:r>
      <w:r w:rsidRPr="005769AA">
        <w:rPr>
          <w:rFonts w:ascii="Times New Roman" w:eastAsia="Times New Roman" w:hAnsi="Times New Roman" w:cs="Times New Roman"/>
          <w:sz w:val="24"/>
          <w:szCs w:val="24"/>
          <w:lang w:eastAsia="ar-SA"/>
        </w:rPr>
        <w:t>.</w:t>
      </w:r>
    </w:p>
    <w:p w14:paraId="5B980DE1"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1.8.Piedāvājuma noformēšana</w:t>
      </w:r>
    </w:p>
    <w:p w14:paraId="735952AB" w14:textId="77777777" w:rsidR="005769AA" w:rsidRPr="00694226" w:rsidRDefault="005769AA" w:rsidP="005769AA">
      <w:pPr>
        <w:spacing w:before="120" w:after="120"/>
        <w:ind w:left="720" w:hanging="720"/>
        <w:jc w:val="both"/>
        <w:rPr>
          <w:rFonts w:ascii="Times New Roman" w:hAnsi="Times New Roman" w:cs="Times New Roman"/>
          <w:sz w:val="24"/>
          <w:szCs w:val="24"/>
        </w:rPr>
      </w:pPr>
      <w:r w:rsidRPr="005769AA">
        <w:rPr>
          <w:rFonts w:ascii="Times New Roman" w:hAnsi="Times New Roman" w:cs="Times New Roman"/>
          <w:sz w:val="24"/>
          <w:szCs w:val="24"/>
        </w:rPr>
        <w:t>1.8.1.</w:t>
      </w:r>
      <w:r w:rsidRPr="005769AA">
        <w:rPr>
          <w:rFonts w:ascii="Times New Roman" w:hAnsi="Times New Roman" w:cs="Times New Roman"/>
          <w:sz w:val="24"/>
          <w:szCs w:val="24"/>
        </w:rPr>
        <w:tab/>
      </w:r>
      <w:r w:rsidRPr="00694226">
        <w:rPr>
          <w:rFonts w:ascii="Times New Roman" w:hAnsi="Times New Roman" w:cs="Times New Roman"/>
          <w:sz w:val="24"/>
          <w:szCs w:val="24"/>
        </w:rPr>
        <w:t>Piedāvājums iesniedzams aizlīmētā un aizzīmogotā aploksnē (vai citā iepakojumā), uz kuras jānorāda:</w:t>
      </w:r>
    </w:p>
    <w:p w14:paraId="44C55378" w14:textId="77777777" w:rsidR="005769AA" w:rsidRPr="00694226" w:rsidRDefault="005769AA" w:rsidP="005769AA">
      <w:pPr>
        <w:numPr>
          <w:ilvl w:val="3"/>
          <w:numId w:val="25"/>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pasūtītāja nosaukums un adrese;</w:t>
      </w:r>
    </w:p>
    <w:p w14:paraId="61200B6B" w14:textId="77777777" w:rsidR="005769AA" w:rsidRPr="00694226" w:rsidRDefault="005769AA" w:rsidP="005769AA">
      <w:pPr>
        <w:numPr>
          <w:ilvl w:val="3"/>
          <w:numId w:val="25"/>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 xml:space="preserve">pretendenta nosaukums un adrese; </w:t>
      </w:r>
    </w:p>
    <w:p w14:paraId="2562E622" w14:textId="77777777" w:rsidR="005769AA" w:rsidRPr="00694226" w:rsidRDefault="005769AA" w:rsidP="005769AA">
      <w:pPr>
        <w:numPr>
          <w:ilvl w:val="3"/>
          <w:numId w:val="25"/>
        </w:numPr>
        <w:suppressAutoHyphens/>
        <w:spacing w:after="0" w:line="240" w:lineRule="auto"/>
        <w:contextualSpacing/>
        <w:jc w:val="both"/>
        <w:rPr>
          <w:rFonts w:ascii="Times New Roman" w:hAnsi="Times New Roman" w:cs="Times New Roman"/>
          <w:sz w:val="24"/>
          <w:szCs w:val="24"/>
        </w:rPr>
      </w:pPr>
      <w:r w:rsidRPr="00694226">
        <w:rPr>
          <w:rFonts w:ascii="Times New Roman" w:hAnsi="Times New Roman" w:cs="Times New Roman"/>
          <w:sz w:val="24"/>
          <w:szCs w:val="24"/>
        </w:rPr>
        <w:t>atzīme</w:t>
      </w:r>
      <w:r w:rsidR="00694226" w:rsidRPr="00694226">
        <w:rPr>
          <w:rFonts w:ascii="Times New Roman" w:hAnsi="Times New Roman" w:cs="Times New Roman"/>
          <w:sz w:val="24"/>
          <w:szCs w:val="24"/>
        </w:rPr>
        <w:t>:</w:t>
      </w:r>
    </w:p>
    <w:p w14:paraId="5E236D28" w14:textId="77777777" w:rsidR="005769AA" w:rsidRPr="005769AA"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”Piedāvājums iepirkumam</w:t>
      </w:r>
    </w:p>
    <w:p w14:paraId="101F8A53" w14:textId="77777777" w:rsidR="005769AA" w:rsidRPr="005769AA"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w:t>
      </w:r>
      <w:r w:rsidRPr="005769AA">
        <w:rPr>
          <w:rFonts w:ascii="Times New Roman" w:eastAsia="Calibri" w:hAnsi="Times New Roman" w:cs="Times New Roman"/>
          <w:sz w:val="24"/>
          <w:szCs w:val="24"/>
        </w:rPr>
        <w:t xml:space="preserve"> </w:t>
      </w:r>
      <w:r w:rsidRPr="005769AA">
        <w:rPr>
          <w:rFonts w:ascii="Times New Roman" w:eastAsia="Times New Roman" w:hAnsi="Times New Roman" w:cs="Times New Roman"/>
          <w:b/>
          <w:sz w:val="24"/>
          <w:szCs w:val="24"/>
          <w:lang w:eastAsia="ar-SA"/>
        </w:rPr>
        <w:t>Siguldas novada pašvaldības transportlīdzekļu, nekustamo īpašumu,</w:t>
      </w:r>
    </w:p>
    <w:p w14:paraId="250A501F" w14:textId="77777777" w:rsidR="005769AA" w:rsidRPr="005769AA"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civiltiesiskās atbildības, darbinieku nelaimes gadījumu un spectehnikas apdrošināšana”,</w:t>
      </w:r>
    </w:p>
    <w:p w14:paraId="17B0710F" w14:textId="09043B86" w:rsidR="005769AA" w:rsidRPr="005769AA" w:rsidRDefault="005769AA" w:rsidP="00694226">
      <w:pPr>
        <w:suppressAutoHyphens/>
        <w:spacing w:after="0" w:line="240" w:lineRule="auto"/>
        <w:ind w:left="720"/>
        <w:jc w:val="center"/>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Identifikācijas </w:t>
      </w:r>
      <w:r w:rsidRPr="00694226">
        <w:rPr>
          <w:rFonts w:ascii="Times New Roman" w:eastAsia="Times New Roman" w:hAnsi="Times New Roman" w:cs="Times New Roman"/>
          <w:sz w:val="24"/>
          <w:szCs w:val="24"/>
          <w:lang w:eastAsia="ar-SA"/>
        </w:rPr>
        <w:t>Nr. SNP 2018/</w:t>
      </w:r>
      <w:r w:rsidR="00CE7416">
        <w:rPr>
          <w:rFonts w:ascii="Times New Roman" w:eastAsia="Times New Roman" w:hAnsi="Times New Roman" w:cs="Times New Roman"/>
          <w:sz w:val="24"/>
          <w:szCs w:val="24"/>
          <w:lang w:eastAsia="ar-SA"/>
        </w:rPr>
        <w:t>56</w:t>
      </w:r>
    </w:p>
    <w:p w14:paraId="66EDFDFA" w14:textId="04CB63D4" w:rsidR="005769AA" w:rsidRPr="002B5AE3" w:rsidRDefault="005769AA" w:rsidP="00694226">
      <w:pPr>
        <w:suppressAutoHyphens/>
        <w:spacing w:after="0" w:line="240" w:lineRule="auto"/>
        <w:ind w:left="720"/>
        <w:jc w:val="center"/>
        <w:rPr>
          <w:rFonts w:ascii="Times New Roman" w:eastAsia="Times New Roman" w:hAnsi="Times New Roman" w:cs="Times New Roman"/>
          <w:b/>
          <w:sz w:val="24"/>
          <w:szCs w:val="24"/>
          <w:lang w:eastAsia="ar-SA"/>
        </w:rPr>
      </w:pPr>
      <w:r w:rsidRPr="0045040C">
        <w:rPr>
          <w:rFonts w:ascii="Times New Roman" w:eastAsia="Times New Roman" w:hAnsi="Times New Roman" w:cs="Times New Roman"/>
          <w:b/>
          <w:sz w:val="24"/>
          <w:szCs w:val="24"/>
          <w:lang w:eastAsia="ar-SA"/>
        </w:rPr>
        <w:t xml:space="preserve">Neatvērt līdz </w:t>
      </w:r>
      <w:r w:rsidR="0045040C" w:rsidRPr="0045040C">
        <w:rPr>
          <w:rFonts w:ascii="Times New Roman" w:eastAsia="Times New Roman" w:hAnsi="Times New Roman" w:cs="Times New Roman"/>
          <w:b/>
          <w:sz w:val="24"/>
          <w:szCs w:val="24"/>
          <w:lang w:eastAsia="ar-SA"/>
        </w:rPr>
        <w:t>21</w:t>
      </w:r>
      <w:r w:rsidRPr="0045040C">
        <w:rPr>
          <w:rFonts w:ascii="Times New Roman" w:eastAsia="Times New Roman" w:hAnsi="Times New Roman" w:cs="Times New Roman"/>
          <w:b/>
          <w:sz w:val="24"/>
          <w:szCs w:val="24"/>
          <w:lang w:eastAsia="ar-SA"/>
        </w:rPr>
        <w:t>.</w:t>
      </w:r>
      <w:r w:rsidR="00694226" w:rsidRPr="0045040C">
        <w:rPr>
          <w:rFonts w:ascii="Times New Roman" w:eastAsia="Times New Roman" w:hAnsi="Times New Roman" w:cs="Times New Roman"/>
          <w:b/>
          <w:sz w:val="24"/>
          <w:szCs w:val="24"/>
          <w:lang w:eastAsia="ar-SA"/>
        </w:rPr>
        <w:t>0</w:t>
      </w:r>
      <w:r w:rsidR="00CE7416" w:rsidRPr="0045040C">
        <w:rPr>
          <w:rFonts w:ascii="Times New Roman" w:eastAsia="Times New Roman" w:hAnsi="Times New Roman" w:cs="Times New Roman"/>
          <w:b/>
          <w:sz w:val="24"/>
          <w:szCs w:val="24"/>
          <w:lang w:eastAsia="ar-SA"/>
        </w:rPr>
        <w:t>1</w:t>
      </w:r>
      <w:r w:rsidRPr="0045040C">
        <w:rPr>
          <w:rFonts w:ascii="Times New Roman" w:eastAsia="Times New Roman" w:hAnsi="Times New Roman" w:cs="Times New Roman"/>
          <w:b/>
          <w:sz w:val="24"/>
          <w:szCs w:val="24"/>
          <w:lang w:eastAsia="ar-SA"/>
        </w:rPr>
        <w:t>.201</w:t>
      </w:r>
      <w:r w:rsidR="00CE7416" w:rsidRPr="0045040C">
        <w:rPr>
          <w:rFonts w:ascii="Times New Roman" w:eastAsia="Times New Roman" w:hAnsi="Times New Roman" w:cs="Times New Roman"/>
          <w:b/>
          <w:sz w:val="24"/>
          <w:szCs w:val="24"/>
          <w:lang w:eastAsia="ar-SA"/>
        </w:rPr>
        <w:t>9</w:t>
      </w:r>
      <w:r w:rsidRPr="0045040C">
        <w:rPr>
          <w:rFonts w:ascii="Times New Roman" w:eastAsia="Times New Roman" w:hAnsi="Times New Roman" w:cs="Times New Roman"/>
          <w:b/>
          <w:sz w:val="24"/>
          <w:szCs w:val="24"/>
          <w:lang w:eastAsia="ar-SA"/>
        </w:rPr>
        <w:t>. plkst. 10:00”.</w:t>
      </w:r>
    </w:p>
    <w:p w14:paraId="53353C22"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sz w:val="24"/>
          <w:szCs w:val="24"/>
          <w:lang w:eastAsia="ar-SA"/>
        </w:rPr>
      </w:pPr>
      <w:r w:rsidRPr="002B5AE3">
        <w:rPr>
          <w:rFonts w:ascii="Times New Roman" w:eastAsia="Times New Roman" w:hAnsi="Times New Roman" w:cs="Times New Roman"/>
          <w:sz w:val="24"/>
          <w:szCs w:val="24"/>
          <w:lang w:eastAsia="ar-SA"/>
        </w:rPr>
        <w:t>1.8.2. Piedāvājums sastāv no trim daļām:</w:t>
      </w:r>
    </w:p>
    <w:p w14:paraId="3C50B5CD" w14:textId="77777777" w:rsidR="005769AA" w:rsidRPr="00694226" w:rsidRDefault="005769AA" w:rsidP="005769AA">
      <w:pPr>
        <w:numPr>
          <w:ilvl w:val="3"/>
          <w:numId w:val="26"/>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pretendentu atlases dokumentiem (1 oriģināls un 1 kopija);</w:t>
      </w:r>
    </w:p>
    <w:p w14:paraId="7F5B3DF4" w14:textId="77777777" w:rsidR="005769AA" w:rsidRPr="00694226" w:rsidRDefault="005769AA" w:rsidP="005769AA">
      <w:pPr>
        <w:numPr>
          <w:ilvl w:val="3"/>
          <w:numId w:val="26"/>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tehniskā piedāvājuma (1 oriģināls un 1 kopija);</w:t>
      </w:r>
    </w:p>
    <w:p w14:paraId="6A64BA97" w14:textId="77777777" w:rsidR="005769AA" w:rsidRPr="00694226" w:rsidRDefault="005769AA" w:rsidP="005769AA">
      <w:pPr>
        <w:numPr>
          <w:ilvl w:val="3"/>
          <w:numId w:val="26"/>
        </w:numPr>
        <w:spacing w:before="120" w:after="120" w:line="240" w:lineRule="auto"/>
        <w:jc w:val="both"/>
        <w:rPr>
          <w:rFonts w:ascii="Times New Roman" w:hAnsi="Times New Roman" w:cs="Times New Roman"/>
          <w:sz w:val="24"/>
          <w:szCs w:val="24"/>
        </w:rPr>
      </w:pPr>
      <w:r w:rsidRPr="00694226">
        <w:rPr>
          <w:rFonts w:ascii="Times New Roman" w:hAnsi="Times New Roman" w:cs="Times New Roman"/>
          <w:sz w:val="24"/>
          <w:szCs w:val="24"/>
        </w:rPr>
        <w:t xml:space="preserve">finanšu piedāvājuma (1 oriģināls un 1 kopija). </w:t>
      </w:r>
    </w:p>
    <w:p w14:paraId="355723EC" w14:textId="77777777" w:rsidR="005769AA" w:rsidRPr="00CE7416" w:rsidRDefault="005769AA" w:rsidP="005769AA">
      <w:pPr>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1.8.3.</w:t>
      </w:r>
      <w:r w:rsidRPr="005769AA">
        <w:rPr>
          <w:rFonts w:ascii="Times New Roman" w:eastAsia="Times New Roman" w:hAnsi="Times New Roman" w:cs="Times New Roman"/>
          <w:sz w:val="24"/>
          <w:szCs w:val="24"/>
          <w:lang w:eastAsia="ar-SA"/>
        </w:rPr>
        <w:tab/>
        <w:t xml:space="preserve">Piedāvājuma visas daļas iesniedz Nolikuma 1.8.2.punktā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w:t>
      </w:r>
      <w:r w:rsidRPr="00CE7416">
        <w:rPr>
          <w:rFonts w:ascii="Times New Roman" w:eastAsia="Times New Roman" w:hAnsi="Times New Roman" w:cs="Times New Roman"/>
          <w:sz w:val="24"/>
          <w:szCs w:val="24"/>
          <w:lang w:eastAsia="ar-SA"/>
        </w:rPr>
        <w:t xml:space="preserve">„KOPIJA”). </w:t>
      </w:r>
    </w:p>
    <w:p w14:paraId="6B09F23E" w14:textId="77777777" w:rsidR="005769AA" w:rsidRPr="00CE7416" w:rsidRDefault="005769AA" w:rsidP="005769AA">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CE7416">
        <w:rPr>
          <w:rFonts w:ascii="Times New Roman" w:eastAsia="Times New Roman" w:hAnsi="Times New Roman" w:cs="Times New Roman"/>
          <w:sz w:val="24"/>
          <w:szCs w:val="24"/>
          <w:lang w:eastAsia="ar-SA"/>
        </w:rPr>
        <w:t>1.8.4.</w:t>
      </w:r>
      <w:r w:rsidRPr="00CE7416">
        <w:rPr>
          <w:rFonts w:ascii="Times New Roman" w:eastAsia="Times New Roman" w:hAnsi="Times New Roman" w:cs="Times New Roman"/>
          <w:sz w:val="24"/>
          <w:szCs w:val="24"/>
          <w:lang w:eastAsia="ar-SA"/>
        </w:rPr>
        <w:tab/>
        <w:t>Dokumentu noformēšanā Pretendentam jāievēro Ministru kabineta 2010.gada 28.septembra noteikumu Nr.916 „Dokumentu izstrādāšanas un noformēšanas kārtība” prasības.</w:t>
      </w:r>
    </w:p>
    <w:p w14:paraId="779F28BC" w14:textId="77777777" w:rsidR="005769AA" w:rsidRPr="005769AA" w:rsidRDefault="005769AA" w:rsidP="005769AA">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CE7416">
        <w:rPr>
          <w:rFonts w:ascii="Times New Roman" w:eastAsia="Times New Roman" w:hAnsi="Times New Roman" w:cs="Times New Roman"/>
          <w:sz w:val="24"/>
          <w:szCs w:val="24"/>
          <w:lang w:eastAsia="ar-SA"/>
        </w:rPr>
        <w:t>1.8.5.</w:t>
      </w:r>
      <w:r w:rsidRPr="00CE7416">
        <w:rPr>
          <w:rFonts w:ascii="Times New Roman" w:eastAsia="Times New Roman" w:hAnsi="Times New Roman" w:cs="Times New Roman"/>
          <w:sz w:val="24"/>
          <w:szCs w:val="24"/>
          <w:lang w:eastAsia="ar-SA"/>
        </w:rPr>
        <w:tab/>
        <w:t>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2FEAAA03" w14:textId="77777777" w:rsidR="005769AA" w:rsidRPr="005769AA" w:rsidRDefault="005769AA" w:rsidP="005769AA">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1.8.6.</w:t>
      </w:r>
      <w:r w:rsidRPr="005769AA">
        <w:rPr>
          <w:rFonts w:ascii="Times New Roman" w:eastAsia="Times New Roman" w:hAnsi="Times New Roman" w:cs="Times New Roman"/>
          <w:b/>
          <w:bCs/>
          <w:sz w:val="24"/>
          <w:szCs w:val="24"/>
          <w:lang w:eastAsia="ar-SA"/>
        </w:rPr>
        <w:tab/>
      </w:r>
      <w:r w:rsidRPr="00694226">
        <w:rPr>
          <w:rFonts w:ascii="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5888F65A" w14:textId="77777777" w:rsidR="005769AA" w:rsidRPr="005769AA" w:rsidRDefault="005769AA" w:rsidP="005769AA">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1.8.7.</w:t>
      </w:r>
      <w:r w:rsidRPr="005769AA">
        <w:rPr>
          <w:rFonts w:ascii="Times New Roman" w:eastAsia="Times New Roman" w:hAnsi="Times New Roman" w:cs="Times New Roman"/>
          <w:sz w:val="24"/>
          <w:szCs w:val="24"/>
          <w:lang w:eastAsia="ar-SA"/>
        </w:rPr>
        <w:tab/>
        <w:t>Iesniegtie piedāvājumi, izņemot Nolikuma 1.6.2.punktā noteikto gadījumu, ir Pasūtītāja īpašums un netiek atdoti atpakaļ Pretendentiem.</w:t>
      </w:r>
    </w:p>
    <w:p w14:paraId="195FBC8E" w14:textId="77777777" w:rsidR="005769AA" w:rsidRPr="005769AA" w:rsidRDefault="005769AA" w:rsidP="005769AA">
      <w:pPr>
        <w:keepNext/>
        <w:numPr>
          <w:ilvl w:val="1"/>
          <w:numId w:val="0"/>
        </w:numPr>
        <w:tabs>
          <w:tab w:val="left" w:pos="540"/>
          <w:tab w:val="num" w:pos="1296"/>
        </w:tabs>
        <w:suppressAutoHyphens/>
        <w:spacing w:before="240" w:after="60" w:line="240" w:lineRule="auto"/>
        <w:ind w:left="540"/>
        <w:jc w:val="both"/>
        <w:outlineLvl w:val="1"/>
        <w:rPr>
          <w:rFonts w:ascii="Times New Roman" w:eastAsia="Times New Roman" w:hAnsi="Times New Roman" w:cs="Times New Roman"/>
          <w:b/>
          <w:bCs/>
          <w:iCs/>
          <w:color w:val="000000"/>
          <w:sz w:val="24"/>
          <w:szCs w:val="24"/>
          <w:lang w:eastAsia="ar-SA"/>
        </w:rPr>
      </w:pPr>
      <w:r w:rsidRPr="005769AA">
        <w:rPr>
          <w:rFonts w:ascii="Times New Roman" w:eastAsia="Times New Roman" w:hAnsi="Times New Roman" w:cs="Times New Roman"/>
          <w:b/>
          <w:bCs/>
          <w:iCs/>
          <w:color w:val="000000"/>
          <w:sz w:val="24"/>
          <w:szCs w:val="24"/>
          <w:lang w:eastAsia="ar-SA"/>
        </w:rPr>
        <w:t>1.9. Informācijas sniegšana un apmaiņa</w:t>
      </w:r>
    </w:p>
    <w:p w14:paraId="08D14F9B"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1.9.1.</w:t>
      </w:r>
      <w:r w:rsidRPr="005769AA">
        <w:rPr>
          <w:rFonts w:ascii="Times New Roman" w:eastAsia="Times New Roman" w:hAnsi="Times New Roman" w:cs="Times New Roman"/>
          <w:sz w:val="24"/>
          <w:szCs w:val="24"/>
          <w:lang w:eastAsia="ar-SA"/>
        </w:rPr>
        <w:tab/>
        <w:t xml:space="preserve">Papildus informācijas sniegšana par iepirkuma dokumentos iekļautajām prasībām attiecībā uz </w:t>
      </w:r>
      <w:r w:rsidRPr="00694226">
        <w:rPr>
          <w:rFonts w:ascii="Times New Roman" w:eastAsia="Times New Roman" w:hAnsi="Times New Roman" w:cs="Times New Roman"/>
          <w:sz w:val="24"/>
          <w:szCs w:val="24"/>
          <w:lang w:eastAsia="ar-SA"/>
        </w:rPr>
        <w:t xml:space="preserve">piedāvājumu sagatavošanu un iesniegšanu vai pretendentu atlasi tiek nodrošināta </w:t>
      </w:r>
      <w:r w:rsidRPr="00694226">
        <w:rPr>
          <w:rFonts w:ascii="Times New Roman" w:hAnsi="Times New Roman" w:cs="Times New Roman"/>
          <w:sz w:val="24"/>
          <w:szCs w:val="24"/>
        </w:rPr>
        <w:t xml:space="preserve">3 (trīs) darbdienu laikā, bet ne vēlāk kā 4 (četras) </w:t>
      </w:r>
      <w:r w:rsidRPr="00694226">
        <w:rPr>
          <w:rFonts w:ascii="Times New Roman" w:eastAsia="Times New Roman" w:hAnsi="Times New Roman" w:cs="Times New Roman"/>
          <w:sz w:val="24"/>
          <w:szCs w:val="24"/>
          <w:lang w:eastAsia="ar-SA"/>
        </w:rPr>
        <w:t xml:space="preserve"> dienas pirms</w:t>
      </w:r>
      <w:r w:rsidRPr="005769AA">
        <w:rPr>
          <w:rFonts w:ascii="Times New Roman" w:eastAsia="Times New Roman" w:hAnsi="Times New Roman" w:cs="Times New Roman"/>
          <w:sz w:val="24"/>
          <w:szCs w:val="24"/>
          <w:lang w:eastAsia="ar-SA"/>
        </w:rPr>
        <w:t xml:space="preserve"> piedāvājuma iesniegšanas termiņa beigām, ja Pretendents informāciju pieprasījis laikus.</w:t>
      </w:r>
    </w:p>
    <w:p w14:paraId="60E7B3BD"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1.9.2.</w:t>
      </w:r>
      <w:r w:rsidRPr="005769AA">
        <w:rPr>
          <w:rFonts w:ascii="Times New Roman" w:eastAsia="Times New Roman" w:hAnsi="Times New Roman" w:cs="Times New Roman"/>
          <w:sz w:val="24"/>
          <w:szCs w:val="24"/>
          <w:lang w:eastAsia="ar-SA"/>
        </w:rPr>
        <w:tab/>
        <w:t xml:space="preserve">Papildus informāciju Pasūtītājs ievieto Siguldas novada pašvaldības </w:t>
      </w:r>
      <w:r w:rsidRPr="00694226">
        <w:rPr>
          <w:rFonts w:ascii="Times New Roman" w:hAnsi="Times New Roman" w:cs="Times New Roman"/>
          <w:sz w:val="24"/>
          <w:szCs w:val="24"/>
        </w:rPr>
        <w:t>tīmekļa vietnē</w:t>
      </w:r>
      <w:r w:rsidRPr="005769AA">
        <w:rPr>
          <w:rFonts w:ascii="Times New Roman" w:eastAsia="Times New Roman" w:hAnsi="Times New Roman" w:cs="Times New Roman"/>
          <w:sz w:val="24"/>
          <w:szCs w:val="24"/>
          <w:lang w:eastAsia="ar-SA"/>
        </w:rPr>
        <w:t xml:space="preserve"> </w:t>
      </w:r>
      <w:hyperlink r:id="rId13" w:history="1">
        <w:r w:rsidRPr="005769AA">
          <w:rPr>
            <w:rFonts w:ascii="Times New Roman" w:eastAsia="Times New Roman" w:hAnsi="Times New Roman" w:cs="Times New Roman"/>
            <w:color w:val="0000FF"/>
            <w:sz w:val="24"/>
            <w:szCs w:val="24"/>
            <w:u w:val="single"/>
            <w:lang w:eastAsia="ar-SA"/>
          </w:rPr>
          <w:t>www.sigulda.lv</w:t>
        </w:r>
      </w:hyperlink>
      <w:r w:rsidRPr="005769AA">
        <w:rPr>
          <w:rFonts w:ascii="Times New Roman" w:eastAsia="Times New Roman" w:hAnsi="Times New Roman" w:cs="Times New Roman"/>
          <w:sz w:val="24"/>
          <w:szCs w:val="24"/>
          <w:lang w:eastAsia="ar-SA"/>
        </w:rPr>
        <w:t xml:space="preserve">, kurā ir pieejami iepirkuma dokumenti, norādot arī uzdoto jautājumu. </w:t>
      </w:r>
    </w:p>
    <w:p w14:paraId="33E74FF9"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1.9.3.</w:t>
      </w:r>
      <w:r w:rsidRPr="005769AA">
        <w:rPr>
          <w:rFonts w:ascii="Times New Roman" w:eastAsia="Times New Roman" w:hAnsi="Times New Roman" w:cs="Times New Roman"/>
          <w:sz w:val="24"/>
          <w:szCs w:val="24"/>
          <w:lang w:eastAsia="ar-SA"/>
        </w:rPr>
        <w:tab/>
        <w:t xml:space="preserve">Informācijas apmaiņa starp Pasūtītāju un Pretendentiem notiek rakstveidā: pa pastu (lēnāka) vai pa faksu (ātrāka), vai e-pastu (ātrāka). </w:t>
      </w:r>
    </w:p>
    <w:p w14:paraId="4BF3D607"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1.9.4.</w:t>
      </w:r>
      <w:r w:rsidRPr="005769AA">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6466AAD3"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i/>
          <w:sz w:val="24"/>
          <w:szCs w:val="24"/>
          <w:lang w:eastAsia="ar-SA"/>
        </w:rPr>
      </w:pPr>
      <w:r w:rsidRPr="005769AA">
        <w:rPr>
          <w:rFonts w:ascii="Times New Roman" w:eastAsia="Times New Roman" w:hAnsi="Times New Roman" w:cs="Times New Roman"/>
          <w:sz w:val="24"/>
          <w:szCs w:val="24"/>
          <w:lang w:eastAsia="ar-SA"/>
        </w:rPr>
        <w:t>1.9.5.</w:t>
      </w:r>
      <w:r w:rsidRPr="005769AA">
        <w:rPr>
          <w:rFonts w:ascii="Times New Roman" w:eastAsia="Times New Roman" w:hAnsi="Times New Roman" w:cs="Times New Roman"/>
          <w:color w:val="FF0000"/>
          <w:sz w:val="24"/>
          <w:szCs w:val="24"/>
          <w:lang w:eastAsia="ar-SA"/>
        </w:rPr>
        <w:tab/>
      </w:r>
      <w:r w:rsidRPr="005769AA">
        <w:rPr>
          <w:rFonts w:ascii="Times New Roman" w:eastAsia="Times New Roman" w:hAnsi="Times New Roman" w:cs="Times New Roman"/>
          <w:sz w:val="24"/>
          <w:szCs w:val="24"/>
          <w:lang w:eastAsia="ar-SA"/>
        </w:rPr>
        <w:t xml:space="preserve">Pasūtītājam netiek veikta apdrošināšanas atlīdzību statistika (apdrošināšanas gadījumu skaits un izmaksāto atlīdzību apmērs) par iepriekšējiem apdrošināšanas periodiem. </w:t>
      </w:r>
    </w:p>
    <w:p w14:paraId="51B44A27" w14:textId="77777777" w:rsidR="005769AA" w:rsidRPr="005769AA" w:rsidRDefault="005769AA" w:rsidP="005769AA">
      <w:pPr>
        <w:keepNext/>
        <w:suppressAutoHyphens/>
        <w:spacing w:before="240" w:after="60" w:line="240" w:lineRule="auto"/>
        <w:ind w:left="432" w:hanging="432"/>
        <w:jc w:val="center"/>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2.Informācija pretendentiem</w:t>
      </w:r>
    </w:p>
    <w:p w14:paraId="0C8D8A6B" w14:textId="77777777" w:rsidR="005769AA" w:rsidRPr="005769AA" w:rsidRDefault="005769AA" w:rsidP="005769AA">
      <w:pPr>
        <w:keepNext/>
        <w:suppressAutoHyphens/>
        <w:spacing w:before="240" w:after="60" w:line="240" w:lineRule="auto"/>
        <w:ind w:left="36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2.1.Nosacījumi pretendenta dalībai iepirkumā</w:t>
      </w:r>
    </w:p>
    <w:p w14:paraId="2D03F2F4"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0B8C4A71" w14:textId="77777777" w:rsidR="00694226" w:rsidRDefault="005769AA" w:rsidP="00694226">
      <w:pPr>
        <w:spacing w:after="0" w:line="240" w:lineRule="auto"/>
        <w:ind w:left="680" w:hanging="680"/>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2.1.1.</w:t>
      </w:r>
      <w:r w:rsidRPr="005769AA">
        <w:rPr>
          <w:rFonts w:ascii="Times New Roman" w:eastAsia="Times New Roman" w:hAnsi="Times New Roman" w:cs="Times New Roman"/>
          <w:sz w:val="24"/>
          <w:szCs w:val="24"/>
          <w:lang w:eastAsia="ar-SA"/>
        </w:rPr>
        <w:tab/>
      </w:r>
      <w:r w:rsidR="00694226" w:rsidRPr="008D5A5B">
        <w:rPr>
          <w:rFonts w:ascii="Times New Roman" w:eastAsia="Times New Roman" w:hAnsi="Times New Roman" w:cs="Times New Roman"/>
          <w:sz w:val="24"/>
          <w:szCs w:val="24"/>
        </w:rPr>
        <w:t xml:space="preserve">Iepirkumā var piedalīties piegādātāji Publisko iepirkumu likuma 1.panta 22.punkta izpratnē, kuri ir iesnieguši Nolikuma </w:t>
      </w:r>
      <w:r w:rsidR="00694226">
        <w:rPr>
          <w:rFonts w:ascii="Times New Roman" w:eastAsia="Times New Roman" w:hAnsi="Times New Roman" w:cs="Times New Roman"/>
          <w:sz w:val="24"/>
          <w:szCs w:val="24"/>
        </w:rPr>
        <w:t>3</w:t>
      </w:r>
      <w:r w:rsidR="00694226" w:rsidRPr="008D5A5B">
        <w:rPr>
          <w:rFonts w:ascii="Times New Roman" w:eastAsia="Times New Roman" w:hAnsi="Times New Roman" w:cs="Times New Roman"/>
          <w:sz w:val="24"/>
          <w:szCs w:val="24"/>
        </w:rPr>
        <w:t>.sadaļā minētos dokumentus. Piedalīšanās iepirkumā ir Pretendenta brīvas gribas izpausme. Iepirkuma noteikumi visiem Pretendentiem ir vienādi.</w:t>
      </w:r>
    </w:p>
    <w:p w14:paraId="201095B0"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2.1.2.</w:t>
      </w:r>
      <w:r w:rsidRPr="005769AA">
        <w:rPr>
          <w:rFonts w:ascii="Times New Roman" w:eastAsia="Times New Roman" w:hAnsi="Times New Roman" w:cs="Times New Roman"/>
          <w:sz w:val="24"/>
          <w:szCs w:val="24"/>
          <w:lang w:eastAsia="ar-SA"/>
        </w:rPr>
        <w:tab/>
        <w:t>Pretendents ir reģistrēts Latvijas Republikas Uzņēmuma reģistra Komercreģistrā vai līdzvērtīgā reģistrā ārvalstīs.</w:t>
      </w:r>
    </w:p>
    <w:p w14:paraId="374B431A"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2.1.3.</w:t>
      </w:r>
      <w:r w:rsidRPr="005769AA">
        <w:rPr>
          <w:rFonts w:ascii="Times New Roman" w:eastAsia="Times New Roman" w:hAnsi="Times New Roman" w:cs="Times New Roman"/>
          <w:sz w:val="24"/>
          <w:szCs w:val="24"/>
          <w:lang w:eastAsia="ar-SA"/>
        </w:rPr>
        <w:tab/>
        <w:t xml:space="preserve">Pretendentam ir Finanšu un kapitāla tirgus komisijas izsniegta spēkā esoša licence sniegt apdrošināšanas pakalpojumus. </w:t>
      </w:r>
    </w:p>
    <w:p w14:paraId="5D59FED5" w14:textId="77777777" w:rsidR="005769AA" w:rsidRPr="005769AA" w:rsidRDefault="005769AA" w:rsidP="005769AA">
      <w:pPr>
        <w:suppressAutoHyphens/>
        <w:spacing w:after="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2.1.4.</w:t>
      </w:r>
      <w:r w:rsidRPr="005769AA">
        <w:rPr>
          <w:rFonts w:ascii="Times New Roman" w:eastAsia="Times New Roman" w:hAnsi="Times New Roman" w:cs="Times New Roman"/>
          <w:sz w:val="24"/>
          <w:szCs w:val="24"/>
          <w:lang w:eastAsia="ar-SA"/>
        </w:rPr>
        <w:tab/>
        <w:t>Pretendentam ir pieredze iepirkuma priekšmetā minētā apdrošināšanas pakalpojuma sniegšanā pēdējo 3 (trīs) gadu laikā.</w:t>
      </w:r>
    </w:p>
    <w:p w14:paraId="609208AB" w14:textId="77777777" w:rsidR="005769AA" w:rsidRPr="005769AA" w:rsidRDefault="005769AA" w:rsidP="005769AA">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2.1.5.</w:t>
      </w:r>
      <w:r w:rsidRPr="005769AA">
        <w:rPr>
          <w:rFonts w:ascii="Times New Roman" w:eastAsia="Times New Roman" w:hAnsi="Times New Roman" w:cs="Times New Roman"/>
          <w:sz w:val="24"/>
          <w:szCs w:val="24"/>
          <w:lang w:eastAsia="ar-SA"/>
        </w:rPr>
        <w:tab/>
        <w:t>Iepirkuma komisija ir tiesīga noraidīt Pretendenta piedāvājumu, ja:</w:t>
      </w:r>
    </w:p>
    <w:p w14:paraId="5D637969" w14:textId="77777777" w:rsidR="005769AA" w:rsidRPr="005769AA" w:rsidRDefault="005769AA" w:rsidP="005769AA">
      <w:pPr>
        <w:suppressAutoHyphens/>
        <w:spacing w:before="120" w:after="120" w:line="240" w:lineRule="auto"/>
        <w:ind w:left="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1) Pretendents nav iesniedzis kaut vienu no šī Nolikuma 3.sadaļā minētajiem dokumentiem vai ir iesniedzis nolikuma 3.sadaļas nosacījumiem neatbilstošu dokumentu;</w:t>
      </w:r>
    </w:p>
    <w:p w14:paraId="4C35A38F" w14:textId="77777777" w:rsidR="005769AA" w:rsidRPr="005769AA" w:rsidRDefault="005769AA" w:rsidP="005769AA">
      <w:pPr>
        <w:suppressAutoHyphens/>
        <w:spacing w:before="120" w:after="120" w:line="240" w:lineRule="auto"/>
        <w:ind w:left="68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 Pretendenta tehniskais piedāvājums nav sagatavots atbilstoši tehniskajā specifikācijā (Nolikuma 2.pielikums) izvirzītajām prasībām;</w:t>
      </w:r>
    </w:p>
    <w:p w14:paraId="40D08CCD" w14:textId="77777777" w:rsidR="007F5501" w:rsidRDefault="007F5501" w:rsidP="007F5501">
      <w:pPr>
        <w:spacing w:before="120" w:after="12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D5A5B">
        <w:rPr>
          <w:rFonts w:ascii="Times New Roman" w:eastAsia="Times New Roman" w:hAnsi="Times New Roman" w:cs="Times New Roman"/>
          <w:sz w:val="24"/>
          <w:szCs w:val="24"/>
        </w:rPr>
        <w:t>Pretendents ir sniedzis nepatiesu informāciju savas kvalifikācijas novērtēšanai vai vispār nav sniedzis pieprasīto informāciju.</w:t>
      </w:r>
    </w:p>
    <w:p w14:paraId="1BB664E0" w14:textId="79C98155" w:rsidR="007F5501" w:rsidRDefault="007F5501" w:rsidP="007F5501">
      <w:pPr>
        <w:spacing w:before="120" w:after="120" w:line="240" w:lineRule="auto"/>
        <w:ind w:left="6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4</w:t>
      </w:r>
      <w:r w:rsidRPr="005769AA">
        <w:rPr>
          <w:rFonts w:ascii="Times New Roman" w:eastAsia="Times New Roman" w:hAnsi="Times New Roman" w:cs="Times New Roman"/>
          <w:sz w:val="24"/>
          <w:szCs w:val="24"/>
        </w:rPr>
        <w:t xml:space="preserve">) </w:t>
      </w:r>
      <w:r w:rsidRPr="005769AA">
        <w:rPr>
          <w:rFonts w:ascii="Times New Roman" w:eastAsia="Times New Roman" w:hAnsi="Times New Roman" w:cs="Times New Roman"/>
          <w:sz w:val="24"/>
          <w:szCs w:val="24"/>
          <w:lang w:eastAsia="ar-SA"/>
        </w:rPr>
        <w:t>Pretend</w:t>
      </w:r>
      <w:r w:rsidR="00F31F96">
        <w:rPr>
          <w:rFonts w:ascii="Times New Roman" w:eastAsia="Times New Roman" w:hAnsi="Times New Roman" w:cs="Times New Roman"/>
          <w:sz w:val="24"/>
          <w:szCs w:val="24"/>
          <w:lang w:eastAsia="ar-SA"/>
        </w:rPr>
        <w:t>entam pēdējo 3 (trīs) gadu (201</w:t>
      </w:r>
      <w:r w:rsidR="00CE7416">
        <w:rPr>
          <w:rFonts w:ascii="Times New Roman" w:eastAsia="Times New Roman" w:hAnsi="Times New Roman" w:cs="Times New Roman"/>
          <w:sz w:val="24"/>
          <w:szCs w:val="24"/>
          <w:lang w:eastAsia="ar-SA"/>
        </w:rPr>
        <w:t>6</w:t>
      </w:r>
      <w:r w:rsidR="00F31F96">
        <w:rPr>
          <w:rFonts w:ascii="Times New Roman" w:eastAsia="Times New Roman" w:hAnsi="Times New Roman" w:cs="Times New Roman"/>
          <w:sz w:val="24"/>
          <w:szCs w:val="24"/>
          <w:lang w:eastAsia="ar-SA"/>
        </w:rPr>
        <w:t>., 201</w:t>
      </w:r>
      <w:r w:rsidR="00CE7416">
        <w:rPr>
          <w:rFonts w:ascii="Times New Roman" w:eastAsia="Times New Roman" w:hAnsi="Times New Roman" w:cs="Times New Roman"/>
          <w:sz w:val="24"/>
          <w:szCs w:val="24"/>
          <w:lang w:eastAsia="ar-SA"/>
        </w:rPr>
        <w:t>7</w:t>
      </w:r>
      <w:r w:rsidR="00F31F96">
        <w:rPr>
          <w:rFonts w:ascii="Times New Roman" w:eastAsia="Times New Roman" w:hAnsi="Times New Roman" w:cs="Times New Roman"/>
          <w:sz w:val="24"/>
          <w:szCs w:val="24"/>
          <w:lang w:eastAsia="ar-SA"/>
        </w:rPr>
        <w:t>. un 201</w:t>
      </w:r>
      <w:r w:rsidR="00CE7416">
        <w:rPr>
          <w:rFonts w:ascii="Times New Roman" w:eastAsia="Times New Roman" w:hAnsi="Times New Roman" w:cs="Times New Roman"/>
          <w:sz w:val="24"/>
          <w:szCs w:val="24"/>
          <w:lang w:eastAsia="ar-SA"/>
        </w:rPr>
        <w:t>8</w:t>
      </w:r>
      <w:r w:rsidRPr="005769AA">
        <w:rPr>
          <w:rFonts w:ascii="Times New Roman" w:eastAsia="Times New Roman" w:hAnsi="Times New Roman" w:cs="Times New Roman"/>
          <w:sz w:val="24"/>
          <w:szCs w:val="24"/>
          <w:lang w:eastAsia="ar-SA"/>
        </w:rPr>
        <w:t>.gads) laikā ir bijis strīds tiesā ar Pasūtītāju par apdrošināšanas atlīdzības izmaksu.</w:t>
      </w:r>
    </w:p>
    <w:p w14:paraId="3F489508" w14:textId="77777777" w:rsidR="007F5501"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w:t>
      </w:r>
      <w:r w:rsidRPr="008D5A5B">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14:paraId="5E8A1B76" w14:textId="77777777" w:rsidR="007F5501"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 </w:t>
      </w:r>
      <w:r w:rsidRPr="00F97955">
        <w:rPr>
          <w:rFonts w:ascii="Times New Roman" w:eastAsia="Times New Roman" w:hAnsi="Times New Roman" w:cs="Times New Roman"/>
          <w:sz w:val="24"/>
          <w:szCs w:val="24"/>
        </w:rPr>
        <w:t>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734C699C" w14:textId="77777777" w:rsidR="007F5501"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 </w:t>
      </w:r>
      <w:r w:rsidRPr="00F97955">
        <w:rPr>
          <w:rFonts w:ascii="Times New Roman" w:eastAsia="Times New Roman" w:hAnsi="Times New Roman" w:cs="Times New Roman"/>
          <w:sz w:val="24"/>
          <w:szCs w:val="24"/>
        </w:rPr>
        <w:t>Ja Pretendents plāno piesaistīt apakšuzņēmējus, tad tie ir piesaistāmi saskaņā ar Publisko iepirkumu likuma 63.panta noteikumiem</w:t>
      </w:r>
      <w:r w:rsidRPr="00F97955">
        <w:rPr>
          <w:rFonts w:ascii="Times New Roman" w:eastAsia="Times New Roman" w:hAnsi="Times New Roman" w:cs="Times New Roman"/>
          <w:color w:val="FF0000"/>
          <w:sz w:val="24"/>
          <w:szCs w:val="24"/>
        </w:rPr>
        <w:t>.</w:t>
      </w:r>
    </w:p>
    <w:p w14:paraId="557C8D84" w14:textId="77777777" w:rsidR="007F5501" w:rsidRPr="00F97955" w:rsidRDefault="007F5501" w:rsidP="007F5501">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2.1.9. </w:t>
      </w:r>
      <w:r w:rsidRPr="00F97955">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14:paraId="264DE6EF" w14:textId="77777777" w:rsidR="005769AA" w:rsidRPr="005769AA" w:rsidRDefault="005769AA" w:rsidP="005769AA">
      <w:pPr>
        <w:keepNext/>
        <w:suppressAutoHyphens/>
        <w:spacing w:before="240" w:after="60" w:line="240" w:lineRule="auto"/>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3. Piedāvājuma saturs</w:t>
      </w:r>
    </w:p>
    <w:p w14:paraId="15A11A78" w14:textId="77777777" w:rsidR="005769AA" w:rsidRPr="005769AA" w:rsidRDefault="005769AA" w:rsidP="005769AA">
      <w:pPr>
        <w:keepNext/>
        <w:suppressAutoHyphens/>
        <w:spacing w:before="240" w:after="60" w:line="240" w:lineRule="auto"/>
        <w:ind w:left="36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3.1.Atlases dokumenti</w:t>
      </w:r>
    </w:p>
    <w:p w14:paraId="6081378C" w14:textId="29E88A93" w:rsidR="005769AA" w:rsidRPr="00FE16F6" w:rsidRDefault="005769AA" w:rsidP="005769AA">
      <w:pPr>
        <w:keepNext/>
        <w:tabs>
          <w:tab w:val="left" w:pos="0"/>
        </w:tabs>
        <w:suppressAutoHyphens/>
        <w:spacing w:after="0" w:line="240" w:lineRule="auto"/>
        <w:ind w:left="15" w:hanging="15"/>
        <w:jc w:val="both"/>
        <w:outlineLvl w:val="2"/>
        <w:rPr>
          <w:rFonts w:ascii="Times New Roman" w:eastAsia="Times New Roman" w:hAnsi="Times New Roman" w:cs="Arial"/>
          <w:bCs/>
          <w:sz w:val="24"/>
          <w:szCs w:val="24"/>
          <w:lang w:eastAsia="ar-SA"/>
        </w:rPr>
      </w:pPr>
      <w:r w:rsidRPr="005769AA">
        <w:rPr>
          <w:rFonts w:ascii="Times New Roman" w:eastAsia="Times New Roman" w:hAnsi="Times New Roman" w:cs="Arial"/>
          <w:bCs/>
          <w:sz w:val="26"/>
          <w:szCs w:val="26"/>
          <w:lang w:eastAsia="ar-SA"/>
        </w:rPr>
        <w:t>3.1.1</w:t>
      </w:r>
      <w:r w:rsidRPr="005769AA">
        <w:rPr>
          <w:rFonts w:ascii="Times New Roman" w:eastAsia="Times New Roman" w:hAnsi="Times New Roman" w:cs="Arial"/>
          <w:b/>
          <w:bCs/>
          <w:sz w:val="26"/>
          <w:szCs w:val="26"/>
          <w:lang w:eastAsia="ar-SA"/>
        </w:rPr>
        <w:t>.</w:t>
      </w:r>
      <w:r w:rsidRPr="005769AA">
        <w:rPr>
          <w:rFonts w:ascii="Times New Roman" w:eastAsia="Times New Roman" w:hAnsi="Times New Roman" w:cs="Arial"/>
          <w:b/>
          <w:bCs/>
          <w:sz w:val="26"/>
          <w:szCs w:val="26"/>
          <w:lang w:eastAsia="ar-SA"/>
        </w:rPr>
        <w:tab/>
      </w:r>
      <w:r w:rsidRPr="00BA6E04">
        <w:rPr>
          <w:rFonts w:ascii="Times New Roman" w:eastAsia="Times New Roman" w:hAnsi="Times New Roman" w:cs="Arial"/>
          <w:bCs/>
          <w:sz w:val="24"/>
          <w:szCs w:val="24"/>
          <w:lang w:eastAsia="ar-SA"/>
        </w:rPr>
        <w:t xml:space="preserve">Pretendenta pieteikums dalībai iepirkumā (atbilstoši Nolikuma 1.pielikumam). </w:t>
      </w:r>
      <w:r w:rsidRPr="00BA6E04">
        <w:rPr>
          <w:rFonts w:ascii="Times New Roman" w:eastAsia="Times New Roman" w:hAnsi="Times New Roman" w:cs="Arial"/>
          <w:bCs/>
          <w:sz w:val="24"/>
          <w:szCs w:val="24"/>
          <w:lang w:eastAsia="ar-SA"/>
        </w:rPr>
        <w:tab/>
      </w:r>
      <w:r w:rsidRPr="00FE16F6">
        <w:rPr>
          <w:rFonts w:ascii="Times New Roman" w:eastAsia="Times New Roman" w:hAnsi="Times New Roman" w:cs="Arial"/>
          <w:bCs/>
          <w:sz w:val="24"/>
          <w:szCs w:val="24"/>
          <w:lang w:eastAsia="ar-SA"/>
        </w:rPr>
        <w:t xml:space="preserve">Pieteikumu paraksta Pretendenta pilnvarota persona. </w:t>
      </w:r>
    </w:p>
    <w:p w14:paraId="583CDA69" w14:textId="77777777" w:rsidR="005769AA" w:rsidRPr="002B5AE3" w:rsidRDefault="005769AA" w:rsidP="00BA6E04">
      <w:pPr>
        <w:pStyle w:val="ListParagraph"/>
        <w:numPr>
          <w:ilvl w:val="2"/>
          <w:numId w:val="9"/>
        </w:numPr>
        <w:tabs>
          <w:tab w:val="clear" w:pos="1800"/>
          <w:tab w:val="left" w:pos="709"/>
        </w:tabs>
        <w:suppressAutoHyphens/>
        <w:spacing w:before="120" w:after="120" w:line="240" w:lineRule="auto"/>
        <w:ind w:left="709" w:hanging="709"/>
        <w:jc w:val="both"/>
        <w:rPr>
          <w:rFonts w:ascii="Times New Roman" w:eastAsia="Times New Roman" w:hAnsi="Times New Roman" w:cs="Times New Roman"/>
          <w:strike/>
          <w:sz w:val="24"/>
          <w:szCs w:val="24"/>
          <w:lang w:eastAsia="ar-SA"/>
        </w:rPr>
      </w:pPr>
      <w:r w:rsidRPr="002B5AE3">
        <w:rPr>
          <w:rFonts w:ascii="Times New Roman" w:eastAsia="Times New Roman" w:hAnsi="Times New Roman" w:cs="Arial"/>
          <w:bCs/>
          <w:sz w:val="24"/>
          <w:szCs w:val="24"/>
          <w:lang w:eastAsia="ar-SA"/>
        </w:rPr>
        <w:t>Lai apliecinātu atbilstību Nolikuma 2.1.2.punkta prasībām Pretendentam jāiesniedz apliecinājums</w:t>
      </w:r>
      <w:r w:rsidRPr="002B5AE3">
        <w:rPr>
          <w:rFonts w:ascii="Times New Roman" w:eastAsia="Times New Roman" w:hAnsi="Times New Roman" w:cs="Times New Roman"/>
          <w:sz w:val="24"/>
          <w:szCs w:val="24"/>
          <w:lang w:eastAsia="ar-SA"/>
        </w:rPr>
        <w:t xml:space="preserve">, ka tas ir reģistrēts Latvijas Republikas komercreģistrā vai ārvalstīs attiecīgās valsts normatīvajos aktos paredzētajā kārtībā. </w:t>
      </w:r>
      <w:r w:rsidR="00FC1E8A" w:rsidRPr="002B5AE3">
        <w:rPr>
          <w:rFonts w:ascii="Times New Roman" w:eastAsia="Times New Roman" w:hAnsi="Times New Roman" w:cs="Times New Roman"/>
          <w:strike/>
          <w:sz w:val="24"/>
          <w:szCs w:val="24"/>
          <w:lang w:eastAsia="ar-SA"/>
        </w:rPr>
        <w:t xml:space="preserve"> </w:t>
      </w:r>
    </w:p>
    <w:p w14:paraId="3193E535" w14:textId="77777777" w:rsidR="00FC1E8A" w:rsidRPr="00BA6E04" w:rsidRDefault="00BA6E04" w:rsidP="00BA6E04">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BA6E04">
        <w:rPr>
          <w:rFonts w:ascii="Times New Roman" w:eastAsia="Times New Roman" w:hAnsi="Times New Roman" w:cs="Times New Roman"/>
          <w:sz w:val="24"/>
          <w:szCs w:val="24"/>
          <w:lang w:eastAsia="ar-SA"/>
        </w:rPr>
        <w:t>Ja par iepirkuma uzvarētāju</w:t>
      </w:r>
      <w:r w:rsidRPr="00BA6E04">
        <w:rPr>
          <w:rFonts w:ascii="Times New Roman" w:eastAsia="Times New Roman" w:hAnsi="Times New Roman" w:cs="Arial"/>
          <w:bCs/>
          <w:sz w:val="24"/>
          <w:szCs w:val="24"/>
          <w:lang w:eastAsia="ar-SA"/>
        </w:rPr>
        <w:t xml:space="preserve"> tiek atzīta piegādātāju apvienība, tai 5 (piecu) dienu laikā skaitot no dienas, kad Pasūtītājs ir tiesīgs slēgt iepirkuma līgumu, pēc izvēles jāizveido pilnsabiedrība normatīvajos aktos noteiktā kārtībā vai jānoslēdz sadarbības līgums, vienojoties par apvienības</w:t>
      </w:r>
      <w:r w:rsidRPr="00BA6E04">
        <w:rPr>
          <w:rFonts w:ascii="Times New Roman" w:eastAsia="Times New Roman" w:hAnsi="Times New Roman" w:cs="Times New Roman"/>
          <w:sz w:val="24"/>
          <w:szCs w:val="24"/>
          <w:lang w:eastAsia="ar-SA"/>
        </w:rPr>
        <w:t xml:space="preserve"> dalībnieku atbildības sadalījumu un attiecīgo dokumentu normatīvajos aktos noteiktajā kārtībā apliecinātas kopijas jāiesniedz Pasūtītājam.</w:t>
      </w:r>
    </w:p>
    <w:p w14:paraId="11CCEDC9" w14:textId="77777777" w:rsidR="005769AA" w:rsidRPr="005769AA" w:rsidRDefault="005769AA" w:rsidP="005769AA">
      <w:pPr>
        <w:numPr>
          <w:ilvl w:val="2"/>
          <w:numId w:val="9"/>
        </w:numPr>
        <w:tabs>
          <w:tab w:val="left" w:pos="709"/>
        </w:tabs>
        <w:suppressAutoHyphens/>
        <w:spacing w:before="120" w:after="120" w:line="240" w:lineRule="auto"/>
        <w:ind w:left="709" w:hanging="709"/>
        <w:contextualSpacing/>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Pretendenta apliecināta licences kopija par tiesībām sniegt apdrošināšanas pakalpojumus.</w:t>
      </w:r>
    </w:p>
    <w:p w14:paraId="7DCAEF17" w14:textId="77777777" w:rsidR="005769AA" w:rsidRPr="005769AA" w:rsidRDefault="005769AA" w:rsidP="005769AA">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Pretendenta profesionālām spējām:</w:t>
      </w:r>
    </w:p>
    <w:p w14:paraId="6D433299" w14:textId="77777777" w:rsidR="005769AA" w:rsidRPr="005769AA" w:rsidRDefault="005769AA" w:rsidP="005769AA">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brīvā formā sagatavots Pretendenta pēdējos 3 (trīs) gados sniegto būtiskāko pakalpojumu saraksts, norādot pasūtītāju, pasūtītāja kontaktpersonu, līguma summu un laiku, ņemot vērā Nolikuma 2.1.4. apakšpunktā noteiktās prasības, lai apliecinātu savu atbilstību Nolikumā noteiktajām atlases prasībām;</w:t>
      </w:r>
    </w:p>
    <w:p w14:paraId="45F9117E" w14:textId="77777777" w:rsidR="005769AA" w:rsidRPr="005769AA" w:rsidRDefault="005769AA" w:rsidP="005769AA">
      <w:pPr>
        <w:numPr>
          <w:ilvl w:val="3"/>
          <w:numId w:val="9"/>
        </w:numPr>
        <w:tabs>
          <w:tab w:val="left" w:pos="720"/>
        </w:tabs>
        <w:suppressAutoHyphens/>
        <w:spacing w:before="120" w:after="120" w:line="240" w:lineRule="auto"/>
        <w:ind w:left="2385"/>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ne mazāk kā 2 (divas) pasūtītāju - publisko tiesību personu atsauksmes par Nolikumā norādītajiem sniegtajiem apdrošināšanas pakalpojumiem.</w:t>
      </w:r>
    </w:p>
    <w:p w14:paraId="7F20D6A0" w14:textId="77777777" w:rsidR="005769AA" w:rsidRPr="005769AA" w:rsidRDefault="005769AA" w:rsidP="005769AA">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Ja Pretendents iesaistīs pārapdrošinātāju, tad pretendentam ir jāiesniedz apliecinājums, ka apdrošinātie objekti tiek pārapdrošināti starptautiski atzītās un pārbaudītās apdrošināšanas/pārapdrošināšanas sabiedrībā(s), kurai(ām) starptautiskās reitinga aģentūras devušas vērtējumu, kas nav zemāks par ekvivalentu Standard&amp;Poor (S&amp;P) reitingam BB. </w:t>
      </w:r>
    </w:p>
    <w:p w14:paraId="29D6BFBF" w14:textId="05A51910" w:rsidR="005769AA" w:rsidRPr="005769AA" w:rsidRDefault="005769AA" w:rsidP="005769AA">
      <w:pPr>
        <w:numPr>
          <w:ilvl w:val="2"/>
          <w:numId w:val="9"/>
        </w:numPr>
        <w:tabs>
          <w:tab w:val="left" w:pos="709"/>
        </w:tabs>
        <w:suppressAutoHyphens/>
        <w:spacing w:before="120" w:after="120" w:line="240" w:lineRule="auto"/>
        <w:ind w:left="709" w:hanging="709"/>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Ja Pretendents nepiesaistīs pakalpojuma sniegšanai pārapdrošināšanas kompāniju, tad tam ir jāiesniedz apliecinājums, ka atbilstoši</w:t>
      </w:r>
      <w:r w:rsidR="00535028" w:rsidRPr="00535028">
        <w:rPr>
          <w:rFonts w:ascii="Times New Roman" w:hAnsi="Times New Roman" w:cs="Times New Roman"/>
          <w:sz w:val="24"/>
          <w:szCs w:val="24"/>
        </w:rPr>
        <w:t xml:space="preserve"> </w:t>
      </w:r>
      <w:r w:rsidR="00535028">
        <w:rPr>
          <w:rFonts w:ascii="Times New Roman" w:hAnsi="Times New Roman" w:cs="Times New Roman"/>
          <w:sz w:val="24"/>
          <w:szCs w:val="24"/>
        </w:rPr>
        <w:t>saskaņā ar Apdrošināšanas un pārapdrošināšanas</w:t>
      </w:r>
      <w:r w:rsidR="00535028" w:rsidRPr="0078418E">
        <w:rPr>
          <w:rFonts w:ascii="Times New Roman" w:hAnsi="Times New Roman" w:cs="Times New Roman"/>
          <w:sz w:val="24"/>
          <w:szCs w:val="24"/>
        </w:rPr>
        <w:t xml:space="preserve"> likumu ir tiesības veikt apdrošināšanu</w:t>
      </w:r>
      <w:r w:rsidRPr="005769AA">
        <w:rPr>
          <w:rFonts w:ascii="Times New Roman" w:eastAsia="Times New Roman" w:hAnsi="Times New Roman" w:cs="Times New Roman"/>
          <w:sz w:val="24"/>
          <w:szCs w:val="24"/>
          <w:lang w:eastAsia="ar-SA"/>
        </w:rPr>
        <w:t xml:space="preserve">, </w:t>
      </w:r>
      <w:r w:rsidR="00535028">
        <w:rPr>
          <w:rFonts w:ascii="Times New Roman" w:eastAsia="Times New Roman" w:hAnsi="Times New Roman" w:cs="Times New Roman"/>
          <w:sz w:val="24"/>
          <w:szCs w:val="24"/>
          <w:lang w:eastAsia="ar-SA"/>
        </w:rPr>
        <w:t>un</w:t>
      </w:r>
      <w:r w:rsidRPr="005769AA">
        <w:rPr>
          <w:rFonts w:ascii="Times New Roman" w:eastAsia="Times New Roman" w:hAnsi="Times New Roman" w:cs="Times New Roman"/>
          <w:sz w:val="24"/>
          <w:szCs w:val="24"/>
          <w:lang w:eastAsia="ar-SA"/>
        </w:rPr>
        <w:t xml:space="preserve"> pārapdrošināšana nav nepieciešama.</w:t>
      </w:r>
    </w:p>
    <w:p w14:paraId="2E86D389" w14:textId="77777777" w:rsidR="005769AA" w:rsidRPr="005769AA" w:rsidRDefault="005769AA" w:rsidP="005769AA">
      <w:pPr>
        <w:keepNext/>
        <w:suppressAutoHyphens/>
        <w:spacing w:before="240" w:after="60" w:line="240" w:lineRule="auto"/>
        <w:ind w:left="360"/>
        <w:jc w:val="both"/>
        <w:outlineLvl w:val="1"/>
        <w:rPr>
          <w:rFonts w:ascii="Times New Roman" w:eastAsia="Times New Roman" w:hAnsi="Times New Roman" w:cs="Arial"/>
          <w:b/>
          <w:bCs/>
          <w:iCs/>
          <w:color w:val="000000"/>
          <w:sz w:val="26"/>
          <w:szCs w:val="26"/>
          <w:lang w:eastAsia="ar-SA"/>
        </w:rPr>
      </w:pPr>
      <w:r w:rsidRPr="005769AA">
        <w:rPr>
          <w:rFonts w:ascii="Times New Roman" w:eastAsia="Times New Roman" w:hAnsi="Times New Roman" w:cs="Arial"/>
          <w:b/>
          <w:bCs/>
          <w:iCs/>
          <w:color w:val="000000"/>
          <w:sz w:val="26"/>
          <w:szCs w:val="26"/>
          <w:lang w:eastAsia="ar-SA"/>
        </w:rPr>
        <w:t>3.2.Tehniskais piedāvājums</w:t>
      </w:r>
    </w:p>
    <w:p w14:paraId="056DFDBF"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7F5501">
        <w:rPr>
          <w:rFonts w:ascii="Times New Roman" w:eastAsia="Times New Roman" w:hAnsi="Times New Roman" w:cs="Times New Roman"/>
          <w:sz w:val="24"/>
          <w:szCs w:val="24"/>
          <w:u w:val="single"/>
          <w:lang w:eastAsia="ar-SA"/>
        </w:rPr>
        <w:t>Tehniskā piedāvājuma sastāvs iepirkuma priekšmeta I daļai</w:t>
      </w:r>
      <w:r w:rsidRPr="005769AA">
        <w:rPr>
          <w:rFonts w:ascii="Times New Roman" w:eastAsia="Times New Roman" w:hAnsi="Times New Roman" w:cs="Times New Roman"/>
          <w:sz w:val="24"/>
          <w:szCs w:val="24"/>
          <w:lang w:eastAsia="ar-SA"/>
        </w:rPr>
        <w:t xml:space="preserve"> - Siguldas novada pašvaldības transportlīdzekļu brīvprātīgā KASKO apdrošināšana:</w:t>
      </w:r>
    </w:p>
    <w:p w14:paraId="67AC4D18"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transporta apdrošināšanu;</w:t>
      </w:r>
    </w:p>
    <w:p w14:paraId="58168136"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2.1.pielikums) un tās noteiktajām prasībām atbilstoši transportlīdzekļu sarakstam (Nolikuma 3.pielikums);</w:t>
      </w:r>
    </w:p>
    <w:p w14:paraId="7267D93E"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8.1.pielikums) minētajiem pienākumiem un tiesībām, paredzēto norēķinu kārtību, Pakalpojumu apmaksas un citiem noteikumiem, tiem pilnībā piekrīt, vienlaicīgi apliecinot to saprotamību un pamatotību.</w:t>
      </w:r>
    </w:p>
    <w:p w14:paraId="15061D8E" w14:textId="77777777" w:rsidR="005769AA" w:rsidRPr="005769AA" w:rsidRDefault="005769AA" w:rsidP="005769AA">
      <w:pPr>
        <w:numPr>
          <w:ilvl w:val="2"/>
          <w:numId w:val="8"/>
        </w:numPr>
        <w:tabs>
          <w:tab w:val="left" w:pos="750"/>
        </w:tabs>
        <w:suppressAutoHyphens/>
        <w:spacing w:after="120" w:line="240" w:lineRule="auto"/>
        <w:ind w:left="735"/>
        <w:jc w:val="both"/>
        <w:rPr>
          <w:rFonts w:ascii="Times New Roman" w:eastAsia="Times New Roman" w:hAnsi="Times New Roman" w:cs="Times New Roman"/>
          <w:color w:val="000000"/>
          <w:sz w:val="24"/>
          <w:szCs w:val="24"/>
          <w:lang w:eastAsia="ar-SA"/>
        </w:rPr>
      </w:pPr>
      <w:r w:rsidRPr="007F5501">
        <w:rPr>
          <w:rFonts w:ascii="Times New Roman" w:eastAsia="Times New Roman" w:hAnsi="Times New Roman" w:cs="Times New Roman"/>
          <w:sz w:val="24"/>
          <w:szCs w:val="24"/>
          <w:u w:val="single"/>
          <w:lang w:eastAsia="ar-SA"/>
        </w:rPr>
        <w:t>Tehniskā piedāvājuma sastāvs iepirkuma priekšmeta II daļai</w:t>
      </w:r>
      <w:r w:rsidRPr="005769AA">
        <w:rPr>
          <w:rFonts w:ascii="Times New Roman" w:eastAsia="Times New Roman" w:hAnsi="Times New Roman" w:cs="Times New Roman"/>
          <w:sz w:val="24"/>
          <w:szCs w:val="24"/>
          <w:lang w:eastAsia="ar-SA"/>
        </w:rPr>
        <w:t xml:space="preserve"> - Siguldas novada pašvaldības Sauszemes transportlīdzekļu īpašnieku obligātās civiltiesiskās atbildības (OCTA) </w:t>
      </w:r>
      <w:r w:rsidRPr="005769AA">
        <w:rPr>
          <w:rFonts w:ascii="Times New Roman" w:eastAsia="Times New Roman" w:hAnsi="Times New Roman" w:cs="Times New Roman"/>
          <w:color w:val="000000"/>
          <w:sz w:val="24"/>
          <w:szCs w:val="24"/>
          <w:lang w:eastAsia="ar-SA"/>
        </w:rPr>
        <w:t>apdrošināšana:</w:t>
      </w:r>
    </w:p>
    <w:p w14:paraId="26A89825"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transportlīdzekļu īpašnieku civiltiesiskās atbildības obligāto apdrošināšanu;</w:t>
      </w:r>
    </w:p>
    <w:p w14:paraId="2CE188D4"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2.2.pielikums) un tās noteiktajām prasībām atbilstoši transportlīdzekļu sarakstam (Nolikuma 3.pielikums);</w:t>
      </w:r>
    </w:p>
    <w:p w14:paraId="634AE822"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8.2.pielikums) minētajiem pienākumiem un tiesībām, paredzēto norēķinu kārtību, Pakalpojumu apmaksas un citiem noteikumiem, tiem pilnībā piekrīt, vienlaicīgi apliecinot to saprotamību un pamatotību.</w:t>
      </w:r>
    </w:p>
    <w:p w14:paraId="4BB84641"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III daļai</w:t>
      </w:r>
      <w:r w:rsidRPr="005769AA">
        <w:rPr>
          <w:rFonts w:ascii="Times New Roman" w:eastAsia="Times New Roman" w:hAnsi="Times New Roman" w:cs="Times New Roman"/>
          <w:sz w:val="24"/>
          <w:szCs w:val="24"/>
          <w:lang w:eastAsia="ar-SA"/>
        </w:rPr>
        <w:t xml:space="preserve"> - Siguldas novada pašvaldības nekustamo īpašumu apdrošināšana:</w:t>
      </w:r>
    </w:p>
    <w:p w14:paraId="776C06A6"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īpašuma apdrošināšanu pret uguns, dabas stihiju postījumiem un pret citiem zaudējumiem;</w:t>
      </w:r>
    </w:p>
    <w:p w14:paraId="064802BF"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2.3.pielikums) un tās noteiktajām prasībām atbilstoši nekustamo īpašumu sarakstam (Nolikuma 4.pielikums);</w:t>
      </w:r>
    </w:p>
    <w:p w14:paraId="139E175B"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8.3.pielikums) minētajiem pienākumiem un tiesībām, paredzēto norēķinu kārtību, Pakalpojumu apmaksas un citiem noteikumiem, tiem pilnībā piekrīt, vienlaicīgi apliecinot to saprotamību un pamatotību.</w:t>
      </w:r>
    </w:p>
    <w:p w14:paraId="32F2B9DA"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IV daļai</w:t>
      </w:r>
      <w:r w:rsidRPr="005769AA">
        <w:rPr>
          <w:rFonts w:ascii="Times New Roman" w:eastAsia="Times New Roman" w:hAnsi="Times New Roman" w:cs="Times New Roman"/>
          <w:sz w:val="24"/>
          <w:szCs w:val="24"/>
          <w:lang w:eastAsia="ar-SA"/>
        </w:rPr>
        <w:t xml:space="preserve"> - Siguldas novada pašvaldības civiltiesiskās atbildības apdrošināšana:</w:t>
      </w:r>
    </w:p>
    <w:p w14:paraId="24D0B817"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civitieskās atbildības apdrošināšanu;</w:t>
      </w:r>
    </w:p>
    <w:p w14:paraId="7633004D"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2.4.pielikums) un tās noteiktajām prasībām atbilstoši apdrošināmo objektu sarakstam (Nolikuma 5.1. un 5.2.pielikumiem);</w:t>
      </w:r>
    </w:p>
    <w:p w14:paraId="1D9F81C9"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8.4.pielikums) minētajiem pienākumiem un tiesībām, paredzēto norēķinu kārtību, Pakalpojumu apmaksas un citiem noteikumiem, tiem pilnībā piekrīt, vienlaicīgi apliecinot to saprotamību un pamatotību.</w:t>
      </w:r>
    </w:p>
    <w:p w14:paraId="0B42C095"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V daļai</w:t>
      </w:r>
      <w:r w:rsidRPr="005769AA">
        <w:rPr>
          <w:rFonts w:ascii="Times New Roman" w:eastAsia="Times New Roman" w:hAnsi="Times New Roman" w:cs="Times New Roman"/>
          <w:sz w:val="24"/>
          <w:szCs w:val="24"/>
          <w:lang w:eastAsia="ar-SA"/>
        </w:rPr>
        <w:t xml:space="preserve"> - Siguldas novada pašvaldības darbinieku nelaimes gadījumu apdrošināšana:</w:t>
      </w:r>
    </w:p>
    <w:p w14:paraId="1AE2CF53"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nelaimes gadījumu apdrošināšanu;</w:t>
      </w:r>
    </w:p>
    <w:p w14:paraId="0A3869AA"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2.5.pielikums);</w:t>
      </w:r>
    </w:p>
    <w:p w14:paraId="313A4F50"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8.5.pielikums) minētajiem pienākumiem un tiesībām, paredzēto norēķinu kārtību, Pakalpojumu apmaksas un citiem noteikumiem, tiem pilnībā piekrīt, vienlaicīgi apliecinot to saprotamību un pamatotību.</w:t>
      </w:r>
    </w:p>
    <w:p w14:paraId="25017E84"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916091">
        <w:rPr>
          <w:rFonts w:ascii="Times New Roman" w:eastAsia="Times New Roman" w:hAnsi="Times New Roman" w:cs="Times New Roman"/>
          <w:sz w:val="24"/>
          <w:szCs w:val="24"/>
          <w:u w:val="single"/>
          <w:lang w:eastAsia="ar-SA"/>
        </w:rPr>
        <w:t>Tehniskā piedāvājuma sastāvs iepirkuma priekšmeta VI daļai</w:t>
      </w:r>
      <w:r w:rsidRPr="005769AA">
        <w:rPr>
          <w:rFonts w:ascii="Times New Roman" w:eastAsia="Times New Roman" w:hAnsi="Times New Roman" w:cs="Times New Roman"/>
          <w:sz w:val="24"/>
          <w:szCs w:val="24"/>
          <w:lang w:eastAsia="ar-SA"/>
        </w:rPr>
        <w:t xml:space="preserve"> - Siguldas novada pašvaldības spectehnikas apdrošināšana:</w:t>
      </w:r>
    </w:p>
    <w:p w14:paraId="455F483F"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Finanšu un kapitāla tirgus komisijas izsniegta spēkā esoša licences kopija, kas apliecina pretendenta tiesības sniegt sauszemes transporta apdrošināšanu;</w:t>
      </w:r>
    </w:p>
    <w:p w14:paraId="73637EDC"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Tehniskais piedāvājums sagatavojums brīvā formā un tam jāatbilst Tehniskajai specifikācijai (Nolikuma 2.6.pielikums) un tās noteiktajām prasībām atbilstoši tehnikas sarakstam (Nolikuma 6.pielikums);</w:t>
      </w:r>
    </w:p>
    <w:p w14:paraId="4B06C64A" w14:textId="77777777" w:rsidR="005769AA" w:rsidRPr="005769AA" w:rsidRDefault="005769AA" w:rsidP="005769AA">
      <w:pPr>
        <w:numPr>
          <w:ilvl w:val="3"/>
          <w:numId w:val="8"/>
        </w:numPr>
        <w:tabs>
          <w:tab w:val="left" w:pos="750"/>
        </w:tabs>
        <w:suppressAutoHyphens/>
        <w:spacing w:after="12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Pretendenta rakstveida apliecinājums par to, ka Pretendents ir iepazinies ar Līguma projektā (Nolikuma 8.6.pielikums) minētajiem pienākumiem un tiesībām, paredzēto norēķinu kārtību, Pakalpojumu apmaksas un citiem noteikumiem, tiem pilnībā piekrīt, vienlaicīgi apliecinot to saprotamību un pamatotību.</w:t>
      </w:r>
    </w:p>
    <w:p w14:paraId="5DF1F533"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Tehniskajam piedāvājumam un tam pievienotajiem dokumentos ir jānorāda,</w:t>
      </w:r>
      <w:r w:rsidRPr="005769AA">
        <w:rPr>
          <w:rFonts w:ascii="Times New Roman" w:eastAsia="Times New Roman" w:hAnsi="Times New Roman" w:cs="Times New Roman"/>
          <w:color w:val="FF0000"/>
          <w:sz w:val="24"/>
          <w:szCs w:val="24"/>
          <w:lang w:eastAsia="ar-SA"/>
        </w:rPr>
        <w:t xml:space="preserve"> </w:t>
      </w:r>
      <w:r w:rsidRPr="005769AA">
        <w:rPr>
          <w:rFonts w:ascii="Times New Roman" w:eastAsia="Times New Roman" w:hAnsi="Times New Roman" w:cs="Times New Roman"/>
          <w:sz w:val="24"/>
          <w:szCs w:val="24"/>
          <w:lang w:eastAsia="ar-SA"/>
        </w:rPr>
        <w:t>kuri pretendenta apdrošināšanas noteikumu vai speciālo noteikumu punkti garantē tehniskās specifikācijas izvirzīto prasību izpildi.</w:t>
      </w:r>
    </w:p>
    <w:p w14:paraId="26588A15"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i/>
          <w:sz w:val="24"/>
          <w:szCs w:val="24"/>
          <w:lang w:eastAsia="ar-SA"/>
        </w:rPr>
      </w:pPr>
      <w:r w:rsidRPr="005769AA">
        <w:rPr>
          <w:rFonts w:ascii="Times New Roman" w:eastAsia="Times New Roman" w:hAnsi="Times New Roman" w:cs="Times New Roman"/>
          <w:sz w:val="24"/>
          <w:szCs w:val="24"/>
          <w:lang w:eastAsia="ar-SA"/>
        </w:rPr>
        <w:t xml:space="preserve">Tehniskajā piedāvājumā jāpievieno apdrošināšanas noteikumi, kuri tiks pievienoti iepirkuma līgumiem kā pielikums. </w:t>
      </w:r>
    </w:p>
    <w:p w14:paraId="2DB61854"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Jāiesniedz informāciju, kuru apstiprinājis pretendenta pārstāvis - par paredzēto pārapdrošināšanas līgumu saturu</w:t>
      </w:r>
      <w:r w:rsidRPr="005769AA">
        <w:rPr>
          <w:rFonts w:ascii="Times New Roman" w:eastAsia="Times New Roman" w:hAnsi="Times New Roman" w:cs="Times New Roman"/>
          <w:i/>
          <w:sz w:val="24"/>
          <w:szCs w:val="24"/>
          <w:lang w:eastAsia="ar-SA"/>
        </w:rPr>
        <w:t xml:space="preserve">, </w:t>
      </w:r>
      <w:r w:rsidRPr="005769AA">
        <w:rPr>
          <w:rFonts w:ascii="Times New Roman" w:eastAsia="Times New Roman" w:hAnsi="Times New Roman" w:cs="Times New Roman"/>
          <w:sz w:val="24"/>
          <w:szCs w:val="24"/>
          <w:lang w:eastAsia="ar-SA"/>
        </w:rPr>
        <w:t>ja tāds tiks slēgts, norādot apdrošinātāja paturēto riska daļu un pārapdrošinātāja(u) paturēto riska daļu;</w:t>
      </w:r>
    </w:p>
    <w:p w14:paraId="3DD01A0B"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Pretendenta rakstisks apliecinājums, kurā tiek norādīts pārapdrošināšanas seguma realizācijai paredzamo pārapdrošināšanas sabiedrību nosaukumi, to darbības reģistrācijas valsts un atrašanās vietas valsts, ja tiks slēgts pārapdrošināšanas līgums.</w:t>
      </w:r>
    </w:p>
    <w:p w14:paraId="7383F56E" w14:textId="77777777" w:rsidR="005769AA" w:rsidRPr="005769AA" w:rsidRDefault="005769AA" w:rsidP="005769AA">
      <w:pPr>
        <w:numPr>
          <w:ilvl w:val="2"/>
          <w:numId w:val="8"/>
        </w:numPr>
        <w:tabs>
          <w:tab w:val="left" w:pos="750"/>
        </w:tabs>
        <w:suppressAutoHyphens/>
        <w:spacing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Tehnisko piedāvājumu paraksta Pretendenta pilnvarota persona.</w:t>
      </w:r>
    </w:p>
    <w:p w14:paraId="286B6A35" w14:textId="77777777" w:rsidR="005769AA" w:rsidRPr="005769AA" w:rsidRDefault="005769AA" w:rsidP="005769AA">
      <w:pPr>
        <w:suppressAutoHyphens/>
        <w:spacing w:after="120" w:line="240" w:lineRule="auto"/>
        <w:jc w:val="both"/>
        <w:rPr>
          <w:rFonts w:ascii="Times New Roman" w:eastAsia="Times New Roman" w:hAnsi="Times New Roman" w:cs="Times New Roman"/>
          <w:b/>
          <w:bCs/>
          <w:sz w:val="26"/>
          <w:szCs w:val="26"/>
          <w:lang w:eastAsia="ar-SA"/>
        </w:rPr>
      </w:pPr>
      <w:r w:rsidRPr="005769AA">
        <w:rPr>
          <w:rFonts w:ascii="Times New Roman" w:eastAsia="Times New Roman" w:hAnsi="Times New Roman" w:cs="Times New Roman"/>
          <w:sz w:val="26"/>
          <w:szCs w:val="26"/>
          <w:lang w:eastAsia="ar-SA"/>
        </w:rPr>
        <w:t xml:space="preserve">    </w:t>
      </w:r>
      <w:r w:rsidRPr="005769AA">
        <w:rPr>
          <w:rFonts w:ascii="Times New Roman" w:eastAsia="Times New Roman" w:hAnsi="Times New Roman" w:cs="Times New Roman"/>
          <w:b/>
          <w:bCs/>
          <w:sz w:val="26"/>
          <w:szCs w:val="26"/>
          <w:lang w:eastAsia="ar-SA"/>
        </w:rPr>
        <w:t>3.3. Finanšu piedāvājums</w:t>
      </w:r>
    </w:p>
    <w:p w14:paraId="3BD646CD" w14:textId="77777777" w:rsidR="005769AA" w:rsidRPr="005769AA" w:rsidRDefault="005769AA" w:rsidP="005769AA">
      <w:pPr>
        <w:suppressAutoHyphens/>
        <w:spacing w:after="120" w:line="240" w:lineRule="auto"/>
        <w:ind w:left="567" w:hanging="567"/>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3.3.1.</w:t>
      </w:r>
      <w:r w:rsidRPr="005769AA">
        <w:rPr>
          <w:rFonts w:ascii="Times New Roman" w:eastAsia="Times New Roman" w:hAnsi="Times New Roman" w:cs="Times New Roman"/>
          <w:sz w:val="24"/>
          <w:szCs w:val="24"/>
          <w:lang w:eastAsia="ar-SA"/>
        </w:rPr>
        <w:tab/>
        <w:t>Finanšu piedāvājums jāsagatavo atbilstoši Nolikumam pievienotajai finanšu piedāvājuma forma</w:t>
      </w:r>
      <w:r w:rsidRPr="005769AA">
        <w:rPr>
          <w:rFonts w:ascii="Times New Roman" w:eastAsia="Times New Roman" w:hAnsi="Times New Roman" w:cs="Times New Roman"/>
          <w:color w:val="000000"/>
          <w:sz w:val="24"/>
          <w:szCs w:val="24"/>
          <w:lang w:eastAsia="ar-SA"/>
        </w:rPr>
        <w:t>i (Nolikuma 7.p</w:t>
      </w:r>
      <w:r w:rsidRPr="005769AA">
        <w:rPr>
          <w:rFonts w:ascii="Times New Roman" w:eastAsia="Times New Roman" w:hAnsi="Times New Roman" w:cs="Times New Roman"/>
          <w:sz w:val="24"/>
          <w:szCs w:val="24"/>
          <w:lang w:eastAsia="ar-SA"/>
        </w:rPr>
        <w:t xml:space="preserve">ielikums). </w:t>
      </w:r>
    </w:p>
    <w:p w14:paraId="2666EE41" w14:textId="77777777" w:rsidR="005769AA" w:rsidRPr="005769AA" w:rsidRDefault="005769AA" w:rsidP="005769AA">
      <w:pPr>
        <w:suppressAutoHyphens/>
        <w:spacing w:after="120" w:line="240" w:lineRule="auto"/>
        <w:ind w:left="426" w:hanging="426"/>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3.3.2.</w:t>
      </w:r>
      <w:r w:rsidRPr="005769AA">
        <w:rPr>
          <w:rFonts w:ascii="Times New Roman" w:eastAsia="Times New Roman" w:hAnsi="Times New Roman" w:cs="Times New Roman"/>
          <w:sz w:val="24"/>
          <w:szCs w:val="24"/>
          <w:lang w:eastAsia="ar-SA"/>
        </w:rPr>
        <w:tab/>
        <w:t>Pretendents finanšu piedāvājumā norāda kopējo cenu, par kādu Nolikumā noteiktajā termiņā tiks sniegts pakalpojums. Pretendents finanšu piedāvājuma cenā iekļauj visas izmaksas, kas saistītas ar tehniskajā specifikācijā minētajām prasībām, kas nodrošina savlaicīgu un kvalitatīvu pakalpojuma sniegšanu pasūtītājam, tai skaitā brokera komisijas maksu, kas norādīts Nolikuma 8.1. punktā. Izmaksas norādāmas bez PVN ar precizitāti 2 (divas) zīmes aiz komata. Piedāvājumā norādītās cenas paliek nemainīgas visā līguma izpildes laikā.</w:t>
      </w:r>
    </w:p>
    <w:p w14:paraId="55CF0DE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3.3.3.</w:t>
      </w:r>
      <w:r w:rsidRPr="005769AA">
        <w:rPr>
          <w:rFonts w:ascii="Times New Roman" w:eastAsia="Times New Roman" w:hAnsi="Times New Roman" w:cs="Times New Roman"/>
          <w:sz w:val="24"/>
          <w:szCs w:val="24"/>
          <w:lang w:eastAsia="ar-SA"/>
        </w:rPr>
        <w:tab/>
        <w:t>Finanšu piedāvājumu paraksta Pretendenta pilnvarota persona.</w:t>
      </w:r>
    </w:p>
    <w:p w14:paraId="03552C0A"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4. Iepirkuma norise</w:t>
      </w:r>
    </w:p>
    <w:p w14:paraId="75873C4B"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Par visiem ar iepirkuma organizēšanu un norisi saistītiem jautājumiem ir atbildīga Siguldas novada pašvaldības Iepirkuma komisija. Komisijas uzdevums ir izvēlēties pretendentu, kura piedāvājums atbilst šī Nolikuma prasībām.</w:t>
      </w:r>
    </w:p>
    <w:p w14:paraId="60210015"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4.1. Piedāvājumu vērtēšana</w:t>
      </w:r>
    </w:p>
    <w:p w14:paraId="6D0D19B1"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4.1.1. Piedāvājumi, kas iesniegti pēc piedāvājumu iesniegšanas termiņa, netiks vērtēti. Piedāvājumu noformējuma pārbaudi, pretendentu atlasi, tehnisko un finanšu piedāvājumu atbilstības pārbaudi un piedāvājumu vērtēšanu komisija veic slēgtā sēdē. </w:t>
      </w:r>
    </w:p>
    <w:p w14:paraId="2A9F8301"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4.1.2 Piedāvājumu noformējuma pārbaude</w:t>
      </w:r>
    </w:p>
    <w:p w14:paraId="44717FD3"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4.1.2.1. Piedāvājumu noformējuma pārbaudes laikā komisija izvērtē, vai piedāvājums sagatavots un noformēts atbilst</w:t>
      </w:r>
      <w:r w:rsidRPr="005769AA">
        <w:rPr>
          <w:rFonts w:ascii="Times New Roman" w:eastAsia="Times New Roman" w:hAnsi="Times New Roman" w:cs="Times New Roman"/>
          <w:color w:val="000000"/>
          <w:sz w:val="24"/>
          <w:szCs w:val="24"/>
          <w:lang w:eastAsia="ar-SA"/>
        </w:rPr>
        <w:t>oši Nolikumā notei</w:t>
      </w:r>
      <w:r w:rsidRPr="005769AA">
        <w:rPr>
          <w:rFonts w:ascii="Times New Roman" w:eastAsia="Times New Roman" w:hAnsi="Times New Roman" w:cs="Times New Roman"/>
          <w:sz w:val="24"/>
          <w:szCs w:val="24"/>
          <w:lang w:eastAsia="ar-SA"/>
        </w:rPr>
        <w:t>ktajām prasībām.</w:t>
      </w:r>
    </w:p>
    <w:p w14:paraId="51419FE9"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4.1.2.2. Ja piedāvājums nav noformēts atbilsto</w:t>
      </w:r>
      <w:r w:rsidRPr="005769AA">
        <w:rPr>
          <w:rFonts w:ascii="Times New Roman" w:eastAsia="Times New Roman" w:hAnsi="Times New Roman" w:cs="Times New Roman"/>
          <w:color w:val="000000"/>
          <w:sz w:val="24"/>
          <w:szCs w:val="24"/>
          <w:lang w:eastAsia="ar-SA"/>
        </w:rPr>
        <w:t>ši Nolikumā noteiktajām prasībām, Iepirkuma komisija var lemt par iesniegtā piedāvājuma tālāko neizskatīšanu un nevērtēšanu, pieņemot argumentētu lēmumu par to.</w:t>
      </w:r>
    </w:p>
    <w:p w14:paraId="5DA09AD0"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4.1.2.3. </w:t>
      </w:r>
      <w:r w:rsidRPr="005769AA">
        <w:rPr>
          <w:rFonts w:ascii="Times New Roman" w:eastAsia="Times New Roman" w:hAnsi="Times New Roman" w:cs="Times New Roman"/>
          <w:color w:val="000000"/>
          <w:sz w:val="24"/>
          <w:szCs w:val="24"/>
          <w:lang w:eastAsia="ar-SA"/>
        </w:rPr>
        <w:t>Nolikumam pi</w:t>
      </w:r>
      <w:r w:rsidRPr="005769AA">
        <w:rPr>
          <w:rFonts w:ascii="Times New Roman" w:eastAsia="Times New Roman" w:hAnsi="Times New Roman" w:cs="Times New Roman"/>
          <w:sz w:val="24"/>
          <w:szCs w:val="24"/>
          <w:lang w:eastAsia="ar-SA"/>
        </w:rPr>
        <w:t>evienoto pielikumu formu neizmantošana var tikt uzskatīta par piedāvājuma neatbilstošu noformējumu. Jebkuras cita</w:t>
      </w:r>
      <w:r w:rsidRPr="005769AA">
        <w:rPr>
          <w:rFonts w:ascii="Times New Roman" w:eastAsia="Times New Roman" w:hAnsi="Times New Roman" w:cs="Times New Roman"/>
          <w:color w:val="000000"/>
          <w:sz w:val="24"/>
          <w:szCs w:val="24"/>
          <w:lang w:eastAsia="ar-SA"/>
        </w:rPr>
        <w:t>s Nolikumā n</w:t>
      </w:r>
      <w:r w:rsidRPr="005769AA">
        <w:rPr>
          <w:rFonts w:ascii="Times New Roman" w:eastAsia="Times New Roman" w:hAnsi="Times New Roman" w:cs="Times New Roman"/>
          <w:sz w:val="24"/>
          <w:szCs w:val="24"/>
          <w:lang w:eastAsia="ar-SA"/>
        </w:rPr>
        <w:t>epieprasītas dokumentācijas pievienošana, netiks uzskatīta par pārkāpumu.</w:t>
      </w:r>
    </w:p>
    <w:p w14:paraId="7560105A"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4.1.3. Pretendentu atlase</w:t>
      </w:r>
    </w:p>
    <w:p w14:paraId="0160310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4.1.3.1. Pretendentu atlases laikā komisija noskaidro pretendentu kompetenci un atbilstību paredzamā iepirkuma līguma izpildes prasībām, pēc iesniegtajiem pretendentu atlases dokumentiem pārbaudot pretendenta atbilstību katrai </w:t>
      </w:r>
      <w:r w:rsidRPr="005769AA">
        <w:rPr>
          <w:rFonts w:ascii="Times New Roman" w:eastAsia="Times New Roman" w:hAnsi="Times New Roman" w:cs="Times New Roman"/>
          <w:color w:val="000000"/>
          <w:sz w:val="24"/>
          <w:szCs w:val="24"/>
          <w:lang w:eastAsia="ar-SA"/>
        </w:rPr>
        <w:t>Nolikumā izvi</w:t>
      </w:r>
      <w:r w:rsidRPr="005769AA">
        <w:rPr>
          <w:rFonts w:ascii="Times New Roman" w:eastAsia="Times New Roman" w:hAnsi="Times New Roman" w:cs="Times New Roman"/>
          <w:sz w:val="24"/>
          <w:szCs w:val="24"/>
          <w:lang w:eastAsia="ar-SA"/>
        </w:rPr>
        <w:t>rzītajai prasībai, ko Iepirkuma komisija ir tiesīga pārbaudīt publiski pieejamās datu bāzēs.</w:t>
      </w:r>
    </w:p>
    <w:p w14:paraId="62459569"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4.1.3.2. Ja pretendents neatbilst kādai no</w:t>
      </w:r>
      <w:r w:rsidRPr="005769AA">
        <w:rPr>
          <w:rFonts w:ascii="Times New Roman" w:eastAsia="Times New Roman" w:hAnsi="Times New Roman" w:cs="Times New Roman"/>
          <w:color w:val="000000"/>
          <w:sz w:val="24"/>
          <w:szCs w:val="24"/>
          <w:lang w:eastAsia="ar-SA"/>
        </w:rPr>
        <w:t xml:space="preserve"> Nolikumā izvirzītajām prasībām, Iepirkuma komisija var lemt par iesniegtā piedāvājuma tālāko neizskatīšanu un nevērtēšanu, pieņemot argumentētu lēmumu par to.</w:t>
      </w:r>
    </w:p>
    <w:p w14:paraId="2281BC02"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4.1.4. Tehnisko piedāvājumu vērtēšana</w:t>
      </w:r>
    </w:p>
    <w:p w14:paraId="66165604"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4.1.4.1. Iepirkumu komisija veiks tehnisko piedāvājumu atbilstības pārbaudi, kuras laikā komisija izvērtēs tehnisko piedāvājumu at</w:t>
      </w:r>
      <w:r w:rsidRPr="005769AA">
        <w:rPr>
          <w:rFonts w:ascii="Times New Roman" w:eastAsia="Times New Roman" w:hAnsi="Times New Roman" w:cs="Times New Roman"/>
          <w:color w:val="000000"/>
          <w:sz w:val="24"/>
          <w:szCs w:val="24"/>
          <w:lang w:eastAsia="ar-SA"/>
        </w:rPr>
        <w:t xml:space="preserve">bilstību Nolikumam. </w:t>
      </w:r>
    </w:p>
    <w:p w14:paraId="01EEC7A0" w14:textId="77777777" w:rsidR="005769AA" w:rsidRPr="005769AA" w:rsidRDefault="005769AA" w:rsidP="005769AA">
      <w:pPr>
        <w:suppressAutoHyphens/>
        <w:spacing w:after="0" w:line="240" w:lineRule="auto"/>
        <w:jc w:val="both"/>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sz w:val="24"/>
          <w:szCs w:val="24"/>
          <w:lang w:eastAsia="ar-SA"/>
        </w:rPr>
        <w:t xml:space="preserve">4.1.4.2. Ja tiks konstatēts, ka </w:t>
      </w:r>
      <w:r w:rsidRPr="005769AA">
        <w:rPr>
          <w:rFonts w:ascii="Times New Roman" w:eastAsia="Times New Roman" w:hAnsi="Times New Roman" w:cs="Times New Roman"/>
          <w:color w:val="000000"/>
          <w:sz w:val="24"/>
          <w:szCs w:val="24"/>
          <w:lang w:eastAsia="ar-SA"/>
        </w:rPr>
        <w:t>pretendenta tehniskais piedāvājums neatbilst Nolikuma prasībām, Iepirkuma komisija var lemt par iesniegtā piedāvājuma tālāko neizskatīšanu un nevērtēšanu, pieņemot argumentētu lēmumu par to.</w:t>
      </w:r>
    </w:p>
    <w:p w14:paraId="406CF561"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4.1.5. Finanšu piedāvājumu vērtēšana</w:t>
      </w:r>
    </w:p>
    <w:p w14:paraId="2F0E632F"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4.1.5.1. Komisija vērtē un salīdzina cenas tikai to pretendentu finanšu piedāvājumiem, kuri nav noraidīti noformējuma pārbaudes, pretendentu atlases vai tehnisko piedāvājumu atbilstības pārbaudes laikā. Vērtēšanas laikā komisija pārbauda, vai finanšu piedāvājumā nav aritmētisku kļūdu.</w:t>
      </w:r>
    </w:p>
    <w:p w14:paraId="55FFBD7E" w14:textId="77777777" w:rsidR="005769AA" w:rsidRPr="005769AA" w:rsidRDefault="005769AA" w:rsidP="005769AA">
      <w:pPr>
        <w:spacing w:after="0"/>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4.1.5</w:t>
      </w:r>
      <w:r w:rsidRPr="00916091">
        <w:rPr>
          <w:rFonts w:ascii="Times New Roman" w:eastAsia="Times New Roman" w:hAnsi="Times New Roman" w:cs="Times New Roman"/>
          <w:sz w:val="24"/>
          <w:szCs w:val="24"/>
          <w:lang w:eastAsia="ar-SA"/>
        </w:rPr>
        <w:t xml:space="preserve">.2. </w:t>
      </w:r>
      <w:r w:rsidRPr="00916091">
        <w:rPr>
          <w:rFonts w:ascii="Times New Roman" w:eastAsia="Times New Roman" w:hAnsi="Times New Roman" w:cs="Times New Roman"/>
          <w:sz w:val="24"/>
          <w:szCs w:val="24"/>
        </w:rPr>
        <w:t xml:space="preserve">Aritmētisku kļūdu labošanu Iepirkuma komisija veic saskaņā ar Publisko iepirkumu likuma </w:t>
      </w:r>
      <w:r w:rsidR="00916091" w:rsidRPr="00916091">
        <w:rPr>
          <w:rFonts w:ascii="Times New Roman" w:eastAsia="Times New Roman" w:hAnsi="Times New Roman" w:cs="Times New Roman"/>
          <w:sz w:val="24"/>
          <w:szCs w:val="24"/>
        </w:rPr>
        <w:t>41</w:t>
      </w:r>
      <w:r w:rsidRPr="00916091">
        <w:rPr>
          <w:rFonts w:ascii="Times New Roman" w:eastAsia="Times New Roman" w:hAnsi="Times New Roman" w:cs="Times New Roman"/>
          <w:sz w:val="24"/>
          <w:szCs w:val="24"/>
        </w:rPr>
        <w:t xml:space="preserve">.panta </w:t>
      </w:r>
      <w:r w:rsidR="00916091" w:rsidRPr="00916091">
        <w:rPr>
          <w:rFonts w:ascii="Times New Roman" w:eastAsia="Times New Roman" w:hAnsi="Times New Roman" w:cs="Times New Roman"/>
          <w:sz w:val="24"/>
          <w:szCs w:val="24"/>
        </w:rPr>
        <w:t>devīto</w:t>
      </w:r>
      <w:r w:rsidRPr="00916091">
        <w:rPr>
          <w:rFonts w:ascii="Times New Roman" w:eastAsia="Times New Roman" w:hAnsi="Times New Roman" w:cs="Times New Roman"/>
          <w:sz w:val="24"/>
          <w:szCs w:val="24"/>
        </w:rPr>
        <w:t xml:space="preserve"> daļu.</w:t>
      </w:r>
    </w:p>
    <w:p w14:paraId="4F15662F"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4.1.5.3. Vērtējot piedāvājumus, kuros bijušas aritmētiskās kļūdas, Iepirkuma komisija ņem vērā labotās cenas.</w:t>
      </w:r>
    </w:p>
    <w:p w14:paraId="02FE09FF" w14:textId="77777777" w:rsidR="005769AA" w:rsidRPr="00916091" w:rsidRDefault="005769AA" w:rsidP="00916091">
      <w:pPr>
        <w:spacing w:after="0" w:line="240" w:lineRule="auto"/>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4.1.6. Piedāvājumi, kas atlasīti atbilsto</w:t>
      </w:r>
      <w:r w:rsidRPr="005769AA">
        <w:rPr>
          <w:rFonts w:ascii="Times New Roman" w:eastAsia="Times New Roman" w:hAnsi="Times New Roman" w:cs="Times New Roman"/>
          <w:color w:val="000000"/>
          <w:sz w:val="24"/>
          <w:szCs w:val="24"/>
          <w:lang w:eastAsia="ar-SA"/>
        </w:rPr>
        <w:t>ši Nolikuma 4.1.2. - 4.1.5.punktā noteiktajam, tālāk tiek vērtēti pēc piedāvājuma izvēles kritērija –</w:t>
      </w:r>
      <w:r w:rsidR="00916091">
        <w:rPr>
          <w:rFonts w:ascii="Times New Roman" w:eastAsia="Times New Roman" w:hAnsi="Times New Roman" w:cs="Times New Roman"/>
          <w:color w:val="000000"/>
          <w:sz w:val="24"/>
          <w:szCs w:val="24"/>
          <w:lang w:eastAsia="ar-SA"/>
        </w:rPr>
        <w:t xml:space="preserve"> </w:t>
      </w:r>
      <w:bookmarkStart w:id="1" w:name="_Hlk506216693"/>
      <w:r w:rsidR="00916091">
        <w:rPr>
          <w:rFonts w:ascii="Times New Roman" w:eastAsia="Times New Roman" w:hAnsi="Times New Roman" w:cs="Times New Roman"/>
          <w:sz w:val="24"/>
          <w:szCs w:val="24"/>
        </w:rPr>
        <w:t>saimnieciski visizdevīgākais piedāvājums, k</w:t>
      </w:r>
      <w:r w:rsidR="00817863">
        <w:rPr>
          <w:rFonts w:ascii="Times New Roman" w:eastAsia="Times New Roman" w:hAnsi="Times New Roman" w:cs="Times New Roman"/>
          <w:sz w:val="24"/>
          <w:szCs w:val="24"/>
        </w:rPr>
        <w:t>uru</w:t>
      </w:r>
      <w:r w:rsidR="00916091">
        <w:rPr>
          <w:rFonts w:ascii="Times New Roman" w:eastAsia="Times New Roman" w:hAnsi="Times New Roman" w:cs="Times New Roman"/>
          <w:sz w:val="24"/>
          <w:szCs w:val="24"/>
        </w:rPr>
        <w:t xml:space="preserve"> nosaka vērtējot cenu</w:t>
      </w:r>
      <w:bookmarkEnd w:id="1"/>
      <w:r w:rsidR="00916091">
        <w:rPr>
          <w:rFonts w:ascii="Times New Roman" w:eastAsia="Times New Roman" w:hAnsi="Times New Roman" w:cs="Times New Roman"/>
          <w:sz w:val="24"/>
          <w:szCs w:val="24"/>
        </w:rPr>
        <w:t xml:space="preserve"> </w:t>
      </w:r>
      <w:r w:rsidR="00916091" w:rsidRPr="007267EA">
        <w:rPr>
          <w:rFonts w:ascii="Times New Roman" w:eastAsia="Times New Roman" w:hAnsi="Times New Roman" w:cs="Times New Roman"/>
          <w:sz w:val="24"/>
          <w:szCs w:val="24"/>
        </w:rPr>
        <w:t>- Iepirkuma komisija veic slēgtā sēdē.</w:t>
      </w:r>
    </w:p>
    <w:p w14:paraId="66D224D8"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4.1.7. Piedāvājuma izvēles kritērijs –</w:t>
      </w:r>
      <w:r w:rsidR="00916091">
        <w:rPr>
          <w:rFonts w:ascii="Times New Roman" w:eastAsia="Times New Roman" w:hAnsi="Times New Roman" w:cs="Times New Roman"/>
          <w:b/>
          <w:bCs/>
          <w:sz w:val="24"/>
          <w:szCs w:val="24"/>
          <w:lang w:eastAsia="ar-SA"/>
        </w:rPr>
        <w:t xml:space="preserve"> saimnieciski visizdevīgākais piedāvājums</w:t>
      </w:r>
      <w:r w:rsidRPr="005769AA">
        <w:rPr>
          <w:rFonts w:ascii="Times New Roman" w:eastAsia="Times New Roman" w:hAnsi="Times New Roman" w:cs="Times New Roman"/>
          <w:b/>
          <w:bCs/>
          <w:sz w:val="24"/>
          <w:szCs w:val="24"/>
          <w:lang w:eastAsia="ar-SA"/>
        </w:rPr>
        <w:t>.</w:t>
      </w:r>
    </w:p>
    <w:p w14:paraId="26DC6EEE"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4.1.7.1</w:t>
      </w:r>
      <w:r w:rsidRPr="00817863">
        <w:rPr>
          <w:rFonts w:ascii="Times New Roman" w:eastAsia="Times New Roman" w:hAnsi="Times New Roman" w:cs="Times New Roman"/>
          <w:sz w:val="24"/>
          <w:szCs w:val="24"/>
          <w:lang w:eastAsia="ar-SA"/>
        </w:rPr>
        <w:t xml:space="preserve">. Par </w:t>
      </w:r>
      <w:r w:rsidR="00817863" w:rsidRPr="00817863">
        <w:rPr>
          <w:rFonts w:ascii="Times New Roman" w:eastAsia="Times New Roman" w:hAnsi="Times New Roman" w:cs="Times New Roman"/>
          <w:sz w:val="24"/>
          <w:szCs w:val="24"/>
          <w:lang w:eastAsia="ar-SA"/>
        </w:rPr>
        <w:t xml:space="preserve">saimnieciski visizdevīgāko piedāvājumu </w:t>
      </w:r>
      <w:r w:rsidRPr="00817863">
        <w:rPr>
          <w:rFonts w:ascii="Times New Roman" w:eastAsia="Times New Roman" w:hAnsi="Times New Roman" w:cs="Times New Roman"/>
          <w:sz w:val="24"/>
          <w:szCs w:val="24"/>
          <w:lang w:eastAsia="ar-SA"/>
        </w:rPr>
        <w:t>Iepirkuma komisija atzīst to pretendenta piedāvājumu,</w:t>
      </w:r>
      <w:r w:rsidR="00817863" w:rsidRPr="00817863">
        <w:rPr>
          <w:rFonts w:ascii="Times New Roman" w:eastAsia="Times New Roman" w:hAnsi="Times New Roman" w:cs="Times New Roman"/>
          <w:sz w:val="24"/>
          <w:szCs w:val="24"/>
          <w:lang w:eastAsia="ar-SA"/>
        </w:rPr>
        <w:t xml:space="preserve"> kurš atbilst Nolikuma prasībām un ir </w:t>
      </w:r>
      <w:r w:rsidR="00817863" w:rsidRPr="00817863">
        <w:rPr>
          <w:rFonts w:ascii="Times New Roman" w:eastAsia="Times New Roman" w:hAnsi="Times New Roman" w:cs="Times New Roman"/>
          <w:sz w:val="24"/>
          <w:szCs w:val="24"/>
        </w:rPr>
        <w:t>iesniedzis saimnieciski visizdevīgāko piedāvājumu, kas noteikts vērtējot cenu</w:t>
      </w:r>
      <w:r w:rsidRPr="00817863">
        <w:rPr>
          <w:rFonts w:ascii="Times New Roman" w:eastAsia="Times New Roman" w:hAnsi="Times New Roman" w:cs="Times New Roman"/>
          <w:sz w:val="24"/>
          <w:szCs w:val="24"/>
          <w:lang w:eastAsia="ar-SA"/>
        </w:rPr>
        <w:t>.</w:t>
      </w:r>
      <w:r w:rsidRPr="005769AA">
        <w:rPr>
          <w:rFonts w:ascii="Times New Roman" w:eastAsia="Times New Roman" w:hAnsi="Times New Roman" w:cs="Times New Roman"/>
          <w:sz w:val="24"/>
          <w:szCs w:val="24"/>
          <w:lang w:eastAsia="ar-SA"/>
        </w:rPr>
        <w:t xml:space="preserve"> </w:t>
      </w:r>
    </w:p>
    <w:p w14:paraId="71985F9F" w14:textId="77777777" w:rsidR="005769AA" w:rsidRPr="00817863"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4.1.7.2. Vērtējot piedāvājumu, Iepirkuma komisija ņems vērā tā cenu bez pievienotās vērtības nodokļa.</w:t>
      </w:r>
    </w:p>
    <w:p w14:paraId="7D995BAE"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 xml:space="preserve">4.1.7.3.Ja Pretendenta iesniegtais piedāvājums ir nepamatoti lēts, Iepirkuma komisija rīkojas saskaņā ar Publisko iepirkumu likuma </w:t>
      </w:r>
      <w:r w:rsidR="00817863" w:rsidRPr="00817863">
        <w:rPr>
          <w:rFonts w:ascii="Times New Roman" w:eastAsia="Times New Roman" w:hAnsi="Times New Roman" w:cs="Times New Roman"/>
          <w:sz w:val="24"/>
          <w:szCs w:val="24"/>
          <w:lang w:eastAsia="ar-SA"/>
        </w:rPr>
        <w:t>53</w:t>
      </w:r>
      <w:r w:rsidRPr="00817863">
        <w:rPr>
          <w:rFonts w:ascii="Times New Roman" w:eastAsia="Times New Roman" w:hAnsi="Times New Roman" w:cs="Times New Roman"/>
          <w:sz w:val="24"/>
          <w:szCs w:val="24"/>
          <w:lang w:eastAsia="ar-SA"/>
        </w:rPr>
        <w:t>.pantu.</w:t>
      </w:r>
      <w:r w:rsidRPr="005769AA">
        <w:rPr>
          <w:rFonts w:ascii="Times New Roman" w:eastAsia="Times New Roman" w:hAnsi="Times New Roman" w:cs="Times New Roman"/>
          <w:sz w:val="24"/>
          <w:szCs w:val="24"/>
          <w:lang w:eastAsia="ar-SA"/>
        </w:rPr>
        <w:t xml:space="preserve"> </w:t>
      </w:r>
    </w:p>
    <w:p w14:paraId="7F5F2B67"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4.1.7.4.Gadījumā, ja iepirkumā tiks iesniegts tikai viens piedāvājums, kas pilnībā atbildīs Nolikuma prasībām, Pretendents, kas iesniedzis šo piedāvājumu, var tikt atzīts par iepirkuma uzvarētāju.</w:t>
      </w:r>
    </w:p>
    <w:p w14:paraId="0110FEBD"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4.1.7.5.Ja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040956EE"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5. Iepirkuma līgums</w:t>
      </w:r>
    </w:p>
    <w:p w14:paraId="755899C3" w14:textId="77777777" w:rsidR="005769AA" w:rsidRPr="00817863" w:rsidRDefault="005769AA" w:rsidP="005769AA">
      <w:pPr>
        <w:spacing w:before="120" w:after="120"/>
        <w:ind w:left="720" w:hanging="720"/>
        <w:jc w:val="both"/>
        <w:rPr>
          <w:rFonts w:ascii="Times New Roman" w:eastAsia="Times New Roman" w:hAnsi="Times New Roman" w:cs="Times New Roman"/>
          <w:sz w:val="24"/>
          <w:szCs w:val="24"/>
        </w:rPr>
      </w:pPr>
      <w:r w:rsidRPr="005769AA">
        <w:rPr>
          <w:rFonts w:ascii="Times New Roman" w:eastAsia="Times New Roman" w:hAnsi="Times New Roman" w:cs="Times New Roman"/>
          <w:sz w:val="24"/>
          <w:szCs w:val="24"/>
          <w:lang w:eastAsia="ar-SA"/>
        </w:rPr>
        <w:t>5.1.</w:t>
      </w:r>
      <w:r w:rsidRPr="005769AA">
        <w:rPr>
          <w:rFonts w:ascii="Times New Roman" w:eastAsia="Times New Roman" w:hAnsi="Times New Roman" w:cs="Times New Roman"/>
          <w:sz w:val="24"/>
          <w:szCs w:val="24"/>
          <w:lang w:eastAsia="ar-SA"/>
        </w:rPr>
        <w:tab/>
      </w:r>
      <w:r w:rsidRPr="00817863">
        <w:rPr>
          <w:rFonts w:ascii="Times New Roman" w:eastAsia="Times New Roman" w:hAnsi="Times New Roman" w:cs="Times New Roman"/>
          <w:sz w:val="24"/>
          <w:szCs w:val="24"/>
        </w:rPr>
        <w:t>Pasūtītājs</w:t>
      </w:r>
      <w:r w:rsidR="00817863" w:rsidRPr="00817863">
        <w:rPr>
          <w:rFonts w:ascii="Times New Roman" w:eastAsia="Times New Roman" w:hAnsi="Times New Roman" w:cs="Times New Roman"/>
          <w:color w:val="000000"/>
          <w:sz w:val="24"/>
          <w:szCs w:val="24"/>
          <w:lang w:eastAsia="ar-SA"/>
        </w:rPr>
        <w:t xml:space="preserve"> par katru iepirkuma priekšmeta daļu (atbilstoši nolikuma 1.3.daļai)</w:t>
      </w:r>
      <w:r w:rsidRPr="00817863">
        <w:rPr>
          <w:rFonts w:ascii="Times New Roman" w:eastAsia="Times New Roman" w:hAnsi="Times New Roman" w:cs="Times New Roman"/>
          <w:sz w:val="24"/>
          <w:szCs w:val="24"/>
        </w:rPr>
        <w:t xml:space="preserve"> slēgs iepirkuma </w:t>
      </w:r>
      <w:r w:rsidRPr="004F7F86">
        <w:rPr>
          <w:rFonts w:ascii="Times New Roman" w:eastAsia="Times New Roman" w:hAnsi="Times New Roman" w:cs="Times New Roman"/>
          <w:sz w:val="24"/>
          <w:szCs w:val="24"/>
        </w:rPr>
        <w:t xml:space="preserve">līgumu (Nolikuma </w:t>
      </w:r>
      <w:r w:rsidR="00817863" w:rsidRPr="004F7F86">
        <w:rPr>
          <w:rFonts w:ascii="Times New Roman" w:eastAsia="Times New Roman" w:hAnsi="Times New Roman" w:cs="Times New Roman"/>
          <w:sz w:val="24"/>
          <w:szCs w:val="24"/>
        </w:rPr>
        <w:t>8</w:t>
      </w:r>
      <w:r w:rsidRPr="004F7F86">
        <w:rPr>
          <w:rFonts w:ascii="Times New Roman" w:eastAsia="Times New Roman" w:hAnsi="Times New Roman" w:cs="Times New Roman"/>
          <w:sz w:val="24"/>
          <w:szCs w:val="24"/>
        </w:rPr>
        <w:t>.pielikums)</w:t>
      </w:r>
      <w:r w:rsidRPr="004F7F86">
        <w:rPr>
          <w:rFonts w:ascii="Times New Roman" w:eastAsia="Times New Roman" w:hAnsi="Times New Roman" w:cs="Times New Roman"/>
          <w:i/>
          <w:color w:val="FF0000"/>
          <w:sz w:val="24"/>
          <w:szCs w:val="24"/>
        </w:rPr>
        <w:t xml:space="preserve"> </w:t>
      </w:r>
      <w:r w:rsidRPr="004F7F86">
        <w:rPr>
          <w:rFonts w:ascii="Times New Roman" w:eastAsia="Times New Roman" w:hAnsi="Times New Roman" w:cs="Times New Roman"/>
          <w:sz w:val="24"/>
          <w:szCs w:val="24"/>
        </w:rPr>
        <w:t>ar</w:t>
      </w:r>
      <w:r w:rsidRPr="00817863">
        <w:rPr>
          <w:rFonts w:ascii="Times New Roman" w:eastAsia="Times New Roman" w:hAnsi="Times New Roman" w:cs="Times New Roman"/>
          <w:sz w:val="24"/>
          <w:szCs w:val="24"/>
        </w:rPr>
        <w:t xml:space="preserve"> izraudzīto Pretendentu, pamatojoties uz tā iesniegto piedāvājumu un saskaņā ar iepirkuma Nolikumu. </w:t>
      </w:r>
    </w:p>
    <w:p w14:paraId="630FC71B" w14:textId="77777777" w:rsidR="005769AA" w:rsidRPr="004F7F86" w:rsidRDefault="005769AA" w:rsidP="005769AA">
      <w:pPr>
        <w:spacing w:before="120" w:after="120" w:line="240" w:lineRule="auto"/>
        <w:jc w:val="both"/>
        <w:rPr>
          <w:rFonts w:ascii="Times New Roman" w:eastAsia="Times New Roman" w:hAnsi="Times New Roman" w:cs="Times New Roman"/>
          <w:i/>
          <w:sz w:val="24"/>
          <w:szCs w:val="24"/>
        </w:rPr>
      </w:pPr>
      <w:r w:rsidRPr="00817863">
        <w:rPr>
          <w:rFonts w:ascii="Times New Roman" w:eastAsia="Times New Roman" w:hAnsi="Times New Roman" w:cs="Times New Roman"/>
          <w:sz w:val="24"/>
          <w:szCs w:val="24"/>
        </w:rPr>
        <w:tab/>
        <w:t xml:space="preserve">Samaksas kārtība noteikta Līguma </w:t>
      </w:r>
      <w:r w:rsidRPr="004F7F86">
        <w:rPr>
          <w:rFonts w:ascii="Times New Roman" w:eastAsia="Times New Roman" w:hAnsi="Times New Roman" w:cs="Times New Roman"/>
          <w:sz w:val="24"/>
          <w:szCs w:val="24"/>
        </w:rPr>
        <w:t xml:space="preserve">projektā (Nolikuma </w:t>
      </w:r>
      <w:r w:rsidR="00817863" w:rsidRPr="004F7F86">
        <w:rPr>
          <w:rFonts w:ascii="Times New Roman" w:eastAsia="Times New Roman" w:hAnsi="Times New Roman" w:cs="Times New Roman"/>
          <w:sz w:val="24"/>
          <w:szCs w:val="24"/>
        </w:rPr>
        <w:t>8</w:t>
      </w:r>
      <w:r w:rsidRPr="004F7F86">
        <w:rPr>
          <w:rFonts w:ascii="Times New Roman" w:eastAsia="Times New Roman" w:hAnsi="Times New Roman" w:cs="Times New Roman"/>
          <w:sz w:val="24"/>
          <w:szCs w:val="24"/>
        </w:rPr>
        <w:t>.pielikums).</w:t>
      </w:r>
    </w:p>
    <w:p w14:paraId="6F563BBC" w14:textId="77777777" w:rsidR="005769AA" w:rsidRPr="00817863" w:rsidRDefault="005769AA" w:rsidP="005769AA">
      <w:pPr>
        <w:spacing w:before="120" w:after="120" w:line="240" w:lineRule="auto"/>
        <w:ind w:left="720" w:hanging="720"/>
        <w:jc w:val="both"/>
        <w:rPr>
          <w:rFonts w:ascii="Times New Roman" w:eastAsia="Times New Roman" w:hAnsi="Times New Roman" w:cs="Times New Roman"/>
          <w:sz w:val="24"/>
          <w:szCs w:val="24"/>
        </w:rPr>
      </w:pPr>
      <w:r w:rsidRPr="00817863">
        <w:rPr>
          <w:rFonts w:ascii="Times New Roman" w:eastAsia="Times New Roman" w:hAnsi="Times New Roman" w:cs="Times New Roman"/>
          <w:sz w:val="24"/>
          <w:szCs w:val="24"/>
        </w:rPr>
        <w:t>5.2.</w:t>
      </w:r>
      <w:r w:rsidRPr="00817863">
        <w:rPr>
          <w:rFonts w:ascii="Times New Roman" w:eastAsia="Times New Roman" w:hAnsi="Times New Roman" w:cs="Times New Roman"/>
          <w:sz w:val="24"/>
          <w:szCs w:val="24"/>
        </w:rPr>
        <w:tab/>
        <w:t xml:space="preserve">Ja uzvarējušais Pretendents kavējas vai atsakās slēgt līgumu Nolikuma </w:t>
      </w:r>
      <w:r w:rsidR="00817863" w:rsidRPr="00817863">
        <w:rPr>
          <w:rFonts w:ascii="Times New Roman" w:eastAsia="Times New Roman" w:hAnsi="Times New Roman" w:cs="Times New Roman"/>
          <w:sz w:val="24"/>
          <w:szCs w:val="24"/>
        </w:rPr>
        <w:t>5</w:t>
      </w:r>
      <w:r w:rsidRPr="00817863">
        <w:rPr>
          <w:rFonts w:ascii="Times New Roman" w:eastAsia="Times New Roman" w:hAnsi="Times New Roman" w:cs="Times New Roman"/>
          <w:sz w:val="24"/>
          <w:szCs w:val="24"/>
        </w:rPr>
        <w:t>.3.punktā minētajā termiņā, iepirkuma līgums tiks slēgts ar nākamo Pretendentu, kurš iesniedzis saimnieciski visizdevīgāko piedāvājumu.</w:t>
      </w:r>
    </w:p>
    <w:p w14:paraId="5A3E8ED6" w14:textId="77777777" w:rsidR="005769AA" w:rsidRPr="00817863" w:rsidRDefault="005769AA" w:rsidP="005769AA">
      <w:pPr>
        <w:spacing w:after="120" w:line="240" w:lineRule="auto"/>
        <w:ind w:left="720" w:hanging="720"/>
        <w:jc w:val="both"/>
        <w:rPr>
          <w:rFonts w:ascii="Times New Roman" w:eastAsia="Times New Roman" w:hAnsi="Times New Roman" w:cs="Times New Roman"/>
          <w:sz w:val="24"/>
          <w:szCs w:val="24"/>
        </w:rPr>
      </w:pPr>
      <w:r w:rsidRPr="00817863">
        <w:rPr>
          <w:rFonts w:ascii="Times New Roman" w:eastAsia="Times New Roman" w:hAnsi="Times New Roman" w:cs="Times New Roman"/>
          <w:color w:val="000000"/>
          <w:sz w:val="24"/>
          <w:szCs w:val="24"/>
        </w:rPr>
        <w:t>5.3.</w:t>
      </w:r>
      <w:r w:rsidRPr="00817863">
        <w:rPr>
          <w:rFonts w:ascii="Times New Roman" w:eastAsia="Times New Roman" w:hAnsi="Times New Roman" w:cs="Times New Roman"/>
          <w:color w:val="000000"/>
          <w:sz w:val="24"/>
          <w:szCs w:val="24"/>
        </w:rPr>
        <w:tab/>
        <w:t>Uzvarējušam Pretendentam iepirkuma līgums ir jānoslēdz ar Pasūtītāju ne vēlāk,</w:t>
      </w:r>
      <w:r w:rsidRPr="00817863">
        <w:rPr>
          <w:rFonts w:ascii="Times New Roman" w:eastAsia="Times New Roman" w:hAnsi="Times New Roman" w:cs="Times New Roman"/>
          <w:color w:val="FF0000"/>
          <w:sz w:val="24"/>
          <w:szCs w:val="24"/>
        </w:rPr>
        <w:t xml:space="preserve"> </w:t>
      </w:r>
      <w:r w:rsidRPr="00817863">
        <w:rPr>
          <w:rFonts w:ascii="Times New Roman" w:eastAsia="Times New Roman" w:hAnsi="Times New Roman" w:cs="Times New Roman"/>
          <w:sz w:val="24"/>
          <w:szCs w:val="24"/>
        </w:rPr>
        <w:t xml:space="preserve">kā 5 (piecu) darba dienu laikā pēc rakstiska uzaicinājuma (uz Pretendenta norādīto e-pastu) par līguma noslēgšanu izsūtīšanas brīža. Ja šajā punktā minētajā termiņā Pretendents neparaksta iepirkuma līgumu, tas tiek uzskatīts par Pretendenta atteikumu slēgt iepirkuma līgumu. </w:t>
      </w:r>
    </w:p>
    <w:p w14:paraId="2CFA852E" w14:textId="77777777" w:rsidR="005769AA" w:rsidRPr="005769AA" w:rsidRDefault="005769AA" w:rsidP="005769AA">
      <w:pPr>
        <w:spacing w:after="120" w:line="240" w:lineRule="auto"/>
        <w:ind w:left="720" w:hanging="720"/>
        <w:jc w:val="both"/>
        <w:rPr>
          <w:rFonts w:ascii="Times New Roman" w:eastAsia="Times New Roman" w:hAnsi="Times New Roman" w:cs="Times New Roman"/>
          <w:sz w:val="24"/>
          <w:szCs w:val="24"/>
        </w:rPr>
      </w:pPr>
      <w:r w:rsidRPr="00817863">
        <w:rPr>
          <w:rFonts w:ascii="Times New Roman" w:eastAsia="Times New Roman" w:hAnsi="Times New Roman" w:cs="Times New Roman"/>
          <w:sz w:val="24"/>
          <w:szCs w:val="24"/>
        </w:rPr>
        <w:t>5.4.</w:t>
      </w:r>
      <w:r w:rsidRPr="00817863">
        <w:rPr>
          <w:rFonts w:ascii="Times New Roman" w:eastAsia="Times New Roman" w:hAnsi="Times New Roman" w:cs="Times New Roman"/>
          <w:sz w:val="24"/>
          <w:szCs w:val="24"/>
        </w:rPr>
        <w:tab/>
        <w:t>Grozījumus iepirkuma līgumā, izdara, ievērojot Publisko iepirkumu likuma 61.panta noteikumus.</w:t>
      </w:r>
    </w:p>
    <w:p w14:paraId="21D3FC98" w14:textId="77777777" w:rsidR="005769AA" w:rsidRPr="005769AA" w:rsidRDefault="005769AA" w:rsidP="005769AA">
      <w:pPr>
        <w:tabs>
          <w:tab w:val="left" w:pos="405"/>
        </w:tabs>
        <w:suppressAutoHyphens/>
        <w:spacing w:before="120" w:after="120" w:line="240" w:lineRule="auto"/>
        <w:ind w:left="435" w:hanging="420"/>
        <w:jc w:val="both"/>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6.Iepirkuma komisijas tiesības un pienākumi</w:t>
      </w:r>
    </w:p>
    <w:p w14:paraId="5C8E269D" w14:textId="77777777" w:rsidR="005769AA" w:rsidRPr="005769AA" w:rsidRDefault="005769AA" w:rsidP="005769AA">
      <w:pPr>
        <w:keepNext/>
        <w:suppressAutoHyphens/>
        <w:spacing w:before="240" w:after="240" w:line="240" w:lineRule="auto"/>
        <w:ind w:left="360"/>
        <w:jc w:val="both"/>
        <w:outlineLvl w:val="1"/>
        <w:rPr>
          <w:rFonts w:ascii="Times New Roman" w:eastAsia="Times New Roman" w:hAnsi="Times New Roman" w:cs="Arial"/>
          <w:b/>
          <w:bCs/>
          <w:iCs/>
          <w:sz w:val="26"/>
          <w:szCs w:val="26"/>
          <w:lang w:eastAsia="ar-SA"/>
        </w:rPr>
      </w:pPr>
      <w:r w:rsidRPr="005769AA">
        <w:rPr>
          <w:rFonts w:ascii="Times New Roman" w:eastAsia="Times New Roman" w:hAnsi="Times New Roman" w:cs="Arial"/>
          <w:b/>
          <w:bCs/>
          <w:iCs/>
          <w:sz w:val="26"/>
          <w:szCs w:val="26"/>
          <w:lang w:eastAsia="ar-SA"/>
        </w:rPr>
        <w:t>6.1.Iepirkuma komisijas tiesības</w:t>
      </w:r>
    </w:p>
    <w:p w14:paraId="546C353E"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val="en-GB" w:eastAsia="ar-SA"/>
        </w:rPr>
        <w:t>6.1.1.</w:t>
      </w:r>
      <w:r w:rsidRPr="005769AA">
        <w:rPr>
          <w:rFonts w:ascii="Times New Roman" w:eastAsia="Times New Roman" w:hAnsi="Times New Roman" w:cs="Times New Roman"/>
          <w:sz w:val="24"/>
          <w:szCs w:val="24"/>
          <w:lang w:val="en-GB" w:eastAsia="ar-SA"/>
        </w:rPr>
        <w:tab/>
      </w:r>
      <w:r w:rsidRPr="00817863">
        <w:rPr>
          <w:rFonts w:ascii="Times New Roman" w:eastAsia="Times New Roman" w:hAnsi="Times New Roman" w:cs="Times New Roman"/>
          <w:sz w:val="24"/>
          <w:szCs w:val="24"/>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56436E0E"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6.1.2.</w:t>
      </w:r>
      <w:r w:rsidRPr="00817863">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14:paraId="73E1E374"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6.1.3.</w:t>
      </w:r>
      <w:r w:rsidRPr="00817863">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817863">
        <w:rPr>
          <w:rFonts w:ascii="Times New Roman" w:eastAsia="Times New Roman" w:hAnsi="Times New Roman" w:cs="Times New Roman"/>
          <w:sz w:val="24"/>
          <w:szCs w:val="24"/>
          <w:lang w:eastAsia="ar-SA"/>
        </w:rPr>
        <w:softHyphen/>
        <w:t>šanai.</w:t>
      </w:r>
    </w:p>
    <w:p w14:paraId="3BDFC736"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6.1.4.</w:t>
      </w:r>
      <w:r w:rsidRPr="00817863">
        <w:rPr>
          <w:rFonts w:ascii="Times New Roman" w:eastAsia="Times New Roman" w:hAnsi="Times New Roman" w:cs="Times New Roman"/>
          <w:sz w:val="24"/>
          <w:szCs w:val="24"/>
          <w:lang w:eastAsia="ar-SA"/>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12EA3604" w14:textId="77777777" w:rsidR="005769AA" w:rsidRPr="00817863" w:rsidRDefault="005769AA" w:rsidP="005769AA">
      <w:pPr>
        <w:ind w:left="720" w:hanging="720"/>
        <w:jc w:val="both"/>
        <w:rPr>
          <w:rFonts w:ascii="Times New Roman" w:hAnsi="Times New Roman" w:cs="Times New Roman"/>
          <w:sz w:val="24"/>
          <w:szCs w:val="24"/>
        </w:rPr>
      </w:pPr>
      <w:r w:rsidRPr="00817863">
        <w:rPr>
          <w:rFonts w:ascii="Times New Roman" w:hAnsi="Times New Roman" w:cs="Times New Roman"/>
          <w:sz w:val="24"/>
          <w:szCs w:val="24"/>
        </w:rPr>
        <w:t>6.1.5.</w:t>
      </w:r>
      <w:r w:rsidRPr="00817863">
        <w:rPr>
          <w:rFonts w:ascii="Times New Roman" w:hAnsi="Times New Roman" w:cs="Times New Roman"/>
          <w:sz w:val="24"/>
          <w:szCs w:val="24"/>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14:paraId="3E26F14C" w14:textId="77777777" w:rsidR="005769AA" w:rsidRPr="00817863"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817863">
        <w:rPr>
          <w:rFonts w:ascii="Times New Roman" w:eastAsia="Times New Roman" w:hAnsi="Times New Roman" w:cs="Times New Roman"/>
          <w:sz w:val="24"/>
          <w:szCs w:val="24"/>
          <w:lang w:eastAsia="ar-SA"/>
        </w:rPr>
        <w:t>6.1.6.</w:t>
      </w:r>
      <w:r w:rsidRPr="00817863">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14:paraId="7703D323" w14:textId="77777777" w:rsidR="005769AA" w:rsidRPr="00817863" w:rsidRDefault="005769AA" w:rsidP="005769AA">
      <w:pPr>
        <w:spacing w:before="120" w:after="120"/>
        <w:ind w:left="720" w:hanging="720"/>
        <w:jc w:val="both"/>
        <w:rPr>
          <w:rFonts w:ascii="Times New Roman" w:hAnsi="Times New Roman" w:cs="Times New Roman"/>
          <w:sz w:val="24"/>
          <w:szCs w:val="24"/>
        </w:rPr>
      </w:pPr>
      <w:r w:rsidRPr="00817863">
        <w:rPr>
          <w:rFonts w:ascii="Times New Roman" w:hAnsi="Times New Roman" w:cs="Times New Roman"/>
          <w:sz w:val="24"/>
          <w:szCs w:val="24"/>
        </w:rPr>
        <w:t>6.1.7.  Izvēlēties nākamo saimnieciski visizdevīgāko piedāvājumu, ja izraudzītais Pretendents atsakās slēgt iepirkuma līgumu ar Pasūtītāju.</w:t>
      </w:r>
    </w:p>
    <w:p w14:paraId="68C7E072" w14:textId="77777777" w:rsidR="005769AA" w:rsidRPr="0045040C"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t>6.1.</w:t>
      </w:r>
      <w:r w:rsidRPr="0045040C">
        <w:rPr>
          <w:rFonts w:ascii="Times New Roman" w:hAnsi="Times New Roman" w:cs="Times New Roman"/>
          <w:sz w:val="24"/>
          <w:szCs w:val="24"/>
        </w:rPr>
        <w:t>8.</w:t>
      </w:r>
      <w:r w:rsidRPr="0045040C">
        <w:rPr>
          <w:rFonts w:ascii="Times New Roman" w:hAnsi="Times New Roman" w:cs="Times New Roman"/>
          <w:sz w:val="24"/>
          <w:szCs w:val="24"/>
        </w:rPr>
        <w:tab/>
        <w:t>Lemt par iepirkuma izbeigšanu vai pārtraukšanu.</w:t>
      </w:r>
    </w:p>
    <w:p w14:paraId="224527B7" w14:textId="10314F36" w:rsidR="0045040C" w:rsidRPr="00817863" w:rsidRDefault="005769AA" w:rsidP="0045040C">
      <w:pPr>
        <w:ind w:left="851" w:hanging="851"/>
        <w:jc w:val="both"/>
        <w:rPr>
          <w:rFonts w:ascii="Times New Roman" w:hAnsi="Times New Roman" w:cs="Times New Roman"/>
          <w:sz w:val="24"/>
          <w:szCs w:val="24"/>
        </w:rPr>
      </w:pPr>
      <w:r w:rsidRPr="0045040C">
        <w:rPr>
          <w:rFonts w:ascii="Times New Roman" w:hAnsi="Times New Roman" w:cs="Times New Roman"/>
          <w:sz w:val="24"/>
          <w:szCs w:val="24"/>
        </w:rPr>
        <w:t>6.1.9.</w:t>
      </w:r>
      <w:r w:rsidRPr="0045040C">
        <w:rPr>
          <w:rFonts w:ascii="Times New Roman" w:hAnsi="Times New Roman" w:cs="Times New Roman"/>
          <w:sz w:val="24"/>
          <w:szCs w:val="24"/>
        </w:rPr>
        <w:tab/>
      </w:r>
      <w:r w:rsidR="0045040C" w:rsidRPr="0045040C">
        <w:rPr>
          <w:rFonts w:ascii="Times New Roman" w:hAnsi="Times New Roman" w:cs="Times New Roman"/>
          <w:sz w:val="24"/>
          <w:szCs w:val="24"/>
        </w:rPr>
        <w:t>Neizvēlēties nevienu no piedāvājumiem, ja tie pārsniedz Siguldas novada pašvaldības budžetā piešķirtos līdzekļus vai samazināt iepērkamo pakalpojumu apjomu.</w:t>
      </w:r>
    </w:p>
    <w:p w14:paraId="5ECD1F1B" w14:textId="77777777" w:rsidR="005769AA" w:rsidRPr="00817863"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t>6.1.10.</w:t>
      </w:r>
      <w:r w:rsidRPr="00817863">
        <w:rPr>
          <w:rFonts w:ascii="Times New Roman" w:hAnsi="Times New Roman" w:cs="Times New Roman"/>
          <w:sz w:val="24"/>
          <w:szCs w:val="24"/>
        </w:rPr>
        <w:tab/>
        <w:t>Noraidīt piedāvājumus, ja tie neatbilst iepirkuma Nolikuma prasībām.</w:t>
      </w:r>
    </w:p>
    <w:p w14:paraId="7E2F462A" w14:textId="77777777" w:rsidR="005769AA" w:rsidRPr="00817863" w:rsidRDefault="005769AA" w:rsidP="005769AA">
      <w:pPr>
        <w:ind w:left="851" w:hanging="851"/>
        <w:jc w:val="both"/>
        <w:rPr>
          <w:rFonts w:ascii="Times New Roman" w:hAnsi="Times New Roman" w:cs="Times New Roman"/>
          <w:sz w:val="24"/>
          <w:szCs w:val="24"/>
        </w:rPr>
      </w:pPr>
      <w:r w:rsidRPr="00817863">
        <w:rPr>
          <w:rFonts w:ascii="Times New Roman" w:hAnsi="Times New Roman" w:cs="Times New Roman"/>
          <w:sz w:val="24"/>
          <w:szCs w:val="24"/>
        </w:rPr>
        <w:t>6.1.11.</w:t>
      </w:r>
      <w:r w:rsidRPr="00817863">
        <w:rPr>
          <w:rFonts w:ascii="Times New Roman" w:hAnsi="Times New Roman" w:cs="Times New Roman"/>
          <w:sz w:val="24"/>
          <w:szCs w:val="24"/>
        </w:rPr>
        <w:tab/>
        <w:t>Iepirkuma komisija patur sev tiesības nekomentēt iepirkuma norises gaitu.</w:t>
      </w:r>
    </w:p>
    <w:p w14:paraId="6B2EC602" w14:textId="77777777" w:rsidR="00957E48" w:rsidRPr="00957E48" w:rsidRDefault="005769AA" w:rsidP="00957E48">
      <w:pPr>
        <w:tabs>
          <w:tab w:val="left" w:pos="851"/>
        </w:tabs>
        <w:ind w:left="720" w:hanging="720"/>
        <w:jc w:val="both"/>
        <w:rPr>
          <w:rFonts w:ascii="Times New Roman" w:eastAsia="Arial Unicode MS" w:hAnsi="Times New Roman" w:cs="Arial Unicode MS"/>
          <w:color w:val="000000"/>
          <w:sz w:val="24"/>
          <w:szCs w:val="24"/>
          <w:bdr w:val="none" w:sz="0" w:space="0" w:color="auto" w:frame="1"/>
          <w:lang w:eastAsia="lv-LV"/>
        </w:rPr>
      </w:pPr>
      <w:r w:rsidRPr="00817863">
        <w:rPr>
          <w:rFonts w:ascii="Times New Roman" w:eastAsia="Times New Roman" w:hAnsi="Times New Roman" w:cs="Times New Roman"/>
          <w:sz w:val="24"/>
          <w:szCs w:val="24"/>
          <w:lang w:eastAsia="lv-LV"/>
        </w:rPr>
        <w:t>6.1.12.</w:t>
      </w:r>
      <w:r w:rsidRPr="00817863">
        <w:rPr>
          <w:rFonts w:ascii="Times New Roman" w:eastAsia="Times New Roman" w:hAnsi="Times New Roman" w:cs="Times New Roman"/>
          <w:sz w:val="24"/>
          <w:szCs w:val="24"/>
          <w:lang w:eastAsia="lv-LV"/>
        </w:rPr>
        <w:tab/>
      </w:r>
      <w:r w:rsidR="00957E48" w:rsidRPr="00957E48">
        <w:rPr>
          <w:rFonts w:ascii="Times New Roman" w:eastAsia="Arial Unicode MS" w:hAnsi="Times New Roman" w:cs="Arial Unicode MS"/>
          <w:color w:val="000000"/>
          <w:sz w:val="24"/>
          <w:szCs w:val="24"/>
          <w:bdr w:val="none" w:sz="0" w:space="0" w:color="auto" w:frame="1"/>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14:paraId="7C6F2B6A" w14:textId="328AC5B9"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4FE188E7" w14:textId="1D0C2623"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957E48">
        <w:rPr>
          <w:rFonts w:ascii="Times New Roman" w:eastAsia="Arial Unicode MS" w:hAnsi="Times New Roman" w:cs="Arial Unicode MS"/>
          <w:i/>
          <w:iCs/>
          <w:color w:val="000000"/>
          <w:sz w:val="24"/>
          <w:szCs w:val="24"/>
          <w:bdr w:val="none" w:sz="0" w:space="0" w:color="auto" w:frame="1"/>
          <w:lang w:eastAsia="lv-LV"/>
        </w:rPr>
        <w:t>euro</w:t>
      </w:r>
      <w:r w:rsidRPr="00957E48">
        <w:rPr>
          <w:rFonts w:ascii="Times New Roman" w:eastAsia="Arial Unicode MS" w:hAnsi="Times New Roman" w:cs="Arial Unicode MS"/>
          <w:color w:val="000000"/>
          <w:sz w:val="24"/>
          <w:szCs w:val="24"/>
          <w:bdr w:val="none" w:sz="0" w:space="0" w:color="auto" w:frame="1"/>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1A4DE874" w14:textId="3BB8227D"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39DB5826" w14:textId="15F46647"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w:t>
      </w: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.1.12.1., </w:t>
      </w: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.1.12.2. un </w:t>
      </w: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.1.12.3.apakšpunktā (PIL 9.panta astotās daļas </w:t>
      </w:r>
      <w:hyperlink r:id="rId14" w:anchor="p1" w:history="1">
        <w:r w:rsidRPr="00957E48">
          <w:rPr>
            <w:rFonts w:ascii="Times New Roman" w:eastAsia="Arial Unicode MS" w:hAnsi="Times New Roman" w:cs="Arial Unicode MS"/>
            <w:color w:val="000000"/>
            <w:sz w:val="24"/>
            <w:szCs w:val="24"/>
            <w:u w:val="single" w:color="000000"/>
            <w:bdr w:val="none" w:sz="0" w:space="0" w:color="auto" w:frame="1"/>
            <w:lang w:eastAsia="lv-LV"/>
          </w:rPr>
          <w:t xml:space="preserve">1., 2. </w:t>
        </w:r>
      </w:hyperlink>
      <w:r w:rsidRPr="00957E48">
        <w:rPr>
          <w:rFonts w:ascii="Times New Roman" w:eastAsia="Arial Unicode MS" w:hAnsi="Times New Roman" w:cs="Arial Unicode MS"/>
          <w:color w:val="000000"/>
          <w:sz w:val="24"/>
          <w:szCs w:val="24"/>
          <w:bdr w:val="none" w:sz="0" w:space="0" w:color="auto" w:frame="1"/>
          <w:lang w:eastAsia="lv-LV"/>
        </w:rPr>
        <w:t xml:space="preserve">un </w:t>
      </w:r>
      <w:hyperlink r:id="rId15" w:anchor="p2" w:history="1">
        <w:r w:rsidRPr="00957E48">
          <w:rPr>
            <w:rFonts w:ascii="Times New Roman" w:eastAsia="Arial Unicode MS" w:hAnsi="Times New Roman" w:cs="Arial Unicode MS"/>
            <w:color w:val="000000"/>
            <w:sz w:val="24"/>
            <w:szCs w:val="24"/>
            <w:u w:val="single" w:color="000000"/>
            <w:bdr w:val="none" w:sz="0" w:space="0" w:color="auto" w:frame="1"/>
            <w:lang w:eastAsia="lv-LV"/>
          </w:rPr>
          <w:t>3.punktā</w:t>
        </w:r>
      </w:hyperlink>
      <w:r w:rsidRPr="00957E48">
        <w:rPr>
          <w:rFonts w:ascii="Times New Roman" w:eastAsia="Arial Unicode MS" w:hAnsi="Times New Roman" w:cs="Arial Unicode MS"/>
          <w:color w:val="000000"/>
          <w:sz w:val="24"/>
          <w:szCs w:val="24"/>
          <w:bdr w:val="none" w:sz="0" w:space="0" w:color="auto" w:frame="1"/>
          <w:lang w:eastAsia="lv-LV"/>
        </w:rPr>
        <w:t>) minētie nosacījumi (PIL 9.panta astotās daļas 4.punkts);</w:t>
      </w:r>
    </w:p>
    <w:p w14:paraId="2ED17183" w14:textId="3020D491" w:rsidR="00957E48" w:rsidRPr="00957E48" w:rsidRDefault="00957E48" w:rsidP="00957E48">
      <w:pPr>
        <w:spacing w:after="0" w:line="240" w:lineRule="auto"/>
        <w:ind w:left="1701" w:hanging="708"/>
        <w:jc w:val="both"/>
        <w:rPr>
          <w:rFonts w:ascii="Times New Roman" w:eastAsia="Calibri" w:hAnsi="Times New Roman" w:cs="Times New Roman"/>
          <w:sz w:val="24"/>
          <w:szCs w:val="24"/>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.1.12.5.</w:t>
      </w:r>
      <w:r w:rsidRPr="00957E48">
        <w:rPr>
          <w:rFonts w:ascii="Times New Roman" w:eastAsia="Times New Roman" w:hAnsi="Times New Roman" w:cs="Times New Roman"/>
          <w:sz w:val="24"/>
          <w:szCs w:val="24"/>
        </w:rPr>
        <w:t xml:space="preserve">pretendents ir ārzonā reģistrēta juridiskā persona vai personu apvienība. </w:t>
      </w:r>
    </w:p>
    <w:p w14:paraId="33FC81E9" w14:textId="2B7FCC11" w:rsidR="00957E48" w:rsidRPr="00957E48" w:rsidRDefault="00957E48" w:rsidP="00957E48">
      <w:pPr>
        <w:spacing w:after="0" w:line="240" w:lineRule="auto"/>
        <w:ind w:left="720" w:hanging="720"/>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.1.13.</w:t>
      </w:r>
      <w:r w:rsidRPr="00957E48">
        <w:rPr>
          <w:rFonts w:ascii="Times New Roman" w:eastAsia="Arial Unicode MS" w:hAnsi="Times New Roman" w:cs="Arial Unicode MS"/>
          <w:color w:val="000000"/>
          <w:sz w:val="24"/>
          <w:szCs w:val="24"/>
          <w:bdr w:val="none" w:sz="0" w:space="0" w:color="auto" w:frame="1"/>
          <w:lang w:eastAsia="lv-LV"/>
        </w:rPr>
        <w:tab/>
        <w:t xml:space="preserve">Lai pārbaudītu, vai pretendents nav izslēdzams no dalības iepirkumā nolikuma 7.1.12.1., </w:t>
      </w: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.1.12.2. un </w:t>
      </w: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.1.12.4.apakšpunktā (PIL 9.panta astotās daļas 1., 2. vai 4.punktā) minēto apstākļu dēļ, Iepirkuma komisija:</w:t>
      </w:r>
    </w:p>
    <w:p w14:paraId="7910A0E2" w14:textId="6BBA1C46"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0DF8E4C2" w14:textId="2579D93D" w:rsidR="00957E48" w:rsidRPr="00957E48" w:rsidRDefault="00957E48" w:rsidP="00957E48">
      <w:pPr>
        <w:spacing w:after="0" w:line="240" w:lineRule="auto"/>
        <w:ind w:left="1985" w:hanging="992"/>
        <w:rPr>
          <w:rFonts w:ascii="Times New Roman" w:eastAsia="Calibri" w:hAnsi="Times New Roman" w:cs="Times New Roman"/>
          <w:sz w:val="24"/>
          <w:szCs w:val="24"/>
        </w:rPr>
      </w:pPr>
      <w:r>
        <w:rPr>
          <w:rFonts w:ascii="Times New Roman" w:eastAsia="Times New Roman" w:hAnsi="Times New Roman" w:cs="Times New Roman"/>
          <w:sz w:val="24"/>
          <w:szCs w:val="24"/>
          <w:bdr w:val="none" w:sz="0" w:space="0" w:color="auto" w:frame="1"/>
          <w:lang w:eastAsia="lv-LV"/>
        </w:rPr>
        <w:t>6</w:t>
      </w:r>
      <w:r w:rsidRPr="00957E48">
        <w:rPr>
          <w:rFonts w:ascii="Times New Roman" w:eastAsia="Times New Roman" w:hAnsi="Times New Roman" w:cs="Times New Roman"/>
          <w:sz w:val="24"/>
          <w:szCs w:val="24"/>
          <w:bdr w:val="none" w:sz="0" w:space="0" w:color="auto" w:frame="1"/>
          <w:lang w:eastAsia="lv-LV"/>
        </w:rPr>
        <w:t xml:space="preserve">.1.13.1.1.par </w:t>
      </w:r>
      <w:r w:rsidRPr="00957E48">
        <w:rPr>
          <w:rFonts w:ascii="Times New Roman" w:eastAsia="Times New Roman" w:hAnsi="Times New Roman" w:cs="Times New Roman"/>
          <w:sz w:val="24"/>
          <w:szCs w:val="24"/>
        </w:rPr>
        <w:t xml:space="preserve">nolikuma </w:t>
      </w:r>
      <w:r>
        <w:rPr>
          <w:rFonts w:ascii="Times New Roman" w:eastAsia="Times New Roman" w:hAnsi="Times New Roman" w:cs="Times New Roman"/>
          <w:sz w:val="24"/>
          <w:szCs w:val="24"/>
        </w:rPr>
        <w:t>6</w:t>
      </w:r>
      <w:r w:rsidRPr="00957E48">
        <w:rPr>
          <w:rFonts w:ascii="Times New Roman" w:eastAsia="Times New Roman" w:hAnsi="Times New Roman" w:cs="Times New Roman"/>
          <w:sz w:val="24"/>
          <w:szCs w:val="24"/>
        </w:rPr>
        <w:t xml:space="preserve">.1.12.1. un </w:t>
      </w:r>
      <w:r>
        <w:rPr>
          <w:rFonts w:ascii="Times New Roman" w:eastAsia="Times New Roman" w:hAnsi="Times New Roman" w:cs="Times New Roman"/>
          <w:sz w:val="24"/>
          <w:szCs w:val="24"/>
        </w:rPr>
        <w:t>6</w:t>
      </w:r>
      <w:r w:rsidRPr="00957E48">
        <w:rPr>
          <w:rFonts w:ascii="Times New Roman" w:eastAsia="Times New Roman" w:hAnsi="Times New Roman" w:cs="Times New Roman"/>
          <w:sz w:val="24"/>
          <w:szCs w:val="24"/>
        </w:rPr>
        <w:t>.1.12.5.apakšpunktā (PIL 9.panta astotās daļas 1. un 5.punktā) minētajiem faktiem – no Uzņēmumu reģistra;</w:t>
      </w:r>
    </w:p>
    <w:p w14:paraId="206C9443" w14:textId="2FDDFC5A" w:rsidR="00957E48" w:rsidRPr="00957E48" w:rsidRDefault="00957E48" w:rsidP="00957E48">
      <w:pPr>
        <w:spacing w:after="0" w:line="240" w:lineRule="auto"/>
        <w:ind w:left="1985" w:hanging="992"/>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rPr>
        <w:t>6</w:t>
      </w:r>
      <w:r w:rsidRPr="00957E48">
        <w:rPr>
          <w:rFonts w:ascii="Times New Roman" w:eastAsia="Times New Roman" w:hAnsi="Times New Roman" w:cs="Times New Roman"/>
          <w:sz w:val="24"/>
          <w:szCs w:val="24"/>
        </w:rPr>
        <w:t xml:space="preserve">.1.13.1.2.par nolikuma </w:t>
      </w:r>
      <w:r>
        <w:rPr>
          <w:rFonts w:ascii="Times New Roman" w:eastAsia="Times New Roman" w:hAnsi="Times New Roman" w:cs="Times New Roman"/>
          <w:sz w:val="24"/>
          <w:szCs w:val="24"/>
        </w:rPr>
        <w:t>6</w:t>
      </w:r>
      <w:r w:rsidRPr="00957E48">
        <w:rPr>
          <w:rFonts w:ascii="Times New Roman" w:eastAsia="Times New Roman" w:hAnsi="Times New Roman" w:cs="Times New Roman"/>
          <w:sz w:val="24"/>
          <w:szCs w:val="24"/>
        </w:rPr>
        <w:t>.1.12.</w:t>
      </w:r>
      <w:r w:rsidRPr="00957E48">
        <w:rPr>
          <w:rFonts w:ascii="Times New Roman" w:eastAsia="Times New Roman" w:hAnsi="Times New Roman" w:cs="Times New Roman"/>
          <w:sz w:val="24"/>
          <w:szCs w:val="24"/>
          <w:bdr w:val="none" w:sz="0" w:space="0" w:color="auto" w:frame="1"/>
          <w:lang w:eastAsia="lv-LV"/>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00808125" w14:textId="55C8363B"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5CE721C3" w14:textId="4BAE4C35" w:rsidR="00957E48" w:rsidRPr="00957E48" w:rsidRDefault="00957E48" w:rsidP="00957E48">
      <w:pPr>
        <w:spacing w:after="0" w:line="240" w:lineRule="auto"/>
        <w:ind w:left="709" w:hanging="709"/>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.1.14. Atkarībā no atbilstoši nolikuma </w:t>
      </w: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.1.13.1.2.apakšpunktam veiktās pārbaudes rezultātiem Iepirkuma komisija:</w:t>
      </w:r>
    </w:p>
    <w:p w14:paraId="2A070DF5" w14:textId="5576983C"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957E48">
        <w:rPr>
          <w:rFonts w:ascii="Times New Roman" w:eastAsia="Arial Unicode MS" w:hAnsi="Times New Roman" w:cs="Arial Unicode MS"/>
          <w:i/>
          <w:iCs/>
          <w:color w:val="000000"/>
          <w:sz w:val="24"/>
          <w:szCs w:val="24"/>
          <w:bdr w:val="none" w:sz="0" w:space="0" w:color="auto" w:frame="1"/>
          <w:lang w:eastAsia="lv-LV"/>
        </w:rPr>
        <w:t>euro</w:t>
      </w:r>
      <w:r w:rsidRPr="00957E48">
        <w:rPr>
          <w:rFonts w:ascii="Times New Roman" w:eastAsia="Arial Unicode MS" w:hAnsi="Times New Roman" w:cs="Arial Unicode MS"/>
          <w:color w:val="000000"/>
          <w:sz w:val="24"/>
          <w:szCs w:val="24"/>
          <w:bdr w:val="none" w:sz="0" w:space="0" w:color="auto" w:frame="1"/>
          <w:lang w:eastAsia="lv-LV"/>
        </w:rPr>
        <w:t>;</w:t>
      </w:r>
    </w:p>
    <w:p w14:paraId="6BAF4652" w14:textId="42591A9C"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957E48">
        <w:rPr>
          <w:rFonts w:ascii="Times New Roman" w:eastAsia="Arial Unicode MS" w:hAnsi="Times New Roman" w:cs="Arial Unicode MS"/>
          <w:i/>
          <w:iCs/>
          <w:color w:val="000000"/>
          <w:sz w:val="24"/>
          <w:szCs w:val="24"/>
          <w:bdr w:val="none" w:sz="0" w:space="0" w:color="auto" w:frame="1"/>
          <w:lang w:eastAsia="lv-LV"/>
        </w:rPr>
        <w:t>euro</w:t>
      </w:r>
      <w:r w:rsidRPr="00957E48">
        <w:rPr>
          <w:rFonts w:ascii="Times New Roman" w:eastAsia="Arial Unicode MS" w:hAnsi="Times New Roman" w:cs="Arial Unicode MS"/>
          <w:color w:val="000000"/>
          <w:sz w:val="24"/>
          <w:szCs w:val="24"/>
          <w:bdr w:val="none" w:sz="0" w:space="0" w:color="auto" w:frame="1"/>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57E48">
        <w:rPr>
          <w:rFonts w:ascii="Times New Roman" w:eastAsia="Arial Unicode MS" w:hAnsi="Times New Roman" w:cs="Arial Unicode MS"/>
          <w:i/>
          <w:iCs/>
          <w:color w:val="000000"/>
          <w:sz w:val="24"/>
          <w:szCs w:val="24"/>
          <w:bdr w:val="none" w:sz="0" w:space="0" w:color="auto" w:frame="1"/>
          <w:lang w:eastAsia="lv-LV"/>
        </w:rPr>
        <w:t>euro</w:t>
      </w:r>
      <w:r w:rsidRPr="00957E48">
        <w:rPr>
          <w:rFonts w:ascii="Times New Roman" w:eastAsia="Arial Unicode MS" w:hAnsi="Times New Roman" w:cs="Arial Unicode MS"/>
          <w:color w:val="000000"/>
          <w:sz w:val="24"/>
          <w:szCs w:val="24"/>
          <w:bdr w:val="none" w:sz="0" w:space="0" w:color="auto" w:frame="1"/>
          <w:lang w:eastAsia="lv-LV"/>
        </w:rPr>
        <w:t>. Ja noteiktajā termiņā apliecinājums nav iesniegts, komisija pretendentu izslēdz no dalības iepirkumā.</w:t>
      </w:r>
    </w:p>
    <w:p w14:paraId="3E299B38" w14:textId="02B62E12" w:rsidR="00957E48" w:rsidRPr="00957E48" w:rsidRDefault="00957E48" w:rsidP="00957E48">
      <w:pPr>
        <w:spacing w:after="0" w:line="240" w:lineRule="auto"/>
        <w:ind w:left="709" w:hanging="709"/>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.1.15. Pretendents, lai apliecinātu, ka tam un PIL 9.panta astotās daļas 4.punktā minētajai personai nebija nodokļu parādu, tai skaitā valsts sociālās apdrošināšanas iemaksu parādu, kas kopsummā Latvijā pārsniedz 150 </w:t>
      </w:r>
      <w:r w:rsidRPr="00957E48">
        <w:rPr>
          <w:rFonts w:ascii="Times New Roman" w:eastAsia="Arial Unicode MS" w:hAnsi="Times New Roman" w:cs="Arial Unicode MS"/>
          <w:i/>
          <w:iCs/>
          <w:color w:val="000000"/>
          <w:sz w:val="24"/>
          <w:szCs w:val="24"/>
          <w:bdr w:val="none" w:sz="0" w:space="0" w:color="auto" w:frame="1"/>
          <w:lang w:eastAsia="lv-LV"/>
        </w:rPr>
        <w:t>euro</w:t>
      </w:r>
      <w:r w:rsidRPr="00957E48">
        <w:rPr>
          <w:rFonts w:ascii="Times New Roman" w:eastAsia="Arial Unicode MS" w:hAnsi="Times New Roman" w:cs="Arial Unicode MS"/>
          <w:color w:val="000000"/>
          <w:sz w:val="24"/>
          <w:szCs w:val="24"/>
          <w:bdr w:val="none" w:sz="0" w:space="0" w:color="auto" w:frame="1"/>
          <w:lang w:eastAsia="lv-LV"/>
        </w:rPr>
        <w:t xml:space="preserve">, nolikuma </w:t>
      </w: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 xml:space="preserve">.1.14.2.apakšpunktā minētajā termiņā iesniedz: </w:t>
      </w:r>
    </w:p>
    <w:p w14:paraId="5D348EAE" w14:textId="2BA158F0"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4529329" w14:textId="42FCFD23"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.1.15.2. pašvaldības izdotu izziņu par to, ka attiecīgajai personai nebija nekustamā īpašuma nodokļa parādu;</w:t>
      </w:r>
    </w:p>
    <w:p w14:paraId="2EE45F97" w14:textId="6708CC8C" w:rsidR="00957E48" w:rsidRPr="00957E48" w:rsidRDefault="00957E48" w:rsidP="00957E48">
      <w:pPr>
        <w:spacing w:after="0" w:line="240" w:lineRule="auto"/>
        <w:ind w:left="1701" w:hanging="708"/>
        <w:jc w:val="both"/>
        <w:rPr>
          <w:rFonts w:ascii="Times New Roman" w:eastAsia="Arial Unicode MS" w:hAnsi="Times New Roman" w:cs="Arial Unicode MS"/>
          <w:color w:val="000000"/>
          <w:sz w:val="24"/>
          <w:szCs w:val="24"/>
          <w:bdr w:val="none" w:sz="0" w:space="0" w:color="auto" w:frame="1"/>
          <w:lang w:eastAsia="lv-LV"/>
        </w:rPr>
      </w:pPr>
      <w:r>
        <w:rPr>
          <w:rFonts w:ascii="Times New Roman" w:eastAsia="Arial Unicode MS" w:hAnsi="Times New Roman" w:cs="Arial Unicode MS"/>
          <w:color w:val="000000"/>
          <w:sz w:val="24"/>
          <w:szCs w:val="24"/>
          <w:bdr w:val="none" w:sz="0" w:space="0" w:color="auto" w:frame="1"/>
          <w:lang w:eastAsia="lv-LV"/>
        </w:rPr>
        <w:t>6</w:t>
      </w:r>
      <w:r w:rsidRPr="00957E48">
        <w:rPr>
          <w:rFonts w:ascii="Times New Roman" w:eastAsia="Arial Unicode MS" w:hAnsi="Times New Roman" w:cs="Arial Unicode MS"/>
          <w:color w:val="000000"/>
          <w:sz w:val="24"/>
          <w:szCs w:val="24"/>
          <w:bdr w:val="none" w:sz="0" w:space="0" w:color="auto" w:frame="1"/>
          <w:lang w:eastAsia="lv-LV"/>
        </w:rPr>
        <w:t>.1.15.3</w:t>
      </w:r>
      <w:r w:rsidRPr="00957E48">
        <w:rPr>
          <w:rFonts w:ascii="Times New Roman" w:eastAsia="Times New Roman" w:hAnsi="Times New Roman" w:cs="Times New Roman"/>
          <w:sz w:val="24"/>
          <w:szCs w:val="24"/>
        </w:rPr>
        <w:t>. Valsts ieņēmumu dienesta vai pašvaldības kompetentas institūcijas izdota lēmuma kopiju par nodokļu samaksas termiņa pagarināšanu vai atlikšanu vai citus objektīvus pierādījumus par nodokļu parādu neesību</w:t>
      </w:r>
      <w:r w:rsidRPr="00957E48">
        <w:rPr>
          <w:rFonts w:ascii="Times New Roman" w:eastAsia="Arial Unicode MS" w:hAnsi="Times New Roman" w:cs="Arial Unicode MS"/>
          <w:color w:val="000000"/>
          <w:sz w:val="24"/>
          <w:szCs w:val="24"/>
          <w:bdr w:val="none" w:sz="0" w:space="0" w:color="auto" w:frame="1"/>
          <w:lang w:eastAsia="lv-LV"/>
        </w:rPr>
        <w:t xml:space="preserve">. </w:t>
      </w:r>
    </w:p>
    <w:p w14:paraId="0A33F994" w14:textId="154B2ABE" w:rsidR="00957E48" w:rsidRPr="00957E48" w:rsidRDefault="00957E48" w:rsidP="00957E48">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lang w:eastAsia="lv-LV"/>
        </w:rPr>
        <w:t>6</w:t>
      </w:r>
      <w:r w:rsidRPr="00957E48">
        <w:rPr>
          <w:rFonts w:ascii="Times New Roman" w:eastAsia="Times New Roman" w:hAnsi="Times New Roman" w:cs="Times New Roman"/>
          <w:color w:val="000000"/>
          <w:sz w:val="24"/>
          <w:szCs w:val="24"/>
          <w:bdr w:val="none" w:sz="0" w:space="0" w:color="auto" w:frame="1"/>
          <w:lang w:eastAsia="lv-LV"/>
        </w:rPr>
        <w:t>.1.16.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07FD9C7D"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bCs/>
          <w:sz w:val="26"/>
          <w:szCs w:val="26"/>
          <w:lang w:eastAsia="ar-SA"/>
        </w:rPr>
      </w:pPr>
      <w:r w:rsidRPr="005769AA">
        <w:rPr>
          <w:rFonts w:ascii="Times New Roman" w:eastAsia="Times New Roman" w:hAnsi="Times New Roman" w:cs="Times New Roman"/>
          <w:b/>
          <w:bCs/>
          <w:sz w:val="26"/>
          <w:szCs w:val="26"/>
          <w:lang w:eastAsia="ar-SA"/>
        </w:rPr>
        <w:t xml:space="preserve">6.2. </w:t>
      </w:r>
      <w:r w:rsidRPr="005769AA">
        <w:rPr>
          <w:rFonts w:ascii="Times New Roman" w:eastAsia="Times New Roman" w:hAnsi="Times New Roman" w:cs="Times New Roman"/>
          <w:b/>
          <w:bCs/>
          <w:sz w:val="26"/>
          <w:szCs w:val="26"/>
          <w:lang w:eastAsia="ar-SA"/>
        </w:rPr>
        <w:tab/>
        <w:t>Iepirkuma komisijas pienākumi</w:t>
      </w:r>
    </w:p>
    <w:p w14:paraId="27691378"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6.2.1. </w:t>
      </w:r>
      <w:r w:rsidRPr="005769AA">
        <w:rPr>
          <w:rFonts w:ascii="Times New Roman" w:eastAsia="Times New Roman" w:hAnsi="Times New Roman" w:cs="Times New Roman"/>
          <w:sz w:val="24"/>
          <w:szCs w:val="24"/>
          <w:lang w:eastAsia="ar-SA"/>
        </w:rPr>
        <w:tab/>
        <w:t>Nodrošināt iepirkuma norisi un dokumentēšanu.</w:t>
      </w:r>
    </w:p>
    <w:p w14:paraId="051CB4F2"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6.2.2. </w:t>
      </w:r>
      <w:r w:rsidRPr="005769AA">
        <w:rPr>
          <w:rFonts w:ascii="Times New Roman" w:eastAsia="Times New Roman" w:hAnsi="Times New Roman" w:cs="Times New Roman"/>
          <w:sz w:val="24"/>
          <w:szCs w:val="24"/>
          <w:lang w:eastAsia="ar-SA"/>
        </w:rPr>
        <w:tab/>
        <w:t>Nodrošināt Pretendentu brīvu konkurenci, kā arī vienlīdzīgu un taisnīgu attieksmi pret tiem.</w:t>
      </w:r>
    </w:p>
    <w:p w14:paraId="39564CEE"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6.2.3. </w:t>
      </w:r>
      <w:r w:rsidRPr="005769AA">
        <w:rPr>
          <w:rFonts w:ascii="Times New Roman" w:eastAsia="Times New Roman" w:hAnsi="Times New Roman" w:cs="Times New Roman"/>
          <w:sz w:val="24"/>
          <w:szCs w:val="24"/>
          <w:lang w:eastAsia="ar-SA"/>
        </w:rPr>
        <w:tab/>
        <w:t>Sniegt informāciju par Nolikumu pēc ieinteresēto personu pieprasījuma normatīvajos aktos noteiktajā kārtībā.</w:t>
      </w:r>
    </w:p>
    <w:p w14:paraId="3ED215F6"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6.2.4. </w:t>
      </w:r>
      <w:r w:rsidRPr="005769AA">
        <w:rPr>
          <w:rFonts w:ascii="Times New Roman" w:eastAsia="Times New Roman" w:hAnsi="Times New Roman" w:cs="Times New Roman"/>
          <w:sz w:val="24"/>
          <w:szCs w:val="24"/>
          <w:lang w:eastAsia="ar-SA"/>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1CA14D7E"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6.2.5.</w:t>
      </w:r>
      <w:r w:rsidRPr="005769AA">
        <w:rPr>
          <w:rFonts w:ascii="Times New Roman" w:eastAsia="Times New Roman" w:hAnsi="Times New Roman" w:cs="Times New Roman"/>
          <w:sz w:val="24"/>
          <w:szCs w:val="24"/>
          <w:lang w:eastAsia="ar-SA"/>
        </w:rPr>
        <w:tab/>
        <w:t>Informēt rakstiski Pretendentus par iesniegto materiālu vērtēšanas gaitā konstatētām aritmētiskām kļūdām.</w:t>
      </w:r>
    </w:p>
    <w:p w14:paraId="7326AD6B"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6.2.6.</w:t>
      </w:r>
      <w:r w:rsidRPr="005769AA">
        <w:rPr>
          <w:rFonts w:ascii="Times New Roman" w:eastAsia="Times New Roman" w:hAnsi="Times New Roman" w:cs="Times New Roman"/>
          <w:sz w:val="24"/>
          <w:szCs w:val="24"/>
          <w:lang w:eastAsia="ar-SA"/>
        </w:rPr>
        <w:tab/>
        <w:t>Lemt par piedāvājuma atdošanu Pretendentam gadījumos, kad nav ievērota šajā Nolikumā noteiktā piedāvājumu iesniegšanas kārtība.</w:t>
      </w:r>
    </w:p>
    <w:p w14:paraId="2DD7C920"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6.2.7.</w:t>
      </w:r>
      <w:r w:rsidRPr="005769AA">
        <w:rPr>
          <w:rFonts w:ascii="Times New Roman" w:eastAsia="Times New Roman" w:hAnsi="Times New Roman" w:cs="Times New Roman"/>
          <w:sz w:val="24"/>
          <w:szCs w:val="24"/>
          <w:lang w:eastAsia="ar-SA"/>
        </w:rPr>
        <w:tab/>
        <w:t>Noteikt iepirkuma uzvarētāju.</w:t>
      </w:r>
    </w:p>
    <w:p w14:paraId="4A4B8FCA"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6.2.8.</w:t>
      </w:r>
      <w:r w:rsidRPr="005769AA">
        <w:rPr>
          <w:rFonts w:ascii="Times New Roman" w:eastAsia="Times New Roman" w:hAnsi="Times New Roman" w:cs="Times New Roman"/>
          <w:sz w:val="24"/>
          <w:szCs w:val="24"/>
          <w:lang w:eastAsia="ar-SA"/>
        </w:rPr>
        <w:tab/>
        <w:t>Informēt rakstiski visus Pretendentus par iepirkuma rezultātiem 3 (trīs) darba dienu laikā pēc lēmuma pieņemšanas.</w:t>
      </w:r>
    </w:p>
    <w:p w14:paraId="4FD816F1"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6.2.9.</w:t>
      </w:r>
      <w:r w:rsidRPr="005769AA">
        <w:rPr>
          <w:rFonts w:ascii="Times New Roman" w:eastAsia="Times New Roman" w:hAnsi="Times New Roman" w:cs="Times New Roman"/>
          <w:sz w:val="24"/>
          <w:szCs w:val="24"/>
          <w:lang w:eastAsia="ar-SA"/>
        </w:rPr>
        <w:tab/>
        <w:t xml:space="preserve">Nosūtīt informāciju Iepirkumu uzraudzības birojam </w:t>
      </w:r>
      <w:hyperlink r:id="rId16" w:history="1">
        <w:r w:rsidRPr="005769AA">
          <w:rPr>
            <w:rFonts w:ascii="Times New Roman" w:eastAsia="Times New Roman" w:hAnsi="Times New Roman" w:cs="Times New Roman"/>
            <w:color w:val="0000FF"/>
            <w:sz w:val="24"/>
            <w:szCs w:val="24"/>
            <w:u w:val="single"/>
            <w:lang w:eastAsia="ar-SA"/>
          </w:rPr>
          <w:t>www.iub.gov.lv</w:t>
        </w:r>
      </w:hyperlink>
      <w:r w:rsidRPr="005769AA">
        <w:rPr>
          <w:rFonts w:ascii="Times New Roman" w:eastAsia="Times New Roman" w:hAnsi="Times New Roman" w:cs="Times New Roman"/>
          <w:sz w:val="24"/>
          <w:szCs w:val="24"/>
          <w:lang w:eastAsia="ar-SA"/>
        </w:rPr>
        <w:t xml:space="preserve"> un ievietot informāciju Siguldas novada pašvaldīb</w:t>
      </w:r>
      <w:r w:rsidRPr="00817863">
        <w:rPr>
          <w:rFonts w:ascii="Times New Roman" w:eastAsia="Times New Roman" w:hAnsi="Times New Roman" w:cs="Times New Roman"/>
          <w:sz w:val="24"/>
          <w:szCs w:val="24"/>
          <w:lang w:eastAsia="ar-SA"/>
        </w:rPr>
        <w:t xml:space="preserve">as </w:t>
      </w:r>
      <w:r w:rsidRPr="00817863">
        <w:rPr>
          <w:rFonts w:ascii="Times New Roman" w:hAnsi="Times New Roman" w:cs="Times New Roman"/>
          <w:sz w:val="24"/>
          <w:szCs w:val="24"/>
        </w:rPr>
        <w:t>tīmekļa vietnē</w:t>
      </w:r>
      <w:r w:rsidRPr="00817863">
        <w:t xml:space="preserve"> </w:t>
      </w:r>
      <w:hyperlink r:id="rId17" w:history="1">
        <w:r w:rsidRPr="00817863">
          <w:rPr>
            <w:rFonts w:ascii="Times New Roman" w:eastAsia="Times New Roman" w:hAnsi="Times New Roman" w:cs="Times New Roman"/>
            <w:color w:val="0000FF"/>
            <w:sz w:val="24"/>
            <w:szCs w:val="24"/>
            <w:u w:val="single"/>
            <w:lang w:eastAsia="ar-SA"/>
          </w:rPr>
          <w:t>www.sigulda.lv</w:t>
        </w:r>
      </w:hyperlink>
      <w:r w:rsidRPr="005769AA">
        <w:rPr>
          <w:rFonts w:ascii="Times New Roman" w:eastAsia="Times New Roman" w:hAnsi="Times New Roman" w:cs="Times New Roman"/>
          <w:sz w:val="24"/>
          <w:szCs w:val="24"/>
          <w:lang w:eastAsia="ar-SA"/>
        </w:rPr>
        <w:t xml:space="preserve"> . </w:t>
      </w:r>
    </w:p>
    <w:p w14:paraId="2FF4FE3C" w14:textId="77777777" w:rsidR="005769AA" w:rsidRPr="005769AA" w:rsidRDefault="005769AA" w:rsidP="005769AA">
      <w:pPr>
        <w:keepNext/>
        <w:suppressAutoHyphens/>
        <w:spacing w:before="240" w:after="60" w:line="240" w:lineRule="auto"/>
        <w:ind w:left="432" w:hanging="432"/>
        <w:jc w:val="both"/>
        <w:outlineLvl w:val="0"/>
        <w:rPr>
          <w:rFonts w:ascii="Times New Roman" w:eastAsia="Times New Roman" w:hAnsi="Times New Roman" w:cs="Arial"/>
          <w:b/>
          <w:bCs/>
          <w:kern w:val="1"/>
          <w:sz w:val="26"/>
          <w:szCs w:val="26"/>
          <w:lang w:eastAsia="ar-SA"/>
        </w:rPr>
      </w:pPr>
      <w:r w:rsidRPr="005769AA">
        <w:rPr>
          <w:rFonts w:ascii="Times New Roman" w:eastAsia="Times New Roman" w:hAnsi="Times New Roman" w:cs="Arial"/>
          <w:b/>
          <w:bCs/>
          <w:kern w:val="1"/>
          <w:sz w:val="26"/>
          <w:szCs w:val="26"/>
          <w:lang w:eastAsia="ar-SA"/>
        </w:rPr>
        <w:t>7.Pretendenta tiesības un pienākumi</w:t>
      </w:r>
    </w:p>
    <w:p w14:paraId="64C9FFBD" w14:textId="77777777" w:rsidR="005769AA" w:rsidRPr="005769AA" w:rsidRDefault="005769AA" w:rsidP="005769AA">
      <w:pPr>
        <w:keepNext/>
        <w:suppressAutoHyphens/>
        <w:spacing w:before="240" w:after="240" w:line="240" w:lineRule="auto"/>
        <w:jc w:val="both"/>
        <w:outlineLvl w:val="1"/>
        <w:rPr>
          <w:rFonts w:ascii="Times New Roman" w:eastAsia="Times New Roman" w:hAnsi="Times New Roman" w:cs="Arial"/>
          <w:b/>
          <w:bCs/>
          <w:iCs/>
          <w:sz w:val="26"/>
          <w:szCs w:val="26"/>
          <w:lang w:eastAsia="ar-SA"/>
        </w:rPr>
      </w:pPr>
      <w:r w:rsidRPr="005769AA">
        <w:rPr>
          <w:rFonts w:ascii="Times New Roman" w:eastAsia="Times New Roman" w:hAnsi="Times New Roman" w:cs="Arial"/>
          <w:b/>
          <w:bCs/>
          <w:iCs/>
          <w:sz w:val="26"/>
          <w:szCs w:val="26"/>
          <w:lang w:eastAsia="ar-SA"/>
        </w:rPr>
        <w:t>7.1.Pretendenta tiesības</w:t>
      </w:r>
    </w:p>
    <w:p w14:paraId="3464DB7D"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7.1.1. </w:t>
      </w:r>
      <w:r w:rsidRPr="005769AA">
        <w:rPr>
          <w:rFonts w:ascii="Times New Roman" w:eastAsia="Times New Roman" w:hAnsi="Times New Roman" w:cs="Times New Roman"/>
          <w:sz w:val="24"/>
          <w:szCs w:val="24"/>
          <w:lang w:eastAsia="ar-SA"/>
        </w:rPr>
        <w:tab/>
        <w:t>Piedāvājuma sagatavošanas laikā Pretendentam ir tiesības rakstveidā vērsties pie Iepirkuma komisijas neskaidro jautājumu precizēšanai.</w:t>
      </w:r>
    </w:p>
    <w:p w14:paraId="1C451E7B"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7.1.2.</w:t>
      </w:r>
      <w:r w:rsidRPr="005769AA">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22AF26E2"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7.1.3.</w:t>
      </w:r>
      <w:r w:rsidRPr="005769AA">
        <w:rPr>
          <w:rFonts w:ascii="Times New Roman" w:eastAsia="Times New Roman" w:hAnsi="Times New Roman" w:cs="Times New Roman"/>
          <w:sz w:val="24"/>
          <w:szCs w:val="24"/>
          <w:lang w:eastAsia="ar-SA"/>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3473698B" w14:textId="77777777" w:rsidR="005769AA" w:rsidRPr="005769AA" w:rsidRDefault="005769AA" w:rsidP="005769AA">
      <w:pPr>
        <w:keepNext/>
        <w:suppressAutoHyphens/>
        <w:spacing w:before="240" w:after="240" w:line="240" w:lineRule="auto"/>
        <w:jc w:val="both"/>
        <w:outlineLvl w:val="1"/>
        <w:rPr>
          <w:rFonts w:ascii="Times New Roman" w:eastAsia="Times New Roman" w:hAnsi="Times New Roman" w:cs="Arial"/>
          <w:b/>
          <w:bCs/>
          <w:iCs/>
          <w:sz w:val="26"/>
          <w:szCs w:val="26"/>
          <w:lang w:eastAsia="ar-SA"/>
        </w:rPr>
      </w:pPr>
      <w:r w:rsidRPr="005769AA">
        <w:rPr>
          <w:rFonts w:ascii="Times New Roman" w:eastAsia="Times New Roman" w:hAnsi="Times New Roman" w:cs="Arial"/>
          <w:b/>
          <w:bCs/>
          <w:iCs/>
          <w:sz w:val="26"/>
          <w:szCs w:val="26"/>
          <w:lang w:eastAsia="ar-SA"/>
        </w:rPr>
        <w:t>7.2.Pretendenta pienākumi</w:t>
      </w:r>
    </w:p>
    <w:p w14:paraId="4AA4D13D"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7.2.1. </w:t>
      </w:r>
      <w:r w:rsidRPr="005769AA">
        <w:rPr>
          <w:rFonts w:ascii="Times New Roman" w:eastAsia="Times New Roman" w:hAnsi="Times New Roman" w:cs="Times New Roman"/>
          <w:sz w:val="24"/>
          <w:szCs w:val="24"/>
          <w:lang w:eastAsia="ar-SA"/>
        </w:rPr>
        <w:tab/>
        <w:t>Sagatavot piedāvājumus atbilstoši Nolikuma prasībām.</w:t>
      </w:r>
    </w:p>
    <w:p w14:paraId="2FFBDF89"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7.2.2. </w:t>
      </w:r>
      <w:r w:rsidRPr="005769AA">
        <w:rPr>
          <w:rFonts w:ascii="Times New Roman" w:eastAsia="Times New Roman" w:hAnsi="Times New Roman" w:cs="Times New Roman"/>
          <w:sz w:val="24"/>
          <w:szCs w:val="24"/>
          <w:lang w:eastAsia="ar-SA"/>
        </w:rPr>
        <w:tab/>
        <w:t>Sniegt patiesu informāciju.</w:t>
      </w:r>
    </w:p>
    <w:p w14:paraId="6CBB6475"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7.2.3. Sniegt atbildes uz Iepirkuma komisijas pieprasījumiem par papildu informāciju, kas nepieciešama piedāvājumu noformējuma pārbaudei, Pretendentu atlasei, piedāvājumu atbilstības pārbaudei, salīdzināšanai un vērtēšanai.</w:t>
      </w:r>
    </w:p>
    <w:p w14:paraId="6C09C69A" w14:textId="77777777" w:rsidR="005769AA" w:rsidRPr="005769AA" w:rsidRDefault="005769AA" w:rsidP="005769AA">
      <w:pPr>
        <w:numPr>
          <w:ilvl w:val="2"/>
          <w:numId w:val="7"/>
        </w:numPr>
        <w:suppressAutoHyphens/>
        <w:spacing w:after="0" w:line="240" w:lineRule="auto"/>
        <w:ind w:right="43"/>
        <w:jc w:val="both"/>
        <w:rPr>
          <w:rFonts w:ascii="Times New Roman" w:eastAsia="Arial" w:hAnsi="Times New Roman" w:cs="Times New Roman"/>
          <w:sz w:val="24"/>
          <w:szCs w:val="24"/>
          <w:lang w:eastAsia="hi-IN" w:bidi="hi-IN"/>
        </w:rPr>
      </w:pPr>
      <w:r w:rsidRPr="005769AA">
        <w:rPr>
          <w:rFonts w:ascii="Times New Roman" w:eastAsia="Arial" w:hAnsi="Times New Roman" w:cs="Times New Roman"/>
          <w:sz w:val="24"/>
          <w:szCs w:val="24"/>
          <w:lang w:eastAsia="hi-IN" w:bidi="hi-IN"/>
        </w:rPr>
        <w:t>Segt visas izmaksas, kas saistītas ar piedāvājumu sagatavošanu un iesniegšanu.</w:t>
      </w:r>
    </w:p>
    <w:p w14:paraId="4E14E394" w14:textId="77777777" w:rsidR="005769AA" w:rsidRPr="005769AA" w:rsidRDefault="005769AA" w:rsidP="005769AA">
      <w:pPr>
        <w:suppressAutoHyphens/>
        <w:spacing w:after="0" w:line="240" w:lineRule="auto"/>
        <w:ind w:left="720" w:right="43"/>
        <w:jc w:val="both"/>
        <w:rPr>
          <w:rFonts w:ascii="Times New Roman" w:eastAsia="Arial" w:hAnsi="Times New Roman" w:cs="Times New Roman"/>
          <w:sz w:val="24"/>
          <w:szCs w:val="24"/>
          <w:lang w:eastAsia="hi-IN" w:bidi="hi-IN"/>
        </w:rPr>
      </w:pPr>
    </w:p>
    <w:p w14:paraId="126B7252"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bCs/>
          <w:sz w:val="26"/>
          <w:szCs w:val="26"/>
          <w:lang w:eastAsia="ar-SA"/>
        </w:rPr>
      </w:pPr>
      <w:r w:rsidRPr="005769AA">
        <w:rPr>
          <w:rFonts w:ascii="Times New Roman" w:eastAsia="Times New Roman" w:hAnsi="Times New Roman" w:cs="Times New Roman"/>
          <w:b/>
          <w:bCs/>
          <w:sz w:val="26"/>
          <w:szCs w:val="26"/>
          <w:lang w:eastAsia="ar-SA"/>
        </w:rPr>
        <w:t>8.Cita informācija</w:t>
      </w:r>
    </w:p>
    <w:p w14:paraId="3F0D6731" w14:textId="1A36D576" w:rsidR="005769AA" w:rsidRPr="005769AA" w:rsidRDefault="005769AA" w:rsidP="005769AA">
      <w:pPr>
        <w:tabs>
          <w:tab w:val="left" w:pos="30"/>
        </w:tabs>
        <w:suppressAutoHyphens/>
        <w:spacing w:before="280" w:after="280" w:line="240" w:lineRule="auto"/>
        <w:jc w:val="both"/>
        <w:rPr>
          <w:rFonts w:ascii="Times New Roman" w:eastAsia="Times New Roman" w:hAnsi="Times New Roman" w:cs="Times New Roman"/>
          <w:i/>
          <w:strike/>
          <w:color w:val="008000"/>
          <w:sz w:val="24"/>
          <w:szCs w:val="24"/>
          <w:lang w:eastAsia="ar-SA"/>
        </w:rPr>
      </w:pPr>
      <w:r w:rsidRPr="005769AA">
        <w:rPr>
          <w:rFonts w:ascii="Times New Roman" w:eastAsia="Times New Roman" w:hAnsi="Times New Roman" w:cs="Times New Roman"/>
          <w:sz w:val="24"/>
          <w:szCs w:val="24"/>
          <w:lang w:eastAsia="ar-SA"/>
        </w:rPr>
        <w:t xml:space="preserve">8.1. Pasūtītāja apdrošināšanas brokeris ir Finanšu un kapitāla tirgus komisijas reģistrā reģistrēta apdrošināšanas brokeru sabiedrība SIA “AMBER BROKER BALTIC”, reģistrācijas Nr. </w:t>
      </w:r>
      <w:r w:rsidRPr="005769AA">
        <w:rPr>
          <w:rFonts w:ascii="Times New Roman" w:eastAsia="Times New Roman" w:hAnsi="Times New Roman" w:cs="Times New Roman"/>
          <w:sz w:val="24"/>
          <w:szCs w:val="24"/>
          <w:lang w:eastAsia="ar-SA"/>
        </w:rPr>
        <w:tab/>
        <w:t>50103308191. Kopējais atlīdzības apmērs, ko pretendents maksā brokerim KASKO apdrošināšanā 15% (piecpadsmit procenti), OCTA apdrošināšanā 8% (astoņi procenti), īpašuma apdrošināšanā 20% (divdesmit procenti), CTA apdrošināšanā 15% (piecpadsmit procenti), nelaimes gadījumu apdrošināšanā 20% (divdesmit procenti) un spectehnikas apdrošināšanā 15%</w:t>
      </w:r>
      <w:r w:rsidR="00A83088">
        <w:rPr>
          <w:rFonts w:ascii="Times New Roman" w:eastAsia="Times New Roman" w:hAnsi="Times New Roman" w:cs="Times New Roman"/>
          <w:sz w:val="24"/>
          <w:szCs w:val="24"/>
          <w:lang w:eastAsia="ar-SA"/>
        </w:rPr>
        <w:t xml:space="preserve"> </w:t>
      </w:r>
      <w:r w:rsidRPr="005769AA">
        <w:rPr>
          <w:rFonts w:ascii="Times New Roman" w:eastAsia="Times New Roman" w:hAnsi="Times New Roman" w:cs="Times New Roman"/>
          <w:sz w:val="24"/>
          <w:szCs w:val="24"/>
          <w:lang w:eastAsia="ar-SA"/>
        </w:rPr>
        <w:t>(piecpadsmit procenti) apmērā no attiecīgā apdroš</w:t>
      </w:r>
      <w:r w:rsidR="006C32BF">
        <w:rPr>
          <w:rFonts w:ascii="Times New Roman" w:eastAsia="Times New Roman" w:hAnsi="Times New Roman" w:cs="Times New Roman"/>
          <w:sz w:val="24"/>
          <w:szCs w:val="24"/>
          <w:lang w:eastAsia="ar-SA"/>
        </w:rPr>
        <w:t>i</w:t>
      </w:r>
      <w:r w:rsidRPr="005769AA">
        <w:rPr>
          <w:rFonts w:ascii="Times New Roman" w:eastAsia="Times New Roman" w:hAnsi="Times New Roman" w:cs="Times New Roman"/>
          <w:sz w:val="24"/>
          <w:szCs w:val="24"/>
          <w:lang w:eastAsia="ar-SA"/>
        </w:rPr>
        <w:t>nāšanas Līguma summas,</w:t>
      </w:r>
      <w:r w:rsidRPr="005769AA">
        <w:t xml:space="preserve">  </w:t>
      </w:r>
      <w:r w:rsidRPr="005769AA">
        <w:rPr>
          <w:rFonts w:ascii="Times New Roman" w:hAnsi="Times New Roman" w:cs="Times New Roman"/>
          <w:sz w:val="24"/>
          <w:szCs w:val="24"/>
        </w:rPr>
        <w:t>saskaņā ar Pasūtītāja un SIA „</w:t>
      </w:r>
      <w:r w:rsidRPr="005769AA">
        <w:rPr>
          <w:rFonts w:ascii="Times New Roman" w:eastAsia="Times New Roman" w:hAnsi="Times New Roman" w:cs="Times New Roman"/>
          <w:sz w:val="24"/>
          <w:szCs w:val="24"/>
          <w:lang w:eastAsia="ar-SA"/>
        </w:rPr>
        <w:t>AMBER BROKER BALTIC</w:t>
      </w:r>
      <w:r w:rsidRPr="005769AA">
        <w:rPr>
          <w:rFonts w:ascii="Times New Roman" w:hAnsi="Times New Roman" w:cs="Times New Roman"/>
          <w:sz w:val="24"/>
          <w:szCs w:val="24"/>
        </w:rPr>
        <w:t>” līgumu par apdrošināšanas brokera pakalpojumu sniegšanu visā līguma darbības laikā.</w:t>
      </w:r>
    </w:p>
    <w:p w14:paraId="003C8D82" w14:textId="18B0EB0B" w:rsidR="005769AA" w:rsidRDefault="005769AA" w:rsidP="005769AA">
      <w:pPr>
        <w:suppressAutoHyphens/>
        <w:spacing w:before="120" w:after="120" w:line="240" w:lineRule="auto"/>
        <w:jc w:val="both"/>
        <w:rPr>
          <w:rFonts w:ascii="Times New Roman" w:eastAsia="Times New Roman" w:hAnsi="Times New Roman" w:cs="Times New Roman"/>
          <w:bCs/>
          <w:sz w:val="24"/>
          <w:szCs w:val="24"/>
          <w:lang w:eastAsia="ar-SA"/>
        </w:rPr>
      </w:pPr>
      <w:r w:rsidRPr="005769AA">
        <w:rPr>
          <w:rFonts w:ascii="Times New Roman" w:eastAsia="Times New Roman" w:hAnsi="Times New Roman" w:cs="Times New Roman"/>
          <w:bCs/>
          <w:sz w:val="26"/>
          <w:szCs w:val="26"/>
          <w:lang w:eastAsia="ar-SA"/>
        </w:rPr>
        <w:t>8.2.</w:t>
      </w:r>
      <w:r w:rsidRPr="005769AA">
        <w:rPr>
          <w:rFonts w:ascii="Times New Roman" w:eastAsia="Times New Roman" w:hAnsi="Times New Roman" w:cs="Times New Roman"/>
          <w:b/>
          <w:bCs/>
          <w:sz w:val="26"/>
          <w:szCs w:val="26"/>
          <w:lang w:eastAsia="ar-SA"/>
        </w:rPr>
        <w:t xml:space="preserve"> </w:t>
      </w:r>
      <w:r w:rsidRPr="005769AA">
        <w:rPr>
          <w:rFonts w:ascii="Times New Roman" w:eastAsia="Times New Roman" w:hAnsi="Times New Roman" w:cs="Times New Roman"/>
          <w:bCs/>
          <w:sz w:val="24"/>
          <w:szCs w:val="24"/>
          <w:lang w:eastAsia="ar-SA"/>
        </w:rPr>
        <w:t>Pasūtītājs neveic  zaudējumu statistikas apkopojumu par notikušiem atlīdzību gadījumiem.</w:t>
      </w:r>
    </w:p>
    <w:p w14:paraId="5635CC40" w14:textId="77777777" w:rsidR="00957E48" w:rsidRDefault="00957E48" w:rsidP="005769AA">
      <w:pPr>
        <w:suppressAutoHyphens/>
        <w:spacing w:before="120" w:after="120" w:line="240" w:lineRule="auto"/>
        <w:jc w:val="both"/>
        <w:rPr>
          <w:rFonts w:ascii="Times New Roman" w:eastAsia="Times New Roman" w:hAnsi="Times New Roman" w:cs="Times New Roman"/>
          <w:bCs/>
          <w:sz w:val="24"/>
          <w:szCs w:val="24"/>
          <w:lang w:eastAsia="ar-SA"/>
        </w:rPr>
      </w:pPr>
    </w:p>
    <w:p w14:paraId="73A2C7A3" w14:textId="6D3784D6" w:rsidR="00957E48" w:rsidRPr="00957E48" w:rsidRDefault="00957E48" w:rsidP="00957E48">
      <w:pPr>
        <w:numPr>
          <w:ilvl w:val="0"/>
          <w:numId w:val="28"/>
        </w:numPr>
        <w:autoSpaceDE w:val="0"/>
        <w:spacing w:before="240" w:after="240" w:line="240" w:lineRule="auto"/>
        <w:ind w:left="284" w:hanging="284"/>
        <w:contextualSpacing/>
        <w:jc w:val="both"/>
        <w:rPr>
          <w:rFonts w:ascii="Times New Roman" w:eastAsia="Times New Roman" w:hAnsi="Times New Roman" w:cs="Times New Roman"/>
          <w:sz w:val="26"/>
          <w:szCs w:val="26"/>
          <w:lang w:eastAsia="lv-LV"/>
        </w:rPr>
      </w:pPr>
      <w:r w:rsidRPr="00957E48">
        <w:rPr>
          <w:rFonts w:ascii="Times New Roman" w:eastAsia="Times New Roman" w:hAnsi="Times New Roman" w:cs="Times New Roman"/>
          <w:b/>
          <w:bCs/>
          <w:sz w:val="26"/>
          <w:szCs w:val="26"/>
          <w:lang w:eastAsia="lv-LV"/>
        </w:rPr>
        <w:t>Personas datu aizsardzība</w:t>
      </w:r>
    </w:p>
    <w:p w14:paraId="46D1BE1D" w14:textId="77777777" w:rsidR="00957E48" w:rsidRPr="00957E48" w:rsidRDefault="00957E48" w:rsidP="00957E48">
      <w:pPr>
        <w:numPr>
          <w:ilvl w:val="1"/>
          <w:numId w:val="28"/>
        </w:numPr>
        <w:autoSpaceDE w:val="0"/>
        <w:spacing w:after="0" w:line="240" w:lineRule="auto"/>
        <w:ind w:left="0" w:firstLine="0"/>
        <w:contextualSpacing/>
        <w:jc w:val="both"/>
        <w:rPr>
          <w:rFonts w:ascii="Times New Roman" w:eastAsia="Times New Roman" w:hAnsi="Times New Roman" w:cs="Times New Roman"/>
          <w:sz w:val="24"/>
          <w:szCs w:val="24"/>
          <w:lang w:eastAsia="lv-LV"/>
        </w:rPr>
      </w:pPr>
      <w:r w:rsidRPr="00957E48">
        <w:rPr>
          <w:rFonts w:ascii="Times New Roman" w:eastAsia="Times New Roman" w:hAnsi="Times New Roman" w:cs="Times New Roman"/>
          <w:sz w:val="24"/>
          <w:szCs w:val="24"/>
          <w:lang w:eastAsia="lv-LV"/>
        </w:rPr>
        <w:t xml:space="preserve">Datu pārzinis ir Siguldas novada pašvaldība, reģistrācijas Nr.90000048152, juridiskā adrese: Pils iela 16, Sigulda, Siguldas novads, kas veic personas datu apstrādi </w:t>
      </w:r>
      <w:r w:rsidRPr="00957E48">
        <w:rPr>
          <w:rFonts w:ascii="Times New Roman" w:eastAsia="Times New Roman" w:hAnsi="Times New Roman" w:cs="Times New Roman"/>
          <w:color w:val="000000"/>
          <w:sz w:val="24"/>
          <w:szCs w:val="24"/>
          <w:lang w:eastAsia="lv-LV"/>
        </w:rPr>
        <w:t>publisko iepirkumu veikšanas nolūkam;</w:t>
      </w:r>
    </w:p>
    <w:p w14:paraId="777728C9" w14:textId="77777777" w:rsidR="00957E48" w:rsidRPr="00957E48" w:rsidRDefault="00957E48" w:rsidP="00957E48">
      <w:pPr>
        <w:numPr>
          <w:ilvl w:val="1"/>
          <w:numId w:val="28"/>
        </w:numPr>
        <w:autoSpaceDE w:val="0"/>
        <w:spacing w:after="0" w:line="240" w:lineRule="auto"/>
        <w:ind w:left="0" w:firstLine="0"/>
        <w:contextualSpacing/>
        <w:jc w:val="both"/>
        <w:rPr>
          <w:rFonts w:ascii="Times New Roman" w:eastAsia="Times New Roman" w:hAnsi="Times New Roman" w:cs="Times New Roman"/>
          <w:sz w:val="24"/>
          <w:szCs w:val="24"/>
          <w:lang w:eastAsia="lv-LV"/>
        </w:rPr>
      </w:pPr>
      <w:r w:rsidRPr="00957E48">
        <w:rPr>
          <w:rFonts w:ascii="Times New Roman" w:eastAsia="Times New Roman" w:hAnsi="Times New Roman" w:cs="Times New Roman"/>
          <w:sz w:val="24"/>
          <w:szCs w:val="24"/>
          <w:lang w:eastAsia="lv-LV"/>
        </w:rPr>
        <w:t xml:space="preserve">Papildu informāciju par minēto personas datu apstrādi var iegūt Siguldas novada pašvaldības tīmekļvietnes </w:t>
      </w:r>
      <w:hyperlink r:id="rId18" w:history="1">
        <w:r w:rsidRPr="00957E48">
          <w:rPr>
            <w:rFonts w:ascii="Times New Roman" w:eastAsia="Times New Roman" w:hAnsi="Times New Roman" w:cs="Times New Roman"/>
            <w:color w:val="0000FF"/>
            <w:sz w:val="24"/>
            <w:szCs w:val="24"/>
            <w:u w:val="single"/>
            <w:lang w:eastAsia="lv-LV"/>
          </w:rPr>
          <w:t>www.sigulda.lv</w:t>
        </w:r>
      </w:hyperlink>
      <w:r w:rsidRPr="00957E48">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2E0D6B60"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bCs/>
          <w:sz w:val="26"/>
          <w:szCs w:val="26"/>
          <w:lang w:eastAsia="ar-SA"/>
        </w:rPr>
      </w:pPr>
    </w:p>
    <w:p w14:paraId="53DD0FBA" w14:textId="77777777" w:rsidR="005769AA" w:rsidRPr="005769AA" w:rsidRDefault="005769AA" w:rsidP="005769AA">
      <w:pPr>
        <w:suppressAutoHyphens/>
        <w:spacing w:before="120" w:after="120" w:line="240" w:lineRule="auto"/>
        <w:ind w:left="720" w:hanging="720"/>
        <w:jc w:val="both"/>
        <w:rPr>
          <w:rFonts w:ascii="Times New Roman" w:eastAsia="Times New Roman" w:hAnsi="Times New Roman" w:cs="Times New Roman"/>
          <w:b/>
          <w:sz w:val="26"/>
          <w:szCs w:val="26"/>
          <w:lang w:eastAsia="ar-SA"/>
        </w:rPr>
      </w:pPr>
      <w:r w:rsidRPr="005769AA">
        <w:rPr>
          <w:rFonts w:ascii="Times New Roman" w:eastAsia="Times New Roman" w:hAnsi="Times New Roman" w:cs="Times New Roman"/>
          <w:b/>
          <w:sz w:val="26"/>
          <w:szCs w:val="26"/>
          <w:lang w:eastAsia="ar-SA"/>
        </w:rPr>
        <w:t>Pielikumi:</w:t>
      </w:r>
    </w:p>
    <w:p w14:paraId="62B1303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1.pielikums </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Pretendenta pieteikums.</w:t>
      </w:r>
    </w:p>
    <w:p w14:paraId="42942339"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2.pielikums</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Tehniskā specifikācija.</w:t>
      </w:r>
    </w:p>
    <w:p w14:paraId="481808B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2.1.pielikums</w:t>
      </w:r>
      <w:r w:rsidRPr="005769AA">
        <w:rPr>
          <w:rFonts w:ascii="Times New Roman" w:eastAsia="Times New Roman" w:hAnsi="Times New Roman" w:cs="Times New Roman"/>
          <w:sz w:val="24"/>
          <w:szCs w:val="24"/>
          <w:lang w:eastAsia="ar-SA"/>
        </w:rPr>
        <w:tab/>
        <w:t>Tehniskā specifikācija iepirkuma priekšmeta I daļai;</w:t>
      </w:r>
    </w:p>
    <w:p w14:paraId="5D141BF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2.2. pielikums </w:t>
      </w:r>
      <w:r w:rsidRPr="005769AA">
        <w:rPr>
          <w:rFonts w:ascii="Times New Roman" w:eastAsia="Times New Roman" w:hAnsi="Times New Roman" w:cs="Times New Roman"/>
          <w:sz w:val="24"/>
          <w:szCs w:val="24"/>
          <w:lang w:eastAsia="ar-SA"/>
        </w:rPr>
        <w:tab/>
        <w:t>Tehniskā specifikācija iepirkuma priekšmeta II daļai;</w:t>
      </w:r>
    </w:p>
    <w:p w14:paraId="6782B73D"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2.3.</w:t>
      </w:r>
      <w:r w:rsidRPr="005769AA">
        <w:rPr>
          <w:rFonts w:ascii="Times New Roman" w:eastAsia="Times New Roman" w:hAnsi="Times New Roman" w:cs="Times New Roman"/>
          <w:sz w:val="24"/>
          <w:szCs w:val="24"/>
          <w:lang w:eastAsia="ar-SA"/>
        </w:rPr>
        <w:tab/>
        <w:t>pielikums</w:t>
      </w:r>
      <w:r w:rsidRPr="005769AA">
        <w:rPr>
          <w:rFonts w:ascii="Times New Roman" w:eastAsia="Times New Roman" w:hAnsi="Times New Roman" w:cs="Times New Roman"/>
          <w:sz w:val="24"/>
          <w:szCs w:val="24"/>
          <w:lang w:eastAsia="ar-SA"/>
        </w:rPr>
        <w:tab/>
        <w:t>Tehniskā specifikācija iepirkuma priekšmeta III daļai;</w:t>
      </w:r>
    </w:p>
    <w:p w14:paraId="1CBC827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2.4. pielikums </w:t>
      </w:r>
      <w:r w:rsidRPr="005769AA">
        <w:rPr>
          <w:rFonts w:ascii="Times New Roman" w:eastAsia="Times New Roman" w:hAnsi="Times New Roman" w:cs="Times New Roman"/>
          <w:sz w:val="24"/>
          <w:szCs w:val="24"/>
          <w:lang w:eastAsia="ar-SA"/>
        </w:rPr>
        <w:tab/>
        <w:t>Tehniskā specifikācija iepirkuma priekšmeta IV daļai;</w:t>
      </w:r>
    </w:p>
    <w:p w14:paraId="06E4F66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2.5.</w:t>
      </w:r>
      <w:r w:rsidRPr="005769AA">
        <w:rPr>
          <w:rFonts w:ascii="Times New Roman" w:eastAsia="Times New Roman" w:hAnsi="Times New Roman" w:cs="Times New Roman"/>
          <w:sz w:val="24"/>
          <w:szCs w:val="24"/>
          <w:lang w:eastAsia="ar-SA"/>
        </w:rPr>
        <w:tab/>
        <w:t>pielikums</w:t>
      </w:r>
      <w:r w:rsidRPr="005769AA">
        <w:rPr>
          <w:rFonts w:ascii="Times New Roman" w:eastAsia="Times New Roman" w:hAnsi="Times New Roman" w:cs="Times New Roman"/>
          <w:sz w:val="24"/>
          <w:szCs w:val="24"/>
          <w:lang w:eastAsia="ar-SA"/>
        </w:rPr>
        <w:tab/>
        <w:t>Tehniskā specifikācija iepirkuma priekšmeta V daļai;</w:t>
      </w:r>
    </w:p>
    <w:p w14:paraId="18CCAC1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2.6.pielikums</w:t>
      </w:r>
      <w:r w:rsidRPr="005769AA">
        <w:rPr>
          <w:rFonts w:ascii="Times New Roman" w:eastAsia="Times New Roman" w:hAnsi="Times New Roman" w:cs="Times New Roman"/>
          <w:sz w:val="24"/>
          <w:szCs w:val="24"/>
          <w:lang w:eastAsia="ar-SA"/>
        </w:rPr>
        <w:tab/>
        <w:t>Tehniskā specifikācija iepirkuma priekšmeta VI daļai</w:t>
      </w:r>
    </w:p>
    <w:p w14:paraId="7EF31225" w14:textId="77777777" w:rsidR="005769AA" w:rsidRPr="005769AA" w:rsidRDefault="005769AA" w:rsidP="005769AA">
      <w:pPr>
        <w:suppressAutoHyphens/>
        <w:spacing w:before="120" w:after="120" w:line="240" w:lineRule="auto"/>
        <w:jc w:val="both"/>
        <w:rPr>
          <w:rFonts w:ascii="Times New Roman" w:eastAsia="Times New Roman" w:hAnsi="Times New Roman" w:cs="Times New Roman"/>
          <w:bCs/>
          <w:sz w:val="24"/>
          <w:szCs w:val="24"/>
          <w:lang w:eastAsia="ar-SA"/>
        </w:rPr>
      </w:pPr>
      <w:r w:rsidRPr="005769AA">
        <w:rPr>
          <w:rFonts w:ascii="Times New Roman" w:eastAsia="Times New Roman" w:hAnsi="Times New Roman" w:cs="Times New Roman"/>
          <w:bCs/>
          <w:sz w:val="24"/>
          <w:szCs w:val="24"/>
          <w:lang w:eastAsia="ar-SA"/>
        </w:rPr>
        <w:t xml:space="preserve">3.pielikums </w:t>
      </w:r>
      <w:r w:rsidRPr="005769AA">
        <w:rPr>
          <w:rFonts w:ascii="Times New Roman" w:eastAsia="Times New Roman" w:hAnsi="Times New Roman" w:cs="Times New Roman"/>
          <w:bCs/>
          <w:sz w:val="24"/>
          <w:szCs w:val="24"/>
          <w:lang w:eastAsia="ar-SA"/>
        </w:rPr>
        <w:tab/>
      </w:r>
      <w:r w:rsidRPr="005769AA">
        <w:rPr>
          <w:rFonts w:ascii="Times New Roman" w:eastAsia="Times New Roman" w:hAnsi="Times New Roman" w:cs="Times New Roman"/>
          <w:bCs/>
          <w:sz w:val="24"/>
          <w:szCs w:val="24"/>
          <w:lang w:eastAsia="ar-SA"/>
        </w:rPr>
        <w:tab/>
        <w:t>Transportlīdzekļu saraksts.</w:t>
      </w:r>
    </w:p>
    <w:p w14:paraId="4E0C183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4.pielikums.</w:t>
      </w:r>
      <w:r w:rsidRPr="005769AA">
        <w:rPr>
          <w:rFonts w:ascii="Times New Roman" w:eastAsia="Times New Roman" w:hAnsi="Times New Roman" w:cs="Times New Roman"/>
          <w:sz w:val="24"/>
          <w:szCs w:val="24"/>
          <w:lang w:eastAsia="ar-SA"/>
        </w:rPr>
        <w:tab/>
        <w:t>Nekustamo īpašumu saraksts.</w:t>
      </w:r>
    </w:p>
    <w:p w14:paraId="4108E84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5.1.pielikums</w:t>
      </w:r>
      <w:r w:rsidRPr="005769AA">
        <w:rPr>
          <w:rFonts w:ascii="Times New Roman" w:eastAsia="Times New Roman" w:hAnsi="Times New Roman" w:cs="Times New Roman"/>
          <w:color w:val="FF0000"/>
          <w:sz w:val="24"/>
          <w:szCs w:val="24"/>
          <w:lang w:eastAsia="ar-SA"/>
        </w:rPr>
        <w:tab/>
      </w:r>
      <w:r w:rsidRPr="005769AA">
        <w:rPr>
          <w:rFonts w:ascii="Times New Roman" w:eastAsia="Times New Roman" w:hAnsi="Times New Roman" w:cs="Times New Roman"/>
          <w:sz w:val="24"/>
          <w:szCs w:val="24"/>
          <w:lang w:eastAsia="ar-SA"/>
        </w:rPr>
        <w:t>Siguldas novada pašvaldības nekustamo īpašumu pārvaldītāja apdrošināmo objektu saraksts.</w:t>
      </w:r>
    </w:p>
    <w:p w14:paraId="0DC44C9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 xml:space="preserve">5.2.pielikums </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Pasākumu gada plāns.</w:t>
      </w:r>
    </w:p>
    <w:p w14:paraId="3EBAA09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6.pielikums</w:t>
      </w: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sz w:val="24"/>
          <w:szCs w:val="24"/>
          <w:lang w:eastAsia="ar-SA"/>
        </w:rPr>
        <w:tab/>
        <w:t>Spectehnikas saraksts.</w:t>
      </w:r>
    </w:p>
    <w:p w14:paraId="18B0482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7.pielikums.</w:t>
      </w:r>
      <w:r w:rsidRPr="005769AA">
        <w:rPr>
          <w:rFonts w:ascii="Times New Roman" w:eastAsia="Times New Roman" w:hAnsi="Times New Roman" w:cs="Times New Roman"/>
          <w:sz w:val="24"/>
          <w:szCs w:val="24"/>
          <w:lang w:eastAsia="ar-SA"/>
        </w:rPr>
        <w:tab/>
        <w:t>Finanšu piedāvājums.</w:t>
      </w:r>
    </w:p>
    <w:p w14:paraId="3DCCE4F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 xml:space="preserve">7.1.pielikums </w:t>
      </w:r>
      <w:r w:rsidRPr="005769AA">
        <w:rPr>
          <w:rFonts w:ascii="Times New Roman" w:eastAsia="Times New Roman" w:hAnsi="Times New Roman" w:cs="Times New Roman"/>
          <w:sz w:val="24"/>
          <w:szCs w:val="24"/>
          <w:lang w:eastAsia="ar-SA"/>
        </w:rPr>
        <w:tab/>
        <w:t>Finanšu piedāvājums iepirkuma priekšmeta I daļai;</w:t>
      </w:r>
    </w:p>
    <w:p w14:paraId="7877FD84"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7.2.pielikums</w:t>
      </w:r>
      <w:r w:rsidRPr="005769AA">
        <w:rPr>
          <w:rFonts w:ascii="Times New Roman" w:eastAsia="Times New Roman" w:hAnsi="Times New Roman" w:cs="Times New Roman"/>
          <w:sz w:val="24"/>
          <w:szCs w:val="24"/>
          <w:lang w:eastAsia="ar-SA"/>
        </w:rPr>
        <w:tab/>
        <w:t>Finanšu piedāvājums iepirkuma priekšmeta II daļai;</w:t>
      </w:r>
    </w:p>
    <w:p w14:paraId="2E45967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8"/>
          <w:szCs w:val="24"/>
          <w:lang w:eastAsia="ar-SA"/>
        </w:rPr>
        <w:tab/>
      </w:r>
      <w:r w:rsidRPr="005769AA">
        <w:rPr>
          <w:rFonts w:ascii="Times New Roman" w:eastAsia="Times New Roman" w:hAnsi="Times New Roman" w:cs="Times New Roman"/>
          <w:sz w:val="24"/>
          <w:szCs w:val="24"/>
          <w:lang w:eastAsia="ar-SA"/>
        </w:rPr>
        <w:t>7.3.pielikums</w:t>
      </w:r>
      <w:r w:rsidRPr="005769AA">
        <w:rPr>
          <w:rFonts w:ascii="Times New Roman" w:eastAsia="Times New Roman" w:hAnsi="Times New Roman" w:cs="Times New Roman"/>
          <w:sz w:val="24"/>
          <w:szCs w:val="24"/>
          <w:lang w:eastAsia="ar-SA"/>
        </w:rPr>
        <w:tab/>
        <w:t>Finanšu piedāvājums iepirkuma priekšmeta III daļai;</w:t>
      </w:r>
    </w:p>
    <w:p w14:paraId="3EAACB5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7.4.pielikums</w:t>
      </w:r>
      <w:r w:rsidRPr="005769AA">
        <w:rPr>
          <w:rFonts w:ascii="Times New Roman" w:eastAsia="Times New Roman" w:hAnsi="Times New Roman" w:cs="Times New Roman"/>
          <w:sz w:val="24"/>
          <w:szCs w:val="24"/>
          <w:lang w:eastAsia="ar-SA"/>
        </w:rPr>
        <w:tab/>
        <w:t>Finanšu piedāvājums iepirkuma priekšmeta IV daļai;</w:t>
      </w:r>
    </w:p>
    <w:p w14:paraId="3946CC13"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8"/>
          <w:szCs w:val="24"/>
          <w:lang w:eastAsia="ar-SA"/>
        </w:rPr>
        <w:tab/>
      </w:r>
      <w:r w:rsidRPr="005769AA">
        <w:rPr>
          <w:rFonts w:ascii="Times New Roman" w:eastAsia="Times New Roman" w:hAnsi="Times New Roman" w:cs="Times New Roman"/>
          <w:sz w:val="24"/>
          <w:szCs w:val="24"/>
          <w:lang w:eastAsia="ar-SA"/>
        </w:rPr>
        <w:t>7.5.pielikums</w:t>
      </w:r>
      <w:r w:rsidRPr="005769AA">
        <w:rPr>
          <w:rFonts w:ascii="Times New Roman" w:eastAsia="Times New Roman" w:hAnsi="Times New Roman" w:cs="Times New Roman"/>
          <w:sz w:val="24"/>
          <w:szCs w:val="24"/>
          <w:lang w:eastAsia="ar-SA"/>
        </w:rPr>
        <w:tab/>
        <w:t>Finanšu piedāvājums iepirkuma priekšmeta V daļai;</w:t>
      </w:r>
    </w:p>
    <w:p w14:paraId="6C0FD316"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7.6.pielikums</w:t>
      </w:r>
      <w:r w:rsidRPr="005769AA">
        <w:rPr>
          <w:rFonts w:ascii="Times New Roman" w:eastAsia="Times New Roman" w:hAnsi="Times New Roman" w:cs="Times New Roman"/>
          <w:sz w:val="24"/>
          <w:szCs w:val="24"/>
          <w:lang w:eastAsia="ar-SA"/>
        </w:rPr>
        <w:tab/>
        <w:t>Finanšu piedāvājums iepirkuma priekšmeta VI daļai.</w:t>
      </w:r>
    </w:p>
    <w:p w14:paraId="3621D93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8.pielikums Līgumi.</w:t>
      </w:r>
    </w:p>
    <w:p w14:paraId="4B9623B6"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8.1. pielikums Līgums iepirkuma priekšmeta I daļai;</w:t>
      </w:r>
    </w:p>
    <w:p w14:paraId="59E4E11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8.2. pielikums Līgums iepirkuma priekšmeta II daļai;</w:t>
      </w:r>
    </w:p>
    <w:p w14:paraId="3C9B553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8.3.pielikums  Līgums iepirkuma priekšmeta III daļai;</w:t>
      </w:r>
    </w:p>
    <w:p w14:paraId="2E210B7A"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8.4. pielikums Līgums iepirkuma priekšmeta IV daļai;</w:t>
      </w:r>
    </w:p>
    <w:p w14:paraId="44C221C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8.5.pielikums Līgums iepirkuma priekšmeta V daļai;</w:t>
      </w:r>
    </w:p>
    <w:p w14:paraId="6695F28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8.6.pielikums Līgums iepirkuma priekšmeta VI daļai.</w:t>
      </w:r>
    </w:p>
    <w:p w14:paraId="21862A3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30D6B06" w14:textId="77777777" w:rsidR="005769AA" w:rsidRPr="005769AA" w:rsidRDefault="005769AA" w:rsidP="005769AA">
      <w:pPr>
        <w:jc w:val="both"/>
        <w:rPr>
          <w:rFonts w:ascii="Times New Roman" w:eastAsia="Times New Roman" w:hAnsi="Times New Roman" w:cs="Times New Roman"/>
          <w:sz w:val="24"/>
          <w:szCs w:val="24"/>
          <w:lang w:eastAsia="ar-SA"/>
        </w:rPr>
      </w:pPr>
    </w:p>
    <w:p w14:paraId="24CF9B20" w14:textId="77777777" w:rsidR="005769AA" w:rsidRPr="005769AA" w:rsidRDefault="005769AA" w:rsidP="005769AA">
      <w:pPr>
        <w:jc w:val="right"/>
        <w:rPr>
          <w:rFonts w:ascii="Times New Roman" w:eastAsia="Times New Roman" w:hAnsi="Times New Roman" w:cs="Times New Roman"/>
          <w:b/>
          <w:bCs/>
          <w:sz w:val="24"/>
          <w:szCs w:val="24"/>
          <w:lang w:eastAsia="ar-SA"/>
        </w:rPr>
      </w:pPr>
    </w:p>
    <w:p w14:paraId="4B7EDB36" w14:textId="77777777" w:rsidR="005769AA" w:rsidRPr="005769AA" w:rsidRDefault="005769AA" w:rsidP="005769AA">
      <w:pP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br w:type="page"/>
      </w:r>
    </w:p>
    <w:p w14:paraId="5CAC967C" w14:textId="77777777" w:rsidR="005769AA" w:rsidRPr="005769AA" w:rsidRDefault="005769AA" w:rsidP="005769AA">
      <w:pPr>
        <w:spacing w:after="0"/>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 xml:space="preserve">1.pielikums </w:t>
      </w:r>
    </w:p>
    <w:p w14:paraId="6415F427" w14:textId="77777777" w:rsidR="005769AA" w:rsidRPr="005769AA" w:rsidRDefault="005769AA" w:rsidP="005769AA">
      <w:pPr>
        <w:suppressAutoHyphens/>
        <w:spacing w:after="0" w:line="240" w:lineRule="auto"/>
        <w:jc w:val="both"/>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 xml:space="preserve"> </w:t>
      </w:r>
    </w:p>
    <w:p w14:paraId="39446598" w14:textId="77777777" w:rsidR="005769AA" w:rsidRPr="005769AA" w:rsidRDefault="005769AA" w:rsidP="005769AA">
      <w:pPr>
        <w:spacing w:after="0" w:line="240" w:lineRule="auto"/>
        <w:jc w:val="center"/>
        <w:rPr>
          <w:rFonts w:ascii="Times New Roman" w:eastAsia="Times New Roman" w:hAnsi="Times New Roman" w:cs="Times New Roman"/>
          <w:b/>
          <w:sz w:val="28"/>
          <w:szCs w:val="28"/>
        </w:rPr>
      </w:pPr>
      <w:r w:rsidRPr="006C32BF">
        <w:rPr>
          <w:rFonts w:ascii="Times New Roman" w:eastAsia="Times New Roman" w:hAnsi="Times New Roman" w:cs="Times New Roman"/>
          <w:b/>
          <w:sz w:val="28"/>
          <w:szCs w:val="28"/>
        </w:rPr>
        <w:t>PRETENDENTA PIETEIKUMS</w:t>
      </w:r>
    </w:p>
    <w:p w14:paraId="0FFA4180" w14:textId="77777777" w:rsidR="005769AA" w:rsidRPr="005769AA" w:rsidRDefault="005769AA" w:rsidP="005769AA">
      <w:pPr>
        <w:suppressAutoHyphens/>
        <w:spacing w:after="0" w:line="240" w:lineRule="auto"/>
        <w:ind w:left="720"/>
        <w:jc w:val="center"/>
        <w:rPr>
          <w:rFonts w:ascii="Times New Roman" w:eastAsia="Times New Roman" w:hAnsi="Times New Roman" w:cs="Times New Roman"/>
          <w:b/>
          <w:color w:val="000000"/>
          <w:sz w:val="26"/>
          <w:szCs w:val="26"/>
          <w:lang w:eastAsia="ar-SA"/>
        </w:rPr>
      </w:pPr>
      <w:r w:rsidRPr="005769AA">
        <w:rPr>
          <w:rFonts w:ascii="Times New Roman" w:eastAsia="Times New Roman" w:hAnsi="Times New Roman" w:cs="Times New Roman"/>
          <w:b/>
          <w:color w:val="000000"/>
          <w:sz w:val="26"/>
          <w:szCs w:val="26"/>
          <w:lang w:eastAsia="ar-SA"/>
        </w:rPr>
        <w:t>„Siguldas novada pašvaldības transportlīdzekļu, nekustamo īpašumu, civiltiesiskās atbildības, darbinieku nelaimes gadījumu un spectehnikas apdrošināšana”</w:t>
      </w:r>
    </w:p>
    <w:p w14:paraId="0EAF97B5" w14:textId="2A929917" w:rsidR="005769AA" w:rsidRPr="005769AA" w:rsidRDefault="005769AA" w:rsidP="005769AA">
      <w:pPr>
        <w:suppressAutoHyphens/>
        <w:spacing w:after="0" w:line="240" w:lineRule="auto"/>
        <w:ind w:left="720"/>
        <w:jc w:val="center"/>
        <w:rPr>
          <w:rFonts w:ascii="Times New Roman" w:eastAsia="Times New Roman" w:hAnsi="Times New Roman" w:cs="Times New Roman"/>
          <w:color w:val="000000"/>
          <w:sz w:val="24"/>
          <w:szCs w:val="24"/>
          <w:lang w:eastAsia="ar-SA"/>
        </w:rPr>
      </w:pPr>
      <w:r w:rsidRPr="005769AA">
        <w:rPr>
          <w:rFonts w:ascii="Times New Roman" w:eastAsia="Times New Roman" w:hAnsi="Times New Roman" w:cs="Times New Roman"/>
          <w:color w:val="000000"/>
          <w:sz w:val="24"/>
          <w:szCs w:val="24"/>
          <w:lang w:eastAsia="ar-SA"/>
        </w:rPr>
        <w:t xml:space="preserve">(Identifikācijas Nr. </w:t>
      </w:r>
      <w:r w:rsidRPr="006C32BF">
        <w:rPr>
          <w:rFonts w:ascii="Times New Roman" w:eastAsia="Times New Roman" w:hAnsi="Times New Roman" w:cs="Times New Roman"/>
          <w:color w:val="000000"/>
          <w:sz w:val="24"/>
          <w:szCs w:val="24"/>
          <w:lang w:eastAsia="ar-SA"/>
        </w:rPr>
        <w:t>SNP 2018/</w:t>
      </w:r>
      <w:r w:rsidR="00957E48">
        <w:rPr>
          <w:rFonts w:ascii="Times New Roman" w:eastAsia="Times New Roman" w:hAnsi="Times New Roman" w:cs="Times New Roman"/>
          <w:color w:val="000000"/>
          <w:sz w:val="24"/>
          <w:szCs w:val="24"/>
          <w:lang w:eastAsia="ar-SA"/>
        </w:rPr>
        <w:t>56</w:t>
      </w:r>
      <w:r w:rsidRPr="006C32BF">
        <w:rPr>
          <w:rFonts w:ascii="Times New Roman" w:eastAsia="Times New Roman" w:hAnsi="Times New Roman" w:cs="Times New Roman"/>
          <w:color w:val="000000"/>
          <w:sz w:val="24"/>
          <w:szCs w:val="24"/>
          <w:lang w:eastAsia="ar-SA"/>
        </w:rPr>
        <w:t>)</w:t>
      </w:r>
    </w:p>
    <w:p w14:paraId="015BA3D2" w14:textId="77777777" w:rsidR="005769AA" w:rsidRPr="005769AA" w:rsidRDefault="005769AA" w:rsidP="005769AA">
      <w:pPr>
        <w:suppressAutoHyphens/>
        <w:spacing w:after="0" w:line="240" w:lineRule="auto"/>
        <w:jc w:val="center"/>
        <w:rPr>
          <w:rFonts w:ascii="Times New Roman" w:eastAsia="Times New Roman" w:hAnsi="Times New Roman" w:cs="Times New Roman"/>
          <w:color w:val="FF0000"/>
          <w:sz w:val="24"/>
          <w:szCs w:val="24"/>
          <w:lang w:eastAsia="ar-SA"/>
        </w:rPr>
      </w:pPr>
    </w:p>
    <w:p w14:paraId="33A85115" w14:textId="04B9F17D" w:rsidR="005769AA" w:rsidRPr="006C32BF" w:rsidRDefault="005769AA" w:rsidP="005769AA">
      <w:pPr>
        <w:suppressAutoHyphens/>
        <w:spacing w:after="0" w:line="240" w:lineRule="auto"/>
        <w:jc w:val="both"/>
        <w:rPr>
          <w:rFonts w:ascii="Times New Roman" w:eastAsia="Times New Roman" w:hAnsi="Times New Roman" w:cs="Times New Roman"/>
          <w:b/>
          <w:color w:val="000000"/>
          <w:lang w:eastAsia="ar-SA"/>
        </w:rPr>
      </w:pPr>
      <w:r w:rsidRPr="006C32BF">
        <w:rPr>
          <w:rFonts w:ascii="Times New Roman" w:eastAsia="Times New Roman" w:hAnsi="Times New Roman" w:cs="Times New Roman"/>
        </w:rPr>
        <w:t xml:space="preserve">Iepazinušies ar iepirkuma </w:t>
      </w:r>
      <w:r w:rsidRPr="006C32BF">
        <w:rPr>
          <w:rFonts w:ascii="Times New Roman" w:eastAsia="Times New Roman" w:hAnsi="Times New Roman" w:cs="Times New Roman"/>
          <w:b/>
          <w:color w:val="000000"/>
          <w:lang w:eastAsia="ar-SA"/>
        </w:rPr>
        <w:t xml:space="preserve">„Siguldas novada pašvaldības transportlīdzekļu, nekustamo īpašumu, civiltiesiskās atbildības, darbinieku nelaimes gadījumu un spectehnikas apdrošināšana” </w:t>
      </w:r>
      <w:r w:rsidRPr="006C32BF">
        <w:rPr>
          <w:rFonts w:ascii="Times New Roman" w:eastAsia="Times New Roman" w:hAnsi="Times New Roman" w:cs="Times New Roman"/>
          <w:color w:val="000000"/>
          <w:lang w:eastAsia="ar-SA"/>
        </w:rPr>
        <w:t>(Identifikācijas Nr. SNP 2018/</w:t>
      </w:r>
      <w:r w:rsidR="00957E48">
        <w:rPr>
          <w:rFonts w:ascii="Times New Roman" w:eastAsia="Times New Roman" w:hAnsi="Times New Roman" w:cs="Times New Roman"/>
          <w:color w:val="000000"/>
          <w:lang w:eastAsia="ar-SA"/>
        </w:rPr>
        <w:t>56</w:t>
      </w:r>
      <w:r w:rsidRPr="006C32BF">
        <w:rPr>
          <w:rFonts w:ascii="Times New Roman" w:eastAsia="Times New Roman" w:hAnsi="Times New Roman" w:cs="Times New Roman"/>
          <w:color w:val="000000"/>
          <w:lang w:eastAsia="ar-SA"/>
        </w:rPr>
        <w:t>)</w:t>
      </w:r>
      <w:r w:rsidR="006C32BF" w:rsidRPr="006C32BF">
        <w:rPr>
          <w:rFonts w:ascii="Times New Roman" w:eastAsia="Times New Roman" w:hAnsi="Times New Roman" w:cs="Times New Roman"/>
          <w:color w:val="000000"/>
          <w:lang w:eastAsia="ar-SA"/>
        </w:rPr>
        <w:t xml:space="preserve"> </w:t>
      </w:r>
      <w:r w:rsidRPr="006C32BF">
        <w:rPr>
          <w:rFonts w:ascii="Times New Roman" w:eastAsia="Times New Roman" w:hAnsi="Times New Roman" w:cs="Times New Roman"/>
        </w:rPr>
        <w:t>Nolikumu un pieņemot visus tā noteikumus, es, šī pieteikuma beigās parakstījies, apstiprinu, ka piekrītu iepirkuma Nolikuma noteikumiem, un piedāvāju veikt/sniegt: „Siguldas novada pašvaldības transportlīdzekļu, nekustamo īpašumu, civiltiesiskās atbildības, darbinieku nelaimes gadījumu un spectehnikas apdrošināšana” saskaņā ar iepirkuma Nolikumu:</w:t>
      </w:r>
    </w:p>
    <w:p w14:paraId="5B3B6965" w14:textId="77777777" w:rsidR="005769AA" w:rsidRPr="006C32BF" w:rsidRDefault="005769AA" w:rsidP="005769AA">
      <w:pPr>
        <w:spacing w:after="0" w:line="240" w:lineRule="auto"/>
        <w:jc w:val="both"/>
        <w:rPr>
          <w:rFonts w:ascii="Times New Roman" w:eastAsia="Times New Roman" w:hAnsi="Times New Roman" w:cs="Times New Roman"/>
          <w:b/>
          <w:sz w:val="16"/>
          <w:szCs w:val="16"/>
          <w:u w:val="single"/>
        </w:rPr>
      </w:pPr>
    </w:p>
    <w:p w14:paraId="11473A13" w14:textId="77777777" w:rsidR="005769AA" w:rsidRPr="006C32BF" w:rsidRDefault="005769AA" w:rsidP="005769AA">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5769AA" w:rsidRPr="006C32BF" w14:paraId="711EF2AE" w14:textId="77777777" w:rsidTr="005769AA">
        <w:tc>
          <w:tcPr>
            <w:tcW w:w="4633" w:type="dxa"/>
          </w:tcPr>
          <w:p w14:paraId="748B95C2"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Pretendenta nosaukums</w:t>
            </w:r>
          </w:p>
        </w:tc>
        <w:tc>
          <w:tcPr>
            <w:tcW w:w="4295" w:type="dxa"/>
            <w:gridSpan w:val="2"/>
          </w:tcPr>
          <w:p w14:paraId="29FD2FC9"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0F3CD283" w14:textId="77777777" w:rsidTr="005769AA">
        <w:tc>
          <w:tcPr>
            <w:tcW w:w="4633" w:type="dxa"/>
          </w:tcPr>
          <w:p w14:paraId="4B50F40C"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Vienotais reģistrācijas numurs</w:t>
            </w:r>
          </w:p>
        </w:tc>
        <w:tc>
          <w:tcPr>
            <w:tcW w:w="4295" w:type="dxa"/>
            <w:gridSpan w:val="2"/>
          </w:tcPr>
          <w:p w14:paraId="7BAF4D7E"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495C3F5A" w14:textId="77777777" w:rsidTr="005769AA">
        <w:tc>
          <w:tcPr>
            <w:tcW w:w="4633" w:type="dxa"/>
          </w:tcPr>
          <w:p w14:paraId="2B64A942"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Juridiskā adrese</w:t>
            </w:r>
          </w:p>
        </w:tc>
        <w:tc>
          <w:tcPr>
            <w:tcW w:w="4295" w:type="dxa"/>
            <w:gridSpan w:val="2"/>
          </w:tcPr>
          <w:p w14:paraId="4FBE0F42"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53353F18" w14:textId="77777777" w:rsidTr="005769AA">
        <w:tc>
          <w:tcPr>
            <w:tcW w:w="4633" w:type="dxa"/>
          </w:tcPr>
          <w:p w14:paraId="72F73A81"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Biroja adrese</w:t>
            </w:r>
          </w:p>
        </w:tc>
        <w:tc>
          <w:tcPr>
            <w:tcW w:w="4295" w:type="dxa"/>
            <w:gridSpan w:val="2"/>
          </w:tcPr>
          <w:p w14:paraId="118C6CC3"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6F188AD2" w14:textId="77777777" w:rsidTr="005769AA">
        <w:tc>
          <w:tcPr>
            <w:tcW w:w="4633" w:type="dxa"/>
          </w:tcPr>
          <w:p w14:paraId="3CC255C8"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Kontaktpersona (vārds, uzvārds, amats)</w:t>
            </w:r>
          </w:p>
        </w:tc>
        <w:tc>
          <w:tcPr>
            <w:tcW w:w="4295" w:type="dxa"/>
            <w:gridSpan w:val="2"/>
          </w:tcPr>
          <w:p w14:paraId="0661C03D"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2381D6FC" w14:textId="77777777" w:rsidTr="005769AA">
        <w:tc>
          <w:tcPr>
            <w:tcW w:w="4633" w:type="dxa"/>
          </w:tcPr>
          <w:p w14:paraId="1B929001"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Tālruņa numurs</w:t>
            </w:r>
          </w:p>
        </w:tc>
        <w:tc>
          <w:tcPr>
            <w:tcW w:w="4295" w:type="dxa"/>
            <w:gridSpan w:val="2"/>
          </w:tcPr>
          <w:p w14:paraId="60AB37A0"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7BE1C41E" w14:textId="77777777" w:rsidTr="005769AA">
        <w:tc>
          <w:tcPr>
            <w:tcW w:w="4633" w:type="dxa"/>
          </w:tcPr>
          <w:p w14:paraId="47213D90"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Faksa numurs</w:t>
            </w:r>
          </w:p>
        </w:tc>
        <w:tc>
          <w:tcPr>
            <w:tcW w:w="4295" w:type="dxa"/>
            <w:gridSpan w:val="2"/>
          </w:tcPr>
          <w:p w14:paraId="6143AA1B"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67ADFEA2" w14:textId="77777777" w:rsidTr="005769AA">
        <w:tc>
          <w:tcPr>
            <w:tcW w:w="4633" w:type="dxa"/>
          </w:tcPr>
          <w:p w14:paraId="1F2DABD6"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E-pasta adrese</w:t>
            </w:r>
          </w:p>
        </w:tc>
        <w:tc>
          <w:tcPr>
            <w:tcW w:w="4295" w:type="dxa"/>
            <w:gridSpan w:val="2"/>
          </w:tcPr>
          <w:p w14:paraId="3625EAD0"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3E6030E3" w14:textId="77777777" w:rsidTr="005769AA">
        <w:tc>
          <w:tcPr>
            <w:tcW w:w="4633" w:type="dxa"/>
          </w:tcPr>
          <w:p w14:paraId="190E7B39"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Times New Roman" w:hAnsi="Times New Roman" w:cs="Times New Roman"/>
                <w:sz w:val="24"/>
                <w:szCs w:val="24"/>
              </w:rPr>
              <w:t>Uzņēmuma bankas rekvizīti: Banka</w:t>
            </w:r>
          </w:p>
        </w:tc>
        <w:tc>
          <w:tcPr>
            <w:tcW w:w="4295" w:type="dxa"/>
            <w:gridSpan w:val="2"/>
          </w:tcPr>
          <w:p w14:paraId="5B9A0289"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p>
        </w:tc>
      </w:tr>
      <w:tr w:rsidR="005769AA" w:rsidRPr="006C32BF" w14:paraId="1F1C1E4E" w14:textId="77777777" w:rsidTr="005769AA">
        <w:tc>
          <w:tcPr>
            <w:tcW w:w="4633" w:type="dxa"/>
          </w:tcPr>
          <w:p w14:paraId="2FC12B1B" w14:textId="77777777" w:rsidR="005769AA" w:rsidRPr="006C32BF" w:rsidRDefault="005769AA" w:rsidP="005769AA">
            <w:pPr>
              <w:spacing w:after="0" w:line="240" w:lineRule="auto"/>
              <w:jc w:val="both"/>
              <w:rPr>
                <w:rFonts w:ascii="Times New Roman" w:eastAsia="Times New Roman" w:hAnsi="Times New Roman" w:cs="Times New Roman"/>
                <w:sz w:val="24"/>
                <w:szCs w:val="24"/>
              </w:rPr>
            </w:pPr>
            <w:r w:rsidRPr="006C32BF">
              <w:rPr>
                <w:rFonts w:ascii="Times New Roman" w:eastAsia="Calibri" w:hAnsi="Times New Roman" w:cs="Times New Roman"/>
                <w:color w:val="000000"/>
                <w:sz w:val="24"/>
                <w:szCs w:val="24"/>
                <w:bdr w:val="none" w:sz="0" w:space="0" w:color="auto" w:frame="1"/>
                <w:lang w:eastAsia="lv-LV"/>
              </w:rPr>
              <w:t>Pretendenta statuss</w:t>
            </w:r>
            <w:r w:rsidRPr="006C32BF">
              <w:rPr>
                <w:rFonts w:ascii="Times New Roman" w:eastAsia="Calibri" w:hAnsi="Times New Roman" w:cs="Times New Roman"/>
                <w:color w:val="000000"/>
                <w:sz w:val="24"/>
                <w:szCs w:val="24"/>
                <w:bdr w:val="none" w:sz="0" w:space="0" w:color="auto" w:frame="1"/>
                <w:vertAlign w:val="superscript"/>
                <w:lang w:eastAsia="lv-LV"/>
              </w:rPr>
              <w:footnoteReference w:id="1"/>
            </w:r>
          </w:p>
        </w:tc>
        <w:tc>
          <w:tcPr>
            <w:tcW w:w="2147" w:type="dxa"/>
          </w:tcPr>
          <w:p w14:paraId="209F83E7" w14:textId="77777777" w:rsidR="005769AA" w:rsidRPr="006C32BF" w:rsidRDefault="005769AA" w:rsidP="005769AA">
            <w:pPr>
              <w:snapToGrid w:val="0"/>
              <w:spacing w:after="0" w:line="240" w:lineRule="auto"/>
              <w:jc w:val="both"/>
              <w:rPr>
                <w:rFonts w:ascii="Times New Roman" w:eastAsia="Times New Roman" w:hAnsi="Times New Roman" w:cs="Times New Roman"/>
                <w:sz w:val="20"/>
                <w:szCs w:val="20"/>
              </w:rPr>
            </w:pPr>
            <w:r w:rsidRPr="006C32BF">
              <w:rPr>
                <w:rFonts w:ascii="Segoe UI Symbol" w:eastAsia="Times New Roman" w:hAnsi="Segoe UI Symbol" w:cs="Segoe UI Symbol"/>
                <w:sz w:val="20"/>
                <w:szCs w:val="20"/>
              </w:rPr>
              <w:t>☐</w:t>
            </w:r>
            <w:r w:rsidRPr="006C32BF">
              <w:rPr>
                <w:rFonts w:ascii="Times New Roman" w:eastAsia="Calibri" w:hAnsi="Times New Roman" w:cs="Times New Roman"/>
                <w:color w:val="000000"/>
                <w:sz w:val="20"/>
                <w:szCs w:val="20"/>
                <w:bdr w:val="none" w:sz="0" w:space="0" w:color="auto" w:frame="1"/>
                <w:lang w:eastAsia="lv-LV"/>
              </w:rPr>
              <w:t xml:space="preserve"> mazais uzņēmums</w:t>
            </w:r>
          </w:p>
        </w:tc>
        <w:tc>
          <w:tcPr>
            <w:tcW w:w="2148" w:type="dxa"/>
          </w:tcPr>
          <w:p w14:paraId="2293E746" w14:textId="77777777" w:rsidR="005769AA" w:rsidRPr="006C32BF" w:rsidRDefault="005769AA" w:rsidP="005769AA">
            <w:pPr>
              <w:snapToGrid w:val="0"/>
              <w:spacing w:after="0" w:line="240" w:lineRule="auto"/>
              <w:jc w:val="both"/>
              <w:rPr>
                <w:rFonts w:ascii="Times New Roman" w:eastAsia="Times New Roman" w:hAnsi="Times New Roman" w:cs="Times New Roman"/>
                <w:sz w:val="20"/>
                <w:szCs w:val="20"/>
              </w:rPr>
            </w:pPr>
            <w:r w:rsidRPr="006C32BF">
              <w:rPr>
                <w:rFonts w:ascii="Segoe UI Symbol" w:eastAsia="Times New Roman" w:hAnsi="Segoe UI Symbol" w:cs="Segoe UI Symbol"/>
                <w:sz w:val="20"/>
                <w:szCs w:val="20"/>
              </w:rPr>
              <w:t>☐</w:t>
            </w:r>
            <w:r w:rsidRPr="006C32BF">
              <w:rPr>
                <w:rFonts w:ascii="Times New Roman" w:eastAsia="Calibri" w:hAnsi="Times New Roman" w:cs="Times New Roman"/>
                <w:color w:val="000000"/>
                <w:sz w:val="20"/>
                <w:szCs w:val="20"/>
                <w:bdr w:val="none" w:sz="0" w:space="0" w:color="auto" w:frame="1"/>
                <w:lang w:eastAsia="lv-LV"/>
              </w:rPr>
              <w:t xml:space="preserve"> vidējais uzņēmums</w:t>
            </w:r>
          </w:p>
        </w:tc>
      </w:tr>
    </w:tbl>
    <w:p w14:paraId="14C360D1" w14:textId="77777777" w:rsidR="006C32BF" w:rsidRPr="006C32BF" w:rsidRDefault="006C32BF" w:rsidP="005769AA">
      <w:pPr>
        <w:spacing w:after="0" w:line="240" w:lineRule="auto"/>
        <w:jc w:val="both"/>
        <w:rPr>
          <w:rFonts w:ascii="Times New Roman" w:eastAsia="Times New Roman" w:hAnsi="Times New Roman" w:cs="Times New Roman"/>
        </w:rPr>
      </w:pPr>
    </w:p>
    <w:p w14:paraId="2665FA88"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Apliecinām, ka izpildot darbus, tiks ievēroti Pasūtītāja pārstāvju norādījumi.</w:t>
      </w:r>
    </w:p>
    <w:p w14:paraId="31490D9F"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5A9C5AE9"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3B5887CB"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Esam iesnieguši visu prasīto informāciju.</w:t>
      </w:r>
    </w:p>
    <w:p w14:paraId="4E5E46D8"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Neesam iesnieguši nepatiesu informāciju savas kvalifikācijas novērtēšanai.</w:t>
      </w:r>
    </w:p>
    <w:p w14:paraId="11D0ACFB"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Piedāvājuma derīguma termiņš ir _________ dienas (ne mazāk kā 90 dienas).</w:t>
      </w:r>
    </w:p>
    <w:p w14:paraId="0D88CADD" w14:textId="77777777" w:rsidR="005769AA" w:rsidRPr="006C32BF"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Informācija, kas pēc Pretendenta domām ir uzskatāma</w:t>
      </w:r>
      <w:r w:rsidRPr="006C32BF">
        <w:rPr>
          <w:rFonts w:ascii="Times New Roman" w:eastAsia="Times New Roman" w:hAnsi="Times New Roman" w:cs="Times New Roman"/>
          <w:sz w:val="24"/>
          <w:szCs w:val="24"/>
        </w:rPr>
        <w:t xml:space="preserve"> par ierobežotas pieejamības informāciju</w:t>
      </w:r>
      <w:r w:rsidRPr="006C32BF">
        <w:rPr>
          <w:rFonts w:ascii="Times New Roman" w:eastAsia="Times New Roman" w:hAnsi="Times New Roman" w:cs="Times New Roman"/>
        </w:rPr>
        <w:t xml:space="preserve">, atrodas Pretendenta piedāvājuma _________________________ lpp. </w:t>
      </w:r>
    </w:p>
    <w:p w14:paraId="53DB442B" w14:textId="13D488EE" w:rsidR="005769AA" w:rsidRPr="006C32BF" w:rsidRDefault="00957E48"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Informācija, kas pēc Pretendenta domām ir uzskatāma</w:t>
      </w:r>
      <w:r w:rsidRPr="006C32BF">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konfidenciālu</w:t>
      </w:r>
      <w:r w:rsidRPr="006C32BF">
        <w:rPr>
          <w:rFonts w:ascii="Times New Roman" w:eastAsia="Times New Roman" w:hAnsi="Times New Roman" w:cs="Times New Roman"/>
        </w:rPr>
        <w:t>, atrodas Pretendenta piedāvājuma _________________________ lpp</w:t>
      </w:r>
    </w:p>
    <w:p w14:paraId="1DD31531" w14:textId="77777777" w:rsidR="005769AA" w:rsidRPr="005769AA" w:rsidRDefault="005769AA" w:rsidP="005769AA">
      <w:pPr>
        <w:spacing w:after="0" w:line="240" w:lineRule="auto"/>
        <w:jc w:val="both"/>
        <w:rPr>
          <w:rFonts w:ascii="Times New Roman" w:eastAsia="Times New Roman" w:hAnsi="Times New Roman" w:cs="Times New Roman"/>
        </w:rPr>
      </w:pPr>
      <w:r w:rsidRPr="006C32BF">
        <w:rPr>
          <w:rFonts w:ascii="Times New Roman" w:eastAsia="Times New Roman" w:hAnsi="Times New Roman" w:cs="Times New Roman"/>
        </w:rPr>
        <w:t>Piedāvājums dalībai iepirkumā sastāv no __________ lpp.</w:t>
      </w:r>
    </w:p>
    <w:p w14:paraId="45E0BE09"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59E732D0"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Vārds, Uzvārds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_____________________________________</w:t>
      </w:r>
    </w:p>
    <w:p w14:paraId="159543B6"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1A53510C"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Ieņemamais amats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_____________________________________</w:t>
      </w:r>
    </w:p>
    <w:p w14:paraId="0958E81E"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ab/>
      </w:r>
    </w:p>
    <w:p w14:paraId="32CD8790"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_____________________________________</w:t>
      </w:r>
    </w:p>
    <w:p w14:paraId="11D66FCA"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p>
    <w:p w14:paraId="6A8B4F01"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Datums</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w:t>
      </w:r>
      <w:r w:rsidRPr="005769AA">
        <w:rPr>
          <w:rFonts w:ascii="Times New Roman" w:eastAsia="Times New Roman" w:hAnsi="Times New Roman" w:cs="Times New Roman"/>
          <w:lang w:eastAsia="ar-SA"/>
        </w:rPr>
        <w:tab/>
      </w:r>
      <w:r w:rsidRPr="005769AA">
        <w:rPr>
          <w:rFonts w:ascii="Times New Roman" w:eastAsia="Times New Roman" w:hAnsi="Times New Roman" w:cs="Times New Roman"/>
          <w:lang w:eastAsia="ar-SA"/>
        </w:rPr>
        <w:tab/>
        <w:t>_________________</w:t>
      </w:r>
    </w:p>
    <w:p w14:paraId="7D62C329"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50E5E804" w14:textId="5B95C7BC" w:rsidR="005769AA" w:rsidRPr="005769AA" w:rsidRDefault="005769AA" w:rsidP="005769AA">
      <w:pPr>
        <w:suppressAutoHyphens/>
        <w:spacing w:after="0" w:line="240" w:lineRule="auto"/>
        <w:jc w:val="both"/>
        <w:rPr>
          <w:rFonts w:ascii="Times New Roman" w:eastAsia="Times New Roman" w:hAnsi="Times New Roman" w:cs="Times New Roman"/>
          <w:bCs/>
          <w:lang w:eastAsia="ar-SA"/>
        </w:rPr>
      </w:pPr>
    </w:p>
    <w:p w14:paraId="1F02BF7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p>
    <w:p w14:paraId="4778F6AD" w14:textId="77777777" w:rsidR="006C32BF" w:rsidRDefault="006C32BF">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069C23A4" w14:textId="77777777" w:rsidR="005769AA" w:rsidRPr="005769AA" w:rsidRDefault="005769AA" w:rsidP="005769AA">
      <w:pPr>
        <w:jc w:val="both"/>
        <w:rPr>
          <w:rFonts w:ascii="Times New Roman" w:eastAsia="Times New Roman" w:hAnsi="Times New Roman" w:cs="Times New Roman"/>
          <w:b/>
          <w:bCs/>
          <w:sz w:val="24"/>
          <w:szCs w:val="24"/>
          <w:lang w:eastAsia="ar-SA"/>
        </w:rPr>
      </w:pPr>
    </w:p>
    <w:p w14:paraId="2F10076C" w14:textId="77777777" w:rsidR="005769AA" w:rsidRPr="005769AA" w:rsidRDefault="005769AA" w:rsidP="005769AA">
      <w:pPr>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2.pielikums</w:t>
      </w:r>
    </w:p>
    <w:p w14:paraId="14F98098"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Tehniskā specifikācija</w:t>
      </w:r>
    </w:p>
    <w:p w14:paraId="42C71033"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24"/>
          <w:szCs w:val="24"/>
          <w:lang w:eastAsia="ar-SA"/>
        </w:rPr>
      </w:pPr>
      <w:r w:rsidRPr="005769AA">
        <w:rPr>
          <w:rFonts w:ascii="Times New Roman" w:eastAsia="Times New Roman" w:hAnsi="Times New Roman" w:cs="Times New Roman"/>
          <w:b/>
          <w:caps/>
          <w:sz w:val="24"/>
          <w:szCs w:val="24"/>
          <w:lang w:eastAsia="ar-SA"/>
        </w:rPr>
        <w:t>iepirkumam</w:t>
      </w:r>
    </w:p>
    <w:p w14:paraId="69C54B38"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6"/>
          <w:szCs w:val="26"/>
          <w:lang w:eastAsia="hi-IN" w:bidi="hi-IN"/>
        </w:rPr>
      </w:pPr>
      <w:r w:rsidRPr="005769AA">
        <w:rPr>
          <w:rFonts w:ascii="Times New Roman" w:eastAsia="Arial" w:hAnsi="Times New Roman" w:cs="Times New Roman"/>
          <w:b/>
          <w:bCs/>
          <w:sz w:val="26"/>
          <w:szCs w:val="26"/>
          <w:lang w:eastAsia="hi-IN" w:bidi="hi-IN"/>
        </w:rPr>
        <w:t>„Siguldas novada pašvaldības</w:t>
      </w:r>
    </w:p>
    <w:p w14:paraId="50E38340"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6"/>
          <w:szCs w:val="26"/>
          <w:lang w:eastAsia="hi-IN" w:bidi="hi-IN"/>
        </w:rPr>
      </w:pPr>
      <w:r w:rsidRPr="005769AA">
        <w:rPr>
          <w:rFonts w:ascii="Times New Roman" w:eastAsia="Arial" w:hAnsi="Times New Roman" w:cs="Times New Roman"/>
          <w:b/>
          <w:bCs/>
          <w:sz w:val="26"/>
          <w:szCs w:val="26"/>
          <w:lang w:eastAsia="hi-IN" w:bidi="hi-IN"/>
        </w:rPr>
        <w:t>transportlīdzekļu, nekustamo īpašumu, civiltiesiskās atbildības,</w:t>
      </w:r>
    </w:p>
    <w:p w14:paraId="432F1B45" w14:textId="77777777" w:rsidR="005769AA" w:rsidRPr="005769AA" w:rsidRDefault="005769AA" w:rsidP="005769AA">
      <w:pPr>
        <w:suppressAutoHyphens/>
        <w:spacing w:after="0" w:line="240" w:lineRule="auto"/>
        <w:ind w:right="43"/>
        <w:jc w:val="center"/>
        <w:rPr>
          <w:rFonts w:ascii="Times New Roman" w:eastAsia="Arial" w:hAnsi="Times New Roman" w:cs="Times New Roman"/>
          <w:b/>
          <w:bCs/>
          <w:sz w:val="26"/>
          <w:szCs w:val="26"/>
          <w:lang w:eastAsia="hi-IN" w:bidi="hi-IN"/>
        </w:rPr>
      </w:pPr>
      <w:r w:rsidRPr="005769AA">
        <w:rPr>
          <w:rFonts w:ascii="Times New Roman" w:eastAsia="Arial" w:hAnsi="Times New Roman" w:cs="Times New Roman"/>
          <w:b/>
          <w:bCs/>
          <w:sz w:val="26"/>
          <w:szCs w:val="26"/>
          <w:lang w:eastAsia="hi-IN" w:bidi="hi-IN"/>
        </w:rPr>
        <w:t>darbinieku nelaimes gadījumu un spectehnikas apdrošināšana”</w:t>
      </w:r>
    </w:p>
    <w:p w14:paraId="01360AED" w14:textId="7D52A87D" w:rsidR="005769AA" w:rsidRPr="005769AA" w:rsidRDefault="005769AA" w:rsidP="005769AA">
      <w:pPr>
        <w:suppressAutoHyphens/>
        <w:spacing w:after="0" w:line="240" w:lineRule="auto"/>
        <w:ind w:right="43"/>
        <w:jc w:val="center"/>
        <w:rPr>
          <w:rFonts w:ascii="Times New Roman" w:eastAsia="Arial" w:hAnsi="Times New Roman" w:cs="Times New Roman"/>
          <w:sz w:val="26"/>
          <w:szCs w:val="26"/>
          <w:lang w:eastAsia="hi-IN" w:bidi="hi-IN"/>
        </w:rPr>
      </w:pPr>
      <w:r w:rsidRPr="005769AA">
        <w:rPr>
          <w:rFonts w:ascii="Times New Roman" w:eastAsia="Arial" w:hAnsi="Times New Roman" w:cs="Times New Roman"/>
          <w:sz w:val="26"/>
          <w:szCs w:val="26"/>
          <w:lang w:eastAsia="hi-IN" w:bidi="hi-IN"/>
        </w:rPr>
        <w:t xml:space="preserve">(Identifikācijas Nr. </w:t>
      </w:r>
      <w:r w:rsidRPr="006C32BF">
        <w:rPr>
          <w:rFonts w:ascii="Times New Roman" w:eastAsia="Arial" w:hAnsi="Times New Roman" w:cs="Times New Roman"/>
          <w:sz w:val="26"/>
          <w:szCs w:val="26"/>
          <w:lang w:eastAsia="hi-IN" w:bidi="hi-IN"/>
        </w:rPr>
        <w:t>SNP 2018/</w:t>
      </w:r>
      <w:r w:rsidR="00957E48">
        <w:rPr>
          <w:rFonts w:ascii="Times New Roman" w:eastAsia="Arial" w:hAnsi="Times New Roman" w:cs="Times New Roman"/>
          <w:sz w:val="26"/>
          <w:szCs w:val="26"/>
          <w:lang w:eastAsia="hi-IN" w:bidi="hi-IN"/>
        </w:rPr>
        <w:t>56</w:t>
      </w:r>
      <w:r w:rsidRPr="006C32BF">
        <w:rPr>
          <w:rFonts w:ascii="Times New Roman" w:eastAsia="Arial" w:hAnsi="Times New Roman" w:cs="Times New Roman"/>
          <w:sz w:val="26"/>
          <w:szCs w:val="26"/>
          <w:lang w:eastAsia="hi-IN" w:bidi="hi-IN"/>
        </w:rPr>
        <w:t>)</w:t>
      </w:r>
    </w:p>
    <w:p w14:paraId="114DC5F2"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2.1.pielikums</w:t>
      </w:r>
    </w:p>
    <w:p w14:paraId="6FAF8FF5" w14:textId="77777777" w:rsidR="005769AA" w:rsidRPr="005769AA" w:rsidRDefault="005769AA" w:rsidP="005769AA">
      <w:pPr>
        <w:suppressAutoHyphens/>
        <w:spacing w:after="0" w:line="240" w:lineRule="auto"/>
        <w:jc w:val="center"/>
        <w:rPr>
          <w:rFonts w:ascii="Times New Roman" w:eastAsia="Times New Roman" w:hAnsi="Times New Roman" w:cs="Times New Roman"/>
          <w:b/>
          <w:caps/>
          <w:sz w:val="32"/>
          <w:szCs w:val="32"/>
          <w:lang w:eastAsia="ar-SA"/>
        </w:rPr>
      </w:pPr>
    </w:p>
    <w:p w14:paraId="4B952934" w14:textId="77777777" w:rsidR="008647B5" w:rsidRPr="00C8477F" w:rsidRDefault="008647B5" w:rsidP="008647B5">
      <w:pPr>
        <w:suppressAutoHyphens/>
        <w:jc w:val="center"/>
        <w:rPr>
          <w:rFonts w:ascii="Times New Roman" w:hAnsi="Times New Roman" w:cs="Times New Roman"/>
          <w:b/>
          <w:caps/>
          <w:sz w:val="20"/>
          <w:szCs w:val="20"/>
          <w:lang w:eastAsia="ar-SA"/>
        </w:rPr>
      </w:pPr>
      <w:r w:rsidRPr="00C8477F">
        <w:rPr>
          <w:rFonts w:ascii="Times New Roman" w:hAnsi="Times New Roman" w:cs="Times New Roman"/>
          <w:b/>
          <w:caps/>
          <w:sz w:val="20"/>
          <w:szCs w:val="20"/>
          <w:lang w:eastAsia="ar-SA"/>
        </w:rPr>
        <w:t>Tehniskā specifikācija</w:t>
      </w:r>
    </w:p>
    <w:p w14:paraId="345A88C2" w14:textId="77777777" w:rsidR="008647B5" w:rsidRPr="00C8477F" w:rsidRDefault="008647B5" w:rsidP="008647B5">
      <w:pPr>
        <w:suppressAutoHyphens/>
        <w:jc w:val="center"/>
        <w:rPr>
          <w:rFonts w:ascii="Times New Roman" w:hAnsi="Times New Roman" w:cs="Times New Roman"/>
          <w:b/>
          <w:caps/>
          <w:sz w:val="20"/>
          <w:szCs w:val="20"/>
          <w:lang w:eastAsia="ar-SA"/>
        </w:rPr>
      </w:pPr>
      <w:r w:rsidRPr="00C8477F">
        <w:rPr>
          <w:rFonts w:ascii="Times New Roman" w:hAnsi="Times New Roman" w:cs="Times New Roman"/>
          <w:b/>
          <w:caps/>
          <w:sz w:val="20"/>
          <w:szCs w:val="20"/>
          <w:lang w:eastAsia="ar-SA"/>
        </w:rPr>
        <w:t>iepirkuma priekšmeta I DAĻAI</w:t>
      </w:r>
    </w:p>
    <w:p w14:paraId="103D3E4A" w14:textId="77777777" w:rsidR="008647B5" w:rsidRPr="00C8477F" w:rsidRDefault="008647B5" w:rsidP="008647B5">
      <w:pPr>
        <w:suppressAutoHyphens/>
        <w:jc w:val="center"/>
        <w:rPr>
          <w:rFonts w:ascii="Times New Roman" w:hAnsi="Times New Roman" w:cs="Times New Roman"/>
          <w:b/>
          <w:caps/>
          <w:sz w:val="20"/>
          <w:szCs w:val="20"/>
          <w:lang w:eastAsia="ar-SA"/>
        </w:rPr>
      </w:pPr>
      <w:r w:rsidRPr="00C8477F">
        <w:rPr>
          <w:rFonts w:ascii="Times New Roman" w:hAnsi="Times New Roman" w:cs="Times New Roman"/>
          <w:b/>
          <w:caps/>
          <w:sz w:val="20"/>
          <w:szCs w:val="20"/>
          <w:lang w:eastAsia="ar-SA"/>
        </w:rPr>
        <w:t>(KASKO)</w:t>
      </w:r>
    </w:p>
    <w:p w14:paraId="188B5F1F" w14:textId="77777777" w:rsidR="008647B5" w:rsidRPr="00C8477F" w:rsidRDefault="008647B5" w:rsidP="008647B5">
      <w:pPr>
        <w:suppressAutoHyphens/>
        <w:jc w:val="both"/>
        <w:rPr>
          <w:rFonts w:ascii="Times New Roman" w:hAnsi="Times New Roman" w:cs="Times New Roman"/>
          <w:b/>
          <w:caps/>
          <w:sz w:val="20"/>
          <w:szCs w:val="20"/>
          <w:lang w:eastAsia="ar-SA"/>
        </w:rPr>
      </w:pPr>
    </w:p>
    <w:p w14:paraId="35CCF19E"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ab/>
        <w:t>Pretendentam tehniskajā piedāvājumā jāizpilda šajā tehniskajā specifikācijā noteiktās minimālās prasības.</w:t>
      </w:r>
    </w:p>
    <w:p w14:paraId="125E0D92"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p>
    <w:tbl>
      <w:tblPr>
        <w:tblW w:w="9923" w:type="dxa"/>
        <w:tblInd w:w="5" w:type="dxa"/>
        <w:tblLayout w:type="fixed"/>
        <w:tblCellMar>
          <w:left w:w="0" w:type="dxa"/>
          <w:right w:w="0" w:type="dxa"/>
        </w:tblCellMar>
        <w:tblLook w:val="0000" w:firstRow="0" w:lastRow="0" w:firstColumn="0" w:lastColumn="0" w:noHBand="0" w:noVBand="0"/>
      </w:tblPr>
      <w:tblGrid>
        <w:gridCol w:w="6804"/>
        <w:gridCol w:w="3119"/>
      </w:tblGrid>
      <w:tr w:rsidR="008647B5" w:rsidRPr="00C8477F" w14:paraId="169266C0" w14:textId="77777777" w:rsidTr="008647B5">
        <w:tc>
          <w:tcPr>
            <w:tcW w:w="6804" w:type="dxa"/>
            <w:tcBorders>
              <w:top w:val="single" w:sz="4" w:space="0" w:color="000000"/>
              <w:left w:val="single" w:sz="4" w:space="0" w:color="000000"/>
              <w:bottom w:val="single" w:sz="4" w:space="0" w:color="000000"/>
            </w:tcBorders>
            <w:shd w:val="clear" w:color="auto" w:fill="auto"/>
          </w:tcPr>
          <w:p w14:paraId="3D3B6558" w14:textId="77777777" w:rsidR="008647B5" w:rsidRPr="00C8477F" w:rsidRDefault="008647B5" w:rsidP="008647B5">
            <w:pPr>
              <w:suppressAutoHyphens/>
              <w:snapToGrid w:val="0"/>
              <w:jc w:val="both"/>
              <w:rPr>
                <w:rFonts w:ascii="Times New Roman" w:hAnsi="Times New Roman" w:cs="Times New Roman"/>
                <w:b/>
                <w:sz w:val="20"/>
                <w:szCs w:val="20"/>
                <w:lang w:eastAsia="ar-SA"/>
              </w:rPr>
            </w:pPr>
            <w:bookmarkStart w:id="2" w:name="_Hlk175648597"/>
            <w:bookmarkStart w:id="3" w:name="OLE_LINK3"/>
            <w:bookmarkStart w:id="4" w:name="OLE_LINK2"/>
            <w:r w:rsidRPr="00C8477F">
              <w:rPr>
                <w:rFonts w:ascii="Times New Roman" w:hAnsi="Times New Roman" w:cs="Times New Roman"/>
                <w:b/>
                <w:sz w:val="20"/>
                <w:szCs w:val="20"/>
                <w:lang w:eastAsia="ar-SA"/>
              </w:rPr>
              <w:t>Tehniskās specifikācijas prasība</w:t>
            </w:r>
            <w:bookmarkEnd w:id="2"/>
            <w:bookmarkEnd w:id="3"/>
            <w:bookmarkEnd w:id="4"/>
          </w:p>
        </w:tc>
        <w:tc>
          <w:tcPr>
            <w:tcW w:w="3119" w:type="dxa"/>
            <w:tcBorders>
              <w:top w:val="single" w:sz="4" w:space="0" w:color="000000"/>
              <w:left w:val="single" w:sz="4" w:space="0" w:color="000000"/>
              <w:bottom w:val="single" w:sz="4" w:space="0" w:color="000000"/>
              <w:right w:val="single" w:sz="4" w:space="0" w:color="000000"/>
            </w:tcBorders>
          </w:tcPr>
          <w:p w14:paraId="2AABA980" w14:textId="77777777" w:rsidR="008647B5" w:rsidRPr="00C8477F" w:rsidRDefault="008647B5" w:rsidP="008647B5">
            <w:pPr>
              <w:suppressAutoHyphens/>
              <w:snapToGrid w:val="0"/>
              <w:jc w:val="both"/>
              <w:rPr>
                <w:rFonts w:ascii="Times New Roman" w:hAnsi="Times New Roman" w:cs="Times New Roman"/>
                <w:b/>
                <w:bCs/>
                <w:sz w:val="20"/>
                <w:szCs w:val="20"/>
                <w:lang w:eastAsia="ar-SA"/>
              </w:rPr>
            </w:pPr>
            <w:r w:rsidRPr="00C8477F">
              <w:rPr>
                <w:rFonts w:ascii="Times New Roman" w:hAnsi="Times New Roman" w:cs="Times New Roman"/>
                <w:b/>
                <w:bCs/>
                <w:sz w:val="20"/>
                <w:szCs w:val="20"/>
                <w:lang w:eastAsia="ar-SA"/>
              </w:rPr>
              <w:t>Pretendenta piedāvājums, norādot prasības izpildi apliecinošu punktu</w:t>
            </w:r>
          </w:p>
        </w:tc>
      </w:tr>
      <w:tr w:rsidR="008647B5" w:rsidRPr="00C8477F" w14:paraId="083A3ACF" w14:textId="77777777" w:rsidTr="008647B5">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097C7FA9" w14:textId="77777777" w:rsidR="008647B5" w:rsidRPr="00C8477F" w:rsidRDefault="008647B5" w:rsidP="008647B5">
            <w:pPr>
              <w:suppressAutoHyphens/>
              <w:snapToGrid w:val="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1. Apdrošinātais objekts:</w:t>
            </w:r>
          </w:p>
        </w:tc>
      </w:tr>
      <w:tr w:rsidR="008647B5" w:rsidRPr="00C8477F" w14:paraId="2C075827" w14:textId="77777777" w:rsidTr="008647B5">
        <w:tc>
          <w:tcPr>
            <w:tcW w:w="6804" w:type="dxa"/>
            <w:tcBorders>
              <w:top w:val="single" w:sz="4" w:space="0" w:color="000000"/>
              <w:left w:val="single" w:sz="4" w:space="0" w:color="000000"/>
              <w:bottom w:val="single" w:sz="4" w:space="0" w:color="000000"/>
            </w:tcBorders>
            <w:shd w:val="clear" w:color="auto" w:fill="auto"/>
          </w:tcPr>
          <w:p w14:paraId="3CEEC475" w14:textId="77777777" w:rsidR="008647B5" w:rsidRPr="00C8477F" w:rsidRDefault="008647B5" w:rsidP="008647B5">
            <w:pPr>
              <w:suppressAutoHyphens/>
              <w:snapToGrid w:val="0"/>
              <w:ind w:right="60"/>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1.1.Apdrošināts tiek apdrošināšanas polisē norādītais transportlīdzeklis.</w:t>
            </w:r>
          </w:p>
          <w:p w14:paraId="2EF38B41" w14:textId="77777777" w:rsidR="008647B5" w:rsidRPr="00C8477F" w:rsidRDefault="008647B5" w:rsidP="008647B5">
            <w:pPr>
              <w:suppressAutoHyphens/>
              <w:ind w:right="60"/>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 xml:space="preserve">1.2.Apdrošināts tiek arī automašīnas papildus aprīkojums, t.i. audio sistēmā un citas iekārtas, kuras izmanto transportlīdzeklī un kuras ir pastāvīgi piestiprinātas transportlīdzeklī, </w:t>
            </w:r>
            <w:r w:rsidRPr="00C8477F">
              <w:rPr>
                <w:rFonts w:ascii="Times New Roman" w:hAnsi="Times New Roman" w:cs="Times New Roman"/>
                <w:sz w:val="20"/>
                <w:szCs w:val="20"/>
                <w:lang w:eastAsia="ar-SA"/>
              </w:rPr>
              <w:t>kā arī iestādes zīmolu, logo uzlīmes.</w:t>
            </w:r>
            <w:r w:rsidRPr="00C8477F">
              <w:rPr>
                <w:rFonts w:ascii="Times New Roman" w:hAnsi="Times New Roman" w:cs="Times New Roman"/>
                <w:color w:val="000000"/>
                <w:sz w:val="20"/>
                <w:szCs w:val="20"/>
                <w:lang w:eastAsia="ar-SA"/>
              </w:rPr>
              <w:t xml:space="preserve"> Transportlīdzekļa papildaprīkojums tiek apdrošināts bez papildus samaksas.</w:t>
            </w:r>
          </w:p>
        </w:tc>
        <w:tc>
          <w:tcPr>
            <w:tcW w:w="3119" w:type="dxa"/>
            <w:tcBorders>
              <w:top w:val="single" w:sz="4" w:space="0" w:color="000000"/>
              <w:left w:val="single" w:sz="4" w:space="0" w:color="000000"/>
              <w:bottom w:val="single" w:sz="4" w:space="0" w:color="000000"/>
              <w:right w:val="single" w:sz="4" w:space="0" w:color="000000"/>
            </w:tcBorders>
          </w:tcPr>
          <w:p w14:paraId="503212C8"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58B2F1EE" w14:textId="77777777" w:rsidTr="008647B5">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30CD8D50" w14:textId="77777777" w:rsidR="008647B5" w:rsidRPr="00C8477F" w:rsidRDefault="008647B5" w:rsidP="008647B5">
            <w:pPr>
              <w:suppressAutoHyphens/>
              <w:snapToGrid w:val="0"/>
              <w:ind w:left="360" w:hanging="36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2. Apdrošinājuma summa</w:t>
            </w:r>
          </w:p>
        </w:tc>
      </w:tr>
      <w:tr w:rsidR="008647B5" w:rsidRPr="00C8477F" w14:paraId="3B3A9D92" w14:textId="77777777" w:rsidTr="008647B5">
        <w:tc>
          <w:tcPr>
            <w:tcW w:w="6804" w:type="dxa"/>
            <w:tcBorders>
              <w:top w:val="single" w:sz="4" w:space="0" w:color="000000"/>
              <w:left w:val="single" w:sz="4" w:space="0" w:color="000000"/>
              <w:bottom w:val="single" w:sz="4" w:space="0" w:color="000000"/>
            </w:tcBorders>
            <w:shd w:val="clear" w:color="auto" w:fill="auto"/>
          </w:tcPr>
          <w:p w14:paraId="52F9B7B0" w14:textId="5D6DA06D" w:rsidR="008647B5" w:rsidRPr="00C8477F" w:rsidRDefault="008647B5" w:rsidP="00C8477F">
            <w:pPr>
              <w:suppressAutoHyphens/>
              <w:snapToGrid w:val="0"/>
              <w:ind w:right="60"/>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2.1.Transportlīdzekļa apdrošinājuma summa  ir tirgus vērtība</w:t>
            </w:r>
            <w:r w:rsidR="00C8477F">
              <w:rPr>
                <w:rFonts w:ascii="Times New Roman" w:hAnsi="Times New Roman" w:cs="Times New Roman"/>
                <w:color w:val="000000"/>
                <w:sz w:val="20"/>
                <w:szCs w:val="20"/>
                <w:lang w:eastAsia="ar-SA"/>
              </w:rPr>
              <w:t xml:space="preserve"> (jauniem </w:t>
            </w:r>
            <w:r w:rsidRPr="00C8477F">
              <w:rPr>
                <w:rFonts w:ascii="Times New Roman" w:hAnsi="Times New Roman" w:cs="Times New Roman"/>
                <w:color w:val="000000"/>
                <w:sz w:val="20"/>
                <w:szCs w:val="20"/>
                <w:lang w:eastAsia="ar-SA"/>
              </w:rPr>
              <w:t>transportlīdzekļiem - iegādes vērtības) un tā ir norādīta</w:t>
            </w:r>
            <w:r w:rsidR="00C8477F">
              <w:rPr>
                <w:rFonts w:ascii="Times New Roman" w:hAnsi="Times New Roman" w:cs="Times New Roman"/>
                <w:color w:val="000000"/>
                <w:sz w:val="20"/>
                <w:szCs w:val="20"/>
                <w:lang w:eastAsia="ar-SA"/>
              </w:rPr>
              <w:t xml:space="preserve"> </w:t>
            </w:r>
            <w:r w:rsidRPr="00C8477F">
              <w:rPr>
                <w:rFonts w:ascii="Times New Roman" w:hAnsi="Times New Roman" w:cs="Times New Roman"/>
                <w:bCs/>
                <w:color w:val="000000"/>
                <w:sz w:val="20"/>
                <w:szCs w:val="20"/>
                <w:lang w:eastAsia="ar-SA"/>
              </w:rPr>
              <w:t xml:space="preserve">Nolikuma 7.1.pielikumā „Finanšu piedāvājums”, ietverot tajā </w:t>
            </w:r>
            <w:r w:rsidR="00C8477F">
              <w:rPr>
                <w:rFonts w:ascii="Times New Roman" w:hAnsi="Times New Roman" w:cs="Times New Roman"/>
                <w:color w:val="000000"/>
                <w:sz w:val="20"/>
                <w:szCs w:val="20"/>
                <w:lang w:eastAsia="ar-SA"/>
              </w:rPr>
              <w:t xml:space="preserve"> </w:t>
            </w:r>
            <w:r w:rsidRPr="00C8477F">
              <w:rPr>
                <w:rFonts w:ascii="Times New Roman" w:hAnsi="Times New Roman" w:cs="Times New Roman"/>
                <w:bCs/>
                <w:color w:val="000000"/>
                <w:sz w:val="20"/>
                <w:szCs w:val="20"/>
                <w:lang w:eastAsia="ar-SA"/>
              </w:rPr>
              <w:t>transportlīdzekļu papildus aprīkojumu.</w:t>
            </w:r>
          </w:p>
          <w:p w14:paraId="5108C748" w14:textId="77777777" w:rsidR="008647B5" w:rsidRPr="00C8477F" w:rsidRDefault="008647B5" w:rsidP="008647B5">
            <w:pPr>
              <w:suppressAutoHyphens/>
              <w:snapToGrid w:val="0"/>
              <w:ind w:right="60"/>
              <w:jc w:val="both"/>
              <w:rPr>
                <w:rFonts w:ascii="Times New Roman" w:hAnsi="Times New Roman" w:cs="Times New Roman"/>
                <w:bCs/>
                <w:color w:val="000000"/>
                <w:sz w:val="20"/>
                <w:szCs w:val="20"/>
                <w:lang w:eastAsia="ar-SA"/>
              </w:rPr>
            </w:pPr>
            <w:r w:rsidRPr="00C8477F">
              <w:rPr>
                <w:rFonts w:ascii="Times New Roman" w:hAnsi="Times New Roman" w:cs="Times New Roman"/>
                <w:bCs/>
                <w:color w:val="000000"/>
                <w:sz w:val="20"/>
                <w:szCs w:val="20"/>
                <w:lang w:eastAsia="ar-SA"/>
              </w:rPr>
              <w:t>2.2. Jaunie transportlīdzekļi līdz 2 gadu vecumam tiek apdrošināti jauna transportlīdzekļa vērtībā (Jaunvērtībā). Ja jaunvērtībā apdrošinātais transportlīdzeklis gājis bojā vai nozagts, Pretendents sedz izmaksas līdzvērtīga jauna transportlīdzekļa iegādei, neņemot vērā apdrošinātā transportlīdzekļa reālo nolietojumu vai tā tirgus cenu pirms zādzības vai bojāejas.</w:t>
            </w:r>
          </w:p>
          <w:p w14:paraId="58D20805" w14:textId="77777777" w:rsidR="008647B5" w:rsidRPr="00C8477F" w:rsidRDefault="008647B5" w:rsidP="008647B5">
            <w:pPr>
              <w:suppressAutoHyphens/>
              <w:ind w:right="60"/>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2.3.Apdrošinājuma summa ir nemainīga visu apdrošināšanas periodu, neatkarīgi no izmaksātajām apdrošināšanas atlīdzībām.</w:t>
            </w:r>
          </w:p>
        </w:tc>
        <w:tc>
          <w:tcPr>
            <w:tcW w:w="3119" w:type="dxa"/>
            <w:tcBorders>
              <w:top w:val="single" w:sz="4" w:space="0" w:color="000000"/>
              <w:left w:val="single" w:sz="4" w:space="0" w:color="000000"/>
              <w:bottom w:val="single" w:sz="4" w:space="0" w:color="000000"/>
              <w:right w:val="single" w:sz="4" w:space="0" w:color="000000"/>
            </w:tcBorders>
          </w:tcPr>
          <w:p w14:paraId="0C8A931E"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081A0321" w14:textId="77777777" w:rsidTr="008647B5">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52BBC24E" w14:textId="77777777" w:rsidR="008647B5" w:rsidRPr="00C8477F" w:rsidRDefault="008647B5" w:rsidP="008647B5">
            <w:pPr>
              <w:suppressAutoHyphens/>
              <w:snapToGrid w:val="0"/>
              <w:ind w:left="360" w:hanging="36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3. Apdrošinātie riski bojājumiem</w:t>
            </w:r>
          </w:p>
        </w:tc>
      </w:tr>
      <w:tr w:rsidR="008647B5" w:rsidRPr="00C8477F" w14:paraId="7F43D1F5" w14:textId="77777777" w:rsidTr="00864AEF">
        <w:trPr>
          <w:trHeight w:val="9339"/>
        </w:trPr>
        <w:tc>
          <w:tcPr>
            <w:tcW w:w="6804" w:type="dxa"/>
            <w:tcBorders>
              <w:top w:val="single" w:sz="4" w:space="0" w:color="000000"/>
              <w:left w:val="single" w:sz="4" w:space="0" w:color="000000"/>
              <w:bottom w:val="single" w:sz="4" w:space="0" w:color="000000"/>
            </w:tcBorders>
            <w:shd w:val="clear" w:color="auto" w:fill="auto"/>
          </w:tcPr>
          <w:p w14:paraId="68F6C5D4" w14:textId="77777777" w:rsidR="008647B5" w:rsidRPr="00C8477F" w:rsidRDefault="008647B5" w:rsidP="008647B5">
            <w:pPr>
              <w:suppressAutoHyphens/>
              <w:snapToGrid w:val="0"/>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Bojājumi, kas transportlīdzeklim nodarīti:</w:t>
            </w:r>
          </w:p>
          <w:p w14:paraId="5E1042BC" w14:textId="77777777" w:rsidR="008647B5" w:rsidRPr="00C8477F" w:rsidRDefault="008647B5" w:rsidP="008647B5">
            <w:pPr>
              <w:suppressAutoHyphens/>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3.1.Transportlīdzeklim piedaloties ceļu satiksmē, ja ir notikusi:</w:t>
            </w:r>
          </w:p>
          <w:p w14:paraId="30DD15A4" w14:textId="77777777" w:rsidR="008647B5" w:rsidRPr="00C8477F" w:rsidRDefault="008647B5" w:rsidP="008647B5">
            <w:pPr>
              <w:suppressAutoHyphens/>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3.1.1.sadursme ar transportlīdzekli;</w:t>
            </w:r>
          </w:p>
          <w:p w14:paraId="2C940B46" w14:textId="77777777" w:rsidR="008647B5" w:rsidRPr="00C8477F" w:rsidRDefault="008647B5" w:rsidP="008647B5">
            <w:pPr>
              <w:suppressAutoHyphens/>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3.1.2.sadursme ar šķērsli;</w:t>
            </w:r>
          </w:p>
          <w:p w14:paraId="468135F9" w14:textId="77777777" w:rsidR="008647B5" w:rsidRPr="00C8477F" w:rsidRDefault="008647B5" w:rsidP="008647B5">
            <w:pPr>
              <w:suppressAutoHyphens/>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3.1.3.kustībā esoša transportlīdzekļa apgāšanās, krišana (no tilta un tml.);</w:t>
            </w:r>
          </w:p>
          <w:p w14:paraId="66007E7A" w14:textId="77777777" w:rsidR="008647B5" w:rsidRPr="00C8477F" w:rsidRDefault="008647B5" w:rsidP="008647B5">
            <w:pPr>
              <w:suppressAutoHyphens/>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3.1.4.nogrimšana un/vai ielūšana ledū, ja tā ir tiešā cēloņsakarībā ar ceļu satiksmes negadījumu;</w:t>
            </w:r>
          </w:p>
          <w:p w14:paraId="3C00F32D" w14:textId="77777777" w:rsidR="008647B5" w:rsidRPr="00C8477F" w:rsidRDefault="008647B5" w:rsidP="008647B5">
            <w:pPr>
              <w:suppressAutoHyphens/>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3.1.5.uzbraukšana gājējam vai dzīvniekam.</w:t>
            </w:r>
          </w:p>
          <w:p w14:paraId="0B7DCB8F" w14:textId="77777777" w:rsidR="008647B5" w:rsidRPr="00C8477F" w:rsidRDefault="008647B5" w:rsidP="008647B5">
            <w:pPr>
              <w:suppressAutoHyphens/>
              <w:ind w:left="1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3.2. Dzīvnieku, putnu iedarbība (izņemot salona bojājumus).</w:t>
            </w:r>
          </w:p>
          <w:p w14:paraId="73F6E7FD" w14:textId="77777777" w:rsidR="008647B5" w:rsidRPr="00C8477F" w:rsidRDefault="008647B5" w:rsidP="008647B5">
            <w:pPr>
              <w:suppressAutoHyphens/>
              <w:ind w:left="1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3.3.Ugunsgrēkā (uguns, dūmu, kvēpu un dzēšanas darbu izraisīti zaudējumi un transportlīdzekļa īssavienojuma rezultātā izraisīti zaudējumi).</w:t>
            </w:r>
          </w:p>
          <w:p w14:paraId="622EDA35" w14:textId="77777777" w:rsidR="008647B5" w:rsidRPr="00C8477F" w:rsidRDefault="008647B5" w:rsidP="008647B5">
            <w:pPr>
              <w:suppressAutoHyphens/>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3.4. Eksplozijā (sprādziena un dzēšanas izraisīti zaudējumi).</w:t>
            </w:r>
          </w:p>
          <w:p w14:paraId="3A76027D" w14:textId="77777777" w:rsidR="008647B5" w:rsidRPr="00C8477F" w:rsidRDefault="008647B5" w:rsidP="008647B5">
            <w:pPr>
              <w:suppressAutoHyphens/>
              <w:ind w:left="1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3.5. Dabas stihiju iedarbībā, kas ietver šādus riskus: vētra, plūdi, zibens spēriens, neparasti liels nokrišņu daudzums (lietus, sniegs, krusa), zemestrīce, lavīnas, zemes nogruvumi (lielu zemes masu slīdēšana lejup pa kalnu), un līdz ar dabas stihiju izraisītu priekšmetu uzkrišana uz transportlīdzekļa.</w:t>
            </w:r>
          </w:p>
          <w:p w14:paraId="5C4A4A14" w14:textId="77777777" w:rsidR="008647B5" w:rsidRPr="00C8477F" w:rsidRDefault="008647B5" w:rsidP="008647B5">
            <w:pPr>
              <w:suppressAutoHyphens/>
              <w:ind w:left="1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3.6. Hidrotrieciena rezultātā (bojājumi, kas radušies transportlīdzeklim iebraucot peļķēs vai applūdušās vietās, kā rezultātā ūdens ir iekļuvis transportlīdzekļa elektriskajos un/vai mehāniskajos mezglos un agregātos (motorā, transmisijā u.tml.)), limits ne mazāk kā 4000,00 EUR.</w:t>
            </w:r>
          </w:p>
          <w:p w14:paraId="2908C4D9" w14:textId="77777777" w:rsidR="008647B5" w:rsidRPr="00C8477F" w:rsidRDefault="008647B5" w:rsidP="008647B5">
            <w:pPr>
              <w:suppressAutoHyphens/>
              <w:snapToGrid w:val="0"/>
              <w:ind w:left="720" w:hanging="705"/>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3.7.Krītošu priekšmetu vai vielu iedarbībā.</w:t>
            </w:r>
          </w:p>
          <w:p w14:paraId="50747BAB"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3.8.Trešo personu tīšas vai aiz neuzmanības darbības rezultātā radušies bojājumi, kas nav saistīti ar ceļu satiksmes negadījumu vai zādzību.</w:t>
            </w:r>
          </w:p>
          <w:p w14:paraId="1FB929DD"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3.9.Piedaloties ceļu satiksmē, radušies bojājumi riepām, riteņu diskiem arī tad, ja tie ir vienīgie bojājumi.</w:t>
            </w:r>
          </w:p>
          <w:p w14:paraId="7A4A4AB5" w14:textId="0234D5F9"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 xml:space="preserve">3.10. Transportlīdzekļa remonta, mazgāšanas vai transportēšanas (evakuēšanas) laikā, ja pakalpojuma sniedzējs būs nodarījis bojājumus. </w:t>
            </w:r>
          </w:p>
        </w:tc>
        <w:tc>
          <w:tcPr>
            <w:tcW w:w="3119" w:type="dxa"/>
            <w:tcBorders>
              <w:top w:val="single" w:sz="4" w:space="0" w:color="000000"/>
              <w:left w:val="single" w:sz="4" w:space="0" w:color="000000"/>
              <w:bottom w:val="single" w:sz="4" w:space="0" w:color="000000"/>
              <w:right w:val="single" w:sz="4" w:space="0" w:color="000000"/>
            </w:tcBorders>
          </w:tcPr>
          <w:p w14:paraId="0F20FAD7"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4AF6EA46" w14:textId="77777777" w:rsidTr="008647B5">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67DAAB9F" w14:textId="77777777" w:rsidR="008647B5" w:rsidRPr="00C8477F" w:rsidRDefault="008647B5" w:rsidP="008647B5">
            <w:pPr>
              <w:suppressAutoHyphens/>
              <w:snapToGrid w:val="0"/>
              <w:ind w:left="360" w:hanging="36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4. Apdrošinātie riski zādzībai</w:t>
            </w:r>
          </w:p>
        </w:tc>
      </w:tr>
      <w:tr w:rsidR="008647B5" w:rsidRPr="00C8477F" w14:paraId="4332D0F5" w14:textId="77777777" w:rsidTr="008647B5">
        <w:tc>
          <w:tcPr>
            <w:tcW w:w="6804" w:type="dxa"/>
            <w:tcBorders>
              <w:top w:val="single" w:sz="4" w:space="0" w:color="000000"/>
              <w:left w:val="single" w:sz="4" w:space="0" w:color="000000"/>
              <w:bottom w:val="single" w:sz="4" w:space="0" w:color="000000"/>
            </w:tcBorders>
            <w:shd w:val="clear" w:color="auto" w:fill="auto"/>
          </w:tcPr>
          <w:p w14:paraId="7D864E67" w14:textId="77777777" w:rsidR="008647B5" w:rsidRPr="00C8477F" w:rsidRDefault="008647B5" w:rsidP="008647B5">
            <w:pPr>
              <w:suppressAutoHyphens/>
              <w:snapToGrid w:val="0"/>
              <w:ind w:left="360" w:right="60" w:hanging="360"/>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4.1.Transportlīdzekļa atklāta vai slepena nolaupīšana;</w:t>
            </w:r>
          </w:p>
          <w:p w14:paraId="247AB07E" w14:textId="77777777" w:rsidR="008647B5" w:rsidRPr="00C8477F" w:rsidRDefault="008647B5" w:rsidP="008647B5">
            <w:pPr>
              <w:tabs>
                <w:tab w:val="left" w:pos="270"/>
              </w:tabs>
              <w:suppressAutoHyphens/>
              <w:ind w:left="12" w:right="57" w:hanging="15"/>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4.2.Transportlīdzekļa nolaupīšana, ja tā saistīta ar vardarbību vai vardarbības piedraudējumu (laupīšana).</w:t>
            </w:r>
          </w:p>
          <w:p w14:paraId="11D19AFB" w14:textId="77777777" w:rsidR="008647B5" w:rsidRPr="00C8477F" w:rsidRDefault="008647B5" w:rsidP="008647B5">
            <w:pPr>
              <w:tabs>
                <w:tab w:val="left" w:pos="270"/>
              </w:tabs>
              <w:suppressAutoHyphens/>
              <w:ind w:left="12" w:right="57" w:hanging="15"/>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4.3.Iekļūšanas (ielaušanās) un/vai apzagšanas rezultātā transportlīdzeklim nodarītie bojājumi, kā arī bojājumi, kas transportlīdzeklim nodarīti laikā, kad transportlīdzeklis bijis nozagts 4.1. vai 4.2. punktu izpratnē, un, ja transportlīdzeklis ir atrasts, līdz brīdim, kad transportlīdzeklis ir nodots tiesībsargājošo institūciju vai tiesīgā lietotāja rīcībā.</w:t>
            </w:r>
          </w:p>
          <w:p w14:paraId="3133546B" w14:textId="77777777" w:rsidR="008647B5" w:rsidRPr="00C8477F" w:rsidRDefault="008647B5" w:rsidP="008647B5">
            <w:pPr>
              <w:tabs>
                <w:tab w:val="left" w:pos="270"/>
              </w:tabs>
              <w:suppressAutoHyphens/>
              <w:ind w:left="12" w:right="57" w:hanging="15"/>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 xml:space="preserve">4.4.Transportlīdzekļa apdrošinātā papildus aprīkojuma, </w:t>
            </w:r>
            <w:r w:rsidRPr="00C8477F">
              <w:rPr>
                <w:rFonts w:ascii="Times New Roman" w:hAnsi="Times New Roman" w:cs="Times New Roman"/>
                <w:sz w:val="20"/>
                <w:szCs w:val="20"/>
                <w:lang w:eastAsia="ar-SA"/>
              </w:rPr>
              <w:t xml:space="preserve">valsts numurzīmju </w:t>
            </w:r>
            <w:r w:rsidRPr="00C8477F">
              <w:rPr>
                <w:rFonts w:ascii="Times New Roman" w:hAnsi="Times New Roman" w:cs="Times New Roman"/>
                <w:color w:val="000000"/>
                <w:sz w:val="20"/>
                <w:szCs w:val="20"/>
                <w:lang w:eastAsia="ar-SA"/>
              </w:rPr>
              <w:t>zādzība vai transportlīdzekļa daļu zādzība.</w:t>
            </w:r>
          </w:p>
          <w:p w14:paraId="193A606B" w14:textId="77777777" w:rsidR="008647B5" w:rsidRPr="00C8477F" w:rsidRDefault="008647B5" w:rsidP="008647B5">
            <w:pPr>
              <w:suppressAutoHyphens/>
              <w:ind w:left="-3" w:right="-3" w:hanging="15"/>
              <w:jc w:val="both"/>
              <w:rPr>
                <w:rFonts w:ascii="Times New Roman" w:hAnsi="Times New Roman" w:cs="Times New Roman"/>
                <w:color w:val="000000"/>
                <w:sz w:val="20"/>
                <w:szCs w:val="20"/>
                <w:lang w:eastAsia="ar-SA"/>
              </w:rPr>
            </w:pPr>
          </w:p>
        </w:tc>
        <w:tc>
          <w:tcPr>
            <w:tcW w:w="3119" w:type="dxa"/>
            <w:tcBorders>
              <w:top w:val="single" w:sz="4" w:space="0" w:color="000000"/>
              <w:left w:val="single" w:sz="4" w:space="0" w:color="000000"/>
              <w:bottom w:val="single" w:sz="4" w:space="0" w:color="000000"/>
              <w:right w:val="single" w:sz="4" w:space="0" w:color="000000"/>
            </w:tcBorders>
          </w:tcPr>
          <w:p w14:paraId="6F91B0A6"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4D519829" w14:textId="77777777" w:rsidTr="008647B5">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0F871C33" w14:textId="77777777" w:rsidR="008647B5" w:rsidRPr="00C8477F" w:rsidRDefault="008647B5" w:rsidP="008647B5">
            <w:pPr>
              <w:suppressAutoHyphens/>
              <w:snapToGrid w:val="0"/>
              <w:ind w:left="360" w:hanging="36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5. Paša riska nosacījumi</w:t>
            </w:r>
          </w:p>
        </w:tc>
      </w:tr>
      <w:tr w:rsidR="008647B5" w:rsidRPr="00C8477F" w14:paraId="295CA5E5" w14:textId="77777777" w:rsidTr="008647B5">
        <w:tc>
          <w:tcPr>
            <w:tcW w:w="6804" w:type="dxa"/>
            <w:tcBorders>
              <w:top w:val="single" w:sz="4" w:space="0" w:color="000000"/>
              <w:left w:val="single" w:sz="4" w:space="0" w:color="000000"/>
              <w:bottom w:val="single" w:sz="4" w:space="0" w:color="000000"/>
            </w:tcBorders>
            <w:shd w:val="clear" w:color="auto" w:fill="auto"/>
          </w:tcPr>
          <w:p w14:paraId="4E47293F" w14:textId="1F97B7A4" w:rsidR="008647B5" w:rsidRPr="00C8477F" w:rsidRDefault="00C8477F" w:rsidP="008647B5">
            <w:pPr>
              <w:suppressAutoHyphens/>
              <w:snapToGrid w:val="0"/>
              <w:ind w:right="43"/>
              <w:jc w:val="both"/>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5.1.paša risks (CSN</w:t>
            </w:r>
            <w:r w:rsidR="008647B5" w:rsidRPr="00C8477F">
              <w:rPr>
                <w:rFonts w:ascii="Times New Roman" w:eastAsia="Arial" w:hAnsi="Times New Roman" w:cs="Times New Roman"/>
                <w:sz w:val="20"/>
                <w:szCs w:val="20"/>
                <w:lang w:eastAsia="hi-IN" w:bidi="hi-IN"/>
              </w:rPr>
              <w:t>g, bojājumi): pirmajam apdrošināšanas gadījumam 0,00 EUR un katram nākamajam - 140,00 EUR (konstants visu līguma periodu);</w:t>
            </w:r>
          </w:p>
          <w:p w14:paraId="1B063340" w14:textId="1A6CDAC8" w:rsidR="008647B5" w:rsidRPr="00C8477F" w:rsidRDefault="00C8477F" w:rsidP="008647B5">
            <w:pPr>
              <w:suppressAutoHyphens/>
              <w:ind w:right="43"/>
              <w:jc w:val="both"/>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5.</w:t>
            </w:r>
            <w:r w:rsidR="008647B5" w:rsidRPr="00C8477F">
              <w:rPr>
                <w:rFonts w:ascii="Times New Roman" w:eastAsia="Arial" w:hAnsi="Times New Roman" w:cs="Times New Roman"/>
                <w:sz w:val="20"/>
                <w:szCs w:val="20"/>
                <w:lang w:eastAsia="hi-IN" w:bidi="hi-IN"/>
              </w:rPr>
              <w:t>2.paša risks (pilnīgs zudums): 0% no transportlīdzekļa apdrošinājuma summas;</w:t>
            </w:r>
          </w:p>
          <w:p w14:paraId="57E8DE2A" w14:textId="5D11FA14" w:rsidR="008647B5" w:rsidRPr="00C8477F" w:rsidRDefault="00C8477F" w:rsidP="008647B5">
            <w:pPr>
              <w:suppressAutoHyphens/>
              <w:ind w:right="43"/>
              <w:jc w:val="both"/>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5.</w:t>
            </w:r>
            <w:r w:rsidR="008647B5" w:rsidRPr="00C8477F">
              <w:rPr>
                <w:rFonts w:ascii="Times New Roman" w:eastAsia="Arial" w:hAnsi="Times New Roman" w:cs="Times New Roman"/>
                <w:sz w:val="20"/>
                <w:szCs w:val="20"/>
                <w:lang w:eastAsia="hi-IN" w:bidi="hi-IN"/>
              </w:rPr>
              <w:t>3.paša risks (zādzība, laupīšana): 0% no transportlīdzekļa apdrošinājuma summas;</w:t>
            </w:r>
          </w:p>
          <w:p w14:paraId="1B9FC8C7" w14:textId="15B3BFCA" w:rsidR="008647B5" w:rsidRPr="00C8477F" w:rsidRDefault="00C8477F" w:rsidP="008647B5">
            <w:pPr>
              <w:suppressAutoHyphens/>
              <w:ind w:right="43"/>
              <w:jc w:val="both"/>
              <w:rPr>
                <w:rFonts w:ascii="Times New Roman" w:eastAsia="Arial" w:hAnsi="Times New Roman" w:cs="Times New Roman"/>
                <w:sz w:val="20"/>
                <w:szCs w:val="20"/>
                <w:lang w:eastAsia="hi-IN" w:bidi="hi-IN"/>
              </w:rPr>
            </w:pPr>
            <w:r>
              <w:rPr>
                <w:rFonts w:ascii="Times New Roman" w:eastAsia="Arial" w:hAnsi="Times New Roman" w:cs="Times New Roman"/>
                <w:sz w:val="20"/>
                <w:szCs w:val="20"/>
                <w:lang w:eastAsia="hi-IN" w:bidi="hi-IN"/>
              </w:rPr>
              <w:t>5.</w:t>
            </w:r>
            <w:r w:rsidR="008647B5" w:rsidRPr="00C8477F">
              <w:rPr>
                <w:rFonts w:ascii="Times New Roman" w:eastAsia="Arial" w:hAnsi="Times New Roman" w:cs="Times New Roman"/>
                <w:sz w:val="20"/>
                <w:szCs w:val="20"/>
                <w:lang w:eastAsia="hi-IN" w:bidi="hi-IN"/>
              </w:rPr>
              <w:t>4.paša risks (stiklu, spoguļu un lukturu bojājums): bez paša riska (visu apdrošināšanas periodu).</w:t>
            </w:r>
          </w:p>
        </w:tc>
        <w:tc>
          <w:tcPr>
            <w:tcW w:w="3119" w:type="dxa"/>
            <w:tcBorders>
              <w:top w:val="single" w:sz="4" w:space="0" w:color="000000"/>
              <w:left w:val="single" w:sz="4" w:space="0" w:color="000000"/>
              <w:bottom w:val="single" w:sz="4" w:space="0" w:color="000000"/>
              <w:right w:val="single" w:sz="4" w:space="0" w:color="000000"/>
            </w:tcBorders>
          </w:tcPr>
          <w:p w14:paraId="5BE633C3"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72A618AB" w14:textId="77777777" w:rsidTr="008647B5">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625504CD" w14:textId="77777777" w:rsidR="008647B5" w:rsidRPr="00C8477F" w:rsidRDefault="008647B5" w:rsidP="008647B5">
            <w:pPr>
              <w:suppressAutoHyphens/>
              <w:snapToGrid w:val="0"/>
              <w:ind w:left="360" w:hanging="36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6. Apdrošināšanas līguma apmaksa un spēkā stāšanās kārtība</w:t>
            </w:r>
          </w:p>
        </w:tc>
      </w:tr>
      <w:tr w:rsidR="008647B5" w:rsidRPr="00C8477F" w14:paraId="64557CB6" w14:textId="77777777" w:rsidTr="008647B5">
        <w:tc>
          <w:tcPr>
            <w:tcW w:w="6804" w:type="dxa"/>
            <w:tcBorders>
              <w:top w:val="single" w:sz="4" w:space="0" w:color="000000"/>
              <w:left w:val="single" w:sz="4" w:space="0" w:color="000000"/>
              <w:bottom w:val="single" w:sz="4" w:space="0" w:color="000000"/>
            </w:tcBorders>
            <w:shd w:val="clear" w:color="auto" w:fill="auto"/>
          </w:tcPr>
          <w:p w14:paraId="690D3D0C" w14:textId="77777777" w:rsidR="008647B5" w:rsidRPr="00C8477F" w:rsidRDefault="008647B5" w:rsidP="008647B5">
            <w:pPr>
              <w:tabs>
                <w:tab w:val="left" w:pos="285"/>
              </w:tabs>
              <w:suppressAutoHyphens/>
              <w:snapToGrid w:val="0"/>
              <w:ind w:left="57" w:right="-3" w:hanging="15"/>
              <w:jc w:val="both"/>
              <w:rPr>
                <w:rFonts w:ascii="Times New Roman" w:hAnsi="Times New Roman" w:cs="Times New Roman"/>
                <w:sz w:val="20"/>
                <w:szCs w:val="20"/>
                <w:lang w:eastAsia="ar-SA"/>
              </w:rPr>
            </w:pPr>
            <w:r w:rsidRPr="00C8477F">
              <w:rPr>
                <w:rFonts w:ascii="Times New Roman" w:hAnsi="Times New Roman" w:cs="Times New Roman"/>
                <w:bCs/>
                <w:iCs/>
                <w:sz w:val="20"/>
                <w:szCs w:val="20"/>
                <w:lang w:eastAsia="ar-SA"/>
              </w:rPr>
              <w:t xml:space="preserve">Pretendents nodrošina Pasūtītājam mēneša beigās slēgt KASKO apdrošināšanas līgumus par visiem transportlīdzekļiem, kuriem nākamajā mēnesī beidzas apdrošināšanas līgumu termiņi. Apdrošināšanas polises Pretendents nosūta </w:t>
            </w:r>
            <w:r w:rsidRPr="00C8477F">
              <w:rPr>
                <w:rFonts w:ascii="Times New Roman" w:hAnsi="Times New Roman" w:cs="Times New Roman"/>
                <w:sz w:val="20"/>
                <w:szCs w:val="20"/>
              </w:rPr>
              <w:t xml:space="preserve">uz Pasūtītāja e-pastu: </w:t>
            </w:r>
            <w:hyperlink r:id="rId19" w:history="1">
              <w:r w:rsidRPr="00C8477F">
                <w:rPr>
                  <w:rFonts w:ascii="Times New Roman" w:hAnsi="Times New Roman" w:cs="Times New Roman"/>
                  <w:color w:val="0000FF"/>
                  <w:sz w:val="20"/>
                  <w:szCs w:val="20"/>
                  <w:u w:val="single"/>
                </w:rPr>
                <w:t>aivars.kirkelis@sigulda.lv</w:t>
              </w:r>
            </w:hyperlink>
            <w:r w:rsidRPr="00C8477F">
              <w:rPr>
                <w:rFonts w:ascii="Times New Roman" w:hAnsi="Times New Roman" w:cs="Times New Roman"/>
                <w:sz w:val="20"/>
                <w:szCs w:val="20"/>
              </w:rPr>
              <w:t xml:space="preserve"> vai elina.kaleja@sigulda.lv</w:t>
            </w:r>
            <w:r w:rsidRPr="00C8477F">
              <w:rPr>
                <w:rFonts w:ascii="Times New Roman" w:hAnsi="Times New Roman" w:cs="Times New Roman"/>
                <w:bCs/>
                <w:iCs/>
                <w:sz w:val="20"/>
                <w:szCs w:val="20"/>
                <w:lang w:eastAsia="ar-SA"/>
              </w:rPr>
              <w:t xml:space="preserve"> 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20" w:history="1">
              <w:r w:rsidRPr="00C8477F">
                <w:rPr>
                  <w:rFonts w:ascii="Times New Roman" w:hAnsi="Times New Roman" w:cs="Times New Roman"/>
                  <w:bCs/>
                  <w:iCs/>
                  <w:color w:val="0000FF"/>
                  <w:sz w:val="20"/>
                  <w:szCs w:val="20"/>
                  <w:u w:val="single"/>
                  <w:lang w:eastAsia="ar-SA"/>
                </w:rPr>
                <w:t>rekini@sigulda.lv</w:t>
              </w:r>
            </w:hyperlink>
            <w:r w:rsidRPr="00C8477F">
              <w:rPr>
                <w:rFonts w:ascii="Times New Roman" w:hAnsi="Times New Roman" w:cs="Times New Roman"/>
                <w:bCs/>
                <w:iCs/>
                <w:sz w:val="20"/>
                <w:szCs w:val="20"/>
                <w:u w:val="single"/>
                <w:lang w:eastAsia="ar-SA"/>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BEBE8F9"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553CE559" w14:textId="77777777" w:rsidTr="008647B5">
        <w:tblPrEx>
          <w:tblCellMar>
            <w:left w:w="108" w:type="dxa"/>
            <w:right w:w="108" w:type="dxa"/>
          </w:tblCellMar>
        </w:tblPrEx>
        <w:trPr>
          <w:trHeight w:val="339"/>
        </w:trPr>
        <w:tc>
          <w:tcPr>
            <w:tcW w:w="9923" w:type="dxa"/>
            <w:gridSpan w:val="2"/>
            <w:tcBorders>
              <w:top w:val="single" w:sz="4" w:space="0" w:color="000000"/>
              <w:left w:val="single" w:sz="4" w:space="0" w:color="000000"/>
              <w:bottom w:val="single" w:sz="4" w:space="0" w:color="000000"/>
              <w:right w:val="single" w:sz="4" w:space="0" w:color="000000"/>
            </w:tcBorders>
          </w:tcPr>
          <w:p w14:paraId="3E9E2D4E" w14:textId="77777777" w:rsidR="008647B5" w:rsidRPr="00C8477F" w:rsidRDefault="008647B5" w:rsidP="008647B5">
            <w:pPr>
              <w:suppressAutoHyphens/>
              <w:snapToGrid w:val="0"/>
              <w:ind w:left="360" w:hanging="36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7. Apdrošināšanas līguma darbības teritorija</w:t>
            </w:r>
          </w:p>
        </w:tc>
      </w:tr>
      <w:tr w:rsidR="008647B5" w:rsidRPr="00C8477F" w14:paraId="4B94E95C" w14:textId="77777777" w:rsidTr="008647B5">
        <w:tc>
          <w:tcPr>
            <w:tcW w:w="6804" w:type="dxa"/>
            <w:tcBorders>
              <w:top w:val="single" w:sz="4" w:space="0" w:color="000000"/>
              <w:left w:val="single" w:sz="4" w:space="0" w:color="000000"/>
              <w:bottom w:val="single" w:sz="4" w:space="0" w:color="000000"/>
            </w:tcBorders>
            <w:shd w:val="clear" w:color="auto" w:fill="auto"/>
          </w:tcPr>
          <w:p w14:paraId="1C376346" w14:textId="77777777" w:rsidR="008647B5" w:rsidRPr="00C8477F" w:rsidRDefault="008647B5" w:rsidP="008647B5">
            <w:pPr>
              <w:suppressAutoHyphens/>
              <w:snapToGrid w:val="0"/>
              <w:ind w:right="43"/>
              <w:jc w:val="both"/>
              <w:rPr>
                <w:rFonts w:ascii="Times New Roman" w:eastAsia="Arial" w:hAnsi="Times New Roman" w:cs="Times New Roman"/>
                <w:bCs/>
                <w:color w:val="000000"/>
                <w:sz w:val="20"/>
                <w:szCs w:val="20"/>
                <w:lang w:eastAsia="hi-IN" w:bidi="hi-IN"/>
              </w:rPr>
            </w:pPr>
            <w:r w:rsidRPr="00C8477F">
              <w:rPr>
                <w:rFonts w:ascii="Times New Roman" w:eastAsia="Arial" w:hAnsi="Times New Roman" w:cs="Times New Roman"/>
                <w:color w:val="000000"/>
                <w:sz w:val="20"/>
                <w:szCs w:val="20"/>
                <w:lang w:eastAsia="hi-IN" w:bidi="hi-IN"/>
              </w:rPr>
              <w:t xml:space="preserve">Apdrošināšanas līguma darbības teritorija ir norādīta Nolikuma </w:t>
            </w:r>
            <w:r w:rsidRPr="00C8477F">
              <w:rPr>
                <w:rFonts w:ascii="Times New Roman" w:eastAsia="Arial" w:hAnsi="Times New Roman" w:cs="Times New Roman"/>
                <w:bCs/>
                <w:color w:val="000000"/>
                <w:sz w:val="20"/>
                <w:szCs w:val="20"/>
                <w:lang w:eastAsia="hi-IN" w:bidi="hi-IN"/>
              </w:rPr>
              <w:t>3.pielikumā „Transportlīdzekļu saraksts”. Nepieciešamības gadījumā, pēc pasūtītāja pieprasījuma, pretendents nodrošina KASKO apdrošināšanas polišu darbību arī visās Eiropas Ekonomikas zonas valstīs un/vai citās NVS valstīs.</w:t>
            </w:r>
          </w:p>
        </w:tc>
        <w:tc>
          <w:tcPr>
            <w:tcW w:w="3119" w:type="dxa"/>
            <w:tcBorders>
              <w:top w:val="single" w:sz="4" w:space="0" w:color="000000"/>
              <w:left w:val="single" w:sz="4" w:space="0" w:color="000000"/>
              <w:bottom w:val="single" w:sz="4" w:space="0" w:color="000000"/>
              <w:right w:val="single" w:sz="4" w:space="0" w:color="000000"/>
            </w:tcBorders>
          </w:tcPr>
          <w:p w14:paraId="13E8230A"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06BAE5F5" w14:textId="77777777" w:rsidTr="008647B5">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2AC94723" w14:textId="77777777" w:rsidR="008647B5" w:rsidRPr="00C8477F" w:rsidRDefault="008647B5" w:rsidP="008647B5">
            <w:pPr>
              <w:suppressAutoHyphens/>
              <w:snapToGrid w:val="0"/>
              <w:ind w:left="360" w:hanging="360"/>
              <w:jc w:val="both"/>
              <w:rPr>
                <w:rFonts w:ascii="Times New Roman" w:hAnsi="Times New Roman" w:cs="Times New Roman"/>
                <w:b/>
                <w:bCs/>
                <w:iCs/>
                <w:sz w:val="20"/>
                <w:szCs w:val="20"/>
                <w:lang w:eastAsia="ar-SA"/>
              </w:rPr>
            </w:pPr>
            <w:r w:rsidRPr="00C8477F">
              <w:rPr>
                <w:rFonts w:ascii="Times New Roman" w:hAnsi="Times New Roman" w:cs="Times New Roman"/>
                <w:b/>
                <w:bCs/>
                <w:iCs/>
                <w:sz w:val="20"/>
                <w:szCs w:val="20"/>
                <w:lang w:eastAsia="ar-SA"/>
              </w:rPr>
              <w:t>8. Apdrošināšanas papildus nosacījumi</w:t>
            </w:r>
          </w:p>
        </w:tc>
      </w:tr>
      <w:tr w:rsidR="008647B5" w:rsidRPr="00C8477F" w14:paraId="0A5A6871" w14:textId="77777777" w:rsidTr="008647B5">
        <w:tc>
          <w:tcPr>
            <w:tcW w:w="6804" w:type="dxa"/>
            <w:tcBorders>
              <w:top w:val="single" w:sz="4" w:space="0" w:color="000000"/>
              <w:left w:val="single" w:sz="4" w:space="0" w:color="000000"/>
              <w:bottom w:val="single" w:sz="4" w:space="0" w:color="000000"/>
            </w:tcBorders>
            <w:shd w:val="clear" w:color="auto" w:fill="auto"/>
          </w:tcPr>
          <w:p w14:paraId="4B148C1E"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8.1.Pretendents neparedz ierobežojumus attiecībā uz transportlīdzekļu vadītāja vecumu un stāžu.</w:t>
            </w:r>
          </w:p>
          <w:p w14:paraId="6E5049DD"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8.2.Pretendentam jānodrošina iespēja segt zaudējumus, kas radušies ceļu satiksmes negadījuma rezultātā, neiesniedzot apdrošinātājam izziņu no ceļu policijas, ja bojāti tikai automašīnas stikli, spoguļi un lukturi.</w:t>
            </w:r>
          </w:p>
          <w:p w14:paraId="192EA3DD"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8.3.Kopējā minimālā apdrošināšanas atlīdzības/-u summa polises darbības laikā par bojājumiem, kas radušies CSNg rezultātā un saskaņā ar spēkā esošo normatīvo aktu prasībām un apdrošināšanas līguma nosacījumiem bija jāreģistrē policijā vai Valsts ugunsdzēsības un glābšanas dienestā, bet tas netika izdarīts, ir 1500,00 EUR.</w:t>
            </w:r>
          </w:p>
          <w:p w14:paraId="2D512370"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8.4.Pretendentam jānodrošina bezmaksas tehniskā palīdzība un transportēšanas pakalpojums cietušajam transportlīdzeklim (transportēšanas izmaksu limits ne mazāk kā 200,00 EUR Latvijas teritorijā, ārpus Latvijas- ne mazāk kā 500,00 EUR).</w:t>
            </w:r>
          </w:p>
          <w:p w14:paraId="1CC94479"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8.5.Apdrošināšanas līgumā nedrīkst būt ierobežojumi atlīdzības saņemšanai attiecībā uz transportlīdzekļa  novietošanu nakts laikā.</w:t>
            </w:r>
          </w:p>
          <w:p w14:paraId="7054A60E"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 xml:space="preserve">8.6.Pēc Pasūtītāja pieprasījuma, iestājoties apdrošināšanas gadījumam, transportlīdzekļu apskate un remonts tiek veikts dīlera servisā, ražotāja akceptētā un garantiju saglabājošā servisā vai Pasūtītāja izvēlētā servisā, kā piemēram,  SIA “JJ un Ko” Siguldā vai AS ”CATA” un </w:t>
            </w:r>
            <w:r w:rsidRPr="00C8477F">
              <w:rPr>
                <w:rFonts w:ascii="Times New Roman" w:hAnsi="Times New Roman" w:cs="Times New Roman"/>
                <w:sz w:val="20"/>
                <w:szCs w:val="20"/>
              </w:rPr>
              <w:t xml:space="preserve">SIA “M.E.LAT-LUX” </w:t>
            </w:r>
            <w:r w:rsidRPr="00C8477F">
              <w:rPr>
                <w:rFonts w:ascii="Times New Roman" w:eastAsia="Arial" w:hAnsi="Times New Roman" w:cs="Times New Roman"/>
                <w:sz w:val="20"/>
                <w:szCs w:val="20"/>
                <w:lang w:eastAsia="hi-IN" w:bidi="hi-IN"/>
              </w:rPr>
              <w:t xml:space="preserve"> Cēsīs.</w:t>
            </w:r>
          </w:p>
          <w:p w14:paraId="7A734797"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8.7.Pēc Pasūtītāja rakstiska pieprasījuma, var tikt pārtraukta konkrēta transportlīdzekļa apdrošināšana. Pretendents atmaksā Pasūtītājam atlikušo samaksāto, bet nenostrādājušo prēmijas summu par visu atlikušo konkrētā transportlīdzekļa darbības laiku no tā izslēgšanas brīža līdz polises darbības termiņa beigām Pasūtītāja norādītajā bankas kontā, neieturot administratīvās izmaksas.</w:t>
            </w:r>
          </w:p>
          <w:p w14:paraId="338E6A43"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hAnsi="Times New Roman" w:cs="Times New Roman"/>
                <w:bCs/>
                <w:iCs/>
                <w:sz w:val="20"/>
                <w:szCs w:val="20"/>
                <w:lang w:eastAsia="ar-SA"/>
              </w:rPr>
              <w:t>8.8.Ja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kā Līgumā, apdrošināšanas brokeris apstiprina Pretendenta piedāvāto cenu, ņemot vērā tirgus cenas: ja Pretendenta piedāvātā cena attiecīgajam transportlīdzeklim ir augstāka par 10% (desmit procentiem) vai vairāk nekā pēc Pasūtītāja veiktās aptaujas, ievērojot Tehniskās specifikācijas prasības, apdrošināšanas tirgū piedāvātā zemākā cena, tad Pasūtītājam ir tiesības šo transportlīdzekli apdrošināt pie tā apdrošinātāja, kurš attiecīgajā brīdī piedāvā zemāko cenu.</w:t>
            </w:r>
          </w:p>
          <w:p w14:paraId="798F504C"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8.9.Apdrošināšanas līguma noteikumiem vai īpašajiem nosacījumiem jāparedz, ka visi strīdi apdrošināšanas sakarā tiek nodoti Latvijas Republikas tiesas izšķiršanai Latvijas Republikas normatīvajos aktos noteiktajā kārtībā.</w:t>
            </w:r>
          </w:p>
          <w:p w14:paraId="0A086A26" w14:textId="77777777" w:rsidR="008647B5" w:rsidRPr="00C8477F" w:rsidRDefault="008647B5" w:rsidP="008647B5">
            <w:pPr>
              <w:suppressAutoHyphens/>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 xml:space="preserve">8.10.Pasūtītājam nav jānodrošina transportlīdzekļu vizuālā un tehniskā apskate/ fotografēšana tiem transportlīdzekļiem, kuriem iepriekš ir bijusi nepārtraukta KASKO apdrošināšanas polises darbība, kā arī jauniem transportlīdzekļiem, kurus pirmo reizi mazumtirdzniecībā pārdod attiecīgās izgatavotāja rūpnīcas oficiālais pārstāvis. </w:t>
            </w:r>
          </w:p>
          <w:p w14:paraId="7FDCF510" w14:textId="77777777" w:rsidR="008647B5" w:rsidRPr="00C8477F" w:rsidRDefault="008647B5" w:rsidP="008647B5">
            <w:pPr>
              <w:suppressAutoHyphens/>
              <w:ind w:right="43"/>
              <w:jc w:val="both"/>
              <w:rPr>
                <w:rFonts w:ascii="Times New Roman" w:hAnsi="Times New Roman" w:cs="Times New Roman"/>
                <w:color w:val="000000"/>
                <w:sz w:val="20"/>
                <w:szCs w:val="20"/>
                <w:lang w:eastAsia="ar-SA"/>
              </w:rPr>
            </w:pPr>
            <w:r w:rsidRPr="00C8477F">
              <w:rPr>
                <w:rFonts w:ascii="Times New Roman" w:hAnsi="Times New Roman" w:cs="Times New Roman"/>
                <w:color w:val="000000"/>
                <w:sz w:val="20"/>
                <w:szCs w:val="20"/>
                <w:lang w:eastAsia="ar-SA"/>
              </w:rPr>
              <w:t>8.11.</w:t>
            </w:r>
            <w:r w:rsidRPr="00C8477F">
              <w:rPr>
                <w:rFonts w:ascii="Times New Roman" w:hAnsi="Times New Roman" w:cs="Times New Roman"/>
                <w:sz w:val="20"/>
                <w:szCs w:val="20"/>
              </w:rPr>
              <w:t xml:space="preserve"> </w:t>
            </w:r>
            <w:r w:rsidRPr="00C8477F">
              <w:rPr>
                <w:rFonts w:ascii="Times New Roman" w:hAnsi="Times New Roman" w:cs="Times New Roman"/>
                <w:color w:val="000000"/>
                <w:sz w:val="20"/>
                <w:szCs w:val="20"/>
                <w:lang w:eastAsia="ar-SA"/>
              </w:rPr>
              <w:t xml:space="preserve">Transportlīdzekļa zādzības gadījumā, ja Pasūtītājam netiek nodots pilns nozagtā transportlīdzekļa atslēgu un signalizācijas pulšu komplekts un reģistrācijas apliecība, apdrošināšanas atlīdzība tiek izmaksāta ne mazāk kā 50% apmērā no transportlīdzekļa apdrošinājuma summas. </w:t>
            </w:r>
          </w:p>
        </w:tc>
        <w:tc>
          <w:tcPr>
            <w:tcW w:w="3119" w:type="dxa"/>
            <w:tcBorders>
              <w:top w:val="single" w:sz="4" w:space="0" w:color="000000"/>
              <w:left w:val="single" w:sz="4" w:space="0" w:color="000000"/>
              <w:bottom w:val="single" w:sz="4" w:space="0" w:color="000000"/>
              <w:right w:val="single" w:sz="4" w:space="0" w:color="000000"/>
            </w:tcBorders>
          </w:tcPr>
          <w:p w14:paraId="5AB26F08"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01BFA9DB" w14:textId="77777777" w:rsidTr="008647B5">
        <w:tc>
          <w:tcPr>
            <w:tcW w:w="6804" w:type="dxa"/>
            <w:tcBorders>
              <w:top w:val="single" w:sz="4" w:space="0" w:color="000000"/>
              <w:left w:val="single" w:sz="4" w:space="0" w:color="000000"/>
              <w:bottom w:val="single" w:sz="4" w:space="0" w:color="000000"/>
            </w:tcBorders>
            <w:shd w:val="clear" w:color="auto" w:fill="auto"/>
          </w:tcPr>
          <w:p w14:paraId="4965650E" w14:textId="77777777" w:rsidR="008647B5" w:rsidRPr="00C8477F" w:rsidRDefault="008647B5" w:rsidP="008647B5">
            <w:pPr>
              <w:suppressAutoHyphens/>
              <w:snapToGrid w:val="0"/>
              <w:ind w:right="43"/>
              <w:jc w:val="both"/>
              <w:rPr>
                <w:rFonts w:ascii="Times New Roman" w:eastAsia="Arial" w:hAnsi="Times New Roman" w:cs="Times New Roman"/>
                <w:b/>
                <w:sz w:val="20"/>
                <w:szCs w:val="20"/>
                <w:lang w:eastAsia="hi-IN" w:bidi="hi-IN"/>
              </w:rPr>
            </w:pPr>
            <w:r w:rsidRPr="00C8477F">
              <w:rPr>
                <w:rFonts w:ascii="Times New Roman" w:eastAsia="Arial" w:hAnsi="Times New Roman" w:cs="Times New Roman"/>
                <w:b/>
                <w:sz w:val="20"/>
                <w:szCs w:val="20"/>
                <w:lang w:eastAsia="hi-IN" w:bidi="hi-IN"/>
              </w:rPr>
              <w:t>9.Apdrošināšanas gadījumu izskatīšanas termiņi.</w:t>
            </w:r>
          </w:p>
        </w:tc>
        <w:tc>
          <w:tcPr>
            <w:tcW w:w="3119" w:type="dxa"/>
            <w:tcBorders>
              <w:top w:val="single" w:sz="4" w:space="0" w:color="000000"/>
              <w:left w:val="single" w:sz="4" w:space="0" w:color="000000"/>
              <w:bottom w:val="single" w:sz="4" w:space="0" w:color="000000"/>
              <w:right w:val="single" w:sz="4" w:space="0" w:color="000000"/>
            </w:tcBorders>
          </w:tcPr>
          <w:p w14:paraId="51E2B828"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r w:rsidR="008647B5" w:rsidRPr="00C8477F" w14:paraId="11B0094E" w14:textId="77777777" w:rsidTr="008647B5">
        <w:tc>
          <w:tcPr>
            <w:tcW w:w="6804" w:type="dxa"/>
            <w:tcBorders>
              <w:top w:val="single" w:sz="4" w:space="0" w:color="000000"/>
              <w:left w:val="single" w:sz="4" w:space="0" w:color="000000"/>
              <w:bottom w:val="single" w:sz="4" w:space="0" w:color="000000"/>
            </w:tcBorders>
            <w:shd w:val="clear" w:color="auto" w:fill="auto"/>
          </w:tcPr>
          <w:p w14:paraId="30E3E970"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9.1.Pasūtītājs 3 (trīs) darba dienu laikā no brīža, kad tas kļuvis iespējams, paziņo Pretendentam par Apdrošinātā riska iestāšanos, to piesakot- telefoniski, sazinoties ar  Pretendenta klientu apkalpošanas centru.</w:t>
            </w:r>
          </w:p>
          <w:p w14:paraId="327F2DFB"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 xml:space="preserve">9.2.Transportlīdzekļa apskate pēc apdrošinātā riska iestāšanās tiek veikta  ne vēlāk kā 2 (divu) dienu laikā dīlera servisā, ražotāja akceptētā un garantiju saglabājošā servisā vai Pasūtītāja izvēlētā servisā. </w:t>
            </w:r>
          </w:p>
          <w:p w14:paraId="5413BAD1"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9.3.Lēmumu par apdrošināšanas atlīdzības izmaksu vai atteikumu izmaksāt apdrošināšanas atlīdzību Pretendents pieņem ne vēlāk kā 3 (trīs) darba dienu laikā no pieteikuma iesniegšanas brīža.</w:t>
            </w:r>
          </w:p>
          <w:p w14:paraId="13F2CC74"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9.4. Pretendents remonta izdevumu tāmes apstiprinājumu sniedz:</w:t>
            </w:r>
          </w:p>
          <w:p w14:paraId="649A4086"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bookmarkStart w:id="5" w:name="_Hlk506201312"/>
            <w:r w:rsidRPr="00C8477F">
              <w:rPr>
                <w:rFonts w:ascii="Times New Roman" w:eastAsia="Arial" w:hAnsi="Times New Roman" w:cs="Times New Roman"/>
                <w:sz w:val="20"/>
                <w:szCs w:val="20"/>
                <w:lang w:eastAsia="hi-IN" w:bidi="hi-IN"/>
              </w:rPr>
              <w:t>- 2 (divu) darba dienu laikā no remonta tāmes saņemšanas</w:t>
            </w:r>
          </w:p>
          <w:p w14:paraId="0CAA5256"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brīža, ja remonta izdevumi nepārsniedz 7000,00 EUR (septiņi tūkstoši euro);</w:t>
            </w:r>
          </w:p>
          <w:p w14:paraId="7D25782B"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- 5 (piecu) darba dienu laikā no remonta tāmes saņemšanas brīža, ja remonta izdevumi pārsniedz 7000,00 EUR (septiņi tūkstoši euro).</w:t>
            </w:r>
          </w:p>
          <w:p w14:paraId="217FFC0A"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9.5.Zādzības vai laupīšanas gadījumā Pretendents pieņem lēmumu par apdrošināšanas atlīdzības izmaksu vai atteikumu izmaksāt apdrošināšanas atlīdzību ne vēlāk kā 30 (trīsdesmit) dienu laikā no brīža, kad Pretendents ir saņēmusi apdrošināšanas atlīdzības pieteikumu.</w:t>
            </w:r>
          </w:p>
          <w:bookmarkEnd w:id="5"/>
          <w:p w14:paraId="45F4CD32" w14:textId="77777777" w:rsidR="008647B5" w:rsidRPr="00C8477F" w:rsidRDefault="008647B5" w:rsidP="008647B5">
            <w:pPr>
              <w:suppressAutoHyphens/>
              <w:snapToGrid w:val="0"/>
              <w:ind w:right="43"/>
              <w:jc w:val="both"/>
              <w:rPr>
                <w:rFonts w:ascii="Times New Roman" w:eastAsia="Arial" w:hAnsi="Times New Roman" w:cs="Times New Roman"/>
                <w:sz w:val="20"/>
                <w:szCs w:val="20"/>
                <w:lang w:eastAsia="hi-IN" w:bidi="hi-IN"/>
              </w:rPr>
            </w:pPr>
            <w:r w:rsidRPr="00C8477F">
              <w:rPr>
                <w:rFonts w:ascii="Times New Roman" w:eastAsia="Arial" w:hAnsi="Times New Roman" w:cs="Times New Roman"/>
                <w:sz w:val="20"/>
                <w:szCs w:val="20"/>
                <w:lang w:eastAsia="hi-IN" w:bidi="hi-IN"/>
              </w:rPr>
              <w:t>9.6.Pretendents veic apdrošināšanas atlīdzības izmaksu 5 (piecu) dienu laikā no lēmuma par apdrošināšanas atlīdzības izmaksu pieņemšanas dienas.</w:t>
            </w:r>
          </w:p>
        </w:tc>
        <w:tc>
          <w:tcPr>
            <w:tcW w:w="3119" w:type="dxa"/>
            <w:tcBorders>
              <w:top w:val="single" w:sz="4" w:space="0" w:color="000000"/>
              <w:left w:val="single" w:sz="4" w:space="0" w:color="000000"/>
              <w:bottom w:val="single" w:sz="4" w:space="0" w:color="000000"/>
              <w:right w:val="single" w:sz="4" w:space="0" w:color="000000"/>
            </w:tcBorders>
          </w:tcPr>
          <w:p w14:paraId="5B70CE87" w14:textId="77777777" w:rsidR="008647B5" w:rsidRPr="00C8477F" w:rsidRDefault="008647B5" w:rsidP="008647B5">
            <w:pPr>
              <w:suppressAutoHyphens/>
              <w:snapToGrid w:val="0"/>
              <w:jc w:val="both"/>
              <w:rPr>
                <w:rFonts w:ascii="Times New Roman" w:hAnsi="Times New Roman" w:cs="Times New Roman"/>
                <w:sz w:val="20"/>
                <w:szCs w:val="20"/>
                <w:lang w:eastAsia="ar-SA"/>
              </w:rPr>
            </w:pPr>
          </w:p>
        </w:tc>
      </w:tr>
    </w:tbl>
    <w:p w14:paraId="2961BD45" w14:textId="77777777" w:rsidR="008647B5" w:rsidRPr="00C8477F" w:rsidRDefault="008647B5" w:rsidP="008647B5">
      <w:pPr>
        <w:suppressAutoHyphens/>
        <w:jc w:val="both"/>
        <w:rPr>
          <w:rFonts w:ascii="Times New Roman" w:hAnsi="Times New Roman" w:cs="Times New Roman"/>
          <w:sz w:val="20"/>
          <w:szCs w:val="20"/>
          <w:lang w:eastAsia="ar-SA"/>
        </w:rPr>
      </w:pPr>
    </w:p>
    <w:p w14:paraId="25A6C1EE" w14:textId="77777777" w:rsidR="008647B5" w:rsidRPr="00C8477F" w:rsidRDefault="008647B5" w:rsidP="008647B5">
      <w:pPr>
        <w:suppressAutoHyphens/>
        <w:jc w:val="both"/>
        <w:rPr>
          <w:rFonts w:ascii="Times New Roman" w:hAnsi="Times New Roman" w:cs="Times New Roman"/>
          <w:sz w:val="20"/>
          <w:szCs w:val="20"/>
          <w:lang w:eastAsia="ar-SA"/>
        </w:rPr>
      </w:pPr>
      <w:r w:rsidRPr="00C8477F">
        <w:rPr>
          <w:rFonts w:ascii="Times New Roman" w:hAnsi="Times New Roman" w:cs="Times New Roman"/>
          <w:sz w:val="20"/>
          <w:szCs w:val="20"/>
          <w:lang w:eastAsia="ar-SA"/>
        </w:rPr>
        <w:t xml:space="preserve">Papildus tehniskajam piedāvājumam Pretendents iesniedz Pasūtītāja noteiktajām prasībām atbilstošu </w:t>
      </w:r>
      <w:r w:rsidRPr="00C8477F">
        <w:rPr>
          <w:rFonts w:ascii="Times New Roman" w:hAnsi="Times New Roman" w:cs="Times New Roman"/>
          <w:bCs/>
          <w:iCs/>
          <w:sz w:val="20"/>
          <w:szCs w:val="20"/>
          <w:lang w:eastAsia="ar-SA"/>
        </w:rPr>
        <w:t>apdrošināšanas polises projektu un apdrošināšanas noteikumus</w:t>
      </w:r>
      <w:r w:rsidRPr="00C8477F">
        <w:rPr>
          <w:rFonts w:ascii="Times New Roman" w:hAnsi="Times New Roman" w:cs="Times New Roman"/>
          <w:sz w:val="20"/>
          <w:szCs w:val="20"/>
          <w:lang w:eastAsia="ar-SA"/>
        </w:rPr>
        <w:t>.</w:t>
      </w:r>
    </w:p>
    <w:p w14:paraId="096A9457" w14:textId="77777777" w:rsidR="008647B5" w:rsidRPr="00C8477F" w:rsidRDefault="008647B5" w:rsidP="008647B5">
      <w:pPr>
        <w:jc w:val="both"/>
        <w:rPr>
          <w:rFonts w:ascii="Times New Roman" w:eastAsia="Calibri" w:hAnsi="Times New Roman" w:cs="Times New Roman"/>
          <w:sz w:val="20"/>
          <w:szCs w:val="20"/>
          <w:lang w:val="x-none"/>
        </w:rPr>
      </w:pPr>
      <w:r w:rsidRPr="00C8477F">
        <w:rPr>
          <w:rFonts w:ascii="Times New Roman" w:eastAsia="Calibri" w:hAnsi="Times New Roman" w:cs="Times New Roman"/>
          <w:sz w:val="20"/>
          <w:szCs w:val="20"/>
          <w:lang w:val="x-none"/>
        </w:rPr>
        <w:t>Gadījumā, ja Pretendenta apdrošināšanas noteikumi ir pretrunā ar iesniegtā tehniskā piedāvājuma nosacījumiem, tad noteicošais ir iesniegtais Pretendenta tehniskais piedāvājums.</w:t>
      </w:r>
    </w:p>
    <w:p w14:paraId="2E07D3A3"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2.2.pielikums</w:t>
      </w:r>
    </w:p>
    <w:p w14:paraId="7D4EE057" w14:textId="77777777" w:rsidR="005769AA" w:rsidRPr="00D11947" w:rsidRDefault="005769AA" w:rsidP="005769AA">
      <w:pPr>
        <w:suppressAutoHyphens/>
        <w:spacing w:after="0" w:line="240" w:lineRule="auto"/>
        <w:jc w:val="center"/>
        <w:rPr>
          <w:rFonts w:ascii="Times New Roman" w:eastAsia="Times New Roman" w:hAnsi="Times New Roman" w:cs="Times New Roman"/>
          <w:b/>
          <w:caps/>
          <w:sz w:val="32"/>
          <w:szCs w:val="32"/>
          <w:lang w:eastAsia="ar-SA"/>
        </w:rPr>
      </w:pPr>
    </w:p>
    <w:p w14:paraId="2BA3B65A" w14:textId="77777777" w:rsidR="00D11947" w:rsidRPr="00D11947" w:rsidRDefault="00D11947" w:rsidP="00D11947">
      <w:pPr>
        <w:suppressAutoHyphens/>
        <w:jc w:val="center"/>
        <w:rPr>
          <w:rFonts w:ascii="Times New Roman" w:hAnsi="Times New Roman" w:cs="Times New Roman"/>
          <w:b/>
          <w:caps/>
          <w:lang w:eastAsia="ar-SA"/>
        </w:rPr>
      </w:pPr>
      <w:r w:rsidRPr="00D11947">
        <w:rPr>
          <w:rFonts w:ascii="Times New Roman" w:hAnsi="Times New Roman" w:cs="Times New Roman"/>
          <w:b/>
          <w:caps/>
          <w:lang w:eastAsia="ar-SA"/>
        </w:rPr>
        <w:t>Tehniskā specifikācija</w:t>
      </w:r>
    </w:p>
    <w:p w14:paraId="42975F1B" w14:textId="77777777" w:rsidR="00D11947" w:rsidRPr="00D11947" w:rsidRDefault="00D11947" w:rsidP="00D11947">
      <w:pPr>
        <w:suppressAutoHyphens/>
        <w:ind w:left="90" w:hanging="45"/>
        <w:jc w:val="center"/>
        <w:rPr>
          <w:rFonts w:ascii="Times New Roman" w:hAnsi="Times New Roman" w:cs="Times New Roman"/>
          <w:b/>
          <w:caps/>
          <w:lang w:eastAsia="ar-SA"/>
        </w:rPr>
      </w:pPr>
      <w:r w:rsidRPr="00D11947">
        <w:rPr>
          <w:rFonts w:ascii="Times New Roman" w:hAnsi="Times New Roman" w:cs="Times New Roman"/>
          <w:b/>
          <w:caps/>
          <w:lang w:eastAsia="ar-SA"/>
        </w:rPr>
        <w:t>iepirkuma priekšmeta II DAĻAI</w:t>
      </w:r>
    </w:p>
    <w:p w14:paraId="4428626E" w14:textId="77777777" w:rsidR="00D11947" w:rsidRPr="00D11947" w:rsidRDefault="00D11947" w:rsidP="00D11947">
      <w:pPr>
        <w:suppressAutoHyphens/>
        <w:ind w:left="90" w:hanging="45"/>
        <w:jc w:val="center"/>
        <w:rPr>
          <w:rFonts w:ascii="Times New Roman" w:hAnsi="Times New Roman" w:cs="Times New Roman"/>
          <w:b/>
          <w:caps/>
          <w:lang w:eastAsia="ar-SA"/>
        </w:rPr>
      </w:pPr>
      <w:r w:rsidRPr="00D11947">
        <w:rPr>
          <w:rFonts w:ascii="Times New Roman" w:hAnsi="Times New Roman" w:cs="Times New Roman"/>
          <w:b/>
          <w:caps/>
          <w:lang w:eastAsia="ar-SA"/>
        </w:rPr>
        <w:t>(octa)</w:t>
      </w:r>
    </w:p>
    <w:p w14:paraId="3FD6F049" w14:textId="77777777" w:rsidR="00D11947" w:rsidRPr="00D11947" w:rsidRDefault="00D11947" w:rsidP="00D11947">
      <w:pPr>
        <w:tabs>
          <w:tab w:val="left" w:pos="15"/>
        </w:tabs>
        <w:suppressAutoHyphens/>
        <w:jc w:val="both"/>
        <w:rPr>
          <w:rFonts w:ascii="Times New Roman" w:hAnsi="Times New Roman" w:cs="Times New Roman"/>
          <w:lang w:eastAsia="ar-SA"/>
        </w:rPr>
      </w:pPr>
      <w:r w:rsidRPr="00D11947">
        <w:rPr>
          <w:rFonts w:ascii="Times New Roman" w:hAnsi="Times New Roman" w:cs="Times New Roman"/>
          <w:lang w:eastAsia="ar-SA"/>
        </w:rPr>
        <w:t>Pretendentam tehniskajā piedāvājumā jāizpilda šajā tehniskajā specifikācijā noteiktās minimālās prasības.</w:t>
      </w:r>
    </w:p>
    <w:tbl>
      <w:tblPr>
        <w:tblW w:w="0" w:type="auto"/>
        <w:tblInd w:w="108" w:type="dxa"/>
        <w:tblLayout w:type="fixed"/>
        <w:tblLook w:val="0000" w:firstRow="0" w:lastRow="0" w:firstColumn="0" w:lastColumn="0" w:noHBand="0" w:noVBand="0"/>
      </w:tblPr>
      <w:tblGrid>
        <w:gridCol w:w="6195"/>
        <w:gridCol w:w="3365"/>
      </w:tblGrid>
      <w:tr w:rsidR="00D11947" w:rsidRPr="00D11947" w14:paraId="674FD3A2" w14:textId="77777777" w:rsidTr="00D11947">
        <w:tc>
          <w:tcPr>
            <w:tcW w:w="6195" w:type="dxa"/>
            <w:tcBorders>
              <w:top w:val="single" w:sz="4" w:space="0" w:color="000000"/>
              <w:left w:val="single" w:sz="4" w:space="0" w:color="000000"/>
              <w:bottom w:val="single" w:sz="4" w:space="0" w:color="000000"/>
            </w:tcBorders>
            <w:shd w:val="clear" w:color="auto" w:fill="auto"/>
          </w:tcPr>
          <w:p w14:paraId="5906B498" w14:textId="77777777" w:rsidR="00D11947" w:rsidRPr="00D11947" w:rsidRDefault="00D11947" w:rsidP="00D11947">
            <w:pPr>
              <w:suppressAutoHyphens/>
              <w:snapToGrid w:val="0"/>
              <w:jc w:val="both"/>
              <w:rPr>
                <w:rFonts w:ascii="Times New Roman" w:hAnsi="Times New Roman" w:cs="Times New Roman"/>
                <w:b/>
                <w:sz w:val="20"/>
                <w:szCs w:val="20"/>
                <w:lang w:eastAsia="ar-SA"/>
              </w:rPr>
            </w:pPr>
            <w:r w:rsidRPr="00D11947">
              <w:rPr>
                <w:rFonts w:ascii="Times New Roman" w:hAnsi="Times New Roman" w:cs="Times New Roman"/>
                <w:b/>
                <w:sz w:val="20"/>
                <w:szCs w:val="20"/>
                <w:lang w:eastAsia="ar-SA"/>
              </w:rPr>
              <w:t>Tehniskās specifikācijas prasības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14B0D72" w14:textId="77777777" w:rsidR="00D11947" w:rsidRPr="00D11947" w:rsidRDefault="00D11947" w:rsidP="00D11947">
            <w:pPr>
              <w:suppressAutoHyphens/>
              <w:snapToGrid w:val="0"/>
              <w:jc w:val="both"/>
              <w:rPr>
                <w:rFonts w:ascii="Times New Roman" w:hAnsi="Times New Roman" w:cs="Times New Roman"/>
                <w:b/>
                <w:sz w:val="20"/>
                <w:szCs w:val="20"/>
                <w:lang w:eastAsia="ar-SA"/>
              </w:rPr>
            </w:pPr>
            <w:r w:rsidRPr="00D11947">
              <w:rPr>
                <w:rFonts w:ascii="Times New Roman" w:hAnsi="Times New Roman" w:cs="Times New Roman"/>
                <w:b/>
                <w:sz w:val="20"/>
                <w:szCs w:val="20"/>
                <w:lang w:eastAsia="ar-SA"/>
              </w:rPr>
              <w:t xml:space="preserve">Pretendenta piedāvājums, norādot prasības izpildi apliecinošu punktu </w:t>
            </w:r>
          </w:p>
        </w:tc>
      </w:tr>
      <w:tr w:rsidR="00D11947" w:rsidRPr="00D11947" w14:paraId="21E78634" w14:textId="77777777" w:rsidTr="00D11947">
        <w:tc>
          <w:tcPr>
            <w:tcW w:w="6195" w:type="dxa"/>
            <w:tcBorders>
              <w:top w:val="single" w:sz="4" w:space="0" w:color="000000"/>
              <w:left w:val="single" w:sz="4" w:space="0" w:color="000000"/>
              <w:bottom w:val="single" w:sz="4" w:space="0" w:color="000000"/>
            </w:tcBorders>
            <w:shd w:val="clear" w:color="auto" w:fill="auto"/>
          </w:tcPr>
          <w:p w14:paraId="7C76EC8D" w14:textId="77777777" w:rsidR="00D11947" w:rsidRPr="00D11947" w:rsidRDefault="00D11947" w:rsidP="00D11947">
            <w:pPr>
              <w:suppressAutoHyphens/>
              <w:overflowPunct w:val="0"/>
              <w:autoSpaceDE w:val="0"/>
              <w:snapToGrid w:val="0"/>
              <w:ind w:left="-18" w:right="-3" w:hanging="15"/>
              <w:jc w:val="both"/>
              <w:rPr>
                <w:rFonts w:ascii="Times New Roman" w:hAnsi="Times New Roman" w:cs="Times New Roman"/>
                <w:bCs/>
                <w:iCs/>
                <w:sz w:val="20"/>
                <w:szCs w:val="20"/>
                <w:lang w:eastAsia="ar-SA"/>
              </w:rPr>
            </w:pPr>
            <w:r w:rsidRPr="00D11947">
              <w:rPr>
                <w:rFonts w:ascii="Times New Roman" w:hAnsi="Times New Roman" w:cs="Times New Roman"/>
                <w:bCs/>
                <w:iCs/>
                <w:sz w:val="20"/>
                <w:szCs w:val="20"/>
                <w:lang w:eastAsia="ar-SA"/>
              </w:rPr>
              <w:t>1.Līguma Siguldas novada pašvaldības  Sauszemes transportlīdzekļu īpašnieku civiltiesiskās atbildības obligātās apdrošināšana (OCTA) izpildē piemēro “Sauszemes transportlīdzekļu īpašnieku civiltiesiskās atbildības obligātās apdrošināšanas likums” un citus attiecīgo jautājumu regulējošos normatīvos aktus.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95DE357" w14:textId="77777777" w:rsidR="00D11947" w:rsidRPr="00D11947" w:rsidRDefault="00D11947" w:rsidP="00D11947">
            <w:pPr>
              <w:suppressAutoHyphens/>
              <w:snapToGrid w:val="0"/>
              <w:jc w:val="both"/>
              <w:rPr>
                <w:rFonts w:ascii="Times New Roman" w:hAnsi="Times New Roman" w:cs="Times New Roman"/>
                <w:sz w:val="20"/>
                <w:szCs w:val="20"/>
                <w:lang w:eastAsia="ar-SA"/>
              </w:rPr>
            </w:pPr>
          </w:p>
        </w:tc>
      </w:tr>
      <w:tr w:rsidR="00D11947" w:rsidRPr="00D11947" w14:paraId="16AE7023" w14:textId="77777777" w:rsidTr="00D11947">
        <w:tc>
          <w:tcPr>
            <w:tcW w:w="6195" w:type="dxa"/>
            <w:tcBorders>
              <w:top w:val="single" w:sz="4" w:space="0" w:color="000000"/>
              <w:left w:val="single" w:sz="4" w:space="0" w:color="000000"/>
              <w:bottom w:val="single" w:sz="4" w:space="0" w:color="000000"/>
            </w:tcBorders>
            <w:shd w:val="clear" w:color="auto" w:fill="auto"/>
          </w:tcPr>
          <w:p w14:paraId="4A144DA2" w14:textId="77777777" w:rsidR="00D11947" w:rsidRPr="00D11947" w:rsidRDefault="00D11947" w:rsidP="00D11947">
            <w:pPr>
              <w:suppressAutoHyphens/>
              <w:overflowPunct w:val="0"/>
              <w:autoSpaceDE w:val="0"/>
              <w:snapToGrid w:val="0"/>
              <w:ind w:left="-3" w:right="-3"/>
              <w:jc w:val="both"/>
              <w:rPr>
                <w:rFonts w:ascii="Times New Roman" w:hAnsi="Times New Roman" w:cs="Times New Roman"/>
                <w:bCs/>
                <w:iCs/>
                <w:sz w:val="20"/>
                <w:szCs w:val="20"/>
                <w:lang w:eastAsia="ar-SA"/>
              </w:rPr>
            </w:pPr>
            <w:r w:rsidRPr="00D11947">
              <w:rPr>
                <w:rFonts w:ascii="Times New Roman" w:hAnsi="Times New Roman" w:cs="Times New Roman"/>
                <w:bCs/>
                <w:iCs/>
                <w:sz w:val="20"/>
                <w:szCs w:val="20"/>
                <w:lang w:eastAsia="ar-SA"/>
              </w:rPr>
              <w:t>2.Līguma darbības teritorija: Eiropas Ekonomikas zonas valstis.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07F32A67" w14:textId="77777777" w:rsidR="00D11947" w:rsidRPr="00D11947" w:rsidRDefault="00D11947" w:rsidP="00D11947">
            <w:pPr>
              <w:suppressAutoHyphens/>
              <w:snapToGrid w:val="0"/>
              <w:jc w:val="both"/>
              <w:rPr>
                <w:rFonts w:ascii="Times New Roman" w:hAnsi="Times New Roman" w:cs="Times New Roman"/>
                <w:sz w:val="20"/>
                <w:szCs w:val="20"/>
                <w:lang w:eastAsia="ar-SA"/>
              </w:rPr>
            </w:pPr>
          </w:p>
        </w:tc>
      </w:tr>
      <w:tr w:rsidR="00D11947" w:rsidRPr="00D11947" w14:paraId="59DE1A7D" w14:textId="77777777" w:rsidTr="00D11947">
        <w:tc>
          <w:tcPr>
            <w:tcW w:w="6195" w:type="dxa"/>
            <w:tcBorders>
              <w:top w:val="single" w:sz="4" w:space="0" w:color="000000"/>
              <w:left w:val="single" w:sz="4" w:space="0" w:color="000000"/>
              <w:bottom w:val="single" w:sz="4" w:space="0" w:color="000000"/>
            </w:tcBorders>
            <w:shd w:val="clear" w:color="auto" w:fill="auto"/>
          </w:tcPr>
          <w:p w14:paraId="3D10A377" w14:textId="77777777" w:rsidR="00D11947" w:rsidRPr="00D11947" w:rsidRDefault="00D11947" w:rsidP="00D11947">
            <w:pPr>
              <w:tabs>
                <w:tab w:val="num" w:pos="1440"/>
              </w:tabs>
              <w:jc w:val="both"/>
              <w:rPr>
                <w:rFonts w:ascii="Times New Roman" w:hAnsi="Times New Roman" w:cs="Times New Roman"/>
                <w:sz w:val="20"/>
                <w:szCs w:val="20"/>
              </w:rPr>
            </w:pPr>
            <w:r w:rsidRPr="00D11947">
              <w:rPr>
                <w:rFonts w:ascii="Times New Roman" w:hAnsi="Times New Roman" w:cs="Times New Roman"/>
                <w:sz w:val="20"/>
                <w:szCs w:val="20"/>
              </w:rPr>
              <w:t>3.</w:t>
            </w:r>
            <w:r w:rsidRPr="00D11947">
              <w:rPr>
                <w:rFonts w:ascii="Times New Roman" w:hAnsi="Times New Roman" w:cs="Times New Roman"/>
                <w:bCs/>
                <w:iCs/>
                <w:sz w:val="20"/>
                <w:szCs w:val="20"/>
                <w:lang w:eastAsia="ar-SA"/>
              </w:rPr>
              <w:t xml:space="preserve"> Pretendents nodrošina Pasūtītājam mēneša beigās slēgt OCTA apdrošināšanas līgumus par visiem transportlīdzekļiem, kuriem nākamajā mēnesī beidzas apdrošināšanas līgumu termiņi. Apdrošināšanas polises Pretendents nosūta </w:t>
            </w:r>
            <w:r w:rsidRPr="00D11947">
              <w:rPr>
                <w:rFonts w:ascii="Times New Roman" w:hAnsi="Times New Roman" w:cs="Times New Roman"/>
                <w:sz w:val="20"/>
                <w:szCs w:val="20"/>
              </w:rPr>
              <w:t xml:space="preserve">uz Pasūtītāja e-pastu: </w:t>
            </w:r>
            <w:hyperlink r:id="rId21" w:history="1">
              <w:r w:rsidRPr="00D11947">
                <w:rPr>
                  <w:rFonts w:ascii="Times New Roman" w:hAnsi="Times New Roman" w:cs="Times New Roman"/>
                  <w:color w:val="0000FF"/>
                  <w:sz w:val="20"/>
                  <w:szCs w:val="20"/>
                  <w:u w:val="single"/>
                </w:rPr>
                <w:t>aivars.kirkelis@sigulda.lv</w:t>
              </w:r>
            </w:hyperlink>
            <w:r w:rsidRPr="00D11947">
              <w:rPr>
                <w:rFonts w:ascii="Times New Roman" w:hAnsi="Times New Roman" w:cs="Times New Roman"/>
                <w:sz w:val="20"/>
                <w:szCs w:val="20"/>
              </w:rPr>
              <w:t xml:space="preserve"> vai elina.kaleja@sigulda.lv</w:t>
            </w:r>
            <w:r w:rsidRPr="00D11947">
              <w:rPr>
                <w:rFonts w:ascii="Times New Roman" w:hAnsi="Times New Roman" w:cs="Times New Roman"/>
                <w:bCs/>
                <w:iCs/>
                <w:sz w:val="20"/>
                <w:szCs w:val="20"/>
                <w:lang w:eastAsia="ar-SA"/>
              </w:rPr>
              <w:t xml:space="preserve"> līdz katra mēneša 20.datumam. Pretendents par visiem transportlīdzekļiem, kuriem nākamajā mēnesī beidzas apdrošināšanas līgumu termiņi, iesniedz Pasūtītājam rēķinu un polises līdz 20.datumam ar apmaksas termiņu līdz nākošā mēneša 5.datumam, nosūtot rēķinu elektroniski uz e-pasta adresi: </w:t>
            </w:r>
            <w:hyperlink r:id="rId22" w:history="1">
              <w:r w:rsidRPr="00D11947">
                <w:rPr>
                  <w:rFonts w:ascii="Times New Roman" w:hAnsi="Times New Roman" w:cs="Times New Roman"/>
                  <w:bCs/>
                  <w:iCs/>
                  <w:color w:val="0000FF"/>
                  <w:sz w:val="20"/>
                  <w:szCs w:val="20"/>
                  <w:u w:val="single"/>
                  <w:lang w:eastAsia="ar-SA"/>
                </w:rPr>
                <w:t>rekini@sigulda.lv</w:t>
              </w:r>
            </w:hyperlink>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425BE146" w14:textId="77777777" w:rsidR="00D11947" w:rsidRPr="00D11947" w:rsidRDefault="00D11947" w:rsidP="00D11947">
            <w:pPr>
              <w:suppressAutoHyphens/>
              <w:snapToGrid w:val="0"/>
              <w:jc w:val="both"/>
              <w:rPr>
                <w:rFonts w:ascii="Times New Roman" w:hAnsi="Times New Roman" w:cs="Times New Roman"/>
                <w:sz w:val="20"/>
                <w:szCs w:val="20"/>
                <w:lang w:eastAsia="ar-SA"/>
              </w:rPr>
            </w:pPr>
          </w:p>
        </w:tc>
      </w:tr>
      <w:tr w:rsidR="00D11947" w:rsidRPr="00D11947" w14:paraId="19F689C8" w14:textId="77777777" w:rsidTr="00D11947">
        <w:tc>
          <w:tcPr>
            <w:tcW w:w="6195" w:type="dxa"/>
            <w:tcBorders>
              <w:top w:val="single" w:sz="4" w:space="0" w:color="000000"/>
              <w:left w:val="single" w:sz="4" w:space="0" w:color="000000"/>
              <w:bottom w:val="single" w:sz="4" w:space="0" w:color="000000"/>
            </w:tcBorders>
            <w:shd w:val="clear" w:color="auto" w:fill="auto"/>
          </w:tcPr>
          <w:p w14:paraId="38AB0201" w14:textId="77777777" w:rsidR="00D11947" w:rsidRPr="00D11947" w:rsidRDefault="00D11947" w:rsidP="00D11947">
            <w:pPr>
              <w:tabs>
                <w:tab w:val="left" w:pos="435"/>
              </w:tabs>
              <w:suppressAutoHyphens/>
              <w:overflowPunct w:val="0"/>
              <w:autoSpaceDE w:val="0"/>
              <w:snapToGrid w:val="0"/>
              <w:ind w:left="102" w:right="-3" w:hanging="30"/>
              <w:jc w:val="both"/>
              <w:rPr>
                <w:rFonts w:ascii="Times New Roman" w:hAnsi="Times New Roman" w:cs="Times New Roman"/>
                <w:bCs/>
                <w:iCs/>
                <w:sz w:val="20"/>
                <w:szCs w:val="20"/>
                <w:lang w:eastAsia="ar-SA"/>
              </w:rPr>
            </w:pPr>
            <w:r w:rsidRPr="00D11947">
              <w:rPr>
                <w:rFonts w:ascii="Times New Roman" w:hAnsi="Times New Roman" w:cs="Times New Roman"/>
                <w:bCs/>
                <w:iCs/>
                <w:sz w:val="20"/>
                <w:szCs w:val="20"/>
                <w:lang w:eastAsia="ar-SA"/>
              </w:rPr>
              <w:t>4.Ja konkrētam transportlīdzeklim obligātā civiltiesiskā apdrošināšana (OCTA) tiek izbeigta pirms polises darbības termiņa beigām (saskaņā ar „Sauszemes transportlīdzekļu īpašnieku civiltiesiskās obligātās apdrošināšanas likuma” 10. pantu), Pretendents atmaksā Pasūtītājam atlikušo samaksāto, bet nenostrādājušo prēmijas summu par visu atlikušo polises darbības laiku no polises izbeigšanas brīža līdz polises darbības termiņa beigām Pasūtītāja norādītajā bankas kontā vai saglabā nākamās polises apmaksai.</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378BCFA" w14:textId="77777777" w:rsidR="00D11947" w:rsidRPr="00D11947" w:rsidRDefault="00D11947" w:rsidP="00D11947">
            <w:pPr>
              <w:suppressAutoHyphens/>
              <w:snapToGrid w:val="0"/>
              <w:jc w:val="both"/>
              <w:rPr>
                <w:rFonts w:ascii="Times New Roman" w:hAnsi="Times New Roman" w:cs="Times New Roman"/>
                <w:sz w:val="20"/>
                <w:szCs w:val="20"/>
                <w:lang w:eastAsia="ar-SA"/>
              </w:rPr>
            </w:pPr>
          </w:p>
        </w:tc>
      </w:tr>
      <w:tr w:rsidR="00D11947" w:rsidRPr="00D11947" w14:paraId="46FE32AF" w14:textId="77777777" w:rsidTr="00D11947">
        <w:tc>
          <w:tcPr>
            <w:tcW w:w="6195" w:type="dxa"/>
            <w:tcBorders>
              <w:left w:val="single" w:sz="4" w:space="0" w:color="000000"/>
              <w:bottom w:val="single" w:sz="4" w:space="0" w:color="000000"/>
            </w:tcBorders>
            <w:shd w:val="clear" w:color="auto" w:fill="auto"/>
          </w:tcPr>
          <w:p w14:paraId="6BE5161E" w14:textId="77777777" w:rsidR="00D11947" w:rsidRPr="00D11947" w:rsidRDefault="00D11947" w:rsidP="00D11947">
            <w:pPr>
              <w:suppressAutoHyphens/>
              <w:overflowPunct w:val="0"/>
              <w:autoSpaceDE w:val="0"/>
              <w:snapToGrid w:val="0"/>
              <w:ind w:right="-3"/>
              <w:jc w:val="both"/>
              <w:rPr>
                <w:rFonts w:ascii="Times New Roman" w:hAnsi="Times New Roman" w:cs="Times New Roman"/>
                <w:bCs/>
                <w:iCs/>
                <w:sz w:val="20"/>
                <w:szCs w:val="20"/>
                <w:lang w:eastAsia="ar-SA"/>
              </w:rPr>
            </w:pPr>
            <w:r w:rsidRPr="00D11947">
              <w:rPr>
                <w:rFonts w:ascii="Times New Roman" w:hAnsi="Times New Roman" w:cs="Times New Roman"/>
                <w:bCs/>
                <w:iCs/>
                <w:sz w:val="20"/>
                <w:szCs w:val="20"/>
                <w:lang w:eastAsia="ar-SA"/>
              </w:rPr>
              <w:t xml:space="preserve">5. 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Pretendenta piedāvāto cenu, ņemot vērā tirgus cenas: ja Pretendenta piedāvātā cena attiecīgajam transportlīdzeklim ir augstāka par 10% (desmit procentiem) vai vairāk nekā publiski pieejamā datu bāzē norādītā zemākā piedāvātā cena, tad Pasūtītājam ir tiesības šo transportlīdzekli apdrošināt pie tā apdrošinātāja, kurš attiecīgajā brīdī piedāvā zemāko cenu. </w:t>
            </w:r>
          </w:p>
        </w:tc>
        <w:tc>
          <w:tcPr>
            <w:tcW w:w="3365" w:type="dxa"/>
            <w:tcBorders>
              <w:left w:val="single" w:sz="4" w:space="0" w:color="000000"/>
              <w:bottom w:val="single" w:sz="4" w:space="0" w:color="000000"/>
              <w:right w:val="single" w:sz="4" w:space="0" w:color="000000"/>
            </w:tcBorders>
            <w:shd w:val="clear" w:color="auto" w:fill="auto"/>
          </w:tcPr>
          <w:p w14:paraId="4E8E5FCE" w14:textId="77777777" w:rsidR="00D11947" w:rsidRPr="00D11947" w:rsidRDefault="00D11947" w:rsidP="00D11947">
            <w:pPr>
              <w:suppressAutoHyphens/>
              <w:snapToGrid w:val="0"/>
              <w:jc w:val="both"/>
              <w:rPr>
                <w:rFonts w:ascii="Times New Roman" w:hAnsi="Times New Roman" w:cs="Times New Roman"/>
                <w:sz w:val="20"/>
                <w:szCs w:val="20"/>
                <w:lang w:eastAsia="ar-SA"/>
              </w:rPr>
            </w:pPr>
          </w:p>
        </w:tc>
      </w:tr>
      <w:tr w:rsidR="00D11947" w:rsidRPr="00D11947" w14:paraId="1794F5A6" w14:textId="77777777" w:rsidTr="00D11947">
        <w:tc>
          <w:tcPr>
            <w:tcW w:w="6195" w:type="dxa"/>
            <w:tcBorders>
              <w:left w:val="single" w:sz="4" w:space="0" w:color="000000"/>
              <w:bottom w:val="single" w:sz="4" w:space="0" w:color="000000"/>
            </w:tcBorders>
            <w:shd w:val="clear" w:color="auto" w:fill="auto"/>
          </w:tcPr>
          <w:p w14:paraId="20EB3D0A" w14:textId="0177D9D1" w:rsidR="00D11947" w:rsidRPr="00D11947" w:rsidRDefault="00D11947" w:rsidP="00D11947">
            <w:pPr>
              <w:tabs>
                <w:tab w:val="left" w:pos="15"/>
              </w:tabs>
              <w:suppressAutoHyphens/>
              <w:jc w:val="both"/>
              <w:rPr>
                <w:rFonts w:ascii="Times New Roman" w:hAnsi="Times New Roman" w:cs="Times New Roman"/>
                <w:sz w:val="20"/>
                <w:szCs w:val="20"/>
                <w:lang w:eastAsia="ar-SA"/>
              </w:rPr>
            </w:pPr>
            <w:r w:rsidRPr="00D11947">
              <w:rPr>
                <w:rFonts w:ascii="Times New Roman" w:hAnsi="Times New Roman" w:cs="Times New Roman"/>
                <w:bCs/>
                <w:iCs/>
                <w:sz w:val="20"/>
                <w:szCs w:val="20"/>
                <w:lang w:eastAsia="ar-SA"/>
              </w:rPr>
              <w:t>6.</w:t>
            </w:r>
            <w:r w:rsidRPr="00D11947">
              <w:rPr>
                <w:rFonts w:ascii="Times New Roman" w:hAnsi="Times New Roman" w:cs="Times New Roman"/>
                <w:sz w:val="20"/>
                <w:szCs w:val="20"/>
                <w:lang w:eastAsia="ar-SA"/>
              </w:rPr>
              <w:t xml:space="preserve"> Visu transportlīdzekļu OCTA līgumu/polišu darbības termiņam jābūt 12 mēnešiem no apdrošināšanas iepriekšējo polišu beigu termiņa.</w:t>
            </w:r>
            <w:r w:rsidR="00D60738">
              <w:rPr>
                <w:rFonts w:ascii="Times New Roman" w:hAnsi="Times New Roman" w:cs="Times New Roman"/>
                <w:sz w:val="20"/>
                <w:szCs w:val="20"/>
                <w:lang w:eastAsia="ar-SA"/>
              </w:rPr>
              <w:t xml:space="preserve"> Nepieciešamības gadījumā, pēc Pasūtītāja pieprasījuma, P</w:t>
            </w:r>
            <w:r w:rsidRPr="00D11947">
              <w:rPr>
                <w:rFonts w:ascii="Times New Roman" w:hAnsi="Times New Roman" w:cs="Times New Roman"/>
                <w:sz w:val="20"/>
                <w:szCs w:val="20"/>
                <w:lang w:eastAsia="ar-SA"/>
              </w:rPr>
              <w:t>retendents nodrošina īsāku OCTA polišu darbības periodu.</w:t>
            </w:r>
          </w:p>
        </w:tc>
        <w:tc>
          <w:tcPr>
            <w:tcW w:w="3365" w:type="dxa"/>
            <w:tcBorders>
              <w:left w:val="single" w:sz="4" w:space="0" w:color="000000"/>
              <w:bottom w:val="single" w:sz="4" w:space="0" w:color="000000"/>
              <w:right w:val="single" w:sz="4" w:space="0" w:color="000000"/>
            </w:tcBorders>
            <w:shd w:val="clear" w:color="auto" w:fill="auto"/>
          </w:tcPr>
          <w:p w14:paraId="7B917DD3" w14:textId="77777777" w:rsidR="00D11947" w:rsidRPr="00D11947" w:rsidRDefault="00D11947" w:rsidP="00D11947">
            <w:pPr>
              <w:suppressAutoHyphens/>
              <w:snapToGrid w:val="0"/>
              <w:jc w:val="both"/>
              <w:rPr>
                <w:rFonts w:ascii="Times New Roman" w:hAnsi="Times New Roman" w:cs="Times New Roman"/>
                <w:sz w:val="20"/>
                <w:szCs w:val="20"/>
                <w:lang w:eastAsia="ar-SA"/>
              </w:rPr>
            </w:pPr>
          </w:p>
        </w:tc>
      </w:tr>
    </w:tbl>
    <w:p w14:paraId="48A0ADA8" w14:textId="77777777" w:rsidR="00D11947" w:rsidRPr="005769AA" w:rsidRDefault="00D11947" w:rsidP="00D11947">
      <w:pPr>
        <w:suppressAutoHyphens/>
        <w:jc w:val="both"/>
        <w:rPr>
          <w:lang w:eastAsia="ar-SA"/>
        </w:rPr>
      </w:pPr>
    </w:p>
    <w:p w14:paraId="5732E364" w14:textId="77777777" w:rsidR="00D11947" w:rsidRPr="005769AA" w:rsidRDefault="00D11947" w:rsidP="00D11947">
      <w:pPr>
        <w:suppressAutoHyphens/>
        <w:jc w:val="both"/>
        <w:rPr>
          <w:lang w:eastAsia="ar-SA"/>
        </w:rPr>
      </w:pPr>
    </w:p>
    <w:p w14:paraId="564A599B" w14:textId="77777777" w:rsidR="00D11947" w:rsidRPr="005769AA" w:rsidRDefault="00D11947" w:rsidP="00D11947">
      <w:pPr>
        <w:suppressAutoHyphens/>
        <w:jc w:val="both"/>
        <w:rPr>
          <w:lang w:eastAsia="ar-SA"/>
        </w:rPr>
      </w:pPr>
    </w:p>
    <w:p w14:paraId="7D5C66D2" w14:textId="77777777" w:rsidR="00D11947" w:rsidRPr="005769AA" w:rsidRDefault="00D11947" w:rsidP="00D11947">
      <w:pPr>
        <w:suppressAutoHyphens/>
        <w:jc w:val="both"/>
        <w:rPr>
          <w:lang w:eastAsia="ar-SA"/>
        </w:rPr>
      </w:pPr>
    </w:p>
    <w:p w14:paraId="5CE18C7C" w14:textId="77777777" w:rsidR="00D11947" w:rsidRPr="005769AA" w:rsidRDefault="00D11947" w:rsidP="00D11947">
      <w:pPr>
        <w:tabs>
          <w:tab w:val="left" w:pos="319"/>
        </w:tabs>
        <w:suppressAutoHyphens/>
        <w:spacing w:before="120" w:after="120"/>
        <w:jc w:val="both"/>
        <w:rPr>
          <w:b/>
          <w:lang w:eastAsia="ar-SA"/>
        </w:rPr>
      </w:pPr>
    </w:p>
    <w:p w14:paraId="43A66FE3"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631F32E0"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3EEFAC4B"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0BB188D3" w14:textId="77777777" w:rsidR="005769AA" w:rsidRPr="005769AA" w:rsidRDefault="005769AA" w:rsidP="005769AA">
      <w:pPr>
        <w:suppressAutoHyphens/>
        <w:spacing w:after="0" w:line="240" w:lineRule="auto"/>
        <w:jc w:val="both"/>
        <w:rPr>
          <w:rFonts w:ascii="Times New Roman" w:eastAsia="Times New Roman" w:hAnsi="Times New Roman" w:cs="Times New Roman"/>
          <w:sz w:val="24"/>
          <w:szCs w:val="24"/>
          <w:lang w:eastAsia="ar-SA"/>
        </w:rPr>
      </w:pPr>
    </w:p>
    <w:p w14:paraId="34DAB662"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5939C2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AD95F40" w14:textId="77777777" w:rsidR="005769AA" w:rsidRPr="005769AA" w:rsidRDefault="005769AA" w:rsidP="005769AA">
      <w:pPr>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br w:type="page"/>
      </w:r>
    </w:p>
    <w:p w14:paraId="73907BE2" w14:textId="77777777" w:rsidR="00D60738" w:rsidRPr="00D60738" w:rsidRDefault="00D60738" w:rsidP="00D60738">
      <w:pPr>
        <w:jc w:val="right"/>
        <w:rPr>
          <w:rFonts w:ascii="Times New Roman" w:hAnsi="Times New Roman" w:cs="Times New Roman"/>
          <w:b/>
          <w:sz w:val="20"/>
          <w:szCs w:val="20"/>
          <w:lang w:eastAsia="ar-SA"/>
        </w:rPr>
      </w:pPr>
      <w:r w:rsidRPr="00D60738">
        <w:rPr>
          <w:rFonts w:ascii="Times New Roman" w:hAnsi="Times New Roman" w:cs="Times New Roman"/>
          <w:b/>
          <w:sz w:val="20"/>
          <w:szCs w:val="20"/>
          <w:lang w:eastAsia="ar-SA"/>
        </w:rPr>
        <w:t>2.3.pielikums</w:t>
      </w:r>
    </w:p>
    <w:p w14:paraId="08ED7328" w14:textId="77777777" w:rsidR="00D60738" w:rsidRPr="00D60738" w:rsidRDefault="00D60738" w:rsidP="00D60738">
      <w:pPr>
        <w:suppressAutoHyphens/>
        <w:ind w:left="90" w:hanging="45"/>
        <w:jc w:val="center"/>
        <w:rPr>
          <w:rFonts w:ascii="Times New Roman" w:hAnsi="Times New Roman" w:cs="Times New Roman"/>
          <w:b/>
          <w:bCs/>
          <w:sz w:val="20"/>
          <w:szCs w:val="20"/>
          <w:lang w:eastAsia="ar-SA"/>
        </w:rPr>
      </w:pPr>
      <w:r w:rsidRPr="00D60738">
        <w:rPr>
          <w:rFonts w:ascii="Times New Roman" w:hAnsi="Times New Roman" w:cs="Times New Roman"/>
          <w:b/>
          <w:bCs/>
          <w:sz w:val="20"/>
          <w:szCs w:val="20"/>
          <w:lang w:eastAsia="ar-SA"/>
        </w:rPr>
        <w:t>TEHNISKĀ SPECIFIKĀCIJA</w:t>
      </w:r>
    </w:p>
    <w:p w14:paraId="1867884C" w14:textId="77777777" w:rsidR="00D60738" w:rsidRPr="00D60738" w:rsidRDefault="00D60738" w:rsidP="00D60738">
      <w:pPr>
        <w:suppressAutoHyphens/>
        <w:ind w:left="90" w:hanging="45"/>
        <w:jc w:val="center"/>
        <w:rPr>
          <w:rFonts w:ascii="Times New Roman" w:hAnsi="Times New Roman" w:cs="Times New Roman"/>
          <w:b/>
          <w:bCs/>
          <w:sz w:val="20"/>
          <w:szCs w:val="20"/>
          <w:lang w:eastAsia="ar-SA"/>
        </w:rPr>
      </w:pPr>
      <w:r w:rsidRPr="00D60738">
        <w:rPr>
          <w:rFonts w:ascii="Times New Roman" w:hAnsi="Times New Roman" w:cs="Times New Roman"/>
          <w:b/>
          <w:bCs/>
          <w:sz w:val="20"/>
          <w:szCs w:val="20"/>
          <w:lang w:eastAsia="ar-SA"/>
        </w:rPr>
        <w:t>IEPIRKUMA PRIEKŠMETA III DAĻAI</w:t>
      </w:r>
    </w:p>
    <w:p w14:paraId="56E47904" w14:textId="77777777" w:rsidR="00D60738" w:rsidRPr="00D60738" w:rsidRDefault="00D60738" w:rsidP="00D60738">
      <w:pPr>
        <w:suppressAutoHyphens/>
        <w:ind w:left="90" w:hanging="45"/>
        <w:jc w:val="both"/>
        <w:rPr>
          <w:rFonts w:ascii="Times New Roman" w:hAnsi="Times New Roman" w:cs="Times New Roman"/>
          <w:b/>
          <w:bCs/>
          <w:sz w:val="20"/>
          <w:szCs w:val="20"/>
          <w:lang w:eastAsia="ar-SA"/>
        </w:rPr>
      </w:pPr>
    </w:p>
    <w:p w14:paraId="16036B24" w14:textId="77777777" w:rsidR="00D60738" w:rsidRPr="00D60738" w:rsidRDefault="00D60738" w:rsidP="00D60738">
      <w:pPr>
        <w:suppressAutoHyphens/>
        <w:spacing w:before="280" w:after="280"/>
        <w:ind w:left="90" w:hanging="45"/>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ab/>
      </w:r>
      <w:r w:rsidRPr="00D60738">
        <w:rPr>
          <w:rFonts w:ascii="Times New Roman" w:hAnsi="Times New Roman" w:cs="Times New Roman"/>
          <w:sz w:val="20"/>
          <w:szCs w:val="20"/>
          <w:lang w:eastAsia="ar-SA"/>
        </w:rPr>
        <w:tab/>
        <w:t>Pasūtītājs apdrošina tā īpašumā esošo nekustamo īpašumu apdrošināšanu saskaņā ar apdrošināmo objektu sarakstu (Nolikuma pielikums Nr.4). Piedāvājums jāiesniedz par visiem sarakstā iekļautajiem objektiem. Pretendentam tehniskajā piedāvājumā jāizpilda šajā tehniskajā specifikācijā noteiktās minimālās prasības.</w:t>
      </w:r>
    </w:p>
    <w:tbl>
      <w:tblPr>
        <w:tblW w:w="9561" w:type="dxa"/>
        <w:tblInd w:w="82" w:type="dxa"/>
        <w:tblLayout w:type="fixed"/>
        <w:tblLook w:val="0000" w:firstRow="0" w:lastRow="0" w:firstColumn="0" w:lastColumn="0" w:noHBand="0" w:noVBand="0"/>
      </w:tblPr>
      <w:tblGrid>
        <w:gridCol w:w="6263"/>
        <w:gridCol w:w="3298"/>
      </w:tblGrid>
      <w:tr w:rsidR="00D60738" w:rsidRPr="00D60738" w14:paraId="64DDC4C5" w14:textId="77777777" w:rsidTr="00D60738">
        <w:tc>
          <w:tcPr>
            <w:tcW w:w="6263" w:type="dxa"/>
            <w:tcBorders>
              <w:top w:val="single" w:sz="4" w:space="0" w:color="000000"/>
              <w:left w:val="single" w:sz="4" w:space="0" w:color="000000"/>
              <w:bottom w:val="single" w:sz="4" w:space="0" w:color="000000"/>
            </w:tcBorders>
            <w:shd w:val="clear" w:color="auto" w:fill="auto"/>
          </w:tcPr>
          <w:p w14:paraId="1C321202" w14:textId="77777777" w:rsidR="00D60738" w:rsidRPr="00D60738" w:rsidRDefault="00D60738" w:rsidP="00D60738">
            <w:pPr>
              <w:suppressAutoHyphens/>
              <w:snapToGrid w:val="0"/>
              <w:jc w:val="both"/>
              <w:rPr>
                <w:rFonts w:ascii="Times New Roman" w:hAnsi="Times New Roman" w:cs="Times New Roman"/>
                <w:b/>
                <w:bCs/>
                <w:sz w:val="20"/>
                <w:szCs w:val="20"/>
                <w:lang w:eastAsia="ar-SA"/>
              </w:rPr>
            </w:pPr>
            <w:r w:rsidRPr="00D60738">
              <w:rPr>
                <w:rFonts w:ascii="Times New Roman" w:hAnsi="Times New Roman" w:cs="Times New Roman"/>
                <w:b/>
                <w:bCs/>
                <w:sz w:val="20"/>
                <w:szCs w:val="20"/>
                <w:lang w:eastAsia="ar-SA"/>
              </w:rPr>
              <w:t>Tehniskās specifikācijas prasība</w:t>
            </w:r>
          </w:p>
        </w:tc>
        <w:tc>
          <w:tcPr>
            <w:tcW w:w="3298" w:type="dxa"/>
            <w:tcBorders>
              <w:top w:val="single" w:sz="4" w:space="0" w:color="000000"/>
              <w:left w:val="single" w:sz="4" w:space="0" w:color="000000"/>
              <w:bottom w:val="single" w:sz="4" w:space="0" w:color="000000"/>
              <w:right w:val="single" w:sz="4" w:space="0" w:color="000000"/>
            </w:tcBorders>
          </w:tcPr>
          <w:p w14:paraId="47E9869B" w14:textId="77777777" w:rsidR="00D60738" w:rsidRPr="00D60738" w:rsidRDefault="00D60738" w:rsidP="00D60738">
            <w:pPr>
              <w:suppressAutoHyphens/>
              <w:snapToGrid w:val="0"/>
              <w:jc w:val="both"/>
              <w:rPr>
                <w:rFonts w:ascii="Times New Roman" w:hAnsi="Times New Roman" w:cs="Times New Roman"/>
                <w:b/>
                <w:bCs/>
                <w:sz w:val="20"/>
                <w:szCs w:val="20"/>
                <w:lang w:eastAsia="ar-SA"/>
              </w:rPr>
            </w:pPr>
            <w:r w:rsidRPr="00D60738">
              <w:rPr>
                <w:rFonts w:ascii="Times New Roman" w:hAnsi="Times New Roman" w:cs="Times New Roman"/>
                <w:b/>
                <w:bCs/>
                <w:sz w:val="20"/>
                <w:szCs w:val="20"/>
                <w:lang w:eastAsia="ar-SA"/>
              </w:rPr>
              <w:t>Pretendenta piedāvājums, norādot prasības izpildi apliecinošu punktu</w:t>
            </w:r>
          </w:p>
        </w:tc>
      </w:tr>
      <w:tr w:rsidR="00D60738" w:rsidRPr="00D60738" w14:paraId="4EF0AD70" w14:textId="77777777" w:rsidTr="00D60738">
        <w:tc>
          <w:tcPr>
            <w:tcW w:w="6263" w:type="dxa"/>
            <w:tcBorders>
              <w:top w:val="single" w:sz="4" w:space="0" w:color="000000"/>
              <w:left w:val="single" w:sz="4" w:space="0" w:color="000000"/>
              <w:bottom w:val="single" w:sz="4" w:space="0" w:color="000000"/>
              <w:right w:val="single" w:sz="4" w:space="0" w:color="000000"/>
            </w:tcBorders>
          </w:tcPr>
          <w:p w14:paraId="2AD298F4"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r w:rsidRPr="00D60738">
              <w:rPr>
                <w:rFonts w:ascii="Times New Roman" w:hAnsi="Times New Roman" w:cs="Times New Roman"/>
                <w:b/>
                <w:bCs/>
                <w:iCs/>
                <w:sz w:val="20"/>
                <w:szCs w:val="20"/>
                <w:lang w:eastAsia="ar-SA"/>
              </w:rPr>
              <w:t>1.Apdrošināšanas objekts</w:t>
            </w:r>
          </w:p>
        </w:tc>
        <w:tc>
          <w:tcPr>
            <w:tcW w:w="3298" w:type="dxa"/>
            <w:tcBorders>
              <w:top w:val="single" w:sz="4" w:space="0" w:color="000000"/>
              <w:left w:val="single" w:sz="4" w:space="0" w:color="000000"/>
              <w:bottom w:val="single" w:sz="4" w:space="0" w:color="000000"/>
              <w:right w:val="single" w:sz="4" w:space="0" w:color="000000"/>
            </w:tcBorders>
          </w:tcPr>
          <w:p w14:paraId="6C4284E1"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p>
        </w:tc>
      </w:tr>
      <w:tr w:rsidR="00D60738" w:rsidRPr="00D60738" w14:paraId="714EA8E9" w14:textId="77777777" w:rsidTr="00D60738">
        <w:tc>
          <w:tcPr>
            <w:tcW w:w="6263" w:type="dxa"/>
            <w:tcBorders>
              <w:left w:val="single" w:sz="4" w:space="0" w:color="000000"/>
              <w:bottom w:val="single" w:sz="4" w:space="0" w:color="000000"/>
              <w:right w:val="single" w:sz="4" w:space="0" w:color="000000"/>
            </w:tcBorders>
          </w:tcPr>
          <w:p w14:paraId="023A8BB7" w14:textId="77777777" w:rsidR="00D60738" w:rsidRPr="00D60738" w:rsidRDefault="00D60738" w:rsidP="00D60738">
            <w:pPr>
              <w:suppressAutoHyphens/>
              <w:overflowPunct w:val="0"/>
              <w:autoSpaceDE w:val="0"/>
              <w:snapToGrid w:val="0"/>
              <w:ind w:left="12" w:right="-3"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Pretendents apdrošina Pasūtītāja nekustamo īpašumu saskaņā ar apdrošināmo objektu sarakstu (Nolikuma pielikums Nr.4). Piedāvājums jāiesniedz par visiem sarakstā iekļautajiem objektiem.</w:t>
            </w:r>
          </w:p>
          <w:p w14:paraId="1B0E9FC8" w14:textId="77777777" w:rsidR="00D60738" w:rsidRPr="00D60738" w:rsidRDefault="00D60738" w:rsidP="00D60738">
            <w:pPr>
              <w:suppressAutoHyphens/>
              <w:overflowPunct w:val="0"/>
              <w:autoSpaceDE w:val="0"/>
              <w:snapToGrid w:val="0"/>
              <w:ind w:left="-3" w:right="-3"/>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Ar nekustamo īpašumu tiek apzīmētas ēkas, telpas, teritorijas labiekārtojums, izkārtnes, un inženierbūves, to sastāvdaļas. Teritorijas labiekārtojums (nožogojums, sporta un bērnu izklaides laukumi, gājēju celiņi, teritorijas apgaismojums, stacionāras laistīšanas sistēmas, karogu masti, atsevišķi novietoti un stacionāri pie zemes nostiprināti reklāmas piloni, stacionāri pie zemes nostiprināti soli un galdi, dekoratīvi ainavu arhitektūras elementi (statujas, strūklakas, dīķi, u.tml.), kas atrodas uz apdrošinātā objekta zemesgabala, atbilstoši zemes robežu plānam) ir iekļauts automātiski apdrošināšanas segumā un apdrošinājuma summa tiek noteikta ne mazāk kā 10% no katra objekta apdrošinājuma summas.</w:t>
            </w:r>
          </w:p>
          <w:p w14:paraId="1B148D42" w14:textId="77777777" w:rsidR="00D60738" w:rsidRPr="00D60738" w:rsidRDefault="00D60738" w:rsidP="00D60738">
            <w:pPr>
              <w:suppressAutoHyphens/>
              <w:overflowPunct w:val="0"/>
              <w:autoSpaceDE w:val="0"/>
              <w:snapToGrid w:val="0"/>
              <w:ind w:left="-3" w:right="-3"/>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Pretendents apdrošina Pasūtītāja kustamo īpašumu Pasūtītāja norādītajā uzskaites vērtībā saskaņā ar objektu sarakstu (pielikums Nr.4).</w:t>
            </w:r>
          </w:p>
        </w:tc>
        <w:tc>
          <w:tcPr>
            <w:tcW w:w="3298" w:type="dxa"/>
            <w:tcBorders>
              <w:left w:val="single" w:sz="4" w:space="0" w:color="000000"/>
              <w:bottom w:val="single" w:sz="4" w:space="0" w:color="000000"/>
              <w:right w:val="single" w:sz="4" w:space="0" w:color="000000"/>
            </w:tcBorders>
          </w:tcPr>
          <w:p w14:paraId="7E7BE009" w14:textId="77777777" w:rsidR="00D60738" w:rsidRPr="00D60738" w:rsidRDefault="00D60738" w:rsidP="00D60738">
            <w:pPr>
              <w:suppressAutoHyphens/>
              <w:overflowPunct w:val="0"/>
              <w:autoSpaceDE w:val="0"/>
              <w:snapToGrid w:val="0"/>
              <w:ind w:left="12" w:right="-3" w:hanging="15"/>
              <w:jc w:val="both"/>
              <w:rPr>
                <w:rFonts w:ascii="Times New Roman" w:hAnsi="Times New Roman" w:cs="Times New Roman"/>
                <w:bCs/>
                <w:iCs/>
                <w:sz w:val="20"/>
                <w:szCs w:val="20"/>
                <w:lang w:eastAsia="ar-SA"/>
              </w:rPr>
            </w:pPr>
          </w:p>
        </w:tc>
      </w:tr>
      <w:tr w:rsidR="00D60738" w:rsidRPr="00D60738" w14:paraId="1C06D9E2" w14:textId="77777777" w:rsidTr="00D60738">
        <w:tc>
          <w:tcPr>
            <w:tcW w:w="6263" w:type="dxa"/>
            <w:tcBorders>
              <w:left w:val="single" w:sz="4" w:space="0" w:color="000000"/>
              <w:bottom w:val="single" w:sz="4" w:space="0" w:color="000000"/>
              <w:right w:val="single" w:sz="4" w:space="0" w:color="000000"/>
            </w:tcBorders>
          </w:tcPr>
          <w:p w14:paraId="71B2E55B"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r w:rsidRPr="00D60738">
              <w:rPr>
                <w:rFonts w:ascii="Times New Roman" w:hAnsi="Times New Roman" w:cs="Times New Roman"/>
                <w:b/>
                <w:bCs/>
                <w:iCs/>
                <w:sz w:val="20"/>
                <w:szCs w:val="20"/>
                <w:lang w:eastAsia="ar-SA"/>
              </w:rPr>
              <w:t>2.Apdrošinājuma summa</w:t>
            </w:r>
          </w:p>
        </w:tc>
        <w:tc>
          <w:tcPr>
            <w:tcW w:w="3298" w:type="dxa"/>
            <w:tcBorders>
              <w:left w:val="single" w:sz="4" w:space="0" w:color="000000"/>
              <w:bottom w:val="single" w:sz="4" w:space="0" w:color="000000"/>
              <w:right w:val="single" w:sz="4" w:space="0" w:color="000000"/>
            </w:tcBorders>
          </w:tcPr>
          <w:p w14:paraId="7715D7DB"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p>
        </w:tc>
      </w:tr>
      <w:tr w:rsidR="00D60738" w:rsidRPr="00D60738" w14:paraId="0A165E1E" w14:textId="77777777" w:rsidTr="00D60738">
        <w:tc>
          <w:tcPr>
            <w:tcW w:w="6263" w:type="dxa"/>
            <w:tcBorders>
              <w:left w:val="single" w:sz="4" w:space="0" w:color="000000"/>
              <w:bottom w:val="single" w:sz="4" w:space="0" w:color="000000"/>
              <w:right w:val="single" w:sz="4" w:space="0" w:color="000000"/>
            </w:tcBorders>
          </w:tcPr>
          <w:p w14:paraId="4DE1672D"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Apdrošinājuma summā tiek iekļauti konstruktīvie elementi, iekšējā un ārējā apdare, stiklojums; iebūvētās komunikācijas un aprīkojums – apkures, ūdensapgādes, kanalizācijas, elektroapgādes, sakaru, ventilācijas, gaisa kondicionēšanas sistēmas un iekārtas; ugunsdzēsības aprīkojumu un pretiekļūšanas ierīces (signalizācijas, iekšējās un ārējās videonovērošanas ierīces), ārējās inženierkomunikācijas (cauruļvadi, kabeļi u.c), kas atzarojas no apdrošinātā nekustamā īpašuma līdz maģistrālajam pieslēgumam un par kuru ekspluatāciju un remontu ir atbildīgs objekta īpašnieks.</w:t>
            </w:r>
          </w:p>
          <w:p w14:paraId="5B400C67"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Apdrošināšanas objekti tiek apdrošināti atjaunošanas vērtībā (izslēdzot zemapdrošināšanu). Apdrošinājuma summas  ir norādītas Nolikuma 4.pielikumā „Nekustamo īpašumu saraksts”, un tās ir minimālās apdrošinājuma summas katram objektam. Pretendentam ir tiesības Apdrošinājuma summas palielināt. Pēc apdrošināšanas atlīdzības izmaksas apdrošinājuma summa tiek atjaunota pilnā apmērā bez papildus prēmijas, izņemot objekta bojāejas gadījumu.</w:t>
            </w:r>
          </w:p>
        </w:tc>
        <w:tc>
          <w:tcPr>
            <w:tcW w:w="3298" w:type="dxa"/>
            <w:tcBorders>
              <w:left w:val="single" w:sz="4" w:space="0" w:color="000000"/>
              <w:bottom w:val="single" w:sz="4" w:space="0" w:color="000000"/>
              <w:right w:val="single" w:sz="4" w:space="0" w:color="000000"/>
            </w:tcBorders>
          </w:tcPr>
          <w:p w14:paraId="4328AA34"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Cs/>
                <w:iCs/>
                <w:sz w:val="20"/>
                <w:szCs w:val="20"/>
                <w:lang w:eastAsia="ar-SA"/>
              </w:rPr>
            </w:pPr>
          </w:p>
        </w:tc>
      </w:tr>
      <w:tr w:rsidR="00D60738" w:rsidRPr="00D60738" w14:paraId="7DB84DEE" w14:textId="77777777" w:rsidTr="00D60738">
        <w:tc>
          <w:tcPr>
            <w:tcW w:w="6263" w:type="dxa"/>
            <w:tcBorders>
              <w:left w:val="single" w:sz="4" w:space="0" w:color="000000"/>
              <w:bottom w:val="single" w:sz="4" w:space="0" w:color="000000"/>
              <w:right w:val="single" w:sz="4" w:space="0" w:color="000000"/>
            </w:tcBorders>
          </w:tcPr>
          <w:p w14:paraId="1725547B"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r w:rsidRPr="00D60738">
              <w:rPr>
                <w:rFonts w:ascii="Times New Roman" w:hAnsi="Times New Roman" w:cs="Times New Roman"/>
                <w:b/>
                <w:bCs/>
                <w:iCs/>
                <w:sz w:val="20"/>
                <w:szCs w:val="20"/>
                <w:lang w:eastAsia="ar-SA"/>
              </w:rPr>
              <w:t>3.Apdrošinātie riski</w:t>
            </w:r>
          </w:p>
        </w:tc>
        <w:tc>
          <w:tcPr>
            <w:tcW w:w="3298" w:type="dxa"/>
            <w:tcBorders>
              <w:left w:val="single" w:sz="4" w:space="0" w:color="000000"/>
              <w:bottom w:val="single" w:sz="4" w:space="0" w:color="000000"/>
              <w:right w:val="single" w:sz="4" w:space="0" w:color="000000"/>
            </w:tcBorders>
          </w:tcPr>
          <w:p w14:paraId="0E26B346"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p>
        </w:tc>
      </w:tr>
      <w:tr w:rsidR="00D60738" w:rsidRPr="00D60738" w14:paraId="506446A8" w14:textId="77777777" w:rsidTr="00D60738">
        <w:tc>
          <w:tcPr>
            <w:tcW w:w="6263" w:type="dxa"/>
            <w:tcBorders>
              <w:left w:val="single" w:sz="4" w:space="0" w:color="000000"/>
              <w:bottom w:val="single" w:sz="4" w:space="0" w:color="000000"/>
            </w:tcBorders>
            <w:shd w:val="clear" w:color="auto" w:fill="auto"/>
          </w:tcPr>
          <w:p w14:paraId="2292AAEF" w14:textId="77777777" w:rsidR="00D60738" w:rsidRPr="00D60738" w:rsidRDefault="00D60738" w:rsidP="00D60738">
            <w:pPr>
              <w:suppressAutoHyphens/>
              <w:snapToGrid w:val="0"/>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Visu risku segums. Visi riski ir jebkāds apdrošinātā īpašuma pēkšņs un neparedzēts fiziska bojājuma vai zuduma gadījums jebkādu cēloņu rezultātā, tai skaitā, bet neierobežojot ar zemāk nosauktajiem riskiem:</w:t>
            </w:r>
          </w:p>
          <w:p w14:paraId="6FB455E2" w14:textId="77777777" w:rsidR="00D60738" w:rsidRPr="00D60738" w:rsidRDefault="00D60738" w:rsidP="00D60738">
            <w:pPr>
              <w:suppressAutoHyphens/>
              <w:snapToGrid w:val="0"/>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3.1.Ugunsgrēks; eksplozija; tiešs zibens spēriens – kā arī zaudējumi, ko radījis ūdens vai citas vielas, kas izmantotas uguns dzēšanai; </w:t>
            </w:r>
          </w:p>
          <w:p w14:paraId="744FAEBE"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3.2.Lidaparātu un no tiem krītošu priekšmetu un kravu nokrišana vai lidaparātu  piespiedu piezemēšanās; </w:t>
            </w:r>
          </w:p>
          <w:p w14:paraId="2FEFA1BD"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3.3.Plūdi – teritorijas, uz kuras atrodas apdrošinātais objekts, applūšana ar ūdeni, kas pārgājis pāri ūdens tilpņu vai dabīgo ūdens baseinu robežām, pali, ledus iešana; </w:t>
            </w:r>
          </w:p>
          <w:p w14:paraId="171CAD19"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3.4.Vētra - (vēja ātrums 17 m/s un vairāk), kā arī gaisā paceltu priekšmetu uzkrišanu vai, piemēram, plātņu, notekcauruļu, jumta seguma, zaru, uzgāšanos apdrošinātajam objektam;  </w:t>
            </w:r>
          </w:p>
          <w:p w14:paraId="42295EF7"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3.5.Koku, mastu vai citu priekšmetu uzkrišana apdrošinātajam objektam, neatkarīgi no iemesla;</w:t>
            </w:r>
          </w:p>
          <w:p w14:paraId="482CFD20"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3.6.Krusa – nokrišņu ledus graudu veidā tieša iedarbība uz apdrošināto objektu; </w:t>
            </w:r>
          </w:p>
          <w:p w14:paraId="00F794D6"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3.7.Zemestrīce – zemes garozas svārstības Latvijas teritorijā; </w:t>
            </w:r>
          </w:p>
          <w:p w14:paraId="351591E9" w14:textId="77777777" w:rsidR="00D60738" w:rsidRPr="00D60738" w:rsidRDefault="00D60738" w:rsidP="00D60738">
            <w:pPr>
              <w:suppressAutoHyphens/>
              <w:overflowPunct w:val="0"/>
              <w:autoSpaceDE w:val="0"/>
              <w:snapToGrid w:val="0"/>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3.8.Nepārtraukta snigšana vai sniega svara radītie zaudējumi, tai skaitā krītošs sniegs un ledus, apdrošinātajam objektam (tai skaitā pie ēkām piestiprinātie gaismas ķermeņi, videonovērošanas kameras, kondicionēšanas un ventilācijas iekārtas, reklāmas izkārtnes, nojumes) arī tad, ja sniegs laikus nav notīrīts attaisnojošu iemeslu dēļ;</w:t>
            </w:r>
          </w:p>
          <w:p w14:paraId="178B6C05"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3.9.Trešo personu prettiesiska rīcība – tīša un/vai netīša īpašuma bojāšana vai iznīcināšana, vandālisms, zādzība ar ielaušanos un laupīšana, tai skaitā sienu dekoratīvā seguma apzīmēšana ar  „Grafiti”;</w:t>
            </w:r>
          </w:p>
          <w:p w14:paraId="5ABBA8A9"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3.10.Trešo personu rīcības rezultātā izraisītas avārijas (elektrības kabeļu, ūdensvada, siltumapgādes bojājumi), kuras atstāj iespaidu uz objekta funkcionalitāti;</w:t>
            </w:r>
          </w:p>
          <w:p w14:paraId="6C423D5C"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3.11.Šķidruma un tvaika noplūdes risks:</w:t>
            </w:r>
          </w:p>
          <w:p w14:paraId="4438F266"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ab/>
              <w:t>3.11.1.Cauruļvadu avārija. Cauruļvadu, to ierīču un aprīkojuma avārija – pēkšņs un neparedzēts to pārrāvums vai plīsums;</w:t>
            </w:r>
          </w:p>
          <w:p w14:paraId="57B8162F"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 </w:t>
            </w:r>
            <w:r w:rsidRPr="00D60738">
              <w:rPr>
                <w:rFonts w:ascii="Times New Roman" w:hAnsi="Times New Roman" w:cs="Times New Roman"/>
                <w:sz w:val="20"/>
                <w:szCs w:val="20"/>
                <w:lang w:eastAsia="ar-SA"/>
              </w:rPr>
              <w:tab/>
              <w:t>3.11.2.Sals. Ja iekšējo komunikāciju sistēmu avārijas cēlonis ir sals;</w:t>
            </w:r>
          </w:p>
          <w:p w14:paraId="4C37EED4"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 </w:t>
            </w:r>
            <w:r w:rsidRPr="00D60738">
              <w:rPr>
                <w:rFonts w:ascii="Times New Roman" w:hAnsi="Times New Roman" w:cs="Times New Roman"/>
                <w:sz w:val="20"/>
                <w:szCs w:val="20"/>
                <w:lang w:eastAsia="ar-SA"/>
              </w:rPr>
              <w:tab/>
              <w:t xml:space="preserve">3.11.3.Nosprostojums. Šķidruma vai tvaika noplūde no ēkas iekšpusē esošām </w:t>
            </w:r>
            <w:r w:rsidRPr="00D60738">
              <w:rPr>
                <w:rFonts w:ascii="Times New Roman" w:hAnsi="Times New Roman" w:cs="Times New Roman"/>
                <w:sz w:val="20"/>
                <w:szCs w:val="20"/>
                <w:lang w:eastAsia="ar-SA"/>
              </w:rPr>
              <w:tab/>
              <w:t xml:space="preserve">komunikācijas sistēmām (piemēram: ūdens apgādes, kanalizācijas, apkures, lietus </w:t>
            </w:r>
            <w:r w:rsidRPr="00D60738">
              <w:rPr>
                <w:rFonts w:ascii="Times New Roman" w:hAnsi="Times New Roman" w:cs="Times New Roman"/>
                <w:sz w:val="20"/>
                <w:szCs w:val="20"/>
                <w:lang w:eastAsia="ar-SA"/>
              </w:rPr>
              <w:tab/>
              <w:t>notekūdeņu, ventilācijas, kondicionēšanas un ugunsdzēšanas sistēmu cauruļvadu, sanitārtehniskas vai sadzīves iekārtu) to nosprostojuma dēļ;</w:t>
            </w:r>
          </w:p>
          <w:p w14:paraId="18D2081F" w14:textId="77777777" w:rsidR="00D60738" w:rsidRPr="00D60738" w:rsidRDefault="00D60738" w:rsidP="00D60738">
            <w:pPr>
              <w:tabs>
                <w:tab w:val="left" w:pos="1194"/>
              </w:tabs>
              <w:suppressAutoHyphens/>
              <w:ind w:left="60" w:firstLine="567"/>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3.11.4.Kanalizācijas sistēmu pārplūde. Zaudējumi, kas radušies pārplūstot ēkas iekšpusē uzstādītajām nokrišņu ūdens savākšanas sistēmām, tsk. nokrišņu rezultātā pārplūstot kanalizācijas sistēmai;</w:t>
            </w:r>
          </w:p>
          <w:p w14:paraId="4C8E3D37" w14:textId="77777777" w:rsidR="00D60738" w:rsidRPr="00D60738" w:rsidRDefault="00D60738" w:rsidP="00D60738">
            <w:pPr>
              <w:tabs>
                <w:tab w:val="left" w:pos="1194"/>
              </w:tabs>
              <w:suppressAutoHyphens/>
              <w:ind w:left="60" w:firstLine="567"/>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3.11.5.Trešo personu darbība vai bezdarbība. Trešo personu darbība vai bezdarbība, kuras dēļ notikusi šķidruma vai tvaika noplūde;</w:t>
            </w:r>
          </w:p>
          <w:p w14:paraId="07CF4A6A" w14:textId="77777777" w:rsidR="00D60738" w:rsidRPr="00D60738" w:rsidRDefault="00D60738" w:rsidP="00D60738">
            <w:pPr>
              <w:tabs>
                <w:tab w:val="num" w:pos="1336"/>
              </w:tabs>
              <w:suppressAutoHyphens/>
              <w:ind w:left="60" w:firstLine="567"/>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3.11.6.Ugunsgrēka dzēšanas sistēmas automātiska reaģēšana. Atbilstoši prasībām </w:t>
            </w:r>
            <w:r w:rsidRPr="00D60738">
              <w:rPr>
                <w:rFonts w:ascii="Times New Roman" w:hAnsi="Times New Roman" w:cs="Times New Roman"/>
                <w:sz w:val="20"/>
                <w:szCs w:val="20"/>
                <w:lang w:eastAsia="ar-SA"/>
              </w:rPr>
              <w:tab/>
              <w:t xml:space="preserve">ekspluatētu stacionāro automātisko ugunsgrēka dzēšanas sistēmu un </w:t>
            </w:r>
            <w:r w:rsidRPr="00D60738">
              <w:rPr>
                <w:rFonts w:ascii="Times New Roman" w:hAnsi="Times New Roman" w:cs="Times New Roman"/>
                <w:sz w:val="20"/>
                <w:szCs w:val="20"/>
                <w:lang w:eastAsia="ar-SA"/>
              </w:rPr>
              <w:tab/>
              <w:t>iekārtu automātiskas reaģēšanas dēļ radusies šķidruma noplūde.</w:t>
            </w:r>
          </w:p>
          <w:p w14:paraId="36667968"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3.12.Mehānisko transportlīdzekļu iedarbība – jebkura veida mehāniskā transportlīdzekļa ietriekšanās apdrošinātajā objektā, kā arī mehāniskā transportlīdzekļa, iekraušanas vai izkraušanas mehānisma tiešs trieciens apdrošinātajam objektam; </w:t>
            </w:r>
          </w:p>
          <w:p w14:paraId="144C6DC4" w14:textId="77777777" w:rsidR="00D60738" w:rsidRPr="00D60738" w:rsidRDefault="00D60738" w:rsidP="00D60738">
            <w:pPr>
              <w:suppressAutoHyphens/>
              <w:overflowPunct w:val="0"/>
              <w:autoSpaceDE w:val="0"/>
              <w:snapToGrid w:val="0"/>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3.13.Stiklojuma, tai skaitā vitrīnu, bojājumu apdrošināšana visiem riskiem.</w:t>
            </w:r>
            <w:r w:rsidRPr="00D60738">
              <w:rPr>
                <w:rFonts w:ascii="Times New Roman" w:hAnsi="Times New Roman" w:cs="Times New Roman"/>
                <w:sz w:val="20"/>
                <w:szCs w:val="20"/>
                <w:lang w:eastAsia="ar-SA"/>
              </w:rPr>
              <w:t xml:space="preserve"> </w:t>
            </w:r>
            <w:r w:rsidRPr="00D60738">
              <w:rPr>
                <w:rFonts w:ascii="Times New Roman" w:hAnsi="Times New Roman" w:cs="Times New Roman"/>
                <w:bCs/>
                <w:iCs/>
                <w:sz w:val="20"/>
                <w:szCs w:val="20"/>
                <w:lang w:eastAsia="ar-SA"/>
              </w:rPr>
              <w:t>Ar stiklojuma bojājumiem saprot apdrošinātā objekta nejaušu stiklojuma bojājumu, apdrošinātā darbinieku, skolēnu, studentu, nomnieku, un trešo personu darbības vai bezdarbības rezultātā, bez paša riska piemērošanas.</w:t>
            </w:r>
          </w:p>
          <w:p w14:paraId="531BA9A8" w14:textId="77777777" w:rsidR="00D60738" w:rsidRPr="00D60738" w:rsidRDefault="00D60738" w:rsidP="00D60738">
            <w:pPr>
              <w:suppressAutoHyphens/>
              <w:overflowPunct w:val="0"/>
              <w:autoSpaceDE w:val="0"/>
              <w:snapToGrid w:val="0"/>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 xml:space="preserve">3.14.Elektriskas dabas parādības risks. Ar elektriskas dabas parādību saprot īssavienojumu, </w:t>
            </w:r>
            <w:r w:rsidRPr="00D60738">
              <w:rPr>
                <w:rFonts w:ascii="Times New Roman" w:hAnsi="Times New Roman" w:cs="Times New Roman"/>
                <w:bCs/>
                <w:iCs/>
                <w:sz w:val="20"/>
                <w:szCs w:val="20"/>
                <w:lang w:eastAsia="ar-SA"/>
              </w:rPr>
              <w:tab/>
              <w:t>pārspriegumu, izolācijas nepilnību, īsslēgumu ar zemi, regulēšanas, mērierīču vai drošības ierīču nefunkcionēšanu un tml. elektriskas dabas parādību, kas radusies jebkura tipa elektriskajā vai elektroniskajā iekārtā.</w:t>
            </w:r>
          </w:p>
          <w:p w14:paraId="6748675F" w14:textId="77777777" w:rsidR="00D60738" w:rsidRPr="00D60738" w:rsidRDefault="00D60738" w:rsidP="00D60738">
            <w:pPr>
              <w:suppressAutoHyphens/>
              <w:overflowPunct w:val="0"/>
              <w:autoSpaceDE w:val="0"/>
              <w:snapToGrid w:val="0"/>
              <w:jc w:val="both"/>
              <w:rPr>
                <w:rFonts w:ascii="Times New Roman" w:hAnsi="Times New Roman" w:cs="Times New Roman"/>
                <w:bCs/>
                <w:i/>
                <w:iCs/>
                <w:sz w:val="20"/>
                <w:szCs w:val="20"/>
                <w:lang w:eastAsia="ar-SA"/>
              </w:rPr>
            </w:pPr>
            <w:r w:rsidRPr="00D60738">
              <w:rPr>
                <w:rFonts w:ascii="Times New Roman" w:hAnsi="Times New Roman" w:cs="Times New Roman"/>
                <w:bCs/>
                <w:iCs/>
                <w:sz w:val="20"/>
                <w:szCs w:val="20"/>
                <w:lang w:eastAsia="ar-SA"/>
              </w:rPr>
              <w:t>3.15. Masu nekārtību, iekšējo nemieru, streiku, terora aktu rezultātā tieši vai netieši radīto īpašumu bojājumi vai zaudējumi.</w:t>
            </w:r>
          </w:p>
          <w:p w14:paraId="5FB2A371"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3.16. Tiek atlīdzināti zaudējumi, kurus nodarījuši apdrošinātā objekta nomnieki, tiesiskie lietotāji, būvnieki un to piesaistītie apakšuzņēmēji, apsardzes uzņēmumi un citas apdrošināšanas objektā strādājošo un to izmantojošo personu, kas nav Pasūtītājs, darbības vai bezdarbības, vieglas un rupjas neuzmanības gadījumā (ar regresa tiesībām pret vainīgo personu).</w:t>
            </w:r>
          </w:p>
          <w:p w14:paraId="63351086"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3.17. Tiek atlīdzināti arī Pasūtītāja darbinieku radītie zaudējumi. Regresa prasība par izmaksāto apdrošināšanas atlīdzību netiek vērsta pret Pasūtītāju un tā darbiniekiem, izņemot, ja darbinieki ir rīkojušies ar ļaunu nolūku. Atlīdzība netiek samazināta dēļ vieglas neuzmanības.</w:t>
            </w:r>
          </w:p>
          <w:p w14:paraId="05C7C2CB" w14:textId="77777777" w:rsidR="00D60738" w:rsidRPr="00D60738" w:rsidRDefault="00D60738" w:rsidP="00D60738">
            <w:pPr>
              <w:tabs>
                <w:tab w:val="center" w:pos="4153"/>
                <w:tab w:val="right" w:pos="8306"/>
              </w:tabs>
              <w:suppressAutoHyphens/>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val="en-GB" w:eastAsia="ar-SA"/>
              </w:rPr>
              <w:t>3.18</w:t>
            </w:r>
            <w:r w:rsidRPr="00D60738">
              <w:rPr>
                <w:rFonts w:ascii="Times New Roman" w:hAnsi="Times New Roman" w:cs="Times New Roman"/>
                <w:bCs/>
                <w:iCs/>
                <w:sz w:val="20"/>
                <w:szCs w:val="20"/>
                <w:lang w:eastAsia="ar-SA"/>
              </w:rPr>
              <w:t>. Apdrošināšanas segums attiecībā uz esošo īpašumu ir spēkā arī, ja kādā no apdrošinātajiem objektiem tiek veikti remontdarbi un būvniecība/montāža. Būvniecību/montāžu var veikt licenzēta firma, saskaņā ar attiecīgiem normatīvajiem aktiem, kā arī gadījumos, kad Pasūtītājs vai tā sadarbības partneri veic ārkārtas un uzturēšanas (tekošos, profilakses) remontdarbus. Apdrošinātājs nav jāinformē par darbu uzsākšanu, apdrošinātājs nedrīkst paredzēt cita veida paša riskus.</w:t>
            </w:r>
            <w:r w:rsidRPr="00D60738">
              <w:rPr>
                <w:rFonts w:ascii="Times New Roman" w:hAnsi="Times New Roman" w:cs="Times New Roman"/>
                <w:sz w:val="20"/>
                <w:szCs w:val="20"/>
              </w:rPr>
              <w:t xml:space="preserve"> </w:t>
            </w:r>
          </w:p>
          <w:p w14:paraId="5B889E9E"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bCs/>
                <w:iCs/>
                <w:sz w:val="20"/>
                <w:szCs w:val="20"/>
                <w:lang w:eastAsia="ar-SA"/>
              </w:rPr>
              <w:t xml:space="preserve">3.19. </w:t>
            </w:r>
            <w:r w:rsidRPr="00D60738">
              <w:rPr>
                <w:rFonts w:ascii="Times New Roman" w:hAnsi="Times New Roman" w:cs="Times New Roman"/>
                <w:sz w:val="20"/>
                <w:szCs w:val="20"/>
                <w:lang w:eastAsia="ar-SA"/>
              </w:rPr>
              <w:t xml:space="preserve">Tiek atlīdzināti trešo personu radītie zaudējumi. Regresa prasība par izmaksāto apdrošināšanas atlīdzību netiek vērsta pret Pasūtītāju. </w:t>
            </w:r>
          </w:p>
          <w:p w14:paraId="2339E812"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3.20. </w:t>
            </w:r>
            <w:r w:rsidRPr="00D60738">
              <w:rPr>
                <w:rFonts w:ascii="Times New Roman" w:hAnsi="Times New Roman" w:cs="Times New Roman"/>
                <w:bCs/>
                <w:iCs/>
                <w:sz w:val="20"/>
                <w:szCs w:val="20"/>
                <w:lang w:eastAsia="ar-SA"/>
              </w:rPr>
              <w:t>Glābšanas un attīrīšanas darbu izdevumi - visi pieteiktie un pierādītie apdrošinātā saprātīgie izdevumi, ne mazāk kā 10% no katra objekta apdrošinājuma summas.</w:t>
            </w:r>
            <w:r w:rsidRPr="00D60738">
              <w:rPr>
                <w:rFonts w:ascii="Times New Roman" w:hAnsi="Times New Roman" w:cs="Times New Roman"/>
                <w:sz w:val="20"/>
                <w:szCs w:val="20"/>
                <w:lang w:eastAsia="ar-SA"/>
              </w:rPr>
              <w:t xml:space="preserve"> </w:t>
            </w:r>
          </w:p>
          <w:p w14:paraId="7F88B7C0" w14:textId="77777777" w:rsidR="00D60738" w:rsidRPr="00D60738" w:rsidRDefault="00D60738" w:rsidP="00D60738">
            <w:pPr>
              <w:tabs>
                <w:tab w:val="center" w:pos="4153"/>
                <w:tab w:val="right" w:pos="8306"/>
              </w:tabs>
              <w:suppressAutoHyphens/>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3.21. Apdrošināšanas objekts –velosipēdi, kas minēti nolikuma Nr.4.pielikumā “Nekustamo īpašumu saraksts” kā objekts nr.64,  ir apdrošināti arī ārpus polisē norādītās adreses, Latvijas teritorijā. Papildus uzskaitītajiem apdrošinātajiem riskiem, tiek atlīdzināti arī zaudējumi kustībā esošam velosipēdam izmantošanas laikā, tai skaitā piedaloties ceļu satiksmē, ja ir notikusi:</w:t>
            </w:r>
          </w:p>
          <w:p w14:paraId="3AFE5050" w14:textId="77777777" w:rsidR="00D60738" w:rsidRPr="00D60738" w:rsidRDefault="00D60738" w:rsidP="00D60738">
            <w:pPr>
              <w:tabs>
                <w:tab w:val="center" w:pos="4153"/>
                <w:tab w:val="right" w:pos="8306"/>
              </w:tabs>
              <w:suppressAutoHyphens/>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 sadursme ar transportlīdzekli;</w:t>
            </w:r>
          </w:p>
          <w:p w14:paraId="495BE7CD" w14:textId="77777777" w:rsidR="00D60738" w:rsidRPr="00D60738" w:rsidRDefault="00D60738" w:rsidP="00D60738">
            <w:pPr>
              <w:tabs>
                <w:tab w:val="center" w:pos="4153"/>
                <w:tab w:val="right" w:pos="8306"/>
              </w:tabs>
              <w:suppressAutoHyphens/>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 sadursme ar šķērsli, t.sk. iebraukšana bedrē;</w:t>
            </w:r>
          </w:p>
          <w:p w14:paraId="65D87C09" w14:textId="77777777" w:rsidR="00D60738" w:rsidRPr="00D60738" w:rsidRDefault="00D60738" w:rsidP="00D60738">
            <w:pPr>
              <w:tabs>
                <w:tab w:val="center" w:pos="4153"/>
                <w:tab w:val="right" w:pos="8306"/>
              </w:tabs>
              <w:suppressAutoHyphens/>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 kustībā esoša velosipēda apgāšanās, krišana;</w:t>
            </w:r>
          </w:p>
          <w:p w14:paraId="3D1B59EF" w14:textId="77777777" w:rsidR="00D60738" w:rsidRPr="00D60738" w:rsidRDefault="00D60738" w:rsidP="00D60738">
            <w:pPr>
              <w:tabs>
                <w:tab w:val="center" w:pos="4153"/>
                <w:tab w:val="right" w:pos="8306"/>
              </w:tabs>
              <w:suppressAutoHyphens/>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 uzbraukšana gājējam.</w:t>
            </w:r>
          </w:p>
          <w:p w14:paraId="5D55F88B" w14:textId="77777777" w:rsidR="00D60738" w:rsidRPr="00D60738" w:rsidRDefault="00D60738" w:rsidP="00D60738">
            <w:pPr>
              <w:tabs>
                <w:tab w:val="center" w:pos="4153"/>
                <w:tab w:val="right" w:pos="8306"/>
              </w:tabs>
              <w:suppressAutoHyphens/>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Attiecībā uz velosipēdiem, kad tie atrodas ārpus norādītās adreses pilnīgas bojāejas, laupīšanas gadījumā, paša risks tiek noteikts ne vairāk kā 25% apmērā no atlīdzināmajiem zaudējumiem, bet ne mazāk kā 140 EUR.</w:t>
            </w:r>
          </w:p>
          <w:p w14:paraId="462CDAB7"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p>
        </w:tc>
        <w:tc>
          <w:tcPr>
            <w:tcW w:w="3298" w:type="dxa"/>
            <w:tcBorders>
              <w:left w:val="single" w:sz="4" w:space="0" w:color="000000"/>
              <w:bottom w:val="single" w:sz="4" w:space="0" w:color="000000"/>
              <w:right w:val="single" w:sz="4" w:space="0" w:color="000000"/>
            </w:tcBorders>
          </w:tcPr>
          <w:p w14:paraId="41CF7FBD"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Cs/>
                <w:iCs/>
                <w:sz w:val="20"/>
                <w:szCs w:val="20"/>
                <w:lang w:eastAsia="ar-SA"/>
              </w:rPr>
            </w:pPr>
          </w:p>
        </w:tc>
      </w:tr>
      <w:tr w:rsidR="00D60738" w:rsidRPr="00D60738" w14:paraId="4791D12C" w14:textId="77777777" w:rsidTr="00D60738">
        <w:tc>
          <w:tcPr>
            <w:tcW w:w="6263" w:type="dxa"/>
            <w:tcBorders>
              <w:left w:val="single" w:sz="4" w:space="0" w:color="000000"/>
              <w:bottom w:val="single" w:sz="4" w:space="0" w:color="000000"/>
              <w:right w:val="single" w:sz="4" w:space="0" w:color="000000"/>
            </w:tcBorders>
          </w:tcPr>
          <w:p w14:paraId="31F7826F"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r w:rsidRPr="00D60738">
              <w:rPr>
                <w:rFonts w:ascii="Times New Roman" w:hAnsi="Times New Roman" w:cs="Times New Roman"/>
                <w:b/>
                <w:bCs/>
                <w:iCs/>
                <w:sz w:val="20"/>
                <w:szCs w:val="20"/>
                <w:lang w:eastAsia="ar-SA"/>
              </w:rPr>
              <w:t>4.Paša risks</w:t>
            </w:r>
          </w:p>
        </w:tc>
        <w:tc>
          <w:tcPr>
            <w:tcW w:w="3298" w:type="dxa"/>
            <w:tcBorders>
              <w:left w:val="single" w:sz="4" w:space="0" w:color="000000"/>
              <w:bottom w:val="single" w:sz="4" w:space="0" w:color="000000"/>
              <w:right w:val="single" w:sz="4" w:space="0" w:color="000000"/>
            </w:tcBorders>
          </w:tcPr>
          <w:p w14:paraId="7F53A946"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p>
        </w:tc>
      </w:tr>
      <w:tr w:rsidR="00D60738" w:rsidRPr="00D60738" w14:paraId="16248685" w14:textId="77777777" w:rsidTr="00D60738">
        <w:tc>
          <w:tcPr>
            <w:tcW w:w="6263" w:type="dxa"/>
            <w:tcBorders>
              <w:left w:val="single" w:sz="4" w:space="0" w:color="000000"/>
              <w:bottom w:val="single" w:sz="4" w:space="0" w:color="000000"/>
              <w:right w:val="single" w:sz="4" w:space="0" w:color="000000"/>
            </w:tcBorders>
          </w:tcPr>
          <w:p w14:paraId="401270CE" w14:textId="77777777" w:rsidR="00D60738" w:rsidRPr="00D60738" w:rsidRDefault="00D60738" w:rsidP="00D60738">
            <w:pPr>
              <w:tabs>
                <w:tab w:val="center" w:pos="4153"/>
                <w:tab w:val="right" w:pos="8306"/>
              </w:tabs>
              <w:suppressAutoHyphens/>
              <w:snapToGrid w:val="0"/>
              <w:spacing w:before="40" w:after="40"/>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4.1.Stiklojumam paša risks nevar būt lielāks par EUR 100,00 no atlīdzināmajiem zaudējumiem.</w:t>
            </w:r>
          </w:p>
          <w:p w14:paraId="1E7E774A" w14:textId="77777777" w:rsidR="00D60738" w:rsidRPr="00D60738" w:rsidRDefault="00D60738" w:rsidP="00D60738">
            <w:pPr>
              <w:tabs>
                <w:tab w:val="center" w:pos="4153"/>
                <w:tab w:val="right" w:pos="8306"/>
              </w:tabs>
              <w:suppressAutoHyphens/>
              <w:spacing w:before="40" w:after="40"/>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4.2.Ēkām un pamatlīdzekļiem nevar būt lielāks par 140,00 EUR no atlīdzināmajiem zaudējumiem. </w:t>
            </w:r>
          </w:p>
          <w:p w14:paraId="74B30D4C" w14:textId="77777777" w:rsidR="00D60738" w:rsidRPr="00D60738" w:rsidRDefault="00D60738" w:rsidP="00D60738">
            <w:pPr>
              <w:suppressAutoHyphens/>
              <w:overflowPunct w:val="0"/>
              <w:autoSpaceDE w:val="0"/>
              <w:snapToGrid w:val="0"/>
              <w:spacing w:before="40" w:after="40"/>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Norādītais paša risks attiecas uz visiem objektiem vienlaicīgi un tiek piemērots tikai vienu reizi apdrošināšanas gadījumā, ja apdrošināšanas gadījums objektos iestājies viena un tā paša cēloņa rezultātā.</w:t>
            </w:r>
          </w:p>
        </w:tc>
        <w:tc>
          <w:tcPr>
            <w:tcW w:w="3298" w:type="dxa"/>
            <w:tcBorders>
              <w:left w:val="single" w:sz="4" w:space="0" w:color="000000"/>
              <w:bottom w:val="single" w:sz="4" w:space="0" w:color="000000"/>
              <w:right w:val="single" w:sz="4" w:space="0" w:color="000000"/>
            </w:tcBorders>
          </w:tcPr>
          <w:p w14:paraId="14121E63" w14:textId="77777777" w:rsidR="00D60738" w:rsidRPr="00D60738" w:rsidRDefault="00D60738" w:rsidP="00D60738">
            <w:pPr>
              <w:tabs>
                <w:tab w:val="center" w:pos="4153"/>
                <w:tab w:val="right" w:pos="8306"/>
              </w:tabs>
              <w:suppressAutoHyphens/>
              <w:snapToGrid w:val="0"/>
              <w:spacing w:before="40" w:after="40"/>
              <w:jc w:val="both"/>
              <w:rPr>
                <w:rFonts w:ascii="Times New Roman" w:hAnsi="Times New Roman" w:cs="Times New Roman"/>
                <w:sz w:val="20"/>
                <w:szCs w:val="20"/>
                <w:lang w:eastAsia="ar-SA"/>
              </w:rPr>
            </w:pPr>
          </w:p>
        </w:tc>
      </w:tr>
      <w:tr w:rsidR="00D60738" w:rsidRPr="00D60738" w14:paraId="59E72F42" w14:textId="77777777" w:rsidTr="00D60738">
        <w:tc>
          <w:tcPr>
            <w:tcW w:w="6263" w:type="dxa"/>
            <w:tcBorders>
              <w:left w:val="single" w:sz="4" w:space="0" w:color="000000"/>
              <w:bottom w:val="single" w:sz="4" w:space="0" w:color="000000"/>
              <w:right w:val="single" w:sz="4" w:space="0" w:color="000000"/>
            </w:tcBorders>
          </w:tcPr>
          <w:p w14:paraId="12496BE5"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r w:rsidRPr="00D60738">
              <w:rPr>
                <w:rFonts w:ascii="Times New Roman" w:hAnsi="Times New Roman" w:cs="Times New Roman"/>
                <w:b/>
                <w:bCs/>
                <w:iCs/>
                <w:sz w:val="20"/>
                <w:szCs w:val="20"/>
                <w:lang w:eastAsia="ar-SA"/>
              </w:rPr>
              <w:t>5.Īpašie nosacījumi</w:t>
            </w:r>
          </w:p>
        </w:tc>
        <w:tc>
          <w:tcPr>
            <w:tcW w:w="3298" w:type="dxa"/>
            <w:tcBorders>
              <w:left w:val="single" w:sz="4" w:space="0" w:color="000000"/>
              <w:bottom w:val="single" w:sz="4" w:space="0" w:color="000000"/>
              <w:right w:val="single" w:sz="4" w:space="0" w:color="000000"/>
            </w:tcBorders>
          </w:tcPr>
          <w:p w14:paraId="25BCDFEC" w14:textId="77777777" w:rsidR="00D60738" w:rsidRPr="00D60738" w:rsidRDefault="00D60738" w:rsidP="00D60738">
            <w:pPr>
              <w:suppressAutoHyphens/>
              <w:overflowPunct w:val="0"/>
              <w:autoSpaceDE w:val="0"/>
              <w:snapToGrid w:val="0"/>
              <w:ind w:left="-18" w:right="-3" w:hanging="15"/>
              <w:jc w:val="both"/>
              <w:rPr>
                <w:rFonts w:ascii="Times New Roman" w:hAnsi="Times New Roman" w:cs="Times New Roman"/>
                <w:b/>
                <w:bCs/>
                <w:iCs/>
                <w:sz w:val="20"/>
                <w:szCs w:val="20"/>
                <w:lang w:eastAsia="ar-SA"/>
              </w:rPr>
            </w:pPr>
          </w:p>
        </w:tc>
      </w:tr>
      <w:tr w:rsidR="00D60738" w:rsidRPr="00D60738" w14:paraId="233C5914" w14:textId="77777777" w:rsidTr="00D60738">
        <w:trPr>
          <w:trHeight w:val="3876"/>
        </w:trPr>
        <w:tc>
          <w:tcPr>
            <w:tcW w:w="6263" w:type="dxa"/>
            <w:tcBorders>
              <w:left w:val="single" w:sz="4" w:space="0" w:color="000000"/>
              <w:bottom w:val="single" w:sz="4" w:space="0" w:color="000000"/>
              <w:right w:val="single" w:sz="4" w:space="0" w:color="000000"/>
            </w:tcBorders>
          </w:tcPr>
          <w:p w14:paraId="150CDE9B" w14:textId="77777777" w:rsidR="00D60738" w:rsidRPr="00D60738" w:rsidRDefault="00D60738" w:rsidP="00D60738">
            <w:pPr>
              <w:tabs>
                <w:tab w:val="center" w:pos="4153"/>
                <w:tab w:val="right" w:pos="8306"/>
              </w:tabs>
              <w:suppressAutoHyphens/>
              <w:snapToGrid w:val="0"/>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5.1.Apdrošinātā objekta pilnīgas bojāejas gadījumā tiek atlīdzināti atjaunošanas izdevumi;</w:t>
            </w:r>
          </w:p>
          <w:p w14:paraId="29C49BCE"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5.2.Apdrošinātā objekta daļēju bojājumu gadījumā tiek atlīdzināti izdevumi nepieciešamo remonta vai restaurācijas apmērā; </w:t>
            </w:r>
          </w:p>
          <w:p w14:paraId="7699E9DA"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5.3.Iestājoties apdrošināšanas gadījumam netiek ņemts vērā ēku, būvju, pamatlīdzekļu nolietojums;</w:t>
            </w:r>
          </w:p>
          <w:p w14:paraId="09AD3CFF"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5.4.Netiek prasīti papildus drošības pasākumi jau esošajiem;</w:t>
            </w:r>
          </w:p>
          <w:p w14:paraId="5609AC39" w14:textId="77777777" w:rsidR="00D60738" w:rsidRPr="00D60738" w:rsidRDefault="00D60738" w:rsidP="00D60738">
            <w:pPr>
              <w:tabs>
                <w:tab w:val="center" w:pos="4153"/>
                <w:tab w:val="right" w:pos="8306"/>
              </w:tabs>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5.5.Attiecībā uz visiem jaunajiem objektiem, kas tiek iekļauti apdrošināšanas segumā līguma darbības periodā, tiek piemēroti  Piedāvājuma minētie apdrošināšanas nosacījumi un tiem piemēro atbilstošo Pretendenta  piedāvāto vidējo tarifa likmi. Apdrošinājuma summa tiek noteikta kā 1000,00 EUR/m</w:t>
            </w:r>
            <w:r w:rsidRPr="00D60738">
              <w:rPr>
                <w:rFonts w:ascii="Times New Roman" w:hAnsi="Times New Roman" w:cs="Times New Roman"/>
                <w:sz w:val="20"/>
                <w:szCs w:val="20"/>
                <w:vertAlign w:val="superscript"/>
                <w:lang w:eastAsia="ar-SA"/>
              </w:rPr>
              <w:t>2</w:t>
            </w:r>
            <w:r w:rsidRPr="00D60738">
              <w:rPr>
                <w:rFonts w:ascii="Times New Roman" w:hAnsi="Times New Roman" w:cs="Times New Roman"/>
                <w:sz w:val="20"/>
                <w:szCs w:val="20"/>
                <w:lang w:eastAsia="ar-SA"/>
              </w:rPr>
              <w:t>. Pasūtītājs var veikt apdrošinājuma summu korekciju.</w:t>
            </w:r>
          </w:p>
        </w:tc>
        <w:tc>
          <w:tcPr>
            <w:tcW w:w="3298" w:type="dxa"/>
            <w:tcBorders>
              <w:left w:val="single" w:sz="4" w:space="0" w:color="000000"/>
              <w:bottom w:val="single" w:sz="4" w:space="0" w:color="000000"/>
              <w:right w:val="single" w:sz="4" w:space="0" w:color="000000"/>
            </w:tcBorders>
          </w:tcPr>
          <w:p w14:paraId="4C20D947" w14:textId="77777777" w:rsidR="00D60738" w:rsidRPr="00D60738" w:rsidRDefault="00D60738" w:rsidP="00D60738">
            <w:pPr>
              <w:tabs>
                <w:tab w:val="center" w:pos="4153"/>
                <w:tab w:val="right" w:pos="8306"/>
              </w:tabs>
              <w:suppressAutoHyphens/>
              <w:snapToGrid w:val="0"/>
              <w:jc w:val="both"/>
              <w:rPr>
                <w:rFonts w:ascii="Times New Roman" w:hAnsi="Times New Roman" w:cs="Times New Roman"/>
                <w:sz w:val="20"/>
                <w:szCs w:val="20"/>
                <w:lang w:eastAsia="ar-SA"/>
              </w:rPr>
            </w:pPr>
          </w:p>
        </w:tc>
      </w:tr>
      <w:tr w:rsidR="00D60738" w:rsidRPr="00D60738" w14:paraId="76125A33" w14:textId="77777777" w:rsidTr="00D60738">
        <w:tc>
          <w:tcPr>
            <w:tcW w:w="6263" w:type="dxa"/>
            <w:tcBorders>
              <w:left w:val="single" w:sz="4" w:space="0" w:color="000000"/>
              <w:bottom w:val="single" w:sz="4" w:space="0" w:color="000000"/>
              <w:right w:val="single" w:sz="4" w:space="0" w:color="000000"/>
            </w:tcBorders>
          </w:tcPr>
          <w:p w14:paraId="5D321766" w14:textId="77777777" w:rsidR="00D60738" w:rsidRPr="00D60738" w:rsidRDefault="00D60738" w:rsidP="00D60738">
            <w:pPr>
              <w:tabs>
                <w:tab w:val="center" w:pos="4153"/>
                <w:tab w:val="right" w:pos="8306"/>
              </w:tabs>
              <w:suppressAutoHyphens/>
              <w:snapToGrid w:val="0"/>
              <w:spacing w:before="40" w:after="40"/>
              <w:jc w:val="both"/>
              <w:rPr>
                <w:rFonts w:ascii="Times New Roman" w:hAnsi="Times New Roman" w:cs="Times New Roman"/>
                <w:b/>
                <w:sz w:val="20"/>
                <w:szCs w:val="20"/>
                <w:lang w:val="en-GB" w:eastAsia="ar-SA"/>
              </w:rPr>
            </w:pPr>
            <w:r w:rsidRPr="00D60738">
              <w:rPr>
                <w:rFonts w:ascii="Times New Roman" w:hAnsi="Times New Roman" w:cs="Times New Roman"/>
                <w:b/>
                <w:sz w:val="20"/>
                <w:szCs w:val="20"/>
                <w:lang w:val="en-GB" w:eastAsia="ar-SA"/>
              </w:rPr>
              <w:t>6.Apdrošināšanas prēmijas maksājums</w:t>
            </w:r>
          </w:p>
        </w:tc>
        <w:tc>
          <w:tcPr>
            <w:tcW w:w="3298" w:type="dxa"/>
            <w:tcBorders>
              <w:left w:val="single" w:sz="4" w:space="0" w:color="000000"/>
              <w:bottom w:val="single" w:sz="4" w:space="0" w:color="000000"/>
              <w:right w:val="single" w:sz="4" w:space="0" w:color="000000"/>
            </w:tcBorders>
          </w:tcPr>
          <w:p w14:paraId="65B89AAA" w14:textId="77777777" w:rsidR="00D60738" w:rsidRPr="00D60738" w:rsidRDefault="00D60738" w:rsidP="00D60738">
            <w:pPr>
              <w:tabs>
                <w:tab w:val="center" w:pos="4153"/>
                <w:tab w:val="right" w:pos="8306"/>
              </w:tabs>
              <w:suppressAutoHyphens/>
              <w:snapToGrid w:val="0"/>
              <w:spacing w:before="40" w:after="40"/>
              <w:jc w:val="both"/>
              <w:rPr>
                <w:rFonts w:ascii="Times New Roman" w:hAnsi="Times New Roman" w:cs="Times New Roman"/>
                <w:b/>
                <w:sz w:val="20"/>
                <w:szCs w:val="20"/>
                <w:lang w:val="en-GB" w:eastAsia="ar-SA"/>
              </w:rPr>
            </w:pPr>
          </w:p>
        </w:tc>
      </w:tr>
      <w:tr w:rsidR="00D60738" w:rsidRPr="00D60738" w14:paraId="43ED73F9" w14:textId="77777777" w:rsidTr="00D60738">
        <w:tc>
          <w:tcPr>
            <w:tcW w:w="6263" w:type="dxa"/>
            <w:tcBorders>
              <w:left w:val="single" w:sz="4" w:space="0" w:color="000000"/>
              <w:bottom w:val="single" w:sz="4" w:space="0" w:color="000000"/>
              <w:right w:val="single" w:sz="4" w:space="0" w:color="000000"/>
            </w:tcBorders>
          </w:tcPr>
          <w:p w14:paraId="391B4CB1" w14:textId="715F509E" w:rsidR="00D60738" w:rsidRPr="00D60738" w:rsidRDefault="00D60738" w:rsidP="00D60738">
            <w:pPr>
              <w:tabs>
                <w:tab w:val="left" w:pos="285"/>
              </w:tabs>
              <w:suppressAutoHyphens/>
              <w:overflowPunct w:val="0"/>
              <w:autoSpaceDE w:val="0"/>
              <w:snapToGrid w:val="0"/>
              <w:spacing w:before="40" w:after="40"/>
              <w:ind w:left="57" w:right="-3" w:hanging="15"/>
              <w:jc w:val="both"/>
              <w:rPr>
                <w:rFonts w:ascii="Times New Roman" w:hAnsi="Times New Roman" w:cs="Times New Roman"/>
                <w:bCs/>
                <w:iCs/>
                <w:sz w:val="20"/>
                <w:szCs w:val="20"/>
                <w:u w:val="single"/>
                <w:lang w:eastAsia="ar-SA"/>
              </w:rPr>
            </w:pPr>
            <w:r w:rsidRPr="00D60738">
              <w:rPr>
                <w:rFonts w:ascii="Times New Roman" w:hAnsi="Times New Roman" w:cs="Times New Roman"/>
                <w:bCs/>
                <w:iCs/>
                <w:sz w:val="20"/>
                <w:szCs w:val="20"/>
                <w:lang w:eastAsia="ar-SA"/>
              </w:rPr>
              <w:t xml:space="preserve">6.1.Pretendents nodrošina Pasūtītājam mēneša beigās slēgt īpašuma apdrošināšanas līgumus par apdrošināšanas objektiem, kuriem nākamajā mēnesī beidzas apdrošināšanas līgumu </w:t>
            </w:r>
            <w:r w:rsidRPr="0045040C">
              <w:rPr>
                <w:rFonts w:ascii="Times New Roman" w:hAnsi="Times New Roman" w:cs="Times New Roman"/>
                <w:bCs/>
                <w:iCs/>
                <w:sz w:val="20"/>
                <w:szCs w:val="20"/>
                <w:lang w:eastAsia="ar-SA"/>
              </w:rPr>
              <w:t xml:space="preserve">termiņi. Apdrošināšanas polises Pretendents nosūta </w:t>
            </w:r>
            <w:r w:rsidRPr="0045040C">
              <w:rPr>
                <w:rFonts w:ascii="Times New Roman" w:hAnsi="Times New Roman" w:cs="Times New Roman"/>
                <w:sz w:val="20"/>
                <w:szCs w:val="20"/>
              </w:rPr>
              <w:t>uz Pasūtītāja e-pastu:</w:t>
            </w:r>
            <w:r w:rsidRPr="0045040C">
              <w:rPr>
                <w:rFonts w:ascii="Times New Roman" w:hAnsi="Times New Roman" w:cs="Times New Roman"/>
                <w:bCs/>
                <w:iCs/>
                <w:sz w:val="20"/>
                <w:szCs w:val="20"/>
                <w:lang w:eastAsia="ar-SA"/>
              </w:rPr>
              <w:t xml:space="preserve"> </w:t>
            </w:r>
            <w:hyperlink r:id="rId23" w:history="1">
              <w:r w:rsidR="00EA2DAA" w:rsidRPr="0045040C">
                <w:rPr>
                  <w:rStyle w:val="Hyperlink"/>
                  <w:rFonts w:ascii="Times New Roman" w:hAnsi="Times New Roman" w:cs="Times New Roman"/>
                  <w:sz w:val="20"/>
                  <w:szCs w:val="20"/>
                </w:rPr>
                <w:t>inga.zalite@sigulda.lv</w:t>
              </w:r>
            </w:hyperlink>
            <w:r w:rsidRPr="00D60738">
              <w:rPr>
                <w:rFonts w:ascii="Times New Roman" w:hAnsi="Times New Roman" w:cs="Times New Roman"/>
                <w:sz w:val="20"/>
                <w:szCs w:val="20"/>
              </w:rPr>
              <w:t>, vai elina.kaleja@sigulda.lv</w:t>
            </w:r>
            <w:r w:rsidRPr="00D60738">
              <w:rPr>
                <w:rFonts w:ascii="Times New Roman" w:hAnsi="Times New Roman" w:cs="Times New Roman"/>
                <w:bCs/>
                <w:iCs/>
                <w:sz w:val="20"/>
                <w:szCs w:val="20"/>
                <w:lang w:eastAsia="ar-SA"/>
              </w:rPr>
              <w:t xml:space="preserve"> līdz katra mēneša 20.datumam. Pretendents par visām apdrošināšanas polisēm, kurām nākamajā mēnesī beidzas apdrošināšanas līgumu termiņi, iesniedz Pasūtītājam rēķinu līdz 20.datumam ar apmaksas termiņu līdz nākošā mēneša 5.datumam, nosūtot rēķinu elektroniski uz e-pasta adresi: </w:t>
            </w:r>
            <w:hyperlink r:id="rId24" w:history="1">
              <w:r w:rsidRPr="00D60738">
                <w:rPr>
                  <w:rFonts w:ascii="Times New Roman" w:hAnsi="Times New Roman" w:cs="Times New Roman"/>
                  <w:bCs/>
                  <w:iCs/>
                  <w:color w:val="0000FF"/>
                  <w:sz w:val="20"/>
                  <w:szCs w:val="20"/>
                  <w:u w:val="single"/>
                  <w:lang w:eastAsia="ar-SA"/>
                </w:rPr>
                <w:t>rekini@sigulda.lv</w:t>
              </w:r>
            </w:hyperlink>
          </w:p>
          <w:p w14:paraId="6759E702" w14:textId="77777777" w:rsidR="00D60738" w:rsidRPr="00D60738" w:rsidRDefault="00D60738" w:rsidP="00D60738">
            <w:pPr>
              <w:tabs>
                <w:tab w:val="left" w:pos="285"/>
              </w:tabs>
              <w:suppressAutoHyphens/>
              <w:overflowPunct w:val="0"/>
              <w:autoSpaceDE w:val="0"/>
              <w:snapToGrid w:val="0"/>
              <w:spacing w:before="40" w:after="40"/>
              <w:ind w:left="57" w:right="-3" w:hanging="15"/>
              <w:jc w:val="both"/>
              <w:rPr>
                <w:rFonts w:ascii="Times New Roman" w:hAnsi="Times New Roman" w:cs="Times New Roman"/>
                <w:bCs/>
                <w:iCs/>
                <w:color w:val="000000"/>
                <w:sz w:val="20"/>
                <w:szCs w:val="20"/>
                <w:lang w:eastAsia="ar-SA"/>
              </w:rPr>
            </w:pPr>
            <w:r w:rsidRPr="00D60738">
              <w:rPr>
                <w:rFonts w:ascii="Times New Roman" w:hAnsi="Times New Roman" w:cs="Times New Roman"/>
                <w:sz w:val="20"/>
                <w:szCs w:val="20"/>
                <w:lang w:eastAsia="ar-SA"/>
              </w:rPr>
              <w:t xml:space="preserve">6.2.Pārtraucot apdrošināšanas polises, Apdrošinātājs, saskaņojot ar Pasūtītāju, atmaksā Pasūtītājam neizmantoto prēmijas daļu, kas ir proporcionāla līdz apdrošināšanas polises darbības beigām atlikušo dienu skaitam, neieturot nekādu papildus atskaitījumus, tai skaitā administratīvos izdevumus </w:t>
            </w:r>
            <w:r w:rsidRPr="00D60738">
              <w:rPr>
                <w:rFonts w:ascii="Times New Roman" w:hAnsi="Times New Roman" w:cs="Times New Roman"/>
                <w:bCs/>
                <w:iCs/>
                <w:color w:val="000000"/>
                <w:sz w:val="20"/>
                <w:szCs w:val="20"/>
                <w:lang w:eastAsia="ar-SA"/>
              </w:rPr>
              <w:t xml:space="preserve">maksājumos. </w:t>
            </w:r>
          </w:p>
        </w:tc>
        <w:tc>
          <w:tcPr>
            <w:tcW w:w="3298" w:type="dxa"/>
            <w:tcBorders>
              <w:left w:val="single" w:sz="4" w:space="0" w:color="000000"/>
              <w:bottom w:val="single" w:sz="4" w:space="0" w:color="000000"/>
              <w:right w:val="single" w:sz="4" w:space="0" w:color="000000"/>
            </w:tcBorders>
          </w:tcPr>
          <w:p w14:paraId="7F002737" w14:textId="77777777" w:rsidR="00D60738" w:rsidRPr="00D60738" w:rsidRDefault="00D60738" w:rsidP="00D60738">
            <w:pPr>
              <w:tabs>
                <w:tab w:val="left" w:pos="285"/>
              </w:tabs>
              <w:suppressAutoHyphens/>
              <w:overflowPunct w:val="0"/>
              <w:autoSpaceDE w:val="0"/>
              <w:snapToGrid w:val="0"/>
              <w:spacing w:before="40" w:after="40"/>
              <w:ind w:left="57" w:right="-3" w:hanging="15"/>
              <w:jc w:val="both"/>
              <w:rPr>
                <w:rFonts w:ascii="Times New Roman" w:hAnsi="Times New Roman" w:cs="Times New Roman"/>
                <w:bCs/>
                <w:iCs/>
                <w:color w:val="000000"/>
                <w:sz w:val="20"/>
                <w:szCs w:val="20"/>
                <w:lang w:eastAsia="ar-SA"/>
              </w:rPr>
            </w:pPr>
          </w:p>
        </w:tc>
      </w:tr>
      <w:tr w:rsidR="00D60738" w:rsidRPr="00D60738" w14:paraId="52ED889B" w14:textId="77777777" w:rsidTr="00D60738">
        <w:tc>
          <w:tcPr>
            <w:tcW w:w="6263" w:type="dxa"/>
            <w:tcBorders>
              <w:left w:val="single" w:sz="4" w:space="0" w:color="000000"/>
              <w:bottom w:val="single" w:sz="4" w:space="0" w:color="000000"/>
              <w:right w:val="single" w:sz="4" w:space="0" w:color="000000"/>
            </w:tcBorders>
          </w:tcPr>
          <w:p w14:paraId="0786EF34" w14:textId="77777777" w:rsidR="00D60738" w:rsidRPr="00D60738" w:rsidRDefault="00D60738" w:rsidP="00D60738">
            <w:pPr>
              <w:suppressAutoHyphens/>
              <w:overflowPunct w:val="0"/>
              <w:autoSpaceDE w:val="0"/>
              <w:snapToGrid w:val="0"/>
              <w:spacing w:before="40" w:after="40"/>
              <w:ind w:left="-18" w:right="12" w:firstLine="30"/>
              <w:jc w:val="both"/>
              <w:rPr>
                <w:rFonts w:ascii="Times New Roman" w:hAnsi="Times New Roman" w:cs="Times New Roman"/>
                <w:b/>
                <w:bCs/>
                <w:iCs/>
                <w:sz w:val="20"/>
                <w:szCs w:val="20"/>
                <w:lang w:eastAsia="ar-SA"/>
              </w:rPr>
            </w:pPr>
            <w:r w:rsidRPr="00D60738">
              <w:rPr>
                <w:rFonts w:ascii="Times New Roman" w:hAnsi="Times New Roman" w:cs="Times New Roman"/>
                <w:b/>
                <w:bCs/>
                <w:iCs/>
                <w:sz w:val="20"/>
                <w:szCs w:val="20"/>
                <w:lang w:eastAsia="ar-SA"/>
              </w:rPr>
              <w:t xml:space="preserve"> 7.Apdrošināšanas gadījumu izskatīšanas termiņi.</w:t>
            </w:r>
          </w:p>
        </w:tc>
        <w:tc>
          <w:tcPr>
            <w:tcW w:w="3298" w:type="dxa"/>
            <w:tcBorders>
              <w:left w:val="single" w:sz="4" w:space="0" w:color="000000"/>
              <w:bottom w:val="single" w:sz="4" w:space="0" w:color="000000"/>
              <w:right w:val="single" w:sz="4" w:space="0" w:color="000000"/>
            </w:tcBorders>
          </w:tcPr>
          <w:p w14:paraId="5E9345E7" w14:textId="77777777" w:rsidR="00D60738" w:rsidRPr="00D60738" w:rsidRDefault="00D60738" w:rsidP="00D60738">
            <w:pPr>
              <w:suppressAutoHyphens/>
              <w:overflowPunct w:val="0"/>
              <w:autoSpaceDE w:val="0"/>
              <w:snapToGrid w:val="0"/>
              <w:spacing w:before="40" w:after="40"/>
              <w:ind w:left="-18" w:right="12" w:firstLine="30"/>
              <w:jc w:val="both"/>
              <w:rPr>
                <w:rFonts w:ascii="Times New Roman" w:hAnsi="Times New Roman" w:cs="Times New Roman"/>
                <w:bCs/>
                <w:iCs/>
                <w:sz w:val="20"/>
                <w:szCs w:val="20"/>
                <w:lang w:eastAsia="ar-SA"/>
              </w:rPr>
            </w:pPr>
          </w:p>
        </w:tc>
      </w:tr>
      <w:tr w:rsidR="00D60738" w:rsidRPr="00D60738" w14:paraId="21ECF5A4" w14:textId="77777777" w:rsidTr="00D60738">
        <w:tc>
          <w:tcPr>
            <w:tcW w:w="6263" w:type="dxa"/>
            <w:tcBorders>
              <w:left w:val="single" w:sz="4" w:space="0" w:color="000000"/>
              <w:bottom w:val="single" w:sz="4" w:space="0" w:color="000000"/>
              <w:right w:val="single" w:sz="4" w:space="0" w:color="000000"/>
            </w:tcBorders>
          </w:tcPr>
          <w:p w14:paraId="7D9E8C67"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7.1. Pretendents nodrošina bojātā apdrošināšanas objekta apskati 2 darba dienu laikā pēc apdrošināšanas gadījuma pieteikuma saņemšanas dienas. Ja Pretendents neveic apdrošinātā objekta apskati 2 darba dienu laikā pēc apdrošināšanas gadījuma pieteikuma saņemšanas dienas, Pasūtītājam ir tiesības uzsākt sakārtošanas un remonta darbus.</w:t>
            </w:r>
          </w:p>
          <w:p w14:paraId="467D536A"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7.2. Pēc apdrošināšanas gadījuma pieteikuma saņemšanas 5 darba dienu laikā Pretendents nosūta Pasūtītājam informatīvu vēstuli ar informāciju par visiem nepieciešamajiem dokumentiem, kas nepieciešami, lai Pretendents pieņemtu lēmumu par to, vai notikušais negadījums kvalificējams kā apdrošināšanas gadījums.</w:t>
            </w:r>
          </w:p>
          <w:p w14:paraId="50F5D70F"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7.3.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lēmuma, par to, vai notikušais negadījums kvalificējams kā apdrošināšanas gadījums, pieņemšanai. Papildus informācijas pieprasījums nepagarina 7.4.apakšpunktā minēto lēmuma par apdrošināšanas negadījumu pieņemšanas laiku.</w:t>
            </w:r>
          </w:p>
          <w:p w14:paraId="02483438"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trike/>
                <w:sz w:val="20"/>
                <w:szCs w:val="20"/>
                <w:lang w:eastAsia="ar-SA"/>
              </w:rPr>
            </w:pPr>
            <w:r w:rsidRPr="00D60738">
              <w:rPr>
                <w:rFonts w:ascii="Times New Roman" w:hAnsi="Times New Roman" w:cs="Times New Roman"/>
                <w:bCs/>
                <w:iCs/>
                <w:sz w:val="20"/>
                <w:szCs w:val="20"/>
                <w:lang w:eastAsia="ar-SA"/>
              </w:rPr>
              <w:t xml:space="preserve">7.4. Pretendents pieņem lēmumu par to, vai notikušais negadījums kvalificējams kā apdrošināšanas gadījums 10 darba dienu laikā, pēc sākotnēji pieprasīto dokumentu par apdrošināšanas gadījuma konstatāciju saņemšanas no Pasūtītāja. </w:t>
            </w:r>
          </w:p>
          <w:p w14:paraId="2707ECB0"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7.5. Pretendents ne vēlāk, ka 5 darba dienu laikā, pēc lēmumu par notikušā negadījuma atzīšanas par apdrošināšanas gadījumu, nosūta Pasūtītājam informatīvu vēstuli ar informāciju par visiem nepieciešamajiem dokumentiem, kas nepieciešami, zaudējuma apmēra noteikšanai.</w:t>
            </w:r>
          </w:p>
          <w:p w14:paraId="760FD316"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7.6.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zaudējuma apmēra izvērtēšanai. Papildus informācijas pieprasījums nepagarina 7.7.apakšpunktā minēto lēmuma par zaudējuma apmēru pieņemšanas laiku.</w:t>
            </w:r>
          </w:p>
          <w:p w14:paraId="5821D7D8"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trike/>
                <w:sz w:val="20"/>
                <w:szCs w:val="20"/>
                <w:lang w:eastAsia="ar-SA"/>
              </w:rPr>
            </w:pPr>
            <w:r w:rsidRPr="00D60738">
              <w:rPr>
                <w:rFonts w:ascii="Times New Roman" w:hAnsi="Times New Roman" w:cs="Times New Roman"/>
                <w:bCs/>
                <w:iCs/>
                <w:sz w:val="20"/>
                <w:szCs w:val="20"/>
                <w:lang w:eastAsia="ar-SA"/>
              </w:rPr>
              <w:t xml:space="preserve">7.7. Pretendents pieņem lēmumu par zaudējuma apmēru, 10 darba dienu laikā, pēc sākotnēji pieprasīto dokumentu par zaudējumu aprēķināšanu saņemšanas no Pasūtītāja. </w:t>
            </w:r>
          </w:p>
          <w:p w14:paraId="25626631"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7.8. Pretendents izmaksā atlīdzību, 5 darba dienu laikā pēc lēmumu par zaudējuma apmēru pieņemšanas brīža.</w:t>
            </w:r>
          </w:p>
          <w:p w14:paraId="4AF72EC8"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7.9. Ja apdrošināšanas atlīdzības izmaksa tiek aizkavēta Pretendenta vainas dēļ, tad Pasūtītājam ir tiesības pieprasīt līgumsodu 0,1% apmērā no neizmaksātās apdrošināšanas atlīdzības summas par katru nokavēto dienu, nepārsniedzot 10% no neizmaksātās apdrošināšanas atlīdzības summas.</w:t>
            </w:r>
          </w:p>
          <w:p w14:paraId="07CA855A"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D60738">
              <w:rPr>
                <w:rFonts w:ascii="Times New Roman" w:hAnsi="Times New Roman" w:cs="Times New Roman"/>
                <w:bCs/>
                <w:iCs/>
                <w:sz w:val="20"/>
                <w:szCs w:val="20"/>
                <w:lang w:eastAsia="ar-SA"/>
              </w:rPr>
              <w:t xml:space="preserve">7.10. Ja pēc negadījuma atzīšanas par apdrošināšanas gadījumu pastāv strīds par apdrošināšanas atlīdzības apmēru, Pretendentam jebkurā gadījumā 14 darba dienu laikā jāizmaksā tā apdrošināšanas atlīdzības daļa, kuru Pretendents uzskata par pamatotu un pierādītu saskaņā ar iesniegtajiem dokumentiem. </w:t>
            </w:r>
          </w:p>
          <w:p w14:paraId="7F6A873D"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trike/>
                <w:color w:val="FF0000"/>
                <w:sz w:val="20"/>
                <w:szCs w:val="20"/>
                <w:lang w:eastAsia="ar-SA"/>
              </w:rPr>
            </w:pPr>
            <w:r w:rsidRPr="00D60738">
              <w:rPr>
                <w:rFonts w:ascii="Times New Roman" w:hAnsi="Times New Roman" w:cs="Times New Roman"/>
                <w:bCs/>
                <w:iCs/>
                <w:sz w:val="20"/>
                <w:szCs w:val="20"/>
                <w:lang w:eastAsia="ar-SA"/>
              </w:rPr>
              <w:t>7.11. Pretendents nevar izmantot citu apdrošināšanas līgumu esamību kā pamatojumu apdrošināšanas atlīdzības izmaksas pilnīgai vai daļējai noraidīšanai vai novilcināšanai.</w:t>
            </w:r>
          </w:p>
        </w:tc>
        <w:tc>
          <w:tcPr>
            <w:tcW w:w="3298" w:type="dxa"/>
            <w:tcBorders>
              <w:left w:val="single" w:sz="4" w:space="0" w:color="000000"/>
              <w:bottom w:val="single" w:sz="4" w:space="0" w:color="000000"/>
              <w:right w:val="single" w:sz="4" w:space="0" w:color="000000"/>
            </w:tcBorders>
          </w:tcPr>
          <w:p w14:paraId="34D31C2F" w14:textId="77777777" w:rsidR="00D60738" w:rsidRPr="00D60738" w:rsidRDefault="00D60738" w:rsidP="00D60738">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p>
        </w:tc>
      </w:tr>
    </w:tbl>
    <w:p w14:paraId="1A9861C2" w14:textId="77777777" w:rsidR="00D60738" w:rsidRPr="00D60738" w:rsidRDefault="00D60738" w:rsidP="00D60738">
      <w:pPr>
        <w:suppressAutoHyphens/>
        <w:jc w:val="both"/>
        <w:rPr>
          <w:rFonts w:ascii="Times New Roman" w:hAnsi="Times New Roman" w:cs="Times New Roman"/>
          <w:sz w:val="20"/>
          <w:szCs w:val="20"/>
          <w:lang w:eastAsia="ar-SA"/>
        </w:rPr>
      </w:pPr>
    </w:p>
    <w:p w14:paraId="62EB0666" w14:textId="77777777" w:rsidR="00D60738" w:rsidRPr="00D60738" w:rsidRDefault="00D60738" w:rsidP="00D60738">
      <w:pPr>
        <w:suppressAutoHyphens/>
        <w:jc w:val="both"/>
        <w:rPr>
          <w:rFonts w:ascii="Times New Roman" w:hAnsi="Times New Roman" w:cs="Times New Roman"/>
          <w:sz w:val="20"/>
          <w:szCs w:val="20"/>
          <w:lang w:eastAsia="ar-SA"/>
        </w:rPr>
      </w:pPr>
      <w:r w:rsidRPr="00D60738">
        <w:rPr>
          <w:rFonts w:ascii="Times New Roman" w:hAnsi="Times New Roman" w:cs="Times New Roman"/>
          <w:sz w:val="20"/>
          <w:szCs w:val="20"/>
          <w:lang w:eastAsia="ar-SA"/>
        </w:rPr>
        <w:t xml:space="preserve">Papildus tehniskajam piedāvājumam Pretendents iesniedz Pasūtītāja noteiktajām prasībām atbilstošu </w:t>
      </w:r>
      <w:r w:rsidRPr="00D60738">
        <w:rPr>
          <w:rFonts w:ascii="Times New Roman" w:hAnsi="Times New Roman" w:cs="Times New Roman"/>
          <w:bCs/>
          <w:iCs/>
          <w:sz w:val="20"/>
          <w:szCs w:val="20"/>
          <w:lang w:eastAsia="ar-SA"/>
        </w:rPr>
        <w:t>apdrošināšanas polises projektu un apdrošināšanas noteikumus</w:t>
      </w:r>
      <w:r w:rsidRPr="00D60738">
        <w:rPr>
          <w:rFonts w:ascii="Times New Roman" w:hAnsi="Times New Roman" w:cs="Times New Roman"/>
          <w:sz w:val="20"/>
          <w:szCs w:val="20"/>
          <w:lang w:eastAsia="ar-SA"/>
        </w:rPr>
        <w:t>.</w:t>
      </w:r>
    </w:p>
    <w:p w14:paraId="6D61565C" w14:textId="77777777" w:rsidR="00D60738" w:rsidRPr="00D60738" w:rsidRDefault="00D60738" w:rsidP="00D60738">
      <w:pPr>
        <w:jc w:val="both"/>
        <w:rPr>
          <w:rFonts w:ascii="Times New Roman" w:eastAsia="Calibri" w:hAnsi="Times New Roman" w:cs="Times New Roman"/>
          <w:i/>
          <w:sz w:val="20"/>
          <w:szCs w:val="20"/>
          <w:lang w:val="x-none"/>
        </w:rPr>
      </w:pPr>
    </w:p>
    <w:p w14:paraId="4A3B096C" w14:textId="77777777" w:rsidR="00D60738" w:rsidRPr="00D60738" w:rsidRDefault="00D60738" w:rsidP="00D60738">
      <w:pPr>
        <w:jc w:val="both"/>
        <w:rPr>
          <w:rFonts w:ascii="Times New Roman" w:eastAsia="Calibri" w:hAnsi="Times New Roman" w:cs="Times New Roman"/>
          <w:sz w:val="20"/>
          <w:szCs w:val="20"/>
          <w:lang w:val="x-none"/>
        </w:rPr>
      </w:pPr>
      <w:r w:rsidRPr="00D60738">
        <w:rPr>
          <w:rFonts w:ascii="Times New Roman" w:eastAsia="Calibri" w:hAnsi="Times New Roman" w:cs="Times New Roman"/>
          <w:sz w:val="20"/>
          <w:szCs w:val="20"/>
          <w:lang w:val="x-none"/>
        </w:rPr>
        <w:t>Gadījumā, ja Pretendenta apdrošināšanas noteikumi ir pretrunā ar iesniegtā tehniskā piedāvājuma nosacījumiem, tad noteicošais ir iesniegtais Pretendenta tehniskais piedāvājums.</w:t>
      </w:r>
    </w:p>
    <w:p w14:paraId="5ECA26A2"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0C38F357" w14:textId="77777777" w:rsidR="005769AA" w:rsidRPr="005769AA" w:rsidRDefault="005769AA" w:rsidP="005769AA">
      <w:pPr>
        <w:suppressAutoHyphens/>
        <w:spacing w:after="0" w:line="240" w:lineRule="auto"/>
        <w:ind w:left="15"/>
        <w:jc w:val="both"/>
        <w:rPr>
          <w:rFonts w:ascii="Times New Roman" w:eastAsia="Times New Roman" w:hAnsi="Times New Roman" w:cs="Times New Roman"/>
          <w:sz w:val="24"/>
          <w:szCs w:val="24"/>
          <w:lang w:eastAsia="ar-SA"/>
        </w:rPr>
      </w:pPr>
    </w:p>
    <w:p w14:paraId="7FDC05F3" w14:textId="77777777" w:rsidR="005769AA" w:rsidRPr="005769AA" w:rsidRDefault="005769AA" w:rsidP="005769AA">
      <w:pPr>
        <w:jc w:val="both"/>
        <w:rPr>
          <w:rFonts w:ascii="Times New Roman" w:eastAsia="Calibri" w:hAnsi="Times New Roman" w:cs="Times New Roman"/>
          <w:b/>
          <w:sz w:val="24"/>
        </w:rPr>
      </w:pPr>
    </w:p>
    <w:p w14:paraId="36DD4812" w14:textId="77777777" w:rsidR="005769AA" w:rsidRPr="005769AA" w:rsidRDefault="005769AA" w:rsidP="005769AA">
      <w:pPr>
        <w:jc w:val="both"/>
        <w:rPr>
          <w:rFonts w:ascii="Times New Roman" w:eastAsia="Calibri" w:hAnsi="Times New Roman" w:cs="Times New Roman"/>
          <w:b/>
          <w:sz w:val="24"/>
        </w:rPr>
      </w:pPr>
    </w:p>
    <w:p w14:paraId="622299B4" w14:textId="77777777" w:rsidR="005769AA" w:rsidRPr="005769AA" w:rsidRDefault="005769AA" w:rsidP="005769AA">
      <w:pPr>
        <w:jc w:val="both"/>
        <w:rPr>
          <w:rFonts w:ascii="Times New Roman" w:eastAsia="Calibri" w:hAnsi="Times New Roman" w:cs="Times New Roman"/>
          <w:b/>
          <w:sz w:val="24"/>
        </w:rPr>
      </w:pPr>
    </w:p>
    <w:p w14:paraId="646F6CF3" w14:textId="77777777" w:rsidR="005769AA" w:rsidRPr="005769AA" w:rsidRDefault="005769AA" w:rsidP="005769AA">
      <w:pPr>
        <w:jc w:val="both"/>
        <w:rPr>
          <w:rFonts w:ascii="Times New Roman" w:eastAsia="Times New Roman" w:hAnsi="Times New Roman" w:cs="Times New Roman"/>
          <w:b/>
          <w:sz w:val="24"/>
          <w:szCs w:val="24"/>
          <w:lang w:eastAsia="ar-SA"/>
        </w:rPr>
      </w:pPr>
    </w:p>
    <w:p w14:paraId="21B388F6"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F9A014E" w14:textId="77777777" w:rsidR="005769AA" w:rsidRPr="005769AA" w:rsidRDefault="005769AA" w:rsidP="005769AA">
      <w:pPr>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2.4.pielikums</w:t>
      </w:r>
    </w:p>
    <w:p w14:paraId="52311987" w14:textId="77777777" w:rsidR="005769AA" w:rsidRPr="005769AA" w:rsidRDefault="005769AA" w:rsidP="005769AA">
      <w:pPr>
        <w:jc w:val="both"/>
        <w:rPr>
          <w:rFonts w:ascii="Times New Roman" w:eastAsia="Calibri" w:hAnsi="Times New Roman" w:cs="Times New Roman"/>
          <w:b/>
          <w:sz w:val="24"/>
        </w:rPr>
      </w:pPr>
    </w:p>
    <w:p w14:paraId="57B81E3F" w14:textId="77777777" w:rsidR="00E459CA" w:rsidRPr="00C353AA" w:rsidRDefault="00E459CA" w:rsidP="00E459CA">
      <w:pPr>
        <w:jc w:val="center"/>
        <w:rPr>
          <w:rFonts w:ascii="Times New Roman" w:eastAsia="Calibri" w:hAnsi="Times New Roman" w:cs="Times New Roman"/>
          <w:b/>
        </w:rPr>
      </w:pPr>
      <w:r w:rsidRPr="00C353AA">
        <w:rPr>
          <w:rFonts w:ascii="Times New Roman" w:eastAsia="Calibri" w:hAnsi="Times New Roman" w:cs="Times New Roman"/>
          <w:b/>
        </w:rPr>
        <w:t>TEHNISKĀ SPECIFIKĀCIJA</w:t>
      </w:r>
    </w:p>
    <w:p w14:paraId="4D6D361F" w14:textId="77777777" w:rsidR="00E459CA" w:rsidRPr="00E459CA" w:rsidRDefault="00E459CA" w:rsidP="00E459CA">
      <w:pPr>
        <w:jc w:val="center"/>
        <w:rPr>
          <w:rFonts w:ascii="Times New Roman" w:eastAsia="Calibri" w:hAnsi="Times New Roman" w:cs="Times New Roman"/>
          <w:b/>
          <w:sz w:val="20"/>
          <w:szCs w:val="20"/>
        </w:rPr>
      </w:pPr>
      <w:r w:rsidRPr="00E459CA">
        <w:rPr>
          <w:rFonts w:ascii="Times New Roman" w:eastAsia="Calibri" w:hAnsi="Times New Roman" w:cs="Times New Roman"/>
          <w:b/>
          <w:sz w:val="20"/>
          <w:szCs w:val="20"/>
        </w:rPr>
        <w:t>IEPIRKUMA PRIEKŠMETA IV DAĻAI</w:t>
      </w:r>
    </w:p>
    <w:p w14:paraId="71C217EE" w14:textId="77777777" w:rsidR="00E459CA" w:rsidRPr="00E459CA" w:rsidRDefault="00E459CA" w:rsidP="00E459CA">
      <w:pPr>
        <w:jc w:val="center"/>
        <w:rPr>
          <w:rFonts w:ascii="Times New Roman" w:eastAsia="Calibri" w:hAnsi="Times New Roman" w:cs="Times New Roman"/>
          <w:b/>
          <w:sz w:val="20"/>
          <w:szCs w:val="20"/>
        </w:rPr>
      </w:pPr>
      <w:r w:rsidRPr="00E459CA">
        <w:rPr>
          <w:rFonts w:ascii="Times New Roman" w:eastAsia="Calibri" w:hAnsi="Times New Roman" w:cs="Times New Roman"/>
          <w:b/>
          <w:sz w:val="20"/>
          <w:szCs w:val="20"/>
        </w:rPr>
        <w:t>(CTA)</w:t>
      </w:r>
    </w:p>
    <w:p w14:paraId="3E1CE90B"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ab/>
        <w:t>Pasūtītājs apdrošina nekustamā īpašuma pārvaldītāja civiltiesiskās atbildības apdrošināšanu saskaņā ar apdrošināmo objektu sarakstu, kas minēts nolikuma pielikumā Nr.5.1. un pasākuma organizētāja obligāto civiltiesisko atbildību par pasākumiem, kas minēti pielikumā Nr.5.2. Pretendentam tehniskajā piedāvājumā jāizpilda šajā tehniskajā specifikācijā noteiktās minimālās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69"/>
      </w:tblGrid>
      <w:tr w:rsidR="00E459CA" w:rsidRPr="00E459CA" w14:paraId="5EAFE45A" w14:textId="77777777" w:rsidTr="00E459CA">
        <w:tc>
          <w:tcPr>
            <w:tcW w:w="5529" w:type="dxa"/>
            <w:shd w:val="clear" w:color="auto" w:fill="F2F2F2"/>
          </w:tcPr>
          <w:p w14:paraId="76250DE7"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r w:rsidRPr="00E459CA">
              <w:rPr>
                <w:rFonts w:ascii="Times New Roman" w:hAnsi="Times New Roman" w:cs="Times New Roman"/>
                <w:b/>
                <w:bCs/>
                <w:sz w:val="20"/>
                <w:szCs w:val="20"/>
                <w:lang w:eastAsia="ar-SA"/>
              </w:rPr>
              <w:t>Tehniskās specifikācijas prasība</w:t>
            </w:r>
          </w:p>
        </w:tc>
        <w:tc>
          <w:tcPr>
            <w:tcW w:w="3969" w:type="dxa"/>
            <w:shd w:val="clear" w:color="auto" w:fill="F2F2F2"/>
          </w:tcPr>
          <w:p w14:paraId="06935EFE"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r w:rsidRPr="00E459CA">
              <w:rPr>
                <w:rFonts w:ascii="Times New Roman" w:hAnsi="Times New Roman" w:cs="Times New Roman"/>
                <w:b/>
                <w:sz w:val="20"/>
                <w:szCs w:val="20"/>
                <w:lang w:eastAsia="ar-SA"/>
              </w:rPr>
              <w:t>Pretendenta tehniskais piedāvājums (apraksts)</w:t>
            </w:r>
          </w:p>
        </w:tc>
      </w:tr>
      <w:tr w:rsidR="00E459CA" w:rsidRPr="00E459CA" w14:paraId="5A043DC0" w14:textId="77777777" w:rsidTr="00E459CA">
        <w:tc>
          <w:tcPr>
            <w:tcW w:w="5529" w:type="dxa"/>
            <w:shd w:val="clear" w:color="auto" w:fill="auto"/>
          </w:tcPr>
          <w:p w14:paraId="1CD845B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b/>
                <w:bCs/>
                <w:iCs/>
                <w:sz w:val="20"/>
                <w:szCs w:val="20"/>
                <w:lang w:eastAsia="ar-SA"/>
              </w:rPr>
              <w:t>1.Apdrošināšanas objekts</w:t>
            </w:r>
          </w:p>
        </w:tc>
        <w:tc>
          <w:tcPr>
            <w:tcW w:w="3969" w:type="dxa"/>
            <w:shd w:val="clear" w:color="auto" w:fill="auto"/>
          </w:tcPr>
          <w:p w14:paraId="2FF80C7F"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6E15D861" w14:textId="77777777" w:rsidTr="00E459CA">
        <w:tc>
          <w:tcPr>
            <w:tcW w:w="5529" w:type="dxa"/>
            <w:shd w:val="clear" w:color="auto" w:fill="auto"/>
          </w:tcPr>
          <w:p w14:paraId="6FC1D1E1" w14:textId="77777777" w:rsidR="00E459CA" w:rsidRPr="00E459CA" w:rsidRDefault="00E459CA" w:rsidP="00E459CA">
            <w:pPr>
              <w:numPr>
                <w:ilvl w:val="1"/>
                <w:numId w:val="27"/>
              </w:numPr>
              <w:suppressAutoHyphens/>
              <w:spacing w:before="280" w:after="280" w:line="240" w:lineRule="auto"/>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Pasūtītāja-apdrošinātā vispārējā civiltiesiskā atbildība atbilstoši MK noteikumu prasībām, apdrošinātajam pārvaldot, apsaimniekojot vai lietojot pielikumā nr.5.1.norādīto īpašumu (zeme un ēkas (zemesgabali ar uz tiem esošo apbūvi, kā arī infrastruktūru un labiekārtojuma detaļām)), kas ir apdrošinātā īpašumā, valdījumā, lietojumā (t.sk.nomā) un tiek izmantots apdrošinātajā komercdarbībā. Gada laikā īpašumu skaits var būt lielāks, bet, ja tas pārsniedz 15% no kopējā skaita, par to tiek slēgta atsevišķa vienošanās.</w:t>
            </w:r>
          </w:p>
          <w:p w14:paraId="799D8A7D" w14:textId="77777777" w:rsidR="00E459CA" w:rsidRPr="00E459CA" w:rsidRDefault="00E459CA" w:rsidP="00E459CA">
            <w:pPr>
              <w:numPr>
                <w:ilvl w:val="1"/>
                <w:numId w:val="27"/>
              </w:numPr>
              <w:suppressAutoHyphens/>
              <w:spacing w:before="280" w:after="280" w:line="240" w:lineRule="auto"/>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Pasūtītāja-apdrošinātā vispārējā civiltiesiskā atbildība atbilstoši MK noteikumu prasībām, apdrošinātajam organizējot tehniskās specifikācijas pielikumā Nr.5.2.norādītos pasākumus. Gada laikā pasākumu skaits var būt lielāks, bet, ja tas pārsniedz 15% no kopējā skaita, par to tiek slēgta atsevišķa vienošanās. </w:t>
            </w:r>
          </w:p>
          <w:p w14:paraId="2BD6D107" w14:textId="77777777" w:rsidR="00E459CA" w:rsidRPr="00E459CA" w:rsidRDefault="00E459CA" w:rsidP="00E459CA">
            <w:pPr>
              <w:numPr>
                <w:ilvl w:val="1"/>
                <w:numId w:val="27"/>
              </w:numPr>
              <w:suppressAutoHyphens/>
              <w:spacing w:before="280" w:after="280" w:line="240" w:lineRule="auto"/>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Pretendentam jāparedz atsevišķu apdrošināšanu polišu izsniegšana- nekustamā īpašuma nomnieku/īpašnieku civiltiesiskās atbildības polise un pasākumu organizētāju civiltiesiskās atbildības polise.</w:t>
            </w:r>
          </w:p>
        </w:tc>
        <w:tc>
          <w:tcPr>
            <w:tcW w:w="3969" w:type="dxa"/>
            <w:shd w:val="clear" w:color="auto" w:fill="auto"/>
          </w:tcPr>
          <w:p w14:paraId="6B1DB782"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1BD10E18" w14:textId="77777777" w:rsidTr="00E459CA">
        <w:tc>
          <w:tcPr>
            <w:tcW w:w="5529" w:type="dxa"/>
            <w:shd w:val="clear" w:color="auto" w:fill="auto"/>
          </w:tcPr>
          <w:p w14:paraId="571AFFA4"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r w:rsidRPr="00E459CA">
              <w:rPr>
                <w:rFonts w:ascii="Times New Roman" w:hAnsi="Times New Roman" w:cs="Times New Roman"/>
                <w:b/>
                <w:sz w:val="20"/>
                <w:szCs w:val="20"/>
                <w:lang w:eastAsia="ar-SA"/>
              </w:rPr>
              <w:t>2. Apdrošināšanas segums un tā papildu nosacījumi</w:t>
            </w:r>
          </w:p>
        </w:tc>
        <w:tc>
          <w:tcPr>
            <w:tcW w:w="3969" w:type="dxa"/>
            <w:tcBorders>
              <w:bottom w:val="single" w:sz="4" w:space="0" w:color="auto"/>
            </w:tcBorders>
            <w:shd w:val="clear" w:color="auto" w:fill="auto"/>
          </w:tcPr>
          <w:p w14:paraId="41CE20E7"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1AC9480E" w14:textId="77777777" w:rsidTr="00E459CA">
        <w:tc>
          <w:tcPr>
            <w:tcW w:w="5529" w:type="dxa"/>
            <w:vMerge w:val="restart"/>
            <w:shd w:val="clear" w:color="auto" w:fill="auto"/>
          </w:tcPr>
          <w:p w14:paraId="3E166FD5"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2.1.Visi zaudējumi (t.i., materiālie zaudējumi, miesas bojājumi un finansiālie zaudējumi, kas pakārtoti materiālajiem vai miesas bojājumiem), ko Pasūtītājs savas darbības vai bezdarbības, kas saistīta ar nolikuma pielikumā Nr.5.1. minēto nekustamo īpašumu  uzturēšanu un apsaimniekošanu, radījis apkārtējai videi, trešajām personām (t.sk. nomniekiem, īrniekiem) un par kuru radīšanu Pasūtītājs (vai tā darbinieki, instruktori) ir atbildīgs, polises norādītajā teritorijā un polises darbības laikā. Pretendents sedz zaudējumus, kas radušies noslēgtā apdrošināšanas līguma darbības laikā, ja apdrošinātā persona par zaudējumus izraisījušo notikumu ir iesniegusi zaudējumu piedziņas prasību 3 (trīs) gadu laikā pēc apdrošināšanas polises termiņa beigām. </w:t>
            </w:r>
          </w:p>
          <w:p w14:paraId="7DCD124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2.2. Visi zaudējumi, kas Pasūtītājam kā pasākuma organizatoram ir pienākums atlīdzināt saskaņā ar MK noteikumiem Nr. 298 „Noteikumi par publiska pasākuma organizatora civiltiesiskās atbildības obligāto apdrošināšanu”.</w:t>
            </w:r>
          </w:p>
          <w:p w14:paraId="3F43D83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2.3. Pretendents atlīdzina Pasūtītājam pierādāmus un saprātīgus izdevumus, kas radušies sakarā ar:</w:t>
            </w:r>
          </w:p>
          <w:p w14:paraId="28CB3B8F"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2.3.1.neatliekamiem zaudējumu novēršanas un samazināšanas pasākumiem (glābšanas izdevumi);</w:t>
            </w:r>
          </w:p>
          <w:p w14:paraId="17B8948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2.3.2.notikuma ekspertīzi;</w:t>
            </w:r>
          </w:p>
          <w:p w14:paraId="1F279029"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2.3.3.juridiskajiem pakalpojumiem (tiesas un ārpus tiesas).</w:t>
            </w:r>
          </w:p>
          <w:p w14:paraId="4BD22B71"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Šie izdevumi tiek atlīdzināti arī gadījumā, ja tiesa prasību pret apdrošināto atzīst par nepamatotu.</w:t>
            </w:r>
          </w:p>
          <w:p w14:paraId="58D970E1"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2.4. Pretendenta pienākums ir segt arī tehniskās specifikācijas 2.1.punktā minētos zaudējumus, ja tiem par cēloni ir tādi būvniecības darbi, kuru veikšanas nav nepieciešama būvatļauja. </w:t>
            </w:r>
          </w:p>
          <w:p w14:paraId="28CC57F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2.5. Pretendenta pienākums ir segt zaudējumus, kas radušies, ja Pasūtītāja darbinieki, instruktori vai pārstāvji nav ievērojuši normatīvo aktu, standartu, noteikumu, tehnisko noteikumu, instrukciju un citu dokumentu nosacījumus, izņemot gadījumu, ja tas noticis ar ļaunu nolūku.</w:t>
            </w:r>
          </w:p>
          <w:p w14:paraId="425815C5"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2.6. Pretendents, iesniedzot piedāvājumu, apliecina, ka vienāds apdrošināšanas segums tiks nodrošināts visiem Pasūtītāja īpašumā, valdījumā, pārvaldībā un apsaimniekošanā, kā arī uz pilnvarojuma līguma pamata esošajiem nekustamajiem īpašumiem (zeme un ēkas (zemesgabali ar uz tiem esošo apbūvi, infrastruktūru,  kā arī labiekārtojuma detaļām)), neatkarīgi no tā, vai tā vai tās ir, vai nav nodotas pārvaldījumā trešajām personām un tam nav tiesības atkāpties no šī apliecinājuma visa apdrošināšanas līguma darbības laikā.</w:t>
            </w:r>
          </w:p>
          <w:p w14:paraId="4847FB6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2.7. Pretendents, iesniedzot piedāvājumu, apliecina, ka tiks segti no jumta krītoša sniega, lāsteku vai kāda cita veida dabisku vai rūpniecisku veidojumu krišanas rezultātā radītie zaudējumi trešajām personām (t.sk. nomniekiem, īrniekiem, apakšuzņēmējiem, instruktoriem un darbiniekiem). Šāda veida zaudējumi tiks segti pilnā apmērā apdrošināšanas līguma kopējā limita un limita par vienu apdrošināšanas gadījumu ietvaros, atskaitot paša risku.</w:t>
            </w:r>
          </w:p>
          <w:p w14:paraId="0C83D01F"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r w:rsidRPr="00E459CA">
              <w:rPr>
                <w:rFonts w:ascii="Times New Roman" w:hAnsi="Times New Roman" w:cs="Times New Roman"/>
                <w:sz w:val="20"/>
                <w:szCs w:val="20"/>
                <w:lang w:eastAsia="ar-SA"/>
              </w:rPr>
              <w:t>2.8.Pretendents, iesniedzot piedāvājumu, apliecina, ka tiek apdrošināta atbildība par pasākumu dalībnieku dzīvībai, veselībai nodarīto kaitējumu, vai īpašumam nodarīto bojājumu. Pasākuma dalībnieki - personas, kas rīkojas apdrošinātā uzdevumā un piedalās pasākumā (mūziķi, dejotāji, instruktori un citi izpildītāji).</w:t>
            </w:r>
          </w:p>
          <w:p w14:paraId="37D3EFDB"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2.9.Pretendents, iesniedzot piedāvājumu, apliecina, ka tiek apdrošināta atbildība par Pasūtītājam uzticēto kustamo īpašumu (piem.dekorācijas, inventārs sporta sacensību nodrošināšanai, skaņošanas tehnika, izstāžu mākslas priekšmeti un gleznas u.c.) - atbildība par bojājumiem mantai, ko Apdrošinātais likumīgi izmanto, pamatojoties uz noslēgtā īres, nomas, aizdevuma vai līzinga līguma vai citu rakstisku līgumu pamata un tiek izmantots apdrošinātajā vietā komercdarbības veikšanai un tai skaitā pasākumu organizēšanai. Tas tiek attiecināts gan uz nekustamā īpašuma nomnieku/īpašnieku civiltiesiskās atbildības polisi, gan uz pasākumu organizētāju civiltiesiskās atbildības polisi.</w:t>
            </w:r>
          </w:p>
          <w:p w14:paraId="58A5800B"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2.10.Pretendents, iesniedzot piedāvājumu, apliecina, ka tiek apdrošināta atbildība par uguņošanu pasākuma laikā.</w:t>
            </w:r>
          </w:p>
          <w:p w14:paraId="602E1DE1"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2.11.</w:t>
            </w:r>
            <w:r w:rsidRPr="00E459CA">
              <w:rPr>
                <w:rFonts w:ascii="Times New Roman" w:eastAsiaTheme="minorEastAsia" w:hAnsi="Times New Roman" w:cs="Times New Roman"/>
                <w:color w:val="000000" w:themeColor="text1"/>
                <w:kern w:val="24"/>
                <w:sz w:val="20"/>
                <w:szCs w:val="20"/>
              </w:rPr>
              <w:t xml:space="preserve"> </w:t>
            </w:r>
            <w:r w:rsidRPr="00E459CA">
              <w:rPr>
                <w:rFonts w:ascii="Times New Roman" w:hAnsi="Times New Roman" w:cs="Times New Roman"/>
                <w:sz w:val="20"/>
                <w:szCs w:val="20"/>
                <w:lang w:eastAsia="ar-SA"/>
              </w:rPr>
              <w:t>Pretendents, iesniedzot piedāvājumu, apliecina, ka objektam- Mores pamatskola pēc adreses Siguldas iela 3, Morē un Siguldas iela 15, Morē, Siguldas novadā tiek apdrošināta arī  Pasūtītāja atbildība par ēdināšanas pakalpojumu sniegšanu (Produkcijas CTA).</w:t>
            </w:r>
          </w:p>
        </w:tc>
        <w:tc>
          <w:tcPr>
            <w:tcW w:w="3969" w:type="dxa"/>
            <w:tcBorders>
              <w:top w:val="single" w:sz="4" w:space="0" w:color="auto"/>
              <w:bottom w:val="nil"/>
            </w:tcBorders>
            <w:shd w:val="clear" w:color="auto" w:fill="auto"/>
          </w:tcPr>
          <w:p w14:paraId="643D328D"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5175C39B" w14:textId="77777777" w:rsidTr="00E459CA">
        <w:tc>
          <w:tcPr>
            <w:tcW w:w="5529" w:type="dxa"/>
            <w:vMerge/>
            <w:tcBorders>
              <w:right w:val="single" w:sz="4" w:space="0" w:color="auto"/>
            </w:tcBorders>
            <w:shd w:val="clear" w:color="auto" w:fill="auto"/>
          </w:tcPr>
          <w:p w14:paraId="36DE0C17"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7F82A15F"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2E0598D5" w14:textId="77777777" w:rsidTr="00E459CA">
        <w:tc>
          <w:tcPr>
            <w:tcW w:w="5529" w:type="dxa"/>
            <w:vMerge/>
            <w:tcBorders>
              <w:right w:val="single" w:sz="4" w:space="0" w:color="auto"/>
            </w:tcBorders>
            <w:shd w:val="clear" w:color="auto" w:fill="auto"/>
          </w:tcPr>
          <w:p w14:paraId="2DDDE228"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3439F1FF"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56633269" w14:textId="77777777" w:rsidTr="00E459CA">
        <w:tc>
          <w:tcPr>
            <w:tcW w:w="5529" w:type="dxa"/>
            <w:vMerge/>
            <w:shd w:val="clear" w:color="auto" w:fill="auto"/>
          </w:tcPr>
          <w:p w14:paraId="27C4EB0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bottom w:val="nil"/>
            </w:tcBorders>
            <w:shd w:val="clear" w:color="auto" w:fill="auto"/>
          </w:tcPr>
          <w:p w14:paraId="48789E71"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73ADFF95" w14:textId="77777777" w:rsidTr="00E459CA">
        <w:trPr>
          <w:trHeight w:val="776"/>
        </w:trPr>
        <w:tc>
          <w:tcPr>
            <w:tcW w:w="5529" w:type="dxa"/>
            <w:vMerge/>
            <w:shd w:val="clear" w:color="auto" w:fill="auto"/>
          </w:tcPr>
          <w:p w14:paraId="3691CC6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bottom w:val="nil"/>
            </w:tcBorders>
            <w:shd w:val="clear" w:color="auto" w:fill="auto"/>
          </w:tcPr>
          <w:p w14:paraId="125C22C1"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56E4E396" w14:textId="77777777" w:rsidTr="00E459CA">
        <w:tc>
          <w:tcPr>
            <w:tcW w:w="5529" w:type="dxa"/>
            <w:vMerge/>
            <w:shd w:val="clear" w:color="auto" w:fill="auto"/>
          </w:tcPr>
          <w:p w14:paraId="7532DD2E"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p>
        </w:tc>
        <w:tc>
          <w:tcPr>
            <w:tcW w:w="3969" w:type="dxa"/>
            <w:tcBorders>
              <w:top w:val="nil"/>
              <w:bottom w:val="nil"/>
            </w:tcBorders>
            <w:shd w:val="clear" w:color="auto" w:fill="auto"/>
          </w:tcPr>
          <w:p w14:paraId="3B5C16D6"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p>
        </w:tc>
      </w:tr>
      <w:tr w:rsidR="00E459CA" w:rsidRPr="00E459CA" w14:paraId="5918234A" w14:textId="77777777" w:rsidTr="00E459CA">
        <w:tc>
          <w:tcPr>
            <w:tcW w:w="5529" w:type="dxa"/>
            <w:vMerge/>
            <w:shd w:val="clear" w:color="auto" w:fill="auto"/>
          </w:tcPr>
          <w:p w14:paraId="25FBD526"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bottom w:val="nil"/>
            </w:tcBorders>
            <w:shd w:val="clear" w:color="auto" w:fill="auto"/>
          </w:tcPr>
          <w:p w14:paraId="492CDC9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45E3DB71" w14:textId="77777777" w:rsidTr="00E459CA">
        <w:tc>
          <w:tcPr>
            <w:tcW w:w="5529" w:type="dxa"/>
            <w:vMerge/>
            <w:shd w:val="clear" w:color="auto" w:fill="auto"/>
          </w:tcPr>
          <w:p w14:paraId="0E0EA6D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tcBorders>
            <w:shd w:val="clear" w:color="auto" w:fill="auto"/>
          </w:tcPr>
          <w:p w14:paraId="6322B76E"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380BF466" w14:textId="77777777" w:rsidTr="00E459CA">
        <w:tc>
          <w:tcPr>
            <w:tcW w:w="5529" w:type="dxa"/>
            <w:shd w:val="clear" w:color="auto" w:fill="auto"/>
          </w:tcPr>
          <w:p w14:paraId="516647C8"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r w:rsidRPr="00E459CA">
              <w:rPr>
                <w:rFonts w:ascii="Times New Roman" w:hAnsi="Times New Roman" w:cs="Times New Roman"/>
                <w:b/>
                <w:sz w:val="20"/>
                <w:szCs w:val="20"/>
                <w:lang w:eastAsia="ar-SA"/>
              </w:rPr>
              <w:t>3. Kopējais atbildības limits, apakšlimits vienam gadījumam un paša riska apmērs</w:t>
            </w:r>
          </w:p>
        </w:tc>
        <w:tc>
          <w:tcPr>
            <w:tcW w:w="3969" w:type="dxa"/>
            <w:tcBorders>
              <w:bottom w:val="single" w:sz="4" w:space="0" w:color="auto"/>
            </w:tcBorders>
            <w:shd w:val="clear" w:color="auto" w:fill="auto"/>
          </w:tcPr>
          <w:p w14:paraId="5BDC934E"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p>
        </w:tc>
      </w:tr>
      <w:tr w:rsidR="00E459CA" w:rsidRPr="00E459CA" w14:paraId="2AEBDA67" w14:textId="77777777" w:rsidTr="00E459CA">
        <w:tc>
          <w:tcPr>
            <w:tcW w:w="5529" w:type="dxa"/>
            <w:vMerge w:val="restart"/>
            <w:tcBorders>
              <w:right w:val="single" w:sz="4" w:space="0" w:color="auto"/>
            </w:tcBorders>
            <w:shd w:val="clear" w:color="auto" w:fill="auto"/>
          </w:tcPr>
          <w:p w14:paraId="3DABB775"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3.1. Kopējais atbildības limits apdrošināšanas polises ietvaros tiek noteikts ne mazāk kā 100 000,00 EUR (viens simts tūkstoši </w:t>
            </w:r>
            <w:r w:rsidRPr="00E459CA">
              <w:rPr>
                <w:rFonts w:ascii="Times New Roman" w:hAnsi="Times New Roman" w:cs="Times New Roman"/>
                <w:i/>
                <w:sz w:val="20"/>
                <w:szCs w:val="20"/>
                <w:lang w:eastAsia="ar-SA"/>
              </w:rPr>
              <w:t>euro</w:t>
            </w:r>
            <w:r w:rsidRPr="00E459CA">
              <w:rPr>
                <w:rFonts w:ascii="Times New Roman" w:hAnsi="Times New Roman" w:cs="Times New Roman"/>
                <w:sz w:val="20"/>
                <w:szCs w:val="20"/>
                <w:lang w:eastAsia="ar-SA"/>
              </w:rPr>
              <w:t xml:space="preserve"> un 00 centi).</w:t>
            </w:r>
          </w:p>
          <w:p w14:paraId="7FA9EB80"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3.2. Atbildības limits vienam apdrošināšanas gadījumam apdrošināšanas polises ietvaros tiek noteikts ne mazāk kā 50 000,00 EUR (piecdesmit tūkstoši </w:t>
            </w:r>
            <w:r w:rsidRPr="00E459CA">
              <w:rPr>
                <w:rFonts w:ascii="Times New Roman" w:hAnsi="Times New Roman" w:cs="Times New Roman"/>
                <w:i/>
                <w:sz w:val="20"/>
                <w:szCs w:val="20"/>
                <w:lang w:eastAsia="ar-SA"/>
              </w:rPr>
              <w:t>euro</w:t>
            </w:r>
            <w:r w:rsidRPr="00E459CA">
              <w:rPr>
                <w:rFonts w:ascii="Times New Roman" w:hAnsi="Times New Roman" w:cs="Times New Roman"/>
                <w:sz w:val="20"/>
                <w:szCs w:val="20"/>
                <w:lang w:eastAsia="ar-SA"/>
              </w:rPr>
              <w:t xml:space="preserve"> un 00 centi).</w:t>
            </w:r>
          </w:p>
          <w:p w14:paraId="34BC923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3.3. Paša risks tiek noteikts ne vairāk kā 100,00 EUR</w:t>
            </w:r>
            <w:r w:rsidRPr="00E459CA">
              <w:rPr>
                <w:rFonts w:ascii="Times New Roman" w:hAnsi="Times New Roman" w:cs="Times New Roman"/>
                <w:b/>
                <w:sz w:val="20"/>
                <w:szCs w:val="20"/>
                <w:lang w:eastAsia="ar-SA"/>
              </w:rPr>
              <w:t xml:space="preserve"> </w:t>
            </w:r>
            <w:r w:rsidRPr="00E459CA">
              <w:rPr>
                <w:rFonts w:ascii="Times New Roman" w:hAnsi="Times New Roman" w:cs="Times New Roman"/>
                <w:sz w:val="20"/>
                <w:szCs w:val="20"/>
                <w:lang w:eastAsia="ar-SA"/>
              </w:rPr>
              <w:t xml:space="preserve">(viens simts </w:t>
            </w:r>
            <w:r w:rsidRPr="00E459CA">
              <w:rPr>
                <w:rFonts w:ascii="Times New Roman" w:hAnsi="Times New Roman" w:cs="Times New Roman"/>
                <w:i/>
                <w:sz w:val="20"/>
                <w:szCs w:val="20"/>
                <w:lang w:eastAsia="ar-SA"/>
              </w:rPr>
              <w:t>euro</w:t>
            </w:r>
            <w:r w:rsidRPr="00E459CA">
              <w:rPr>
                <w:rFonts w:ascii="Times New Roman" w:hAnsi="Times New Roman" w:cs="Times New Roman"/>
                <w:sz w:val="20"/>
                <w:szCs w:val="20"/>
                <w:lang w:eastAsia="ar-SA"/>
              </w:rPr>
              <w:t xml:space="preserve"> un 00 centi) par katru apdrošināšanas gadījumu. Attiecībā uz paša risku nevar tikt noteikti jebkāda veida ierobežojumi vai apakšlimiti.</w:t>
            </w:r>
          </w:p>
          <w:p w14:paraId="41417C61"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3.4. Pretendents, iesniedzot piedāvājumu, apliecina, ka netiek noteikti nekāda veida ierobežojumi attiecībā uz iespējamo apdrošināšanas gadījumu skaitu apdrošināšanas polises ietvaros. </w:t>
            </w:r>
          </w:p>
          <w:p w14:paraId="084D6484"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3.5. Pretendents, iesniedzot piedāvājumu, apliecina, ka netiek noteikti nekāda veida papildu ierobežojumi attiecībā uz kopējo atbildības limitu un limitu vienam apdrošināšanas gadījumam apdrošināšanas polises ietvaros. </w:t>
            </w:r>
          </w:p>
          <w:p w14:paraId="1C15D62D"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3.6. Apdrošināšanas atlīdzības izmaksas pamats ir zaudējuma iestāšanās apdrošināšanas perioda laikā. </w:t>
            </w:r>
          </w:p>
        </w:tc>
        <w:tc>
          <w:tcPr>
            <w:tcW w:w="3969" w:type="dxa"/>
            <w:tcBorders>
              <w:top w:val="single" w:sz="4" w:space="0" w:color="auto"/>
              <w:left w:val="single" w:sz="4" w:space="0" w:color="auto"/>
              <w:bottom w:val="nil"/>
              <w:right w:val="single" w:sz="4" w:space="0" w:color="auto"/>
            </w:tcBorders>
            <w:shd w:val="clear" w:color="auto" w:fill="auto"/>
          </w:tcPr>
          <w:p w14:paraId="0CC634FF"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40994B6C" w14:textId="77777777" w:rsidTr="00E459CA">
        <w:tc>
          <w:tcPr>
            <w:tcW w:w="5529" w:type="dxa"/>
            <w:vMerge/>
            <w:tcBorders>
              <w:right w:val="single" w:sz="4" w:space="0" w:color="auto"/>
            </w:tcBorders>
            <w:shd w:val="clear" w:color="auto" w:fill="auto"/>
          </w:tcPr>
          <w:p w14:paraId="35266B00"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1DE3A0B7"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7EADD268" w14:textId="77777777" w:rsidTr="00E459CA">
        <w:tc>
          <w:tcPr>
            <w:tcW w:w="5529" w:type="dxa"/>
            <w:vMerge/>
            <w:tcBorders>
              <w:right w:val="single" w:sz="4" w:space="0" w:color="auto"/>
            </w:tcBorders>
            <w:shd w:val="clear" w:color="auto" w:fill="auto"/>
          </w:tcPr>
          <w:p w14:paraId="53EF37E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1B3FEE8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04712EE2" w14:textId="77777777" w:rsidTr="00E459CA">
        <w:tc>
          <w:tcPr>
            <w:tcW w:w="5529" w:type="dxa"/>
            <w:vMerge/>
            <w:tcBorders>
              <w:right w:val="single" w:sz="4" w:space="0" w:color="auto"/>
            </w:tcBorders>
            <w:shd w:val="clear" w:color="auto" w:fill="auto"/>
          </w:tcPr>
          <w:p w14:paraId="6D6DD02C"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28D81382"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6CDC8C3E" w14:textId="77777777" w:rsidTr="00E459CA">
        <w:tc>
          <w:tcPr>
            <w:tcW w:w="5529" w:type="dxa"/>
            <w:vMerge/>
            <w:tcBorders>
              <w:right w:val="single" w:sz="4" w:space="0" w:color="auto"/>
            </w:tcBorders>
            <w:shd w:val="clear" w:color="auto" w:fill="auto"/>
          </w:tcPr>
          <w:p w14:paraId="0520409D"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single" w:sz="4" w:space="0" w:color="auto"/>
              <w:right w:val="single" w:sz="4" w:space="0" w:color="auto"/>
            </w:tcBorders>
            <w:shd w:val="clear" w:color="auto" w:fill="auto"/>
          </w:tcPr>
          <w:p w14:paraId="415B7677"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3E437A98" w14:textId="77777777" w:rsidTr="00E459CA">
        <w:tc>
          <w:tcPr>
            <w:tcW w:w="5529" w:type="dxa"/>
            <w:vMerge/>
            <w:tcBorders>
              <w:right w:val="single" w:sz="4" w:space="0" w:color="auto"/>
            </w:tcBorders>
            <w:shd w:val="clear" w:color="auto" w:fill="auto"/>
          </w:tcPr>
          <w:p w14:paraId="63FD1EA2"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8D0D4A"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60C9D0E3" w14:textId="77777777" w:rsidTr="00E459CA">
        <w:tc>
          <w:tcPr>
            <w:tcW w:w="5529" w:type="dxa"/>
            <w:tcBorders>
              <w:bottom w:val="single" w:sz="4" w:space="0" w:color="auto"/>
            </w:tcBorders>
            <w:shd w:val="clear" w:color="auto" w:fill="auto"/>
          </w:tcPr>
          <w:p w14:paraId="3DC2E13A"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r w:rsidRPr="00E459CA">
              <w:rPr>
                <w:rFonts w:ascii="Times New Roman" w:hAnsi="Times New Roman" w:cs="Times New Roman"/>
                <w:b/>
                <w:sz w:val="20"/>
                <w:szCs w:val="20"/>
                <w:lang w:eastAsia="ar-SA"/>
              </w:rPr>
              <w:t>4. Citi nosacījumi</w:t>
            </w:r>
          </w:p>
        </w:tc>
        <w:tc>
          <w:tcPr>
            <w:tcW w:w="3969" w:type="dxa"/>
            <w:tcBorders>
              <w:top w:val="single" w:sz="4" w:space="0" w:color="auto"/>
              <w:bottom w:val="single" w:sz="4" w:space="0" w:color="auto"/>
            </w:tcBorders>
            <w:shd w:val="clear" w:color="auto" w:fill="auto"/>
          </w:tcPr>
          <w:p w14:paraId="7847425D" w14:textId="77777777" w:rsidR="00E459CA" w:rsidRPr="00E459CA" w:rsidRDefault="00E459CA" w:rsidP="00E459CA">
            <w:pPr>
              <w:suppressAutoHyphens/>
              <w:spacing w:before="280" w:after="280"/>
              <w:ind w:left="90"/>
              <w:jc w:val="both"/>
              <w:rPr>
                <w:rFonts w:ascii="Times New Roman" w:hAnsi="Times New Roman" w:cs="Times New Roman"/>
                <w:b/>
                <w:sz w:val="20"/>
                <w:szCs w:val="20"/>
                <w:lang w:eastAsia="ar-SA"/>
              </w:rPr>
            </w:pPr>
          </w:p>
        </w:tc>
      </w:tr>
      <w:tr w:rsidR="00E459CA" w:rsidRPr="00E459CA" w14:paraId="49F1FE36" w14:textId="77777777" w:rsidTr="00E459CA">
        <w:trPr>
          <w:trHeight w:val="1154"/>
        </w:trPr>
        <w:tc>
          <w:tcPr>
            <w:tcW w:w="5529" w:type="dxa"/>
            <w:vMerge w:val="restart"/>
            <w:tcBorders>
              <w:right w:val="single" w:sz="4" w:space="0" w:color="auto"/>
            </w:tcBorders>
            <w:shd w:val="clear" w:color="auto" w:fill="auto"/>
          </w:tcPr>
          <w:p w14:paraId="395F6BE8"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4.1. Apdrošināšanas segums un atbildības limiti tiek nodrošināti Nolikuma 5.1.pielikumā minētajiem Pasūtītāja īpašumā, valdījumā, pārvaldībā un apsaimniekošanā, kā arī uz pilnvarojuma līguma pamata esošajiem nekustamajiem īpašumiem (zeme un ēkas (zemesgabali ar uz tiem esošo apbūvi, infrastruktūru, kā arī labiekārtojuma detaļām), ēkas), neatkarīgi no tā, vai tās ir vai nav nodotas pārvaldījumā trešajām personām. Gadījumā, ja Pasūtītāja uzskaites sistēmas datos ir radusies tehniska rakstura kļūda, par prioritāriem datiem tiks uzskatīti tādi dati, kā: ieraksti zemesgrāmatās, būves kadastrālās uzmērīšanas lietas noslēgtie līgumi (arī pilnvarojuma līgumi), pārņemšanas akti un tamlīdzīgi dokumenti, kā arī reālā situācija dabā.</w:t>
            </w:r>
          </w:p>
          <w:p w14:paraId="1CBB7C26"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4.2. Apdrošināšanas periods ir 12 (divpadsmit mēneši), jeb 365 (trīs simti sešdesmit piecas) dienas. </w:t>
            </w:r>
          </w:p>
          <w:p w14:paraId="5F96819D"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4.3. Apdrošināšanas gada prēmija tiek maksāta vienā maksājumā. </w:t>
            </w:r>
          </w:p>
          <w:p w14:paraId="2BF74CA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4.4. Pagarinātais zaudējumu pieteikšanas periods: 36 mēneši.</w:t>
            </w:r>
          </w:p>
        </w:tc>
        <w:tc>
          <w:tcPr>
            <w:tcW w:w="3969" w:type="dxa"/>
            <w:tcBorders>
              <w:top w:val="single" w:sz="4" w:space="0" w:color="auto"/>
              <w:left w:val="single" w:sz="4" w:space="0" w:color="auto"/>
              <w:bottom w:val="nil"/>
              <w:right w:val="single" w:sz="4" w:space="0" w:color="auto"/>
            </w:tcBorders>
            <w:shd w:val="clear" w:color="auto" w:fill="auto"/>
          </w:tcPr>
          <w:p w14:paraId="4943D292"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47A239F3" w14:textId="77777777" w:rsidTr="00E459CA">
        <w:tc>
          <w:tcPr>
            <w:tcW w:w="5529" w:type="dxa"/>
            <w:vMerge/>
            <w:tcBorders>
              <w:right w:val="single" w:sz="4" w:space="0" w:color="auto"/>
            </w:tcBorders>
            <w:shd w:val="clear" w:color="auto" w:fill="auto"/>
          </w:tcPr>
          <w:p w14:paraId="63B228EB"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44D8AE44"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131A8479" w14:textId="77777777" w:rsidTr="00E459CA">
        <w:tc>
          <w:tcPr>
            <w:tcW w:w="5529" w:type="dxa"/>
            <w:vMerge/>
            <w:tcBorders>
              <w:right w:val="single" w:sz="4" w:space="0" w:color="auto"/>
            </w:tcBorders>
            <w:shd w:val="clear" w:color="auto" w:fill="auto"/>
          </w:tcPr>
          <w:p w14:paraId="3595F18D"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546072A2"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7C313860" w14:textId="77777777" w:rsidTr="00E459CA">
        <w:tc>
          <w:tcPr>
            <w:tcW w:w="5529" w:type="dxa"/>
            <w:vMerge/>
            <w:tcBorders>
              <w:right w:val="single" w:sz="4" w:space="0" w:color="auto"/>
            </w:tcBorders>
            <w:shd w:val="clear" w:color="auto" w:fill="auto"/>
          </w:tcPr>
          <w:p w14:paraId="7B58E4B4"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c>
          <w:tcPr>
            <w:tcW w:w="3969" w:type="dxa"/>
            <w:tcBorders>
              <w:top w:val="nil"/>
              <w:left w:val="single" w:sz="4" w:space="0" w:color="auto"/>
              <w:bottom w:val="nil"/>
              <w:right w:val="single" w:sz="4" w:space="0" w:color="auto"/>
            </w:tcBorders>
            <w:shd w:val="clear" w:color="auto" w:fill="auto"/>
          </w:tcPr>
          <w:p w14:paraId="1C4AC9ED"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52F376DB" w14:textId="77777777" w:rsidTr="00E45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6"/>
        </w:trPr>
        <w:tc>
          <w:tcPr>
            <w:tcW w:w="5529" w:type="dxa"/>
            <w:vMerge/>
            <w:tcBorders>
              <w:top w:val="single" w:sz="4" w:space="0" w:color="auto"/>
              <w:left w:val="single" w:sz="4" w:space="0" w:color="auto"/>
              <w:bottom w:val="single" w:sz="4" w:space="0" w:color="auto"/>
              <w:right w:val="single" w:sz="4" w:space="0" w:color="auto"/>
            </w:tcBorders>
          </w:tcPr>
          <w:p w14:paraId="074CAC52"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p>
        </w:tc>
        <w:tc>
          <w:tcPr>
            <w:tcW w:w="3969" w:type="dxa"/>
            <w:tcBorders>
              <w:left w:val="single" w:sz="4" w:space="0" w:color="auto"/>
              <w:bottom w:val="single" w:sz="4" w:space="0" w:color="auto"/>
              <w:right w:val="single" w:sz="4" w:space="0" w:color="auto"/>
            </w:tcBorders>
          </w:tcPr>
          <w:p w14:paraId="237B7991" w14:textId="77777777" w:rsidR="00E459CA" w:rsidRPr="00E459CA" w:rsidRDefault="00E459CA" w:rsidP="00E459CA">
            <w:pPr>
              <w:suppressAutoHyphens/>
              <w:spacing w:before="280" w:after="280"/>
              <w:ind w:left="90"/>
              <w:jc w:val="both"/>
              <w:rPr>
                <w:rFonts w:ascii="Times New Roman" w:hAnsi="Times New Roman" w:cs="Times New Roman"/>
                <w:b/>
                <w:bCs/>
                <w:iCs/>
                <w:sz w:val="20"/>
                <w:szCs w:val="20"/>
                <w:lang w:eastAsia="ar-SA"/>
              </w:rPr>
            </w:pPr>
          </w:p>
        </w:tc>
      </w:tr>
      <w:tr w:rsidR="00E459CA" w:rsidRPr="00E459CA" w14:paraId="0AF008B1" w14:textId="77777777" w:rsidTr="00E45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6"/>
        </w:trPr>
        <w:tc>
          <w:tcPr>
            <w:tcW w:w="5529" w:type="dxa"/>
            <w:tcBorders>
              <w:top w:val="single" w:sz="4" w:space="0" w:color="auto"/>
              <w:left w:val="single" w:sz="4" w:space="0" w:color="000000"/>
              <w:bottom w:val="single" w:sz="4" w:space="0" w:color="000000"/>
              <w:right w:val="single" w:sz="4" w:space="0" w:color="000000"/>
            </w:tcBorders>
          </w:tcPr>
          <w:p w14:paraId="61239ED3" w14:textId="77777777" w:rsidR="00E459CA" w:rsidRPr="00E459CA" w:rsidRDefault="00E459CA" w:rsidP="00E459CA">
            <w:pPr>
              <w:suppressAutoHyphens/>
              <w:spacing w:before="280" w:after="280"/>
              <w:ind w:left="90"/>
              <w:jc w:val="both"/>
              <w:rPr>
                <w:rFonts w:ascii="Times New Roman" w:hAnsi="Times New Roman" w:cs="Times New Roman"/>
                <w:b/>
                <w:bCs/>
                <w:iCs/>
                <w:sz w:val="20"/>
                <w:szCs w:val="20"/>
                <w:lang w:eastAsia="ar-SA"/>
              </w:rPr>
            </w:pPr>
            <w:r w:rsidRPr="00E459CA">
              <w:rPr>
                <w:rFonts w:ascii="Times New Roman" w:hAnsi="Times New Roman" w:cs="Times New Roman"/>
                <w:b/>
                <w:bCs/>
                <w:iCs/>
                <w:sz w:val="20"/>
                <w:szCs w:val="20"/>
                <w:lang w:eastAsia="ar-SA"/>
              </w:rPr>
              <w:t>5. Apdrošināšanas līguma apmaksa un spēkā stāšanās kārtība</w:t>
            </w:r>
          </w:p>
        </w:tc>
        <w:tc>
          <w:tcPr>
            <w:tcW w:w="3969" w:type="dxa"/>
            <w:tcBorders>
              <w:top w:val="single" w:sz="4" w:space="0" w:color="auto"/>
              <w:left w:val="single" w:sz="4" w:space="0" w:color="000000"/>
              <w:bottom w:val="single" w:sz="4" w:space="0" w:color="000000"/>
              <w:right w:val="single" w:sz="4" w:space="0" w:color="000000"/>
            </w:tcBorders>
          </w:tcPr>
          <w:p w14:paraId="2E90FABE" w14:textId="77777777" w:rsidR="00E459CA" w:rsidRPr="00E459CA" w:rsidRDefault="00E459CA" w:rsidP="00E459CA">
            <w:pPr>
              <w:suppressAutoHyphens/>
              <w:spacing w:before="280" w:after="280"/>
              <w:ind w:left="90"/>
              <w:jc w:val="both"/>
              <w:rPr>
                <w:rFonts w:ascii="Times New Roman" w:hAnsi="Times New Roman" w:cs="Times New Roman"/>
                <w:b/>
                <w:bCs/>
                <w:iCs/>
                <w:sz w:val="20"/>
                <w:szCs w:val="20"/>
                <w:lang w:eastAsia="ar-SA"/>
              </w:rPr>
            </w:pPr>
          </w:p>
        </w:tc>
      </w:tr>
      <w:tr w:rsidR="00E459CA" w:rsidRPr="00E459CA" w14:paraId="5790F7C0" w14:textId="77777777" w:rsidTr="00E45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5529" w:type="dxa"/>
            <w:tcBorders>
              <w:top w:val="single" w:sz="4" w:space="0" w:color="000000"/>
              <w:left w:val="single" w:sz="4" w:space="0" w:color="000000"/>
              <w:bottom w:val="single" w:sz="4" w:space="0" w:color="000000"/>
            </w:tcBorders>
            <w:shd w:val="clear" w:color="auto" w:fill="auto"/>
          </w:tcPr>
          <w:p w14:paraId="358A3496"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Pretendents nodrošina Pasūtītājam noslēgt atsevišķus apdrošināšanas līgumus ar sekojošiem apdrošināšanas periodiem:</w:t>
            </w:r>
          </w:p>
          <w:p w14:paraId="12102082"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 xml:space="preserve">-Siguldas novada pašvaldības </w:t>
            </w:r>
            <w:r w:rsidRPr="00E459CA">
              <w:rPr>
                <w:rFonts w:ascii="Times New Roman" w:hAnsi="Times New Roman" w:cs="Times New Roman"/>
                <w:sz w:val="20"/>
                <w:szCs w:val="20"/>
                <w:lang w:eastAsia="ar-SA"/>
              </w:rPr>
              <w:t>nekustamā īpašuma nomnieku/īpašnieku civiltiesiskās atbildības polisi no 04.05.2019. un pasākumu organizētāju civiltiesiskās atbildības polisi</w:t>
            </w:r>
            <w:r w:rsidRPr="00E459CA">
              <w:rPr>
                <w:rFonts w:ascii="Times New Roman" w:hAnsi="Times New Roman" w:cs="Times New Roman"/>
                <w:bCs/>
                <w:iCs/>
                <w:sz w:val="20"/>
                <w:szCs w:val="20"/>
                <w:lang w:eastAsia="ar-SA"/>
              </w:rPr>
              <w:t xml:space="preserve"> no 04.05.2019.;</w:t>
            </w:r>
          </w:p>
          <w:p w14:paraId="0FBBCFAE" w14:textId="3D335E7A"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 xml:space="preserve">-SIA “Siguldas sporta serviss” </w:t>
            </w:r>
            <w:r w:rsidRPr="00E459CA">
              <w:rPr>
                <w:rFonts w:ascii="Times New Roman" w:hAnsi="Times New Roman" w:cs="Times New Roman"/>
                <w:sz w:val="20"/>
                <w:szCs w:val="20"/>
                <w:lang w:eastAsia="ar-SA"/>
              </w:rPr>
              <w:t>nekustamā īpašuma nomnieku/īpašnieku civiltiesiskās atbildības polisi no 01.05.2019. un pasākumu organizētāju civiltiesiskās atbildības polisi</w:t>
            </w:r>
            <w:r>
              <w:rPr>
                <w:rFonts w:ascii="Times New Roman" w:hAnsi="Times New Roman" w:cs="Times New Roman"/>
                <w:bCs/>
                <w:iCs/>
                <w:sz w:val="20"/>
                <w:szCs w:val="20"/>
                <w:lang w:eastAsia="ar-SA"/>
              </w:rPr>
              <w:t xml:space="preserve"> no 01.05.2019</w:t>
            </w:r>
            <w:r w:rsidRPr="00E459CA">
              <w:rPr>
                <w:rFonts w:ascii="Times New Roman" w:hAnsi="Times New Roman" w:cs="Times New Roman"/>
                <w:bCs/>
                <w:iCs/>
                <w:sz w:val="20"/>
                <w:szCs w:val="20"/>
                <w:lang w:eastAsia="ar-SA"/>
              </w:rPr>
              <w:t>.</w:t>
            </w:r>
          </w:p>
          <w:p w14:paraId="331AFF62"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C353AA">
              <w:rPr>
                <w:rFonts w:ascii="Times New Roman" w:hAnsi="Times New Roman" w:cs="Times New Roman"/>
                <w:bCs/>
                <w:iCs/>
                <w:sz w:val="20"/>
                <w:szCs w:val="20"/>
                <w:lang w:eastAsia="ar-SA"/>
              </w:rPr>
              <w:t xml:space="preserve">Apdrošināšanas polises Pretendents nosūta </w:t>
            </w:r>
            <w:r w:rsidRPr="00C353AA">
              <w:rPr>
                <w:rFonts w:ascii="Times New Roman" w:hAnsi="Times New Roman" w:cs="Times New Roman"/>
                <w:sz w:val="20"/>
                <w:szCs w:val="20"/>
                <w:lang w:eastAsia="ar-SA"/>
              </w:rPr>
              <w:t xml:space="preserve">uz Pasūtītāja e-pastu: </w:t>
            </w:r>
            <w:hyperlink r:id="rId25" w:history="1">
              <w:r w:rsidRPr="00C353AA">
                <w:rPr>
                  <w:rStyle w:val="Hyperlink"/>
                  <w:rFonts w:ascii="Times New Roman" w:hAnsi="Times New Roman" w:cs="Times New Roman"/>
                  <w:sz w:val="20"/>
                  <w:szCs w:val="20"/>
                  <w:lang w:eastAsia="ar-SA"/>
                </w:rPr>
                <w:t>liga.sausina@sigulda.lv</w:t>
              </w:r>
            </w:hyperlink>
            <w:r w:rsidRPr="00C353AA">
              <w:rPr>
                <w:rFonts w:ascii="Times New Roman" w:hAnsi="Times New Roman" w:cs="Times New Roman"/>
                <w:sz w:val="20"/>
                <w:szCs w:val="20"/>
                <w:lang w:eastAsia="ar-SA"/>
              </w:rPr>
              <w:t xml:space="preserve"> vai</w:t>
            </w:r>
            <w:r w:rsidRPr="00E459CA">
              <w:rPr>
                <w:rFonts w:ascii="Times New Roman" w:hAnsi="Times New Roman" w:cs="Times New Roman"/>
                <w:sz w:val="20"/>
                <w:szCs w:val="20"/>
                <w:lang w:eastAsia="ar-SA"/>
              </w:rPr>
              <w:t xml:space="preserve"> elina.kaleja@sigulda.lv</w:t>
            </w:r>
            <w:r w:rsidRPr="00E459CA">
              <w:rPr>
                <w:rFonts w:ascii="Times New Roman" w:hAnsi="Times New Roman" w:cs="Times New Roman"/>
                <w:bCs/>
                <w:iCs/>
                <w:sz w:val="20"/>
                <w:szCs w:val="20"/>
                <w:lang w:eastAsia="ar-SA"/>
              </w:rPr>
              <w:t xml:space="preserve"> līdz 20.aprīlim. Pretendents iesniedz Pasūtītājam rēķinu un polisi ar apmaksas termiņu līdz nākošā mēneša 5.datumam, nosūtot rēķinu elektroniski uz e-pasta adresi: </w:t>
            </w:r>
            <w:hyperlink r:id="rId26" w:history="1">
              <w:r w:rsidRPr="00E459CA">
                <w:rPr>
                  <w:rStyle w:val="Hyperlink"/>
                  <w:rFonts w:ascii="Times New Roman" w:hAnsi="Times New Roman" w:cs="Times New Roman"/>
                  <w:bCs/>
                  <w:iCs/>
                  <w:sz w:val="20"/>
                  <w:szCs w:val="20"/>
                  <w:lang w:eastAsia="ar-SA"/>
                </w:rPr>
                <w:t>rekini@sigulda.lv</w:t>
              </w:r>
            </w:hyperlink>
            <w:r w:rsidRPr="00E459CA">
              <w:rPr>
                <w:rFonts w:ascii="Times New Roman" w:hAnsi="Times New Roman" w:cs="Times New Roman"/>
                <w:bCs/>
                <w:iCs/>
                <w:sz w:val="20"/>
                <w:szCs w:val="20"/>
                <w:u w:val="single"/>
                <w:lang w:eastAsia="ar-SA"/>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DC41CC8"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60AE39E8" w14:textId="77777777" w:rsidTr="00E459CA">
        <w:tc>
          <w:tcPr>
            <w:tcW w:w="5529" w:type="dxa"/>
            <w:shd w:val="clear" w:color="auto" w:fill="auto"/>
          </w:tcPr>
          <w:p w14:paraId="6F7D6B72"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r w:rsidRPr="00E459CA">
              <w:rPr>
                <w:rFonts w:ascii="Times New Roman" w:hAnsi="Times New Roman" w:cs="Times New Roman"/>
                <w:b/>
                <w:bCs/>
                <w:iCs/>
                <w:sz w:val="20"/>
                <w:szCs w:val="20"/>
                <w:lang w:eastAsia="ar-SA"/>
              </w:rPr>
              <w:t xml:space="preserve"> 6.Apdrošināšanas gadījumu izskatīšanas termiņi.</w:t>
            </w:r>
          </w:p>
        </w:tc>
        <w:tc>
          <w:tcPr>
            <w:tcW w:w="3969" w:type="dxa"/>
            <w:shd w:val="clear" w:color="auto" w:fill="auto"/>
          </w:tcPr>
          <w:p w14:paraId="398FE76E"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r w:rsidR="00E459CA" w:rsidRPr="00E459CA" w14:paraId="59C36673" w14:textId="77777777" w:rsidTr="00E459CA">
        <w:tc>
          <w:tcPr>
            <w:tcW w:w="5529" w:type="dxa"/>
            <w:shd w:val="clear" w:color="auto" w:fill="auto"/>
          </w:tcPr>
          <w:p w14:paraId="16F0560C"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6.1. Pasūtītājs informē Pretendentu par iespējamo apdrošināšanas gadījumu vai cietušās personas celto prasību ne mazāk kā 7 darba dienu laikā.</w:t>
            </w:r>
          </w:p>
          <w:p w14:paraId="1D21B8E4"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 xml:space="preserve"> 6.2. Pēc apdrošināšanas gadījuma pieteikuma saņemšanas 5 darba dienu laikā Pretendents nosūta Pasūtītājam informatīvu vēstuli ar informāciju par visiem nepieciešamajiem dokumentiem, kas nepieciešami, lai Pretendents pieņemtu lēmumu par to, vai notikušais negadījums kvalificējams kā apdrošināšanas gadījums.</w:t>
            </w:r>
          </w:p>
          <w:p w14:paraId="31BED4F3"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6.3.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lēmuma, par to, vai notikušais negadījums kvalificējams kā apdrošināšanas gadījums, pieņemšanai. Papildus informācijas pieprasījums nepagarina 6.4.apakšpunktā minēto lēmuma par apdrošināšanas negadījumu pieņemšanas laiku.</w:t>
            </w:r>
          </w:p>
          <w:p w14:paraId="00FC4B1E"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 xml:space="preserve">6.4. Pretendents pieņem lēmumu par to, vai notikušais negadījums kvalificējams kā apdrošināšanas gadījums 10 darba dienu laikā, pēc sākotnēji pieprasīto dokumentu par apdrošināšanas gadījuma konstatāciju saņemšanas no Pasūtītāja. </w:t>
            </w:r>
          </w:p>
          <w:p w14:paraId="69DA7365"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6.5. Pretendents ne vēlāk, ka 5 darba dienu laikā, pēc lēmumu par notikušā negadījuma atzīšanas par apdrošināšanas gadījumu, nosūta Pasūtītājam informatīvu vēstuli ar informāciju par visiem nepieciešamajiem dokumentiem, kas nepieciešami, zaudējuma apmēra noteikšanai.</w:t>
            </w:r>
          </w:p>
          <w:p w14:paraId="7C89DE0E"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6.6. Pretendentam pēc pieprasīto dokumentu saņemšanas ir tiesības vienu reizi precizējoši prasīt vēl papildus dokumentus, ja saņemot sākotnēji prasīto informāciju/dokumentus atklāsies tādi apstākļi par kuriem Pretendents sākotnēji nevarēja zināt un kas ir būtiski zaudējuma apmēra izvērtēšanai. Papildus informācijas pieprasījums nepagarina 6.7.apakšpunktā minēto lēmuma par zaudējuma apmēru pieņemšanas laiku.</w:t>
            </w:r>
          </w:p>
          <w:p w14:paraId="5018A7C3"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 xml:space="preserve">6.7. Pretendents pieņem lēmumu par zaudējuma apmēru 10 darba dienu laikā pēc sākotnēji pieprasīto dokumentu par zaudējumu aprēķināšanu saņemšanas no Pasūtītāja. </w:t>
            </w:r>
          </w:p>
          <w:p w14:paraId="5CE8B43D" w14:textId="77777777" w:rsidR="00E459CA" w:rsidRPr="00E459CA" w:rsidRDefault="00E459CA" w:rsidP="00E459CA">
            <w:pPr>
              <w:suppressAutoHyphens/>
              <w:spacing w:before="280" w:after="280"/>
              <w:ind w:left="90"/>
              <w:jc w:val="both"/>
              <w:rPr>
                <w:rFonts w:ascii="Times New Roman" w:hAnsi="Times New Roman" w:cs="Times New Roman"/>
                <w:bCs/>
                <w:iCs/>
                <w:sz w:val="20"/>
                <w:szCs w:val="20"/>
                <w:lang w:eastAsia="ar-SA"/>
              </w:rPr>
            </w:pPr>
            <w:r w:rsidRPr="00E459CA">
              <w:rPr>
                <w:rFonts w:ascii="Times New Roman" w:hAnsi="Times New Roman" w:cs="Times New Roman"/>
                <w:bCs/>
                <w:iCs/>
                <w:sz w:val="20"/>
                <w:szCs w:val="20"/>
                <w:lang w:eastAsia="ar-SA"/>
              </w:rPr>
              <w:t>6.8. Pretendents izmaksā atlīdzību cietušajai personai 5 darba dienu laikā pēc lēmumu par zaudējuma apmēru pieņemšanas brīža.</w:t>
            </w:r>
          </w:p>
          <w:p w14:paraId="66575E2D" w14:textId="77777777" w:rsidR="00E459CA" w:rsidRPr="00E459CA" w:rsidRDefault="00E459CA" w:rsidP="00E459CA">
            <w:pPr>
              <w:suppressAutoHyphens/>
              <w:spacing w:before="280" w:after="280"/>
              <w:ind w:left="90"/>
              <w:jc w:val="both"/>
              <w:rPr>
                <w:rFonts w:ascii="Times New Roman" w:hAnsi="Times New Roman" w:cs="Times New Roman"/>
                <w:b/>
                <w:bCs/>
                <w:iCs/>
                <w:sz w:val="20"/>
                <w:szCs w:val="20"/>
                <w:lang w:eastAsia="ar-SA"/>
              </w:rPr>
            </w:pPr>
            <w:r w:rsidRPr="00E459CA">
              <w:rPr>
                <w:rFonts w:ascii="Times New Roman" w:hAnsi="Times New Roman" w:cs="Times New Roman"/>
                <w:bCs/>
                <w:iCs/>
                <w:sz w:val="20"/>
                <w:szCs w:val="20"/>
                <w:lang w:eastAsia="ar-SA"/>
              </w:rPr>
              <w:t>6.9. Pretendents nevar izmantot citu apdrošināšanas līgumu esamību kā pamatojumu apdrošināšanas atlīdzības izmaksas pilnīgai vai daļējai noraidīšanai vai novilcināšanai.</w:t>
            </w:r>
          </w:p>
        </w:tc>
        <w:tc>
          <w:tcPr>
            <w:tcW w:w="3969" w:type="dxa"/>
            <w:shd w:val="clear" w:color="auto" w:fill="auto"/>
          </w:tcPr>
          <w:p w14:paraId="40C4D245"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tc>
      </w:tr>
    </w:tbl>
    <w:p w14:paraId="383E2B43" w14:textId="77777777" w:rsidR="00E459CA" w:rsidRPr="00E459CA" w:rsidRDefault="00E459CA" w:rsidP="00E459CA">
      <w:pPr>
        <w:suppressAutoHyphens/>
        <w:spacing w:before="280" w:after="280"/>
        <w:ind w:left="90"/>
        <w:jc w:val="both"/>
        <w:rPr>
          <w:rFonts w:ascii="Times New Roman" w:hAnsi="Times New Roman" w:cs="Times New Roman"/>
          <w:sz w:val="20"/>
          <w:szCs w:val="20"/>
          <w:lang w:eastAsia="ar-SA"/>
        </w:rPr>
      </w:pPr>
    </w:p>
    <w:p w14:paraId="440E68E1" w14:textId="77777777" w:rsidR="00E459CA" w:rsidRPr="00E459CA" w:rsidRDefault="00E459CA" w:rsidP="00E459CA">
      <w:pPr>
        <w:suppressAutoHyphens/>
        <w:jc w:val="both"/>
        <w:rPr>
          <w:rFonts w:ascii="Times New Roman" w:hAnsi="Times New Roman" w:cs="Times New Roman"/>
          <w:sz w:val="20"/>
          <w:szCs w:val="20"/>
          <w:lang w:eastAsia="ar-SA"/>
        </w:rPr>
      </w:pPr>
      <w:r w:rsidRPr="00E459CA">
        <w:rPr>
          <w:rFonts w:ascii="Times New Roman" w:hAnsi="Times New Roman" w:cs="Times New Roman"/>
          <w:sz w:val="20"/>
          <w:szCs w:val="20"/>
          <w:lang w:eastAsia="ar-SA"/>
        </w:rPr>
        <w:t xml:space="preserve">Papildus tehniskajam piedāvājumam Pretendents iesniedz Pasūtītāja noteiktajām prasībām atbilstošu </w:t>
      </w:r>
      <w:r w:rsidRPr="00E459CA">
        <w:rPr>
          <w:rFonts w:ascii="Times New Roman" w:hAnsi="Times New Roman" w:cs="Times New Roman"/>
          <w:bCs/>
          <w:iCs/>
          <w:sz w:val="20"/>
          <w:szCs w:val="20"/>
          <w:lang w:eastAsia="ar-SA"/>
        </w:rPr>
        <w:t>apdrošināšanas polises projektu un apdrošināšanas noteikumus</w:t>
      </w:r>
      <w:r w:rsidRPr="00E459CA">
        <w:rPr>
          <w:rFonts w:ascii="Times New Roman" w:hAnsi="Times New Roman" w:cs="Times New Roman"/>
          <w:sz w:val="20"/>
          <w:szCs w:val="20"/>
          <w:lang w:eastAsia="ar-SA"/>
        </w:rPr>
        <w:t>.</w:t>
      </w:r>
    </w:p>
    <w:p w14:paraId="77DA5AC6" w14:textId="77777777" w:rsidR="00E459CA" w:rsidRPr="00E459CA" w:rsidRDefault="00E459CA" w:rsidP="00E459CA">
      <w:pPr>
        <w:jc w:val="both"/>
        <w:rPr>
          <w:rFonts w:ascii="Times New Roman" w:eastAsia="Calibri" w:hAnsi="Times New Roman" w:cs="Times New Roman"/>
          <w:i/>
          <w:sz w:val="20"/>
          <w:szCs w:val="20"/>
          <w:lang w:val="x-none"/>
        </w:rPr>
      </w:pPr>
    </w:p>
    <w:p w14:paraId="0ED9525F" w14:textId="77777777" w:rsidR="00E459CA" w:rsidRPr="00E459CA" w:rsidRDefault="00E459CA" w:rsidP="00E459CA">
      <w:pPr>
        <w:jc w:val="both"/>
        <w:rPr>
          <w:rFonts w:ascii="Times New Roman" w:eastAsia="Calibri" w:hAnsi="Times New Roman" w:cs="Times New Roman"/>
          <w:sz w:val="20"/>
          <w:szCs w:val="20"/>
          <w:lang w:val="x-none"/>
        </w:rPr>
      </w:pPr>
      <w:r w:rsidRPr="00E459CA">
        <w:rPr>
          <w:rFonts w:ascii="Times New Roman" w:eastAsia="Calibri" w:hAnsi="Times New Roman" w:cs="Times New Roman"/>
          <w:sz w:val="20"/>
          <w:szCs w:val="20"/>
          <w:lang w:val="x-none"/>
        </w:rPr>
        <w:t>Gadījumā, ja Pretendenta apdrošināšanas noteikumi ir pretrunā ar iesniegtā tehniskā piedāvājuma nosacījumiem, tad noteicošais ir iesniegtais Pretendenta tehniskais piedāvājums.</w:t>
      </w:r>
    </w:p>
    <w:p w14:paraId="4EE4B67C"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373995BA"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3731E2E1" w14:textId="77777777" w:rsidR="005769AA" w:rsidRPr="005769AA" w:rsidRDefault="005769AA" w:rsidP="005769AA">
      <w:pPr>
        <w:suppressAutoHyphens/>
        <w:spacing w:before="280" w:after="280" w:line="240" w:lineRule="auto"/>
        <w:jc w:val="both"/>
        <w:rPr>
          <w:rFonts w:ascii="Times New Roman" w:eastAsia="Times New Roman" w:hAnsi="Times New Roman" w:cs="Times New Roman"/>
          <w:i/>
          <w:sz w:val="24"/>
          <w:szCs w:val="24"/>
          <w:lang w:eastAsia="ar-SA"/>
        </w:rPr>
      </w:pPr>
    </w:p>
    <w:p w14:paraId="0FD99135"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11C1FD71" w14:textId="77777777" w:rsidR="004B39B6" w:rsidRPr="0045040C" w:rsidRDefault="004B39B6" w:rsidP="004B39B6">
      <w:pPr>
        <w:jc w:val="right"/>
        <w:rPr>
          <w:rFonts w:ascii="Times New Roman" w:hAnsi="Times New Roman" w:cs="Times New Roman"/>
          <w:b/>
          <w:lang w:eastAsia="ar-SA"/>
        </w:rPr>
      </w:pPr>
      <w:r w:rsidRPr="0045040C">
        <w:rPr>
          <w:rFonts w:ascii="Times New Roman" w:hAnsi="Times New Roman" w:cs="Times New Roman"/>
          <w:b/>
          <w:lang w:eastAsia="ar-SA"/>
        </w:rPr>
        <w:t>2.5.pielikums</w:t>
      </w:r>
    </w:p>
    <w:p w14:paraId="5A2494E4" w14:textId="77777777" w:rsidR="004B39B6" w:rsidRPr="005769AA" w:rsidRDefault="004B39B6" w:rsidP="004B39B6">
      <w:pPr>
        <w:jc w:val="both"/>
        <w:rPr>
          <w:rFonts w:eastAsia="Calibri"/>
          <w:b/>
        </w:rPr>
      </w:pPr>
    </w:p>
    <w:p w14:paraId="4870DB8D" w14:textId="77777777" w:rsidR="004B39B6" w:rsidRPr="004B39B6" w:rsidRDefault="004B39B6" w:rsidP="004B39B6">
      <w:pPr>
        <w:jc w:val="center"/>
        <w:rPr>
          <w:rFonts w:ascii="Times New Roman" w:eastAsia="Calibri" w:hAnsi="Times New Roman" w:cs="Times New Roman"/>
          <w:b/>
          <w:sz w:val="20"/>
          <w:szCs w:val="20"/>
        </w:rPr>
      </w:pPr>
      <w:r w:rsidRPr="004B39B6">
        <w:rPr>
          <w:rFonts w:ascii="Times New Roman" w:eastAsia="Calibri" w:hAnsi="Times New Roman" w:cs="Times New Roman"/>
          <w:b/>
          <w:sz w:val="20"/>
          <w:szCs w:val="20"/>
        </w:rPr>
        <w:t>TEHNISKĀ SPECIFIKĀCIJA</w:t>
      </w:r>
    </w:p>
    <w:p w14:paraId="2CA37934" w14:textId="77777777" w:rsidR="004B39B6" w:rsidRPr="004B39B6" w:rsidRDefault="004B39B6" w:rsidP="004B39B6">
      <w:pPr>
        <w:jc w:val="center"/>
        <w:rPr>
          <w:rFonts w:ascii="Times New Roman" w:eastAsia="Calibri" w:hAnsi="Times New Roman" w:cs="Times New Roman"/>
          <w:b/>
          <w:sz w:val="20"/>
          <w:szCs w:val="20"/>
        </w:rPr>
      </w:pPr>
      <w:r w:rsidRPr="004B39B6">
        <w:rPr>
          <w:rFonts w:ascii="Times New Roman" w:eastAsia="Calibri" w:hAnsi="Times New Roman" w:cs="Times New Roman"/>
          <w:b/>
          <w:sz w:val="20"/>
          <w:szCs w:val="20"/>
        </w:rPr>
        <w:t>IEPIRKUMA PRIEKŠMETA V DAĻAI</w:t>
      </w:r>
    </w:p>
    <w:p w14:paraId="166D9696"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hAnsi="Times New Roman" w:cs="Times New Roman"/>
          <w:sz w:val="20"/>
          <w:szCs w:val="20"/>
          <w:lang w:eastAsia="ar-SA"/>
        </w:rPr>
        <w:tab/>
      </w:r>
      <w:r w:rsidRPr="004B39B6">
        <w:rPr>
          <w:rFonts w:ascii="Times New Roman" w:eastAsia="Arial" w:hAnsi="Times New Roman" w:cs="Times New Roman"/>
          <w:sz w:val="20"/>
          <w:szCs w:val="20"/>
          <w:lang w:eastAsia="hi-IN" w:bidi="hi-IN"/>
        </w:rPr>
        <w:t xml:space="preserve">Pretendentam tehniskajā piedāvājumā jāizpilda šajā tehniskajā specifikācijā noteiktās minimālās prasības. </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9"/>
        <w:gridCol w:w="2992"/>
      </w:tblGrid>
      <w:tr w:rsidR="004B39B6" w:rsidRPr="004B39B6" w14:paraId="55072BBC" w14:textId="77777777" w:rsidTr="004B39B6">
        <w:tc>
          <w:tcPr>
            <w:tcW w:w="6629" w:type="dxa"/>
          </w:tcPr>
          <w:p w14:paraId="0536B20B" w14:textId="77777777" w:rsidR="004B39B6" w:rsidRPr="004B39B6" w:rsidRDefault="004B39B6" w:rsidP="004B39B6">
            <w:pPr>
              <w:jc w:val="both"/>
              <w:rPr>
                <w:rFonts w:ascii="Times New Roman" w:eastAsia="Calibri" w:hAnsi="Times New Roman" w:cs="Times New Roman"/>
                <w:b/>
                <w:i/>
                <w:sz w:val="20"/>
                <w:szCs w:val="20"/>
                <w:lang w:val="pt-BR"/>
              </w:rPr>
            </w:pPr>
            <w:r w:rsidRPr="004B39B6">
              <w:rPr>
                <w:rFonts w:ascii="Times New Roman" w:eastAsia="Calibri" w:hAnsi="Times New Roman" w:cs="Times New Roman"/>
                <w:b/>
                <w:sz w:val="20"/>
                <w:szCs w:val="20"/>
              </w:rPr>
              <w:t>Tehniskās specifikācijas prasība</w:t>
            </w:r>
          </w:p>
        </w:tc>
        <w:tc>
          <w:tcPr>
            <w:tcW w:w="2992" w:type="dxa"/>
          </w:tcPr>
          <w:p w14:paraId="1E58F04B" w14:textId="77777777" w:rsidR="004B39B6" w:rsidRPr="004B39B6" w:rsidRDefault="004B39B6" w:rsidP="004B39B6">
            <w:pPr>
              <w:jc w:val="both"/>
              <w:rPr>
                <w:rFonts w:ascii="Times New Roman" w:eastAsia="Calibri" w:hAnsi="Times New Roman" w:cs="Times New Roman"/>
                <w:b/>
                <w:i/>
                <w:sz w:val="20"/>
                <w:szCs w:val="20"/>
                <w:lang w:val="pt-BR"/>
              </w:rPr>
            </w:pPr>
            <w:r w:rsidRPr="004B39B6">
              <w:rPr>
                <w:rFonts w:ascii="Times New Roman" w:eastAsia="Calibri" w:hAnsi="Times New Roman" w:cs="Times New Roman"/>
                <w:b/>
                <w:sz w:val="20"/>
                <w:szCs w:val="20"/>
              </w:rPr>
              <w:t>Pretendenta tehniskais piedāvājums (apraksts)</w:t>
            </w:r>
          </w:p>
        </w:tc>
      </w:tr>
      <w:tr w:rsidR="004B39B6" w:rsidRPr="004B39B6" w14:paraId="1A2E7506" w14:textId="77777777" w:rsidTr="004B39B6">
        <w:tc>
          <w:tcPr>
            <w:tcW w:w="6629" w:type="dxa"/>
          </w:tcPr>
          <w:p w14:paraId="0F25B7DF" w14:textId="77777777" w:rsidR="004B39B6" w:rsidRPr="004B39B6" w:rsidRDefault="004B39B6" w:rsidP="004B39B6">
            <w:pPr>
              <w:jc w:val="both"/>
              <w:rPr>
                <w:rFonts w:ascii="Times New Roman" w:eastAsia="Calibri" w:hAnsi="Times New Roman" w:cs="Times New Roman"/>
                <w:b/>
                <w:i/>
                <w:sz w:val="20"/>
                <w:szCs w:val="20"/>
              </w:rPr>
            </w:pPr>
            <w:r w:rsidRPr="004B39B6">
              <w:rPr>
                <w:rFonts w:ascii="Times New Roman" w:eastAsia="Calibri" w:hAnsi="Times New Roman" w:cs="Times New Roman"/>
                <w:b/>
                <w:sz w:val="20"/>
                <w:szCs w:val="20"/>
              </w:rPr>
              <w:t>1.Apdrošinātie riski</w:t>
            </w:r>
          </w:p>
        </w:tc>
        <w:tc>
          <w:tcPr>
            <w:tcW w:w="2992" w:type="dxa"/>
          </w:tcPr>
          <w:p w14:paraId="350BA10E" w14:textId="77777777" w:rsidR="004B39B6" w:rsidRPr="004B39B6" w:rsidRDefault="004B39B6" w:rsidP="004B39B6">
            <w:pPr>
              <w:jc w:val="both"/>
              <w:rPr>
                <w:rFonts w:ascii="Times New Roman" w:eastAsia="Calibri" w:hAnsi="Times New Roman" w:cs="Times New Roman"/>
                <w:i/>
                <w:sz w:val="20"/>
                <w:szCs w:val="20"/>
                <w:lang w:val="pt-BR"/>
              </w:rPr>
            </w:pPr>
          </w:p>
        </w:tc>
      </w:tr>
      <w:tr w:rsidR="004B39B6" w:rsidRPr="004B39B6" w14:paraId="5D22E105" w14:textId="77777777" w:rsidTr="004B39B6">
        <w:tc>
          <w:tcPr>
            <w:tcW w:w="6629" w:type="dxa"/>
          </w:tcPr>
          <w:p w14:paraId="034C1FFB" w14:textId="77777777" w:rsidR="004B39B6" w:rsidRPr="004B39B6" w:rsidRDefault="004B39B6" w:rsidP="004B39B6">
            <w:pPr>
              <w:jc w:val="both"/>
              <w:rPr>
                <w:rFonts w:ascii="Times New Roman" w:eastAsia="Calibri" w:hAnsi="Times New Roman" w:cs="Times New Roman"/>
                <w:i/>
                <w:color w:val="000000"/>
                <w:sz w:val="20"/>
                <w:szCs w:val="20"/>
                <w:lang w:val="pt-BR"/>
              </w:rPr>
            </w:pPr>
            <w:r w:rsidRPr="004B39B6">
              <w:rPr>
                <w:rFonts w:ascii="Times New Roman" w:eastAsia="Calibri" w:hAnsi="Times New Roman" w:cs="Times New Roman"/>
                <w:b/>
                <w:sz w:val="20"/>
                <w:szCs w:val="20"/>
              </w:rPr>
              <w:t>Nāves gadījumā</w:t>
            </w:r>
            <w:r w:rsidRPr="004B39B6">
              <w:rPr>
                <w:rFonts w:ascii="Times New Roman" w:eastAsia="Calibri" w:hAnsi="Times New Roman" w:cs="Times New Roman"/>
                <w:sz w:val="20"/>
                <w:szCs w:val="20"/>
              </w:rPr>
              <w:t xml:space="preserve"> (nelaimes gadījumā radušies apdrošinātā fiziskās veselības traucējumi, kas ne vēlāk kā viena gada laikā no nelaimes gadījuma dienas izraisījuši apdrošinātā nāvi) – apdrošinājuma summa ne mazāka kā 10000,00 EUR.</w:t>
            </w:r>
          </w:p>
        </w:tc>
        <w:tc>
          <w:tcPr>
            <w:tcW w:w="2992" w:type="dxa"/>
          </w:tcPr>
          <w:p w14:paraId="1A738786" w14:textId="77777777" w:rsidR="004B39B6" w:rsidRPr="004B39B6" w:rsidRDefault="004B39B6" w:rsidP="004B39B6">
            <w:pPr>
              <w:jc w:val="both"/>
              <w:rPr>
                <w:rFonts w:ascii="Times New Roman" w:eastAsia="Calibri" w:hAnsi="Times New Roman" w:cs="Times New Roman"/>
                <w:i/>
                <w:sz w:val="20"/>
                <w:szCs w:val="20"/>
                <w:lang w:val="pt-BR"/>
              </w:rPr>
            </w:pPr>
          </w:p>
        </w:tc>
      </w:tr>
      <w:tr w:rsidR="004B39B6" w:rsidRPr="004B39B6" w14:paraId="42F1C092" w14:textId="77777777" w:rsidTr="004B39B6">
        <w:tc>
          <w:tcPr>
            <w:tcW w:w="6629" w:type="dxa"/>
          </w:tcPr>
          <w:p w14:paraId="1E1F5648" w14:textId="77777777" w:rsidR="004B39B6" w:rsidRPr="004B39B6" w:rsidRDefault="004B39B6" w:rsidP="004B39B6">
            <w:pPr>
              <w:jc w:val="both"/>
              <w:rPr>
                <w:rFonts w:ascii="Times New Roman" w:eastAsia="Calibri" w:hAnsi="Times New Roman" w:cs="Times New Roman"/>
                <w:color w:val="000000"/>
                <w:sz w:val="20"/>
                <w:szCs w:val="20"/>
              </w:rPr>
            </w:pPr>
            <w:r w:rsidRPr="004B39B6">
              <w:rPr>
                <w:rFonts w:ascii="Times New Roman" w:eastAsia="Calibri" w:hAnsi="Times New Roman" w:cs="Times New Roman"/>
                <w:b/>
                <w:color w:val="000000"/>
                <w:sz w:val="20"/>
                <w:szCs w:val="20"/>
              </w:rPr>
              <w:t>Neatgriezenisks sakropļojums</w:t>
            </w:r>
            <w:r w:rsidRPr="004B39B6">
              <w:rPr>
                <w:rFonts w:ascii="Times New Roman" w:eastAsia="Calibri" w:hAnsi="Times New Roman" w:cs="Times New Roman"/>
                <w:color w:val="000000"/>
                <w:sz w:val="20"/>
                <w:szCs w:val="20"/>
              </w:rPr>
              <w:t xml:space="preserve"> (vai Invaliditātes grupa, ja nav iespējams piedāvāt neatgriezeniska sakropļojuma risku) nelaimes gadījuma rezultātā - </w:t>
            </w:r>
            <w:r w:rsidRPr="004B39B6">
              <w:rPr>
                <w:rFonts w:ascii="Times New Roman" w:eastAsia="Calibri" w:hAnsi="Times New Roman" w:cs="Times New Roman"/>
                <w:sz w:val="20"/>
                <w:szCs w:val="20"/>
              </w:rPr>
              <w:t>apdrošinājuma summa ne mazāka kā 10000,00 EUR.</w:t>
            </w:r>
          </w:p>
          <w:p w14:paraId="333DDD5A" w14:textId="77777777" w:rsidR="004B39B6" w:rsidRPr="004B39B6" w:rsidRDefault="004B39B6" w:rsidP="004B39B6">
            <w:pPr>
              <w:jc w:val="both"/>
              <w:rPr>
                <w:rFonts w:ascii="Times New Roman" w:eastAsia="Calibri" w:hAnsi="Times New Roman" w:cs="Times New Roman"/>
                <w:color w:val="000000"/>
                <w:sz w:val="20"/>
                <w:szCs w:val="20"/>
              </w:rPr>
            </w:pPr>
            <w:r w:rsidRPr="004B39B6">
              <w:rPr>
                <w:rFonts w:ascii="Times New Roman" w:eastAsia="Calibri" w:hAnsi="Times New Roman" w:cs="Times New Roman"/>
                <w:color w:val="000000"/>
                <w:sz w:val="20"/>
                <w:szCs w:val="20"/>
              </w:rPr>
              <w:t>Minimālās prasības neatgriezeniska sakropļojuma riskam– ķermeņa daļu fizisks vai funkcionāls bojājums, sakropļojums vai zaudējums, redzes, dzirdes, valodas pilnīgs vai daļējs neatgriezenisks zaudējums.</w:t>
            </w:r>
          </w:p>
          <w:p w14:paraId="67618D53"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Minimālās prasības invaliditātes gadījumā pieļaujamais izmaksas procents no apdrošinājuma summas nevar būt zemāks par šo:</w:t>
            </w:r>
          </w:p>
          <w:p w14:paraId="24779BDF" w14:textId="77777777" w:rsidR="004B39B6" w:rsidRPr="004B39B6" w:rsidRDefault="004B39B6" w:rsidP="004B39B6">
            <w:pPr>
              <w:numPr>
                <w:ilvl w:val="0"/>
                <w:numId w:val="22"/>
              </w:numPr>
              <w:spacing w:after="0" w:line="240" w:lineRule="auto"/>
              <w:contextualSpacing/>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I grupa – 100%</w:t>
            </w:r>
          </w:p>
          <w:p w14:paraId="1BA37103" w14:textId="77777777" w:rsidR="004B39B6" w:rsidRPr="004B39B6" w:rsidRDefault="004B39B6" w:rsidP="004B39B6">
            <w:pPr>
              <w:numPr>
                <w:ilvl w:val="0"/>
                <w:numId w:val="22"/>
              </w:numPr>
              <w:spacing w:after="0" w:line="240" w:lineRule="auto"/>
              <w:contextualSpacing/>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II grupa – 50%</w:t>
            </w:r>
          </w:p>
          <w:p w14:paraId="68334000" w14:textId="77777777" w:rsidR="004B39B6" w:rsidRPr="004B39B6" w:rsidRDefault="004B39B6" w:rsidP="004B39B6">
            <w:pPr>
              <w:numPr>
                <w:ilvl w:val="0"/>
                <w:numId w:val="22"/>
              </w:numPr>
              <w:spacing w:after="0" w:line="240" w:lineRule="auto"/>
              <w:contextualSpacing/>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III grupa – 25%</w:t>
            </w:r>
          </w:p>
        </w:tc>
        <w:tc>
          <w:tcPr>
            <w:tcW w:w="2992" w:type="dxa"/>
          </w:tcPr>
          <w:p w14:paraId="112B3DE2" w14:textId="77777777" w:rsidR="004B39B6" w:rsidRPr="004B39B6" w:rsidRDefault="004B39B6" w:rsidP="004B39B6">
            <w:pPr>
              <w:jc w:val="both"/>
              <w:rPr>
                <w:rFonts w:ascii="Times New Roman" w:eastAsia="Calibri" w:hAnsi="Times New Roman" w:cs="Times New Roman"/>
                <w:i/>
                <w:sz w:val="20"/>
                <w:szCs w:val="20"/>
              </w:rPr>
            </w:pPr>
            <w:r w:rsidRPr="004B39B6">
              <w:rPr>
                <w:rFonts w:ascii="Times New Roman" w:eastAsia="Calibri" w:hAnsi="Times New Roman" w:cs="Times New Roman"/>
                <w:sz w:val="20"/>
                <w:szCs w:val="20"/>
              </w:rPr>
              <w:t>.</w:t>
            </w:r>
          </w:p>
        </w:tc>
      </w:tr>
      <w:tr w:rsidR="004B39B6" w:rsidRPr="004B39B6" w14:paraId="18827B0C" w14:textId="77777777" w:rsidTr="004B39B6">
        <w:trPr>
          <w:trHeight w:val="409"/>
        </w:trPr>
        <w:tc>
          <w:tcPr>
            <w:tcW w:w="6629" w:type="dxa"/>
          </w:tcPr>
          <w:p w14:paraId="4F758717"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b/>
                <w:noProof/>
                <w:sz w:val="20"/>
                <w:szCs w:val="20"/>
              </w:rPr>
              <w:t xml:space="preserve">Traumas un kaulu lūzumi </w:t>
            </w:r>
            <w:r w:rsidRPr="004B39B6">
              <w:rPr>
                <w:rFonts w:ascii="Times New Roman" w:eastAsia="Calibri" w:hAnsi="Times New Roman" w:cs="Times New Roman"/>
                <w:noProof/>
                <w:sz w:val="20"/>
                <w:szCs w:val="20"/>
              </w:rPr>
              <w:t>-</w:t>
            </w:r>
            <w:r w:rsidRPr="004B39B6">
              <w:rPr>
                <w:rFonts w:ascii="Times New Roman" w:eastAsia="Calibri" w:hAnsi="Times New Roman" w:cs="Times New Roman"/>
                <w:sz w:val="20"/>
                <w:szCs w:val="20"/>
              </w:rPr>
              <w:t xml:space="preserve"> apdrošinājuma summa ne mazāka kā 4000,00 EUR.</w:t>
            </w:r>
          </w:p>
          <w:p w14:paraId="6ACC6654" w14:textId="77777777" w:rsidR="004B39B6" w:rsidRPr="004B39B6" w:rsidRDefault="004B39B6" w:rsidP="004B39B6">
            <w:pPr>
              <w:jc w:val="both"/>
              <w:rPr>
                <w:rFonts w:ascii="Times New Roman" w:eastAsia="Calibri" w:hAnsi="Times New Roman" w:cs="Times New Roman"/>
                <w:i/>
                <w:noProof/>
                <w:sz w:val="20"/>
                <w:szCs w:val="20"/>
              </w:rPr>
            </w:pPr>
            <w:r w:rsidRPr="004B39B6">
              <w:rPr>
                <w:rFonts w:ascii="Times New Roman" w:eastAsia="Calibri" w:hAnsi="Times New Roman" w:cs="Times New Roman"/>
                <w:noProof/>
                <w:sz w:val="20"/>
                <w:szCs w:val="20"/>
              </w:rPr>
              <w:t>Minimālās prasības – ceļu satiksmes negadījumā gūtas traumas, dzīvnieku kostas brūces, audu un orgānu traumatisks bojājums tiešas ārējas (mehāniskas, termiskas, ķīmiskas, elektriskas) iedarbības dēļ, ērču encefalīts, ja apdrošinātais ir saņēmis vakcināciju pret ērču encefalītu noteiktos termiņos. Traumas, kas iegūti dažādu ieroču iedarbības rezultātā, kas nav radušās apdrošinātā prettiesiskas darbības rezultātā.  Traumas, kas iegūtas nodarbojoties ar sporta aktivitātēm treniņos un sacensībās amatieru līmenī.</w:t>
            </w:r>
          </w:p>
        </w:tc>
        <w:tc>
          <w:tcPr>
            <w:tcW w:w="2992" w:type="dxa"/>
          </w:tcPr>
          <w:p w14:paraId="3E7E90B6" w14:textId="77777777" w:rsidR="004B39B6" w:rsidRPr="004B39B6" w:rsidRDefault="004B39B6" w:rsidP="004B39B6">
            <w:pPr>
              <w:jc w:val="both"/>
              <w:rPr>
                <w:rFonts w:ascii="Times New Roman" w:eastAsia="Calibri" w:hAnsi="Times New Roman" w:cs="Times New Roman"/>
                <w:i/>
                <w:sz w:val="20"/>
                <w:szCs w:val="20"/>
                <w:lang w:val="pt-BR"/>
              </w:rPr>
            </w:pPr>
          </w:p>
        </w:tc>
      </w:tr>
      <w:tr w:rsidR="004B39B6" w:rsidRPr="004B39B6" w14:paraId="633E3165" w14:textId="77777777" w:rsidTr="004B39B6">
        <w:tc>
          <w:tcPr>
            <w:tcW w:w="6629" w:type="dxa"/>
          </w:tcPr>
          <w:p w14:paraId="60B74889" w14:textId="77777777" w:rsidR="004B39B6" w:rsidRPr="004B39B6" w:rsidRDefault="004B39B6" w:rsidP="004B39B6">
            <w:pPr>
              <w:jc w:val="both"/>
              <w:rPr>
                <w:rFonts w:ascii="Times New Roman" w:eastAsia="Calibri" w:hAnsi="Times New Roman" w:cs="Times New Roman"/>
                <w:b/>
                <w:color w:val="000000"/>
                <w:sz w:val="20"/>
                <w:szCs w:val="20"/>
              </w:rPr>
            </w:pPr>
            <w:r w:rsidRPr="004B39B6">
              <w:rPr>
                <w:rFonts w:ascii="Times New Roman" w:eastAsia="Calibri" w:hAnsi="Times New Roman" w:cs="Times New Roman"/>
                <w:b/>
                <w:color w:val="000000"/>
                <w:sz w:val="20"/>
                <w:szCs w:val="20"/>
              </w:rPr>
              <w:t>Slimnīcas nauda</w:t>
            </w:r>
            <w:r w:rsidRPr="004B39B6">
              <w:rPr>
                <w:rFonts w:ascii="Times New Roman" w:eastAsia="Calibri" w:hAnsi="Times New Roman" w:cs="Times New Roman"/>
                <w:color w:val="000000"/>
                <w:sz w:val="20"/>
                <w:szCs w:val="20"/>
              </w:rPr>
              <w:t>- ja nelaimes gadījuma rezultātā ir nepieciešams uzturēties slimnīcā, tiek apmaksāti ne mazāk kā 18,00 EUR par vienu dienu, ne mazāk kā 50 dienas apdrošināšanas periodā.</w:t>
            </w:r>
          </w:p>
        </w:tc>
        <w:tc>
          <w:tcPr>
            <w:tcW w:w="2992" w:type="dxa"/>
          </w:tcPr>
          <w:p w14:paraId="72668D0D"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136BCB17" w14:textId="77777777" w:rsidTr="004B39B6">
        <w:tc>
          <w:tcPr>
            <w:tcW w:w="6629" w:type="dxa"/>
          </w:tcPr>
          <w:p w14:paraId="63F9CB54"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b/>
                <w:color w:val="000000"/>
                <w:sz w:val="20"/>
                <w:szCs w:val="20"/>
              </w:rPr>
              <w:t>Kritiskās slimības</w:t>
            </w:r>
            <w:r w:rsidRPr="004B39B6">
              <w:rPr>
                <w:rFonts w:ascii="Times New Roman" w:eastAsia="Calibri" w:hAnsi="Times New Roman" w:cs="Times New Roman"/>
                <w:color w:val="000000"/>
                <w:sz w:val="20"/>
                <w:szCs w:val="20"/>
              </w:rPr>
              <w:t xml:space="preserve"> –</w:t>
            </w:r>
            <w:r w:rsidRPr="004B39B6">
              <w:rPr>
                <w:rFonts w:ascii="Times New Roman" w:eastAsia="Calibri" w:hAnsi="Times New Roman" w:cs="Times New Roman"/>
                <w:sz w:val="20"/>
                <w:szCs w:val="20"/>
              </w:rPr>
              <w:t xml:space="preserve"> apdrošinājuma summa ne mazāka kā 1000,00 EUR. </w:t>
            </w:r>
          </w:p>
          <w:p w14:paraId="00FA34FA" w14:textId="77777777" w:rsidR="004B39B6" w:rsidRPr="004B39B6" w:rsidRDefault="004B39B6" w:rsidP="004B39B6">
            <w:pPr>
              <w:suppressAutoHyphens/>
              <w:ind w:right="-23"/>
              <w:jc w:val="both"/>
              <w:rPr>
                <w:rFonts w:ascii="Times New Roman" w:hAnsi="Times New Roman" w:cs="Times New Roman"/>
                <w:bCs/>
                <w:sz w:val="20"/>
                <w:szCs w:val="20"/>
                <w:lang w:eastAsia="ar-SA"/>
              </w:rPr>
            </w:pPr>
            <w:r w:rsidRPr="004B39B6">
              <w:rPr>
                <w:rFonts w:ascii="Times New Roman" w:hAnsi="Times New Roman" w:cs="Times New Roman"/>
                <w:bCs/>
                <w:sz w:val="20"/>
                <w:szCs w:val="20"/>
                <w:lang w:eastAsia="ar-SA"/>
              </w:rPr>
              <w:t>Ja apdrošināšanas periodā apdrošinātajai personai tiek uzstādīta diagnoze- ļaundabīgais audzējs,  miokarda infarkts, insults, izkaisītā skleroze, hroniska nieru mazspēja, Laima slimība, paralīze, 1.tipa cukura diabēts, apdrošinātājs pēc diagnozes apstiprināšanas izmaksā vienreizēju kompensāciju.</w:t>
            </w:r>
          </w:p>
          <w:p w14:paraId="19CF1E09" w14:textId="77777777" w:rsidR="004B39B6" w:rsidRPr="004B39B6" w:rsidRDefault="004B39B6" w:rsidP="004B39B6">
            <w:pPr>
              <w:suppressAutoHyphens/>
              <w:ind w:right="-23"/>
              <w:jc w:val="both"/>
              <w:rPr>
                <w:rFonts w:ascii="Times New Roman" w:hAnsi="Times New Roman" w:cs="Times New Roman"/>
                <w:bCs/>
                <w:sz w:val="20"/>
                <w:szCs w:val="20"/>
                <w:lang w:eastAsia="ar-SA"/>
              </w:rPr>
            </w:pPr>
          </w:p>
        </w:tc>
        <w:tc>
          <w:tcPr>
            <w:tcW w:w="2992" w:type="dxa"/>
          </w:tcPr>
          <w:p w14:paraId="39BFF020"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64B7BB65" w14:textId="77777777" w:rsidTr="004B39B6">
        <w:tc>
          <w:tcPr>
            <w:tcW w:w="6629" w:type="dxa"/>
          </w:tcPr>
          <w:p w14:paraId="295AE9DA"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b/>
                <w:sz w:val="20"/>
                <w:szCs w:val="20"/>
              </w:rPr>
              <w:t>Ārstniecības izdevumi</w:t>
            </w:r>
            <w:r w:rsidRPr="004B39B6">
              <w:rPr>
                <w:rFonts w:ascii="Times New Roman" w:eastAsia="Calibri" w:hAnsi="Times New Roman" w:cs="Times New Roman"/>
                <w:sz w:val="20"/>
                <w:szCs w:val="20"/>
              </w:rPr>
              <w:t xml:space="preserve"> sakarā ar nelaimes gadījuma iestāšanos- apdrošinājuma summa ne mazāka kā 1000,00 EUR, par gadījumu ne mazāk kā 500,00 EUR. Pretendents izmaksā apdrošināšanas atlīdzību, kompensējot apdrošinātā izdevumus par:</w:t>
            </w:r>
          </w:p>
          <w:p w14:paraId="1FCA2863"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-100% apmērā par manipulācijām, kas saistītas ar ambulatoro un stacionāro ārstēšanu;</w:t>
            </w:r>
          </w:p>
          <w:p w14:paraId="297C2FCA"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-100% apmērā maksas ārsta speciālista apmeklējumi, nozīmētie izmeklējumi, t.sk. arī magnētiskā rezonanse, datortomogrāfija, rentgens, ultrasonogrāfija;</w:t>
            </w:r>
          </w:p>
          <w:p w14:paraId="1C421959"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-100% apmērā ārstējošā ārsta izrakstīti, Latvijas zāļu reģistrā iekļauti medikamenti traumas ārstēšanai, pārsienamie materiāli, tehnisko palīglīdzekļu iegāde vai īre;</w:t>
            </w:r>
          </w:p>
          <w:p w14:paraId="2ED33151" w14:textId="77777777" w:rsidR="004B39B6" w:rsidRPr="004B39B6" w:rsidRDefault="004B39B6" w:rsidP="004B39B6">
            <w:pPr>
              <w:jc w:val="both"/>
              <w:rPr>
                <w:rFonts w:ascii="Times New Roman" w:eastAsia="Calibri" w:hAnsi="Times New Roman" w:cs="Times New Roman"/>
                <w:i/>
                <w:sz w:val="20"/>
                <w:szCs w:val="20"/>
              </w:rPr>
            </w:pPr>
            <w:r w:rsidRPr="004B39B6">
              <w:rPr>
                <w:rFonts w:ascii="Times New Roman" w:eastAsia="Calibri" w:hAnsi="Times New Roman" w:cs="Times New Roman"/>
                <w:sz w:val="20"/>
                <w:szCs w:val="20"/>
              </w:rPr>
              <w:t>- ārstējošā ārsta nozīmēta fizikālā terapija un rehabilitācija.</w:t>
            </w:r>
          </w:p>
        </w:tc>
        <w:tc>
          <w:tcPr>
            <w:tcW w:w="2992" w:type="dxa"/>
          </w:tcPr>
          <w:p w14:paraId="7717BCED"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1BCC0CAF" w14:textId="77777777" w:rsidTr="004B39B6">
        <w:tc>
          <w:tcPr>
            <w:tcW w:w="6629" w:type="dxa"/>
          </w:tcPr>
          <w:p w14:paraId="779CEFB9" w14:textId="77777777" w:rsidR="004B39B6" w:rsidRPr="004B39B6" w:rsidRDefault="004B39B6" w:rsidP="004B39B6">
            <w:pPr>
              <w:jc w:val="both"/>
              <w:rPr>
                <w:rFonts w:ascii="Times New Roman" w:eastAsia="Calibri" w:hAnsi="Times New Roman" w:cs="Times New Roman"/>
                <w:b/>
                <w:i/>
                <w:sz w:val="20"/>
                <w:szCs w:val="20"/>
              </w:rPr>
            </w:pPr>
            <w:r w:rsidRPr="004B39B6">
              <w:rPr>
                <w:rFonts w:ascii="Times New Roman" w:eastAsia="Calibri" w:hAnsi="Times New Roman" w:cs="Times New Roman"/>
                <w:b/>
                <w:color w:val="000000"/>
                <w:sz w:val="20"/>
                <w:szCs w:val="20"/>
                <w:lang w:val="pt-BR"/>
              </w:rPr>
              <w:t>Citi nosacījumi.</w:t>
            </w:r>
          </w:p>
        </w:tc>
        <w:tc>
          <w:tcPr>
            <w:tcW w:w="2992" w:type="dxa"/>
          </w:tcPr>
          <w:p w14:paraId="5AA58AD6" w14:textId="77777777" w:rsidR="004B39B6" w:rsidRPr="004B39B6" w:rsidRDefault="004B39B6" w:rsidP="004B39B6">
            <w:pPr>
              <w:jc w:val="both"/>
              <w:rPr>
                <w:rFonts w:ascii="Times New Roman" w:eastAsia="Calibri" w:hAnsi="Times New Roman" w:cs="Times New Roman"/>
                <w:b/>
                <w:i/>
                <w:sz w:val="20"/>
                <w:szCs w:val="20"/>
                <w:lang w:val="pt-BR"/>
              </w:rPr>
            </w:pPr>
          </w:p>
        </w:tc>
      </w:tr>
      <w:tr w:rsidR="004B39B6" w:rsidRPr="004B39B6" w14:paraId="10FB1FCA" w14:textId="77777777" w:rsidTr="004B39B6">
        <w:tc>
          <w:tcPr>
            <w:tcW w:w="6629" w:type="dxa"/>
          </w:tcPr>
          <w:p w14:paraId="7E0F6059"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 xml:space="preserve">Apdrošināšanas līguma darbības teritorija un laiks – </w:t>
            </w:r>
          </w:p>
          <w:p w14:paraId="2EF0412D"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lang w:val="pt-BR"/>
              </w:rPr>
              <w:t>Visa pasaule, darba laika stundas vai 24 stundas diennaktī. Apdrošinātājs nevar norādīt ierobežojumus apdrošināšanas līguma darbības laika izvēlē.</w:t>
            </w:r>
          </w:p>
        </w:tc>
        <w:tc>
          <w:tcPr>
            <w:tcW w:w="2992" w:type="dxa"/>
          </w:tcPr>
          <w:p w14:paraId="52012527"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434301EC" w14:textId="77777777" w:rsidTr="004B39B6">
        <w:tc>
          <w:tcPr>
            <w:tcW w:w="6629" w:type="dxa"/>
            <w:tcBorders>
              <w:bottom w:val="single" w:sz="4" w:space="0" w:color="000000"/>
            </w:tcBorders>
          </w:tcPr>
          <w:p w14:paraId="0CFF3AF6"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Pretendents nedrīkst piemērot piemaksas koeficientu par apdrošinātās personas vecumu.</w:t>
            </w:r>
          </w:p>
        </w:tc>
        <w:tc>
          <w:tcPr>
            <w:tcW w:w="2992" w:type="dxa"/>
            <w:tcBorders>
              <w:bottom w:val="single" w:sz="4" w:space="0" w:color="000000"/>
            </w:tcBorders>
          </w:tcPr>
          <w:p w14:paraId="3685BA26"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2CA1CD34" w14:textId="77777777" w:rsidTr="004B39B6">
        <w:tc>
          <w:tcPr>
            <w:tcW w:w="6629" w:type="dxa"/>
            <w:shd w:val="clear" w:color="auto" w:fill="auto"/>
          </w:tcPr>
          <w:p w14:paraId="7CAD8476"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 xml:space="preserve">Apdrošinātās personas - Pasūtītāja darbinieki, kuri atrodas </w:t>
            </w:r>
            <w:r w:rsidRPr="004B39B6">
              <w:rPr>
                <w:rFonts w:ascii="Times New Roman" w:eastAsia="Calibri" w:hAnsi="Times New Roman" w:cs="Times New Roman"/>
                <w:sz w:val="20"/>
                <w:szCs w:val="20"/>
              </w:rPr>
              <w:t>civildienesta</w:t>
            </w:r>
            <w:r w:rsidRPr="004B39B6">
              <w:rPr>
                <w:rFonts w:ascii="Times New Roman" w:eastAsia="Calibri" w:hAnsi="Times New Roman" w:cs="Times New Roman"/>
                <w:sz w:val="20"/>
                <w:szCs w:val="20"/>
                <w:lang w:val="pt-BR"/>
              </w:rPr>
              <w:t xml:space="preserve"> vai darba attiecībās ar Pasūtītāju. </w:t>
            </w:r>
          </w:p>
          <w:p w14:paraId="27BF98E2"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Aptuvenais darbinieku skaits- 70.</w:t>
            </w:r>
          </w:p>
          <w:p w14:paraId="7C58CCDF"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Darbinieku sadalījums pēc riska grupām:</w:t>
            </w:r>
          </w:p>
          <w:p w14:paraId="75B87EBF"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1.riska grupa (biroja darbinieki)- 22%;</w:t>
            </w:r>
          </w:p>
          <w:p w14:paraId="41E3496B"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2.riska grupa (fiziska darba veicēji)- 65%;</w:t>
            </w:r>
          </w:p>
          <w:p w14:paraId="4784543B"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3.riska grupa (paaugstināta riska fizisks darbs)- 13%</w:t>
            </w:r>
          </w:p>
        </w:tc>
        <w:tc>
          <w:tcPr>
            <w:tcW w:w="2992" w:type="dxa"/>
            <w:shd w:val="clear" w:color="auto" w:fill="auto"/>
          </w:tcPr>
          <w:p w14:paraId="3AA0246A"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247FE103" w14:textId="77777777" w:rsidTr="004B39B6">
        <w:tc>
          <w:tcPr>
            <w:tcW w:w="6629" w:type="dxa"/>
          </w:tcPr>
          <w:p w14:paraId="5649FD6F"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lang w:val="pt-BR"/>
              </w:rPr>
              <w:t xml:space="preserve">Apdrošināšanas periods </w:t>
            </w:r>
            <w:r w:rsidRPr="004B39B6">
              <w:rPr>
                <w:rFonts w:ascii="Times New Roman" w:eastAsia="Calibri" w:hAnsi="Times New Roman" w:cs="Times New Roman"/>
                <w:noProof/>
                <w:sz w:val="20"/>
                <w:szCs w:val="20"/>
              </w:rPr>
              <w:t>ir 12 kalendārie mēneši.</w:t>
            </w:r>
            <w:r w:rsidRPr="004B39B6">
              <w:rPr>
                <w:rFonts w:ascii="Times New Roman" w:eastAsia="Calibri" w:hAnsi="Times New Roman" w:cs="Times New Roman"/>
                <w:sz w:val="20"/>
                <w:szCs w:val="20"/>
              </w:rPr>
              <w:t xml:space="preserve"> </w:t>
            </w:r>
          </w:p>
          <w:p w14:paraId="6F8C7858"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Apdrošināšanas polises darbības sākums 04.03.2019.</w:t>
            </w:r>
          </w:p>
        </w:tc>
        <w:tc>
          <w:tcPr>
            <w:tcW w:w="2992" w:type="dxa"/>
          </w:tcPr>
          <w:p w14:paraId="7AF1ACD2"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4EDB2FD4" w14:textId="77777777" w:rsidTr="004B39B6">
        <w:tc>
          <w:tcPr>
            <w:tcW w:w="6629" w:type="dxa"/>
          </w:tcPr>
          <w:p w14:paraId="58E7F925" w14:textId="77777777" w:rsidR="004B39B6" w:rsidRPr="004B39B6" w:rsidRDefault="004B39B6" w:rsidP="004B39B6">
            <w:pPr>
              <w:jc w:val="both"/>
              <w:rPr>
                <w:rFonts w:ascii="Times New Roman" w:eastAsia="Calibri" w:hAnsi="Times New Roman" w:cs="Times New Roman"/>
                <w:noProof/>
                <w:sz w:val="20"/>
                <w:szCs w:val="20"/>
              </w:rPr>
            </w:pPr>
            <w:r w:rsidRPr="004B39B6">
              <w:rPr>
                <w:rFonts w:ascii="Times New Roman" w:eastAsia="Calibri" w:hAnsi="Times New Roman" w:cs="Times New Roman"/>
                <w:sz w:val="20"/>
                <w:szCs w:val="20"/>
              </w:rPr>
              <w:t>Pretendents nodrošina iespēju veikt izmaiņas apdrošināto nodarbināto sarakstā visā apdrošināšanas periodā, izslēdzot no tā nodarbinātos, kuri pārtraukuši civildienesta vai darba attiecības ar Pasūtītāju un pievienot jaunus nodarbinātos, kuri stājušies civildienesta vai darba tiesiskajās attiecībās, pēc nepieciešamības samazināt apdrošināto skaitu, kā arī dot iespēju citiem nodarbinātajiem par personīgajiem līdzekļiem iegādāties nelaimes gadījumu apdrošināšanas polises uz līdzvērtīgiem nosacījumiem.</w:t>
            </w:r>
          </w:p>
          <w:p w14:paraId="564DDE1A" w14:textId="77777777" w:rsidR="004B39B6" w:rsidRPr="004B39B6" w:rsidRDefault="004B39B6" w:rsidP="004B39B6">
            <w:pPr>
              <w:jc w:val="both"/>
              <w:rPr>
                <w:rFonts w:ascii="Times New Roman" w:eastAsia="Calibri" w:hAnsi="Times New Roman" w:cs="Times New Roman"/>
                <w:sz w:val="20"/>
                <w:szCs w:val="20"/>
              </w:rPr>
            </w:pPr>
          </w:p>
        </w:tc>
        <w:tc>
          <w:tcPr>
            <w:tcW w:w="2992" w:type="dxa"/>
          </w:tcPr>
          <w:p w14:paraId="044E673D"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010B3DE5" w14:textId="77777777" w:rsidTr="004B39B6">
        <w:tc>
          <w:tcPr>
            <w:tcW w:w="6629" w:type="dxa"/>
          </w:tcPr>
          <w:p w14:paraId="49C6B959" w14:textId="77777777" w:rsidR="004B39B6" w:rsidRPr="004B39B6" w:rsidRDefault="004B39B6" w:rsidP="004B39B6">
            <w:pPr>
              <w:jc w:val="both"/>
              <w:rPr>
                <w:rFonts w:ascii="Times New Roman" w:eastAsia="Calibri" w:hAnsi="Times New Roman" w:cs="Times New Roman"/>
                <w:i/>
                <w:sz w:val="20"/>
                <w:szCs w:val="20"/>
                <w:lang w:val="pt-BR"/>
              </w:rPr>
            </w:pPr>
            <w:r w:rsidRPr="004B39B6">
              <w:rPr>
                <w:rFonts w:ascii="Times New Roman" w:eastAsia="Calibri" w:hAnsi="Times New Roman" w:cs="Times New Roman"/>
                <w:sz w:val="20"/>
                <w:szCs w:val="20"/>
              </w:rPr>
              <w:t>Nogaidīšanas periods – nelaimes gadījumu apdrošināšanas polise stājas spēkā no līguma parakstīšanas dienas attiecībā uz visiem apdrošinātajiem riskiem. Izņēmums var būt risks-kritiskās slimības, kuram nogaidīšanas periods var būt ne ilgāks kā 90dienas.</w:t>
            </w:r>
          </w:p>
        </w:tc>
        <w:tc>
          <w:tcPr>
            <w:tcW w:w="2992" w:type="dxa"/>
          </w:tcPr>
          <w:p w14:paraId="67C1634C"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5AB79EE5" w14:textId="77777777" w:rsidTr="004B39B6">
        <w:tc>
          <w:tcPr>
            <w:tcW w:w="6629" w:type="dxa"/>
          </w:tcPr>
          <w:p w14:paraId="27522128" w14:textId="77777777" w:rsidR="004B39B6" w:rsidRPr="004B39B6" w:rsidRDefault="004B39B6" w:rsidP="004B39B6">
            <w:pPr>
              <w:jc w:val="both"/>
              <w:rPr>
                <w:rFonts w:ascii="Times New Roman" w:eastAsia="Calibri" w:hAnsi="Times New Roman" w:cs="Times New Roman"/>
                <w:sz w:val="20"/>
                <w:szCs w:val="20"/>
                <w:lang w:val="pt-BR"/>
              </w:rPr>
            </w:pPr>
            <w:r w:rsidRPr="004B39B6">
              <w:rPr>
                <w:rFonts w:ascii="Times New Roman" w:eastAsia="Calibri" w:hAnsi="Times New Roman" w:cs="Times New Roman"/>
                <w:sz w:val="20"/>
                <w:szCs w:val="20"/>
                <w:lang w:val="pt-BR"/>
              </w:rPr>
              <w:t>Pretendents nedrīkst norādīt laika ierobežojumus kaulu lūzumu un traumu risku atzīšanai par apdrošināšanas gadījumu (piemēram, noteikts ārstēšanās dienu skaits, lai traumu atzītu par apdrošināšanas gadījumu, par kuru veicama izmaksa), kas pārsniedz 24 stundu ārstēšanos stacionārā vai 2 dienu ārstēšanos ambulatori, ko apliecina ar apstiprinātām Darba nespējas lapām vai izrakstu nostacionārās/ambulatorās kartes.</w:t>
            </w:r>
          </w:p>
        </w:tc>
        <w:tc>
          <w:tcPr>
            <w:tcW w:w="2992" w:type="dxa"/>
          </w:tcPr>
          <w:p w14:paraId="14CEC065"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2BD66C3D" w14:textId="77777777" w:rsidTr="004B39B6">
        <w:tc>
          <w:tcPr>
            <w:tcW w:w="6629" w:type="dxa"/>
          </w:tcPr>
          <w:p w14:paraId="5157A23A" w14:textId="77777777" w:rsidR="004B39B6" w:rsidRPr="004B39B6" w:rsidRDefault="004B39B6" w:rsidP="004B39B6">
            <w:pPr>
              <w:jc w:val="both"/>
              <w:rPr>
                <w:rFonts w:ascii="Times New Roman" w:hAnsi="Times New Roman" w:cs="Times New Roman"/>
                <w:sz w:val="20"/>
                <w:szCs w:val="20"/>
              </w:rPr>
            </w:pPr>
            <w:r w:rsidRPr="004B39B6">
              <w:rPr>
                <w:rFonts w:ascii="Times New Roman" w:hAnsi="Times New Roman" w:cs="Times New Roman"/>
                <w:sz w:val="20"/>
                <w:szCs w:val="20"/>
              </w:rPr>
              <w:t>Pretendentam jāparedz tiesības apdrošinātajai personai vai tās labuma guvējam informēt par gadījumu un iesniegt apdrošinātāja pieprasītos dokumentus atlīdzības lietas izskatīšanai vismaz 90 (deviņdesmit) dienu laikā pēc nelaimes gadījuma.</w:t>
            </w:r>
          </w:p>
          <w:p w14:paraId="29F763F0" w14:textId="77777777" w:rsidR="004B39B6" w:rsidRPr="004B39B6" w:rsidRDefault="004B39B6" w:rsidP="004B39B6">
            <w:pPr>
              <w:jc w:val="both"/>
              <w:rPr>
                <w:rFonts w:ascii="Times New Roman" w:eastAsia="Calibri" w:hAnsi="Times New Roman" w:cs="Times New Roman"/>
                <w:sz w:val="20"/>
                <w:szCs w:val="20"/>
              </w:rPr>
            </w:pPr>
          </w:p>
        </w:tc>
        <w:tc>
          <w:tcPr>
            <w:tcW w:w="2992" w:type="dxa"/>
          </w:tcPr>
          <w:p w14:paraId="12C1B200"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77AC16ED" w14:textId="77777777" w:rsidTr="004B39B6">
        <w:tc>
          <w:tcPr>
            <w:tcW w:w="6629" w:type="dxa"/>
          </w:tcPr>
          <w:p w14:paraId="5C032983" w14:textId="77777777" w:rsidR="004B39B6" w:rsidRPr="004B39B6" w:rsidRDefault="004B39B6" w:rsidP="004B39B6">
            <w:pPr>
              <w:jc w:val="both"/>
              <w:rPr>
                <w:rFonts w:ascii="Times New Roman" w:eastAsia="Calibri" w:hAnsi="Times New Roman" w:cs="Times New Roman"/>
                <w:i/>
                <w:sz w:val="20"/>
                <w:szCs w:val="20"/>
              </w:rPr>
            </w:pPr>
            <w:r w:rsidRPr="004B39B6">
              <w:rPr>
                <w:rFonts w:ascii="Times New Roman" w:eastAsia="Calibri" w:hAnsi="Times New Roman" w:cs="Times New Roman"/>
                <w:sz w:val="20"/>
                <w:szCs w:val="20"/>
              </w:rPr>
              <w:t>Paša risks visos gadījumos ir – 0 EUR.</w:t>
            </w:r>
          </w:p>
        </w:tc>
        <w:tc>
          <w:tcPr>
            <w:tcW w:w="2992" w:type="dxa"/>
          </w:tcPr>
          <w:p w14:paraId="005C8021"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3973B524" w14:textId="77777777" w:rsidTr="004B39B6">
        <w:tc>
          <w:tcPr>
            <w:tcW w:w="6629" w:type="dxa"/>
          </w:tcPr>
          <w:p w14:paraId="1FF870FF" w14:textId="77777777" w:rsidR="004B39B6" w:rsidRPr="004B39B6" w:rsidRDefault="004B39B6" w:rsidP="004B39B6">
            <w:pPr>
              <w:jc w:val="both"/>
              <w:rPr>
                <w:rFonts w:ascii="Times New Roman" w:eastAsia="Calibri" w:hAnsi="Times New Roman" w:cs="Times New Roman"/>
                <w:i/>
                <w:sz w:val="20"/>
                <w:szCs w:val="20"/>
              </w:rPr>
            </w:pPr>
            <w:r w:rsidRPr="004B39B6">
              <w:rPr>
                <w:rFonts w:ascii="Times New Roman" w:eastAsia="Calibri" w:hAnsi="Times New Roman" w:cs="Times New Roman"/>
                <w:sz w:val="20"/>
                <w:szCs w:val="20"/>
              </w:rPr>
              <w:t>Pretendentam jāuzrāda atlīdzības % par traumu sekojošās pozīcijās, pievienojot pielikumā pilnu traumu atlīdzības tabulu.:</w:t>
            </w:r>
          </w:p>
          <w:p w14:paraId="1913A1E8"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1.Galvas smadzeņu satricinājums, ar ārstēšanos stacionārā kā minimums vienu diennakti;</w:t>
            </w:r>
          </w:p>
          <w:p w14:paraId="21370EC2"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2.Ceļa locītavas – meniska bojājumi, kaula fragmentu atrāvumi, saišu pārrāvumi, mežģījumi;</w:t>
            </w:r>
          </w:p>
          <w:p w14:paraId="583DFB45"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3.Apakšstilba vienas potītes lūzums;</w:t>
            </w:r>
          </w:p>
          <w:p w14:paraId="5CDD7B41"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4.Ribas lūzums;</w:t>
            </w:r>
          </w:p>
          <w:p w14:paraId="37CE49C0"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eastAsia="Calibri" w:hAnsi="Times New Roman" w:cs="Times New Roman"/>
                <w:sz w:val="20"/>
                <w:szCs w:val="20"/>
              </w:rPr>
              <w:t>5.Apdrošinātajam nepiederoša suņa, savvaļas dzīvnieku (zīdītāju vai rāpuļu) kodums.</w:t>
            </w:r>
          </w:p>
        </w:tc>
        <w:tc>
          <w:tcPr>
            <w:tcW w:w="2992" w:type="dxa"/>
          </w:tcPr>
          <w:p w14:paraId="7FF01C1E"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39C2482C" w14:textId="77777777" w:rsidTr="004B39B6">
        <w:tc>
          <w:tcPr>
            <w:tcW w:w="6629" w:type="dxa"/>
          </w:tcPr>
          <w:p w14:paraId="26F904DD" w14:textId="77777777" w:rsidR="004B39B6" w:rsidRPr="004B39B6" w:rsidRDefault="004B39B6" w:rsidP="004B39B6">
            <w:pPr>
              <w:jc w:val="both"/>
              <w:rPr>
                <w:rFonts w:ascii="Times New Roman" w:eastAsia="Calibri" w:hAnsi="Times New Roman" w:cs="Times New Roman"/>
                <w:sz w:val="20"/>
                <w:szCs w:val="20"/>
              </w:rPr>
            </w:pPr>
            <w:r w:rsidRPr="004B39B6">
              <w:rPr>
                <w:rFonts w:ascii="Times New Roman" w:hAnsi="Times New Roman" w:cs="Times New Roman"/>
                <w:b/>
                <w:bCs/>
                <w:iCs/>
                <w:sz w:val="20"/>
                <w:szCs w:val="20"/>
                <w:lang w:eastAsia="ar-SA"/>
              </w:rPr>
              <w:t>5. Apdrošināšanas līguma apmaksa un spēkā stāšanās kārtība</w:t>
            </w:r>
          </w:p>
        </w:tc>
        <w:tc>
          <w:tcPr>
            <w:tcW w:w="2992" w:type="dxa"/>
          </w:tcPr>
          <w:p w14:paraId="3A3C6382"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41848E14" w14:textId="77777777" w:rsidTr="004B39B6">
        <w:tc>
          <w:tcPr>
            <w:tcW w:w="6629" w:type="dxa"/>
          </w:tcPr>
          <w:p w14:paraId="6D578092" w14:textId="77777777" w:rsidR="004B39B6" w:rsidRPr="004B39B6" w:rsidRDefault="004B39B6" w:rsidP="004B39B6">
            <w:pPr>
              <w:jc w:val="both"/>
              <w:rPr>
                <w:rFonts w:ascii="Times New Roman" w:hAnsi="Times New Roman" w:cs="Times New Roman"/>
                <w:bCs/>
                <w:iCs/>
                <w:sz w:val="20"/>
                <w:szCs w:val="20"/>
                <w:lang w:eastAsia="ar-SA"/>
              </w:rPr>
            </w:pPr>
            <w:r w:rsidRPr="004B39B6">
              <w:rPr>
                <w:rFonts w:ascii="Times New Roman" w:hAnsi="Times New Roman" w:cs="Times New Roman"/>
                <w:bCs/>
                <w:iCs/>
                <w:sz w:val="20"/>
                <w:szCs w:val="20"/>
                <w:lang w:eastAsia="ar-SA"/>
              </w:rPr>
              <w:t>Pretendents nodrošina Pasūtītājam noslēgt atsevišķus apdrošināšanas līgumus ar sekojošiem apdrošināšanas periodiem:</w:t>
            </w:r>
          </w:p>
          <w:p w14:paraId="50EC50E8" w14:textId="77777777" w:rsidR="004B39B6" w:rsidRPr="004B39B6" w:rsidRDefault="004B39B6" w:rsidP="004B39B6">
            <w:pPr>
              <w:jc w:val="both"/>
              <w:rPr>
                <w:rFonts w:ascii="Times New Roman" w:hAnsi="Times New Roman" w:cs="Times New Roman"/>
                <w:bCs/>
                <w:iCs/>
                <w:sz w:val="20"/>
                <w:szCs w:val="20"/>
                <w:lang w:eastAsia="ar-SA"/>
              </w:rPr>
            </w:pPr>
            <w:r w:rsidRPr="004B39B6">
              <w:rPr>
                <w:rFonts w:ascii="Times New Roman" w:hAnsi="Times New Roman" w:cs="Times New Roman"/>
                <w:bCs/>
                <w:iCs/>
                <w:sz w:val="20"/>
                <w:szCs w:val="20"/>
                <w:lang w:eastAsia="ar-SA"/>
              </w:rPr>
              <w:t xml:space="preserve">-Siguldas novada pašvaldības nelaimes gadījumu apdrošināšanas polisi no 04.03.2019. un </w:t>
            </w:r>
          </w:p>
          <w:p w14:paraId="14E8B577" w14:textId="77777777" w:rsidR="004B39B6" w:rsidRPr="004B39B6" w:rsidRDefault="004B39B6" w:rsidP="004B39B6">
            <w:pPr>
              <w:jc w:val="both"/>
              <w:rPr>
                <w:rFonts w:ascii="Times New Roman" w:hAnsi="Times New Roman" w:cs="Times New Roman"/>
                <w:bCs/>
                <w:iCs/>
                <w:sz w:val="20"/>
                <w:szCs w:val="20"/>
                <w:lang w:eastAsia="ar-SA"/>
              </w:rPr>
            </w:pPr>
            <w:r w:rsidRPr="004B39B6">
              <w:rPr>
                <w:rFonts w:ascii="Times New Roman" w:hAnsi="Times New Roman" w:cs="Times New Roman"/>
                <w:bCs/>
                <w:iCs/>
                <w:sz w:val="20"/>
                <w:szCs w:val="20"/>
                <w:lang w:eastAsia="ar-SA"/>
              </w:rPr>
              <w:t>-SIA “Siguldas sporta serviss” nelaimes gadījumu apdrošināšanas polisi no 04.03.2019.</w:t>
            </w:r>
          </w:p>
          <w:p w14:paraId="3E866043" w14:textId="53DC4309" w:rsidR="004B39B6" w:rsidRPr="004B39B6" w:rsidRDefault="004B39B6" w:rsidP="004B39B6">
            <w:pPr>
              <w:jc w:val="both"/>
              <w:rPr>
                <w:rFonts w:ascii="Times New Roman" w:eastAsia="Calibri" w:hAnsi="Times New Roman" w:cs="Times New Roman"/>
                <w:sz w:val="20"/>
                <w:szCs w:val="20"/>
              </w:rPr>
            </w:pPr>
            <w:r w:rsidRPr="004B39B6">
              <w:rPr>
                <w:rFonts w:ascii="Times New Roman" w:hAnsi="Times New Roman" w:cs="Times New Roman"/>
                <w:bCs/>
                <w:iCs/>
                <w:sz w:val="20"/>
                <w:szCs w:val="20"/>
                <w:lang w:eastAsia="ar-SA"/>
              </w:rPr>
              <w:t xml:space="preserve">Apdrošināšanas polisi Pretendents nosūta </w:t>
            </w:r>
            <w:r w:rsidRPr="004B39B6">
              <w:rPr>
                <w:rFonts w:ascii="Times New Roman" w:hAnsi="Times New Roman" w:cs="Times New Roman"/>
                <w:sz w:val="20"/>
                <w:szCs w:val="20"/>
              </w:rPr>
              <w:t xml:space="preserve">uz Pasūtītāja e-pastu: </w:t>
            </w:r>
            <w:r w:rsidR="00C353AA">
              <w:rPr>
                <w:rStyle w:val="Hyperlink"/>
              </w:rPr>
              <w:t>_________________</w:t>
            </w:r>
            <w:r w:rsidRPr="004B39B6">
              <w:rPr>
                <w:rFonts w:ascii="Times New Roman" w:hAnsi="Times New Roman" w:cs="Times New Roman"/>
                <w:bCs/>
                <w:iCs/>
                <w:sz w:val="20"/>
                <w:szCs w:val="20"/>
                <w:lang w:eastAsia="ar-SA"/>
              </w:rPr>
              <w:t xml:space="preserve">vai </w:t>
            </w:r>
            <w:hyperlink r:id="rId27" w:history="1">
              <w:r w:rsidRPr="004B39B6">
                <w:rPr>
                  <w:rFonts w:ascii="Times New Roman" w:hAnsi="Times New Roman" w:cs="Times New Roman"/>
                  <w:color w:val="0000FF"/>
                  <w:sz w:val="20"/>
                  <w:szCs w:val="20"/>
                  <w:u w:val="single"/>
                </w:rPr>
                <w:t>elina.kaleja@sigulda.lv</w:t>
              </w:r>
            </w:hyperlink>
            <w:r w:rsidRPr="004B39B6">
              <w:rPr>
                <w:rFonts w:ascii="Times New Roman" w:hAnsi="Times New Roman" w:cs="Times New Roman"/>
                <w:sz w:val="20"/>
                <w:szCs w:val="20"/>
              </w:rPr>
              <w:t xml:space="preserve">. </w:t>
            </w:r>
            <w:r w:rsidRPr="004B39B6">
              <w:rPr>
                <w:rFonts w:ascii="Times New Roman" w:hAnsi="Times New Roman" w:cs="Times New Roman"/>
                <w:bCs/>
                <w:iCs/>
                <w:sz w:val="20"/>
                <w:szCs w:val="20"/>
                <w:lang w:eastAsia="ar-SA"/>
              </w:rPr>
              <w:t xml:space="preserve"> Polisi un rēķinu ar apmaksas termiņu līdz nākošā mēneša 5.datumam, nosūta uz e-pasta adresi: </w:t>
            </w:r>
            <w:hyperlink r:id="rId28" w:history="1">
              <w:r w:rsidRPr="004B39B6">
                <w:rPr>
                  <w:rFonts w:ascii="Times New Roman" w:hAnsi="Times New Roman" w:cs="Times New Roman"/>
                  <w:bCs/>
                  <w:iCs/>
                  <w:color w:val="0000FF"/>
                  <w:sz w:val="20"/>
                  <w:szCs w:val="20"/>
                  <w:u w:val="single"/>
                  <w:lang w:eastAsia="ar-SA"/>
                </w:rPr>
                <w:t>rekini@sigulda.lv</w:t>
              </w:r>
            </w:hyperlink>
            <w:r w:rsidRPr="004B39B6">
              <w:rPr>
                <w:rFonts w:ascii="Times New Roman" w:hAnsi="Times New Roman" w:cs="Times New Roman"/>
                <w:bCs/>
                <w:iCs/>
                <w:sz w:val="20"/>
                <w:szCs w:val="20"/>
                <w:u w:val="single"/>
                <w:lang w:eastAsia="ar-SA"/>
              </w:rPr>
              <w:t xml:space="preserve"> </w:t>
            </w:r>
          </w:p>
        </w:tc>
        <w:tc>
          <w:tcPr>
            <w:tcW w:w="2992" w:type="dxa"/>
          </w:tcPr>
          <w:p w14:paraId="4427AF80"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0C11C86A" w14:textId="77777777" w:rsidTr="004B39B6">
        <w:tc>
          <w:tcPr>
            <w:tcW w:w="6629" w:type="dxa"/>
          </w:tcPr>
          <w:p w14:paraId="154B612C" w14:textId="77777777" w:rsidR="004B39B6" w:rsidRPr="004B39B6" w:rsidRDefault="004B39B6" w:rsidP="004B39B6">
            <w:pPr>
              <w:jc w:val="both"/>
              <w:rPr>
                <w:rFonts w:ascii="Times New Roman" w:hAnsi="Times New Roman" w:cs="Times New Roman"/>
                <w:bCs/>
                <w:iCs/>
                <w:sz w:val="20"/>
                <w:szCs w:val="20"/>
                <w:lang w:eastAsia="ar-SA"/>
              </w:rPr>
            </w:pPr>
            <w:r w:rsidRPr="004B39B6">
              <w:rPr>
                <w:rFonts w:ascii="Times New Roman" w:hAnsi="Times New Roman" w:cs="Times New Roman"/>
                <w:b/>
                <w:bCs/>
                <w:iCs/>
                <w:sz w:val="20"/>
                <w:szCs w:val="20"/>
                <w:lang w:eastAsia="ar-SA"/>
              </w:rPr>
              <w:t xml:space="preserve"> 6.Apdrošināšanas gadījumu izskatīšanas termiņi.</w:t>
            </w:r>
          </w:p>
        </w:tc>
        <w:tc>
          <w:tcPr>
            <w:tcW w:w="2992" w:type="dxa"/>
          </w:tcPr>
          <w:p w14:paraId="07DB888A" w14:textId="77777777" w:rsidR="004B39B6" w:rsidRPr="004B39B6" w:rsidRDefault="004B39B6" w:rsidP="004B39B6">
            <w:pPr>
              <w:jc w:val="both"/>
              <w:rPr>
                <w:rFonts w:ascii="Times New Roman" w:eastAsia="Calibri" w:hAnsi="Times New Roman" w:cs="Times New Roman"/>
                <w:i/>
                <w:sz w:val="20"/>
                <w:szCs w:val="20"/>
              </w:rPr>
            </w:pPr>
          </w:p>
        </w:tc>
      </w:tr>
      <w:tr w:rsidR="004B39B6" w:rsidRPr="004B39B6" w14:paraId="2A1E7603" w14:textId="77777777" w:rsidTr="004B39B6">
        <w:tc>
          <w:tcPr>
            <w:tcW w:w="6629" w:type="dxa"/>
          </w:tcPr>
          <w:p w14:paraId="2142396A"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6.1.Pasūtītāja apdrošinātā persona vai viņa pārstāvis 90 darba dienu laikā paziņo Pretendentam par apdrošināšanas gadījumu.</w:t>
            </w:r>
          </w:p>
          <w:p w14:paraId="04A1661D" w14:textId="77777777" w:rsidR="004B39B6" w:rsidRPr="004B39B6" w:rsidRDefault="004B39B6" w:rsidP="004B39B6">
            <w:pPr>
              <w:tabs>
                <w:tab w:val="left" w:pos="114"/>
              </w:tabs>
              <w:suppressAutoHyphens/>
              <w:overflowPunct w:val="0"/>
              <w:autoSpaceDE w:val="0"/>
              <w:snapToGrid w:val="0"/>
              <w:spacing w:before="40" w:after="40"/>
              <w:ind w:left="27" w:right="12" w:hanging="15"/>
              <w:jc w:val="both"/>
              <w:rPr>
                <w:rFonts w:ascii="Times New Roman" w:hAnsi="Times New Roman" w:cs="Times New Roman"/>
                <w:bCs/>
                <w:iCs/>
                <w:sz w:val="20"/>
                <w:szCs w:val="20"/>
                <w:lang w:eastAsia="ar-SA"/>
              </w:rPr>
            </w:pPr>
            <w:r w:rsidRPr="004B39B6">
              <w:rPr>
                <w:rFonts w:ascii="Times New Roman" w:hAnsi="Times New Roman" w:cs="Times New Roman"/>
                <w:bCs/>
                <w:iCs/>
                <w:sz w:val="20"/>
                <w:szCs w:val="20"/>
                <w:lang w:eastAsia="ar-SA"/>
              </w:rPr>
              <w:t>6.2.Pēc apdrošināšanas gadījuma pieteikuma saņemšanas ne ilgāk kā 5 darba dienu laikā Pretendents nosūta apdrošinātajai personai informatīvu vēstuli ar informāciju par visiem nepieciešamajiem dokumentiem, kas nepieciešami, lai Pretendents pieņemtu lēmumu par to, vai notikušais negadījums kvalificējams kā apdrošināšanas gadījums.</w:t>
            </w:r>
          </w:p>
          <w:p w14:paraId="3ED70867" w14:textId="77777777" w:rsidR="004B39B6" w:rsidRPr="004B39B6" w:rsidRDefault="004B39B6" w:rsidP="004B39B6">
            <w:pPr>
              <w:jc w:val="both"/>
              <w:rPr>
                <w:rFonts w:ascii="Times New Roman" w:eastAsia="Arial" w:hAnsi="Times New Roman" w:cs="Times New Roman"/>
                <w:sz w:val="20"/>
                <w:szCs w:val="20"/>
                <w:lang w:eastAsia="hi-IN" w:bidi="hi-IN"/>
              </w:rPr>
            </w:pPr>
            <w:r w:rsidRPr="004B39B6">
              <w:rPr>
                <w:rFonts w:ascii="Times New Roman" w:hAnsi="Times New Roman" w:cs="Times New Roman"/>
                <w:bCs/>
                <w:iCs/>
                <w:sz w:val="20"/>
                <w:szCs w:val="20"/>
                <w:lang w:eastAsia="ar-SA"/>
              </w:rPr>
              <w:t xml:space="preserve">6.3. Pretendents pieņem lēmumu par to, vai notikušais negadījums kvalificējams kā apdrošināšanas gadījums ne ilgāk kā </w:t>
            </w:r>
            <w:r w:rsidRPr="004B39B6">
              <w:rPr>
                <w:rFonts w:ascii="Times New Roman" w:eastAsia="Arial" w:hAnsi="Times New Roman" w:cs="Times New Roman"/>
                <w:sz w:val="20"/>
                <w:szCs w:val="20"/>
                <w:lang w:eastAsia="hi-IN" w:bidi="hi-IN"/>
              </w:rPr>
              <w:t>10 darba dienu laikā pēc visu Apdrošināšanas atlīdzības prasības izskatīšanai nepieciešamo dokumentu saņemšanas dienas.</w:t>
            </w:r>
          </w:p>
          <w:p w14:paraId="5A6A3527" w14:textId="77777777" w:rsidR="004B39B6" w:rsidRPr="004B39B6" w:rsidRDefault="004B39B6" w:rsidP="004B39B6">
            <w:pPr>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6.4. Ja Pretendents ir pieņēmis lēmumu par apdrošināšanas atlīdzības izmaksu, tad Pretendents ne ilgāk kā 5 darba dienu laikā no lēmuma pieņemšanas dienas izmaksā atlīdzības saņēmējam apdrošināšanas atlīdzību.</w:t>
            </w:r>
          </w:p>
        </w:tc>
        <w:tc>
          <w:tcPr>
            <w:tcW w:w="2992" w:type="dxa"/>
          </w:tcPr>
          <w:p w14:paraId="3785FBED" w14:textId="77777777" w:rsidR="004B39B6" w:rsidRPr="004B39B6" w:rsidRDefault="004B39B6" w:rsidP="004B39B6">
            <w:pPr>
              <w:jc w:val="both"/>
              <w:rPr>
                <w:rFonts w:ascii="Times New Roman" w:eastAsia="Calibri" w:hAnsi="Times New Roman" w:cs="Times New Roman"/>
                <w:i/>
                <w:sz w:val="20"/>
                <w:szCs w:val="20"/>
              </w:rPr>
            </w:pPr>
          </w:p>
        </w:tc>
      </w:tr>
    </w:tbl>
    <w:p w14:paraId="6DA20C6E" w14:textId="77777777" w:rsidR="004B39B6" w:rsidRPr="004B39B6" w:rsidRDefault="004B39B6" w:rsidP="004B39B6">
      <w:pPr>
        <w:numPr>
          <w:ilvl w:val="12"/>
          <w:numId w:val="0"/>
        </w:numPr>
        <w:jc w:val="both"/>
        <w:outlineLvl w:val="0"/>
        <w:rPr>
          <w:rFonts w:ascii="Times New Roman" w:eastAsia="Calibri" w:hAnsi="Times New Roman" w:cs="Times New Roman"/>
          <w:b/>
          <w:color w:val="000000"/>
          <w:sz w:val="20"/>
          <w:szCs w:val="20"/>
        </w:rPr>
      </w:pPr>
    </w:p>
    <w:p w14:paraId="7CC3D2C4" w14:textId="77777777" w:rsidR="004B39B6" w:rsidRPr="004B39B6" w:rsidRDefault="004B39B6" w:rsidP="004B39B6">
      <w:pPr>
        <w:suppressAutoHyphens/>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 xml:space="preserve">Papildus tehniskajam piedāvājumam Pretendents iesniedz Pasūtītāja noteiktajām prasībām atbilstošu </w:t>
      </w:r>
      <w:r w:rsidRPr="004B39B6">
        <w:rPr>
          <w:rFonts w:ascii="Times New Roman" w:hAnsi="Times New Roman" w:cs="Times New Roman"/>
          <w:bCs/>
          <w:iCs/>
          <w:sz w:val="20"/>
          <w:szCs w:val="20"/>
          <w:lang w:eastAsia="ar-SA"/>
        </w:rPr>
        <w:t>apdrošināšanas polise projektu un apdrošināšanas noteikumus</w:t>
      </w:r>
      <w:r w:rsidRPr="004B39B6">
        <w:rPr>
          <w:rFonts w:ascii="Times New Roman" w:hAnsi="Times New Roman" w:cs="Times New Roman"/>
          <w:sz w:val="20"/>
          <w:szCs w:val="20"/>
          <w:lang w:eastAsia="ar-SA"/>
        </w:rPr>
        <w:t>.</w:t>
      </w:r>
    </w:p>
    <w:p w14:paraId="7F799E50" w14:textId="77777777" w:rsidR="004B39B6" w:rsidRPr="004B39B6" w:rsidRDefault="004B39B6" w:rsidP="004B39B6">
      <w:pPr>
        <w:jc w:val="both"/>
        <w:rPr>
          <w:rFonts w:ascii="Times New Roman" w:eastAsia="Calibri" w:hAnsi="Times New Roman" w:cs="Times New Roman"/>
          <w:i/>
          <w:sz w:val="20"/>
          <w:szCs w:val="20"/>
          <w:lang w:val="x-none"/>
        </w:rPr>
      </w:pPr>
    </w:p>
    <w:p w14:paraId="77BB5FAA" w14:textId="77777777" w:rsidR="004B39B6" w:rsidRPr="004B39B6" w:rsidRDefault="004B39B6" w:rsidP="004B39B6">
      <w:pPr>
        <w:jc w:val="both"/>
        <w:rPr>
          <w:rFonts w:ascii="Times New Roman" w:eastAsia="Calibri" w:hAnsi="Times New Roman" w:cs="Times New Roman"/>
          <w:sz w:val="20"/>
          <w:szCs w:val="20"/>
          <w:lang w:val="x-none"/>
        </w:rPr>
      </w:pPr>
      <w:r w:rsidRPr="004B39B6">
        <w:rPr>
          <w:rFonts w:ascii="Times New Roman" w:eastAsia="Calibri" w:hAnsi="Times New Roman" w:cs="Times New Roman"/>
          <w:sz w:val="20"/>
          <w:szCs w:val="20"/>
          <w:lang w:val="x-none"/>
        </w:rPr>
        <w:t>Gadījumā, ja Pretendenta apdrošināšanas noteikumi ir pretrunā ar iesniegtā tehniskā piedāvājuma nosacījumiem, tad noteicošais ir iesniegtais Pretendenta tehniskais piedāvājums.</w:t>
      </w:r>
    </w:p>
    <w:p w14:paraId="337DAA82"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26577063" w14:textId="77777777" w:rsidR="004B39B6" w:rsidRPr="004B39B6" w:rsidRDefault="004B39B6" w:rsidP="004B39B6">
      <w:pPr>
        <w:jc w:val="right"/>
        <w:rPr>
          <w:rFonts w:ascii="Times New Roman" w:hAnsi="Times New Roman" w:cs="Times New Roman"/>
          <w:b/>
          <w:sz w:val="20"/>
          <w:szCs w:val="20"/>
          <w:lang w:eastAsia="ar-SA"/>
        </w:rPr>
      </w:pPr>
      <w:r w:rsidRPr="004B39B6">
        <w:rPr>
          <w:rFonts w:ascii="Times New Roman" w:hAnsi="Times New Roman" w:cs="Times New Roman"/>
          <w:b/>
          <w:sz w:val="20"/>
          <w:szCs w:val="20"/>
          <w:lang w:eastAsia="ar-SA"/>
        </w:rPr>
        <w:t>2.6.pielikums</w:t>
      </w:r>
    </w:p>
    <w:p w14:paraId="037F464B" w14:textId="77777777" w:rsidR="004B39B6" w:rsidRPr="004B39B6" w:rsidRDefault="004B39B6" w:rsidP="004B39B6">
      <w:pPr>
        <w:numPr>
          <w:ilvl w:val="12"/>
          <w:numId w:val="0"/>
        </w:numPr>
        <w:jc w:val="both"/>
        <w:outlineLvl w:val="0"/>
        <w:rPr>
          <w:rFonts w:ascii="Times New Roman" w:eastAsia="Calibri" w:hAnsi="Times New Roman" w:cs="Times New Roman"/>
          <w:b/>
          <w:color w:val="000000"/>
          <w:sz w:val="20"/>
          <w:szCs w:val="20"/>
        </w:rPr>
      </w:pPr>
    </w:p>
    <w:p w14:paraId="44B86F8B" w14:textId="77777777" w:rsidR="004B39B6" w:rsidRPr="004B39B6" w:rsidRDefault="004B39B6" w:rsidP="004B39B6">
      <w:pPr>
        <w:suppressAutoHyphens/>
        <w:jc w:val="center"/>
        <w:rPr>
          <w:rFonts w:ascii="Times New Roman" w:hAnsi="Times New Roman" w:cs="Times New Roman"/>
          <w:b/>
          <w:caps/>
          <w:sz w:val="20"/>
          <w:szCs w:val="20"/>
          <w:lang w:eastAsia="ar-SA"/>
        </w:rPr>
      </w:pPr>
      <w:r w:rsidRPr="004B39B6">
        <w:rPr>
          <w:rFonts w:ascii="Times New Roman" w:hAnsi="Times New Roman" w:cs="Times New Roman"/>
          <w:b/>
          <w:caps/>
          <w:sz w:val="20"/>
          <w:szCs w:val="20"/>
          <w:lang w:eastAsia="ar-SA"/>
        </w:rPr>
        <w:t>Tehniskā specifikācija</w:t>
      </w:r>
    </w:p>
    <w:p w14:paraId="729C03D8" w14:textId="77777777" w:rsidR="004B39B6" w:rsidRPr="004B39B6" w:rsidRDefault="004B39B6" w:rsidP="004B39B6">
      <w:pPr>
        <w:suppressAutoHyphens/>
        <w:jc w:val="center"/>
        <w:rPr>
          <w:rFonts w:ascii="Times New Roman" w:hAnsi="Times New Roman" w:cs="Times New Roman"/>
          <w:b/>
          <w:caps/>
          <w:sz w:val="20"/>
          <w:szCs w:val="20"/>
          <w:lang w:eastAsia="ar-SA"/>
        </w:rPr>
      </w:pPr>
      <w:r w:rsidRPr="004B39B6">
        <w:rPr>
          <w:rFonts w:ascii="Times New Roman" w:hAnsi="Times New Roman" w:cs="Times New Roman"/>
          <w:b/>
          <w:caps/>
          <w:sz w:val="20"/>
          <w:szCs w:val="20"/>
          <w:lang w:eastAsia="ar-SA"/>
        </w:rPr>
        <w:t>iepirkuma priekšmeta VI DAĻAI</w:t>
      </w:r>
    </w:p>
    <w:p w14:paraId="664C5D9E" w14:textId="77777777" w:rsidR="004B39B6" w:rsidRPr="004B39B6" w:rsidRDefault="004B39B6" w:rsidP="004B39B6">
      <w:pPr>
        <w:suppressAutoHyphens/>
        <w:jc w:val="center"/>
        <w:rPr>
          <w:rFonts w:ascii="Times New Roman" w:hAnsi="Times New Roman" w:cs="Times New Roman"/>
          <w:b/>
          <w:caps/>
          <w:sz w:val="20"/>
          <w:szCs w:val="20"/>
          <w:lang w:eastAsia="ar-SA"/>
        </w:rPr>
      </w:pPr>
      <w:r w:rsidRPr="004B39B6">
        <w:rPr>
          <w:rFonts w:ascii="Times New Roman" w:hAnsi="Times New Roman" w:cs="Times New Roman"/>
          <w:b/>
          <w:caps/>
          <w:sz w:val="20"/>
          <w:szCs w:val="20"/>
          <w:lang w:eastAsia="ar-SA"/>
        </w:rPr>
        <w:t>(spectehnika)</w:t>
      </w:r>
    </w:p>
    <w:p w14:paraId="1AB062D3" w14:textId="77777777" w:rsidR="004B39B6" w:rsidRPr="004B39B6" w:rsidRDefault="004B39B6" w:rsidP="004B39B6">
      <w:pPr>
        <w:suppressAutoHyphens/>
        <w:jc w:val="center"/>
        <w:rPr>
          <w:rFonts w:ascii="Times New Roman" w:hAnsi="Times New Roman" w:cs="Times New Roman"/>
          <w:b/>
          <w:caps/>
          <w:sz w:val="20"/>
          <w:szCs w:val="20"/>
          <w:lang w:eastAsia="ar-SA"/>
        </w:rPr>
      </w:pPr>
    </w:p>
    <w:p w14:paraId="7BCBE5C1"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ab/>
        <w:t>Pretendentam tehniskajā piedāvājumā jāizpilda šajā tehniskajā specifikācijā noteiktās minimālās prasības.</w:t>
      </w:r>
    </w:p>
    <w:p w14:paraId="583A2AA7"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p>
    <w:tbl>
      <w:tblPr>
        <w:tblW w:w="9923" w:type="dxa"/>
        <w:tblInd w:w="5" w:type="dxa"/>
        <w:tblLayout w:type="fixed"/>
        <w:tblCellMar>
          <w:left w:w="0" w:type="dxa"/>
          <w:right w:w="0" w:type="dxa"/>
        </w:tblCellMar>
        <w:tblLook w:val="0000" w:firstRow="0" w:lastRow="0" w:firstColumn="0" w:lastColumn="0" w:noHBand="0" w:noVBand="0"/>
      </w:tblPr>
      <w:tblGrid>
        <w:gridCol w:w="6804"/>
        <w:gridCol w:w="3119"/>
      </w:tblGrid>
      <w:tr w:rsidR="004B39B6" w:rsidRPr="004B39B6" w14:paraId="2550442B" w14:textId="77777777" w:rsidTr="004B39B6">
        <w:tc>
          <w:tcPr>
            <w:tcW w:w="6804" w:type="dxa"/>
            <w:tcBorders>
              <w:top w:val="single" w:sz="4" w:space="0" w:color="000000"/>
              <w:left w:val="single" w:sz="4" w:space="0" w:color="000000"/>
              <w:bottom w:val="single" w:sz="4" w:space="0" w:color="000000"/>
            </w:tcBorders>
            <w:shd w:val="clear" w:color="auto" w:fill="auto"/>
          </w:tcPr>
          <w:p w14:paraId="4A832727" w14:textId="77777777" w:rsidR="004B39B6" w:rsidRPr="004B39B6" w:rsidRDefault="004B39B6" w:rsidP="004B39B6">
            <w:pPr>
              <w:suppressAutoHyphens/>
              <w:snapToGrid w:val="0"/>
              <w:jc w:val="both"/>
              <w:rPr>
                <w:rFonts w:ascii="Times New Roman" w:hAnsi="Times New Roman" w:cs="Times New Roman"/>
                <w:b/>
                <w:sz w:val="20"/>
                <w:szCs w:val="20"/>
                <w:lang w:eastAsia="ar-SA"/>
              </w:rPr>
            </w:pPr>
            <w:r w:rsidRPr="004B39B6">
              <w:rPr>
                <w:rFonts w:ascii="Times New Roman" w:hAnsi="Times New Roman" w:cs="Times New Roman"/>
                <w:b/>
                <w:sz w:val="20"/>
                <w:szCs w:val="20"/>
                <w:lang w:eastAsia="ar-SA"/>
              </w:rPr>
              <w:t>Tehniskās specifikācijas prasība</w:t>
            </w:r>
          </w:p>
        </w:tc>
        <w:tc>
          <w:tcPr>
            <w:tcW w:w="3119" w:type="dxa"/>
            <w:tcBorders>
              <w:top w:val="single" w:sz="4" w:space="0" w:color="000000"/>
              <w:left w:val="single" w:sz="4" w:space="0" w:color="000000"/>
              <w:bottom w:val="single" w:sz="4" w:space="0" w:color="000000"/>
              <w:right w:val="single" w:sz="4" w:space="0" w:color="000000"/>
            </w:tcBorders>
          </w:tcPr>
          <w:p w14:paraId="2481DEE2" w14:textId="77777777" w:rsidR="004B39B6" w:rsidRPr="004B39B6" w:rsidRDefault="004B39B6" w:rsidP="004B39B6">
            <w:pPr>
              <w:suppressAutoHyphens/>
              <w:snapToGrid w:val="0"/>
              <w:jc w:val="both"/>
              <w:rPr>
                <w:rFonts w:ascii="Times New Roman" w:hAnsi="Times New Roman" w:cs="Times New Roman"/>
                <w:b/>
                <w:bCs/>
                <w:sz w:val="20"/>
                <w:szCs w:val="20"/>
                <w:lang w:eastAsia="ar-SA"/>
              </w:rPr>
            </w:pPr>
            <w:r w:rsidRPr="004B39B6">
              <w:rPr>
                <w:rFonts w:ascii="Times New Roman" w:hAnsi="Times New Roman" w:cs="Times New Roman"/>
                <w:b/>
                <w:bCs/>
                <w:sz w:val="20"/>
                <w:szCs w:val="20"/>
                <w:lang w:eastAsia="ar-SA"/>
              </w:rPr>
              <w:t>Pretendenta piedāvājums, norādot prasības izpildi apliecinošu punktu</w:t>
            </w:r>
          </w:p>
        </w:tc>
      </w:tr>
      <w:tr w:rsidR="004B39B6" w:rsidRPr="004B39B6" w14:paraId="1479F1B6" w14:textId="77777777" w:rsidTr="004B39B6">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1353E4B7" w14:textId="366F54B7" w:rsidR="004B39B6" w:rsidRPr="004B39B6" w:rsidRDefault="00674645" w:rsidP="004B39B6">
            <w:pPr>
              <w:suppressAutoHyphens/>
              <w:snapToGrid w:val="0"/>
              <w:jc w:val="both"/>
              <w:rPr>
                <w:rFonts w:ascii="Times New Roman" w:hAnsi="Times New Roman" w:cs="Times New Roman"/>
                <w:b/>
                <w:bCs/>
                <w:iCs/>
                <w:sz w:val="20"/>
                <w:szCs w:val="20"/>
                <w:lang w:eastAsia="ar-SA"/>
              </w:rPr>
            </w:pPr>
            <w:r>
              <w:rPr>
                <w:rFonts w:ascii="Times New Roman" w:hAnsi="Times New Roman" w:cs="Times New Roman"/>
                <w:b/>
                <w:bCs/>
                <w:iCs/>
                <w:sz w:val="20"/>
                <w:szCs w:val="20"/>
                <w:lang w:eastAsia="ar-SA"/>
              </w:rPr>
              <w:t>1. Apdrošinātais objekts</w:t>
            </w:r>
          </w:p>
        </w:tc>
      </w:tr>
      <w:tr w:rsidR="004B39B6" w:rsidRPr="004B39B6" w14:paraId="2F24014E" w14:textId="77777777" w:rsidTr="004B39B6">
        <w:tc>
          <w:tcPr>
            <w:tcW w:w="6804" w:type="dxa"/>
            <w:tcBorders>
              <w:top w:val="single" w:sz="4" w:space="0" w:color="000000"/>
              <w:left w:val="single" w:sz="4" w:space="0" w:color="000000"/>
              <w:bottom w:val="single" w:sz="4" w:space="0" w:color="000000"/>
            </w:tcBorders>
            <w:shd w:val="clear" w:color="auto" w:fill="auto"/>
          </w:tcPr>
          <w:p w14:paraId="253A938F" w14:textId="77777777" w:rsidR="004B39B6" w:rsidRPr="004B39B6" w:rsidRDefault="004B39B6" w:rsidP="004B39B6">
            <w:pPr>
              <w:suppressAutoHyphens/>
              <w:snapToGrid w:val="0"/>
              <w:ind w:right="60"/>
              <w:jc w:val="both"/>
              <w:rPr>
                <w:rFonts w:ascii="Times New Roman" w:hAnsi="Times New Roman" w:cs="Times New Roman"/>
                <w:color w:val="000000"/>
                <w:sz w:val="20"/>
                <w:szCs w:val="20"/>
                <w:lang w:eastAsia="ar-SA"/>
              </w:rPr>
            </w:pPr>
            <w:r w:rsidRPr="004B39B6">
              <w:rPr>
                <w:rFonts w:ascii="Times New Roman" w:hAnsi="Times New Roman" w:cs="Times New Roman"/>
                <w:color w:val="000000"/>
                <w:sz w:val="20"/>
                <w:szCs w:val="20"/>
                <w:lang w:eastAsia="ar-SA"/>
              </w:rPr>
              <w:t>1.1.Apdrošināta tiek apdrošināšanas polisē norādītā speciālā tehnika. 1.2.Apdrošināts tiek arī tehnikas papildus aprīkojums. Polisē atsevišķi nav jānorāda tehnikas oriģinālajā komplektācijā ietilpstošs aprīkojums, iebūvētas iekārtas, sistēmas un aksesuāri, kuru uzstādīšanu ir veicis tehnikas ražotājs vai tā autorizētais dīlera remonta uzņēmums pirms tehnikas pirmreizējās iegādes no autorizēta dīlera.</w:t>
            </w:r>
          </w:p>
        </w:tc>
        <w:tc>
          <w:tcPr>
            <w:tcW w:w="3119" w:type="dxa"/>
            <w:tcBorders>
              <w:top w:val="single" w:sz="4" w:space="0" w:color="000000"/>
              <w:left w:val="single" w:sz="4" w:space="0" w:color="000000"/>
              <w:bottom w:val="single" w:sz="4" w:space="0" w:color="000000"/>
              <w:right w:val="single" w:sz="4" w:space="0" w:color="000000"/>
            </w:tcBorders>
          </w:tcPr>
          <w:p w14:paraId="533B9084"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6AF4E3A0" w14:textId="77777777" w:rsidTr="004B39B6">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1352CFA7" w14:textId="77777777" w:rsidR="004B39B6" w:rsidRPr="004B39B6" w:rsidRDefault="004B39B6" w:rsidP="004B39B6">
            <w:pPr>
              <w:suppressAutoHyphens/>
              <w:snapToGrid w:val="0"/>
              <w:ind w:left="360" w:hanging="360"/>
              <w:jc w:val="both"/>
              <w:rPr>
                <w:rFonts w:ascii="Times New Roman" w:hAnsi="Times New Roman" w:cs="Times New Roman"/>
                <w:b/>
                <w:bCs/>
                <w:iCs/>
                <w:sz w:val="20"/>
                <w:szCs w:val="20"/>
                <w:lang w:eastAsia="ar-SA"/>
              </w:rPr>
            </w:pPr>
            <w:r w:rsidRPr="004B39B6">
              <w:rPr>
                <w:rFonts w:ascii="Times New Roman" w:hAnsi="Times New Roman" w:cs="Times New Roman"/>
                <w:b/>
                <w:bCs/>
                <w:iCs/>
                <w:sz w:val="20"/>
                <w:szCs w:val="20"/>
                <w:lang w:eastAsia="ar-SA"/>
              </w:rPr>
              <w:t>2. Apdrošinājuma summa</w:t>
            </w:r>
          </w:p>
        </w:tc>
      </w:tr>
      <w:tr w:rsidR="004B39B6" w:rsidRPr="004B39B6" w14:paraId="6CF9CB57" w14:textId="77777777" w:rsidTr="004B39B6">
        <w:tc>
          <w:tcPr>
            <w:tcW w:w="6804" w:type="dxa"/>
            <w:tcBorders>
              <w:top w:val="single" w:sz="4" w:space="0" w:color="000000"/>
              <w:left w:val="single" w:sz="4" w:space="0" w:color="000000"/>
              <w:bottom w:val="single" w:sz="4" w:space="0" w:color="000000"/>
            </w:tcBorders>
            <w:shd w:val="clear" w:color="auto" w:fill="auto"/>
          </w:tcPr>
          <w:p w14:paraId="4FCD6689" w14:textId="77777777" w:rsidR="004B39B6" w:rsidRPr="004B39B6" w:rsidRDefault="004B39B6" w:rsidP="004B39B6">
            <w:pPr>
              <w:suppressAutoHyphens/>
              <w:snapToGrid w:val="0"/>
              <w:ind w:right="60"/>
              <w:jc w:val="both"/>
              <w:rPr>
                <w:rFonts w:ascii="Times New Roman" w:hAnsi="Times New Roman" w:cs="Times New Roman"/>
                <w:color w:val="000000"/>
                <w:sz w:val="20"/>
                <w:szCs w:val="20"/>
                <w:lang w:eastAsia="ar-SA"/>
              </w:rPr>
            </w:pPr>
            <w:r w:rsidRPr="004B39B6">
              <w:rPr>
                <w:rFonts w:ascii="Times New Roman" w:hAnsi="Times New Roman" w:cs="Times New Roman"/>
                <w:color w:val="000000"/>
                <w:sz w:val="20"/>
                <w:szCs w:val="20"/>
                <w:lang w:eastAsia="ar-SA"/>
              </w:rPr>
              <w:t>2.1.Tehnikai apdrošinājuma summa  ir tirgus vērtība (jaunai tehnikai- iegādes vērtības) un tā ir norādīta</w:t>
            </w:r>
            <w:r w:rsidRPr="004B39B6">
              <w:rPr>
                <w:rFonts w:ascii="Times New Roman" w:hAnsi="Times New Roman" w:cs="Times New Roman"/>
                <w:bCs/>
                <w:color w:val="000000"/>
                <w:sz w:val="20"/>
                <w:szCs w:val="20"/>
                <w:lang w:eastAsia="ar-SA"/>
              </w:rPr>
              <w:t xml:space="preserve"> Nolikuma 6.pielikumā „Spectehnikas saraksts”, ietverot tajā tehnikas papildus aprīkojumu.</w:t>
            </w:r>
          </w:p>
          <w:p w14:paraId="15E387E3" w14:textId="77777777" w:rsidR="004B39B6" w:rsidRPr="004B39B6" w:rsidRDefault="004B39B6" w:rsidP="004B39B6">
            <w:pPr>
              <w:suppressAutoHyphens/>
              <w:snapToGrid w:val="0"/>
              <w:ind w:right="60"/>
              <w:jc w:val="both"/>
              <w:rPr>
                <w:rFonts w:ascii="Times New Roman" w:hAnsi="Times New Roman" w:cs="Times New Roman"/>
                <w:bCs/>
                <w:color w:val="000000"/>
                <w:sz w:val="20"/>
                <w:szCs w:val="20"/>
                <w:lang w:eastAsia="ar-SA"/>
              </w:rPr>
            </w:pPr>
            <w:r w:rsidRPr="004B39B6">
              <w:rPr>
                <w:rFonts w:ascii="Times New Roman" w:hAnsi="Times New Roman" w:cs="Times New Roman"/>
                <w:bCs/>
                <w:color w:val="000000"/>
                <w:sz w:val="20"/>
                <w:szCs w:val="20"/>
                <w:lang w:eastAsia="ar-SA"/>
              </w:rPr>
              <w:t>2.2. Jaunā tehnika līdz 2 gadu vecumam tiek apdrošināti jaunas tehnikas vērtībā (Jaunvērtībā). Ja jaunvērtībā apdrošinātā tehnika gājusi bojā vai nozagta, Pretendents sedz izmaksas līdzvērtīgas jaunas tehnikas iegādei, neņemot vērā apdrošinātās tehnikas reālo nolietojumu vai tās tirgus cenu pirms zādzības vai bojāejas.</w:t>
            </w:r>
          </w:p>
          <w:p w14:paraId="54E0DB71" w14:textId="77777777" w:rsidR="004B39B6" w:rsidRPr="004B39B6" w:rsidRDefault="004B39B6" w:rsidP="004B39B6">
            <w:pPr>
              <w:suppressAutoHyphens/>
              <w:ind w:right="60"/>
              <w:jc w:val="both"/>
              <w:rPr>
                <w:rFonts w:ascii="Times New Roman" w:hAnsi="Times New Roman" w:cs="Times New Roman"/>
                <w:color w:val="000000"/>
                <w:sz w:val="20"/>
                <w:szCs w:val="20"/>
                <w:lang w:eastAsia="ar-SA"/>
              </w:rPr>
            </w:pPr>
            <w:r w:rsidRPr="004B39B6">
              <w:rPr>
                <w:rFonts w:ascii="Times New Roman" w:hAnsi="Times New Roman" w:cs="Times New Roman"/>
                <w:color w:val="000000"/>
                <w:sz w:val="20"/>
                <w:szCs w:val="20"/>
                <w:lang w:eastAsia="ar-SA"/>
              </w:rPr>
              <w:t>2.3.</w:t>
            </w:r>
            <w:r w:rsidRPr="004B39B6">
              <w:rPr>
                <w:rFonts w:ascii="Times New Roman" w:hAnsi="Times New Roman" w:cs="Times New Roman"/>
                <w:sz w:val="20"/>
                <w:szCs w:val="20"/>
              </w:rPr>
              <w:t xml:space="preserve"> </w:t>
            </w:r>
            <w:r w:rsidRPr="004B39B6">
              <w:rPr>
                <w:rFonts w:ascii="Times New Roman" w:hAnsi="Times New Roman" w:cs="Times New Roman"/>
                <w:color w:val="000000"/>
                <w:sz w:val="20"/>
                <w:szCs w:val="20"/>
                <w:lang w:eastAsia="ar-SA"/>
              </w:rPr>
              <w:t>Apdrošinājuma summa tiek noteikta ietverot pievienotās vērtības nodokli (PVN).</w:t>
            </w:r>
          </w:p>
        </w:tc>
        <w:tc>
          <w:tcPr>
            <w:tcW w:w="3119" w:type="dxa"/>
            <w:tcBorders>
              <w:top w:val="single" w:sz="4" w:space="0" w:color="000000"/>
              <w:left w:val="single" w:sz="4" w:space="0" w:color="000000"/>
              <w:bottom w:val="single" w:sz="4" w:space="0" w:color="000000"/>
              <w:right w:val="single" w:sz="4" w:space="0" w:color="000000"/>
            </w:tcBorders>
          </w:tcPr>
          <w:p w14:paraId="514F5EEF"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40558630" w14:textId="77777777" w:rsidTr="004B39B6">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45FAC49D" w14:textId="77777777" w:rsidR="004B39B6" w:rsidRPr="004B39B6" w:rsidRDefault="004B39B6" w:rsidP="004B39B6">
            <w:pPr>
              <w:suppressAutoHyphens/>
              <w:snapToGrid w:val="0"/>
              <w:ind w:left="360" w:hanging="360"/>
              <w:jc w:val="both"/>
              <w:rPr>
                <w:rFonts w:ascii="Times New Roman" w:hAnsi="Times New Roman" w:cs="Times New Roman"/>
                <w:b/>
                <w:bCs/>
                <w:iCs/>
                <w:sz w:val="20"/>
                <w:szCs w:val="20"/>
                <w:lang w:eastAsia="ar-SA"/>
              </w:rPr>
            </w:pPr>
            <w:r w:rsidRPr="004B39B6">
              <w:rPr>
                <w:rFonts w:ascii="Times New Roman" w:hAnsi="Times New Roman" w:cs="Times New Roman"/>
                <w:b/>
                <w:bCs/>
                <w:iCs/>
                <w:sz w:val="20"/>
                <w:szCs w:val="20"/>
                <w:lang w:eastAsia="ar-SA"/>
              </w:rPr>
              <w:t xml:space="preserve">3. Apdrošinātie riski </w:t>
            </w:r>
          </w:p>
        </w:tc>
      </w:tr>
      <w:tr w:rsidR="004B39B6" w:rsidRPr="004B39B6" w14:paraId="5C64DC4D" w14:textId="77777777" w:rsidTr="004B39B6">
        <w:tc>
          <w:tcPr>
            <w:tcW w:w="6804" w:type="dxa"/>
            <w:tcBorders>
              <w:top w:val="single" w:sz="4" w:space="0" w:color="000000"/>
              <w:left w:val="single" w:sz="4" w:space="0" w:color="000000"/>
              <w:bottom w:val="single" w:sz="4" w:space="0" w:color="000000"/>
            </w:tcBorders>
            <w:shd w:val="clear" w:color="auto" w:fill="auto"/>
          </w:tcPr>
          <w:p w14:paraId="2C09C065" w14:textId="77777777" w:rsidR="004B39B6" w:rsidRPr="004B39B6" w:rsidRDefault="004B39B6" w:rsidP="004B39B6">
            <w:pPr>
              <w:suppressAutoHyphens/>
              <w:ind w:left="142" w:hanging="127"/>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Tehnika tiek apdrošināta pret visiem riskiem vai nosauktiem riskiem.</w:t>
            </w:r>
          </w:p>
          <w:p w14:paraId="0D26BE2F" w14:textId="77777777" w:rsidR="004B39B6" w:rsidRPr="004B39B6" w:rsidRDefault="004B39B6" w:rsidP="004B39B6">
            <w:pPr>
              <w:suppressAutoHyphens/>
              <w:ind w:firstLine="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3.1.</w:t>
            </w:r>
            <w:r w:rsidRPr="004B39B6">
              <w:rPr>
                <w:rFonts w:ascii="Times New Roman" w:hAnsi="Times New Roman" w:cs="Times New Roman"/>
                <w:sz w:val="20"/>
                <w:szCs w:val="20"/>
              </w:rPr>
              <w:t xml:space="preserve"> </w:t>
            </w:r>
            <w:r w:rsidRPr="004B39B6">
              <w:rPr>
                <w:rFonts w:ascii="Times New Roman" w:hAnsi="Times New Roman" w:cs="Times New Roman"/>
                <w:sz w:val="20"/>
                <w:szCs w:val="20"/>
                <w:lang w:eastAsia="ar-SA"/>
              </w:rPr>
              <w:t>Visu risku apdrošināšana – tiek apdrošināts apdrošināšanas objekta pēkšņs un neparedzēts fiziska bojājuma vai bojāejas, zādzības, apzagšanas vai laupīšanas gadījums, kas iestājies apdrošināšanas periodā.</w:t>
            </w:r>
          </w:p>
          <w:p w14:paraId="225ABC3C"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 Nosaukto risku apdrošināšana – apdrošināšanas objekts tiek apdrošināts pret šo noteikumu 3.2.1.-3.2.4. punktos norādītajiem riskiem, kas iestājušies apdrošināšanas periodā. Ja apdrošināšanas objekts ir apdrošināts nosauktajiem riskiem, apdrošināšana ir spēkā tikai laikā, kad apdrošināšanas objekts netiek ekspluatēts, pārvietots un ir ar izslēgtu dzinēju.</w:t>
            </w:r>
          </w:p>
          <w:p w14:paraId="0DF41541"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3.2.1. Uguns risks:</w:t>
            </w:r>
          </w:p>
          <w:p w14:paraId="67E00EB7"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3.2.1.1. ugunsgrēks – neparedzēta un nekontrolējama degšana ar atklātu liesmu;</w:t>
            </w:r>
          </w:p>
          <w:p w14:paraId="19A173DA"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3.2.1.2. zibens spēriens – tieša zibens iedarbība uz apdrošināšanas objektu;</w:t>
            </w:r>
          </w:p>
          <w:p w14:paraId="61E61EDA"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3.2.1.3. eksplozija – momentāna (eksplozīva) vielas vai maisījuma ķīmiska pārvērtība, kas rada paaugstinātu spiedienu (triecienvilni). Ar tvertnes (katla, cauruļvada, utt.) eksploziju saprot pēkšņu, ārdošu spiediena spēka izpausmi, kad tvertnes sienas tiek sagrautas tādā mērā, ka izlīdzinās spiediens tvertnes iekšpusē un ārpusē. Par eksploziju netiek uzskatīts pēkšņs spiediena izlīdzinājums (implozija) zema spiediena dēļ;</w:t>
            </w:r>
          </w:p>
          <w:p w14:paraId="543A74ED"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3.2.1.4. vadāma lidaparāta, tā daļu vai lidaparāta pārvadājamās kravas uzkrišana apdrošināšanas objektam, neatkarīgi vai šis notikums ir izraisījis ugunsgrēku.</w:t>
            </w:r>
          </w:p>
          <w:p w14:paraId="61A478DE"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3.2.2. Dabas stihiskie postījumi:</w:t>
            </w:r>
          </w:p>
          <w:p w14:paraId="7DBDD581"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3.2.2.1. vētra – vējš ar ātrumu virs 17 m/sek.;</w:t>
            </w:r>
          </w:p>
          <w:p w14:paraId="76B4B58A"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3.2.2.2. plūdi – teritorijas applūšana ar ūdeni, kas pārgājis pāri ūdens tilpņu vai dabīgo ūdens baseinu robežām;</w:t>
            </w:r>
          </w:p>
          <w:p w14:paraId="0DA55CC2"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3.2.2.3. krusa – nokrišņu ledus graudu veidā tieša iedarbība uz apdrošināšanas objektu;</w:t>
            </w:r>
          </w:p>
          <w:p w14:paraId="1BE42810"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3.2.2.4. zemestrīce – zemes garozas svārstības, kas pēc Rihtera skalas ir vismaz 4 balles stipras;</w:t>
            </w:r>
          </w:p>
          <w:p w14:paraId="1AE1C063"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3.2.2.5. nepārtraukta snigšana – pēkšņa sniega slāņa palielināšanās vismaz par 100 mm 12 stundu laikā.</w:t>
            </w:r>
          </w:p>
          <w:p w14:paraId="619E4FE2"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3.2.3. Šķidruma vai tvaika noplūde:</w:t>
            </w:r>
          </w:p>
          <w:p w14:paraId="116B7A9B"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3.2.3.1. cauruļvadu, to ierīču un aprīkojuma avārija – pēkšņs un neparedzēts to pārrāvums vai plīsums;</w:t>
            </w:r>
          </w:p>
          <w:p w14:paraId="634B3631"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3.2.3.2. trešo personu darbība vai bezdarbība, kuras dēļ notikusi šķidruma vai tvaika noplūde;</w:t>
            </w:r>
          </w:p>
          <w:p w14:paraId="576AE43E"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3.2.3.3. atbilstoši ekspluatētu stacionāro automātisko ugunsgrēka dzēšanas sistēmu un iekārtu automātiskas reaģēšanas dēļ radusies šķidruma noplūde;</w:t>
            </w:r>
          </w:p>
          <w:p w14:paraId="3AC314B0"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3.2.4. Trešo personu ļaunprātīga rīcība:</w:t>
            </w:r>
          </w:p>
          <w:p w14:paraId="68FD6892"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3.2.4.1. zādzība;</w:t>
            </w:r>
          </w:p>
          <w:p w14:paraId="5CA19190"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3.2.4.2. apzagšana;</w:t>
            </w:r>
          </w:p>
          <w:p w14:paraId="3D5A2A10"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3.2.4.3. laupīšana;</w:t>
            </w:r>
          </w:p>
          <w:p w14:paraId="470C7F1B"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3.2.4.4. ļaunprātīgi bojājumi.</w:t>
            </w:r>
          </w:p>
          <w:p w14:paraId="4574F9BD"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3.2.4.5. Sadursme – jebkura veida sauszemes transporta līdzekļa, iekraušanas vai izkraušanas mehānismu tiešs trieciens apdrošināšanas objektam.</w:t>
            </w:r>
          </w:p>
          <w:p w14:paraId="339D93B7"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3.3. Apdrošināšanas objektu apdrošinot visu risku segumam, papildus tiek apdrošināts papildu riskam:</w:t>
            </w:r>
          </w:p>
          <w:p w14:paraId="3F3894F8" w14:textId="77777777" w:rsidR="004B39B6" w:rsidRPr="004B39B6" w:rsidRDefault="004B39B6" w:rsidP="004B39B6">
            <w:pPr>
              <w:suppressAutoHyphens/>
              <w:ind w:left="15"/>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 svešķermeņu iekļūšana mehānismos – bojājumi, kas radušies apdrošināšanas objekta izmantošanas laikā, tā mehānismos iekļūstot svešķermeņiem, kuru apstrādei attiecīgais apdrošināšanas objekts saskaņā ar ražotāja noteiktajiem ekspluatācijas noteikumiem nav paredzēts.</w:t>
            </w:r>
          </w:p>
          <w:p w14:paraId="78B7BE7D"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p>
        </w:tc>
        <w:tc>
          <w:tcPr>
            <w:tcW w:w="3119" w:type="dxa"/>
            <w:tcBorders>
              <w:top w:val="single" w:sz="4" w:space="0" w:color="000000"/>
              <w:left w:val="single" w:sz="4" w:space="0" w:color="000000"/>
              <w:bottom w:val="single" w:sz="4" w:space="0" w:color="000000"/>
              <w:right w:val="single" w:sz="4" w:space="0" w:color="000000"/>
            </w:tcBorders>
          </w:tcPr>
          <w:p w14:paraId="3C13BDCB"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3A05B153" w14:textId="77777777" w:rsidTr="004B39B6">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246461B9" w14:textId="77777777" w:rsidR="004B39B6" w:rsidRPr="004B39B6" w:rsidRDefault="004B39B6" w:rsidP="004B39B6">
            <w:pPr>
              <w:suppressAutoHyphens/>
              <w:snapToGrid w:val="0"/>
              <w:ind w:left="360" w:hanging="360"/>
              <w:jc w:val="both"/>
              <w:rPr>
                <w:rFonts w:ascii="Times New Roman" w:hAnsi="Times New Roman" w:cs="Times New Roman"/>
                <w:b/>
                <w:bCs/>
                <w:iCs/>
                <w:sz w:val="20"/>
                <w:szCs w:val="20"/>
                <w:lang w:eastAsia="ar-SA"/>
              </w:rPr>
            </w:pPr>
            <w:r w:rsidRPr="004B39B6">
              <w:rPr>
                <w:rFonts w:ascii="Times New Roman" w:hAnsi="Times New Roman" w:cs="Times New Roman"/>
                <w:b/>
                <w:bCs/>
                <w:iCs/>
                <w:sz w:val="20"/>
                <w:szCs w:val="20"/>
                <w:lang w:eastAsia="ar-SA"/>
              </w:rPr>
              <w:t>4. Paša riska nosacījumi</w:t>
            </w:r>
          </w:p>
        </w:tc>
      </w:tr>
      <w:tr w:rsidR="004B39B6" w:rsidRPr="004B39B6" w14:paraId="166E5A18" w14:textId="77777777" w:rsidTr="004B39B6">
        <w:tc>
          <w:tcPr>
            <w:tcW w:w="6804" w:type="dxa"/>
            <w:tcBorders>
              <w:top w:val="single" w:sz="4" w:space="0" w:color="000000"/>
              <w:left w:val="single" w:sz="4" w:space="0" w:color="000000"/>
              <w:bottom w:val="single" w:sz="4" w:space="0" w:color="000000"/>
            </w:tcBorders>
            <w:shd w:val="clear" w:color="auto" w:fill="auto"/>
          </w:tcPr>
          <w:p w14:paraId="0770A30F"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4.1.paša risks bojājumiem: pirmajam apdrošināšanas gadījumam –ne vairāk kā 350,00 EUR (konstants visu līguma periodu);</w:t>
            </w:r>
          </w:p>
          <w:p w14:paraId="072C2B21"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4.2.paša risks (pilnīgs zudums): ne vairāk kā 10% no zaudējuma;</w:t>
            </w:r>
          </w:p>
          <w:p w14:paraId="447F38B3"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4.3.paša risks (zādzība, laupīšana): ne vairāk kā 10% no zaudējuma;</w:t>
            </w:r>
          </w:p>
          <w:p w14:paraId="5FAF0F34"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4.paša risks (stiklu, spoguļu un lukturu bojājums): ne vairāk kā 70,00 EUR (visu apdrošināšanas periodu).</w:t>
            </w:r>
          </w:p>
        </w:tc>
        <w:tc>
          <w:tcPr>
            <w:tcW w:w="3119" w:type="dxa"/>
            <w:tcBorders>
              <w:top w:val="single" w:sz="4" w:space="0" w:color="000000"/>
              <w:left w:val="single" w:sz="4" w:space="0" w:color="000000"/>
              <w:bottom w:val="single" w:sz="4" w:space="0" w:color="000000"/>
              <w:right w:val="single" w:sz="4" w:space="0" w:color="000000"/>
            </w:tcBorders>
          </w:tcPr>
          <w:p w14:paraId="59E73879"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16A0B2DD" w14:textId="77777777" w:rsidTr="004B39B6">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2282FFEC" w14:textId="77777777" w:rsidR="004B39B6" w:rsidRPr="004B39B6" w:rsidRDefault="004B39B6" w:rsidP="004B39B6">
            <w:pPr>
              <w:suppressAutoHyphens/>
              <w:snapToGrid w:val="0"/>
              <w:ind w:left="360" w:hanging="360"/>
              <w:jc w:val="both"/>
              <w:rPr>
                <w:rFonts w:ascii="Times New Roman" w:hAnsi="Times New Roman" w:cs="Times New Roman"/>
                <w:b/>
                <w:bCs/>
                <w:iCs/>
                <w:sz w:val="20"/>
                <w:szCs w:val="20"/>
                <w:lang w:eastAsia="ar-SA"/>
              </w:rPr>
            </w:pPr>
            <w:r w:rsidRPr="004B39B6">
              <w:rPr>
                <w:rFonts w:ascii="Times New Roman" w:hAnsi="Times New Roman" w:cs="Times New Roman"/>
                <w:b/>
                <w:bCs/>
                <w:iCs/>
                <w:sz w:val="20"/>
                <w:szCs w:val="20"/>
                <w:lang w:eastAsia="ar-SA"/>
              </w:rPr>
              <w:t>6. Apdrošināšanas līguma apmaksa un spēkā stāšanās kārtība</w:t>
            </w:r>
          </w:p>
        </w:tc>
      </w:tr>
      <w:tr w:rsidR="004B39B6" w:rsidRPr="004B39B6" w14:paraId="293F4D02" w14:textId="77777777" w:rsidTr="004B39B6">
        <w:tc>
          <w:tcPr>
            <w:tcW w:w="6804" w:type="dxa"/>
            <w:tcBorders>
              <w:top w:val="single" w:sz="4" w:space="0" w:color="000000"/>
              <w:left w:val="single" w:sz="4" w:space="0" w:color="000000"/>
              <w:bottom w:val="single" w:sz="4" w:space="0" w:color="000000"/>
            </w:tcBorders>
            <w:shd w:val="clear" w:color="auto" w:fill="auto"/>
          </w:tcPr>
          <w:p w14:paraId="2DFA8F9E" w14:textId="77777777" w:rsidR="004B39B6" w:rsidRPr="004B39B6" w:rsidRDefault="004B39B6" w:rsidP="004B39B6">
            <w:pPr>
              <w:tabs>
                <w:tab w:val="left" w:pos="285"/>
              </w:tabs>
              <w:suppressAutoHyphens/>
              <w:snapToGrid w:val="0"/>
              <w:ind w:left="57" w:right="-3" w:hanging="15"/>
              <w:jc w:val="both"/>
              <w:rPr>
                <w:rFonts w:ascii="Times New Roman" w:hAnsi="Times New Roman" w:cs="Times New Roman"/>
                <w:sz w:val="20"/>
                <w:szCs w:val="20"/>
                <w:lang w:eastAsia="ar-SA"/>
              </w:rPr>
            </w:pPr>
            <w:r w:rsidRPr="004B39B6">
              <w:rPr>
                <w:rFonts w:ascii="Times New Roman" w:hAnsi="Times New Roman" w:cs="Times New Roman"/>
                <w:bCs/>
                <w:iCs/>
                <w:sz w:val="20"/>
                <w:szCs w:val="20"/>
                <w:lang w:eastAsia="ar-SA"/>
              </w:rPr>
              <w:t xml:space="preserve">Pretendents nodrošina Pasūtītājam mēneša beigās slēgt apdrošināšanas līgumus par visām tehnikām, kurām nākamajā mēnesī beidzas apdrošināšanas līgumu termiņi. Apdrošināšanas polises Pretendents nosūta </w:t>
            </w:r>
            <w:r w:rsidRPr="004B39B6">
              <w:rPr>
                <w:rFonts w:ascii="Times New Roman" w:hAnsi="Times New Roman" w:cs="Times New Roman"/>
                <w:sz w:val="20"/>
                <w:szCs w:val="20"/>
              </w:rPr>
              <w:t>uz Pasūtītāja e-pastu: aivars.kirkelis@sigulda.lv vai elina.kaleja@sigulda.lv</w:t>
            </w:r>
            <w:r w:rsidRPr="004B39B6">
              <w:rPr>
                <w:rFonts w:ascii="Times New Roman" w:hAnsi="Times New Roman" w:cs="Times New Roman"/>
                <w:bCs/>
                <w:iCs/>
                <w:sz w:val="20"/>
                <w:szCs w:val="20"/>
                <w:lang w:eastAsia="ar-SA"/>
              </w:rPr>
              <w:t xml:space="preserve"> līdz katra mēneša 20.datumam. Pretendents par visām tehnikām, kurām nākamajā mēnesī beidzas apdrošināšanas līgumu termiņi, iesniedz Pasūtītājam rēķinu un polises līdz 20.datumam ar apmaksas termiņu līdz nākošā mēneša 5.datumam, nosūtot rēķinu elektroniski uz e-pasta adresi: </w:t>
            </w:r>
            <w:hyperlink r:id="rId29" w:history="1">
              <w:r w:rsidRPr="004B39B6">
                <w:rPr>
                  <w:rFonts w:ascii="Times New Roman" w:hAnsi="Times New Roman" w:cs="Times New Roman"/>
                  <w:bCs/>
                  <w:iCs/>
                  <w:color w:val="0000FF"/>
                  <w:sz w:val="20"/>
                  <w:szCs w:val="20"/>
                  <w:u w:val="single"/>
                  <w:lang w:eastAsia="ar-SA"/>
                </w:rPr>
                <w:t>rekini@sigulda.lv</w:t>
              </w:r>
            </w:hyperlink>
            <w:r w:rsidRPr="004B39B6">
              <w:rPr>
                <w:rFonts w:ascii="Times New Roman" w:hAnsi="Times New Roman" w:cs="Times New Roman"/>
                <w:bCs/>
                <w:iCs/>
                <w:sz w:val="20"/>
                <w:szCs w:val="20"/>
                <w:u w:val="single"/>
                <w:lang w:eastAsia="ar-SA"/>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064773F"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6FFDCD11" w14:textId="77777777" w:rsidTr="004B39B6">
        <w:tblPrEx>
          <w:tblCellMar>
            <w:left w:w="108" w:type="dxa"/>
            <w:right w:w="108" w:type="dxa"/>
          </w:tblCellMar>
        </w:tblPrEx>
        <w:trPr>
          <w:trHeight w:val="339"/>
        </w:trPr>
        <w:tc>
          <w:tcPr>
            <w:tcW w:w="9923" w:type="dxa"/>
            <w:gridSpan w:val="2"/>
            <w:tcBorders>
              <w:top w:val="single" w:sz="4" w:space="0" w:color="000000"/>
              <w:left w:val="single" w:sz="4" w:space="0" w:color="000000"/>
              <w:bottom w:val="single" w:sz="4" w:space="0" w:color="000000"/>
              <w:right w:val="single" w:sz="4" w:space="0" w:color="000000"/>
            </w:tcBorders>
          </w:tcPr>
          <w:p w14:paraId="7C7A0424" w14:textId="77777777" w:rsidR="004B39B6" w:rsidRPr="004B39B6" w:rsidRDefault="004B39B6" w:rsidP="004B39B6">
            <w:pPr>
              <w:suppressAutoHyphens/>
              <w:snapToGrid w:val="0"/>
              <w:ind w:left="360" w:hanging="360"/>
              <w:jc w:val="both"/>
              <w:rPr>
                <w:rFonts w:ascii="Times New Roman" w:hAnsi="Times New Roman" w:cs="Times New Roman"/>
                <w:b/>
                <w:bCs/>
                <w:iCs/>
                <w:sz w:val="20"/>
                <w:szCs w:val="20"/>
                <w:lang w:eastAsia="ar-SA"/>
              </w:rPr>
            </w:pPr>
            <w:r w:rsidRPr="004B39B6">
              <w:rPr>
                <w:rFonts w:ascii="Times New Roman" w:hAnsi="Times New Roman" w:cs="Times New Roman"/>
                <w:b/>
                <w:bCs/>
                <w:iCs/>
                <w:sz w:val="20"/>
                <w:szCs w:val="20"/>
                <w:lang w:eastAsia="ar-SA"/>
              </w:rPr>
              <w:t>7. Apdrošināšanas līguma darbības teritorija</w:t>
            </w:r>
          </w:p>
        </w:tc>
      </w:tr>
      <w:tr w:rsidR="004B39B6" w:rsidRPr="004B39B6" w14:paraId="34A688E7" w14:textId="77777777" w:rsidTr="004B39B6">
        <w:tc>
          <w:tcPr>
            <w:tcW w:w="6804" w:type="dxa"/>
            <w:tcBorders>
              <w:top w:val="single" w:sz="4" w:space="0" w:color="000000"/>
              <w:left w:val="single" w:sz="4" w:space="0" w:color="000000"/>
              <w:bottom w:val="single" w:sz="4" w:space="0" w:color="000000"/>
            </w:tcBorders>
            <w:shd w:val="clear" w:color="auto" w:fill="auto"/>
          </w:tcPr>
          <w:p w14:paraId="76B0E5E8" w14:textId="77777777" w:rsidR="004B39B6" w:rsidRPr="004B39B6" w:rsidRDefault="004B39B6" w:rsidP="004B39B6">
            <w:pPr>
              <w:suppressAutoHyphens/>
              <w:snapToGrid w:val="0"/>
              <w:ind w:right="43"/>
              <w:jc w:val="both"/>
              <w:rPr>
                <w:rFonts w:ascii="Times New Roman" w:eastAsia="Arial" w:hAnsi="Times New Roman" w:cs="Times New Roman"/>
                <w:bCs/>
                <w:color w:val="000000"/>
                <w:sz w:val="20"/>
                <w:szCs w:val="20"/>
                <w:lang w:eastAsia="hi-IN" w:bidi="hi-IN"/>
              </w:rPr>
            </w:pPr>
            <w:r w:rsidRPr="004B39B6">
              <w:rPr>
                <w:rFonts w:ascii="Times New Roman" w:eastAsia="Arial" w:hAnsi="Times New Roman" w:cs="Times New Roman"/>
                <w:color w:val="000000"/>
                <w:sz w:val="20"/>
                <w:szCs w:val="20"/>
                <w:lang w:eastAsia="hi-IN" w:bidi="hi-IN"/>
              </w:rPr>
              <w:t>Apdrošināšanas līguma darbības teritorija ir Latvija.</w:t>
            </w:r>
          </w:p>
        </w:tc>
        <w:tc>
          <w:tcPr>
            <w:tcW w:w="3119" w:type="dxa"/>
            <w:tcBorders>
              <w:top w:val="single" w:sz="4" w:space="0" w:color="000000"/>
              <w:left w:val="single" w:sz="4" w:space="0" w:color="000000"/>
              <w:bottom w:val="single" w:sz="4" w:space="0" w:color="000000"/>
              <w:right w:val="single" w:sz="4" w:space="0" w:color="000000"/>
            </w:tcBorders>
          </w:tcPr>
          <w:p w14:paraId="7B70E24C"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4657FCE0" w14:textId="77777777" w:rsidTr="004B39B6">
        <w:tblPrEx>
          <w:tblCellMar>
            <w:left w:w="108" w:type="dxa"/>
            <w:right w:w="108" w:type="dxa"/>
          </w:tblCellMar>
        </w:tblPrEx>
        <w:tc>
          <w:tcPr>
            <w:tcW w:w="9923" w:type="dxa"/>
            <w:gridSpan w:val="2"/>
            <w:tcBorders>
              <w:top w:val="single" w:sz="4" w:space="0" w:color="000000"/>
              <w:left w:val="single" w:sz="4" w:space="0" w:color="000000"/>
              <w:bottom w:val="single" w:sz="4" w:space="0" w:color="000000"/>
              <w:right w:val="single" w:sz="4" w:space="0" w:color="000000"/>
            </w:tcBorders>
          </w:tcPr>
          <w:p w14:paraId="73DED32B" w14:textId="77777777" w:rsidR="004B39B6" w:rsidRPr="004B39B6" w:rsidRDefault="004B39B6" w:rsidP="004B39B6">
            <w:pPr>
              <w:suppressAutoHyphens/>
              <w:snapToGrid w:val="0"/>
              <w:ind w:left="360" w:hanging="360"/>
              <w:jc w:val="both"/>
              <w:rPr>
                <w:rFonts w:ascii="Times New Roman" w:hAnsi="Times New Roman" w:cs="Times New Roman"/>
                <w:b/>
                <w:bCs/>
                <w:iCs/>
                <w:sz w:val="20"/>
                <w:szCs w:val="20"/>
                <w:lang w:eastAsia="ar-SA"/>
              </w:rPr>
            </w:pPr>
            <w:r w:rsidRPr="004B39B6">
              <w:rPr>
                <w:rFonts w:ascii="Times New Roman" w:hAnsi="Times New Roman" w:cs="Times New Roman"/>
                <w:b/>
                <w:bCs/>
                <w:iCs/>
                <w:sz w:val="20"/>
                <w:szCs w:val="20"/>
                <w:lang w:eastAsia="ar-SA"/>
              </w:rPr>
              <w:t>8. Apdrošināšanas papildus nosacījumi</w:t>
            </w:r>
          </w:p>
        </w:tc>
      </w:tr>
      <w:tr w:rsidR="004B39B6" w:rsidRPr="004B39B6" w14:paraId="2EFD6226" w14:textId="77777777" w:rsidTr="004B39B6">
        <w:tc>
          <w:tcPr>
            <w:tcW w:w="6804" w:type="dxa"/>
            <w:tcBorders>
              <w:top w:val="single" w:sz="4" w:space="0" w:color="000000"/>
              <w:left w:val="single" w:sz="4" w:space="0" w:color="000000"/>
              <w:bottom w:val="single" w:sz="4" w:space="0" w:color="000000"/>
            </w:tcBorders>
            <w:shd w:val="clear" w:color="auto" w:fill="auto"/>
          </w:tcPr>
          <w:p w14:paraId="388CF8B7"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8.1.Apdrošināšanas objekta daļēja bojājuma vai apzagšanas gadījumā:</w:t>
            </w:r>
          </w:p>
          <w:p w14:paraId="132E4812"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Līdz 5 gadus vecai tehnikai remonti tiek veikti ar jaunām detaļām. Veicot vecākas tehnikas remontu ar jaunām detaļām, apdrošinātājs atlīdzināmos zaudējumus par nomainītajām detaļām samazina:</w:t>
            </w:r>
          </w:p>
          <w:p w14:paraId="718F87DE"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8.1.1. ne vairāk par 25%, ja tehnika ir līdz 10 gadus veca;</w:t>
            </w:r>
          </w:p>
          <w:p w14:paraId="2A5C4BBB"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8.1.2. atbilstoši tehnikas faktiskajam nolietojumam, bet ne vairāk kā par 50%, ja tehnika ir vecāka par 10 gadiem.</w:t>
            </w:r>
          </w:p>
          <w:p w14:paraId="31D216FB"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8.2. Saistībā ar notikušo apdrošināšanas gadījumu apdrošinātājs apdrošināšanas objekta apdrošinājuma summas ietvaros ne mazāk kā 10% no apdrošināšanas objekta apdrošinājuma summas, bet ne mazāk kā EUR 15 000 sedz:</w:t>
            </w:r>
          </w:p>
          <w:p w14:paraId="63C8710D"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8.2.1. pieteiktos un pierādāmos apdrošinātā saprātīgos izdevumus glābšanas darbiem, neatliekamai bojājumu novēršanai un zaudējumu samazināšanai;</w:t>
            </w:r>
          </w:p>
          <w:p w14:paraId="1BA5DFB5"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8.2.2. izmaksas par bojātā apdrošināšanas objekta aizvākšanu un/vai iznīcināšanu;</w:t>
            </w:r>
          </w:p>
          <w:p w14:paraId="4583F061"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8.2.3. bojātā apdrošināšanas objekta transportēšanas izdevumus uz uzglabāšanas vai remonta vietu;</w:t>
            </w:r>
          </w:p>
          <w:p w14:paraId="71A999F8"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8.2.4. izdevumus par tehnikas reģistrāciju, tai skaitā valsts reģistrācijas numurzīmi un reģistrācijas apliecību, ja apdrošināšanas objekts tiek aizstāts.</w:t>
            </w:r>
          </w:p>
          <w:p w14:paraId="1284AC0B"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8.3.Apdrošināšanas līgumā nedrīkst būt ierobežojumi atlīdzības saņemšanai attiecībā uz tehnikas  novietošanu nakts laikā.</w:t>
            </w:r>
          </w:p>
          <w:p w14:paraId="06C8D9AC"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8.4.Pēc Pasūtītāja rakstiska pieprasījuma, var tikt pārtraukta konkrēta tehnikas apdrošināšana. Pretendents atmaksā Pasūtītājam atlikušo samaksāto, bet nenostrādājušo prēmijas summu par visu atlikušo konkrētās tehnikas darbības laiku no tās izslēgšanas brīža līdz polises darbības termiņa beigām Pasūtītāja norādītajā bankas kontā, neieturot administratīvās izmaksas.</w:t>
            </w:r>
          </w:p>
          <w:p w14:paraId="62534D63" w14:textId="77777777" w:rsidR="004B39B6" w:rsidRPr="004B39B6" w:rsidRDefault="004B39B6" w:rsidP="004B39B6">
            <w:pPr>
              <w:suppressAutoHyphens/>
              <w:ind w:right="43"/>
              <w:jc w:val="both"/>
              <w:rPr>
                <w:rFonts w:ascii="Times New Roman" w:eastAsia="Arial" w:hAnsi="Times New Roman" w:cs="Times New Roman"/>
                <w:sz w:val="20"/>
                <w:szCs w:val="20"/>
                <w:lang w:eastAsia="hi-IN" w:bidi="hi-IN"/>
              </w:rPr>
            </w:pPr>
            <w:r w:rsidRPr="004B39B6">
              <w:rPr>
                <w:rFonts w:ascii="Times New Roman" w:hAnsi="Times New Roman" w:cs="Times New Roman"/>
                <w:bCs/>
                <w:iCs/>
                <w:sz w:val="20"/>
                <w:szCs w:val="20"/>
                <w:lang w:eastAsia="ar-SA"/>
              </w:rPr>
              <w:t>8.5.Ja līguma darbības laikā tehnikas skaits tiek palielināts, apdrošināšanas polise var tikt slēgta saskaņā ar Tehnisko specifikāciju un piedāvājumā norādīto cenu. Līguma izpildes laikā tehnikas sarakstā iekļautā tehnikas  apdrošināšanai piemēro tādas pašas prēmijas kā līdzvērtīgām tehnikām  Līgumā, bet tehnikai, kurai nav līdzvērtīgas tehnikas  kā Līgumā, apdrošināšanas brokeris apstiprina Pretendenta piedāvāto prēmiju, ņemot vērā tirgus prēmijas: ja Pretendenta piedāvātā prēmija attiecīgajai tehnikai ir augstāka par 10% (desmit procentiem) vai vairāk nekā pēc Pasūtītāja veiktās aptaujas, ievērojot Tehniskās specifikācijas prasības, apdrošināšanas tirgū piedāvātā zemākā prēmija, tad Pasūtītājam ir tiesības šo tehniku apdrošināt pie tā apdrošinātāja, kurš attiecīgajā brīdī piedāvā zemāko prēmiju.</w:t>
            </w:r>
          </w:p>
          <w:p w14:paraId="30CCA7C2" w14:textId="77777777" w:rsidR="004B39B6" w:rsidRPr="004B39B6" w:rsidRDefault="004B39B6" w:rsidP="004B39B6">
            <w:pPr>
              <w:suppressAutoHyphens/>
              <w:ind w:right="43"/>
              <w:jc w:val="both"/>
              <w:rPr>
                <w:rFonts w:ascii="Times New Roman" w:hAnsi="Times New Roman" w:cs="Times New Roman"/>
                <w:color w:val="000000"/>
                <w:sz w:val="20"/>
                <w:szCs w:val="20"/>
                <w:lang w:eastAsia="ar-SA"/>
              </w:rPr>
            </w:pPr>
            <w:r w:rsidRPr="004B39B6">
              <w:rPr>
                <w:rFonts w:ascii="Times New Roman" w:eastAsia="Arial" w:hAnsi="Times New Roman" w:cs="Times New Roman"/>
                <w:sz w:val="20"/>
                <w:szCs w:val="20"/>
                <w:lang w:eastAsia="hi-IN" w:bidi="hi-IN"/>
              </w:rPr>
              <w:t xml:space="preserve">8.6.Pasūtītājam nav jānodrošina tehnikas apskate/ fotogrāfēšana tām tehnikām, kurām iepriekš ir bijusi nepārtraukta apdrošināšanas polises darbība, kā arī jaunām tehnikām, kuras pirmo reizi mazumtirdzniecībā pārdod attiecīgās izgatavotāja rūpnīcas oficiālais pārstāvis. </w:t>
            </w:r>
          </w:p>
        </w:tc>
        <w:tc>
          <w:tcPr>
            <w:tcW w:w="3119" w:type="dxa"/>
            <w:tcBorders>
              <w:top w:val="single" w:sz="4" w:space="0" w:color="000000"/>
              <w:left w:val="single" w:sz="4" w:space="0" w:color="000000"/>
              <w:bottom w:val="single" w:sz="4" w:space="0" w:color="000000"/>
              <w:right w:val="single" w:sz="4" w:space="0" w:color="000000"/>
            </w:tcBorders>
          </w:tcPr>
          <w:p w14:paraId="364C7A52"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6B37DB06" w14:textId="77777777" w:rsidTr="004B39B6">
        <w:tc>
          <w:tcPr>
            <w:tcW w:w="6804" w:type="dxa"/>
            <w:tcBorders>
              <w:top w:val="single" w:sz="4" w:space="0" w:color="000000"/>
              <w:left w:val="single" w:sz="4" w:space="0" w:color="000000"/>
              <w:bottom w:val="single" w:sz="4" w:space="0" w:color="000000"/>
            </w:tcBorders>
            <w:shd w:val="clear" w:color="auto" w:fill="auto"/>
          </w:tcPr>
          <w:p w14:paraId="49AB14C9" w14:textId="77777777" w:rsidR="004B39B6" w:rsidRPr="004B39B6" w:rsidRDefault="004B39B6" w:rsidP="004B39B6">
            <w:pPr>
              <w:suppressAutoHyphens/>
              <w:snapToGrid w:val="0"/>
              <w:ind w:right="43"/>
              <w:jc w:val="both"/>
              <w:rPr>
                <w:rFonts w:ascii="Times New Roman" w:eastAsia="Arial" w:hAnsi="Times New Roman" w:cs="Times New Roman"/>
                <w:b/>
                <w:sz w:val="20"/>
                <w:szCs w:val="20"/>
                <w:lang w:eastAsia="hi-IN" w:bidi="hi-IN"/>
              </w:rPr>
            </w:pPr>
            <w:r w:rsidRPr="004B39B6">
              <w:rPr>
                <w:rFonts w:ascii="Times New Roman" w:eastAsia="Arial" w:hAnsi="Times New Roman" w:cs="Times New Roman"/>
                <w:b/>
                <w:sz w:val="20"/>
                <w:szCs w:val="20"/>
                <w:lang w:eastAsia="hi-IN" w:bidi="hi-IN"/>
              </w:rPr>
              <w:t>9.Apdrošināšanas gadījumu izskatīšanas termiņi.</w:t>
            </w:r>
          </w:p>
        </w:tc>
        <w:tc>
          <w:tcPr>
            <w:tcW w:w="3119" w:type="dxa"/>
            <w:tcBorders>
              <w:top w:val="single" w:sz="4" w:space="0" w:color="000000"/>
              <w:left w:val="single" w:sz="4" w:space="0" w:color="000000"/>
              <w:bottom w:val="single" w:sz="4" w:space="0" w:color="000000"/>
              <w:right w:val="single" w:sz="4" w:space="0" w:color="000000"/>
            </w:tcBorders>
          </w:tcPr>
          <w:p w14:paraId="434939B6"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r w:rsidR="004B39B6" w:rsidRPr="004B39B6" w14:paraId="62FD184D" w14:textId="77777777" w:rsidTr="004B39B6">
        <w:tc>
          <w:tcPr>
            <w:tcW w:w="6804" w:type="dxa"/>
            <w:tcBorders>
              <w:top w:val="single" w:sz="4" w:space="0" w:color="000000"/>
              <w:left w:val="single" w:sz="4" w:space="0" w:color="000000"/>
              <w:bottom w:val="single" w:sz="4" w:space="0" w:color="000000"/>
            </w:tcBorders>
            <w:shd w:val="clear" w:color="auto" w:fill="auto"/>
          </w:tcPr>
          <w:p w14:paraId="58DA6233"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Pasūtītājs 3 (trīs) darba dienu laikā no brīža, kad tas kļuvis iespējams, paziņo Pretendentam par Apdrošinātā riska iestāšanos, to piesakot- telefoniski, sazinoties ar  Pretendenta klientu apkalpošanas centru.</w:t>
            </w:r>
          </w:p>
          <w:p w14:paraId="4CF62375"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 xml:space="preserve">Tehnikas apskate pēc apdrošinātā riska iestāšanās tiek veikta  ne vēlāk kā 2 (divu) dienu laikā dīlera servisā, ražotāja akceptētā un garantiju saglabājošā servisā vai Pasūtītāja izvēlētā servisā. </w:t>
            </w:r>
          </w:p>
          <w:p w14:paraId="19BB0CAF"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Lēmumu par apdrošināšanas atlīdzības izmaksu vai atteikumu izmaksāt apdrošināšanas atlīdzību Pretendents pieņem ne vēlāk kā 3 (trīs) darba dienu laikā no pieteikuma iesniegšanas brīža.</w:t>
            </w:r>
          </w:p>
          <w:p w14:paraId="37E24C7F"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Pretendents remonta izdevumu tāmes apstiprinājumu sniedz:</w:t>
            </w:r>
          </w:p>
          <w:p w14:paraId="7F9D8371"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- 2 (divu) darba dienu laikā no remonta tāmes saņemšanas</w:t>
            </w:r>
          </w:p>
          <w:p w14:paraId="58C8880D"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brīža, ja remonta izdevumi nepārsniedz 7000,00 EUR (septiņi tūkstoši euro);</w:t>
            </w:r>
          </w:p>
          <w:p w14:paraId="20183A42"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- 5 (piecu) darba dienu laikā no remonta tāmes saņemšanas brīža, ja remonta izdevumi pārsniedz 7000,00 EUR (septiņi tūkstoši euro).</w:t>
            </w:r>
          </w:p>
          <w:p w14:paraId="5C7FC027"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Zādzības vai laupīšanas gadījumā Pretendents pieņem lēmumu par apdrošināšanas atlīdzības izmaksu vai atteikumu izmaksāt apdrošināšanas atlīdzību ne vēlāk kā 30 (trīsdesmit) dienu laikā no brīža, kad Pretendents ir saņēmusi apdrošināšanas atlīdzības pieteikumu.</w:t>
            </w:r>
          </w:p>
          <w:p w14:paraId="2BFB91A1" w14:textId="77777777" w:rsidR="004B39B6" w:rsidRPr="004B39B6" w:rsidRDefault="004B39B6" w:rsidP="004B39B6">
            <w:pPr>
              <w:suppressAutoHyphens/>
              <w:snapToGrid w:val="0"/>
              <w:ind w:right="43"/>
              <w:jc w:val="both"/>
              <w:rPr>
                <w:rFonts w:ascii="Times New Roman" w:eastAsia="Arial" w:hAnsi="Times New Roman" w:cs="Times New Roman"/>
                <w:sz w:val="20"/>
                <w:szCs w:val="20"/>
                <w:lang w:eastAsia="hi-IN" w:bidi="hi-IN"/>
              </w:rPr>
            </w:pPr>
            <w:r w:rsidRPr="004B39B6">
              <w:rPr>
                <w:rFonts w:ascii="Times New Roman" w:eastAsia="Arial" w:hAnsi="Times New Roman" w:cs="Times New Roman"/>
                <w:sz w:val="20"/>
                <w:szCs w:val="20"/>
                <w:lang w:eastAsia="hi-IN" w:bidi="hi-IN"/>
              </w:rPr>
              <w:t>Pretendents veic apdrošināšanas atlīdzības izmaksu 5 (piecu) dienu laikā no lēmuma par apdrošināšanas atlīdzības izmaksu pieņemšanas dienas.</w:t>
            </w:r>
          </w:p>
        </w:tc>
        <w:tc>
          <w:tcPr>
            <w:tcW w:w="3119" w:type="dxa"/>
            <w:tcBorders>
              <w:top w:val="single" w:sz="4" w:space="0" w:color="000000"/>
              <w:left w:val="single" w:sz="4" w:space="0" w:color="000000"/>
              <w:bottom w:val="single" w:sz="4" w:space="0" w:color="000000"/>
              <w:right w:val="single" w:sz="4" w:space="0" w:color="000000"/>
            </w:tcBorders>
          </w:tcPr>
          <w:p w14:paraId="6D0E91D2" w14:textId="77777777" w:rsidR="004B39B6" w:rsidRPr="004B39B6" w:rsidRDefault="004B39B6" w:rsidP="004B39B6">
            <w:pPr>
              <w:suppressAutoHyphens/>
              <w:snapToGrid w:val="0"/>
              <w:jc w:val="both"/>
              <w:rPr>
                <w:rFonts w:ascii="Times New Roman" w:hAnsi="Times New Roman" w:cs="Times New Roman"/>
                <w:sz w:val="20"/>
                <w:szCs w:val="20"/>
                <w:lang w:eastAsia="ar-SA"/>
              </w:rPr>
            </w:pPr>
          </w:p>
        </w:tc>
      </w:tr>
    </w:tbl>
    <w:p w14:paraId="229A3B49" w14:textId="77777777" w:rsidR="004B39B6" w:rsidRPr="004B39B6" w:rsidRDefault="004B39B6" w:rsidP="004B39B6">
      <w:pPr>
        <w:suppressAutoHyphens/>
        <w:jc w:val="both"/>
        <w:rPr>
          <w:rFonts w:ascii="Times New Roman" w:hAnsi="Times New Roman" w:cs="Times New Roman"/>
          <w:sz w:val="20"/>
          <w:szCs w:val="20"/>
          <w:lang w:eastAsia="ar-SA"/>
        </w:rPr>
      </w:pPr>
    </w:p>
    <w:p w14:paraId="11E115EC" w14:textId="77777777" w:rsidR="004B39B6" w:rsidRPr="004B39B6" w:rsidRDefault="004B39B6" w:rsidP="004B39B6">
      <w:pPr>
        <w:suppressAutoHyphens/>
        <w:jc w:val="both"/>
        <w:rPr>
          <w:rFonts w:ascii="Times New Roman" w:hAnsi="Times New Roman" w:cs="Times New Roman"/>
          <w:sz w:val="20"/>
          <w:szCs w:val="20"/>
          <w:lang w:eastAsia="ar-SA"/>
        </w:rPr>
      </w:pPr>
      <w:r w:rsidRPr="004B39B6">
        <w:rPr>
          <w:rFonts w:ascii="Times New Roman" w:hAnsi="Times New Roman" w:cs="Times New Roman"/>
          <w:sz w:val="20"/>
          <w:szCs w:val="20"/>
          <w:lang w:eastAsia="ar-SA"/>
        </w:rPr>
        <w:t xml:space="preserve">Papildus tehniskajam piedāvājumam Pretendents iesniedz Pasūtītāja noteiktajām prasībām atbilstošu </w:t>
      </w:r>
      <w:r w:rsidRPr="004B39B6">
        <w:rPr>
          <w:rFonts w:ascii="Times New Roman" w:hAnsi="Times New Roman" w:cs="Times New Roman"/>
          <w:bCs/>
          <w:iCs/>
          <w:sz w:val="20"/>
          <w:szCs w:val="20"/>
          <w:lang w:eastAsia="ar-SA"/>
        </w:rPr>
        <w:t>apdrošināšanas polises projektu un apdrošināšanas noteikumus</w:t>
      </w:r>
      <w:r w:rsidRPr="004B39B6">
        <w:rPr>
          <w:rFonts w:ascii="Times New Roman" w:hAnsi="Times New Roman" w:cs="Times New Roman"/>
          <w:sz w:val="20"/>
          <w:szCs w:val="20"/>
          <w:lang w:eastAsia="ar-SA"/>
        </w:rPr>
        <w:t>.</w:t>
      </w:r>
    </w:p>
    <w:p w14:paraId="23370A7E" w14:textId="5B52559B" w:rsidR="004B39B6" w:rsidRPr="004B39B6" w:rsidRDefault="004B39B6" w:rsidP="004B39B6">
      <w:pPr>
        <w:suppressAutoHyphens/>
        <w:spacing w:before="280" w:after="280"/>
        <w:jc w:val="both"/>
        <w:rPr>
          <w:rFonts w:ascii="Times New Roman" w:hAnsi="Times New Roman" w:cs="Times New Roman"/>
          <w:b/>
          <w:bCs/>
          <w:sz w:val="20"/>
          <w:szCs w:val="20"/>
          <w:lang w:eastAsia="ar-SA"/>
        </w:rPr>
      </w:pPr>
      <w:r w:rsidRPr="004B39B6">
        <w:rPr>
          <w:rFonts w:ascii="Times New Roman" w:eastAsia="Calibri" w:hAnsi="Times New Roman" w:cs="Times New Roman"/>
          <w:sz w:val="20"/>
          <w:szCs w:val="20"/>
          <w:lang w:val="x-none"/>
        </w:rPr>
        <w:tab/>
        <w:t>Gadījumā, ja Pretendenta apdrošināšanas noteikumi ir pretrunā ar iesniegtā tehniskā piedāvājumanosacījumiem, tad noteicošais ir iesniegtais Pretendenta tehniskais piedāvājums.</w:t>
      </w:r>
    </w:p>
    <w:p w14:paraId="0F6C0ED1" w14:textId="77777777" w:rsidR="004B39B6" w:rsidRPr="00910A0E" w:rsidRDefault="00234583" w:rsidP="004B39B6">
      <w:pPr>
        <w:jc w:val="right"/>
        <w:rPr>
          <w:rFonts w:ascii="Times New Roman" w:hAnsi="Times New Roman" w:cs="Times New Roman"/>
          <w:b/>
          <w:bCs/>
          <w:sz w:val="20"/>
          <w:szCs w:val="20"/>
          <w:lang w:eastAsia="ar-SA"/>
        </w:rPr>
      </w:pPr>
      <w:r>
        <w:rPr>
          <w:rFonts w:ascii="Times New Roman" w:eastAsia="Times New Roman" w:hAnsi="Times New Roman" w:cs="Times New Roman"/>
          <w:b/>
          <w:bCs/>
          <w:sz w:val="24"/>
          <w:szCs w:val="24"/>
          <w:lang w:eastAsia="ar-SA"/>
        </w:rPr>
        <w:br w:type="page"/>
      </w:r>
      <w:r w:rsidR="004B39B6" w:rsidRPr="00910A0E">
        <w:rPr>
          <w:rFonts w:ascii="Times New Roman" w:hAnsi="Times New Roman" w:cs="Times New Roman"/>
          <w:b/>
          <w:bCs/>
          <w:sz w:val="20"/>
          <w:szCs w:val="20"/>
          <w:lang w:eastAsia="ar-SA"/>
        </w:rPr>
        <w:t>3.pielikums</w:t>
      </w:r>
    </w:p>
    <w:p w14:paraId="3F812C30" w14:textId="77777777" w:rsidR="004B39B6" w:rsidRPr="00910A0E" w:rsidRDefault="004B39B6" w:rsidP="004B39B6">
      <w:pPr>
        <w:suppressAutoHyphens/>
        <w:ind w:right="43"/>
        <w:jc w:val="center"/>
        <w:rPr>
          <w:rFonts w:ascii="Times New Roman" w:eastAsia="Arial" w:hAnsi="Times New Roman" w:cs="Times New Roman"/>
          <w:b/>
          <w:bCs/>
          <w:sz w:val="20"/>
          <w:szCs w:val="20"/>
          <w:lang w:eastAsia="hi-IN" w:bidi="hi-IN"/>
        </w:rPr>
      </w:pPr>
      <w:r w:rsidRPr="00910A0E">
        <w:rPr>
          <w:rFonts w:ascii="Times New Roman" w:eastAsia="Arial" w:hAnsi="Times New Roman" w:cs="Times New Roman"/>
          <w:b/>
          <w:bCs/>
          <w:sz w:val="20"/>
          <w:szCs w:val="20"/>
          <w:lang w:eastAsia="hi-IN" w:bidi="hi-IN"/>
        </w:rPr>
        <w:t>Transportlīdzekļu saraksts</w:t>
      </w:r>
    </w:p>
    <w:p w14:paraId="5988F31F" w14:textId="77777777" w:rsidR="004B39B6" w:rsidRPr="00910A0E" w:rsidRDefault="004B39B6" w:rsidP="004B39B6">
      <w:pPr>
        <w:suppressAutoHyphens/>
        <w:ind w:right="43"/>
        <w:jc w:val="both"/>
        <w:rPr>
          <w:rFonts w:ascii="Times New Roman" w:eastAsia="Arial" w:hAnsi="Times New Roman" w:cs="Times New Roman"/>
          <w:b/>
          <w:bCs/>
          <w:sz w:val="20"/>
          <w:szCs w:val="20"/>
          <w:lang w:eastAsia="hi-IN" w:bidi="hi-IN"/>
        </w:rPr>
      </w:pPr>
    </w:p>
    <w:p w14:paraId="75E3C340" w14:textId="77777777" w:rsidR="004B39B6" w:rsidRPr="00910A0E" w:rsidRDefault="004B39B6" w:rsidP="004B39B6">
      <w:pPr>
        <w:suppressAutoHyphens/>
        <w:ind w:right="43"/>
        <w:jc w:val="both"/>
        <w:rPr>
          <w:rFonts w:ascii="Times New Roman" w:eastAsia="Arial" w:hAnsi="Times New Roman" w:cs="Times New Roman"/>
          <w:sz w:val="20"/>
          <w:szCs w:val="20"/>
          <w:lang w:eastAsia="hi-IN" w:bidi="hi-IN"/>
        </w:rPr>
      </w:pPr>
    </w:p>
    <w:tbl>
      <w:tblPr>
        <w:tblW w:w="9530" w:type="dxa"/>
        <w:tblInd w:w="107" w:type="dxa"/>
        <w:tblLayout w:type="fixed"/>
        <w:tblLook w:val="0000" w:firstRow="0" w:lastRow="0" w:firstColumn="0" w:lastColumn="0" w:noHBand="0" w:noVBand="0"/>
      </w:tblPr>
      <w:tblGrid>
        <w:gridCol w:w="615"/>
        <w:gridCol w:w="2025"/>
        <w:gridCol w:w="2130"/>
        <w:gridCol w:w="2370"/>
        <w:gridCol w:w="2390"/>
      </w:tblGrid>
      <w:tr w:rsidR="004B39B6" w:rsidRPr="00910A0E" w14:paraId="1ABFAB1F" w14:textId="77777777" w:rsidTr="004B39B6">
        <w:trPr>
          <w:trHeight w:val="795"/>
        </w:trPr>
        <w:tc>
          <w:tcPr>
            <w:tcW w:w="615" w:type="dxa"/>
            <w:vMerge w:val="restart"/>
            <w:tcBorders>
              <w:top w:val="single" w:sz="4" w:space="0" w:color="000000"/>
              <w:left w:val="single" w:sz="4" w:space="0" w:color="000000"/>
              <w:bottom w:val="single" w:sz="4" w:space="0" w:color="000000"/>
            </w:tcBorders>
            <w:shd w:val="clear" w:color="auto" w:fill="E6E6E6"/>
          </w:tcPr>
          <w:p w14:paraId="3DC66A08" w14:textId="77777777" w:rsidR="004B39B6" w:rsidRPr="00910A0E" w:rsidRDefault="004B39B6" w:rsidP="004B39B6">
            <w:pPr>
              <w:suppressAutoHyphens/>
              <w:snapToGrid w:val="0"/>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Nr. p.k.</w:t>
            </w:r>
          </w:p>
        </w:tc>
        <w:tc>
          <w:tcPr>
            <w:tcW w:w="2025" w:type="dxa"/>
            <w:vMerge w:val="restart"/>
            <w:tcBorders>
              <w:top w:val="single" w:sz="4" w:space="0" w:color="000000"/>
              <w:left w:val="single" w:sz="4" w:space="0" w:color="000000"/>
              <w:bottom w:val="single" w:sz="4" w:space="0" w:color="000000"/>
            </w:tcBorders>
            <w:shd w:val="clear" w:color="auto" w:fill="E6E6E6"/>
          </w:tcPr>
          <w:p w14:paraId="7FDE9170" w14:textId="77777777" w:rsidR="004B39B6" w:rsidRPr="00910A0E" w:rsidRDefault="004B39B6" w:rsidP="004B39B6">
            <w:pPr>
              <w:suppressAutoHyphens/>
              <w:snapToGrid w:val="0"/>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Transportlīdzekļa</w:t>
            </w:r>
          </w:p>
          <w:p w14:paraId="187E8268" w14:textId="77777777" w:rsidR="004B39B6" w:rsidRPr="00910A0E" w:rsidRDefault="004B39B6" w:rsidP="004B39B6">
            <w:pPr>
              <w:suppressAutoHyphens/>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marka, modelis</w:t>
            </w:r>
          </w:p>
        </w:tc>
        <w:tc>
          <w:tcPr>
            <w:tcW w:w="2130" w:type="dxa"/>
            <w:vMerge w:val="restart"/>
            <w:tcBorders>
              <w:top w:val="single" w:sz="4" w:space="0" w:color="000000"/>
              <w:left w:val="single" w:sz="4" w:space="0" w:color="000000"/>
              <w:bottom w:val="single" w:sz="4" w:space="0" w:color="000000"/>
            </w:tcBorders>
            <w:shd w:val="clear" w:color="auto" w:fill="E6E6E6"/>
          </w:tcPr>
          <w:p w14:paraId="485D880D" w14:textId="77777777" w:rsidR="004B39B6" w:rsidRPr="00910A0E" w:rsidRDefault="004B39B6" w:rsidP="004B39B6">
            <w:pPr>
              <w:suppressAutoHyphens/>
              <w:snapToGrid w:val="0"/>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Transportlīdzekļa</w:t>
            </w:r>
          </w:p>
          <w:p w14:paraId="4739445F" w14:textId="77777777" w:rsidR="004B39B6" w:rsidRPr="00910A0E" w:rsidRDefault="004B39B6" w:rsidP="004B39B6">
            <w:pPr>
              <w:suppressAutoHyphens/>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reģistrācijas</w:t>
            </w:r>
          </w:p>
          <w:p w14:paraId="7B00CEB1" w14:textId="77777777" w:rsidR="004B39B6" w:rsidRPr="00910A0E" w:rsidRDefault="004B39B6" w:rsidP="004B39B6">
            <w:pPr>
              <w:suppressAutoHyphens/>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numurs</w:t>
            </w:r>
          </w:p>
        </w:tc>
        <w:tc>
          <w:tcPr>
            <w:tcW w:w="476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0668DD" w14:textId="77777777" w:rsidR="004B39B6" w:rsidRPr="00910A0E" w:rsidRDefault="004B39B6" w:rsidP="004B39B6">
            <w:pPr>
              <w:suppressAutoHyphens/>
              <w:snapToGrid w:val="0"/>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Apdrošināšanas darbības teritorija</w:t>
            </w:r>
          </w:p>
          <w:p w14:paraId="35F1DD33" w14:textId="77777777" w:rsidR="004B39B6" w:rsidRPr="00910A0E" w:rsidRDefault="004B39B6" w:rsidP="004B39B6">
            <w:pPr>
              <w:suppressAutoHyphens/>
              <w:ind w:right="43"/>
              <w:jc w:val="both"/>
              <w:rPr>
                <w:rFonts w:ascii="Times New Roman" w:eastAsia="Arial" w:hAnsi="Times New Roman" w:cs="Times New Roman"/>
                <w:i/>
                <w:iCs/>
                <w:sz w:val="20"/>
                <w:szCs w:val="20"/>
                <w:shd w:val="clear" w:color="auto" w:fill="FFFF00"/>
                <w:lang w:eastAsia="hi-IN" w:bidi="hi-IN"/>
              </w:rPr>
            </w:pPr>
          </w:p>
        </w:tc>
      </w:tr>
      <w:tr w:rsidR="004B39B6" w:rsidRPr="00910A0E" w14:paraId="54D0E632" w14:textId="77777777" w:rsidTr="004B39B6">
        <w:tc>
          <w:tcPr>
            <w:tcW w:w="615" w:type="dxa"/>
            <w:vMerge/>
            <w:tcBorders>
              <w:top w:val="single" w:sz="4" w:space="0" w:color="000000"/>
              <w:left w:val="single" w:sz="4" w:space="0" w:color="000000"/>
              <w:bottom w:val="single" w:sz="4" w:space="0" w:color="000000"/>
            </w:tcBorders>
            <w:shd w:val="clear" w:color="auto" w:fill="E6E6E6"/>
          </w:tcPr>
          <w:p w14:paraId="46148393"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025" w:type="dxa"/>
            <w:vMerge/>
            <w:tcBorders>
              <w:top w:val="single" w:sz="4" w:space="0" w:color="000000"/>
              <w:left w:val="single" w:sz="4" w:space="0" w:color="000000"/>
              <w:bottom w:val="single" w:sz="4" w:space="0" w:color="000000"/>
            </w:tcBorders>
            <w:shd w:val="clear" w:color="auto" w:fill="E6E6E6"/>
          </w:tcPr>
          <w:p w14:paraId="1C088AE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130" w:type="dxa"/>
            <w:vMerge/>
            <w:tcBorders>
              <w:top w:val="single" w:sz="4" w:space="0" w:color="000000"/>
              <w:left w:val="single" w:sz="4" w:space="0" w:color="000000"/>
              <w:bottom w:val="single" w:sz="4" w:space="0" w:color="000000"/>
            </w:tcBorders>
            <w:shd w:val="clear" w:color="auto" w:fill="E6E6E6"/>
          </w:tcPr>
          <w:p w14:paraId="0EC573FF"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370" w:type="dxa"/>
            <w:tcBorders>
              <w:top w:val="single" w:sz="4" w:space="0" w:color="000000"/>
              <w:left w:val="single" w:sz="4" w:space="0" w:color="000000"/>
              <w:bottom w:val="single" w:sz="4" w:space="0" w:color="000000"/>
            </w:tcBorders>
            <w:shd w:val="clear" w:color="auto" w:fill="E6E6E6"/>
            <w:vAlign w:val="center"/>
          </w:tcPr>
          <w:p w14:paraId="47FFBA54" w14:textId="77777777" w:rsidR="004B39B6" w:rsidRPr="00910A0E" w:rsidRDefault="004B39B6" w:rsidP="004B39B6">
            <w:pPr>
              <w:suppressAutoHyphens/>
              <w:snapToGrid w:val="0"/>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KASKO apdrošināšanā</w:t>
            </w:r>
          </w:p>
        </w:tc>
        <w:tc>
          <w:tcPr>
            <w:tcW w:w="23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9C074D" w14:textId="77777777" w:rsidR="004B39B6" w:rsidRPr="00910A0E" w:rsidRDefault="004B39B6" w:rsidP="004B39B6">
            <w:pPr>
              <w:suppressAutoHyphens/>
              <w:snapToGrid w:val="0"/>
              <w:ind w:right="43"/>
              <w:jc w:val="both"/>
              <w:rPr>
                <w:rFonts w:ascii="Times New Roman" w:eastAsia="Arial" w:hAnsi="Times New Roman" w:cs="Times New Roman"/>
                <w:i/>
                <w:iCs/>
                <w:sz w:val="20"/>
                <w:szCs w:val="20"/>
                <w:lang w:eastAsia="hi-IN" w:bidi="hi-IN"/>
              </w:rPr>
            </w:pPr>
            <w:r w:rsidRPr="00910A0E">
              <w:rPr>
                <w:rFonts w:ascii="Times New Roman" w:eastAsia="Arial" w:hAnsi="Times New Roman" w:cs="Times New Roman"/>
                <w:i/>
                <w:iCs/>
                <w:sz w:val="20"/>
                <w:szCs w:val="20"/>
                <w:lang w:eastAsia="hi-IN" w:bidi="hi-IN"/>
              </w:rPr>
              <w:t>OCTA apdrošināšanā</w:t>
            </w:r>
          </w:p>
        </w:tc>
      </w:tr>
      <w:tr w:rsidR="004B39B6" w:rsidRPr="00910A0E" w14:paraId="4499A933"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6D1BE21B"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w:t>
            </w:r>
          </w:p>
        </w:tc>
        <w:tc>
          <w:tcPr>
            <w:tcW w:w="2025" w:type="dxa"/>
            <w:tcBorders>
              <w:top w:val="single" w:sz="4" w:space="0" w:color="000000"/>
              <w:left w:val="single" w:sz="4" w:space="0" w:color="000000"/>
              <w:bottom w:val="single" w:sz="4" w:space="0" w:color="000000"/>
            </w:tcBorders>
            <w:shd w:val="clear" w:color="auto" w:fill="auto"/>
            <w:vAlign w:val="center"/>
          </w:tcPr>
          <w:p w14:paraId="61BE0CC2"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SHARAN</w:t>
            </w:r>
          </w:p>
        </w:tc>
        <w:tc>
          <w:tcPr>
            <w:tcW w:w="2130" w:type="dxa"/>
            <w:tcBorders>
              <w:top w:val="single" w:sz="4" w:space="0" w:color="000000"/>
              <w:left w:val="single" w:sz="4" w:space="0" w:color="000000"/>
              <w:bottom w:val="single" w:sz="4" w:space="0" w:color="000000"/>
            </w:tcBorders>
            <w:shd w:val="clear" w:color="auto" w:fill="auto"/>
            <w:vAlign w:val="center"/>
          </w:tcPr>
          <w:p w14:paraId="52FC5E7E"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GE4133</w:t>
            </w:r>
          </w:p>
        </w:tc>
        <w:tc>
          <w:tcPr>
            <w:tcW w:w="2370" w:type="dxa"/>
            <w:tcBorders>
              <w:top w:val="single" w:sz="4" w:space="0" w:color="000000"/>
              <w:left w:val="single" w:sz="4" w:space="0" w:color="000000"/>
              <w:bottom w:val="single" w:sz="4" w:space="0" w:color="000000"/>
            </w:tcBorders>
            <w:shd w:val="clear" w:color="auto" w:fill="auto"/>
            <w:vAlign w:val="center"/>
          </w:tcPr>
          <w:p w14:paraId="36C1F6D1"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911C"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559D2906"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55FCF50C"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2.</w:t>
            </w:r>
          </w:p>
        </w:tc>
        <w:tc>
          <w:tcPr>
            <w:tcW w:w="2025" w:type="dxa"/>
            <w:tcBorders>
              <w:top w:val="single" w:sz="4" w:space="0" w:color="000000"/>
              <w:left w:val="single" w:sz="4" w:space="0" w:color="000000"/>
              <w:bottom w:val="single" w:sz="4" w:space="0" w:color="000000"/>
            </w:tcBorders>
            <w:shd w:val="clear" w:color="auto" w:fill="auto"/>
            <w:vAlign w:val="center"/>
          </w:tcPr>
          <w:p w14:paraId="6451C04C"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CRAFTER</w:t>
            </w:r>
          </w:p>
        </w:tc>
        <w:tc>
          <w:tcPr>
            <w:tcW w:w="2130" w:type="dxa"/>
            <w:tcBorders>
              <w:top w:val="single" w:sz="4" w:space="0" w:color="000000"/>
              <w:left w:val="single" w:sz="4" w:space="0" w:color="000000"/>
              <w:bottom w:val="single" w:sz="4" w:space="0" w:color="000000"/>
            </w:tcBorders>
            <w:shd w:val="clear" w:color="auto" w:fill="auto"/>
            <w:vAlign w:val="center"/>
          </w:tcPr>
          <w:p w14:paraId="2F4B15E0"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GU8343</w:t>
            </w:r>
          </w:p>
        </w:tc>
        <w:tc>
          <w:tcPr>
            <w:tcW w:w="2370" w:type="dxa"/>
            <w:tcBorders>
              <w:top w:val="single" w:sz="4" w:space="0" w:color="000000"/>
              <w:left w:val="single" w:sz="4" w:space="0" w:color="000000"/>
              <w:bottom w:val="single" w:sz="4" w:space="0" w:color="000000"/>
            </w:tcBorders>
            <w:shd w:val="clear" w:color="auto" w:fill="auto"/>
            <w:vAlign w:val="center"/>
          </w:tcPr>
          <w:p w14:paraId="6E930C49"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B4B8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066480F8"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093BA0C0"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3.</w:t>
            </w:r>
          </w:p>
        </w:tc>
        <w:tc>
          <w:tcPr>
            <w:tcW w:w="2025" w:type="dxa"/>
            <w:tcBorders>
              <w:top w:val="single" w:sz="4" w:space="0" w:color="000000"/>
              <w:left w:val="single" w:sz="4" w:space="0" w:color="000000"/>
              <w:bottom w:val="single" w:sz="4" w:space="0" w:color="000000"/>
            </w:tcBorders>
            <w:shd w:val="clear" w:color="auto" w:fill="auto"/>
            <w:vAlign w:val="center"/>
          </w:tcPr>
          <w:p w14:paraId="4F92A9DC"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TOURAN</w:t>
            </w:r>
          </w:p>
        </w:tc>
        <w:tc>
          <w:tcPr>
            <w:tcW w:w="2130" w:type="dxa"/>
            <w:tcBorders>
              <w:top w:val="single" w:sz="4" w:space="0" w:color="000000"/>
              <w:left w:val="single" w:sz="4" w:space="0" w:color="000000"/>
              <w:bottom w:val="single" w:sz="4" w:space="0" w:color="000000"/>
            </w:tcBorders>
            <w:shd w:val="clear" w:color="auto" w:fill="auto"/>
            <w:vAlign w:val="center"/>
          </w:tcPr>
          <w:p w14:paraId="488B3B08"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HC4988</w:t>
            </w:r>
          </w:p>
        </w:tc>
        <w:tc>
          <w:tcPr>
            <w:tcW w:w="2370" w:type="dxa"/>
            <w:tcBorders>
              <w:top w:val="single" w:sz="4" w:space="0" w:color="000000"/>
              <w:left w:val="single" w:sz="4" w:space="0" w:color="000000"/>
              <w:bottom w:val="single" w:sz="4" w:space="0" w:color="000000"/>
            </w:tcBorders>
            <w:shd w:val="clear" w:color="auto" w:fill="auto"/>
            <w:vAlign w:val="center"/>
          </w:tcPr>
          <w:p w14:paraId="20648124"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16BF"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162D60FE"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58B46CEE"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4.</w:t>
            </w:r>
          </w:p>
        </w:tc>
        <w:tc>
          <w:tcPr>
            <w:tcW w:w="2025" w:type="dxa"/>
            <w:tcBorders>
              <w:top w:val="single" w:sz="4" w:space="0" w:color="000000"/>
              <w:left w:val="single" w:sz="4" w:space="0" w:color="000000"/>
              <w:bottom w:val="single" w:sz="4" w:space="0" w:color="000000"/>
            </w:tcBorders>
            <w:shd w:val="clear" w:color="auto" w:fill="auto"/>
            <w:vAlign w:val="center"/>
          </w:tcPr>
          <w:p w14:paraId="1CC3C134"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CARAVELLE</w:t>
            </w:r>
          </w:p>
        </w:tc>
        <w:tc>
          <w:tcPr>
            <w:tcW w:w="2130" w:type="dxa"/>
            <w:tcBorders>
              <w:top w:val="single" w:sz="4" w:space="0" w:color="000000"/>
              <w:left w:val="single" w:sz="4" w:space="0" w:color="000000"/>
              <w:bottom w:val="single" w:sz="4" w:space="0" w:color="000000"/>
            </w:tcBorders>
            <w:shd w:val="clear" w:color="auto" w:fill="auto"/>
            <w:vAlign w:val="center"/>
          </w:tcPr>
          <w:p w14:paraId="1CD79A18"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HD1136</w:t>
            </w:r>
          </w:p>
        </w:tc>
        <w:tc>
          <w:tcPr>
            <w:tcW w:w="2370" w:type="dxa"/>
            <w:tcBorders>
              <w:top w:val="single" w:sz="4" w:space="0" w:color="000000"/>
              <w:left w:val="single" w:sz="4" w:space="0" w:color="000000"/>
              <w:bottom w:val="single" w:sz="4" w:space="0" w:color="000000"/>
            </w:tcBorders>
            <w:shd w:val="clear" w:color="auto" w:fill="auto"/>
            <w:vAlign w:val="center"/>
          </w:tcPr>
          <w:p w14:paraId="163F5906"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E78A"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07966D7F"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65EEAB2A"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5.</w:t>
            </w:r>
          </w:p>
        </w:tc>
        <w:tc>
          <w:tcPr>
            <w:tcW w:w="2025" w:type="dxa"/>
            <w:tcBorders>
              <w:top w:val="single" w:sz="4" w:space="0" w:color="000000"/>
              <w:left w:val="single" w:sz="4" w:space="0" w:color="000000"/>
              <w:bottom w:val="single" w:sz="4" w:space="0" w:color="000000"/>
            </w:tcBorders>
            <w:shd w:val="clear" w:color="auto" w:fill="auto"/>
            <w:vAlign w:val="center"/>
          </w:tcPr>
          <w:p w14:paraId="1029619F"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TOURAN</w:t>
            </w:r>
          </w:p>
        </w:tc>
        <w:tc>
          <w:tcPr>
            <w:tcW w:w="2130" w:type="dxa"/>
            <w:tcBorders>
              <w:top w:val="single" w:sz="4" w:space="0" w:color="000000"/>
              <w:left w:val="single" w:sz="4" w:space="0" w:color="000000"/>
              <w:bottom w:val="single" w:sz="4" w:space="0" w:color="000000"/>
            </w:tcBorders>
            <w:shd w:val="clear" w:color="auto" w:fill="auto"/>
            <w:vAlign w:val="center"/>
          </w:tcPr>
          <w:p w14:paraId="1E92D1CD"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HD4248</w:t>
            </w:r>
          </w:p>
        </w:tc>
        <w:tc>
          <w:tcPr>
            <w:tcW w:w="2370" w:type="dxa"/>
            <w:tcBorders>
              <w:top w:val="single" w:sz="4" w:space="0" w:color="000000"/>
              <w:left w:val="single" w:sz="4" w:space="0" w:color="000000"/>
              <w:bottom w:val="single" w:sz="4" w:space="0" w:color="000000"/>
            </w:tcBorders>
            <w:shd w:val="clear" w:color="auto" w:fill="auto"/>
            <w:vAlign w:val="center"/>
          </w:tcPr>
          <w:p w14:paraId="0187726E"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D87FA"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1130ED33"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30F360C1"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6.</w:t>
            </w:r>
          </w:p>
        </w:tc>
        <w:tc>
          <w:tcPr>
            <w:tcW w:w="2025" w:type="dxa"/>
            <w:tcBorders>
              <w:top w:val="single" w:sz="4" w:space="0" w:color="000000"/>
              <w:left w:val="single" w:sz="4" w:space="0" w:color="000000"/>
              <w:bottom w:val="single" w:sz="4" w:space="0" w:color="000000"/>
            </w:tcBorders>
            <w:shd w:val="clear" w:color="auto" w:fill="auto"/>
            <w:vAlign w:val="center"/>
          </w:tcPr>
          <w:p w14:paraId="03D387C3"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TRANSPORTER</w:t>
            </w:r>
          </w:p>
        </w:tc>
        <w:tc>
          <w:tcPr>
            <w:tcW w:w="2130" w:type="dxa"/>
            <w:tcBorders>
              <w:top w:val="single" w:sz="4" w:space="0" w:color="000000"/>
              <w:left w:val="single" w:sz="4" w:space="0" w:color="000000"/>
              <w:bottom w:val="single" w:sz="4" w:space="0" w:color="000000"/>
            </w:tcBorders>
            <w:shd w:val="clear" w:color="auto" w:fill="auto"/>
            <w:vAlign w:val="bottom"/>
          </w:tcPr>
          <w:p w14:paraId="650BE76E"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GD5630</w:t>
            </w:r>
          </w:p>
        </w:tc>
        <w:tc>
          <w:tcPr>
            <w:tcW w:w="2370" w:type="dxa"/>
            <w:tcBorders>
              <w:top w:val="single" w:sz="4" w:space="0" w:color="000000"/>
              <w:left w:val="single" w:sz="4" w:space="0" w:color="000000"/>
              <w:bottom w:val="single" w:sz="4" w:space="0" w:color="000000"/>
            </w:tcBorders>
            <w:shd w:val="clear" w:color="auto" w:fill="auto"/>
            <w:vAlign w:val="bottom"/>
          </w:tcPr>
          <w:p w14:paraId="14BA4B85"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D7A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1403DA71"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1D08749A"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7.</w:t>
            </w:r>
          </w:p>
        </w:tc>
        <w:tc>
          <w:tcPr>
            <w:tcW w:w="2025" w:type="dxa"/>
            <w:tcBorders>
              <w:top w:val="single" w:sz="4" w:space="0" w:color="000000"/>
              <w:left w:val="single" w:sz="4" w:space="0" w:color="000000"/>
              <w:bottom w:val="single" w:sz="4" w:space="0" w:color="000000"/>
            </w:tcBorders>
            <w:shd w:val="clear" w:color="auto" w:fill="auto"/>
            <w:vAlign w:val="center"/>
          </w:tcPr>
          <w:p w14:paraId="686DFED3"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CADDY</w:t>
            </w:r>
          </w:p>
        </w:tc>
        <w:tc>
          <w:tcPr>
            <w:tcW w:w="2130" w:type="dxa"/>
            <w:tcBorders>
              <w:top w:val="single" w:sz="4" w:space="0" w:color="000000"/>
              <w:left w:val="single" w:sz="4" w:space="0" w:color="000000"/>
              <w:bottom w:val="single" w:sz="4" w:space="0" w:color="000000"/>
            </w:tcBorders>
            <w:shd w:val="clear" w:color="auto" w:fill="auto"/>
            <w:vAlign w:val="center"/>
          </w:tcPr>
          <w:p w14:paraId="5ED5DE69"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HZ5013</w:t>
            </w:r>
          </w:p>
        </w:tc>
        <w:tc>
          <w:tcPr>
            <w:tcW w:w="2370" w:type="dxa"/>
            <w:tcBorders>
              <w:top w:val="single" w:sz="4" w:space="0" w:color="000000"/>
              <w:left w:val="single" w:sz="4" w:space="0" w:color="000000"/>
              <w:bottom w:val="single" w:sz="4" w:space="0" w:color="000000"/>
            </w:tcBorders>
            <w:shd w:val="clear" w:color="auto" w:fill="auto"/>
            <w:vAlign w:val="center"/>
          </w:tcPr>
          <w:p w14:paraId="4DC2425A"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8593A"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2D436ACD"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72DFE8C1"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8.</w:t>
            </w:r>
          </w:p>
        </w:tc>
        <w:tc>
          <w:tcPr>
            <w:tcW w:w="2025" w:type="dxa"/>
            <w:tcBorders>
              <w:top w:val="single" w:sz="4" w:space="0" w:color="000000"/>
              <w:left w:val="single" w:sz="4" w:space="0" w:color="000000"/>
              <w:bottom w:val="single" w:sz="4" w:space="0" w:color="000000"/>
            </w:tcBorders>
            <w:shd w:val="clear" w:color="auto" w:fill="auto"/>
            <w:vAlign w:val="center"/>
          </w:tcPr>
          <w:p w14:paraId="12F12DCD"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JETTA</w:t>
            </w:r>
          </w:p>
        </w:tc>
        <w:tc>
          <w:tcPr>
            <w:tcW w:w="2130" w:type="dxa"/>
            <w:tcBorders>
              <w:top w:val="single" w:sz="4" w:space="0" w:color="000000"/>
              <w:left w:val="single" w:sz="4" w:space="0" w:color="000000"/>
              <w:bottom w:val="single" w:sz="4" w:space="0" w:color="000000"/>
            </w:tcBorders>
            <w:shd w:val="clear" w:color="auto" w:fill="auto"/>
            <w:vAlign w:val="bottom"/>
          </w:tcPr>
          <w:p w14:paraId="4976C459"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 xml:space="preserve">JH6764 </w:t>
            </w:r>
          </w:p>
        </w:tc>
        <w:tc>
          <w:tcPr>
            <w:tcW w:w="2370" w:type="dxa"/>
            <w:tcBorders>
              <w:top w:val="single" w:sz="4" w:space="0" w:color="000000"/>
              <w:left w:val="single" w:sz="4" w:space="0" w:color="000000"/>
              <w:bottom w:val="single" w:sz="4" w:space="0" w:color="000000"/>
            </w:tcBorders>
            <w:shd w:val="clear" w:color="auto" w:fill="auto"/>
            <w:vAlign w:val="bottom"/>
          </w:tcPr>
          <w:p w14:paraId="6C5770FB"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6478A"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7E5A6695"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0E650315"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9.</w:t>
            </w:r>
          </w:p>
        </w:tc>
        <w:tc>
          <w:tcPr>
            <w:tcW w:w="2025" w:type="dxa"/>
            <w:tcBorders>
              <w:top w:val="single" w:sz="4" w:space="0" w:color="000000"/>
              <w:left w:val="single" w:sz="4" w:space="0" w:color="000000"/>
              <w:bottom w:val="single" w:sz="4" w:space="0" w:color="000000"/>
            </w:tcBorders>
            <w:shd w:val="clear" w:color="auto" w:fill="auto"/>
            <w:vAlign w:val="center"/>
          </w:tcPr>
          <w:p w14:paraId="5433F07A"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SUBARU FORESTER</w:t>
            </w:r>
          </w:p>
        </w:tc>
        <w:tc>
          <w:tcPr>
            <w:tcW w:w="2130" w:type="dxa"/>
            <w:tcBorders>
              <w:top w:val="single" w:sz="4" w:space="0" w:color="000000"/>
              <w:left w:val="single" w:sz="4" w:space="0" w:color="000000"/>
              <w:bottom w:val="single" w:sz="4" w:space="0" w:color="000000"/>
            </w:tcBorders>
            <w:shd w:val="clear" w:color="auto" w:fill="auto"/>
            <w:vAlign w:val="center"/>
          </w:tcPr>
          <w:p w14:paraId="679D6CD5"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KT2076</w:t>
            </w:r>
          </w:p>
        </w:tc>
        <w:tc>
          <w:tcPr>
            <w:tcW w:w="2370" w:type="dxa"/>
            <w:tcBorders>
              <w:top w:val="single" w:sz="4" w:space="0" w:color="000000"/>
              <w:left w:val="single" w:sz="4" w:space="0" w:color="000000"/>
              <w:bottom w:val="single" w:sz="4" w:space="0" w:color="000000"/>
            </w:tcBorders>
            <w:shd w:val="clear" w:color="auto" w:fill="auto"/>
            <w:vAlign w:val="center"/>
          </w:tcPr>
          <w:p w14:paraId="1D651287"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49524"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5DD04B83"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6D1E6088"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10.</w:t>
            </w:r>
          </w:p>
        </w:tc>
        <w:tc>
          <w:tcPr>
            <w:tcW w:w="2025" w:type="dxa"/>
            <w:tcBorders>
              <w:top w:val="single" w:sz="4" w:space="0" w:color="000000"/>
              <w:left w:val="single" w:sz="4" w:space="0" w:color="000000"/>
              <w:bottom w:val="single" w:sz="4" w:space="0" w:color="000000"/>
            </w:tcBorders>
            <w:shd w:val="clear" w:color="auto" w:fill="auto"/>
            <w:vAlign w:val="center"/>
          </w:tcPr>
          <w:p w14:paraId="416A2BBB"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TOURAN</w:t>
            </w:r>
          </w:p>
        </w:tc>
        <w:tc>
          <w:tcPr>
            <w:tcW w:w="2130" w:type="dxa"/>
            <w:tcBorders>
              <w:top w:val="single" w:sz="4" w:space="0" w:color="000000"/>
              <w:left w:val="single" w:sz="4" w:space="0" w:color="000000"/>
              <w:bottom w:val="single" w:sz="4" w:space="0" w:color="000000"/>
            </w:tcBorders>
            <w:shd w:val="clear" w:color="auto" w:fill="auto"/>
            <w:vAlign w:val="bottom"/>
          </w:tcPr>
          <w:p w14:paraId="211C752F"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JG1998</w:t>
            </w:r>
          </w:p>
        </w:tc>
        <w:tc>
          <w:tcPr>
            <w:tcW w:w="2370" w:type="dxa"/>
            <w:tcBorders>
              <w:top w:val="single" w:sz="4" w:space="0" w:color="000000"/>
              <w:left w:val="single" w:sz="4" w:space="0" w:color="000000"/>
              <w:bottom w:val="single" w:sz="4" w:space="0" w:color="000000"/>
            </w:tcBorders>
            <w:shd w:val="clear" w:color="auto" w:fill="auto"/>
            <w:vAlign w:val="bottom"/>
          </w:tcPr>
          <w:p w14:paraId="5BC85427"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515255"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73698E93"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1AEDC91E"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11.</w:t>
            </w:r>
          </w:p>
        </w:tc>
        <w:tc>
          <w:tcPr>
            <w:tcW w:w="2025" w:type="dxa"/>
            <w:tcBorders>
              <w:top w:val="single" w:sz="4" w:space="0" w:color="000000"/>
              <w:left w:val="single" w:sz="4" w:space="0" w:color="000000"/>
              <w:bottom w:val="single" w:sz="4" w:space="0" w:color="000000"/>
            </w:tcBorders>
            <w:shd w:val="clear" w:color="auto" w:fill="auto"/>
            <w:vAlign w:val="center"/>
          </w:tcPr>
          <w:p w14:paraId="2F494649"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PEUGEOT 406</w:t>
            </w:r>
          </w:p>
        </w:tc>
        <w:tc>
          <w:tcPr>
            <w:tcW w:w="2130" w:type="dxa"/>
            <w:tcBorders>
              <w:top w:val="single" w:sz="4" w:space="0" w:color="000000"/>
              <w:left w:val="single" w:sz="4" w:space="0" w:color="000000"/>
              <w:bottom w:val="single" w:sz="4" w:space="0" w:color="000000"/>
            </w:tcBorders>
            <w:shd w:val="clear" w:color="auto" w:fill="auto"/>
            <w:vAlign w:val="bottom"/>
          </w:tcPr>
          <w:p w14:paraId="291A35D0"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FB566</w:t>
            </w:r>
          </w:p>
        </w:tc>
        <w:tc>
          <w:tcPr>
            <w:tcW w:w="2370" w:type="dxa"/>
            <w:tcBorders>
              <w:top w:val="single" w:sz="4" w:space="0" w:color="000000"/>
              <w:left w:val="single" w:sz="4" w:space="0" w:color="000000"/>
              <w:bottom w:val="single" w:sz="4" w:space="0" w:color="000000"/>
            </w:tcBorders>
            <w:shd w:val="clear" w:color="auto" w:fill="auto"/>
            <w:vAlign w:val="bottom"/>
          </w:tcPr>
          <w:p w14:paraId="6D8F377D"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50A8D4"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437BC054"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338F9B22"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12.</w:t>
            </w:r>
          </w:p>
        </w:tc>
        <w:tc>
          <w:tcPr>
            <w:tcW w:w="2025" w:type="dxa"/>
            <w:tcBorders>
              <w:top w:val="single" w:sz="4" w:space="0" w:color="000000"/>
              <w:left w:val="single" w:sz="4" w:space="0" w:color="000000"/>
              <w:bottom w:val="single" w:sz="4" w:space="0" w:color="000000"/>
            </w:tcBorders>
            <w:shd w:val="clear" w:color="auto" w:fill="auto"/>
            <w:vAlign w:val="center"/>
          </w:tcPr>
          <w:p w14:paraId="273F3966"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CADDY</w:t>
            </w:r>
          </w:p>
        </w:tc>
        <w:tc>
          <w:tcPr>
            <w:tcW w:w="2130" w:type="dxa"/>
            <w:tcBorders>
              <w:top w:val="single" w:sz="4" w:space="0" w:color="000000"/>
              <w:left w:val="single" w:sz="4" w:space="0" w:color="000000"/>
              <w:bottom w:val="single" w:sz="4" w:space="0" w:color="000000"/>
            </w:tcBorders>
            <w:shd w:val="clear" w:color="auto" w:fill="auto"/>
            <w:vAlign w:val="bottom"/>
          </w:tcPr>
          <w:p w14:paraId="3F89D3EC"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JG6467</w:t>
            </w:r>
          </w:p>
        </w:tc>
        <w:tc>
          <w:tcPr>
            <w:tcW w:w="2370" w:type="dxa"/>
            <w:tcBorders>
              <w:top w:val="single" w:sz="4" w:space="0" w:color="000000"/>
              <w:left w:val="single" w:sz="4" w:space="0" w:color="000000"/>
              <w:bottom w:val="single" w:sz="4" w:space="0" w:color="000000"/>
            </w:tcBorders>
            <w:shd w:val="clear" w:color="auto" w:fill="auto"/>
            <w:vAlign w:val="bottom"/>
          </w:tcPr>
          <w:p w14:paraId="2593E4B8"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A3478"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52FEB27F"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7D8E1D18"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13.</w:t>
            </w:r>
          </w:p>
        </w:tc>
        <w:tc>
          <w:tcPr>
            <w:tcW w:w="2025" w:type="dxa"/>
            <w:tcBorders>
              <w:top w:val="single" w:sz="4" w:space="0" w:color="000000"/>
              <w:left w:val="single" w:sz="4" w:space="0" w:color="000000"/>
              <w:bottom w:val="single" w:sz="4" w:space="0" w:color="000000"/>
            </w:tcBorders>
            <w:shd w:val="clear" w:color="auto" w:fill="auto"/>
            <w:vAlign w:val="center"/>
          </w:tcPr>
          <w:p w14:paraId="4FFF25F7"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RENAULT MASTER</w:t>
            </w:r>
          </w:p>
        </w:tc>
        <w:tc>
          <w:tcPr>
            <w:tcW w:w="2130" w:type="dxa"/>
            <w:tcBorders>
              <w:top w:val="single" w:sz="4" w:space="0" w:color="000000"/>
              <w:left w:val="single" w:sz="4" w:space="0" w:color="000000"/>
              <w:bottom w:val="single" w:sz="4" w:space="0" w:color="000000"/>
            </w:tcBorders>
            <w:shd w:val="clear" w:color="auto" w:fill="auto"/>
            <w:vAlign w:val="bottom"/>
          </w:tcPr>
          <w:p w14:paraId="0A606580"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GZ8882</w:t>
            </w:r>
          </w:p>
        </w:tc>
        <w:tc>
          <w:tcPr>
            <w:tcW w:w="2370" w:type="dxa"/>
            <w:tcBorders>
              <w:top w:val="single" w:sz="4" w:space="0" w:color="000000"/>
              <w:left w:val="single" w:sz="4" w:space="0" w:color="000000"/>
              <w:bottom w:val="single" w:sz="4" w:space="0" w:color="000000"/>
            </w:tcBorders>
            <w:shd w:val="clear" w:color="auto" w:fill="auto"/>
            <w:vAlign w:val="bottom"/>
          </w:tcPr>
          <w:p w14:paraId="2F22A123"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C9A0C"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1A4BCB71"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1012A0CF"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14.</w:t>
            </w:r>
          </w:p>
        </w:tc>
        <w:tc>
          <w:tcPr>
            <w:tcW w:w="2025" w:type="dxa"/>
            <w:tcBorders>
              <w:top w:val="single" w:sz="4" w:space="0" w:color="000000"/>
              <w:left w:val="single" w:sz="4" w:space="0" w:color="000000"/>
              <w:bottom w:val="single" w:sz="4" w:space="0" w:color="000000"/>
            </w:tcBorders>
            <w:shd w:val="clear" w:color="auto" w:fill="auto"/>
            <w:vAlign w:val="center"/>
          </w:tcPr>
          <w:p w14:paraId="35AFE38A"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MERCEDES BENZ INTOURO</w:t>
            </w:r>
          </w:p>
        </w:tc>
        <w:tc>
          <w:tcPr>
            <w:tcW w:w="2130" w:type="dxa"/>
            <w:tcBorders>
              <w:top w:val="single" w:sz="4" w:space="0" w:color="000000"/>
              <w:left w:val="single" w:sz="4" w:space="0" w:color="000000"/>
              <w:bottom w:val="single" w:sz="4" w:space="0" w:color="000000"/>
            </w:tcBorders>
            <w:shd w:val="clear" w:color="auto" w:fill="auto"/>
            <w:vAlign w:val="bottom"/>
          </w:tcPr>
          <w:p w14:paraId="37B903C5"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HN8721</w:t>
            </w:r>
          </w:p>
        </w:tc>
        <w:tc>
          <w:tcPr>
            <w:tcW w:w="2370" w:type="dxa"/>
            <w:tcBorders>
              <w:top w:val="single" w:sz="4" w:space="0" w:color="000000"/>
              <w:left w:val="single" w:sz="4" w:space="0" w:color="000000"/>
              <w:bottom w:val="single" w:sz="4" w:space="0" w:color="000000"/>
            </w:tcBorders>
            <w:shd w:val="clear" w:color="auto" w:fill="auto"/>
            <w:vAlign w:val="bottom"/>
          </w:tcPr>
          <w:p w14:paraId="4FD25FDA"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40C61"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40833493"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68C87E99"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15.</w:t>
            </w:r>
          </w:p>
        </w:tc>
        <w:tc>
          <w:tcPr>
            <w:tcW w:w="2025" w:type="dxa"/>
            <w:tcBorders>
              <w:top w:val="single" w:sz="4" w:space="0" w:color="000000"/>
              <w:left w:val="single" w:sz="4" w:space="0" w:color="000000"/>
              <w:bottom w:val="single" w:sz="4" w:space="0" w:color="000000"/>
            </w:tcBorders>
            <w:shd w:val="clear" w:color="auto" w:fill="auto"/>
            <w:vAlign w:val="center"/>
          </w:tcPr>
          <w:p w14:paraId="6EAD9789"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CRAFTER</w:t>
            </w:r>
          </w:p>
        </w:tc>
        <w:tc>
          <w:tcPr>
            <w:tcW w:w="2130" w:type="dxa"/>
            <w:tcBorders>
              <w:top w:val="single" w:sz="4" w:space="0" w:color="000000"/>
              <w:left w:val="single" w:sz="4" w:space="0" w:color="000000"/>
              <w:bottom w:val="single" w:sz="4" w:space="0" w:color="000000"/>
            </w:tcBorders>
            <w:shd w:val="clear" w:color="auto" w:fill="auto"/>
            <w:vAlign w:val="bottom"/>
          </w:tcPr>
          <w:p w14:paraId="149B4873"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HR9791</w:t>
            </w:r>
          </w:p>
        </w:tc>
        <w:tc>
          <w:tcPr>
            <w:tcW w:w="2370" w:type="dxa"/>
            <w:tcBorders>
              <w:top w:val="single" w:sz="4" w:space="0" w:color="000000"/>
              <w:left w:val="single" w:sz="4" w:space="0" w:color="000000"/>
              <w:bottom w:val="single" w:sz="4" w:space="0" w:color="000000"/>
            </w:tcBorders>
            <w:shd w:val="clear" w:color="auto" w:fill="auto"/>
            <w:vAlign w:val="bottom"/>
          </w:tcPr>
          <w:p w14:paraId="243729FD"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289F3"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264D528F"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0484CAA4"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16.</w:t>
            </w:r>
          </w:p>
        </w:tc>
        <w:tc>
          <w:tcPr>
            <w:tcW w:w="2025" w:type="dxa"/>
            <w:tcBorders>
              <w:top w:val="single" w:sz="4" w:space="0" w:color="000000"/>
              <w:left w:val="single" w:sz="4" w:space="0" w:color="000000"/>
              <w:bottom w:val="single" w:sz="4" w:space="0" w:color="000000"/>
            </w:tcBorders>
            <w:shd w:val="clear" w:color="auto" w:fill="auto"/>
            <w:vAlign w:val="center"/>
          </w:tcPr>
          <w:p w14:paraId="755EA3E2"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LT35</w:t>
            </w:r>
          </w:p>
        </w:tc>
        <w:tc>
          <w:tcPr>
            <w:tcW w:w="2130" w:type="dxa"/>
            <w:tcBorders>
              <w:top w:val="single" w:sz="4" w:space="0" w:color="000000"/>
              <w:left w:val="single" w:sz="4" w:space="0" w:color="000000"/>
              <w:bottom w:val="single" w:sz="4" w:space="0" w:color="000000"/>
            </w:tcBorders>
            <w:shd w:val="clear" w:color="auto" w:fill="auto"/>
            <w:vAlign w:val="bottom"/>
          </w:tcPr>
          <w:p w14:paraId="4AC1F8AE"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JM5091</w:t>
            </w:r>
          </w:p>
        </w:tc>
        <w:tc>
          <w:tcPr>
            <w:tcW w:w="2370" w:type="dxa"/>
            <w:tcBorders>
              <w:top w:val="single" w:sz="4" w:space="0" w:color="000000"/>
              <w:left w:val="single" w:sz="4" w:space="0" w:color="000000"/>
              <w:bottom w:val="single" w:sz="4" w:space="0" w:color="000000"/>
            </w:tcBorders>
            <w:shd w:val="clear" w:color="auto" w:fill="auto"/>
            <w:vAlign w:val="bottom"/>
          </w:tcPr>
          <w:p w14:paraId="0E6E147D"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4BAC1"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137272A6"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7F65069F"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p w14:paraId="61BBF753"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17.</w:t>
            </w:r>
          </w:p>
        </w:tc>
        <w:tc>
          <w:tcPr>
            <w:tcW w:w="2025" w:type="dxa"/>
            <w:tcBorders>
              <w:top w:val="single" w:sz="4" w:space="0" w:color="000000"/>
              <w:left w:val="single" w:sz="4" w:space="0" w:color="000000"/>
              <w:bottom w:val="single" w:sz="4" w:space="0" w:color="000000"/>
            </w:tcBorders>
            <w:shd w:val="clear" w:color="auto" w:fill="auto"/>
            <w:vAlign w:val="center"/>
          </w:tcPr>
          <w:p w14:paraId="030C04D8"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Elektromobīlis</w:t>
            </w:r>
          </w:p>
          <w:p w14:paraId="7F229633"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UP!</w:t>
            </w:r>
          </w:p>
        </w:tc>
        <w:tc>
          <w:tcPr>
            <w:tcW w:w="2130" w:type="dxa"/>
            <w:tcBorders>
              <w:top w:val="single" w:sz="4" w:space="0" w:color="000000"/>
              <w:left w:val="single" w:sz="4" w:space="0" w:color="000000"/>
              <w:bottom w:val="single" w:sz="4" w:space="0" w:color="000000"/>
            </w:tcBorders>
            <w:shd w:val="clear" w:color="auto" w:fill="auto"/>
            <w:vAlign w:val="bottom"/>
          </w:tcPr>
          <w:p w14:paraId="6CE92A86"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EX1067</w:t>
            </w:r>
          </w:p>
        </w:tc>
        <w:tc>
          <w:tcPr>
            <w:tcW w:w="2370" w:type="dxa"/>
            <w:tcBorders>
              <w:top w:val="single" w:sz="4" w:space="0" w:color="000000"/>
              <w:left w:val="single" w:sz="4" w:space="0" w:color="000000"/>
              <w:bottom w:val="single" w:sz="4" w:space="0" w:color="000000"/>
            </w:tcBorders>
            <w:shd w:val="clear" w:color="auto" w:fill="auto"/>
            <w:vAlign w:val="bottom"/>
          </w:tcPr>
          <w:p w14:paraId="48113B29"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75DB3"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6F54059F"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28A4FCE2"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p w14:paraId="5C8634E1"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18.</w:t>
            </w:r>
          </w:p>
        </w:tc>
        <w:tc>
          <w:tcPr>
            <w:tcW w:w="2025" w:type="dxa"/>
            <w:tcBorders>
              <w:top w:val="single" w:sz="4" w:space="0" w:color="000000"/>
              <w:left w:val="single" w:sz="4" w:space="0" w:color="000000"/>
              <w:bottom w:val="single" w:sz="4" w:space="0" w:color="000000"/>
            </w:tcBorders>
            <w:shd w:val="clear" w:color="auto" w:fill="auto"/>
            <w:vAlign w:val="center"/>
          </w:tcPr>
          <w:p w14:paraId="23A78038"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Elektromobīlis</w:t>
            </w:r>
          </w:p>
          <w:p w14:paraId="6BEEAE12"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VW UP!</w:t>
            </w:r>
          </w:p>
        </w:tc>
        <w:tc>
          <w:tcPr>
            <w:tcW w:w="2130" w:type="dxa"/>
            <w:tcBorders>
              <w:top w:val="single" w:sz="4" w:space="0" w:color="000000"/>
              <w:left w:val="single" w:sz="4" w:space="0" w:color="000000"/>
              <w:bottom w:val="single" w:sz="4" w:space="0" w:color="000000"/>
            </w:tcBorders>
            <w:shd w:val="clear" w:color="auto" w:fill="auto"/>
            <w:vAlign w:val="bottom"/>
          </w:tcPr>
          <w:p w14:paraId="3E98DE8D"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EX1066</w:t>
            </w:r>
          </w:p>
        </w:tc>
        <w:tc>
          <w:tcPr>
            <w:tcW w:w="2370" w:type="dxa"/>
            <w:tcBorders>
              <w:top w:val="single" w:sz="4" w:space="0" w:color="000000"/>
              <w:left w:val="single" w:sz="4" w:space="0" w:color="000000"/>
              <w:bottom w:val="single" w:sz="4" w:space="0" w:color="000000"/>
            </w:tcBorders>
            <w:shd w:val="clear" w:color="auto" w:fill="auto"/>
            <w:vAlign w:val="bottom"/>
          </w:tcPr>
          <w:p w14:paraId="099EA45D"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Latvija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42ECC"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01AB9E69"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0568A9D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p w14:paraId="1B484100"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19.</w:t>
            </w:r>
          </w:p>
        </w:tc>
        <w:tc>
          <w:tcPr>
            <w:tcW w:w="2025" w:type="dxa"/>
            <w:tcBorders>
              <w:top w:val="single" w:sz="4" w:space="0" w:color="000000"/>
              <w:left w:val="single" w:sz="4" w:space="0" w:color="000000"/>
              <w:bottom w:val="single" w:sz="4" w:space="0" w:color="000000"/>
            </w:tcBorders>
            <w:shd w:val="clear" w:color="auto" w:fill="auto"/>
            <w:vAlign w:val="center"/>
          </w:tcPr>
          <w:p w14:paraId="3DF250B3"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FORD TOURNEO CUSTOM</w:t>
            </w:r>
          </w:p>
        </w:tc>
        <w:tc>
          <w:tcPr>
            <w:tcW w:w="2130" w:type="dxa"/>
            <w:tcBorders>
              <w:top w:val="single" w:sz="4" w:space="0" w:color="000000"/>
              <w:left w:val="single" w:sz="4" w:space="0" w:color="000000"/>
              <w:bottom w:val="single" w:sz="4" w:space="0" w:color="000000"/>
            </w:tcBorders>
            <w:shd w:val="clear" w:color="auto" w:fill="auto"/>
            <w:vAlign w:val="bottom"/>
          </w:tcPr>
          <w:p w14:paraId="140EC99B" w14:textId="77777777" w:rsidR="004B39B6" w:rsidRPr="00910A0E" w:rsidRDefault="004B39B6" w:rsidP="004B39B6">
            <w:pPr>
              <w:snapToGrid w:val="0"/>
              <w:ind w:left="317" w:hanging="317"/>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KB5714</w:t>
            </w:r>
          </w:p>
        </w:tc>
        <w:tc>
          <w:tcPr>
            <w:tcW w:w="2370" w:type="dxa"/>
            <w:tcBorders>
              <w:top w:val="single" w:sz="4" w:space="0" w:color="000000"/>
              <w:left w:val="single" w:sz="4" w:space="0" w:color="000000"/>
              <w:bottom w:val="single" w:sz="4" w:space="0" w:color="000000"/>
            </w:tcBorders>
            <w:shd w:val="clear" w:color="auto" w:fill="auto"/>
            <w:vAlign w:val="bottom"/>
          </w:tcPr>
          <w:p w14:paraId="16590C56"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3B0E9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5AF01D57" w14:textId="77777777" w:rsidTr="004B39B6">
        <w:tc>
          <w:tcPr>
            <w:tcW w:w="615" w:type="dxa"/>
            <w:tcBorders>
              <w:top w:val="single" w:sz="4" w:space="0" w:color="000000"/>
              <w:left w:val="single" w:sz="4" w:space="0" w:color="000000"/>
              <w:bottom w:val="single" w:sz="4" w:space="0" w:color="000000"/>
            </w:tcBorders>
            <w:shd w:val="clear" w:color="auto" w:fill="auto"/>
            <w:vAlign w:val="center"/>
          </w:tcPr>
          <w:p w14:paraId="2FE8D6D2"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p w14:paraId="1286045F"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20.</w:t>
            </w:r>
          </w:p>
        </w:tc>
        <w:tc>
          <w:tcPr>
            <w:tcW w:w="2025" w:type="dxa"/>
            <w:tcBorders>
              <w:top w:val="single" w:sz="4" w:space="0" w:color="000000"/>
              <w:left w:val="single" w:sz="4" w:space="0" w:color="000000"/>
              <w:bottom w:val="single" w:sz="4" w:space="0" w:color="000000"/>
            </w:tcBorders>
            <w:shd w:val="clear" w:color="auto" w:fill="auto"/>
            <w:vAlign w:val="center"/>
          </w:tcPr>
          <w:p w14:paraId="3A625EF8"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ŠKODA YETI</w:t>
            </w:r>
          </w:p>
        </w:tc>
        <w:tc>
          <w:tcPr>
            <w:tcW w:w="2130" w:type="dxa"/>
            <w:tcBorders>
              <w:top w:val="single" w:sz="4" w:space="0" w:color="000000"/>
              <w:left w:val="single" w:sz="4" w:space="0" w:color="000000"/>
              <w:bottom w:val="single" w:sz="4" w:space="0" w:color="000000"/>
            </w:tcBorders>
            <w:shd w:val="clear" w:color="auto" w:fill="auto"/>
            <w:vAlign w:val="bottom"/>
          </w:tcPr>
          <w:p w14:paraId="6AE21B3F"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KD1814</w:t>
            </w:r>
          </w:p>
        </w:tc>
        <w:tc>
          <w:tcPr>
            <w:tcW w:w="2370" w:type="dxa"/>
            <w:tcBorders>
              <w:top w:val="single" w:sz="4" w:space="0" w:color="000000"/>
              <w:left w:val="single" w:sz="4" w:space="0" w:color="000000"/>
              <w:bottom w:val="single" w:sz="4" w:space="0" w:color="000000"/>
            </w:tcBorders>
            <w:shd w:val="clear" w:color="auto" w:fill="auto"/>
            <w:vAlign w:val="bottom"/>
          </w:tcPr>
          <w:p w14:paraId="7F3C20D7"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C4DA1B"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3BE62311" w14:textId="77777777" w:rsidTr="004B39B6">
        <w:tc>
          <w:tcPr>
            <w:tcW w:w="615" w:type="dxa"/>
            <w:tcBorders>
              <w:left w:val="single" w:sz="4" w:space="0" w:color="000000"/>
              <w:bottom w:val="single" w:sz="4" w:space="0" w:color="000000"/>
            </w:tcBorders>
            <w:shd w:val="clear" w:color="auto" w:fill="auto"/>
            <w:vAlign w:val="center"/>
          </w:tcPr>
          <w:p w14:paraId="48A28326"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21.</w:t>
            </w:r>
          </w:p>
        </w:tc>
        <w:tc>
          <w:tcPr>
            <w:tcW w:w="2025" w:type="dxa"/>
            <w:tcBorders>
              <w:left w:val="single" w:sz="4" w:space="0" w:color="000000"/>
              <w:bottom w:val="single" w:sz="4" w:space="0" w:color="000000"/>
            </w:tcBorders>
            <w:shd w:val="clear" w:color="auto" w:fill="auto"/>
            <w:vAlign w:val="center"/>
          </w:tcPr>
          <w:p w14:paraId="1D8E1BE7"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SUBARU LEGACY</w:t>
            </w:r>
          </w:p>
        </w:tc>
        <w:tc>
          <w:tcPr>
            <w:tcW w:w="2130" w:type="dxa"/>
            <w:tcBorders>
              <w:left w:val="single" w:sz="4" w:space="0" w:color="000000"/>
              <w:bottom w:val="single" w:sz="4" w:space="0" w:color="000000"/>
            </w:tcBorders>
            <w:shd w:val="clear" w:color="auto" w:fill="auto"/>
            <w:vAlign w:val="bottom"/>
          </w:tcPr>
          <w:p w14:paraId="6FD13140"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KF7208</w:t>
            </w:r>
          </w:p>
        </w:tc>
        <w:tc>
          <w:tcPr>
            <w:tcW w:w="2370" w:type="dxa"/>
            <w:tcBorders>
              <w:left w:val="single" w:sz="4" w:space="0" w:color="000000"/>
              <w:bottom w:val="single" w:sz="4" w:space="0" w:color="000000"/>
            </w:tcBorders>
            <w:shd w:val="clear" w:color="auto" w:fill="auto"/>
            <w:vAlign w:val="bottom"/>
          </w:tcPr>
          <w:p w14:paraId="475B5744"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Eiropa</w:t>
            </w:r>
          </w:p>
        </w:tc>
        <w:tc>
          <w:tcPr>
            <w:tcW w:w="2390" w:type="dxa"/>
            <w:tcBorders>
              <w:left w:val="single" w:sz="4" w:space="0" w:color="000000"/>
              <w:bottom w:val="single" w:sz="4" w:space="0" w:color="000000"/>
              <w:right w:val="single" w:sz="4" w:space="0" w:color="000000"/>
            </w:tcBorders>
            <w:shd w:val="clear" w:color="auto" w:fill="auto"/>
            <w:vAlign w:val="bottom"/>
          </w:tcPr>
          <w:p w14:paraId="162F9EA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6ECC81E1" w14:textId="77777777" w:rsidTr="004B39B6">
        <w:tc>
          <w:tcPr>
            <w:tcW w:w="615" w:type="dxa"/>
            <w:tcBorders>
              <w:left w:val="single" w:sz="4" w:space="0" w:color="000000"/>
              <w:bottom w:val="single" w:sz="4" w:space="0" w:color="000000"/>
            </w:tcBorders>
            <w:shd w:val="clear" w:color="auto" w:fill="auto"/>
            <w:vAlign w:val="center"/>
          </w:tcPr>
          <w:p w14:paraId="06DC1813"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22.</w:t>
            </w:r>
          </w:p>
        </w:tc>
        <w:tc>
          <w:tcPr>
            <w:tcW w:w="2025" w:type="dxa"/>
            <w:tcBorders>
              <w:left w:val="single" w:sz="4" w:space="0" w:color="000000"/>
              <w:bottom w:val="single" w:sz="4" w:space="0" w:color="000000"/>
            </w:tcBorders>
            <w:shd w:val="clear" w:color="auto" w:fill="auto"/>
            <w:vAlign w:val="center"/>
          </w:tcPr>
          <w:p w14:paraId="44943CA9"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SETRA S415 UL BUSINESS</w:t>
            </w:r>
          </w:p>
        </w:tc>
        <w:tc>
          <w:tcPr>
            <w:tcW w:w="2130" w:type="dxa"/>
            <w:tcBorders>
              <w:left w:val="single" w:sz="4" w:space="0" w:color="000000"/>
              <w:bottom w:val="single" w:sz="4" w:space="0" w:color="000000"/>
            </w:tcBorders>
            <w:shd w:val="clear" w:color="auto" w:fill="auto"/>
            <w:vAlign w:val="center"/>
          </w:tcPr>
          <w:p w14:paraId="05E7FC3C"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LG1699</w:t>
            </w:r>
          </w:p>
        </w:tc>
        <w:tc>
          <w:tcPr>
            <w:tcW w:w="2370" w:type="dxa"/>
            <w:tcBorders>
              <w:left w:val="single" w:sz="4" w:space="0" w:color="000000"/>
              <w:bottom w:val="single" w:sz="4" w:space="0" w:color="000000"/>
            </w:tcBorders>
            <w:shd w:val="clear" w:color="auto" w:fill="auto"/>
            <w:vAlign w:val="center"/>
          </w:tcPr>
          <w:p w14:paraId="2FC43F4C"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w:t>
            </w:r>
          </w:p>
        </w:tc>
        <w:tc>
          <w:tcPr>
            <w:tcW w:w="2390" w:type="dxa"/>
            <w:tcBorders>
              <w:left w:val="single" w:sz="4" w:space="0" w:color="000000"/>
              <w:bottom w:val="single" w:sz="4" w:space="0" w:color="000000"/>
              <w:right w:val="single" w:sz="4" w:space="0" w:color="000000"/>
            </w:tcBorders>
            <w:shd w:val="clear" w:color="auto" w:fill="auto"/>
            <w:vAlign w:val="center"/>
          </w:tcPr>
          <w:p w14:paraId="16BD149D"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6BEB715B" w14:textId="77777777" w:rsidTr="004B39B6">
        <w:tc>
          <w:tcPr>
            <w:tcW w:w="615" w:type="dxa"/>
            <w:tcBorders>
              <w:left w:val="single" w:sz="4" w:space="0" w:color="000000"/>
              <w:bottom w:val="single" w:sz="4" w:space="0" w:color="000000"/>
            </w:tcBorders>
            <w:shd w:val="clear" w:color="auto" w:fill="auto"/>
            <w:vAlign w:val="center"/>
          </w:tcPr>
          <w:p w14:paraId="369F9371"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highlight w:val="yellow"/>
                <w:lang w:eastAsia="ar-SA"/>
              </w:rPr>
            </w:pPr>
            <w:r w:rsidRPr="00910A0E">
              <w:rPr>
                <w:rFonts w:ascii="Times New Roman" w:hAnsi="Times New Roman" w:cs="Times New Roman"/>
                <w:sz w:val="20"/>
                <w:szCs w:val="20"/>
                <w:lang w:eastAsia="ar-SA"/>
              </w:rPr>
              <w:t>23.</w:t>
            </w:r>
          </w:p>
        </w:tc>
        <w:tc>
          <w:tcPr>
            <w:tcW w:w="2025" w:type="dxa"/>
            <w:tcBorders>
              <w:left w:val="single" w:sz="4" w:space="0" w:color="000000"/>
              <w:bottom w:val="single" w:sz="4" w:space="0" w:color="000000"/>
            </w:tcBorders>
            <w:shd w:val="clear" w:color="auto" w:fill="auto"/>
            <w:vAlign w:val="center"/>
          </w:tcPr>
          <w:p w14:paraId="22E835E3"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RENAULT</w:t>
            </w:r>
            <w:r w:rsidRPr="00910A0E">
              <w:rPr>
                <w:rFonts w:ascii="Times New Roman" w:hAnsi="Times New Roman" w:cs="Times New Roman"/>
                <w:sz w:val="20"/>
                <w:szCs w:val="20"/>
              </w:rPr>
              <w:t xml:space="preserve"> </w:t>
            </w:r>
            <w:r w:rsidRPr="00910A0E">
              <w:rPr>
                <w:rFonts w:ascii="Times New Roman" w:hAnsi="Times New Roman" w:cs="Times New Roman"/>
                <w:sz w:val="20"/>
                <w:szCs w:val="20"/>
                <w:lang w:eastAsia="ar-SA"/>
              </w:rPr>
              <w:t>MASTER</w:t>
            </w:r>
          </w:p>
        </w:tc>
        <w:tc>
          <w:tcPr>
            <w:tcW w:w="2130" w:type="dxa"/>
            <w:tcBorders>
              <w:left w:val="single" w:sz="4" w:space="0" w:color="000000"/>
              <w:bottom w:val="single" w:sz="4" w:space="0" w:color="000000"/>
            </w:tcBorders>
            <w:shd w:val="clear" w:color="auto" w:fill="auto"/>
            <w:vAlign w:val="center"/>
          </w:tcPr>
          <w:p w14:paraId="41680527"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LJ8092</w:t>
            </w:r>
          </w:p>
        </w:tc>
        <w:tc>
          <w:tcPr>
            <w:tcW w:w="2370" w:type="dxa"/>
            <w:tcBorders>
              <w:left w:val="single" w:sz="4" w:space="0" w:color="000000"/>
              <w:bottom w:val="single" w:sz="4" w:space="0" w:color="000000"/>
            </w:tcBorders>
            <w:shd w:val="clear" w:color="auto" w:fill="auto"/>
            <w:vAlign w:val="center"/>
          </w:tcPr>
          <w:p w14:paraId="4E9A9224"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Latvija</w:t>
            </w:r>
          </w:p>
        </w:tc>
        <w:tc>
          <w:tcPr>
            <w:tcW w:w="2390" w:type="dxa"/>
            <w:tcBorders>
              <w:left w:val="single" w:sz="4" w:space="0" w:color="000000"/>
              <w:bottom w:val="single" w:sz="4" w:space="0" w:color="000000"/>
              <w:right w:val="single" w:sz="4" w:space="0" w:color="000000"/>
            </w:tcBorders>
            <w:shd w:val="clear" w:color="auto" w:fill="auto"/>
            <w:vAlign w:val="center"/>
          </w:tcPr>
          <w:p w14:paraId="1AE55B4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7E2B5A7F" w14:textId="77777777" w:rsidTr="004B39B6">
        <w:tc>
          <w:tcPr>
            <w:tcW w:w="615" w:type="dxa"/>
            <w:tcBorders>
              <w:left w:val="single" w:sz="4" w:space="0" w:color="000000"/>
              <w:bottom w:val="single" w:sz="4" w:space="0" w:color="000000"/>
            </w:tcBorders>
            <w:shd w:val="clear" w:color="auto" w:fill="auto"/>
            <w:vAlign w:val="center"/>
          </w:tcPr>
          <w:p w14:paraId="4268A399"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24.</w:t>
            </w:r>
          </w:p>
        </w:tc>
        <w:tc>
          <w:tcPr>
            <w:tcW w:w="2025" w:type="dxa"/>
            <w:tcBorders>
              <w:left w:val="single" w:sz="4" w:space="0" w:color="000000"/>
              <w:bottom w:val="single" w:sz="4" w:space="0" w:color="000000"/>
            </w:tcBorders>
            <w:shd w:val="clear" w:color="auto" w:fill="auto"/>
            <w:vAlign w:val="center"/>
          </w:tcPr>
          <w:p w14:paraId="43590205" w14:textId="77777777" w:rsidR="004B39B6" w:rsidRPr="00910A0E" w:rsidRDefault="004B39B6" w:rsidP="004B39B6">
            <w:pPr>
              <w:snapToGrid w:val="0"/>
              <w:jc w:val="both"/>
              <w:rPr>
                <w:rFonts w:ascii="Times New Roman" w:eastAsia="Calibri" w:hAnsi="Times New Roman" w:cs="Times New Roman"/>
                <w:sz w:val="20"/>
                <w:szCs w:val="20"/>
              </w:rPr>
            </w:pPr>
            <w:r w:rsidRPr="00910A0E">
              <w:rPr>
                <w:rFonts w:ascii="Times New Roman" w:eastAsia="Calibri" w:hAnsi="Times New Roman" w:cs="Times New Roman"/>
                <w:sz w:val="20"/>
                <w:szCs w:val="20"/>
              </w:rPr>
              <w:t xml:space="preserve">Kvadracikls </w:t>
            </w:r>
          </w:p>
          <w:p w14:paraId="48AF40B3"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eastAsia="Calibri" w:hAnsi="Times New Roman" w:cs="Times New Roman"/>
                <w:sz w:val="20"/>
                <w:szCs w:val="20"/>
              </w:rPr>
              <w:t>CF MOTO X5*</w:t>
            </w:r>
          </w:p>
        </w:tc>
        <w:tc>
          <w:tcPr>
            <w:tcW w:w="2130" w:type="dxa"/>
            <w:tcBorders>
              <w:left w:val="single" w:sz="4" w:space="0" w:color="000000"/>
              <w:bottom w:val="single" w:sz="4" w:space="0" w:color="000000"/>
            </w:tcBorders>
            <w:shd w:val="clear" w:color="auto" w:fill="auto"/>
            <w:vAlign w:val="bottom"/>
          </w:tcPr>
          <w:p w14:paraId="0651E66D"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eastAsia="Calibri" w:hAnsi="Times New Roman" w:cs="Times New Roman"/>
                <w:sz w:val="20"/>
                <w:szCs w:val="20"/>
              </w:rPr>
              <w:t>TF3664</w:t>
            </w:r>
          </w:p>
        </w:tc>
        <w:tc>
          <w:tcPr>
            <w:tcW w:w="2370" w:type="dxa"/>
            <w:tcBorders>
              <w:left w:val="single" w:sz="4" w:space="0" w:color="000000"/>
              <w:bottom w:val="single" w:sz="4" w:space="0" w:color="000000"/>
            </w:tcBorders>
            <w:shd w:val="clear" w:color="auto" w:fill="auto"/>
            <w:vAlign w:val="bottom"/>
          </w:tcPr>
          <w:p w14:paraId="0F019D72"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Calibri" w:hAnsi="Times New Roman" w:cs="Times New Roman"/>
                <w:sz w:val="20"/>
                <w:szCs w:val="20"/>
              </w:rPr>
              <w:t>Latvija</w:t>
            </w:r>
          </w:p>
        </w:tc>
        <w:tc>
          <w:tcPr>
            <w:tcW w:w="2390" w:type="dxa"/>
            <w:tcBorders>
              <w:left w:val="single" w:sz="4" w:space="0" w:color="000000"/>
              <w:bottom w:val="single" w:sz="4" w:space="0" w:color="000000"/>
              <w:right w:val="single" w:sz="4" w:space="0" w:color="000000"/>
            </w:tcBorders>
            <w:shd w:val="clear" w:color="auto" w:fill="auto"/>
            <w:vAlign w:val="bottom"/>
          </w:tcPr>
          <w:p w14:paraId="4C01DA95"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2599D36E" w14:textId="77777777" w:rsidTr="004B39B6">
        <w:tc>
          <w:tcPr>
            <w:tcW w:w="615" w:type="dxa"/>
            <w:tcBorders>
              <w:left w:val="single" w:sz="4" w:space="0" w:color="000000"/>
              <w:bottom w:val="single" w:sz="4" w:space="0" w:color="000000"/>
            </w:tcBorders>
            <w:shd w:val="clear" w:color="auto" w:fill="auto"/>
            <w:vAlign w:val="center"/>
          </w:tcPr>
          <w:p w14:paraId="603BA834"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25.</w:t>
            </w:r>
          </w:p>
        </w:tc>
        <w:tc>
          <w:tcPr>
            <w:tcW w:w="2025" w:type="dxa"/>
            <w:tcBorders>
              <w:left w:val="single" w:sz="4" w:space="0" w:color="000000"/>
              <w:bottom w:val="single" w:sz="4" w:space="0" w:color="000000"/>
            </w:tcBorders>
            <w:shd w:val="clear" w:color="auto" w:fill="auto"/>
            <w:vAlign w:val="center"/>
          </w:tcPr>
          <w:p w14:paraId="6BB0CCA6"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VW TRANSPORTER</w:t>
            </w:r>
          </w:p>
        </w:tc>
        <w:tc>
          <w:tcPr>
            <w:tcW w:w="2130" w:type="dxa"/>
            <w:tcBorders>
              <w:left w:val="single" w:sz="4" w:space="0" w:color="000000"/>
              <w:bottom w:val="single" w:sz="4" w:space="0" w:color="000000"/>
            </w:tcBorders>
            <w:shd w:val="clear" w:color="auto" w:fill="auto"/>
            <w:vAlign w:val="center"/>
          </w:tcPr>
          <w:p w14:paraId="78A7DC82"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GH9446</w:t>
            </w:r>
          </w:p>
        </w:tc>
        <w:tc>
          <w:tcPr>
            <w:tcW w:w="2370" w:type="dxa"/>
            <w:tcBorders>
              <w:left w:val="single" w:sz="4" w:space="0" w:color="000000"/>
              <w:bottom w:val="single" w:sz="4" w:space="0" w:color="000000"/>
            </w:tcBorders>
            <w:shd w:val="clear" w:color="auto" w:fill="D9D9D9" w:themeFill="background1" w:themeFillShade="D9"/>
            <w:vAlign w:val="center"/>
          </w:tcPr>
          <w:p w14:paraId="5AC3701F"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16B129B5"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7E9F2DD0" w14:textId="77777777" w:rsidTr="004B39B6">
        <w:tc>
          <w:tcPr>
            <w:tcW w:w="615" w:type="dxa"/>
            <w:tcBorders>
              <w:left w:val="single" w:sz="4" w:space="0" w:color="000000"/>
              <w:bottom w:val="single" w:sz="4" w:space="0" w:color="000000"/>
            </w:tcBorders>
            <w:shd w:val="clear" w:color="auto" w:fill="auto"/>
            <w:vAlign w:val="center"/>
          </w:tcPr>
          <w:p w14:paraId="1950F22A"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26.</w:t>
            </w:r>
          </w:p>
        </w:tc>
        <w:tc>
          <w:tcPr>
            <w:tcW w:w="2025" w:type="dxa"/>
            <w:tcBorders>
              <w:left w:val="single" w:sz="4" w:space="0" w:color="000000"/>
              <w:bottom w:val="single" w:sz="4" w:space="0" w:color="000000"/>
            </w:tcBorders>
            <w:shd w:val="clear" w:color="auto" w:fill="auto"/>
            <w:vAlign w:val="center"/>
          </w:tcPr>
          <w:p w14:paraId="5166E882"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HERBST</w:t>
            </w:r>
          </w:p>
        </w:tc>
        <w:tc>
          <w:tcPr>
            <w:tcW w:w="2130" w:type="dxa"/>
            <w:tcBorders>
              <w:left w:val="single" w:sz="4" w:space="0" w:color="000000"/>
              <w:bottom w:val="single" w:sz="4" w:space="0" w:color="000000"/>
            </w:tcBorders>
            <w:shd w:val="clear" w:color="auto" w:fill="auto"/>
            <w:vAlign w:val="center"/>
          </w:tcPr>
          <w:p w14:paraId="73F2A65B"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P84LV</w:t>
            </w:r>
          </w:p>
        </w:tc>
        <w:tc>
          <w:tcPr>
            <w:tcW w:w="2370" w:type="dxa"/>
            <w:tcBorders>
              <w:left w:val="single" w:sz="4" w:space="0" w:color="000000"/>
              <w:bottom w:val="single" w:sz="4" w:space="0" w:color="000000"/>
            </w:tcBorders>
            <w:shd w:val="clear" w:color="auto" w:fill="E6E6E6"/>
            <w:vAlign w:val="center"/>
          </w:tcPr>
          <w:p w14:paraId="3EE4D6D0"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6C11B6D0"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3A55DFF5" w14:textId="77777777" w:rsidTr="004B39B6">
        <w:tc>
          <w:tcPr>
            <w:tcW w:w="615" w:type="dxa"/>
            <w:tcBorders>
              <w:left w:val="single" w:sz="4" w:space="0" w:color="000000"/>
              <w:bottom w:val="single" w:sz="4" w:space="0" w:color="000000"/>
            </w:tcBorders>
            <w:shd w:val="clear" w:color="auto" w:fill="auto"/>
            <w:vAlign w:val="center"/>
          </w:tcPr>
          <w:p w14:paraId="3BAD8644"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27.</w:t>
            </w:r>
          </w:p>
        </w:tc>
        <w:tc>
          <w:tcPr>
            <w:tcW w:w="2025" w:type="dxa"/>
            <w:tcBorders>
              <w:left w:val="single" w:sz="4" w:space="0" w:color="000000"/>
              <w:bottom w:val="single" w:sz="4" w:space="0" w:color="000000"/>
            </w:tcBorders>
            <w:shd w:val="clear" w:color="auto" w:fill="auto"/>
            <w:vAlign w:val="center"/>
          </w:tcPr>
          <w:p w14:paraId="0B04A25E"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STIM P100P23</w:t>
            </w:r>
          </w:p>
        </w:tc>
        <w:tc>
          <w:tcPr>
            <w:tcW w:w="2130" w:type="dxa"/>
            <w:tcBorders>
              <w:left w:val="single" w:sz="4" w:space="0" w:color="000000"/>
              <w:bottom w:val="single" w:sz="4" w:space="0" w:color="000000"/>
            </w:tcBorders>
            <w:shd w:val="clear" w:color="auto" w:fill="auto"/>
            <w:vAlign w:val="center"/>
          </w:tcPr>
          <w:p w14:paraId="4BD5A473"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K8580</w:t>
            </w:r>
          </w:p>
        </w:tc>
        <w:tc>
          <w:tcPr>
            <w:tcW w:w="2370" w:type="dxa"/>
            <w:tcBorders>
              <w:left w:val="single" w:sz="4" w:space="0" w:color="000000"/>
              <w:bottom w:val="single" w:sz="4" w:space="0" w:color="000000"/>
            </w:tcBorders>
            <w:shd w:val="clear" w:color="auto" w:fill="E6E6E6"/>
            <w:vAlign w:val="center"/>
          </w:tcPr>
          <w:p w14:paraId="5E12A15F"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0BC5B24D"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78EAE2E6" w14:textId="77777777" w:rsidTr="004B39B6">
        <w:tc>
          <w:tcPr>
            <w:tcW w:w="615" w:type="dxa"/>
            <w:tcBorders>
              <w:left w:val="single" w:sz="4" w:space="0" w:color="000000"/>
              <w:bottom w:val="single" w:sz="4" w:space="0" w:color="000000"/>
            </w:tcBorders>
            <w:shd w:val="clear" w:color="auto" w:fill="auto"/>
            <w:vAlign w:val="center"/>
          </w:tcPr>
          <w:p w14:paraId="0B7D8563"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28.</w:t>
            </w:r>
          </w:p>
        </w:tc>
        <w:tc>
          <w:tcPr>
            <w:tcW w:w="2025" w:type="dxa"/>
            <w:tcBorders>
              <w:left w:val="single" w:sz="4" w:space="0" w:color="000000"/>
              <w:bottom w:val="single" w:sz="4" w:space="0" w:color="000000"/>
            </w:tcBorders>
            <w:shd w:val="clear" w:color="auto" w:fill="auto"/>
            <w:vAlign w:val="center"/>
          </w:tcPr>
          <w:p w14:paraId="6972D019"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RESPO 750</w:t>
            </w:r>
          </w:p>
        </w:tc>
        <w:tc>
          <w:tcPr>
            <w:tcW w:w="2130" w:type="dxa"/>
            <w:tcBorders>
              <w:left w:val="single" w:sz="4" w:space="0" w:color="000000"/>
              <w:bottom w:val="single" w:sz="4" w:space="0" w:color="000000"/>
            </w:tcBorders>
            <w:shd w:val="clear" w:color="auto" w:fill="auto"/>
            <w:vAlign w:val="center"/>
          </w:tcPr>
          <w:p w14:paraId="74A64491"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S5743</w:t>
            </w:r>
          </w:p>
        </w:tc>
        <w:tc>
          <w:tcPr>
            <w:tcW w:w="2370" w:type="dxa"/>
            <w:tcBorders>
              <w:left w:val="single" w:sz="4" w:space="0" w:color="000000"/>
              <w:bottom w:val="single" w:sz="4" w:space="0" w:color="000000"/>
            </w:tcBorders>
            <w:shd w:val="clear" w:color="auto" w:fill="E6E6E6"/>
            <w:vAlign w:val="center"/>
          </w:tcPr>
          <w:p w14:paraId="29A167B0"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30138BE7"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4C32AFA1" w14:textId="77777777" w:rsidTr="004B39B6">
        <w:tc>
          <w:tcPr>
            <w:tcW w:w="615" w:type="dxa"/>
            <w:tcBorders>
              <w:left w:val="single" w:sz="4" w:space="0" w:color="000000"/>
              <w:bottom w:val="single" w:sz="4" w:space="0" w:color="000000"/>
            </w:tcBorders>
            <w:shd w:val="clear" w:color="auto" w:fill="auto"/>
            <w:vAlign w:val="center"/>
          </w:tcPr>
          <w:p w14:paraId="660F846B"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29.</w:t>
            </w:r>
          </w:p>
        </w:tc>
        <w:tc>
          <w:tcPr>
            <w:tcW w:w="2025" w:type="dxa"/>
            <w:tcBorders>
              <w:left w:val="single" w:sz="4" w:space="0" w:color="000000"/>
              <w:bottom w:val="single" w:sz="4" w:space="0" w:color="000000"/>
            </w:tcBorders>
            <w:shd w:val="clear" w:color="auto" w:fill="auto"/>
            <w:vAlign w:val="center"/>
          </w:tcPr>
          <w:p w14:paraId="7C57E83D"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RB 1L07</w:t>
            </w:r>
          </w:p>
        </w:tc>
        <w:tc>
          <w:tcPr>
            <w:tcW w:w="2130" w:type="dxa"/>
            <w:tcBorders>
              <w:left w:val="single" w:sz="4" w:space="0" w:color="000000"/>
              <w:bottom w:val="single" w:sz="4" w:space="0" w:color="000000"/>
            </w:tcBorders>
            <w:shd w:val="clear" w:color="auto" w:fill="auto"/>
            <w:vAlign w:val="center"/>
          </w:tcPr>
          <w:p w14:paraId="53757787"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N1208</w:t>
            </w:r>
          </w:p>
        </w:tc>
        <w:tc>
          <w:tcPr>
            <w:tcW w:w="2370" w:type="dxa"/>
            <w:tcBorders>
              <w:left w:val="single" w:sz="4" w:space="0" w:color="000000"/>
              <w:bottom w:val="single" w:sz="4" w:space="0" w:color="000000"/>
            </w:tcBorders>
            <w:shd w:val="clear" w:color="auto" w:fill="E6E6E6"/>
            <w:vAlign w:val="center"/>
          </w:tcPr>
          <w:p w14:paraId="5C774A30"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6765EC9A"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r w:rsidR="004B39B6" w:rsidRPr="00910A0E" w14:paraId="287878ED" w14:textId="77777777" w:rsidTr="004B39B6">
        <w:tc>
          <w:tcPr>
            <w:tcW w:w="615" w:type="dxa"/>
            <w:tcBorders>
              <w:left w:val="single" w:sz="4" w:space="0" w:color="000000"/>
              <w:bottom w:val="single" w:sz="4" w:space="0" w:color="000000"/>
            </w:tcBorders>
            <w:shd w:val="clear" w:color="auto" w:fill="auto"/>
            <w:vAlign w:val="center"/>
          </w:tcPr>
          <w:p w14:paraId="4F888B9A"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30.</w:t>
            </w:r>
          </w:p>
        </w:tc>
        <w:tc>
          <w:tcPr>
            <w:tcW w:w="2025" w:type="dxa"/>
            <w:tcBorders>
              <w:left w:val="single" w:sz="4" w:space="0" w:color="000000"/>
              <w:bottom w:val="single" w:sz="4" w:space="0" w:color="000000"/>
            </w:tcBorders>
            <w:shd w:val="clear" w:color="auto" w:fill="auto"/>
            <w:vAlign w:val="center"/>
          </w:tcPr>
          <w:p w14:paraId="44608429"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VALTRA A92-4</w:t>
            </w:r>
          </w:p>
        </w:tc>
        <w:tc>
          <w:tcPr>
            <w:tcW w:w="2130" w:type="dxa"/>
            <w:tcBorders>
              <w:left w:val="single" w:sz="4" w:space="0" w:color="000000"/>
              <w:bottom w:val="single" w:sz="4" w:space="0" w:color="000000"/>
            </w:tcBorders>
            <w:shd w:val="clear" w:color="auto" w:fill="auto"/>
            <w:vAlign w:val="center"/>
          </w:tcPr>
          <w:p w14:paraId="45BB0457" w14:textId="77777777" w:rsidR="004B39B6" w:rsidRPr="00910A0E" w:rsidRDefault="004B39B6" w:rsidP="004B39B6">
            <w:pPr>
              <w:suppressLineNumbers/>
              <w:suppressAutoHyphens/>
              <w:snapToGrid w:val="0"/>
              <w:spacing w:after="283"/>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T509LS</w:t>
            </w:r>
          </w:p>
        </w:tc>
        <w:tc>
          <w:tcPr>
            <w:tcW w:w="2370" w:type="dxa"/>
            <w:tcBorders>
              <w:left w:val="single" w:sz="4" w:space="0" w:color="000000"/>
              <w:bottom w:val="single" w:sz="4" w:space="0" w:color="000000"/>
            </w:tcBorders>
            <w:shd w:val="clear" w:color="auto" w:fill="E6E6E6"/>
            <w:vAlign w:val="center"/>
          </w:tcPr>
          <w:p w14:paraId="32A26994"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p>
        </w:tc>
        <w:tc>
          <w:tcPr>
            <w:tcW w:w="2390" w:type="dxa"/>
            <w:tcBorders>
              <w:left w:val="single" w:sz="4" w:space="0" w:color="000000"/>
              <w:bottom w:val="single" w:sz="4" w:space="0" w:color="000000"/>
              <w:right w:val="single" w:sz="4" w:space="0" w:color="000000"/>
            </w:tcBorders>
            <w:shd w:val="clear" w:color="auto" w:fill="auto"/>
            <w:vAlign w:val="center"/>
          </w:tcPr>
          <w:p w14:paraId="1BB922CB" w14:textId="77777777" w:rsidR="004B39B6" w:rsidRPr="00910A0E" w:rsidRDefault="004B39B6" w:rsidP="004B39B6">
            <w:pPr>
              <w:suppressAutoHyphens/>
              <w:snapToGrid w:val="0"/>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Eiropas Ekonomikas zonas valstis</w:t>
            </w:r>
          </w:p>
        </w:tc>
      </w:tr>
    </w:tbl>
    <w:p w14:paraId="30C3D1E6" w14:textId="77777777" w:rsidR="004B39B6" w:rsidRPr="00910A0E" w:rsidRDefault="004B39B6" w:rsidP="004B39B6">
      <w:pPr>
        <w:suppressAutoHyphens/>
        <w:ind w:right="43"/>
        <w:jc w:val="both"/>
        <w:rPr>
          <w:rFonts w:ascii="Times New Roman" w:eastAsia="Arial" w:hAnsi="Times New Roman" w:cs="Times New Roman"/>
          <w:sz w:val="20"/>
          <w:szCs w:val="20"/>
          <w:lang w:eastAsia="hi-IN" w:bidi="hi-IN"/>
        </w:rPr>
      </w:pPr>
      <w:r w:rsidRPr="00910A0E">
        <w:rPr>
          <w:rFonts w:ascii="Times New Roman" w:eastAsia="Arial" w:hAnsi="Times New Roman" w:cs="Times New Roman"/>
          <w:sz w:val="20"/>
          <w:szCs w:val="20"/>
          <w:lang w:eastAsia="hi-IN" w:bidi="hi-IN"/>
        </w:rPr>
        <w:t>______________</w:t>
      </w:r>
    </w:p>
    <w:p w14:paraId="63582810" w14:textId="77777777" w:rsidR="004B39B6" w:rsidRPr="00910A0E" w:rsidRDefault="004B39B6" w:rsidP="004B39B6">
      <w:pPr>
        <w:suppressAutoHyphens/>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Piezīmes:</w:t>
      </w:r>
    </w:p>
    <w:p w14:paraId="4805E0E7" w14:textId="77777777" w:rsidR="004B39B6" w:rsidRPr="00910A0E" w:rsidRDefault="004B39B6" w:rsidP="004B39B6">
      <w:pPr>
        <w:suppressAutoHyphens/>
        <w:snapToGrid w:val="0"/>
        <w:ind w:right="43"/>
        <w:jc w:val="both"/>
        <w:rPr>
          <w:rFonts w:ascii="Times New Roman" w:hAnsi="Times New Roman" w:cs="Times New Roman"/>
          <w:i/>
          <w:iCs/>
          <w:color w:val="000000"/>
          <w:sz w:val="20"/>
          <w:szCs w:val="20"/>
          <w:lang w:eastAsia="ar-SA"/>
        </w:rPr>
      </w:pPr>
      <w:r w:rsidRPr="00910A0E">
        <w:rPr>
          <w:rFonts w:ascii="Times New Roman" w:hAnsi="Times New Roman" w:cs="Times New Roman"/>
          <w:i/>
          <w:iCs/>
          <w:color w:val="000000"/>
          <w:sz w:val="20"/>
          <w:szCs w:val="20"/>
          <w:lang w:eastAsia="ar-SA"/>
        </w:rPr>
        <w:t>*</w:t>
      </w:r>
      <w:r w:rsidRPr="00910A0E">
        <w:rPr>
          <w:rFonts w:ascii="Times New Roman" w:hAnsi="Times New Roman" w:cs="Times New Roman"/>
          <w:i/>
          <w:iCs/>
          <w:color w:val="000000"/>
          <w:sz w:val="20"/>
          <w:szCs w:val="20"/>
          <w:lang w:eastAsia="ar-SA"/>
        </w:rPr>
        <w:tab/>
        <w:t>Kvadracikls paredzēts darbiem, kas saistīti ar distanču slēpošanas trases sagatavošanu</w:t>
      </w:r>
    </w:p>
    <w:p w14:paraId="5D055B71" w14:textId="74161D39" w:rsidR="005769AA" w:rsidRPr="005769AA" w:rsidRDefault="005769AA" w:rsidP="004B39B6">
      <w:pPr>
        <w:jc w:val="right"/>
        <w:rPr>
          <w:rFonts w:ascii="Times New Roman" w:eastAsia="Times New Roman" w:hAnsi="Times New Roman" w:cs="Times New Roman"/>
          <w:sz w:val="24"/>
          <w:szCs w:val="24"/>
          <w:lang w:eastAsia="ar-SA"/>
        </w:rPr>
      </w:pPr>
    </w:p>
    <w:p w14:paraId="644CF43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77425B3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47B145E2" w14:textId="77777777" w:rsidR="00234583" w:rsidRDefault="0023458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634D2C41" w14:textId="77777777" w:rsidR="00910A0E" w:rsidRPr="00910A0E" w:rsidRDefault="00910A0E" w:rsidP="00910A0E">
      <w:pPr>
        <w:tabs>
          <w:tab w:val="left" w:pos="319"/>
        </w:tabs>
        <w:suppressAutoHyphens/>
        <w:spacing w:before="120" w:after="120"/>
        <w:jc w:val="right"/>
        <w:rPr>
          <w:rFonts w:ascii="Times New Roman" w:hAnsi="Times New Roman" w:cs="Times New Roman"/>
          <w:b/>
          <w:sz w:val="20"/>
          <w:szCs w:val="20"/>
          <w:lang w:eastAsia="ar-SA"/>
        </w:rPr>
      </w:pPr>
      <w:r w:rsidRPr="00910A0E">
        <w:rPr>
          <w:rFonts w:ascii="Times New Roman" w:hAnsi="Times New Roman" w:cs="Times New Roman"/>
          <w:b/>
          <w:sz w:val="20"/>
          <w:szCs w:val="20"/>
          <w:lang w:eastAsia="ar-SA"/>
        </w:rPr>
        <w:t>4.pielikums</w:t>
      </w:r>
    </w:p>
    <w:p w14:paraId="22A79E9E" w14:textId="77777777" w:rsidR="00910A0E" w:rsidRPr="00910A0E" w:rsidRDefault="00910A0E" w:rsidP="00910A0E">
      <w:pPr>
        <w:tabs>
          <w:tab w:val="left" w:pos="319"/>
        </w:tabs>
        <w:suppressAutoHyphens/>
        <w:spacing w:before="120" w:after="120"/>
        <w:jc w:val="center"/>
        <w:rPr>
          <w:rFonts w:ascii="Times New Roman" w:hAnsi="Times New Roman" w:cs="Times New Roman"/>
          <w:b/>
          <w:sz w:val="20"/>
          <w:szCs w:val="20"/>
          <w:highlight w:val="yellow"/>
          <w:lang w:eastAsia="ar-SA"/>
        </w:rPr>
      </w:pPr>
    </w:p>
    <w:p w14:paraId="137CE78C" w14:textId="77777777" w:rsidR="00910A0E" w:rsidRPr="00910A0E" w:rsidRDefault="00910A0E" w:rsidP="00910A0E">
      <w:pPr>
        <w:tabs>
          <w:tab w:val="left" w:pos="319"/>
        </w:tabs>
        <w:suppressAutoHyphens/>
        <w:spacing w:before="120" w:after="120"/>
        <w:jc w:val="center"/>
        <w:rPr>
          <w:rFonts w:ascii="Times New Roman" w:hAnsi="Times New Roman" w:cs="Times New Roman"/>
          <w:b/>
          <w:sz w:val="20"/>
          <w:szCs w:val="20"/>
          <w:lang w:eastAsia="ar-SA"/>
        </w:rPr>
      </w:pPr>
      <w:r w:rsidRPr="00910A0E">
        <w:rPr>
          <w:rFonts w:ascii="Times New Roman" w:hAnsi="Times New Roman" w:cs="Times New Roman"/>
          <w:b/>
          <w:sz w:val="20"/>
          <w:szCs w:val="20"/>
          <w:lang w:eastAsia="ar-SA"/>
        </w:rPr>
        <w:t>Nekustamo īpašumu saraksts</w:t>
      </w:r>
    </w:p>
    <w:p w14:paraId="39CB98A9" w14:textId="77777777" w:rsidR="00910A0E" w:rsidRPr="00910A0E" w:rsidRDefault="00910A0E" w:rsidP="00910A0E">
      <w:pPr>
        <w:suppressAutoHyphens/>
        <w:ind w:right="43"/>
        <w:jc w:val="both"/>
        <w:rPr>
          <w:rFonts w:ascii="Times New Roman" w:eastAsia="Arial" w:hAnsi="Times New Roman" w:cs="Times New Roman"/>
          <w:b/>
          <w:bCs/>
          <w:sz w:val="20"/>
          <w:szCs w:val="20"/>
          <w:lang w:eastAsia="hi-IN" w:bidi="hi-IN"/>
        </w:rPr>
      </w:pPr>
    </w:p>
    <w:tbl>
      <w:tblPr>
        <w:tblW w:w="9946" w:type="dxa"/>
        <w:tblInd w:w="32" w:type="dxa"/>
        <w:tblLayout w:type="fixed"/>
        <w:tblCellMar>
          <w:top w:w="55" w:type="dxa"/>
          <w:left w:w="55" w:type="dxa"/>
          <w:bottom w:w="55" w:type="dxa"/>
          <w:right w:w="55" w:type="dxa"/>
        </w:tblCellMar>
        <w:tblLook w:val="0000" w:firstRow="0" w:lastRow="0" w:firstColumn="0" w:lastColumn="0" w:noHBand="0" w:noVBand="0"/>
      </w:tblPr>
      <w:tblGrid>
        <w:gridCol w:w="7"/>
        <w:gridCol w:w="429"/>
        <w:gridCol w:w="1976"/>
        <w:gridCol w:w="1987"/>
        <w:gridCol w:w="1436"/>
        <w:gridCol w:w="709"/>
        <w:gridCol w:w="567"/>
        <w:gridCol w:w="1361"/>
        <w:gridCol w:w="765"/>
        <w:gridCol w:w="709"/>
      </w:tblGrid>
      <w:tr w:rsidR="00910A0E" w:rsidRPr="00910A0E" w14:paraId="7D15D9A8" w14:textId="77777777" w:rsidTr="00910A0E">
        <w:trPr>
          <w:gridBefore w:val="1"/>
          <w:wBefore w:w="7" w:type="dxa"/>
          <w:cantSplit/>
          <w:trHeight w:val="1537"/>
        </w:trPr>
        <w:tc>
          <w:tcPr>
            <w:tcW w:w="429" w:type="dxa"/>
            <w:tcBorders>
              <w:top w:val="single" w:sz="1" w:space="0" w:color="000000"/>
              <w:left w:val="single" w:sz="1" w:space="0" w:color="000000"/>
              <w:bottom w:val="single" w:sz="1" w:space="0" w:color="000000"/>
            </w:tcBorders>
            <w:shd w:val="clear" w:color="auto" w:fill="E6E6E6"/>
            <w:vAlign w:val="center"/>
          </w:tcPr>
          <w:p w14:paraId="52AC6B14"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Nr.p.k.</w:t>
            </w:r>
          </w:p>
        </w:tc>
        <w:tc>
          <w:tcPr>
            <w:tcW w:w="1976" w:type="dxa"/>
            <w:tcBorders>
              <w:top w:val="single" w:sz="1" w:space="0" w:color="000000"/>
              <w:left w:val="single" w:sz="1" w:space="0" w:color="000000"/>
              <w:bottom w:val="single" w:sz="4" w:space="0" w:color="auto"/>
            </w:tcBorders>
            <w:shd w:val="clear" w:color="auto" w:fill="E6E6E6"/>
            <w:vAlign w:val="center"/>
          </w:tcPr>
          <w:p w14:paraId="3B94B662"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Adrese</w:t>
            </w:r>
          </w:p>
        </w:tc>
        <w:tc>
          <w:tcPr>
            <w:tcW w:w="1987" w:type="dxa"/>
            <w:tcBorders>
              <w:top w:val="single" w:sz="1" w:space="0" w:color="000000"/>
              <w:left w:val="single" w:sz="1" w:space="0" w:color="000000"/>
              <w:bottom w:val="single" w:sz="1" w:space="0" w:color="000000"/>
            </w:tcBorders>
            <w:shd w:val="clear" w:color="auto" w:fill="E6E6E6"/>
            <w:vAlign w:val="center"/>
          </w:tcPr>
          <w:p w14:paraId="53259874"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Iestāde, ēka / Pamatlīdzeklis</w:t>
            </w:r>
          </w:p>
        </w:tc>
        <w:tc>
          <w:tcPr>
            <w:tcW w:w="1436" w:type="dxa"/>
            <w:tcBorders>
              <w:top w:val="single" w:sz="1" w:space="0" w:color="000000"/>
              <w:left w:val="single" w:sz="1" w:space="0" w:color="000000"/>
              <w:bottom w:val="single" w:sz="1" w:space="0" w:color="000000"/>
            </w:tcBorders>
            <w:shd w:val="clear" w:color="auto" w:fill="E6E6E6"/>
            <w:vAlign w:val="center"/>
          </w:tcPr>
          <w:p w14:paraId="64568596"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Apdrošinājuma summa, EUR</w:t>
            </w:r>
          </w:p>
        </w:tc>
        <w:tc>
          <w:tcPr>
            <w:tcW w:w="709" w:type="dxa"/>
            <w:tcBorders>
              <w:top w:val="single" w:sz="1" w:space="0" w:color="000000"/>
              <w:left w:val="single" w:sz="1" w:space="0" w:color="000000"/>
              <w:bottom w:val="single" w:sz="1" w:space="0" w:color="000000"/>
            </w:tcBorders>
            <w:shd w:val="clear" w:color="auto" w:fill="E6E6E6"/>
            <w:vAlign w:val="center"/>
          </w:tcPr>
          <w:p w14:paraId="664FB776"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Objekta kopējā platība, kvm</w:t>
            </w:r>
          </w:p>
        </w:tc>
        <w:tc>
          <w:tcPr>
            <w:tcW w:w="567" w:type="dxa"/>
            <w:tcBorders>
              <w:top w:val="single" w:sz="1" w:space="0" w:color="000000"/>
              <w:left w:val="single" w:sz="1" w:space="0" w:color="000000"/>
              <w:bottom w:val="single" w:sz="1" w:space="0" w:color="000000"/>
            </w:tcBorders>
            <w:shd w:val="clear" w:color="auto" w:fill="E6E6E6"/>
            <w:textDirection w:val="btLr"/>
            <w:vAlign w:val="center"/>
          </w:tcPr>
          <w:p w14:paraId="1B3E2042"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Būvniec./ kapit.rem. gads</w:t>
            </w:r>
          </w:p>
        </w:tc>
        <w:tc>
          <w:tcPr>
            <w:tcW w:w="1361" w:type="dxa"/>
            <w:tcBorders>
              <w:top w:val="single" w:sz="1" w:space="0" w:color="000000"/>
              <w:left w:val="single" w:sz="1" w:space="0" w:color="000000"/>
              <w:bottom w:val="single" w:sz="1" w:space="0" w:color="000000"/>
            </w:tcBorders>
            <w:shd w:val="clear" w:color="auto" w:fill="E6E6E6"/>
            <w:textDirection w:val="btLr"/>
          </w:tcPr>
          <w:p w14:paraId="39683727"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Signalizācija</w:t>
            </w:r>
          </w:p>
          <w:p w14:paraId="6E18AF54"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Ugunsdroš/</w:t>
            </w:r>
          </w:p>
          <w:p w14:paraId="440B1364"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Pretielaušanās ar pieslēg.apsardzei</w:t>
            </w:r>
          </w:p>
        </w:tc>
        <w:tc>
          <w:tcPr>
            <w:tcW w:w="765" w:type="dxa"/>
            <w:tcBorders>
              <w:top w:val="single" w:sz="1" w:space="0" w:color="000000"/>
              <w:left w:val="single" w:sz="1" w:space="0" w:color="000000"/>
              <w:bottom w:val="single" w:sz="1" w:space="0" w:color="000000"/>
            </w:tcBorders>
            <w:shd w:val="clear" w:color="auto" w:fill="E6E6E6"/>
            <w:textDirection w:val="btLr"/>
          </w:tcPr>
          <w:p w14:paraId="77F3B020"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Zibens  novedējs</w:t>
            </w:r>
          </w:p>
        </w:tc>
        <w:tc>
          <w:tcPr>
            <w:tcW w:w="709"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5AB8C2CB"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Ēkas tips</w:t>
            </w:r>
          </w:p>
        </w:tc>
      </w:tr>
      <w:tr w:rsidR="00910A0E" w:rsidRPr="00910A0E" w14:paraId="60FBA9BF" w14:textId="77777777" w:rsidTr="00910A0E">
        <w:trPr>
          <w:gridBefore w:val="1"/>
          <w:wBefore w:w="7" w:type="dxa"/>
          <w:trHeight w:val="507"/>
        </w:trPr>
        <w:tc>
          <w:tcPr>
            <w:tcW w:w="9939" w:type="dxa"/>
            <w:gridSpan w:val="9"/>
            <w:tcBorders>
              <w:left w:val="single" w:sz="1" w:space="0" w:color="000000"/>
              <w:bottom w:val="single" w:sz="1" w:space="0" w:color="000000"/>
              <w:right w:val="single" w:sz="1" w:space="0" w:color="000000"/>
            </w:tcBorders>
            <w:shd w:val="clear" w:color="auto" w:fill="auto"/>
            <w:vAlign w:val="center"/>
          </w:tcPr>
          <w:p w14:paraId="4A4C022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Apdrošinājuma ņēmējs: Siguldas novada pašvaldība</w:t>
            </w:r>
          </w:p>
        </w:tc>
      </w:tr>
      <w:tr w:rsidR="00910A0E" w:rsidRPr="00910A0E" w14:paraId="46CDB088" w14:textId="77777777" w:rsidTr="004C5F4E">
        <w:trPr>
          <w:gridBefore w:val="1"/>
          <w:wBefore w:w="7" w:type="dxa"/>
          <w:trHeight w:val="524"/>
        </w:trPr>
        <w:tc>
          <w:tcPr>
            <w:tcW w:w="429" w:type="dxa"/>
            <w:tcBorders>
              <w:left w:val="single" w:sz="1" w:space="0" w:color="000000"/>
              <w:bottom w:val="single" w:sz="1" w:space="0" w:color="000000"/>
              <w:right w:val="single" w:sz="4" w:space="0" w:color="auto"/>
            </w:tcBorders>
            <w:shd w:val="clear" w:color="auto" w:fill="auto"/>
            <w:vAlign w:val="center"/>
          </w:tcPr>
          <w:p w14:paraId="31ABEFD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w:t>
            </w:r>
          </w:p>
        </w:tc>
        <w:tc>
          <w:tcPr>
            <w:tcW w:w="1976" w:type="dxa"/>
            <w:vMerge w:val="restart"/>
            <w:tcBorders>
              <w:top w:val="single" w:sz="4" w:space="0" w:color="auto"/>
              <w:left w:val="single" w:sz="4" w:space="0" w:color="auto"/>
              <w:right w:val="single" w:sz="4" w:space="0" w:color="auto"/>
            </w:tcBorders>
            <w:shd w:val="clear" w:color="auto" w:fill="auto"/>
            <w:vAlign w:val="bottom"/>
          </w:tcPr>
          <w:p w14:paraId="2C1CAA5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Pils iela 16, Sigulda</w:t>
            </w:r>
          </w:p>
          <w:p w14:paraId="62C00EB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Pils komplekss</w:t>
            </w:r>
          </w:p>
          <w:p w14:paraId="7D01826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3DF3C5C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4BF6B3D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525EFFF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 xml:space="preserve">Jaunā pils </w:t>
            </w:r>
          </w:p>
        </w:tc>
        <w:tc>
          <w:tcPr>
            <w:tcW w:w="1436" w:type="dxa"/>
            <w:tcBorders>
              <w:left w:val="single" w:sz="1" w:space="0" w:color="000000"/>
              <w:bottom w:val="single" w:sz="1" w:space="0" w:color="000000"/>
            </w:tcBorders>
            <w:shd w:val="clear" w:color="auto" w:fill="auto"/>
            <w:vAlign w:val="bottom"/>
          </w:tcPr>
          <w:p w14:paraId="1500A975" w14:textId="52AFDF8D"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1375800</w:t>
            </w:r>
          </w:p>
        </w:tc>
        <w:tc>
          <w:tcPr>
            <w:tcW w:w="709" w:type="dxa"/>
            <w:tcBorders>
              <w:left w:val="single" w:sz="1" w:space="0" w:color="000000"/>
              <w:bottom w:val="single" w:sz="1" w:space="0" w:color="000000"/>
            </w:tcBorders>
            <w:shd w:val="clear" w:color="auto" w:fill="auto"/>
            <w:vAlign w:val="bottom"/>
          </w:tcPr>
          <w:p w14:paraId="5571B8E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1375,8</w:t>
            </w:r>
          </w:p>
        </w:tc>
        <w:tc>
          <w:tcPr>
            <w:tcW w:w="567" w:type="dxa"/>
            <w:tcBorders>
              <w:left w:val="single" w:sz="1" w:space="0" w:color="000000"/>
              <w:bottom w:val="single" w:sz="1" w:space="0" w:color="000000"/>
            </w:tcBorders>
            <w:shd w:val="clear" w:color="auto" w:fill="auto"/>
            <w:vAlign w:val="bottom"/>
          </w:tcPr>
          <w:p w14:paraId="06CE859B" w14:textId="0B02A113"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2013</w:t>
            </w:r>
            <w:r w:rsidR="00EA634F">
              <w:rPr>
                <w:rFonts w:ascii="Times New Roman" w:hAnsi="Times New Roman" w:cs="Times New Roman"/>
                <w:sz w:val="20"/>
                <w:szCs w:val="20"/>
                <w:lang w:eastAsia="ar-SA"/>
              </w:rPr>
              <w:t>/2019</w:t>
            </w:r>
          </w:p>
        </w:tc>
        <w:tc>
          <w:tcPr>
            <w:tcW w:w="1361" w:type="dxa"/>
            <w:tcBorders>
              <w:left w:val="single" w:sz="1" w:space="0" w:color="000000"/>
              <w:bottom w:val="single" w:sz="1" w:space="0" w:color="000000"/>
            </w:tcBorders>
            <w:shd w:val="clear" w:color="auto" w:fill="auto"/>
          </w:tcPr>
          <w:p w14:paraId="3BE8341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shd w:val="clear" w:color="auto" w:fill="auto"/>
          </w:tcPr>
          <w:p w14:paraId="5622692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012A175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100DFB" w:rsidRPr="00910A0E" w14:paraId="4E72CA66" w14:textId="77777777" w:rsidTr="004C5F4E">
        <w:trPr>
          <w:gridBefore w:val="1"/>
          <w:wBefore w:w="7" w:type="dxa"/>
          <w:trHeight w:val="323"/>
        </w:trPr>
        <w:tc>
          <w:tcPr>
            <w:tcW w:w="429" w:type="dxa"/>
            <w:tcBorders>
              <w:left w:val="single" w:sz="1" w:space="0" w:color="000000"/>
              <w:bottom w:val="single" w:sz="1" w:space="0" w:color="000000"/>
              <w:right w:val="single" w:sz="4" w:space="0" w:color="auto"/>
            </w:tcBorders>
            <w:shd w:val="clear" w:color="auto" w:fill="auto"/>
            <w:vAlign w:val="center"/>
          </w:tcPr>
          <w:p w14:paraId="5BFA2207"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w:t>
            </w:r>
          </w:p>
        </w:tc>
        <w:tc>
          <w:tcPr>
            <w:tcW w:w="1976" w:type="dxa"/>
            <w:vMerge/>
            <w:tcBorders>
              <w:left w:val="single" w:sz="4" w:space="0" w:color="auto"/>
              <w:right w:val="single" w:sz="4" w:space="0" w:color="auto"/>
            </w:tcBorders>
            <w:shd w:val="clear" w:color="auto" w:fill="auto"/>
            <w:vAlign w:val="bottom"/>
          </w:tcPr>
          <w:p w14:paraId="25F85CEE"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4411F000"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Muižas ēka</w:t>
            </w:r>
          </w:p>
        </w:tc>
        <w:tc>
          <w:tcPr>
            <w:tcW w:w="1436" w:type="dxa"/>
            <w:tcBorders>
              <w:left w:val="single" w:sz="1" w:space="0" w:color="000000"/>
              <w:bottom w:val="single" w:sz="1" w:space="0" w:color="000000"/>
            </w:tcBorders>
            <w:shd w:val="clear" w:color="auto" w:fill="auto"/>
            <w:vAlign w:val="bottom"/>
          </w:tcPr>
          <w:p w14:paraId="7F310C29"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718100</w:t>
            </w:r>
          </w:p>
        </w:tc>
        <w:tc>
          <w:tcPr>
            <w:tcW w:w="709" w:type="dxa"/>
            <w:tcBorders>
              <w:left w:val="single" w:sz="1" w:space="0" w:color="000000"/>
              <w:bottom w:val="single" w:sz="1" w:space="0" w:color="000000"/>
            </w:tcBorders>
            <w:shd w:val="clear" w:color="auto" w:fill="auto"/>
            <w:vAlign w:val="bottom"/>
          </w:tcPr>
          <w:p w14:paraId="17AC6AC5"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718,1</w:t>
            </w:r>
          </w:p>
        </w:tc>
        <w:tc>
          <w:tcPr>
            <w:tcW w:w="567" w:type="dxa"/>
            <w:tcBorders>
              <w:left w:val="single" w:sz="1" w:space="0" w:color="000000"/>
              <w:bottom w:val="single" w:sz="1" w:space="0" w:color="000000"/>
            </w:tcBorders>
            <w:shd w:val="clear" w:color="auto" w:fill="auto"/>
            <w:vAlign w:val="bottom"/>
          </w:tcPr>
          <w:p w14:paraId="4C88D45E"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2018</w:t>
            </w:r>
          </w:p>
        </w:tc>
        <w:tc>
          <w:tcPr>
            <w:tcW w:w="1361" w:type="dxa"/>
            <w:tcBorders>
              <w:left w:val="single" w:sz="1" w:space="0" w:color="000000"/>
              <w:bottom w:val="single" w:sz="1" w:space="0" w:color="000000"/>
            </w:tcBorders>
            <w:shd w:val="clear" w:color="auto" w:fill="auto"/>
          </w:tcPr>
          <w:p w14:paraId="3847FAF5" w14:textId="7CBAE678"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shd w:val="clear" w:color="auto" w:fill="auto"/>
          </w:tcPr>
          <w:p w14:paraId="3C73568E" w14:textId="1104E269"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tcPr>
          <w:p w14:paraId="2FCC5F5A"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koks</w:t>
            </w:r>
          </w:p>
        </w:tc>
      </w:tr>
      <w:tr w:rsidR="00910A0E" w:rsidRPr="00910A0E" w14:paraId="380F53CA" w14:textId="77777777" w:rsidTr="004C5F4E">
        <w:trPr>
          <w:gridBefore w:val="1"/>
          <w:wBefore w:w="7" w:type="dxa"/>
          <w:trHeight w:val="253"/>
        </w:trPr>
        <w:tc>
          <w:tcPr>
            <w:tcW w:w="429" w:type="dxa"/>
            <w:tcBorders>
              <w:left w:val="single" w:sz="1" w:space="0" w:color="000000"/>
              <w:bottom w:val="single" w:sz="1" w:space="0" w:color="000000"/>
              <w:right w:val="single" w:sz="4" w:space="0" w:color="auto"/>
            </w:tcBorders>
            <w:shd w:val="clear" w:color="auto" w:fill="auto"/>
            <w:vAlign w:val="center"/>
          </w:tcPr>
          <w:p w14:paraId="24CB889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w:t>
            </w:r>
          </w:p>
        </w:tc>
        <w:tc>
          <w:tcPr>
            <w:tcW w:w="1976" w:type="dxa"/>
            <w:vMerge/>
            <w:tcBorders>
              <w:left w:val="single" w:sz="4" w:space="0" w:color="auto"/>
              <w:right w:val="single" w:sz="4" w:space="0" w:color="auto"/>
            </w:tcBorders>
            <w:shd w:val="clear" w:color="auto" w:fill="auto"/>
            <w:vAlign w:val="bottom"/>
          </w:tcPr>
          <w:p w14:paraId="2F42F08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36123A5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Tirdzniecības/biroja ēka</w:t>
            </w:r>
          </w:p>
        </w:tc>
        <w:tc>
          <w:tcPr>
            <w:tcW w:w="1436" w:type="dxa"/>
            <w:tcBorders>
              <w:left w:val="single" w:sz="1" w:space="0" w:color="000000"/>
              <w:bottom w:val="single" w:sz="1" w:space="0" w:color="000000"/>
            </w:tcBorders>
            <w:shd w:val="clear" w:color="auto" w:fill="auto"/>
            <w:vAlign w:val="bottom"/>
          </w:tcPr>
          <w:p w14:paraId="7454160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604700</w:t>
            </w:r>
          </w:p>
        </w:tc>
        <w:tc>
          <w:tcPr>
            <w:tcW w:w="709" w:type="dxa"/>
            <w:tcBorders>
              <w:left w:val="single" w:sz="1" w:space="0" w:color="000000"/>
              <w:bottom w:val="single" w:sz="1" w:space="0" w:color="000000"/>
            </w:tcBorders>
            <w:shd w:val="clear" w:color="auto" w:fill="auto"/>
            <w:vAlign w:val="bottom"/>
          </w:tcPr>
          <w:p w14:paraId="58DD29B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604,7</w:t>
            </w:r>
          </w:p>
        </w:tc>
        <w:tc>
          <w:tcPr>
            <w:tcW w:w="567" w:type="dxa"/>
            <w:tcBorders>
              <w:left w:val="single" w:sz="1" w:space="0" w:color="000000"/>
              <w:bottom w:val="single" w:sz="1" w:space="0" w:color="000000"/>
            </w:tcBorders>
            <w:shd w:val="clear" w:color="auto" w:fill="auto"/>
            <w:vAlign w:val="bottom"/>
          </w:tcPr>
          <w:p w14:paraId="3796F76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2016</w:t>
            </w:r>
          </w:p>
        </w:tc>
        <w:tc>
          <w:tcPr>
            <w:tcW w:w="1361" w:type="dxa"/>
            <w:tcBorders>
              <w:left w:val="single" w:sz="1" w:space="0" w:color="000000"/>
              <w:bottom w:val="single" w:sz="1" w:space="0" w:color="000000"/>
            </w:tcBorders>
            <w:shd w:val="clear" w:color="auto" w:fill="auto"/>
          </w:tcPr>
          <w:p w14:paraId="359EDA2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shd w:val="clear" w:color="auto" w:fill="auto"/>
          </w:tcPr>
          <w:p w14:paraId="2A24D86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628F8C8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mūris/laukakmens/koks</w:t>
            </w:r>
          </w:p>
        </w:tc>
      </w:tr>
      <w:tr w:rsidR="00100DFB" w:rsidRPr="00910A0E" w14:paraId="3E5D8DA4" w14:textId="77777777" w:rsidTr="004C5F4E">
        <w:trPr>
          <w:gridBefore w:val="1"/>
          <w:wBefore w:w="7" w:type="dxa"/>
          <w:trHeight w:val="253"/>
        </w:trPr>
        <w:tc>
          <w:tcPr>
            <w:tcW w:w="429" w:type="dxa"/>
            <w:tcBorders>
              <w:left w:val="single" w:sz="1" w:space="0" w:color="000000"/>
              <w:bottom w:val="single" w:sz="1" w:space="0" w:color="000000"/>
              <w:right w:val="single" w:sz="4" w:space="0" w:color="auto"/>
            </w:tcBorders>
            <w:shd w:val="clear" w:color="auto" w:fill="auto"/>
            <w:vAlign w:val="center"/>
          </w:tcPr>
          <w:p w14:paraId="3F0E3510"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w:t>
            </w:r>
          </w:p>
        </w:tc>
        <w:tc>
          <w:tcPr>
            <w:tcW w:w="1976" w:type="dxa"/>
            <w:vMerge/>
            <w:tcBorders>
              <w:left w:val="single" w:sz="4" w:space="0" w:color="auto"/>
              <w:right w:val="single" w:sz="4" w:space="0" w:color="auto"/>
            </w:tcBorders>
            <w:shd w:val="clear" w:color="auto" w:fill="auto"/>
            <w:vAlign w:val="bottom"/>
          </w:tcPr>
          <w:p w14:paraId="1F1687FF"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3E6C0BAB"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Rezidence</w:t>
            </w:r>
          </w:p>
        </w:tc>
        <w:tc>
          <w:tcPr>
            <w:tcW w:w="1436" w:type="dxa"/>
            <w:tcBorders>
              <w:left w:val="single" w:sz="1" w:space="0" w:color="000000"/>
              <w:bottom w:val="single" w:sz="1" w:space="0" w:color="000000"/>
            </w:tcBorders>
            <w:shd w:val="clear" w:color="auto" w:fill="auto"/>
            <w:vAlign w:val="bottom"/>
          </w:tcPr>
          <w:p w14:paraId="52086447"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527600</w:t>
            </w:r>
          </w:p>
        </w:tc>
        <w:tc>
          <w:tcPr>
            <w:tcW w:w="709" w:type="dxa"/>
            <w:tcBorders>
              <w:left w:val="single" w:sz="1" w:space="0" w:color="000000"/>
              <w:bottom w:val="single" w:sz="1" w:space="0" w:color="000000"/>
            </w:tcBorders>
            <w:shd w:val="clear" w:color="auto" w:fill="auto"/>
            <w:vAlign w:val="bottom"/>
          </w:tcPr>
          <w:p w14:paraId="26FBEABC" w14:textId="77777777" w:rsidR="00100DFB" w:rsidRPr="00910A0E" w:rsidRDefault="00100DFB"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527,6</w:t>
            </w:r>
          </w:p>
        </w:tc>
        <w:tc>
          <w:tcPr>
            <w:tcW w:w="567" w:type="dxa"/>
            <w:tcBorders>
              <w:left w:val="single" w:sz="1" w:space="0" w:color="000000"/>
              <w:bottom w:val="single" w:sz="1" w:space="0" w:color="000000"/>
            </w:tcBorders>
            <w:shd w:val="clear" w:color="auto" w:fill="auto"/>
            <w:vAlign w:val="bottom"/>
          </w:tcPr>
          <w:p w14:paraId="2968FA33"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2018</w:t>
            </w:r>
          </w:p>
        </w:tc>
        <w:tc>
          <w:tcPr>
            <w:tcW w:w="1361" w:type="dxa"/>
            <w:tcBorders>
              <w:left w:val="single" w:sz="1" w:space="0" w:color="000000"/>
              <w:bottom w:val="single" w:sz="1" w:space="0" w:color="000000"/>
            </w:tcBorders>
            <w:shd w:val="clear" w:color="auto" w:fill="auto"/>
          </w:tcPr>
          <w:p w14:paraId="3B535071" w14:textId="01E2DD9A"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shd w:val="clear" w:color="auto" w:fill="auto"/>
          </w:tcPr>
          <w:p w14:paraId="0641D7B2" w14:textId="22142F3B"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26FC7692"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mūris/laukakmens/koks</w:t>
            </w:r>
          </w:p>
        </w:tc>
      </w:tr>
      <w:tr w:rsidR="00910A0E" w:rsidRPr="00910A0E" w14:paraId="70F2BB67" w14:textId="77777777" w:rsidTr="004C5F4E">
        <w:trPr>
          <w:gridBefore w:val="1"/>
          <w:wBefore w:w="7" w:type="dxa"/>
          <w:trHeight w:val="253"/>
        </w:trPr>
        <w:tc>
          <w:tcPr>
            <w:tcW w:w="429" w:type="dxa"/>
            <w:tcBorders>
              <w:left w:val="single" w:sz="1" w:space="0" w:color="000000"/>
              <w:bottom w:val="single" w:sz="1" w:space="0" w:color="000000"/>
              <w:right w:val="single" w:sz="4" w:space="0" w:color="auto"/>
            </w:tcBorders>
            <w:shd w:val="clear" w:color="auto" w:fill="auto"/>
            <w:vAlign w:val="center"/>
          </w:tcPr>
          <w:p w14:paraId="260F94D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w:t>
            </w:r>
          </w:p>
        </w:tc>
        <w:tc>
          <w:tcPr>
            <w:tcW w:w="1976" w:type="dxa"/>
            <w:vMerge/>
            <w:tcBorders>
              <w:left w:val="single" w:sz="4" w:space="0" w:color="auto"/>
              <w:right w:val="single" w:sz="4" w:space="0" w:color="auto"/>
            </w:tcBorders>
            <w:shd w:val="clear" w:color="auto" w:fill="auto"/>
            <w:vAlign w:val="bottom"/>
          </w:tcPr>
          <w:p w14:paraId="3ECCA6E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4C2D0194" w14:textId="77777777" w:rsidR="00910A0E" w:rsidRPr="00910A0E" w:rsidRDefault="00910A0E" w:rsidP="00910A0E">
            <w:pPr>
              <w:suppressAutoHyphens/>
              <w:autoSpaceDE w:val="0"/>
              <w:snapToGrid w:val="0"/>
              <w:jc w:val="both"/>
              <w:rPr>
                <w:rFonts w:ascii="Times New Roman" w:hAnsi="Times New Roman" w:cs="Times New Roman"/>
                <w:sz w:val="20"/>
                <w:szCs w:val="20"/>
                <w:highlight w:val="yellow"/>
                <w:lang w:eastAsia="ar-SA"/>
              </w:rPr>
            </w:pPr>
            <w:r w:rsidRPr="00910A0E">
              <w:rPr>
                <w:rFonts w:ascii="Times New Roman" w:hAnsi="Times New Roman" w:cs="Times New Roman"/>
                <w:sz w:val="20"/>
                <w:szCs w:val="20"/>
                <w:lang w:eastAsia="ar-SA"/>
              </w:rPr>
              <w:t>Smilšu darbnīca</w:t>
            </w:r>
          </w:p>
        </w:tc>
        <w:tc>
          <w:tcPr>
            <w:tcW w:w="1436" w:type="dxa"/>
            <w:tcBorders>
              <w:left w:val="single" w:sz="1" w:space="0" w:color="000000"/>
              <w:bottom w:val="single" w:sz="1" w:space="0" w:color="000000"/>
            </w:tcBorders>
            <w:shd w:val="clear" w:color="auto" w:fill="auto"/>
            <w:vAlign w:val="bottom"/>
          </w:tcPr>
          <w:p w14:paraId="75A2740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38800</w:t>
            </w:r>
          </w:p>
        </w:tc>
        <w:tc>
          <w:tcPr>
            <w:tcW w:w="709" w:type="dxa"/>
            <w:tcBorders>
              <w:left w:val="single" w:sz="1" w:space="0" w:color="000000"/>
              <w:bottom w:val="single" w:sz="1" w:space="0" w:color="000000"/>
            </w:tcBorders>
            <w:shd w:val="clear" w:color="auto" w:fill="auto"/>
            <w:vAlign w:val="bottom"/>
          </w:tcPr>
          <w:p w14:paraId="744A855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96,7</w:t>
            </w:r>
          </w:p>
        </w:tc>
        <w:tc>
          <w:tcPr>
            <w:tcW w:w="567" w:type="dxa"/>
            <w:tcBorders>
              <w:left w:val="single" w:sz="1" w:space="0" w:color="000000"/>
              <w:bottom w:val="single" w:sz="1" w:space="0" w:color="000000"/>
            </w:tcBorders>
            <w:shd w:val="clear" w:color="auto" w:fill="auto"/>
            <w:vAlign w:val="bottom"/>
          </w:tcPr>
          <w:p w14:paraId="69EA2F0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1890</w:t>
            </w:r>
          </w:p>
        </w:tc>
        <w:tc>
          <w:tcPr>
            <w:tcW w:w="1361" w:type="dxa"/>
            <w:tcBorders>
              <w:left w:val="single" w:sz="1" w:space="0" w:color="000000"/>
              <w:bottom w:val="single" w:sz="1" w:space="0" w:color="000000"/>
            </w:tcBorders>
            <w:shd w:val="clear" w:color="auto" w:fill="auto"/>
          </w:tcPr>
          <w:p w14:paraId="581BD479" w14:textId="30C40D06" w:rsidR="00910A0E" w:rsidRPr="00910A0E" w:rsidRDefault="00100DFB"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nav</w:t>
            </w:r>
          </w:p>
        </w:tc>
        <w:tc>
          <w:tcPr>
            <w:tcW w:w="765" w:type="dxa"/>
            <w:tcBorders>
              <w:left w:val="single" w:sz="1" w:space="0" w:color="000000"/>
              <w:bottom w:val="single" w:sz="1" w:space="0" w:color="000000"/>
            </w:tcBorders>
            <w:shd w:val="clear" w:color="auto" w:fill="auto"/>
          </w:tcPr>
          <w:p w14:paraId="3EB2FC20" w14:textId="31FCDE8B" w:rsidR="00910A0E" w:rsidRPr="00910A0E" w:rsidRDefault="00100DFB"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737F2D1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laukakmens</w:t>
            </w:r>
          </w:p>
        </w:tc>
      </w:tr>
      <w:tr w:rsidR="00910A0E" w:rsidRPr="00910A0E" w14:paraId="0EA5A827" w14:textId="77777777" w:rsidTr="004C5F4E">
        <w:trPr>
          <w:gridBefore w:val="1"/>
          <w:wBefore w:w="7" w:type="dxa"/>
          <w:trHeight w:val="253"/>
        </w:trPr>
        <w:tc>
          <w:tcPr>
            <w:tcW w:w="429" w:type="dxa"/>
            <w:tcBorders>
              <w:left w:val="single" w:sz="1" w:space="0" w:color="000000"/>
              <w:bottom w:val="single" w:sz="1" w:space="0" w:color="000000"/>
              <w:right w:val="single" w:sz="4" w:space="0" w:color="auto"/>
            </w:tcBorders>
            <w:shd w:val="clear" w:color="auto" w:fill="auto"/>
            <w:vAlign w:val="center"/>
          </w:tcPr>
          <w:p w14:paraId="2B0C40A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976" w:type="dxa"/>
            <w:tcBorders>
              <w:left w:val="single" w:sz="4" w:space="0" w:color="auto"/>
              <w:right w:val="single" w:sz="4" w:space="0" w:color="auto"/>
            </w:tcBorders>
            <w:shd w:val="clear" w:color="auto" w:fill="auto"/>
            <w:vAlign w:val="bottom"/>
          </w:tcPr>
          <w:p w14:paraId="1018FF3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987" w:type="dxa"/>
            <w:tcBorders>
              <w:left w:val="single" w:sz="4" w:space="0" w:color="auto"/>
              <w:bottom w:val="single" w:sz="1" w:space="0" w:color="000000"/>
            </w:tcBorders>
            <w:shd w:val="clear" w:color="auto" w:fill="auto"/>
            <w:vAlign w:val="bottom"/>
          </w:tcPr>
          <w:p w14:paraId="2A04A65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Pārvietojamā telts-</w:t>
            </w:r>
            <w:r w:rsidRPr="00910A0E">
              <w:rPr>
                <w:rFonts w:ascii="Times New Roman" w:hAnsi="Times New Roman" w:cs="Times New Roman"/>
                <w:sz w:val="20"/>
                <w:szCs w:val="20"/>
              </w:rPr>
              <w:t xml:space="preserve"> </w:t>
            </w:r>
            <w:r w:rsidRPr="00910A0E">
              <w:rPr>
                <w:rFonts w:ascii="Times New Roman" w:hAnsi="Times New Roman" w:cs="Times New Roman"/>
                <w:sz w:val="20"/>
                <w:szCs w:val="20"/>
                <w:lang w:eastAsia="ar-SA"/>
              </w:rPr>
              <w:t>angārs publisko pasākumu norisei āra apstākļos</w:t>
            </w:r>
          </w:p>
        </w:tc>
        <w:tc>
          <w:tcPr>
            <w:tcW w:w="1436" w:type="dxa"/>
            <w:tcBorders>
              <w:left w:val="single" w:sz="1" w:space="0" w:color="000000"/>
              <w:bottom w:val="single" w:sz="1" w:space="0" w:color="000000"/>
            </w:tcBorders>
            <w:shd w:val="clear" w:color="auto" w:fill="auto"/>
            <w:vAlign w:val="bottom"/>
          </w:tcPr>
          <w:p w14:paraId="0F6D657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46932</w:t>
            </w:r>
          </w:p>
        </w:tc>
        <w:tc>
          <w:tcPr>
            <w:tcW w:w="709" w:type="dxa"/>
            <w:tcBorders>
              <w:left w:val="single" w:sz="1" w:space="0" w:color="000000"/>
              <w:bottom w:val="single" w:sz="1" w:space="0" w:color="000000"/>
            </w:tcBorders>
            <w:shd w:val="clear" w:color="auto" w:fill="auto"/>
            <w:vAlign w:val="bottom"/>
          </w:tcPr>
          <w:p w14:paraId="72DB541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315</w:t>
            </w:r>
          </w:p>
        </w:tc>
        <w:tc>
          <w:tcPr>
            <w:tcW w:w="567" w:type="dxa"/>
            <w:tcBorders>
              <w:left w:val="single" w:sz="1" w:space="0" w:color="000000"/>
              <w:bottom w:val="single" w:sz="1" w:space="0" w:color="000000"/>
            </w:tcBorders>
            <w:shd w:val="clear" w:color="auto" w:fill="auto"/>
            <w:vAlign w:val="bottom"/>
          </w:tcPr>
          <w:p w14:paraId="63369EF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2018</w:t>
            </w:r>
          </w:p>
        </w:tc>
        <w:tc>
          <w:tcPr>
            <w:tcW w:w="1361" w:type="dxa"/>
            <w:tcBorders>
              <w:left w:val="single" w:sz="1" w:space="0" w:color="000000"/>
              <w:bottom w:val="single" w:sz="1" w:space="0" w:color="000000"/>
            </w:tcBorders>
            <w:shd w:val="clear" w:color="auto" w:fill="auto"/>
          </w:tcPr>
          <w:p w14:paraId="417E7AF9" w14:textId="5F2478A4" w:rsidR="00910A0E" w:rsidRPr="00910A0E" w:rsidRDefault="00100DFB"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nav</w:t>
            </w:r>
          </w:p>
        </w:tc>
        <w:tc>
          <w:tcPr>
            <w:tcW w:w="765" w:type="dxa"/>
            <w:tcBorders>
              <w:left w:val="single" w:sz="1" w:space="0" w:color="000000"/>
              <w:bottom w:val="single" w:sz="1" w:space="0" w:color="000000"/>
            </w:tcBorders>
            <w:shd w:val="clear" w:color="auto" w:fill="auto"/>
          </w:tcPr>
          <w:p w14:paraId="2C40703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3F1E761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audums</w:t>
            </w:r>
          </w:p>
        </w:tc>
      </w:tr>
      <w:tr w:rsidR="00100DFB" w:rsidRPr="00910A0E" w14:paraId="5FE33A13" w14:textId="77777777" w:rsidTr="004C5F4E">
        <w:trPr>
          <w:gridBefore w:val="1"/>
          <w:wBefore w:w="7" w:type="dxa"/>
          <w:trHeight w:val="305"/>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04309871"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5754EA56"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Pils iela 16c,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6FAEC36D"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Radošā darbnīca</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1E8C12CD"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215000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7EBA1304" w14:textId="77777777" w:rsidR="00100DFB" w:rsidRPr="00910A0E" w:rsidRDefault="00100DFB"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215</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bottom"/>
          </w:tcPr>
          <w:p w14:paraId="43788AC5"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2018</w:t>
            </w:r>
          </w:p>
        </w:tc>
        <w:tc>
          <w:tcPr>
            <w:tcW w:w="1361" w:type="dxa"/>
            <w:tcBorders>
              <w:top w:val="single" w:sz="4" w:space="0" w:color="auto"/>
              <w:left w:val="single" w:sz="4" w:space="0" w:color="000000"/>
              <w:bottom w:val="single" w:sz="4" w:space="0" w:color="000000"/>
              <w:right w:val="single" w:sz="4" w:space="0" w:color="000000"/>
            </w:tcBorders>
            <w:shd w:val="clear" w:color="auto" w:fill="auto"/>
          </w:tcPr>
          <w:p w14:paraId="02708D66" w14:textId="31B30232"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top w:val="single" w:sz="4" w:space="0" w:color="auto"/>
              <w:left w:val="single" w:sz="4" w:space="0" w:color="000000"/>
              <w:bottom w:val="single" w:sz="4" w:space="0" w:color="000000"/>
              <w:right w:val="single" w:sz="4" w:space="0" w:color="000000"/>
            </w:tcBorders>
            <w:shd w:val="clear" w:color="auto" w:fill="auto"/>
          </w:tcPr>
          <w:p w14:paraId="32ED2FC3" w14:textId="20233D95"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504E1E0A" w14:textId="77777777" w:rsidR="00100DFB" w:rsidRPr="00910A0E" w:rsidRDefault="00100DFB"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koks</w:t>
            </w:r>
          </w:p>
        </w:tc>
      </w:tr>
      <w:tr w:rsidR="00910A0E" w:rsidRPr="00910A0E" w14:paraId="784DA88A" w14:textId="77777777" w:rsidTr="00910A0E">
        <w:trPr>
          <w:gridBefore w:val="1"/>
          <w:wBefore w:w="7" w:type="dxa"/>
          <w:trHeight w:val="305"/>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2B37DFF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1996EFC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Pils iela 16B,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4E78725D" w14:textId="77777777" w:rsidR="00910A0E" w:rsidRPr="00910A0E" w:rsidRDefault="00910A0E" w:rsidP="00910A0E">
            <w:pPr>
              <w:suppressAutoHyphens/>
              <w:autoSpaceDE w:val="0"/>
              <w:snapToGrid w:val="0"/>
              <w:jc w:val="both"/>
              <w:rPr>
                <w:rFonts w:ascii="Times New Roman" w:hAnsi="Times New Roman" w:cs="Times New Roman"/>
                <w:sz w:val="20"/>
                <w:szCs w:val="20"/>
                <w:highlight w:val="yellow"/>
                <w:lang w:eastAsia="ar-SA"/>
              </w:rPr>
            </w:pPr>
            <w:r w:rsidRPr="00910A0E">
              <w:rPr>
                <w:rFonts w:ascii="Times New Roman" w:hAnsi="Times New Roman" w:cs="Times New Roman"/>
                <w:sz w:val="20"/>
                <w:szCs w:val="20"/>
                <w:lang w:eastAsia="ar-SA"/>
              </w:rPr>
              <w:t>Pils kompleksa biroja ēka</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7DC83CE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182000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05D5C2C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260.3</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bottom"/>
          </w:tcPr>
          <w:p w14:paraId="749D801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1920</w:t>
            </w:r>
          </w:p>
        </w:tc>
        <w:tc>
          <w:tcPr>
            <w:tcW w:w="1361" w:type="dxa"/>
            <w:tcBorders>
              <w:top w:val="single" w:sz="4" w:space="0" w:color="auto"/>
              <w:left w:val="single" w:sz="4" w:space="0" w:color="000000"/>
              <w:bottom w:val="single" w:sz="4" w:space="0" w:color="000000"/>
              <w:right w:val="single" w:sz="4" w:space="0" w:color="000000"/>
            </w:tcBorders>
          </w:tcPr>
          <w:p w14:paraId="5947D69C" w14:textId="73E6BADD" w:rsidR="00910A0E" w:rsidRPr="00910A0E" w:rsidRDefault="00EA634F"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Nav</w:t>
            </w:r>
          </w:p>
        </w:tc>
        <w:tc>
          <w:tcPr>
            <w:tcW w:w="765" w:type="dxa"/>
            <w:tcBorders>
              <w:top w:val="single" w:sz="4" w:space="0" w:color="auto"/>
              <w:left w:val="single" w:sz="4" w:space="0" w:color="000000"/>
              <w:bottom w:val="single" w:sz="4" w:space="0" w:color="000000"/>
              <w:right w:val="single" w:sz="4" w:space="0" w:color="000000"/>
            </w:tcBorders>
          </w:tcPr>
          <w:p w14:paraId="3400FA0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248408AD" w14:textId="77777777" w:rsidR="00910A0E" w:rsidRPr="00910A0E" w:rsidRDefault="00910A0E" w:rsidP="00910A0E">
            <w:pPr>
              <w:suppressAutoHyphens/>
              <w:autoSpaceDE w:val="0"/>
              <w:snapToGrid w:val="0"/>
              <w:jc w:val="both"/>
              <w:rPr>
                <w:rFonts w:ascii="Times New Roman" w:hAnsi="Times New Roman" w:cs="Times New Roman"/>
                <w:sz w:val="20"/>
                <w:szCs w:val="20"/>
                <w:highlight w:val="yellow"/>
                <w:lang w:eastAsia="ar-SA"/>
              </w:rPr>
            </w:pPr>
            <w:r w:rsidRPr="00910A0E">
              <w:rPr>
                <w:rFonts w:ascii="Times New Roman" w:hAnsi="Times New Roman" w:cs="Times New Roman"/>
                <w:sz w:val="20"/>
                <w:szCs w:val="20"/>
                <w:lang w:eastAsia="ar-SA"/>
              </w:rPr>
              <w:t>ķieģ.mūra</w:t>
            </w:r>
          </w:p>
        </w:tc>
      </w:tr>
      <w:tr w:rsidR="00910A0E" w:rsidRPr="00910A0E" w14:paraId="6B5E7E85" w14:textId="77777777" w:rsidTr="00910A0E">
        <w:trPr>
          <w:gridBefore w:val="1"/>
          <w:wBefore w:w="7" w:type="dxa"/>
          <w:trHeight w:val="268"/>
        </w:trPr>
        <w:tc>
          <w:tcPr>
            <w:tcW w:w="429" w:type="dxa"/>
            <w:tcBorders>
              <w:top w:val="single" w:sz="4" w:space="0" w:color="000000"/>
              <w:left w:val="single" w:sz="1" w:space="0" w:color="000000"/>
              <w:bottom w:val="single" w:sz="1" w:space="0" w:color="000000"/>
            </w:tcBorders>
            <w:shd w:val="clear" w:color="auto" w:fill="auto"/>
            <w:vAlign w:val="center"/>
          </w:tcPr>
          <w:p w14:paraId="5647B23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8</w:t>
            </w:r>
          </w:p>
        </w:tc>
        <w:tc>
          <w:tcPr>
            <w:tcW w:w="1976" w:type="dxa"/>
            <w:tcBorders>
              <w:top w:val="single" w:sz="4" w:space="0" w:color="000000"/>
              <w:left w:val="single" w:sz="1" w:space="0" w:color="000000"/>
              <w:bottom w:val="single" w:sz="1" w:space="0" w:color="000000"/>
            </w:tcBorders>
            <w:shd w:val="clear" w:color="auto" w:fill="auto"/>
            <w:vAlign w:val="bottom"/>
          </w:tcPr>
          <w:p w14:paraId="178CBA0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Pils iela 18, Sigulda</w:t>
            </w:r>
          </w:p>
        </w:tc>
        <w:tc>
          <w:tcPr>
            <w:tcW w:w="1987" w:type="dxa"/>
            <w:tcBorders>
              <w:top w:val="single" w:sz="4" w:space="0" w:color="000000"/>
              <w:left w:val="single" w:sz="1" w:space="0" w:color="000000"/>
              <w:bottom w:val="single" w:sz="1" w:space="0" w:color="000000"/>
            </w:tcBorders>
            <w:shd w:val="clear" w:color="auto" w:fill="auto"/>
            <w:vAlign w:val="bottom"/>
          </w:tcPr>
          <w:p w14:paraId="0CC9746A" w14:textId="70103DAC" w:rsidR="00910A0E" w:rsidRPr="00910A0E" w:rsidRDefault="00EA634F" w:rsidP="00910A0E">
            <w:pPr>
              <w:suppressAutoHyphens/>
              <w:autoSpaceDE w:val="0"/>
              <w:snapToGrid w:val="0"/>
              <w:jc w:val="both"/>
              <w:rPr>
                <w:rFonts w:ascii="Times New Roman" w:hAnsi="Times New Roman" w:cs="Times New Roman"/>
                <w:sz w:val="20"/>
                <w:szCs w:val="20"/>
                <w:lang w:eastAsia="ar-SA"/>
              </w:rPr>
            </w:pPr>
            <w:r w:rsidRPr="00EA634F">
              <w:rPr>
                <w:rFonts w:ascii="Times New Roman" w:hAnsi="Times New Roman" w:cs="Times New Roman"/>
                <w:sz w:val="20"/>
                <w:szCs w:val="20"/>
                <w:lang w:eastAsia="ar-SA"/>
              </w:rPr>
              <w:t>Livonijas ordeņa Pils (Ziemeļu skatu tornis 246 m2, ieejas vārtu tornis/galerija 249 m2, kases un WC mājiņas 36 m2)</w:t>
            </w:r>
          </w:p>
        </w:tc>
        <w:tc>
          <w:tcPr>
            <w:tcW w:w="1436" w:type="dxa"/>
            <w:tcBorders>
              <w:top w:val="single" w:sz="4" w:space="0" w:color="000000"/>
              <w:left w:val="single" w:sz="1" w:space="0" w:color="000000"/>
              <w:bottom w:val="single" w:sz="1" w:space="0" w:color="000000"/>
            </w:tcBorders>
            <w:shd w:val="clear" w:color="auto" w:fill="auto"/>
            <w:vAlign w:val="bottom"/>
          </w:tcPr>
          <w:p w14:paraId="2783C02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683000</w:t>
            </w:r>
          </w:p>
        </w:tc>
        <w:tc>
          <w:tcPr>
            <w:tcW w:w="709" w:type="dxa"/>
            <w:tcBorders>
              <w:top w:val="single" w:sz="4" w:space="0" w:color="000000"/>
              <w:left w:val="single" w:sz="1" w:space="0" w:color="000000"/>
              <w:bottom w:val="single" w:sz="1" w:space="0" w:color="000000"/>
            </w:tcBorders>
            <w:shd w:val="clear" w:color="auto" w:fill="auto"/>
            <w:vAlign w:val="bottom"/>
          </w:tcPr>
          <w:p w14:paraId="046E7F9E" w14:textId="164FA788" w:rsidR="00910A0E" w:rsidRPr="00910A0E" w:rsidRDefault="00EA634F"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531</w:t>
            </w:r>
          </w:p>
        </w:tc>
        <w:tc>
          <w:tcPr>
            <w:tcW w:w="567" w:type="dxa"/>
            <w:tcBorders>
              <w:top w:val="single" w:sz="4" w:space="0" w:color="000000"/>
              <w:left w:val="single" w:sz="1" w:space="0" w:color="000000"/>
              <w:bottom w:val="single" w:sz="1" w:space="0" w:color="000000"/>
            </w:tcBorders>
            <w:shd w:val="clear" w:color="auto" w:fill="auto"/>
            <w:vAlign w:val="bottom"/>
          </w:tcPr>
          <w:p w14:paraId="1E228AC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2012</w:t>
            </w:r>
          </w:p>
        </w:tc>
        <w:tc>
          <w:tcPr>
            <w:tcW w:w="1361" w:type="dxa"/>
            <w:tcBorders>
              <w:top w:val="single" w:sz="4" w:space="0" w:color="000000"/>
              <w:left w:val="single" w:sz="1" w:space="0" w:color="000000"/>
              <w:bottom w:val="single" w:sz="1" w:space="0" w:color="000000"/>
            </w:tcBorders>
          </w:tcPr>
          <w:p w14:paraId="2E326E2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Ugunsdroš.</w:t>
            </w:r>
          </w:p>
        </w:tc>
        <w:tc>
          <w:tcPr>
            <w:tcW w:w="765" w:type="dxa"/>
            <w:tcBorders>
              <w:top w:val="single" w:sz="4" w:space="0" w:color="000000"/>
              <w:left w:val="single" w:sz="1" w:space="0" w:color="000000"/>
              <w:bottom w:val="single" w:sz="1" w:space="0" w:color="000000"/>
            </w:tcBorders>
          </w:tcPr>
          <w:p w14:paraId="5FB885B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000000"/>
              <w:left w:val="single" w:sz="1" w:space="0" w:color="000000"/>
              <w:bottom w:val="single" w:sz="1" w:space="0" w:color="000000"/>
              <w:right w:val="single" w:sz="1" w:space="0" w:color="000000"/>
            </w:tcBorders>
            <w:shd w:val="clear" w:color="auto" w:fill="auto"/>
            <w:vAlign w:val="bottom"/>
          </w:tcPr>
          <w:p w14:paraId="44EDA1A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mūris/laukakmens/koks</w:t>
            </w:r>
          </w:p>
        </w:tc>
      </w:tr>
      <w:tr w:rsidR="00910A0E" w:rsidRPr="00910A0E" w14:paraId="0A4F5667"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232896C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9</w:t>
            </w:r>
          </w:p>
        </w:tc>
        <w:tc>
          <w:tcPr>
            <w:tcW w:w="1976" w:type="dxa"/>
            <w:tcBorders>
              <w:left w:val="single" w:sz="1" w:space="0" w:color="000000"/>
              <w:bottom w:val="single" w:sz="1" w:space="0" w:color="000000"/>
            </w:tcBorders>
            <w:shd w:val="clear" w:color="auto" w:fill="auto"/>
            <w:vAlign w:val="bottom"/>
          </w:tcPr>
          <w:p w14:paraId="672CF77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Ausekļa iela 6, Sigulda</w:t>
            </w:r>
          </w:p>
        </w:tc>
        <w:tc>
          <w:tcPr>
            <w:tcW w:w="1987" w:type="dxa"/>
            <w:tcBorders>
              <w:left w:val="single" w:sz="1" w:space="0" w:color="000000"/>
              <w:bottom w:val="single" w:sz="1" w:space="0" w:color="000000"/>
            </w:tcBorders>
            <w:shd w:val="clear" w:color="auto" w:fill="auto"/>
            <w:vAlign w:val="bottom"/>
          </w:tcPr>
          <w:p w14:paraId="431F037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Dzelzceļa stacijas/autoostas ēka;</w:t>
            </w:r>
          </w:p>
          <w:p w14:paraId="17D41D7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stikloti kioski-4gb., plat.7.5kvm(gb)</w:t>
            </w:r>
          </w:p>
        </w:tc>
        <w:tc>
          <w:tcPr>
            <w:tcW w:w="1436" w:type="dxa"/>
            <w:tcBorders>
              <w:left w:val="single" w:sz="1" w:space="0" w:color="000000"/>
              <w:bottom w:val="single" w:sz="1" w:space="0" w:color="000000"/>
            </w:tcBorders>
            <w:shd w:val="clear" w:color="auto" w:fill="auto"/>
            <w:vAlign w:val="bottom"/>
          </w:tcPr>
          <w:p w14:paraId="3F7BD53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754000(ēka);</w:t>
            </w:r>
          </w:p>
          <w:p w14:paraId="0CAEAD0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40000(kioski)</w:t>
            </w:r>
          </w:p>
        </w:tc>
        <w:tc>
          <w:tcPr>
            <w:tcW w:w="709" w:type="dxa"/>
            <w:tcBorders>
              <w:left w:val="single" w:sz="1" w:space="0" w:color="000000"/>
              <w:bottom w:val="single" w:sz="1" w:space="0" w:color="000000"/>
            </w:tcBorders>
            <w:shd w:val="clear" w:color="auto" w:fill="auto"/>
            <w:vAlign w:val="bottom"/>
          </w:tcPr>
          <w:p w14:paraId="243041B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754</w:t>
            </w:r>
          </w:p>
          <w:p w14:paraId="6A565D2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7,5kvm(gb)</w:t>
            </w:r>
          </w:p>
        </w:tc>
        <w:tc>
          <w:tcPr>
            <w:tcW w:w="567" w:type="dxa"/>
            <w:tcBorders>
              <w:left w:val="single" w:sz="1" w:space="0" w:color="000000"/>
              <w:bottom w:val="single" w:sz="1" w:space="0" w:color="000000"/>
            </w:tcBorders>
            <w:shd w:val="clear" w:color="auto" w:fill="auto"/>
            <w:vAlign w:val="center"/>
          </w:tcPr>
          <w:p w14:paraId="0E40802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2012</w:t>
            </w:r>
          </w:p>
          <w:p w14:paraId="5B82247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2016</w:t>
            </w:r>
          </w:p>
        </w:tc>
        <w:tc>
          <w:tcPr>
            <w:tcW w:w="1361" w:type="dxa"/>
            <w:tcBorders>
              <w:left w:val="single" w:sz="1" w:space="0" w:color="000000"/>
              <w:bottom w:val="single" w:sz="1" w:space="0" w:color="000000"/>
            </w:tcBorders>
          </w:tcPr>
          <w:p w14:paraId="2ABE25E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5BC0D0A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0F1095C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089DF73D"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20B2761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10</w:t>
            </w:r>
          </w:p>
        </w:tc>
        <w:tc>
          <w:tcPr>
            <w:tcW w:w="1976" w:type="dxa"/>
            <w:tcBorders>
              <w:left w:val="single" w:sz="1" w:space="0" w:color="000000"/>
              <w:bottom w:val="single" w:sz="1" w:space="0" w:color="000000"/>
            </w:tcBorders>
            <w:shd w:val="clear" w:color="auto" w:fill="auto"/>
            <w:vAlign w:val="center"/>
          </w:tcPr>
          <w:p w14:paraId="79697E4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Dzērveņu 5, Sigulda</w:t>
            </w:r>
          </w:p>
        </w:tc>
        <w:tc>
          <w:tcPr>
            <w:tcW w:w="1987" w:type="dxa"/>
            <w:tcBorders>
              <w:left w:val="single" w:sz="1" w:space="0" w:color="000000"/>
              <w:bottom w:val="single" w:sz="1" w:space="0" w:color="000000"/>
            </w:tcBorders>
            <w:shd w:val="clear" w:color="auto" w:fill="auto"/>
            <w:vAlign w:val="center"/>
          </w:tcPr>
          <w:p w14:paraId="5F1DC0B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3-stāvu īres nams ar 24 dzīvokļiem</w:t>
            </w:r>
          </w:p>
        </w:tc>
        <w:tc>
          <w:tcPr>
            <w:tcW w:w="1436" w:type="dxa"/>
            <w:tcBorders>
              <w:left w:val="single" w:sz="1" w:space="0" w:color="000000"/>
              <w:bottom w:val="single" w:sz="1" w:space="0" w:color="000000"/>
            </w:tcBorders>
            <w:shd w:val="clear" w:color="auto" w:fill="auto"/>
            <w:vAlign w:val="center"/>
          </w:tcPr>
          <w:p w14:paraId="1377B17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1692520</w:t>
            </w:r>
          </w:p>
        </w:tc>
        <w:tc>
          <w:tcPr>
            <w:tcW w:w="709" w:type="dxa"/>
            <w:tcBorders>
              <w:left w:val="single" w:sz="1" w:space="0" w:color="000000"/>
              <w:bottom w:val="single" w:sz="1" w:space="0" w:color="000000"/>
            </w:tcBorders>
            <w:shd w:val="clear" w:color="auto" w:fill="auto"/>
            <w:vAlign w:val="center"/>
          </w:tcPr>
          <w:p w14:paraId="71DFA21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1991,2</w:t>
            </w:r>
          </w:p>
        </w:tc>
        <w:tc>
          <w:tcPr>
            <w:tcW w:w="567" w:type="dxa"/>
            <w:tcBorders>
              <w:left w:val="single" w:sz="1" w:space="0" w:color="000000"/>
              <w:bottom w:val="single" w:sz="1" w:space="0" w:color="000000"/>
            </w:tcBorders>
            <w:shd w:val="clear" w:color="auto" w:fill="auto"/>
            <w:vAlign w:val="center"/>
          </w:tcPr>
          <w:p w14:paraId="2B59CB8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2010</w:t>
            </w:r>
          </w:p>
        </w:tc>
        <w:tc>
          <w:tcPr>
            <w:tcW w:w="1361" w:type="dxa"/>
            <w:tcBorders>
              <w:left w:val="single" w:sz="1" w:space="0" w:color="000000"/>
              <w:bottom w:val="single" w:sz="1" w:space="0" w:color="000000"/>
            </w:tcBorders>
          </w:tcPr>
          <w:p w14:paraId="2EE1FA6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65" w:type="dxa"/>
            <w:tcBorders>
              <w:left w:val="single" w:sz="1" w:space="0" w:color="000000"/>
              <w:bottom w:val="single" w:sz="1" w:space="0" w:color="000000"/>
            </w:tcBorders>
          </w:tcPr>
          <w:p w14:paraId="2E4FD44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center"/>
          </w:tcPr>
          <w:p w14:paraId="47905F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dzelzbet.pan.</w:t>
            </w:r>
          </w:p>
        </w:tc>
      </w:tr>
      <w:tr w:rsidR="00910A0E" w:rsidRPr="00910A0E" w14:paraId="7111D580"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2F22A3D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11</w:t>
            </w:r>
          </w:p>
        </w:tc>
        <w:tc>
          <w:tcPr>
            <w:tcW w:w="1976" w:type="dxa"/>
            <w:tcBorders>
              <w:left w:val="single" w:sz="1" w:space="0" w:color="000000"/>
              <w:bottom w:val="single" w:sz="1" w:space="0" w:color="000000"/>
            </w:tcBorders>
            <w:shd w:val="clear" w:color="auto" w:fill="auto"/>
            <w:vAlign w:val="bottom"/>
          </w:tcPr>
          <w:p w14:paraId="5EF56B2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Krišjāņa Barona iela 10, Sigulda</w:t>
            </w:r>
          </w:p>
        </w:tc>
        <w:tc>
          <w:tcPr>
            <w:tcW w:w="1987" w:type="dxa"/>
            <w:tcBorders>
              <w:left w:val="single" w:sz="1" w:space="0" w:color="000000"/>
              <w:bottom w:val="single" w:sz="1" w:space="0" w:color="000000"/>
            </w:tcBorders>
            <w:shd w:val="clear" w:color="auto" w:fill="auto"/>
            <w:vAlign w:val="bottom"/>
          </w:tcPr>
          <w:p w14:paraId="5DAEEEED" w14:textId="77777777" w:rsid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Valsts ģimnāzija</w:t>
            </w:r>
          </w:p>
          <w:p w14:paraId="081C28B6" w14:textId="077EA9D5" w:rsidR="000F2C2B" w:rsidRPr="00910A0E" w:rsidRDefault="000F2C2B"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Siguldas pilsētas vidusskolas sporta angārs</w:t>
            </w:r>
          </w:p>
        </w:tc>
        <w:tc>
          <w:tcPr>
            <w:tcW w:w="1436" w:type="dxa"/>
            <w:tcBorders>
              <w:left w:val="single" w:sz="1" w:space="0" w:color="000000"/>
              <w:bottom w:val="single" w:sz="1" w:space="0" w:color="000000"/>
            </w:tcBorders>
            <w:shd w:val="clear" w:color="auto" w:fill="auto"/>
            <w:vAlign w:val="bottom"/>
          </w:tcPr>
          <w:p w14:paraId="21460DBF" w14:textId="77777777" w:rsid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8356350</w:t>
            </w:r>
          </w:p>
          <w:p w14:paraId="178A292A" w14:textId="77777777" w:rsidR="000F2C2B" w:rsidRDefault="000F2C2B" w:rsidP="00910A0E">
            <w:pPr>
              <w:suppressAutoHyphens/>
              <w:autoSpaceDE w:val="0"/>
              <w:snapToGrid w:val="0"/>
              <w:jc w:val="both"/>
              <w:rPr>
                <w:rFonts w:ascii="Times New Roman" w:hAnsi="Times New Roman" w:cs="Times New Roman"/>
                <w:sz w:val="20"/>
                <w:szCs w:val="20"/>
                <w:lang w:eastAsia="ar-SA"/>
              </w:rPr>
            </w:pPr>
          </w:p>
          <w:p w14:paraId="3B527F6C" w14:textId="51D99E33" w:rsidR="000F2C2B" w:rsidRPr="00910A0E" w:rsidRDefault="000F2C2B"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363360</w:t>
            </w:r>
          </w:p>
        </w:tc>
        <w:tc>
          <w:tcPr>
            <w:tcW w:w="709" w:type="dxa"/>
            <w:tcBorders>
              <w:left w:val="single" w:sz="1" w:space="0" w:color="000000"/>
              <w:bottom w:val="single" w:sz="1" w:space="0" w:color="000000"/>
            </w:tcBorders>
            <w:shd w:val="clear" w:color="auto" w:fill="auto"/>
            <w:vAlign w:val="bottom"/>
          </w:tcPr>
          <w:p w14:paraId="2A59DC64" w14:textId="77777777" w:rsid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9831,4</w:t>
            </w:r>
          </w:p>
          <w:p w14:paraId="5468C1A4" w14:textId="77777777" w:rsidR="000F2C2B" w:rsidRDefault="000F2C2B" w:rsidP="00910A0E">
            <w:pPr>
              <w:suppressAutoHyphens/>
              <w:autoSpaceDE w:val="0"/>
              <w:snapToGrid w:val="0"/>
              <w:jc w:val="both"/>
              <w:rPr>
                <w:rFonts w:ascii="Times New Roman" w:hAnsi="Times New Roman" w:cs="Times New Roman"/>
                <w:sz w:val="20"/>
                <w:szCs w:val="20"/>
                <w:lang w:eastAsia="ar-SA"/>
              </w:rPr>
            </w:pPr>
          </w:p>
          <w:p w14:paraId="66EF19A4" w14:textId="4A456D05" w:rsidR="000F2C2B" w:rsidRPr="00910A0E" w:rsidRDefault="000F2C2B"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454,2</w:t>
            </w:r>
          </w:p>
        </w:tc>
        <w:tc>
          <w:tcPr>
            <w:tcW w:w="567" w:type="dxa"/>
            <w:tcBorders>
              <w:left w:val="single" w:sz="1" w:space="0" w:color="000000"/>
              <w:bottom w:val="single" w:sz="1" w:space="0" w:color="000000"/>
            </w:tcBorders>
            <w:shd w:val="clear" w:color="auto" w:fill="auto"/>
            <w:vAlign w:val="bottom"/>
          </w:tcPr>
          <w:p w14:paraId="7DB7866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1995</w:t>
            </w:r>
          </w:p>
        </w:tc>
        <w:tc>
          <w:tcPr>
            <w:tcW w:w="1361" w:type="dxa"/>
            <w:tcBorders>
              <w:left w:val="single" w:sz="1" w:space="0" w:color="000000"/>
              <w:bottom w:val="single" w:sz="1" w:space="0" w:color="000000"/>
            </w:tcBorders>
          </w:tcPr>
          <w:p w14:paraId="4E96AD5D" w14:textId="77777777" w:rsidR="00735A5C" w:rsidRDefault="00735A5C" w:rsidP="00910A0E">
            <w:pPr>
              <w:suppressAutoHyphens/>
              <w:autoSpaceDE w:val="0"/>
              <w:snapToGrid w:val="0"/>
              <w:jc w:val="both"/>
              <w:rPr>
                <w:rFonts w:ascii="Times New Roman" w:hAnsi="Times New Roman" w:cs="Times New Roman"/>
                <w:sz w:val="20"/>
                <w:szCs w:val="20"/>
                <w:lang w:eastAsia="ar-SA"/>
              </w:rPr>
            </w:pPr>
          </w:p>
          <w:p w14:paraId="7329E0E1" w14:textId="77777777" w:rsid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p w14:paraId="28A51459" w14:textId="77777777" w:rsidR="00735A5C" w:rsidRDefault="00735A5C" w:rsidP="00910A0E">
            <w:pPr>
              <w:suppressAutoHyphens/>
              <w:autoSpaceDE w:val="0"/>
              <w:snapToGrid w:val="0"/>
              <w:jc w:val="both"/>
              <w:rPr>
                <w:rFonts w:ascii="Times New Roman" w:hAnsi="Times New Roman" w:cs="Times New Roman"/>
                <w:sz w:val="20"/>
                <w:szCs w:val="20"/>
                <w:lang w:eastAsia="ar-SA"/>
              </w:rPr>
            </w:pPr>
          </w:p>
          <w:p w14:paraId="04AB6DB1" w14:textId="600A5081" w:rsidR="00735A5C" w:rsidRPr="00910A0E" w:rsidRDefault="00735A5C"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Nav</w:t>
            </w:r>
          </w:p>
        </w:tc>
        <w:tc>
          <w:tcPr>
            <w:tcW w:w="765" w:type="dxa"/>
            <w:tcBorders>
              <w:left w:val="single" w:sz="1" w:space="0" w:color="000000"/>
              <w:bottom w:val="single" w:sz="1" w:space="0" w:color="000000"/>
            </w:tcBorders>
          </w:tcPr>
          <w:p w14:paraId="0585A57A" w14:textId="77777777" w:rsidR="00735A5C" w:rsidRDefault="00735A5C" w:rsidP="00910A0E">
            <w:pPr>
              <w:suppressAutoHyphens/>
              <w:autoSpaceDE w:val="0"/>
              <w:snapToGrid w:val="0"/>
              <w:jc w:val="both"/>
              <w:rPr>
                <w:rFonts w:ascii="Times New Roman" w:hAnsi="Times New Roman" w:cs="Times New Roman"/>
                <w:sz w:val="20"/>
                <w:szCs w:val="20"/>
                <w:lang w:eastAsia="ar-SA"/>
              </w:rPr>
            </w:pPr>
          </w:p>
          <w:p w14:paraId="0F82BFF2" w14:textId="77777777" w:rsid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p w14:paraId="260A66FB" w14:textId="77777777" w:rsidR="00735A5C" w:rsidRDefault="00735A5C" w:rsidP="00910A0E">
            <w:pPr>
              <w:suppressAutoHyphens/>
              <w:autoSpaceDE w:val="0"/>
              <w:snapToGrid w:val="0"/>
              <w:jc w:val="both"/>
              <w:rPr>
                <w:rFonts w:ascii="Times New Roman" w:hAnsi="Times New Roman" w:cs="Times New Roman"/>
                <w:sz w:val="20"/>
                <w:szCs w:val="20"/>
                <w:lang w:eastAsia="ar-SA"/>
              </w:rPr>
            </w:pPr>
          </w:p>
          <w:p w14:paraId="3F9BDE2A" w14:textId="781D6A45" w:rsidR="00735A5C" w:rsidRPr="00910A0E" w:rsidRDefault="00735A5C"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1B82D706" w14:textId="77777777" w:rsid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p w14:paraId="59A6DA4E" w14:textId="2998C636" w:rsidR="00735A5C" w:rsidRPr="00910A0E" w:rsidRDefault="00735A5C"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Metāla/koka iekš.apdare</w:t>
            </w:r>
          </w:p>
        </w:tc>
      </w:tr>
      <w:tr w:rsidR="00910A0E" w:rsidRPr="00910A0E" w14:paraId="0277B705"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5438704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12</w:t>
            </w:r>
          </w:p>
        </w:tc>
        <w:tc>
          <w:tcPr>
            <w:tcW w:w="1976" w:type="dxa"/>
            <w:tcBorders>
              <w:left w:val="single" w:sz="1" w:space="0" w:color="000000"/>
              <w:bottom w:val="single" w:sz="1" w:space="0" w:color="000000"/>
            </w:tcBorders>
            <w:shd w:val="clear" w:color="auto" w:fill="auto"/>
            <w:vAlign w:val="bottom"/>
          </w:tcPr>
          <w:p w14:paraId="1439544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A.Kronvalda iela 7, Sigulda</w:t>
            </w:r>
          </w:p>
        </w:tc>
        <w:tc>
          <w:tcPr>
            <w:tcW w:w="1987" w:type="dxa"/>
            <w:tcBorders>
              <w:left w:val="single" w:sz="1" w:space="0" w:color="000000"/>
              <w:bottom w:val="single" w:sz="1" w:space="0" w:color="000000"/>
            </w:tcBorders>
            <w:shd w:val="clear" w:color="auto" w:fill="auto"/>
            <w:vAlign w:val="bottom"/>
          </w:tcPr>
          <w:p w14:paraId="7661F50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pilsētas vidusskola</w:t>
            </w:r>
          </w:p>
        </w:tc>
        <w:tc>
          <w:tcPr>
            <w:tcW w:w="1436" w:type="dxa"/>
            <w:tcBorders>
              <w:left w:val="single" w:sz="1" w:space="0" w:color="000000"/>
              <w:bottom w:val="single" w:sz="1" w:space="0" w:color="000000"/>
            </w:tcBorders>
            <w:shd w:val="clear" w:color="auto" w:fill="auto"/>
            <w:vAlign w:val="bottom"/>
          </w:tcPr>
          <w:p w14:paraId="2701652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2076550</w:t>
            </w:r>
          </w:p>
        </w:tc>
        <w:tc>
          <w:tcPr>
            <w:tcW w:w="709" w:type="dxa"/>
            <w:tcBorders>
              <w:left w:val="single" w:sz="1" w:space="0" w:color="000000"/>
              <w:bottom w:val="single" w:sz="1" w:space="0" w:color="000000"/>
            </w:tcBorders>
            <w:shd w:val="clear" w:color="auto" w:fill="auto"/>
            <w:vAlign w:val="bottom"/>
          </w:tcPr>
          <w:p w14:paraId="7B928D1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2443,1</w:t>
            </w:r>
          </w:p>
        </w:tc>
        <w:tc>
          <w:tcPr>
            <w:tcW w:w="567" w:type="dxa"/>
            <w:tcBorders>
              <w:left w:val="single" w:sz="1" w:space="0" w:color="000000"/>
              <w:bottom w:val="single" w:sz="1" w:space="0" w:color="000000"/>
            </w:tcBorders>
            <w:shd w:val="clear" w:color="auto" w:fill="auto"/>
            <w:vAlign w:val="bottom"/>
          </w:tcPr>
          <w:p w14:paraId="403C8CB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1960</w:t>
            </w:r>
          </w:p>
        </w:tc>
        <w:tc>
          <w:tcPr>
            <w:tcW w:w="1361" w:type="dxa"/>
            <w:tcBorders>
              <w:left w:val="single" w:sz="1" w:space="0" w:color="000000"/>
              <w:bottom w:val="single" w:sz="1" w:space="0" w:color="000000"/>
            </w:tcBorders>
          </w:tcPr>
          <w:p w14:paraId="6DEF39F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06BF4B38" w14:textId="77777777" w:rsid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p w14:paraId="73B55B76" w14:textId="77777777" w:rsidR="00735A5C" w:rsidRDefault="00735A5C" w:rsidP="00910A0E">
            <w:pPr>
              <w:suppressAutoHyphens/>
              <w:autoSpaceDE w:val="0"/>
              <w:snapToGrid w:val="0"/>
              <w:jc w:val="both"/>
              <w:rPr>
                <w:rFonts w:ascii="Times New Roman" w:hAnsi="Times New Roman" w:cs="Times New Roman"/>
                <w:sz w:val="20"/>
                <w:szCs w:val="20"/>
                <w:lang w:eastAsia="ar-SA"/>
              </w:rPr>
            </w:pPr>
          </w:p>
          <w:p w14:paraId="0D90CC99" w14:textId="77777777" w:rsidR="00735A5C" w:rsidRPr="00910A0E" w:rsidRDefault="00735A5C" w:rsidP="00910A0E">
            <w:pPr>
              <w:suppressAutoHyphens/>
              <w:autoSpaceDE w:val="0"/>
              <w:snapToGrid w:val="0"/>
              <w:jc w:val="both"/>
              <w:rPr>
                <w:rFonts w:ascii="Times New Roman" w:hAnsi="Times New Roman" w:cs="Times New Roman"/>
                <w:sz w:val="20"/>
                <w:szCs w:val="20"/>
                <w:lang w:eastAsia="ar-SA"/>
              </w:rPr>
            </w:pPr>
          </w:p>
        </w:tc>
        <w:tc>
          <w:tcPr>
            <w:tcW w:w="709" w:type="dxa"/>
            <w:tcBorders>
              <w:left w:val="single" w:sz="1" w:space="0" w:color="000000"/>
              <w:bottom w:val="single" w:sz="1" w:space="0" w:color="000000"/>
              <w:right w:val="single" w:sz="1" w:space="0" w:color="000000"/>
            </w:tcBorders>
            <w:shd w:val="clear" w:color="auto" w:fill="auto"/>
            <w:vAlign w:val="bottom"/>
          </w:tcPr>
          <w:p w14:paraId="0705BED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3ED8628C"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5B4FE0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w:t>
            </w:r>
          </w:p>
        </w:tc>
        <w:tc>
          <w:tcPr>
            <w:tcW w:w="1976" w:type="dxa"/>
            <w:tcBorders>
              <w:left w:val="single" w:sz="1" w:space="0" w:color="000000"/>
              <w:bottom w:val="single" w:sz="1" w:space="0" w:color="000000"/>
            </w:tcBorders>
            <w:shd w:val="clear" w:color="auto" w:fill="auto"/>
            <w:vAlign w:val="bottom"/>
          </w:tcPr>
          <w:p w14:paraId="4B8229C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Pulkveža Brieža iela 105, Sigulda</w:t>
            </w:r>
          </w:p>
        </w:tc>
        <w:tc>
          <w:tcPr>
            <w:tcW w:w="1987" w:type="dxa"/>
            <w:tcBorders>
              <w:left w:val="single" w:sz="1" w:space="0" w:color="000000"/>
              <w:bottom w:val="single" w:sz="1" w:space="0" w:color="000000"/>
            </w:tcBorders>
            <w:shd w:val="clear" w:color="auto" w:fill="auto"/>
            <w:vAlign w:val="bottom"/>
          </w:tcPr>
          <w:p w14:paraId="5B88F8C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1. pamatskola</w:t>
            </w:r>
          </w:p>
        </w:tc>
        <w:tc>
          <w:tcPr>
            <w:tcW w:w="1436" w:type="dxa"/>
            <w:tcBorders>
              <w:left w:val="single" w:sz="1" w:space="0" w:color="000000"/>
              <w:bottom w:val="single" w:sz="1" w:space="0" w:color="000000"/>
            </w:tcBorders>
            <w:shd w:val="clear" w:color="auto" w:fill="auto"/>
            <w:vAlign w:val="bottom"/>
          </w:tcPr>
          <w:p w14:paraId="30BDBDF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3445900</w:t>
            </w:r>
          </w:p>
        </w:tc>
        <w:tc>
          <w:tcPr>
            <w:tcW w:w="709" w:type="dxa"/>
            <w:tcBorders>
              <w:left w:val="single" w:sz="1" w:space="0" w:color="000000"/>
              <w:bottom w:val="single" w:sz="1" w:space="0" w:color="000000"/>
            </w:tcBorders>
            <w:shd w:val="clear" w:color="auto" w:fill="auto"/>
            <w:vAlign w:val="bottom"/>
          </w:tcPr>
          <w:p w14:paraId="7A2CAED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4054,2</w:t>
            </w:r>
          </w:p>
        </w:tc>
        <w:tc>
          <w:tcPr>
            <w:tcW w:w="567" w:type="dxa"/>
            <w:tcBorders>
              <w:left w:val="single" w:sz="1" w:space="0" w:color="000000"/>
              <w:bottom w:val="single" w:sz="1" w:space="0" w:color="000000"/>
            </w:tcBorders>
            <w:shd w:val="clear" w:color="auto" w:fill="auto"/>
            <w:vAlign w:val="bottom"/>
          </w:tcPr>
          <w:p w14:paraId="1F3CB50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1980</w:t>
            </w:r>
          </w:p>
        </w:tc>
        <w:tc>
          <w:tcPr>
            <w:tcW w:w="1361" w:type="dxa"/>
            <w:tcBorders>
              <w:left w:val="single" w:sz="1" w:space="0" w:color="000000"/>
              <w:bottom w:val="single" w:sz="1" w:space="0" w:color="000000"/>
            </w:tcBorders>
          </w:tcPr>
          <w:p w14:paraId="76FA245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7551D48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5F54449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496A504C"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0E495AD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14</w:t>
            </w:r>
          </w:p>
        </w:tc>
        <w:tc>
          <w:tcPr>
            <w:tcW w:w="1976" w:type="dxa"/>
            <w:tcBorders>
              <w:left w:val="single" w:sz="1" w:space="0" w:color="000000"/>
              <w:bottom w:val="single" w:sz="1" w:space="0" w:color="000000"/>
            </w:tcBorders>
            <w:shd w:val="clear" w:color="auto" w:fill="auto"/>
            <w:vAlign w:val="bottom"/>
          </w:tcPr>
          <w:p w14:paraId="2F2EDCF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Laurenču 7, Sigulda</w:t>
            </w:r>
          </w:p>
        </w:tc>
        <w:tc>
          <w:tcPr>
            <w:tcW w:w="1987" w:type="dxa"/>
            <w:tcBorders>
              <w:left w:val="single" w:sz="1" w:space="0" w:color="000000"/>
              <w:bottom w:val="single" w:sz="1" w:space="0" w:color="000000"/>
            </w:tcBorders>
            <w:shd w:val="clear" w:color="auto" w:fill="auto"/>
            <w:vAlign w:val="bottom"/>
          </w:tcPr>
          <w:p w14:paraId="33E0016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Laurenču sākumskola (1.-3.kl.)</w:t>
            </w:r>
          </w:p>
        </w:tc>
        <w:tc>
          <w:tcPr>
            <w:tcW w:w="1436" w:type="dxa"/>
            <w:tcBorders>
              <w:left w:val="single" w:sz="1" w:space="0" w:color="000000"/>
              <w:bottom w:val="single" w:sz="1" w:space="0" w:color="000000"/>
            </w:tcBorders>
            <w:shd w:val="clear" w:color="auto" w:fill="auto"/>
            <w:vAlign w:val="bottom"/>
          </w:tcPr>
          <w:p w14:paraId="33A2375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1750150</w:t>
            </w:r>
          </w:p>
        </w:tc>
        <w:tc>
          <w:tcPr>
            <w:tcW w:w="709" w:type="dxa"/>
            <w:tcBorders>
              <w:left w:val="single" w:sz="1" w:space="0" w:color="000000"/>
              <w:bottom w:val="single" w:sz="1" w:space="0" w:color="000000"/>
            </w:tcBorders>
            <w:shd w:val="clear" w:color="auto" w:fill="auto"/>
            <w:vAlign w:val="bottom"/>
          </w:tcPr>
          <w:p w14:paraId="7132C30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2059</w:t>
            </w:r>
          </w:p>
        </w:tc>
        <w:tc>
          <w:tcPr>
            <w:tcW w:w="567" w:type="dxa"/>
            <w:tcBorders>
              <w:left w:val="single" w:sz="1" w:space="0" w:color="000000"/>
              <w:bottom w:val="single" w:sz="1" w:space="0" w:color="000000"/>
            </w:tcBorders>
            <w:shd w:val="clear" w:color="auto" w:fill="auto"/>
            <w:vAlign w:val="bottom"/>
          </w:tcPr>
          <w:p w14:paraId="4371A28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2013</w:t>
            </w:r>
          </w:p>
        </w:tc>
        <w:tc>
          <w:tcPr>
            <w:tcW w:w="1361" w:type="dxa"/>
            <w:tcBorders>
              <w:left w:val="single" w:sz="1" w:space="0" w:color="000000"/>
              <w:bottom w:val="single" w:sz="1" w:space="0" w:color="000000"/>
            </w:tcBorders>
          </w:tcPr>
          <w:p w14:paraId="79745ED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00685E5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3EF7F47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4C4CAABC"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0E975E6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15</w:t>
            </w:r>
          </w:p>
        </w:tc>
        <w:tc>
          <w:tcPr>
            <w:tcW w:w="1976" w:type="dxa"/>
            <w:tcBorders>
              <w:left w:val="single" w:sz="1" w:space="0" w:color="000000"/>
              <w:bottom w:val="single" w:sz="1" w:space="0" w:color="000000"/>
            </w:tcBorders>
            <w:shd w:val="clear" w:color="auto" w:fill="auto"/>
            <w:vAlign w:val="bottom"/>
          </w:tcPr>
          <w:p w14:paraId="600CA93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2, Sigulda</w:t>
            </w:r>
          </w:p>
        </w:tc>
        <w:tc>
          <w:tcPr>
            <w:tcW w:w="1987" w:type="dxa"/>
            <w:tcBorders>
              <w:left w:val="single" w:sz="1" w:space="0" w:color="000000"/>
              <w:bottom w:val="single" w:sz="1" w:space="0" w:color="000000"/>
            </w:tcBorders>
            <w:shd w:val="clear" w:color="auto" w:fill="auto"/>
            <w:vAlign w:val="bottom"/>
          </w:tcPr>
          <w:p w14:paraId="60C4BE7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Laurenču sākumskola (4.-6.kl.)</w:t>
            </w:r>
          </w:p>
        </w:tc>
        <w:tc>
          <w:tcPr>
            <w:tcW w:w="1436" w:type="dxa"/>
            <w:tcBorders>
              <w:left w:val="single" w:sz="1" w:space="0" w:color="000000"/>
              <w:bottom w:val="single" w:sz="1" w:space="0" w:color="000000"/>
            </w:tcBorders>
            <w:shd w:val="clear" w:color="auto" w:fill="auto"/>
            <w:vAlign w:val="bottom"/>
          </w:tcPr>
          <w:p w14:paraId="76CB64A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1619000</w:t>
            </w:r>
          </w:p>
        </w:tc>
        <w:tc>
          <w:tcPr>
            <w:tcW w:w="709" w:type="dxa"/>
            <w:tcBorders>
              <w:left w:val="single" w:sz="1" w:space="0" w:color="000000"/>
              <w:bottom w:val="single" w:sz="1" w:space="0" w:color="000000"/>
            </w:tcBorders>
            <w:shd w:val="clear" w:color="auto" w:fill="auto"/>
            <w:vAlign w:val="bottom"/>
          </w:tcPr>
          <w:p w14:paraId="73E1EFF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1904,8</w:t>
            </w:r>
          </w:p>
        </w:tc>
        <w:tc>
          <w:tcPr>
            <w:tcW w:w="567" w:type="dxa"/>
            <w:tcBorders>
              <w:left w:val="single" w:sz="1" w:space="0" w:color="000000"/>
              <w:bottom w:val="single" w:sz="1" w:space="0" w:color="000000"/>
            </w:tcBorders>
            <w:shd w:val="clear" w:color="auto" w:fill="auto"/>
            <w:vAlign w:val="bottom"/>
          </w:tcPr>
          <w:p w14:paraId="3DC02D6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1970/</w:t>
            </w:r>
          </w:p>
          <w:p w14:paraId="109A8B5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2016</w:t>
            </w:r>
          </w:p>
        </w:tc>
        <w:tc>
          <w:tcPr>
            <w:tcW w:w="1361" w:type="dxa"/>
            <w:tcBorders>
              <w:left w:val="single" w:sz="1" w:space="0" w:color="000000"/>
              <w:bottom w:val="single" w:sz="1" w:space="0" w:color="000000"/>
            </w:tcBorders>
          </w:tcPr>
          <w:p w14:paraId="13DFF73A" w14:textId="77777777" w:rsidR="00910A0E" w:rsidRPr="00910A0E" w:rsidRDefault="00910A0E" w:rsidP="00910A0E">
            <w:pPr>
              <w:suppressAutoHyphens/>
              <w:autoSpaceDE w:val="0"/>
              <w:snapToGrid w:val="0"/>
              <w:jc w:val="both"/>
              <w:rPr>
                <w:rFonts w:ascii="Times New Roman" w:hAnsi="Times New Roman" w:cs="Times New Roman"/>
                <w:strike/>
                <w:sz w:val="20"/>
                <w:szCs w:val="20"/>
                <w:lang w:eastAsia="ar-SA"/>
              </w:rPr>
            </w:pPr>
          </w:p>
          <w:p w14:paraId="121C1A28" w14:textId="77777777" w:rsidR="00910A0E" w:rsidRPr="00910A0E" w:rsidRDefault="00910A0E" w:rsidP="00910A0E">
            <w:pPr>
              <w:suppressAutoHyphens/>
              <w:autoSpaceDE w:val="0"/>
              <w:snapToGrid w:val="0"/>
              <w:jc w:val="both"/>
              <w:rPr>
                <w:rFonts w:ascii="Times New Roman" w:hAnsi="Times New Roman" w:cs="Times New Roman"/>
                <w:strike/>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5B2418D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12D9E5A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54D2E0B7"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343ED16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16</w:t>
            </w:r>
          </w:p>
        </w:tc>
        <w:tc>
          <w:tcPr>
            <w:tcW w:w="1976" w:type="dxa"/>
            <w:tcBorders>
              <w:left w:val="single" w:sz="1" w:space="0" w:color="000000"/>
              <w:bottom w:val="single" w:sz="1" w:space="0" w:color="000000"/>
            </w:tcBorders>
            <w:shd w:val="clear" w:color="auto" w:fill="auto"/>
            <w:vAlign w:val="bottom"/>
          </w:tcPr>
          <w:p w14:paraId="68F5285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iela 15, More</w:t>
            </w:r>
          </w:p>
        </w:tc>
        <w:tc>
          <w:tcPr>
            <w:tcW w:w="1987" w:type="dxa"/>
            <w:tcBorders>
              <w:left w:val="single" w:sz="1" w:space="0" w:color="000000"/>
              <w:bottom w:val="single" w:sz="1" w:space="0" w:color="000000"/>
            </w:tcBorders>
            <w:shd w:val="clear" w:color="auto" w:fill="auto"/>
            <w:vAlign w:val="bottom"/>
          </w:tcPr>
          <w:p w14:paraId="2019D1C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Mores pamatskola (5.-9.kl)</w:t>
            </w:r>
          </w:p>
        </w:tc>
        <w:tc>
          <w:tcPr>
            <w:tcW w:w="1436" w:type="dxa"/>
            <w:tcBorders>
              <w:left w:val="single" w:sz="1" w:space="0" w:color="000000"/>
              <w:bottom w:val="single" w:sz="1" w:space="0" w:color="000000"/>
            </w:tcBorders>
            <w:shd w:val="clear" w:color="auto" w:fill="auto"/>
            <w:vAlign w:val="bottom"/>
          </w:tcPr>
          <w:p w14:paraId="1992556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273000</w:t>
            </w:r>
          </w:p>
        </w:tc>
        <w:tc>
          <w:tcPr>
            <w:tcW w:w="709" w:type="dxa"/>
            <w:tcBorders>
              <w:left w:val="single" w:sz="1" w:space="0" w:color="000000"/>
              <w:bottom w:val="single" w:sz="1" w:space="0" w:color="000000"/>
            </w:tcBorders>
            <w:shd w:val="clear" w:color="auto" w:fill="auto"/>
            <w:vAlign w:val="bottom"/>
          </w:tcPr>
          <w:p w14:paraId="1DE41A0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390,7</w:t>
            </w:r>
          </w:p>
        </w:tc>
        <w:tc>
          <w:tcPr>
            <w:tcW w:w="567" w:type="dxa"/>
            <w:tcBorders>
              <w:left w:val="single" w:sz="1" w:space="0" w:color="000000"/>
              <w:bottom w:val="single" w:sz="1" w:space="0" w:color="000000"/>
            </w:tcBorders>
            <w:shd w:val="clear" w:color="auto" w:fill="auto"/>
            <w:vAlign w:val="bottom"/>
          </w:tcPr>
          <w:p w14:paraId="52C759C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2012</w:t>
            </w:r>
          </w:p>
        </w:tc>
        <w:tc>
          <w:tcPr>
            <w:tcW w:w="1361" w:type="dxa"/>
            <w:tcBorders>
              <w:left w:val="single" w:sz="1" w:space="0" w:color="000000"/>
              <w:bottom w:val="single" w:sz="1" w:space="0" w:color="000000"/>
            </w:tcBorders>
          </w:tcPr>
          <w:p w14:paraId="44CD16D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Ugunsdroš.</w:t>
            </w:r>
          </w:p>
        </w:tc>
        <w:tc>
          <w:tcPr>
            <w:tcW w:w="765" w:type="dxa"/>
            <w:tcBorders>
              <w:left w:val="single" w:sz="1" w:space="0" w:color="000000"/>
              <w:bottom w:val="single" w:sz="1" w:space="0" w:color="000000"/>
            </w:tcBorders>
          </w:tcPr>
          <w:p w14:paraId="0AF127B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608E795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5B8EF625"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3903B6F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17</w:t>
            </w:r>
          </w:p>
        </w:tc>
        <w:tc>
          <w:tcPr>
            <w:tcW w:w="1976" w:type="dxa"/>
            <w:tcBorders>
              <w:left w:val="single" w:sz="1" w:space="0" w:color="000000"/>
              <w:bottom w:val="single" w:sz="1" w:space="0" w:color="000000"/>
            </w:tcBorders>
            <w:shd w:val="clear" w:color="auto" w:fill="auto"/>
            <w:vAlign w:val="bottom"/>
          </w:tcPr>
          <w:p w14:paraId="5E8E8CC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iela 3, More</w:t>
            </w:r>
          </w:p>
        </w:tc>
        <w:tc>
          <w:tcPr>
            <w:tcW w:w="1987" w:type="dxa"/>
            <w:tcBorders>
              <w:left w:val="single" w:sz="1" w:space="0" w:color="000000"/>
              <w:bottom w:val="single" w:sz="1" w:space="0" w:color="000000"/>
            </w:tcBorders>
            <w:shd w:val="clear" w:color="auto" w:fill="auto"/>
            <w:vAlign w:val="bottom"/>
          </w:tcPr>
          <w:p w14:paraId="1DBA80F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Mores pamatskola (1.-4.kl)</w:t>
            </w:r>
          </w:p>
        </w:tc>
        <w:tc>
          <w:tcPr>
            <w:tcW w:w="1436" w:type="dxa"/>
            <w:tcBorders>
              <w:left w:val="single" w:sz="1" w:space="0" w:color="000000"/>
              <w:bottom w:val="single" w:sz="1" w:space="0" w:color="000000"/>
            </w:tcBorders>
            <w:shd w:val="clear" w:color="auto" w:fill="auto"/>
            <w:vAlign w:val="bottom"/>
          </w:tcPr>
          <w:p w14:paraId="16F3183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424200</w:t>
            </w:r>
          </w:p>
        </w:tc>
        <w:tc>
          <w:tcPr>
            <w:tcW w:w="709" w:type="dxa"/>
            <w:tcBorders>
              <w:left w:val="single" w:sz="1" w:space="0" w:color="000000"/>
              <w:bottom w:val="single" w:sz="1" w:space="0" w:color="000000"/>
            </w:tcBorders>
            <w:shd w:val="clear" w:color="auto" w:fill="auto"/>
            <w:vAlign w:val="bottom"/>
          </w:tcPr>
          <w:p w14:paraId="06F4D99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606,7</w:t>
            </w:r>
          </w:p>
        </w:tc>
        <w:tc>
          <w:tcPr>
            <w:tcW w:w="567" w:type="dxa"/>
            <w:tcBorders>
              <w:left w:val="single" w:sz="1" w:space="0" w:color="000000"/>
              <w:bottom w:val="single" w:sz="1" w:space="0" w:color="000000"/>
            </w:tcBorders>
            <w:shd w:val="clear" w:color="auto" w:fill="auto"/>
            <w:vAlign w:val="bottom"/>
          </w:tcPr>
          <w:p w14:paraId="7A4B2C2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2012</w:t>
            </w:r>
          </w:p>
        </w:tc>
        <w:tc>
          <w:tcPr>
            <w:tcW w:w="1361" w:type="dxa"/>
            <w:tcBorders>
              <w:left w:val="single" w:sz="1" w:space="0" w:color="000000"/>
              <w:bottom w:val="single" w:sz="1" w:space="0" w:color="000000"/>
            </w:tcBorders>
          </w:tcPr>
          <w:p w14:paraId="30E9888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Ugunsdroš.</w:t>
            </w:r>
          </w:p>
        </w:tc>
        <w:tc>
          <w:tcPr>
            <w:tcW w:w="765" w:type="dxa"/>
            <w:tcBorders>
              <w:left w:val="single" w:sz="1" w:space="0" w:color="000000"/>
              <w:bottom w:val="single" w:sz="1" w:space="0" w:color="000000"/>
            </w:tcBorders>
          </w:tcPr>
          <w:p w14:paraId="0A28152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3EBFB4F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672D0A24"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1685D80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18</w:t>
            </w:r>
          </w:p>
        </w:tc>
        <w:tc>
          <w:tcPr>
            <w:tcW w:w="1976" w:type="dxa"/>
            <w:tcBorders>
              <w:left w:val="single" w:sz="1" w:space="0" w:color="000000"/>
              <w:bottom w:val="single" w:sz="1" w:space="0" w:color="000000"/>
            </w:tcBorders>
            <w:shd w:val="clear" w:color="auto" w:fill="auto"/>
            <w:vAlign w:val="bottom"/>
          </w:tcPr>
          <w:p w14:paraId="27BDAF0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Allažu pamatskola, Allaži</w:t>
            </w:r>
          </w:p>
        </w:tc>
        <w:tc>
          <w:tcPr>
            <w:tcW w:w="1987" w:type="dxa"/>
            <w:tcBorders>
              <w:left w:val="single" w:sz="1" w:space="0" w:color="000000"/>
              <w:bottom w:val="single" w:sz="1" w:space="0" w:color="000000"/>
            </w:tcBorders>
            <w:shd w:val="clear" w:color="auto" w:fill="auto"/>
            <w:vAlign w:val="bottom"/>
          </w:tcPr>
          <w:p w14:paraId="32EF9C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Allažu pamatskola un sporta centrs</w:t>
            </w:r>
          </w:p>
        </w:tc>
        <w:tc>
          <w:tcPr>
            <w:tcW w:w="1436" w:type="dxa"/>
            <w:tcBorders>
              <w:left w:val="single" w:sz="1" w:space="0" w:color="000000"/>
              <w:bottom w:val="single" w:sz="1" w:space="0" w:color="000000"/>
            </w:tcBorders>
            <w:shd w:val="clear" w:color="auto" w:fill="auto"/>
            <w:vAlign w:val="bottom"/>
          </w:tcPr>
          <w:p w14:paraId="2D45142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3211300</w:t>
            </w:r>
          </w:p>
        </w:tc>
        <w:tc>
          <w:tcPr>
            <w:tcW w:w="709" w:type="dxa"/>
            <w:tcBorders>
              <w:left w:val="single" w:sz="1" w:space="0" w:color="000000"/>
              <w:bottom w:val="single" w:sz="1" w:space="0" w:color="000000"/>
            </w:tcBorders>
            <w:shd w:val="clear" w:color="auto" w:fill="auto"/>
            <w:vAlign w:val="bottom"/>
          </w:tcPr>
          <w:p w14:paraId="4E23BDB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3778,1</w:t>
            </w:r>
          </w:p>
        </w:tc>
        <w:tc>
          <w:tcPr>
            <w:tcW w:w="567" w:type="dxa"/>
            <w:tcBorders>
              <w:left w:val="single" w:sz="1" w:space="0" w:color="000000"/>
              <w:bottom w:val="single" w:sz="1" w:space="0" w:color="000000"/>
            </w:tcBorders>
            <w:shd w:val="clear" w:color="auto" w:fill="auto"/>
            <w:vAlign w:val="bottom"/>
          </w:tcPr>
          <w:p w14:paraId="4C3103B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1998/</w:t>
            </w:r>
          </w:p>
          <w:p w14:paraId="0F69851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2006</w:t>
            </w:r>
          </w:p>
        </w:tc>
        <w:tc>
          <w:tcPr>
            <w:tcW w:w="1361" w:type="dxa"/>
            <w:tcBorders>
              <w:left w:val="single" w:sz="1" w:space="0" w:color="000000"/>
              <w:bottom w:val="single" w:sz="1" w:space="0" w:color="000000"/>
            </w:tcBorders>
          </w:tcPr>
          <w:p w14:paraId="5E22860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Ugunsdroš.</w:t>
            </w:r>
          </w:p>
        </w:tc>
        <w:tc>
          <w:tcPr>
            <w:tcW w:w="765" w:type="dxa"/>
            <w:tcBorders>
              <w:left w:val="single" w:sz="1" w:space="0" w:color="000000"/>
              <w:bottom w:val="single" w:sz="1" w:space="0" w:color="000000"/>
            </w:tcBorders>
          </w:tcPr>
          <w:p w14:paraId="6D7BFAB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484DAE8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mūris/betona pārs.</w:t>
            </w:r>
          </w:p>
        </w:tc>
      </w:tr>
      <w:tr w:rsidR="00910A0E" w:rsidRPr="00910A0E" w14:paraId="2B956522"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5EB018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w:t>
            </w:r>
          </w:p>
        </w:tc>
        <w:tc>
          <w:tcPr>
            <w:tcW w:w="1976" w:type="dxa"/>
            <w:tcBorders>
              <w:left w:val="single" w:sz="1" w:space="0" w:color="000000"/>
              <w:bottom w:val="single" w:sz="1" w:space="0" w:color="000000"/>
            </w:tcBorders>
            <w:shd w:val="clear" w:color="auto" w:fill="auto"/>
            <w:vAlign w:val="bottom"/>
          </w:tcPr>
          <w:p w14:paraId="63A5D0C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Allažu pamatskola, Allaži</w:t>
            </w:r>
          </w:p>
        </w:tc>
        <w:tc>
          <w:tcPr>
            <w:tcW w:w="1987" w:type="dxa"/>
            <w:tcBorders>
              <w:left w:val="single" w:sz="1" w:space="0" w:color="000000"/>
              <w:bottom w:val="single" w:sz="1" w:space="0" w:color="000000"/>
            </w:tcBorders>
            <w:shd w:val="clear" w:color="auto" w:fill="auto"/>
            <w:vAlign w:val="bottom"/>
          </w:tcPr>
          <w:p w14:paraId="6B4792D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Apkures katli 2gab.</w:t>
            </w:r>
          </w:p>
        </w:tc>
        <w:tc>
          <w:tcPr>
            <w:tcW w:w="1436" w:type="dxa"/>
            <w:tcBorders>
              <w:left w:val="single" w:sz="1" w:space="0" w:color="000000"/>
              <w:bottom w:val="single" w:sz="1" w:space="0" w:color="000000"/>
            </w:tcBorders>
            <w:shd w:val="clear" w:color="auto" w:fill="auto"/>
            <w:vAlign w:val="bottom"/>
          </w:tcPr>
          <w:p w14:paraId="33D8806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29705</w:t>
            </w:r>
          </w:p>
        </w:tc>
        <w:tc>
          <w:tcPr>
            <w:tcW w:w="709" w:type="dxa"/>
            <w:tcBorders>
              <w:left w:val="single" w:sz="1" w:space="0" w:color="000000"/>
              <w:bottom w:val="single" w:sz="1" w:space="0" w:color="000000"/>
            </w:tcBorders>
            <w:shd w:val="clear" w:color="auto" w:fill="auto"/>
            <w:vAlign w:val="bottom"/>
          </w:tcPr>
          <w:p w14:paraId="13C2712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567" w:type="dxa"/>
            <w:tcBorders>
              <w:left w:val="single" w:sz="1" w:space="0" w:color="000000"/>
              <w:bottom w:val="single" w:sz="1" w:space="0" w:color="000000"/>
            </w:tcBorders>
            <w:shd w:val="clear" w:color="auto" w:fill="auto"/>
            <w:vAlign w:val="bottom"/>
          </w:tcPr>
          <w:p w14:paraId="257B52B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361" w:type="dxa"/>
            <w:tcBorders>
              <w:left w:val="single" w:sz="1" w:space="0" w:color="000000"/>
              <w:bottom w:val="single" w:sz="1" w:space="0" w:color="000000"/>
            </w:tcBorders>
          </w:tcPr>
          <w:p w14:paraId="0721DC4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65" w:type="dxa"/>
            <w:tcBorders>
              <w:left w:val="single" w:sz="1" w:space="0" w:color="000000"/>
              <w:bottom w:val="single" w:sz="1" w:space="0" w:color="000000"/>
            </w:tcBorders>
          </w:tcPr>
          <w:p w14:paraId="390C4B7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09" w:type="dxa"/>
            <w:tcBorders>
              <w:left w:val="single" w:sz="1" w:space="0" w:color="000000"/>
              <w:bottom w:val="single" w:sz="1" w:space="0" w:color="000000"/>
              <w:right w:val="single" w:sz="1" w:space="0" w:color="000000"/>
            </w:tcBorders>
            <w:shd w:val="clear" w:color="auto" w:fill="auto"/>
            <w:vAlign w:val="bottom"/>
          </w:tcPr>
          <w:p w14:paraId="27B6D1A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r>
      <w:tr w:rsidR="00910A0E" w:rsidRPr="00910A0E" w14:paraId="5B02E46E"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1D559A0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w:t>
            </w:r>
          </w:p>
        </w:tc>
        <w:tc>
          <w:tcPr>
            <w:tcW w:w="1976" w:type="dxa"/>
            <w:tcBorders>
              <w:left w:val="single" w:sz="1" w:space="0" w:color="000000"/>
              <w:bottom w:val="single" w:sz="1" w:space="0" w:color="000000"/>
            </w:tcBorders>
            <w:shd w:val="clear" w:color="auto" w:fill="auto"/>
            <w:vAlign w:val="bottom"/>
          </w:tcPr>
          <w:p w14:paraId="7803B03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Allažu pamatskola, Allaži</w:t>
            </w:r>
          </w:p>
        </w:tc>
        <w:tc>
          <w:tcPr>
            <w:tcW w:w="1987" w:type="dxa"/>
            <w:tcBorders>
              <w:left w:val="single" w:sz="1" w:space="0" w:color="000000"/>
              <w:bottom w:val="single" w:sz="1" w:space="0" w:color="000000"/>
            </w:tcBorders>
            <w:shd w:val="clear" w:color="auto" w:fill="auto"/>
            <w:vAlign w:val="bottom"/>
          </w:tcPr>
          <w:p w14:paraId="408D64B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Apkures katlu metāla novietnes, 2 gb.</w:t>
            </w:r>
          </w:p>
        </w:tc>
        <w:tc>
          <w:tcPr>
            <w:tcW w:w="1436" w:type="dxa"/>
            <w:tcBorders>
              <w:left w:val="single" w:sz="1" w:space="0" w:color="000000"/>
              <w:bottom w:val="single" w:sz="1" w:space="0" w:color="000000"/>
            </w:tcBorders>
            <w:shd w:val="clear" w:color="auto" w:fill="auto"/>
            <w:vAlign w:val="bottom"/>
          </w:tcPr>
          <w:p w14:paraId="0B5C7AE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3585</w:t>
            </w:r>
          </w:p>
          <w:p w14:paraId="75E37D8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8366</w:t>
            </w:r>
          </w:p>
        </w:tc>
        <w:tc>
          <w:tcPr>
            <w:tcW w:w="709" w:type="dxa"/>
            <w:tcBorders>
              <w:left w:val="single" w:sz="1" w:space="0" w:color="000000"/>
              <w:bottom w:val="single" w:sz="1" w:space="0" w:color="000000"/>
            </w:tcBorders>
            <w:shd w:val="clear" w:color="auto" w:fill="auto"/>
            <w:vAlign w:val="bottom"/>
          </w:tcPr>
          <w:p w14:paraId="33548CA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w:t>
            </w:r>
          </w:p>
          <w:p w14:paraId="4DA5857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14</w:t>
            </w:r>
          </w:p>
        </w:tc>
        <w:tc>
          <w:tcPr>
            <w:tcW w:w="567" w:type="dxa"/>
            <w:tcBorders>
              <w:left w:val="single" w:sz="1" w:space="0" w:color="000000"/>
              <w:bottom w:val="single" w:sz="1" w:space="0" w:color="000000"/>
            </w:tcBorders>
            <w:shd w:val="clear" w:color="auto" w:fill="auto"/>
            <w:vAlign w:val="bottom"/>
          </w:tcPr>
          <w:p w14:paraId="61FDFE0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2011</w:t>
            </w:r>
          </w:p>
        </w:tc>
        <w:tc>
          <w:tcPr>
            <w:tcW w:w="1361" w:type="dxa"/>
            <w:tcBorders>
              <w:left w:val="single" w:sz="1" w:space="0" w:color="000000"/>
              <w:bottom w:val="single" w:sz="1" w:space="0" w:color="000000"/>
            </w:tcBorders>
          </w:tcPr>
          <w:p w14:paraId="6807E7B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65" w:type="dxa"/>
            <w:tcBorders>
              <w:left w:val="single" w:sz="1" w:space="0" w:color="000000"/>
              <w:bottom w:val="single" w:sz="1" w:space="0" w:color="000000"/>
            </w:tcBorders>
          </w:tcPr>
          <w:p w14:paraId="1250B9F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09" w:type="dxa"/>
            <w:tcBorders>
              <w:left w:val="single" w:sz="1" w:space="0" w:color="000000"/>
              <w:bottom w:val="single" w:sz="1" w:space="0" w:color="000000"/>
              <w:right w:val="single" w:sz="1" w:space="0" w:color="000000"/>
            </w:tcBorders>
            <w:shd w:val="clear" w:color="auto" w:fill="auto"/>
            <w:vAlign w:val="bottom"/>
          </w:tcPr>
          <w:p w14:paraId="3DFAD67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metāla</w:t>
            </w:r>
          </w:p>
        </w:tc>
      </w:tr>
      <w:tr w:rsidR="00910A0E" w:rsidRPr="00910A0E" w14:paraId="4DC0AACE"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19022F3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21</w:t>
            </w:r>
          </w:p>
        </w:tc>
        <w:tc>
          <w:tcPr>
            <w:tcW w:w="1976" w:type="dxa"/>
            <w:tcBorders>
              <w:left w:val="single" w:sz="1" w:space="0" w:color="000000"/>
              <w:bottom w:val="single" w:sz="1" w:space="0" w:color="000000"/>
            </w:tcBorders>
            <w:shd w:val="clear" w:color="auto" w:fill="auto"/>
            <w:vAlign w:val="bottom"/>
          </w:tcPr>
          <w:p w14:paraId="03D965D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Stīveri, Allažu pagasts</w:t>
            </w:r>
          </w:p>
        </w:tc>
        <w:tc>
          <w:tcPr>
            <w:tcW w:w="1987" w:type="dxa"/>
            <w:tcBorders>
              <w:left w:val="single" w:sz="1" w:space="0" w:color="000000"/>
              <w:bottom w:val="single" w:sz="1" w:space="0" w:color="000000"/>
            </w:tcBorders>
            <w:shd w:val="clear" w:color="auto" w:fill="auto"/>
            <w:vAlign w:val="bottom"/>
          </w:tcPr>
          <w:p w14:paraId="46247FF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Soc.aprūpes māja “Gaismiņas”</w:t>
            </w:r>
          </w:p>
        </w:tc>
        <w:tc>
          <w:tcPr>
            <w:tcW w:w="1436" w:type="dxa"/>
            <w:tcBorders>
              <w:left w:val="single" w:sz="1" w:space="0" w:color="000000"/>
              <w:bottom w:val="single" w:sz="1" w:space="0" w:color="000000"/>
            </w:tcBorders>
            <w:shd w:val="clear" w:color="auto" w:fill="auto"/>
            <w:vAlign w:val="bottom"/>
          </w:tcPr>
          <w:p w14:paraId="014DC33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335750</w:t>
            </w:r>
          </w:p>
        </w:tc>
        <w:tc>
          <w:tcPr>
            <w:tcW w:w="709" w:type="dxa"/>
            <w:tcBorders>
              <w:left w:val="single" w:sz="1" w:space="0" w:color="000000"/>
              <w:bottom w:val="single" w:sz="1" w:space="0" w:color="000000"/>
            </w:tcBorders>
            <w:shd w:val="clear" w:color="auto" w:fill="auto"/>
            <w:vAlign w:val="bottom"/>
          </w:tcPr>
          <w:p w14:paraId="1F467CA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395</w:t>
            </w:r>
          </w:p>
        </w:tc>
        <w:tc>
          <w:tcPr>
            <w:tcW w:w="567" w:type="dxa"/>
            <w:tcBorders>
              <w:left w:val="single" w:sz="1" w:space="0" w:color="000000"/>
              <w:bottom w:val="single" w:sz="1" w:space="0" w:color="000000"/>
            </w:tcBorders>
            <w:shd w:val="clear" w:color="auto" w:fill="auto"/>
            <w:vAlign w:val="bottom"/>
          </w:tcPr>
          <w:p w14:paraId="6E28050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1915/</w:t>
            </w:r>
          </w:p>
          <w:p w14:paraId="1056C3E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2005</w:t>
            </w:r>
          </w:p>
        </w:tc>
        <w:tc>
          <w:tcPr>
            <w:tcW w:w="1361" w:type="dxa"/>
            <w:tcBorders>
              <w:left w:val="single" w:sz="1" w:space="0" w:color="000000"/>
              <w:bottom w:val="single" w:sz="1" w:space="0" w:color="000000"/>
            </w:tcBorders>
          </w:tcPr>
          <w:p w14:paraId="6BA5BCF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Lokālā ugunsdzēs.sign.</w:t>
            </w:r>
          </w:p>
        </w:tc>
        <w:tc>
          <w:tcPr>
            <w:tcW w:w="765" w:type="dxa"/>
            <w:tcBorders>
              <w:left w:val="single" w:sz="1" w:space="0" w:color="000000"/>
              <w:bottom w:val="single" w:sz="1" w:space="0" w:color="000000"/>
            </w:tcBorders>
          </w:tcPr>
          <w:p w14:paraId="504E75D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6D0AADF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46041F8D" w14:textId="77777777" w:rsidTr="00910A0E">
        <w:trPr>
          <w:gridBefore w:val="1"/>
          <w:wBefore w:w="7" w:type="dxa"/>
          <w:trHeight w:val="268"/>
        </w:trPr>
        <w:tc>
          <w:tcPr>
            <w:tcW w:w="429" w:type="dxa"/>
            <w:tcBorders>
              <w:left w:val="single" w:sz="1" w:space="0" w:color="000000"/>
              <w:bottom w:val="single" w:sz="4" w:space="0" w:color="auto"/>
            </w:tcBorders>
            <w:shd w:val="clear" w:color="auto" w:fill="auto"/>
            <w:vAlign w:val="center"/>
          </w:tcPr>
          <w:p w14:paraId="7365852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22</w:t>
            </w:r>
          </w:p>
        </w:tc>
        <w:tc>
          <w:tcPr>
            <w:tcW w:w="1976" w:type="dxa"/>
            <w:tcBorders>
              <w:left w:val="single" w:sz="1" w:space="0" w:color="000000"/>
              <w:bottom w:val="single" w:sz="4" w:space="0" w:color="auto"/>
            </w:tcBorders>
            <w:shd w:val="clear" w:color="auto" w:fill="auto"/>
            <w:vAlign w:val="bottom"/>
          </w:tcPr>
          <w:p w14:paraId="18B27E6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Gāles iela 29, Sigulda</w:t>
            </w:r>
          </w:p>
        </w:tc>
        <w:tc>
          <w:tcPr>
            <w:tcW w:w="1987" w:type="dxa"/>
            <w:tcBorders>
              <w:left w:val="single" w:sz="1" w:space="0" w:color="000000"/>
              <w:bottom w:val="single" w:sz="4" w:space="0" w:color="auto"/>
            </w:tcBorders>
            <w:shd w:val="clear" w:color="auto" w:fill="auto"/>
            <w:vAlign w:val="bottom"/>
          </w:tcPr>
          <w:p w14:paraId="12A8808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Sporta skola</w:t>
            </w:r>
          </w:p>
        </w:tc>
        <w:tc>
          <w:tcPr>
            <w:tcW w:w="1436" w:type="dxa"/>
            <w:tcBorders>
              <w:left w:val="single" w:sz="1" w:space="0" w:color="000000"/>
              <w:bottom w:val="single" w:sz="4" w:space="0" w:color="auto"/>
            </w:tcBorders>
            <w:shd w:val="clear" w:color="auto" w:fill="auto"/>
            <w:vAlign w:val="bottom"/>
          </w:tcPr>
          <w:p w14:paraId="6558651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1123400</w:t>
            </w:r>
          </w:p>
        </w:tc>
        <w:tc>
          <w:tcPr>
            <w:tcW w:w="709" w:type="dxa"/>
            <w:tcBorders>
              <w:left w:val="single" w:sz="1" w:space="0" w:color="000000"/>
              <w:bottom w:val="single" w:sz="4" w:space="0" w:color="auto"/>
            </w:tcBorders>
            <w:shd w:val="clear" w:color="auto" w:fill="auto"/>
            <w:vAlign w:val="bottom"/>
          </w:tcPr>
          <w:p w14:paraId="0B2BAC6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1321,7</w:t>
            </w:r>
          </w:p>
        </w:tc>
        <w:tc>
          <w:tcPr>
            <w:tcW w:w="567" w:type="dxa"/>
            <w:tcBorders>
              <w:left w:val="single" w:sz="1" w:space="0" w:color="000000"/>
              <w:bottom w:val="single" w:sz="4" w:space="0" w:color="auto"/>
            </w:tcBorders>
            <w:shd w:val="clear" w:color="auto" w:fill="auto"/>
            <w:vAlign w:val="bottom"/>
          </w:tcPr>
          <w:p w14:paraId="2580CA7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1995</w:t>
            </w:r>
          </w:p>
        </w:tc>
        <w:tc>
          <w:tcPr>
            <w:tcW w:w="1361" w:type="dxa"/>
            <w:tcBorders>
              <w:left w:val="single" w:sz="1" w:space="0" w:color="000000"/>
              <w:bottom w:val="single" w:sz="4" w:space="0" w:color="auto"/>
            </w:tcBorders>
          </w:tcPr>
          <w:p w14:paraId="58E4578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4" w:space="0" w:color="auto"/>
            </w:tcBorders>
          </w:tcPr>
          <w:p w14:paraId="4AFDB7A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4" w:space="0" w:color="auto"/>
              <w:right w:val="single" w:sz="1" w:space="0" w:color="000000"/>
            </w:tcBorders>
            <w:shd w:val="clear" w:color="auto" w:fill="auto"/>
            <w:vAlign w:val="bottom"/>
          </w:tcPr>
          <w:p w14:paraId="027B0F3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28194A19" w14:textId="77777777" w:rsidTr="00910A0E">
        <w:trPr>
          <w:gridBefore w:val="1"/>
          <w:wBefore w:w="7" w:type="dxa"/>
          <w:trHeight w:val="238"/>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273B4B4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23</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28C2BDB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Lakstīgalas iela 10,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51F55C7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PII “Ābelīte”</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4CEA120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1399800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4AC2A8F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1646,97</w:t>
            </w:r>
          </w:p>
        </w:tc>
        <w:tc>
          <w:tcPr>
            <w:tcW w:w="567" w:type="dxa"/>
            <w:tcBorders>
              <w:top w:val="single" w:sz="4" w:space="0" w:color="auto"/>
              <w:left w:val="single" w:sz="4" w:space="0" w:color="000000"/>
              <w:bottom w:val="single" w:sz="4" w:space="0" w:color="000000"/>
              <w:right w:val="single" w:sz="4" w:space="0" w:color="000000"/>
            </w:tcBorders>
            <w:shd w:val="clear" w:color="auto" w:fill="auto"/>
            <w:vAlign w:val="bottom"/>
          </w:tcPr>
          <w:p w14:paraId="28D86FA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1974</w:t>
            </w:r>
          </w:p>
        </w:tc>
        <w:tc>
          <w:tcPr>
            <w:tcW w:w="1361" w:type="dxa"/>
            <w:tcBorders>
              <w:top w:val="single" w:sz="4" w:space="0" w:color="auto"/>
              <w:left w:val="single" w:sz="4" w:space="0" w:color="000000"/>
              <w:bottom w:val="single" w:sz="4" w:space="0" w:color="000000"/>
              <w:right w:val="single" w:sz="4" w:space="0" w:color="000000"/>
            </w:tcBorders>
          </w:tcPr>
          <w:p w14:paraId="123F6F4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top w:val="single" w:sz="4" w:space="0" w:color="auto"/>
              <w:left w:val="single" w:sz="4" w:space="0" w:color="000000"/>
              <w:bottom w:val="single" w:sz="4" w:space="0" w:color="000000"/>
              <w:right w:val="single" w:sz="4" w:space="0" w:color="000000"/>
            </w:tcBorders>
          </w:tcPr>
          <w:p w14:paraId="269C869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5DE4A84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48EE4D71" w14:textId="77777777" w:rsidTr="00910A0E">
        <w:trPr>
          <w:gridBefore w:val="1"/>
          <w:wBefore w:w="7" w:type="dxa"/>
          <w:trHeight w:val="238"/>
        </w:trPr>
        <w:tc>
          <w:tcPr>
            <w:tcW w:w="429" w:type="dxa"/>
            <w:tcBorders>
              <w:top w:val="single" w:sz="4" w:space="0" w:color="000000"/>
              <w:left w:val="single" w:sz="1" w:space="0" w:color="000000"/>
              <w:bottom w:val="single" w:sz="1" w:space="0" w:color="000000"/>
            </w:tcBorders>
            <w:shd w:val="clear" w:color="auto" w:fill="auto"/>
            <w:vAlign w:val="center"/>
          </w:tcPr>
          <w:p w14:paraId="6D3C566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24</w:t>
            </w:r>
          </w:p>
        </w:tc>
        <w:tc>
          <w:tcPr>
            <w:tcW w:w="1976" w:type="dxa"/>
            <w:tcBorders>
              <w:top w:val="single" w:sz="4" w:space="0" w:color="000000"/>
              <w:left w:val="single" w:sz="1" w:space="0" w:color="000000"/>
              <w:bottom w:val="single" w:sz="1" w:space="0" w:color="000000"/>
            </w:tcBorders>
            <w:shd w:val="clear" w:color="auto" w:fill="auto"/>
            <w:vAlign w:val="bottom"/>
          </w:tcPr>
          <w:p w14:paraId="3ECCA06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Skolas iela 3, Sigulda</w:t>
            </w:r>
          </w:p>
        </w:tc>
        <w:tc>
          <w:tcPr>
            <w:tcW w:w="1987" w:type="dxa"/>
            <w:tcBorders>
              <w:top w:val="single" w:sz="4" w:space="0" w:color="000000"/>
              <w:left w:val="single" w:sz="1" w:space="0" w:color="000000"/>
              <w:bottom w:val="single" w:sz="1" w:space="0" w:color="000000"/>
            </w:tcBorders>
            <w:shd w:val="clear" w:color="auto" w:fill="auto"/>
            <w:vAlign w:val="bottom"/>
          </w:tcPr>
          <w:p w14:paraId="4B31DB7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Jaunrades centrs</w:t>
            </w:r>
          </w:p>
        </w:tc>
        <w:tc>
          <w:tcPr>
            <w:tcW w:w="1436" w:type="dxa"/>
            <w:tcBorders>
              <w:top w:val="single" w:sz="4" w:space="0" w:color="000000"/>
              <w:left w:val="single" w:sz="1" w:space="0" w:color="000000"/>
              <w:bottom w:val="single" w:sz="1" w:space="0" w:color="000000"/>
            </w:tcBorders>
            <w:shd w:val="clear" w:color="auto" w:fill="auto"/>
            <w:vAlign w:val="bottom"/>
          </w:tcPr>
          <w:p w14:paraId="52BE4F5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2658800</w:t>
            </w:r>
          </w:p>
        </w:tc>
        <w:tc>
          <w:tcPr>
            <w:tcW w:w="709" w:type="dxa"/>
            <w:tcBorders>
              <w:top w:val="single" w:sz="4" w:space="0" w:color="000000"/>
              <w:left w:val="single" w:sz="1" w:space="0" w:color="000000"/>
              <w:bottom w:val="single" w:sz="1" w:space="0" w:color="000000"/>
            </w:tcBorders>
            <w:shd w:val="clear" w:color="auto" w:fill="auto"/>
            <w:vAlign w:val="bottom"/>
          </w:tcPr>
          <w:p w14:paraId="69F6528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3128</w:t>
            </w:r>
          </w:p>
        </w:tc>
        <w:tc>
          <w:tcPr>
            <w:tcW w:w="567" w:type="dxa"/>
            <w:tcBorders>
              <w:top w:val="single" w:sz="4" w:space="0" w:color="000000"/>
              <w:left w:val="single" w:sz="1" w:space="0" w:color="000000"/>
              <w:bottom w:val="single" w:sz="1" w:space="0" w:color="000000"/>
            </w:tcBorders>
            <w:shd w:val="clear" w:color="auto" w:fill="auto"/>
            <w:vAlign w:val="bottom"/>
          </w:tcPr>
          <w:p w14:paraId="29CA1A4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1993/</w:t>
            </w:r>
          </w:p>
          <w:p w14:paraId="495E157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2010</w:t>
            </w:r>
          </w:p>
        </w:tc>
        <w:tc>
          <w:tcPr>
            <w:tcW w:w="1361" w:type="dxa"/>
            <w:tcBorders>
              <w:top w:val="single" w:sz="4" w:space="0" w:color="000000"/>
              <w:left w:val="single" w:sz="1" w:space="0" w:color="000000"/>
              <w:bottom w:val="single" w:sz="1" w:space="0" w:color="000000"/>
            </w:tcBorders>
          </w:tcPr>
          <w:p w14:paraId="396964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top w:val="single" w:sz="4" w:space="0" w:color="000000"/>
              <w:left w:val="single" w:sz="1" w:space="0" w:color="000000"/>
              <w:bottom w:val="single" w:sz="1" w:space="0" w:color="000000"/>
            </w:tcBorders>
          </w:tcPr>
          <w:p w14:paraId="1B32CB7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000000"/>
              <w:left w:val="single" w:sz="1" w:space="0" w:color="000000"/>
              <w:bottom w:val="single" w:sz="1" w:space="0" w:color="000000"/>
              <w:right w:val="single" w:sz="1" w:space="0" w:color="000000"/>
            </w:tcBorders>
            <w:shd w:val="clear" w:color="auto" w:fill="auto"/>
            <w:vAlign w:val="bottom"/>
          </w:tcPr>
          <w:p w14:paraId="06B42B5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4FF22324"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791DB66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25</w:t>
            </w:r>
          </w:p>
        </w:tc>
        <w:tc>
          <w:tcPr>
            <w:tcW w:w="1976" w:type="dxa"/>
            <w:tcBorders>
              <w:left w:val="single" w:sz="1" w:space="0" w:color="000000"/>
              <w:bottom w:val="single" w:sz="1" w:space="0" w:color="000000"/>
            </w:tcBorders>
            <w:shd w:val="clear" w:color="auto" w:fill="auto"/>
            <w:vAlign w:val="bottom"/>
          </w:tcPr>
          <w:p w14:paraId="03EC4D4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Strēlnieku iela 13, Sigulda</w:t>
            </w:r>
          </w:p>
        </w:tc>
        <w:tc>
          <w:tcPr>
            <w:tcW w:w="1987" w:type="dxa"/>
            <w:tcBorders>
              <w:left w:val="single" w:sz="1" w:space="0" w:color="000000"/>
              <w:bottom w:val="single" w:sz="1" w:space="0" w:color="000000"/>
            </w:tcBorders>
            <w:shd w:val="clear" w:color="auto" w:fill="auto"/>
            <w:vAlign w:val="bottom"/>
          </w:tcPr>
          <w:p w14:paraId="1B5DD3B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PII “Pīlādzītis”</w:t>
            </w:r>
          </w:p>
        </w:tc>
        <w:tc>
          <w:tcPr>
            <w:tcW w:w="1436" w:type="dxa"/>
            <w:tcBorders>
              <w:left w:val="single" w:sz="1" w:space="0" w:color="000000"/>
              <w:bottom w:val="single" w:sz="1" w:space="0" w:color="000000"/>
            </w:tcBorders>
            <w:shd w:val="clear" w:color="auto" w:fill="auto"/>
            <w:vAlign w:val="bottom"/>
          </w:tcPr>
          <w:p w14:paraId="798F15E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1014900</w:t>
            </w:r>
          </w:p>
        </w:tc>
        <w:tc>
          <w:tcPr>
            <w:tcW w:w="709" w:type="dxa"/>
            <w:tcBorders>
              <w:left w:val="single" w:sz="1" w:space="0" w:color="000000"/>
              <w:bottom w:val="single" w:sz="1" w:space="0" w:color="000000"/>
            </w:tcBorders>
            <w:shd w:val="clear" w:color="auto" w:fill="auto"/>
            <w:vAlign w:val="bottom"/>
          </w:tcPr>
          <w:p w14:paraId="0148084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1194,6</w:t>
            </w:r>
          </w:p>
        </w:tc>
        <w:tc>
          <w:tcPr>
            <w:tcW w:w="567" w:type="dxa"/>
            <w:tcBorders>
              <w:left w:val="single" w:sz="1" w:space="0" w:color="000000"/>
              <w:bottom w:val="single" w:sz="1" w:space="0" w:color="000000"/>
            </w:tcBorders>
            <w:shd w:val="clear" w:color="auto" w:fill="auto"/>
            <w:vAlign w:val="bottom"/>
          </w:tcPr>
          <w:p w14:paraId="437238A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1975/</w:t>
            </w:r>
          </w:p>
          <w:p w14:paraId="0FF5172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2010</w:t>
            </w:r>
          </w:p>
        </w:tc>
        <w:tc>
          <w:tcPr>
            <w:tcW w:w="1361" w:type="dxa"/>
            <w:tcBorders>
              <w:left w:val="single" w:sz="1" w:space="0" w:color="000000"/>
              <w:bottom w:val="single" w:sz="1" w:space="0" w:color="000000"/>
            </w:tcBorders>
          </w:tcPr>
          <w:p w14:paraId="4884D02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2A319A5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4BF9F9D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7B29E73E"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173AEFD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26</w:t>
            </w:r>
          </w:p>
        </w:tc>
        <w:tc>
          <w:tcPr>
            <w:tcW w:w="1976" w:type="dxa"/>
            <w:tcBorders>
              <w:left w:val="single" w:sz="1" w:space="0" w:color="000000"/>
              <w:bottom w:val="single" w:sz="1" w:space="0" w:color="000000"/>
            </w:tcBorders>
            <w:shd w:val="clear" w:color="auto" w:fill="auto"/>
            <w:vAlign w:val="bottom"/>
          </w:tcPr>
          <w:p w14:paraId="4B10348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Institūta iela 2, Sigulda</w:t>
            </w:r>
          </w:p>
        </w:tc>
        <w:tc>
          <w:tcPr>
            <w:tcW w:w="1987" w:type="dxa"/>
            <w:tcBorders>
              <w:left w:val="single" w:sz="1" w:space="0" w:color="000000"/>
              <w:bottom w:val="single" w:sz="1" w:space="0" w:color="000000"/>
            </w:tcBorders>
            <w:shd w:val="clear" w:color="auto" w:fill="auto"/>
            <w:vAlign w:val="bottom"/>
          </w:tcPr>
          <w:p w14:paraId="47BBA03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PII “Saulīte”</w:t>
            </w:r>
          </w:p>
        </w:tc>
        <w:tc>
          <w:tcPr>
            <w:tcW w:w="1436" w:type="dxa"/>
            <w:tcBorders>
              <w:left w:val="single" w:sz="1" w:space="0" w:color="000000"/>
              <w:bottom w:val="single" w:sz="1" w:space="0" w:color="000000"/>
            </w:tcBorders>
            <w:shd w:val="clear" w:color="auto" w:fill="auto"/>
            <w:vAlign w:val="bottom"/>
          </w:tcPr>
          <w:p w14:paraId="03FF40C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1749300</w:t>
            </w:r>
          </w:p>
        </w:tc>
        <w:tc>
          <w:tcPr>
            <w:tcW w:w="709" w:type="dxa"/>
            <w:tcBorders>
              <w:left w:val="single" w:sz="1" w:space="0" w:color="000000"/>
              <w:bottom w:val="single" w:sz="1" w:space="0" w:color="000000"/>
            </w:tcBorders>
            <w:shd w:val="clear" w:color="auto" w:fill="auto"/>
            <w:vAlign w:val="bottom"/>
          </w:tcPr>
          <w:p w14:paraId="72647BA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2058,2</w:t>
            </w:r>
          </w:p>
        </w:tc>
        <w:tc>
          <w:tcPr>
            <w:tcW w:w="567" w:type="dxa"/>
            <w:tcBorders>
              <w:left w:val="single" w:sz="1" w:space="0" w:color="000000"/>
              <w:bottom w:val="single" w:sz="1" w:space="0" w:color="000000"/>
            </w:tcBorders>
            <w:shd w:val="clear" w:color="auto" w:fill="auto"/>
            <w:vAlign w:val="bottom"/>
          </w:tcPr>
          <w:p w14:paraId="13E9082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1983/</w:t>
            </w:r>
          </w:p>
          <w:p w14:paraId="6DEA2FC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2010</w:t>
            </w:r>
          </w:p>
        </w:tc>
        <w:tc>
          <w:tcPr>
            <w:tcW w:w="1361" w:type="dxa"/>
            <w:tcBorders>
              <w:left w:val="single" w:sz="1" w:space="0" w:color="000000"/>
              <w:bottom w:val="single" w:sz="1" w:space="0" w:color="000000"/>
            </w:tcBorders>
          </w:tcPr>
          <w:p w14:paraId="4C3707C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7632697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07058E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6A56A456"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1199274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27</w:t>
            </w:r>
          </w:p>
        </w:tc>
        <w:tc>
          <w:tcPr>
            <w:tcW w:w="1976" w:type="dxa"/>
            <w:tcBorders>
              <w:left w:val="single" w:sz="1" w:space="0" w:color="000000"/>
              <w:bottom w:val="single" w:sz="1" w:space="0" w:color="000000"/>
            </w:tcBorders>
            <w:shd w:val="clear" w:color="auto" w:fill="auto"/>
            <w:vAlign w:val="bottom"/>
          </w:tcPr>
          <w:p w14:paraId="3B842B5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Nurmižu 31, Sigulda</w:t>
            </w:r>
          </w:p>
        </w:tc>
        <w:tc>
          <w:tcPr>
            <w:tcW w:w="1987" w:type="dxa"/>
            <w:tcBorders>
              <w:left w:val="single" w:sz="1" w:space="0" w:color="000000"/>
              <w:bottom w:val="single" w:sz="1" w:space="0" w:color="000000"/>
            </w:tcBorders>
            <w:shd w:val="clear" w:color="auto" w:fill="auto"/>
            <w:vAlign w:val="bottom"/>
          </w:tcPr>
          <w:p w14:paraId="587FF8C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PII “Ieviņa”</w:t>
            </w:r>
          </w:p>
        </w:tc>
        <w:tc>
          <w:tcPr>
            <w:tcW w:w="1436" w:type="dxa"/>
            <w:tcBorders>
              <w:left w:val="single" w:sz="1" w:space="0" w:color="000000"/>
              <w:bottom w:val="single" w:sz="1" w:space="0" w:color="000000"/>
            </w:tcBorders>
            <w:shd w:val="clear" w:color="auto" w:fill="auto"/>
            <w:vAlign w:val="bottom"/>
          </w:tcPr>
          <w:p w14:paraId="4076F4E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1356600</w:t>
            </w:r>
          </w:p>
        </w:tc>
        <w:tc>
          <w:tcPr>
            <w:tcW w:w="709" w:type="dxa"/>
            <w:tcBorders>
              <w:left w:val="single" w:sz="1" w:space="0" w:color="000000"/>
              <w:bottom w:val="single" w:sz="1" w:space="0" w:color="000000"/>
            </w:tcBorders>
            <w:shd w:val="clear" w:color="auto" w:fill="auto"/>
            <w:vAlign w:val="bottom"/>
          </w:tcPr>
          <w:p w14:paraId="2E9D43B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1596,5</w:t>
            </w:r>
          </w:p>
        </w:tc>
        <w:tc>
          <w:tcPr>
            <w:tcW w:w="567" w:type="dxa"/>
            <w:tcBorders>
              <w:left w:val="single" w:sz="1" w:space="0" w:color="000000"/>
              <w:bottom w:val="single" w:sz="1" w:space="0" w:color="000000"/>
            </w:tcBorders>
            <w:shd w:val="clear" w:color="auto" w:fill="auto"/>
            <w:vAlign w:val="bottom"/>
          </w:tcPr>
          <w:p w14:paraId="623C87F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2010</w:t>
            </w:r>
          </w:p>
        </w:tc>
        <w:tc>
          <w:tcPr>
            <w:tcW w:w="1361" w:type="dxa"/>
            <w:tcBorders>
              <w:left w:val="single" w:sz="1" w:space="0" w:color="000000"/>
              <w:bottom w:val="single" w:sz="1" w:space="0" w:color="000000"/>
            </w:tcBorders>
          </w:tcPr>
          <w:p w14:paraId="473A0F6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196E1DD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307A994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64FD980C" w14:textId="77777777" w:rsidTr="00910A0E">
        <w:trPr>
          <w:gridBefore w:val="1"/>
          <w:wBefore w:w="7" w:type="dxa"/>
          <w:trHeight w:val="461"/>
        </w:trPr>
        <w:tc>
          <w:tcPr>
            <w:tcW w:w="429" w:type="dxa"/>
            <w:tcBorders>
              <w:left w:val="single" w:sz="1" w:space="0" w:color="000000"/>
              <w:bottom w:val="single" w:sz="1" w:space="0" w:color="000000"/>
            </w:tcBorders>
            <w:shd w:val="clear" w:color="auto" w:fill="auto"/>
            <w:vAlign w:val="center"/>
          </w:tcPr>
          <w:p w14:paraId="18EB60E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28</w:t>
            </w:r>
          </w:p>
        </w:tc>
        <w:tc>
          <w:tcPr>
            <w:tcW w:w="1976" w:type="dxa"/>
            <w:tcBorders>
              <w:left w:val="single" w:sz="1" w:space="0" w:color="000000"/>
              <w:bottom w:val="single" w:sz="1" w:space="0" w:color="000000"/>
            </w:tcBorders>
            <w:shd w:val="clear" w:color="auto" w:fill="auto"/>
            <w:vAlign w:val="bottom"/>
          </w:tcPr>
          <w:p w14:paraId="18F0E90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Birzes iela 4, Allaži</w:t>
            </w:r>
          </w:p>
        </w:tc>
        <w:tc>
          <w:tcPr>
            <w:tcW w:w="1987" w:type="dxa"/>
            <w:tcBorders>
              <w:left w:val="single" w:sz="1" w:space="0" w:color="000000"/>
              <w:bottom w:val="single" w:sz="1" w:space="0" w:color="000000"/>
            </w:tcBorders>
            <w:shd w:val="clear" w:color="auto" w:fill="auto"/>
            <w:vAlign w:val="bottom"/>
          </w:tcPr>
          <w:p w14:paraId="6D27FE4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Allažu PII un pagasta pārvalde</w:t>
            </w:r>
          </w:p>
        </w:tc>
        <w:tc>
          <w:tcPr>
            <w:tcW w:w="1436" w:type="dxa"/>
            <w:tcBorders>
              <w:left w:val="single" w:sz="1" w:space="0" w:color="000000"/>
              <w:bottom w:val="single" w:sz="1" w:space="0" w:color="000000"/>
            </w:tcBorders>
            <w:shd w:val="clear" w:color="auto" w:fill="auto"/>
            <w:vAlign w:val="bottom"/>
          </w:tcPr>
          <w:p w14:paraId="325353C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1064200</w:t>
            </w:r>
          </w:p>
        </w:tc>
        <w:tc>
          <w:tcPr>
            <w:tcW w:w="709" w:type="dxa"/>
            <w:tcBorders>
              <w:left w:val="single" w:sz="1" w:space="0" w:color="000000"/>
              <w:bottom w:val="single" w:sz="1" w:space="0" w:color="000000"/>
            </w:tcBorders>
            <w:shd w:val="clear" w:color="auto" w:fill="auto"/>
            <w:vAlign w:val="bottom"/>
          </w:tcPr>
          <w:p w14:paraId="41C276C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1252,8</w:t>
            </w:r>
          </w:p>
        </w:tc>
        <w:tc>
          <w:tcPr>
            <w:tcW w:w="567" w:type="dxa"/>
            <w:tcBorders>
              <w:left w:val="single" w:sz="1" w:space="0" w:color="000000"/>
              <w:bottom w:val="single" w:sz="1" w:space="0" w:color="000000"/>
            </w:tcBorders>
            <w:shd w:val="clear" w:color="auto" w:fill="auto"/>
            <w:vAlign w:val="bottom"/>
          </w:tcPr>
          <w:p w14:paraId="5C53769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1985/</w:t>
            </w:r>
          </w:p>
          <w:p w14:paraId="08F8CDC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2011</w:t>
            </w:r>
          </w:p>
        </w:tc>
        <w:tc>
          <w:tcPr>
            <w:tcW w:w="1361" w:type="dxa"/>
            <w:tcBorders>
              <w:left w:val="single" w:sz="1" w:space="0" w:color="000000"/>
              <w:bottom w:val="single" w:sz="1" w:space="0" w:color="000000"/>
            </w:tcBorders>
          </w:tcPr>
          <w:p w14:paraId="4BFB261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Pretielauš.</w:t>
            </w:r>
          </w:p>
        </w:tc>
        <w:tc>
          <w:tcPr>
            <w:tcW w:w="765" w:type="dxa"/>
            <w:tcBorders>
              <w:left w:val="single" w:sz="1" w:space="0" w:color="000000"/>
              <w:bottom w:val="single" w:sz="1" w:space="0" w:color="000000"/>
            </w:tcBorders>
          </w:tcPr>
          <w:p w14:paraId="7CF1B95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60602F2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49BDDAE0"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6FBEFCF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29</w:t>
            </w:r>
          </w:p>
        </w:tc>
        <w:tc>
          <w:tcPr>
            <w:tcW w:w="1976" w:type="dxa"/>
            <w:tcBorders>
              <w:left w:val="single" w:sz="1" w:space="0" w:color="000000"/>
              <w:bottom w:val="single" w:sz="1" w:space="0" w:color="000000"/>
            </w:tcBorders>
            <w:shd w:val="clear" w:color="auto" w:fill="auto"/>
            <w:vAlign w:val="bottom"/>
          </w:tcPr>
          <w:p w14:paraId="0CFC870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Skolas iela 5, Sigulda</w:t>
            </w:r>
          </w:p>
        </w:tc>
        <w:tc>
          <w:tcPr>
            <w:tcW w:w="1987" w:type="dxa"/>
            <w:tcBorders>
              <w:left w:val="single" w:sz="1" w:space="0" w:color="000000"/>
              <w:bottom w:val="single" w:sz="1" w:space="0" w:color="000000"/>
            </w:tcBorders>
            <w:shd w:val="clear" w:color="auto" w:fill="auto"/>
            <w:vAlign w:val="bottom"/>
          </w:tcPr>
          <w:p w14:paraId="4ED5AB0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PII ”Pasaciņa” ēka</w:t>
            </w:r>
          </w:p>
          <w:p w14:paraId="76100DC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un pamatlīdzekļi</w:t>
            </w:r>
          </w:p>
        </w:tc>
        <w:tc>
          <w:tcPr>
            <w:tcW w:w="1436" w:type="dxa"/>
            <w:tcBorders>
              <w:left w:val="single" w:sz="1" w:space="0" w:color="000000"/>
              <w:bottom w:val="single" w:sz="1" w:space="0" w:color="000000"/>
            </w:tcBorders>
            <w:shd w:val="clear" w:color="auto" w:fill="auto"/>
            <w:vAlign w:val="bottom"/>
          </w:tcPr>
          <w:p w14:paraId="60EE69E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1206000</w:t>
            </w:r>
          </w:p>
          <w:p w14:paraId="3560D90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97744</w:t>
            </w:r>
          </w:p>
        </w:tc>
        <w:tc>
          <w:tcPr>
            <w:tcW w:w="709" w:type="dxa"/>
            <w:tcBorders>
              <w:left w:val="single" w:sz="1" w:space="0" w:color="000000"/>
              <w:bottom w:val="single" w:sz="1" w:space="0" w:color="000000"/>
            </w:tcBorders>
            <w:shd w:val="clear" w:color="auto" w:fill="auto"/>
            <w:vAlign w:val="bottom"/>
          </w:tcPr>
          <w:p w14:paraId="5F7361F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1419</w:t>
            </w:r>
          </w:p>
          <w:p w14:paraId="688170C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567" w:type="dxa"/>
            <w:tcBorders>
              <w:left w:val="single" w:sz="1" w:space="0" w:color="000000"/>
              <w:bottom w:val="single" w:sz="1" w:space="0" w:color="000000"/>
            </w:tcBorders>
            <w:shd w:val="clear" w:color="auto" w:fill="auto"/>
            <w:vAlign w:val="bottom"/>
          </w:tcPr>
          <w:p w14:paraId="48D089C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2014</w:t>
            </w:r>
          </w:p>
          <w:p w14:paraId="0341E74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361" w:type="dxa"/>
            <w:tcBorders>
              <w:left w:val="single" w:sz="1" w:space="0" w:color="000000"/>
              <w:bottom w:val="single" w:sz="1" w:space="0" w:color="000000"/>
            </w:tcBorders>
          </w:tcPr>
          <w:p w14:paraId="1251E4F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6ACA63C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7161A32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22CDDF09" w14:textId="77777777" w:rsidTr="00910A0E">
        <w:trPr>
          <w:gridBefore w:val="1"/>
          <w:wBefore w:w="7" w:type="dxa"/>
          <w:trHeight w:val="507"/>
        </w:trPr>
        <w:tc>
          <w:tcPr>
            <w:tcW w:w="429" w:type="dxa"/>
            <w:tcBorders>
              <w:left w:val="single" w:sz="1" w:space="0" w:color="000000"/>
              <w:bottom w:val="single" w:sz="1" w:space="0" w:color="000000"/>
            </w:tcBorders>
            <w:shd w:val="clear" w:color="auto" w:fill="auto"/>
            <w:vAlign w:val="center"/>
          </w:tcPr>
          <w:p w14:paraId="1382A20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30</w:t>
            </w:r>
          </w:p>
        </w:tc>
        <w:tc>
          <w:tcPr>
            <w:tcW w:w="1976" w:type="dxa"/>
            <w:tcBorders>
              <w:left w:val="single" w:sz="1" w:space="0" w:color="000000"/>
              <w:bottom w:val="single" w:sz="1" w:space="0" w:color="000000"/>
            </w:tcBorders>
            <w:shd w:val="clear" w:color="auto" w:fill="auto"/>
            <w:vAlign w:val="bottom"/>
          </w:tcPr>
          <w:p w14:paraId="158E106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Zinātnes iela 7, Sigulda</w:t>
            </w:r>
          </w:p>
        </w:tc>
        <w:tc>
          <w:tcPr>
            <w:tcW w:w="1987" w:type="dxa"/>
            <w:tcBorders>
              <w:left w:val="single" w:sz="1" w:space="0" w:color="000000"/>
              <w:bottom w:val="single" w:sz="1" w:space="0" w:color="000000"/>
            </w:tcBorders>
            <w:shd w:val="clear" w:color="auto" w:fill="auto"/>
            <w:vAlign w:val="bottom"/>
          </w:tcPr>
          <w:p w14:paraId="0617111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pagasta pārvalde un kult.nams</w:t>
            </w:r>
          </w:p>
        </w:tc>
        <w:tc>
          <w:tcPr>
            <w:tcW w:w="1436" w:type="dxa"/>
            <w:tcBorders>
              <w:left w:val="single" w:sz="1" w:space="0" w:color="000000"/>
              <w:bottom w:val="single" w:sz="1" w:space="0" w:color="000000"/>
            </w:tcBorders>
            <w:shd w:val="clear" w:color="auto" w:fill="auto"/>
            <w:vAlign w:val="bottom"/>
          </w:tcPr>
          <w:p w14:paraId="3DF652A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2012000</w:t>
            </w:r>
          </w:p>
        </w:tc>
        <w:tc>
          <w:tcPr>
            <w:tcW w:w="709" w:type="dxa"/>
            <w:tcBorders>
              <w:left w:val="single" w:sz="1" w:space="0" w:color="000000"/>
              <w:bottom w:val="single" w:sz="1" w:space="0" w:color="000000"/>
            </w:tcBorders>
            <w:shd w:val="clear" w:color="auto" w:fill="auto"/>
            <w:vAlign w:val="bottom"/>
          </w:tcPr>
          <w:p w14:paraId="2DCDA13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2367</w:t>
            </w:r>
          </w:p>
        </w:tc>
        <w:tc>
          <w:tcPr>
            <w:tcW w:w="567" w:type="dxa"/>
            <w:tcBorders>
              <w:left w:val="single" w:sz="1" w:space="0" w:color="000000"/>
              <w:bottom w:val="single" w:sz="1" w:space="0" w:color="000000"/>
            </w:tcBorders>
            <w:shd w:val="clear" w:color="auto" w:fill="auto"/>
            <w:vAlign w:val="bottom"/>
          </w:tcPr>
          <w:p w14:paraId="44AE9EE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1972/2011</w:t>
            </w:r>
          </w:p>
        </w:tc>
        <w:tc>
          <w:tcPr>
            <w:tcW w:w="1361" w:type="dxa"/>
            <w:tcBorders>
              <w:left w:val="single" w:sz="1" w:space="0" w:color="000000"/>
              <w:bottom w:val="single" w:sz="1" w:space="0" w:color="000000"/>
            </w:tcBorders>
          </w:tcPr>
          <w:p w14:paraId="7A141C8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65" w:type="dxa"/>
            <w:tcBorders>
              <w:left w:val="single" w:sz="1" w:space="0" w:color="000000"/>
              <w:bottom w:val="single" w:sz="1" w:space="0" w:color="000000"/>
            </w:tcBorders>
          </w:tcPr>
          <w:p w14:paraId="709646F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502E7F1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167D0ED0" w14:textId="77777777" w:rsidTr="004C5F4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4EF21BA9" w14:textId="77777777" w:rsidR="00910A0E" w:rsidRPr="004C5F4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31</w:t>
            </w:r>
          </w:p>
        </w:tc>
        <w:tc>
          <w:tcPr>
            <w:tcW w:w="1976" w:type="dxa"/>
            <w:tcBorders>
              <w:left w:val="single" w:sz="1" w:space="0" w:color="000000"/>
              <w:bottom w:val="single" w:sz="1" w:space="0" w:color="000000"/>
            </w:tcBorders>
            <w:shd w:val="clear" w:color="auto" w:fill="auto"/>
            <w:vAlign w:val="bottom"/>
          </w:tcPr>
          <w:p w14:paraId="391BEF7F" w14:textId="77777777" w:rsidR="00910A0E" w:rsidRPr="004C5F4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Pils iela 10, Sigulda</w:t>
            </w:r>
          </w:p>
        </w:tc>
        <w:tc>
          <w:tcPr>
            <w:tcW w:w="1987" w:type="dxa"/>
            <w:tcBorders>
              <w:left w:val="single" w:sz="1" w:space="0" w:color="000000"/>
              <w:bottom w:val="single" w:sz="1" w:space="0" w:color="000000"/>
            </w:tcBorders>
            <w:shd w:val="clear" w:color="auto" w:fill="auto"/>
            <w:vAlign w:val="bottom"/>
          </w:tcPr>
          <w:p w14:paraId="7FBFB173" w14:textId="77777777" w:rsidR="00910A0E" w:rsidRPr="004C5F4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novada kultūras centra “Devons” ēka un pamatlīdzekļi(t.sk.</w:t>
            </w:r>
            <w:r w:rsidRPr="004C5F4E">
              <w:rPr>
                <w:rFonts w:ascii="Times New Roman" w:hAnsi="Times New Roman" w:cs="Times New Roman"/>
                <w:color w:val="000000"/>
                <w:sz w:val="20"/>
                <w:szCs w:val="20"/>
                <w:shd w:val="clear" w:color="auto" w:fill="FFFFFF"/>
              </w:rPr>
              <w:t xml:space="preserve"> </w:t>
            </w:r>
            <w:r w:rsidRPr="004C5F4E">
              <w:rPr>
                <w:rFonts w:ascii="Times New Roman" w:hAnsi="Times New Roman" w:cs="Times New Roman"/>
                <w:sz w:val="20"/>
                <w:szCs w:val="20"/>
                <w:lang w:eastAsia="ar-SA"/>
              </w:rPr>
              <w:t>koncerflīģelis)</w:t>
            </w:r>
          </w:p>
          <w:p w14:paraId="78079291" w14:textId="77777777" w:rsidR="00910A0E" w:rsidRPr="004C5F4E" w:rsidRDefault="00910A0E" w:rsidP="00910A0E">
            <w:pPr>
              <w:suppressAutoHyphens/>
              <w:autoSpaceDE w:val="0"/>
              <w:snapToGrid w:val="0"/>
              <w:jc w:val="both"/>
              <w:rPr>
                <w:rFonts w:ascii="Times New Roman" w:hAnsi="Times New Roman" w:cs="Times New Roman"/>
                <w:sz w:val="20"/>
                <w:szCs w:val="20"/>
                <w:lang w:eastAsia="ar-SA"/>
              </w:rPr>
            </w:pPr>
          </w:p>
        </w:tc>
        <w:tc>
          <w:tcPr>
            <w:tcW w:w="1436" w:type="dxa"/>
            <w:tcBorders>
              <w:left w:val="single" w:sz="1" w:space="0" w:color="000000"/>
              <w:bottom w:val="single" w:sz="1" w:space="0" w:color="000000"/>
            </w:tcBorders>
            <w:shd w:val="clear" w:color="auto" w:fill="auto"/>
            <w:vAlign w:val="bottom"/>
          </w:tcPr>
          <w:p w14:paraId="558EC660" w14:textId="77777777" w:rsidR="00910A0E" w:rsidRPr="004C5F4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8622482</w:t>
            </w:r>
          </w:p>
          <w:p w14:paraId="50A96438" w14:textId="2F15F467" w:rsidR="00910A0E" w:rsidRPr="004C5F4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 xml:space="preserve">273000(t.sk. 72600-koncertflīģelis) </w:t>
            </w:r>
          </w:p>
        </w:tc>
        <w:tc>
          <w:tcPr>
            <w:tcW w:w="709" w:type="dxa"/>
            <w:tcBorders>
              <w:left w:val="single" w:sz="1" w:space="0" w:color="000000"/>
              <w:bottom w:val="single" w:sz="1" w:space="0" w:color="000000"/>
            </w:tcBorders>
            <w:shd w:val="clear" w:color="auto" w:fill="auto"/>
            <w:vAlign w:val="bottom"/>
          </w:tcPr>
          <w:p w14:paraId="0D7689F2" w14:textId="77777777" w:rsidR="00910A0E" w:rsidRPr="004C5F4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3453</w:t>
            </w:r>
          </w:p>
        </w:tc>
        <w:tc>
          <w:tcPr>
            <w:tcW w:w="567" w:type="dxa"/>
            <w:tcBorders>
              <w:left w:val="single" w:sz="1" w:space="0" w:color="000000"/>
              <w:bottom w:val="single" w:sz="1" w:space="0" w:color="000000"/>
            </w:tcBorders>
            <w:shd w:val="clear" w:color="auto" w:fill="auto"/>
            <w:vAlign w:val="bottom"/>
          </w:tcPr>
          <w:p w14:paraId="1796B4FA" w14:textId="77777777" w:rsidR="00910A0E" w:rsidRPr="004C5F4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2018</w:t>
            </w:r>
          </w:p>
        </w:tc>
        <w:tc>
          <w:tcPr>
            <w:tcW w:w="1361" w:type="dxa"/>
            <w:tcBorders>
              <w:left w:val="single" w:sz="1" w:space="0" w:color="000000"/>
              <w:bottom w:val="single" w:sz="1" w:space="0" w:color="000000"/>
            </w:tcBorders>
            <w:shd w:val="clear" w:color="auto" w:fill="auto"/>
          </w:tcPr>
          <w:p w14:paraId="0BA986CF" w14:textId="77777777" w:rsidR="00910A0E" w:rsidRPr="004C5F4E" w:rsidRDefault="00910A0E" w:rsidP="00910A0E">
            <w:pPr>
              <w:suppressAutoHyphens/>
              <w:autoSpaceDE w:val="0"/>
              <w:snapToGrid w:val="0"/>
              <w:jc w:val="both"/>
              <w:rPr>
                <w:rFonts w:ascii="Times New Roman" w:hAnsi="Times New Roman" w:cs="Times New Roman"/>
                <w:i/>
                <w:sz w:val="20"/>
                <w:szCs w:val="20"/>
                <w:lang w:eastAsia="ar-SA"/>
              </w:rPr>
            </w:pPr>
            <w:r w:rsidRPr="004C5F4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shd w:val="clear" w:color="auto" w:fill="auto"/>
          </w:tcPr>
          <w:p w14:paraId="01A55838" w14:textId="77777777" w:rsidR="00910A0E" w:rsidRPr="004C5F4E" w:rsidRDefault="00910A0E" w:rsidP="00910A0E">
            <w:pPr>
              <w:suppressAutoHyphens/>
              <w:autoSpaceDE w:val="0"/>
              <w:snapToGrid w:val="0"/>
              <w:jc w:val="both"/>
              <w:rPr>
                <w:rFonts w:ascii="Times New Roman" w:hAnsi="Times New Roman" w:cs="Times New Roman"/>
                <w:i/>
                <w:sz w:val="20"/>
                <w:szCs w:val="20"/>
                <w:lang w:eastAsia="ar-SA"/>
              </w:rPr>
            </w:pPr>
            <w:r w:rsidRPr="004C5F4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3F36057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ķieģ./dz.b.pan.</w:t>
            </w:r>
          </w:p>
        </w:tc>
      </w:tr>
      <w:tr w:rsidR="00910A0E" w:rsidRPr="00910A0E" w14:paraId="3727AC0F"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56ADF94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32</w:t>
            </w:r>
          </w:p>
        </w:tc>
        <w:tc>
          <w:tcPr>
            <w:tcW w:w="1976" w:type="dxa"/>
            <w:tcBorders>
              <w:left w:val="single" w:sz="1" w:space="0" w:color="000000"/>
              <w:bottom w:val="single" w:sz="1" w:space="0" w:color="000000"/>
            </w:tcBorders>
            <w:shd w:val="clear" w:color="auto" w:fill="auto"/>
            <w:vAlign w:val="bottom"/>
          </w:tcPr>
          <w:p w14:paraId="6B422AE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iela 13, More</w:t>
            </w:r>
          </w:p>
        </w:tc>
        <w:tc>
          <w:tcPr>
            <w:tcW w:w="1987" w:type="dxa"/>
            <w:tcBorders>
              <w:left w:val="single" w:sz="1" w:space="0" w:color="000000"/>
              <w:bottom w:val="single" w:sz="1" w:space="0" w:color="000000"/>
            </w:tcBorders>
            <w:shd w:val="clear" w:color="auto" w:fill="auto"/>
            <w:vAlign w:val="bottom"/>
          </w:tcPr>
          <w:p w14:paraId="6475E77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Mores pagasta tautas nams</w:t>
            </w:r>
          </w:p>
        </w:tc>
        <w:tc>
          <w:tcPr>
            <w:tcW w:w="1436" w:type="dxa"/>
            <w:tcBorders>
              <w:left w:val="single" w:sz="1" w:space="0" w:color="000000"/>
              <w:bottom w:val="single" w:sz="1" w:space="0" w:color="000000"/>
            </w:tcBorders>
            <w:shd w:val="clear" w:color="auto" w:fill="auto"/>
            <w:vAlign w:val="bottom"/>
          </w:tcPr>
          <w:p w14:paraId="1A3EB08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392700</w:t>
            </w:r>
          </w:p>
        </w:tc>
        <w:tc>
          <w:tcPr>
            <w:tcW w:w="709" w:type="dxa"/>
            <w:tcBorders>
              <w:left w:val="single" w:sz="1" w:space="0" w:color="000000"/>
              <w:bottom w:val="single" w:sz="1" w:space="0" w:color="000000"/>
            </w:tcBorders>
            <w:shd w:val="clear" w:color="auto" w:fill="auto"/>
            <w:vAlign w:val="bottom"/>
          </w:tcPr>
          <w:p w14:paraId="720615A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462,6</w:t>
            </w:r>
          </w:p>
        </w:tc>
        <w:tc>
          <w:tcPr>
            <w:tcW w:w="567" w:type="dxa"/>
            <w:tcBorders>
              <w:left w:val="single" w:sz="1" w:space="0" w:color="000000"/>
              <w:bottom w:val="single" w:sz="1" w:space="0" w:color="000000"/>
            </w:tcBorders>
            <w:shd w:val="clear" w:color="auto" w:fill="auto"/>
            <w:vAlign w:val="bottom"/>
          </w:tcPr>
          <w:p w14:paraId="6E78E0B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2000</w:t>
            </w:r>
          </w:p>
        </w:tc>
        <w:tc>
          <w:tcPr>
            <w:tcW w:w="1361" w:type="dxa"/>
            <w:tcBorders>
              <w:left w:val="single" w:sz="1" w:space="0" w:color="000000"/>
              <w:bottom w:val="single" w:sz="1" w:space="0" w:color="000000"/>
            </w:tcBorders>
          </w:tcPr>
          <w:p w14:paraId="2E517F8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65" w:type="dxa"/>
            <w:tcBorders>
              <w:left w:val="single" w:sz="1" w:space="0" w:color="000000"/>
              <w:bottom w:val="single" w:sz="1" w:space="0" w:color="000000"/>
            </w:tcBorders>
          </w:tcPr>
          <w:p w14:paraId="07956C8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0A7149C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28B93CE0" w14:textId="77777777" w:rsidTr="00910A0E">
        <w:trPr>
          <w:gridBefore w:val="1"/>
          <w:wBefore w:w="7" w:type="dxa"/>
          <w:trHeight w:val="268"/>
        </w:trPr>
        <w:tc>
          <w:tcPr>
            <w:tcW w:w="429" w:type="dxa"/>
            <w:tcBorders>
              <w:top w:val="single" w:sz="1" w:space="0" w:color="000000"/>
              <w:left w:val="single" w:sz="1" w:space="0" w:color="000000"/>
              <w:bottom w:val="single" w:sz="1" w:space="0" w:color="000000"/>
            </w:tcBorders>
            <w:shd w:val="clear" w:color="auto" w:fill="auto"/>
            <w:vAlign w:val="center"/>
          </w:tcPr>
          <w:p w14:paraId="08009CB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33</w:t>
            </w:r>
          </w:p>
        </w:tc>
        <w:tc>
          <w:tcPr>
            <w:tcW w:w="1976" w:type="dxa"/>
            <w:tcBorders>
              <w:top w:val="single" w:sz="1" w:space="0" w:color="000000"/>
              <w:left w:val="single" w:sz="1" w:space="0" w:color="000000"/>
              <w:bottom w:val="single" w:sz="1" w:space="0" w:color="000000"/>
            </w:tcBorders>
            <w:shd w:val="clear" w:color="auto" w:fill="auto"/>
            <w:vAlign w:val="bottom"/>
          </w:tcPr>
          <w:p w14:paraId="1A889CC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Jūdaži, Siguldas pagasts, Siguldas novads</w:t>
            </w:r>
          </w:p>
        </w:tc>
        <w:tc>
          <w:tcPr>
            <w:tcW w:w="1987" w:type="dxa"/>
            <w:tcBorders>
              <w:top w:val="single" w:sz="1" w:space="0" w:color="000000"/>
              <w:left w:val="single" w:sz="1" w:space="0" w:color="000000"/>
              <w:bottom w:val="single" w:sz="1" w:space="0" w:color="000000"/>
            </w:tcBorders>
            <w:shd w:val="clear" w:color="auto" w:fill="auto"/>
            <w:vAlign w:val="bottom"/>
          </w:tcPr>
          <w:p w14:paraId="05F2592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“Jūdažu Sabiedriskais Centrs”</w:t>
            </w:r>
          </w:p>
        </w:tc>
        <w:tc>
          <w:tcPr>
            <w:tcW w:w="1436" w:type="dxa"/>
            <w:tcBorders>
              <w:top w:val="single" w:sz="1" w:space="0" w:color="000000"/>
              <w:left w:val="single" w:sz="1" w:space="0" w:color="000000"/>
              <w:bottom w:val="single" w:sz="1" w:space="0" w:color="000000"/>
            </w:tcBorders>
            <w:shd w:val="clear" w:color="auto" w:fill="auto"/>
            <w:vAlign w:val="bottom"/>
          </w:tcPr>
          <w:p w14:paraId="3D52FA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271150</w:t>
            </w:r>
          </w:p>
        </w:tc>
        <w:tc>
          <w:tcPr>
            <w:tcW w:w="709" w:type="dxa"/>
            <w:tcBorders>
              <w:top w:val="single" w:sz="1" w:space="0" w:color="000000"/>
              <w:left w:val="single" w:sz="1" w:space="0" w:color="000000"/>
              <w:bottom w:val="single" w:sz="1" w:space="0" w:color="000000"/>
            </w:tcBorders>
            <w:shd w:val="clear" w:color="auto" w:fill="auto"/>
            <w:vAlign w:val="bottom"/>
          </w:tcPr>
          <w:p w14:paraId="33523FA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319,3</w:t>
            </w:r>
          </w:p>
        </w:tc>
        <w:tc>
          <w:tcPr>
            <w:tcW w:w="567" w:type="dxa"/>
            <w:tcBorders>
              <w:top w:val="single" w:sz="1" w:space="0" w:color="000000"/>
              <w:left w:val="single" w:sz="1" w:space="0" w:color="000000"/>
              <w:bottom w:val="single" w:sz="1" w:space="0" w:color="000000"/>
            </w:tcBorders>
            <w:shd w:val="clear" w:color="auto" w:fill="auto"/>
            <w:vAlign w:val="bottom"/>
          </w:tcPr>
          <w:p w14:paraId="7560623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2008</w:t>
            </w:r>
          </w:p>
        </w:tc>
        <w:tc>
          <w:tcPr>
            <w:tcW w:w="1361" w:type="dxa"/>
            <w:tcBorders>
              <w:top w:val="single" w:sz="1" w:space="0" w:color="000000"/>
              <w:left w:val="single" w:sz="1" w:space="0" w:color="000000"/>
              <w:bottom w:val="single" w:sz="1" w:space="0" w:color="000000"/>
            </w:tcBorders>
          </w:tcPr>
          <w:p w14:paraId="0DA60BC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Pretielauš.</w:t>
            </w:r>
          </w:p>
        </w:tc>
        <w:tc>
          <w:tcPr>
            <w:tcW w:w="765" w:type="dxa"/>
            <w:tcBorders>
              <w:top w:val="single" w:sz="1" w:space="0" w:color="000000"/>
              <w:left w:val="single" w:sz="1" w:space="0" w:color="000000"/>
              <w:bottom w:val="single" w:sz="1" w:space="0" w:color="000000"/>
            </w:tcBorders>
          </w:tcPr>
          <w:p w14:paraId="361E21D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1" w:space="0" w:color="000000"/>
              <w:left w:val="single" w:sz="1" w:space="0" w:color="000000"/>
              <w:bottom w:val="single" w:sz="1" w:space="0" w:color="000000"/>
              <w:right w:val="single" w:sz="1" w:space="0" w:color="000000"/>
            </w:tcBorders>
            <w:shd w:val="clear" w:color="auto" w:fill="auto"/>
            <w:vAlign w:val="bottom"/>
          </w:tcPr>
          <w:p w14:paraId="3D05F5F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10FEBF57"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65612FC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34</w:t>
            </w:r>
          </w:p>
        </w:tc>
        <w:tc>
          <w:tcPr>
            <w:tcW w:w="1976" w:type="dxa"/>
            <w:tcBorders>
              <w:left w:val="single" w:sz="1" w:space="0" w:color="000000"/>
              <w:bottom w:val="single" w:sz="1" w:space="0" w:color="000000"/>
            </w:tcBorders>
            <w:shd w:val="clear" w:color="auto" w:fill="auto"/>
            <w:vAlign w:val="bottom"/>
          </w:tcPr>
          <w:p w14:paraId="5C73777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Šveices iela 19, Sigulda</w:t>
            </w:r>
          </w:p>
        </w:tc>
        <w:tc>
          <w:tcPr>
            <w:tcW w:w="1987" w:type="dxa"/>
            <w:tcBorders>
              <w:left w:val="single" w:sz="1" w:space="0" w:color="000000"/>
              <w:bottom w:val="single" w:sz="1" w:space="0" w:color="000000"/>
            </w:tcBorders>
            <w:shd w:val="clear" w:color="auto" w:fill="auto"/>
            <w:vAlign w:val="bottom"/>
          </w:tcPr>
          <w:p w14:paraId="54BA8EE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Mākslu skola</w:t>
            </w:r>
          </w:p>
        </w:tc>
        <w:tc>
          <w:tcPr>
            <w:tcW w:w="1436" w:type="dxa"/>
            <w:tcBorders>
              <w:left w:val="single" w:sz="1" w:space="0" w:color="000000"/>
              <w:bottom w:val="single" w:sz="1" w:space="0" w:color="000000"/>
            </w:tcBorders>
            <w:shd w:val="clear" w:color="auto" w:fill="auto"/>
            <w:vAlign w:val="bottom"/>
          </w:tcPr>
          <w:p w14:paraId="1408439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1633500</w:t>
            </w:r>
          </w:p>
        </w:tc>
        <w:tc>
          <w:tcPr>
            <w:tcW w:w="709" w:type="dxa"/>
            <w:tcBorders>
              <w:left w:val="single" w:sz="1" w:space="0" w:color="000000"/>
              <w:bottom w:val="single" w:sz="1" w:space="0" w:color="000000"/>
            </w:tcBorders>
            <w:shd w:val="clear" w:color="auto" w:fill="auto"/>
            <w:vAlign w:val="bottom"/>
          </w:tcPr>
          <w:p w14:paraId="1C163A1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1921,7</w:t>
            </w:r>
          </w:p>
        </w:tc>
        <w:tc>
          <w:tcPr>
            <w:tcW w:w="567" w:type="dxa"/>
            <w:tcBorders>
              <w:left w:val="single" w:sz="1" w:space="0" w:color="000000"/>
              <w:bottom w:val="single" w:sz="1" w:space="0" w:color="000000"/>
            </w:tcBorders>
            <w:shd w:val="clear" w:color="auto" w:fill="auto"/>
            <w:vAlign w:val="bottom"/>
          </w:tcPr>
          <w:p w14:paraId="1BBE973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2001</w:t>
            </w:r>
          </w:p>
        </w:tc>
        <w:tc>
          <w:tcPr>
            <w:tcW w:w="1361" w:type="dxa"/>
            <w:tcBorders>
              <w:left w:val="single" w:sz="1" w:space="0" w:color="000000"/>
              <w:bottom w:val="single" w:sz="1" w:space="0" w:color="000000"/>
            </w:tcBorders>
          </w:tcPr>
          <w:p w14:paraId="79BACD5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0E63CE8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25F7081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vieglbetons</w:t>
            </w:r>
          </w:p>
        </w:tc>
      </w:tr>
      <w:tr w:rsidR="00910A0E" w:rsidRPr="00910A0E" w14:paraId="48D412BF" w14:textId="77777777" w:rsidTr="00910A0E">
        <w:trPr>
          <w:gridBefore w:val="1"/>
          <w:wBefore w:w="7" w:type="dxa"/>
          <w:trHeight w:val="507"/>
        </w:trPr>
        <w:tc>
          <w:tcPr>
            <w:tcW w:w="429" w:type="dxa"/>
            <w:tcBorders>
              <w:left w:val="single" w:sz="1" w:space="0" w:color="000000"/>
              <w:bottom w:val="single" w:sz="1" w:space="0" w:color="000000"/>
            </w:tcBorders>
            <w:shd w:val="clear" w:color="auto" w:fill="auto"/>
            <w:vAlign w:val="center"/>
          </w:tcPr>
          <w:p w14:paraId="17FF23A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35</w:t>
            </w:r>
          </w:p>
        </w:tc>
        <w:tc>
          <w:tcPr>
            <w:tcW w:w="1976" w:type="dxa"/>
            <w:tcBorders>
              <w:left w:val="single" w:sz="1" w:space="0" w:color="000000"/>
              <w:bottom w:val="single" w:sz="1" w:space="0" w:color="000000"/>
            </w:tcBorders>
            <w:shd w:val="clear" w:color="auto" w:fill="auto"/>
            <w:vAlign w:val="bottom"/>
          </w:tcPr>
          <w:p w14:paraId="3208911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Tautas nams, Allažu pagasts, Siguldas novads</w:t>
            </w:r>
          </w:p>
        </w:tc>
        <w:tc>
          <w:tcPr>
            <w:tcW w:w="1987" w:type="dxa"/>
            <w:tcBorders>
              <w:left w:val="single" w:sz="1" w:space="0" w:color="000000"/>
              <w:bottom w:val="single" w:sz="1" w:space="0" w:color="000000"/>
            </w:tcBorders>
            <w:shd w:val="clear" w:color="auto" w:fill="auto"/>
            <w:vAlign w:val="bottom"/>
          </w:tcPr>
          <w:p w14:paraId="0DB3191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Allažu pagasta Tautas nams</w:t>
            </w:r>
          </w:p>
        </w:tc>
        <w:tc>
          <w:tcPr>
            <w:tcW w:w="1436" w:type="dxa"/>
            <w:tcBorders>
              <w:left w:val="single" w:sz="1" w:space="0" w:color="000000"/>
              <w:bottom w:val="single" w:sz="1" w:space="0" w:color="000000"/>
            </w:tcBorders>
            <w:shd w:val="clear" w:color="auto" w:fill="auto"/>
            <w:vAlign w:val="bottom"/>
          </w:tcPr>
          <w:p w14:paraId="2AD74DBF" w14:textId="39FDF300" w:rsidR="00910A0E" w:rsidRPr="00910A0E" w:rsidRDefault="009306AB" w:rsidP="00910A0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60</w:t>
            </w:r>
            <w:r w:rsidR="00910A0E" w:rsidRPr="00910A0E">
              <w:rPr>
                <w:rFonts w:ascii="Times New Roman" w:hAnsi="Times New Roman" w:cs="Times New Roman"/>
                <w:sz w:val="20"/>
                <w:szCs w:val="20"/>
                <w:lang w:eastAsia="ar-SA"/>
              </w:rPr>
              <w:t>0000</w:t>
            </w:r>
          </w:p>
        </w:tc>
        <w:tc>
          <w:tcPr>
            <w:tcW w:w="709" w:type="dxa"/>
            <w:tcBorders>
              <w:left w:val="single" w:sz="1" w:space="0" w:color="000000"/>
              <w:bottom w:val="single" w:sz="1" w:space="0" w:color="000000"/>
            </w:tcBorders>
            <w:shd w:val="clear" w:color="auto" w:fill="auto"/>
            <w:vAlign w:val="bottom"/>
          </w:tcPr>
          <w:p w14:paraId="20CE548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845,5</w:t>
            </w:r>
          </w:p>
        </w:tc>
        <w:tc>
          <w:tcPr>
            <w:tcW w:w="567" w:type="dxa"/>
            <w:tcBorders>
              <w:left w:val="single" w:sz="1" w:space="0" w:color="000000"/>
              <w:bottom w:val="single" w:sz="1" w:space="0" w:color="000000"/>
            </w:tcBorders>
            <w:shd w:val="clear" w:color="auto" w:fill="auto"/>
            <w:vAlign w:val="bottom"/>
          </w:tcPr>
          <w:p w14:paraId="268E9FF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1927/</w:t>
            </w:r>
          </w:p>
          <w:p w14:paraId="489B41B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2002</w:t>
            </w:r>
          </w:p>
        </w:tc>
        <w:tc>
          <w:tcPr>
            <w:tcW w:w="1361" w:type="dxa"/>
            <w:tcBorders>
              <w:left w:val="single" w:sz="1" w:space="0" w:color="000000"/>
              <w:bottom w:val="single" w:sz="1" w:space="0" w:color="000000"/>
            </w:tcBorders>
          </w:tcPr>
          <w:p w14:paraId="0734B67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0C47BFE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379ACDC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laukakmeņu mūris/koka pārs.</w:t>
            </w:r>
          </w:p>
        </w:tc>
      </w:tr>
      <w:tr w:rsidR="00910A0E" w:rsidRPr="00910A0E" w14:paraId="27FB974B" w14:textId="77777777" w:rsidTr="00910A0E">
        <w:trPr>
          <w:gridBefore w:val="1"/>
          <w:wBefore w:w="7" w:type="dxa"/>
          <w:trHeight w:val="268"/>
        </w:trPr>
        <w:tc>
          <w:tcPr>
            <w:tcW w:w="429" w:type="dxa"/>
            <w:tcBorders>
              <w:top w:val="single" w:sz="4" w:space="0" w:color="000000"/>
              <w:left w:val="single" w:sz="1" w:space="0" w:color="000000"/>
              <w:bottom w:val="single" w:sz="1" w:space="0" w:color="000000"/>
            </w:tcBorders>
            <w:shd w:val="clear" w:color="auto" w:fill="auto"/>
            <w:vAlign w:val="center"/>
          </w:tcPr>
          <w:p w14:paraId="0ADFF49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36</w:t>
            </w:r>
          </w:p>
        </w:tc>
        <w:tc>
          <w:tcPr>
            <w:tcW w:w="1976" w:type="dxa"/>
            <w:tcBorders>
              <w:top w:val="single" w:sz="4" w:space="0" w:color="000000"/>
              <w:left w:val="single" w:sz="1" w:space="0" w:color="000000"/>
              <w:bottom w:val="single" w:sz="1" w:space="0" w:color="000000"/>
            </w:tcBorders>
            <w:shd w:val="clear" w:color="auto" w:fill="auto"/>
            <w:vAlign w:val="bottom"/>
          </w:tcPr>
          <w:p w14:paraId="4CB812F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Miera iela 24, Sigulda</w:t>
            </w:r>
          </w:p>
        </w:tc>
        <w:tc>
          <w:tcPr>
            <w:tcW w:w="1987" w:type="dxa"/>
            <w:tcBorders>
              <w:top w:val="single" w:sz="4" w:space="0" w:color="000000"/>
              <w:left w:val="single" w:sz="1" w:space="0" w:color="000000"/>
              <w:bottom w:val="single" w:sz="1" w:space="0" w:color="000000"/>
            </w:tcBorders>
            <w:shd w:val="clear" w:color="auto" w:fill="auto"/>
            <w:vAlign w:val="bottom"/>
          </w:tcPr>
          <w:p w14:paraId="4CBC3EB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Kapliča</w:t>
            </w:r>
          </w:p>
        </w:tc>
        <w:tc>
          <w:tcPr>
            <w:tcW w:w="1436" w:type="dxa"/>
            <w:tcBorders>
              <w:top w:val="single" w:sz="4" w:space="0" w:color="000000"/>
              <w:left w:val="single" w:sz="1" w:space="0" w:color="000000"/>
              <w:bottom w:val="single" w:sz="1" w:space="0" w:color="000000"/>
            </w:tcBorders>
            <w:shd w:val="clear" w:color="auto" w:fill="auto"/>
            <w:vAlign w:val="bottom"/>
          </w:tcPr>
          <w:p w14:paraId="6CBF843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170000</w:t>
            </w:r>
          </w:p>
        </w:tc>
        <w:tc>
          <w:tcPr>
            <w:tcW w:w="709" w:type="dxa"/>
            <w:tcBorders>
              <w:top w:val="single" w:sz="4" w:space="0" w:color="000000"/>
              <w:left w:val="single" w:sz="1" w:space="0" w:color="000000"/>
              <w:bottom w:val="single" w:sz="1" w:space="0" w:color="000000"/>
            </w:tcBorders>
            <w:shd w:val="clear" w:color="auto" w:fill="auto"/>
            <w:vAlign w:val="bottom"/>
          </w:tcPr>
          <w:p w14:paraId="0A3F3A1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341,5</w:t>
            </w:r>
          </w:p>
        </w:tc>
        <w:tc>
          <w:tcPr>
            <w:tcW w:w="567" w:type="dxa"/>
            <w:tcBorders>
              <w:top w:val="single" w:sz="4" w:space="0" w:color="000000"/>
              <w:left w:val="single" w:sz="1" w:space="0" w:color="000000"/>
              <w:bottom w:val="single" w:sz="1" w:space="0" w:color="000000"/>
            </w:tcBorders>
            <w:shd w:val="clear" w:color="auto" w:fill="auto"/>
            <w:vAlign w:val="bottom"/>
          </w:tcPr>
          <w:p w14:paraId="36A492F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2008</w:t>
            </w:r>
          </w:p>
        </w:tc>
        <w:tc>
          <w:tcPr>
            <w:tcW w:w="1361" w:type="dxa"/>
            <w:tcBorders>
              <w:top w:val="single" w:sz="4" w:space="0" w:color="000000"/>
              <w:left w:val="single" w:sz="1" w:space="0" w:color="000000"/>
              <w:bottom w:val="single" w:sz="1" w:space="0" w:color="000000"/>
            </w:tcBorders>
          </w:tcPr>
          <w:p w14:paraId="62A61AC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Pretielauš.</w:t>
            </w:r>
          </w:p>
        </w:tc>
        <w:tc>
          <w:tcPr>
            <w:tcW w:w="765" w:type="dxa"/>
            <w:tcBorders>
              <w:top w:val="single" w:sz="4" w:space="0" w:color="000000"/>
              <w:left w:val="single" w:sz="1" w:space="0" w:color="000000"/>
              <w:bottom w:val="single" w:sz="1" w:space="0" w:color="000000"/>
            </w:tcBorders>
          </w:tcPr>
          <w:p w14:paraId="195E9F2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000000"/>
              <w:left w:val="single" w:sz="1" w:space="0" w:color="000000"/>
              <w:bottom w:val="single" w:sz="1" w:space="0" w:color="000000"/>
              <w:right w:val="single" w:sz="1" w:space="0" w:color="000000"/>
            </w:tcBorders>
            <w:shd w:val="clear" w:color="auto" w:fill="auto"/>
            <w:vAlign w:val="bottom"/>
          </w:tcPr>
          <w:p w14:paraId="5E0CB15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Mūris/koks</w:t>
            </w:r>
          </w:p>
        </w:tc>
      </w:tr>
      <w:tr w:rsidR="00910A0E" w:rsidRPr="00910A0E" w14:paraId="3D7C8702" w14:textId="77777777" w:rsidTr="00910A0E">
        <w:trPr>
          <w:gridBefore w:val="1"/>
          <w:wBefore w:w="7" w:type="dxa"/>
          <w:trHeight w:val="268"/>
        </w:trPr>
        <w:tc>
          <w:tcPr>
            <w:tcW w:w="429" w:type="dxa"/>
            <w:tcBorders>
              <w:left w:val="single" w:sz="1" w:space="0" w:color="000000"/>
              <w:bottom w:val="single" w:sz="1" w:space="0" w:color="000000"/>
            </w:tcBorders>
            <w:shd w:val="clear" w:color="auto" w:fill="auto"/>
            <w:vAlign w:val="center"/>
          </w:tcPr>
          <w:p w14:paraId="79E7DF6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37</w:t>
            </w:r>
          </w:p>
        </w:tc>
        <w:tc>
          <w:tcPr>
            <w:tcW w:w="1976" w:type="dxa"/>
            <w:tcBorders>
              <w:left w:val="single" w:sz="1" w:space="0" w:color="000000"/>
              <w:bottom w:val="single" w:sz="1" w:space="0" w:color="000000"/>
            </w:tcBorders>
            <w:shd w:val="clear" w:color="auto" w:fill="auto"/>
            <w:vAlign w:val="bottom"/>
          </w:tcPr>
          <w:p w14:paraId="4F7347D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Ausekļa 6, Sigulda</w:t>
            </w:r>
          </w:p>
        </w:tc>
        <w:tc>
          <w:tcPr>
            <w:tcW w:w="1987" w:type="dxa"/>
            <w:tcBorders>
              <w:left w:val="single" w:sz="1" w:space="0" w:color="000000"/>
              <w:bottom w:val="single" w:sz="1" w:space="0" w:color="000000"/>
            </w:tcBorders>
            <w:shd w:val="clear" w:color="auto" w:fill="auto"/>
            <w:vAlign w:val="bottom"/>
          </w:tcPr>
          <w:p w14:paraId="1498DF7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Elektromobīļu uzlādes stacija</w:t>
            </w:r>
          </w:p>
        </w:tc>
        <w:tc>
          <w:tcPr>
            <w:tcW w:w="1436" w:type="dxa"/>
            <w:tcBorders>
              <w:left w:val="single" w:sz="1" w:space="0" w:color="000000"/>
              <w:bottom w:val="single" w:sz="1" w:space="0" w:color="000000"/>
            </w:tcBorders>
            <w:shd w:val="clear" w:color="auto" w:fill="auto"/>
            <w:vAlign w:val="bottom"/>
          </w:tcPr>
          <w:p w14:paraId="47C1036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15500</w:t>
            </w:r>
          </w:p>
          <w:p w14:paraId="52ACBBA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vAlign w:val="bottom"/>
          </w:tcPr>
          <w:p w14:paraId="47A877D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567" w:type="dxa"/>
            <w:tcBorders>
              <w:left w:val="single" w:sz="1" w:space="0" w:color="000000"/>
              <w:bottom w:val="single" w:sz="1" w:space="0" w:color="000000"/>
            </w:tcBorders>
            <w:shd w:val="clear" w:color="auto" w:fill="auto"/>
            <w:vAlign w:val="bottom"/>
          </w:tcPr>
          <w:p w14:paraId="250B7D4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361" w:type="dxa"/>
            <w:tcBorders>
              <w:left w:val="single" w:sz="1" w:space="0" w:color="000000"/>
              <w:bottom w:val="single" w:sz="1" w:space="0" w:color="000000"/>
            </w:tcBorders>
          </w:tcPr>
          <w:p w14:paraId="44D2E44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65" w:type="dxa"/>
            <w:tcBorders>
              <w:left w:val="single" w:sz="1" w:space="0" w:color="000000"/>
              <w:bottom w:val="single" w:sz="1" w:space="0" w:color="000000"/>
            </w:tcBorders>
          </w:tcPr>
          <w:p w14:paraId="698BD0C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1" w:space="0" w:color="000000"/>
              <w:right w:val="single" w:sz="1" w:space="0" w:color="000000"/>
            </w:tcBorders>
            <w:shd w:val="clear" w:color="auto" w:fill="auto"/>
            <w:vAlign w:val="bottom"/>
          </w:tcPr>
          <w:p w14:paraId="33D463F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Iekārta</w:t>
            </w:r>
          </w:p>
          <w:p w14:paraId="760BCB2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r>
      <w:tr w:rsidR="00910A0E" w:rsidRPr="00910A0E" w14:paraId="471BE194" w14:textId="77777777" w:rsidTr="00910A0E">
        <w:trPr>
          <w:gridBefore w:val="1"/>
          <w:wBefore w:w="7" w:type="dxa"/>
          <w:trHeight w:val="268"/>
        </w:trPr>
        <w:tc>
          <w:tcPr>
            <w:tcW w:w="429" w:type="dxa"/>
            <w:tcBorders>
              <w:left w:val="single" w:sz="1" w:space="0" w:color="000000"/>
              <w:bottom w:val="single" w:sz="4" w:space="0" w:color="auto"/>
            </w:tcBorders>
            <w:shd w:val="clear" w:color="auto" w:fill="auto"/>
            <w:vAlign w:val="center"/>
          </w:tcPr>
          <w:p w14:paraId="6D541F4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38</w:t>
            </w:r>
          </w:p>
        </w:tc>
        <w:tc>
          <w:tcPr>
            <w:tcW w:w="1976" w:type="dxa"/>
            <w:tcBorders>
              <w:left w:val="single" w:sz="1" w:space="0" w:color="000000"/>
              <w:bottom w:val="single" w:sz="4" w:space="0" w:color="auto"/>
            </w:tcBorders>
            <w:shd w:val="clear" w:color="auto" w:fill="auto"/>
            <w:vAlign w:val="bottom"/>
          </w:tcPr>
          <w:p w14:paraId="4F40F8E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Ausekļa iela 6, Sigulda</w:t>
            </w:r>
          </w:p>
          <w:p w14:paraId="0A99978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J.Poruka iela 14, Sigulda</w:t>
            </w:r>
          </w:p>
          <w:p w14:paraId="4157C9B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Pils iela 16, Sigulda</w:t>
            </w:r>
          </w:p>
        </w:tc>
        <w:tc>
          <w:tcPr>
            <w:tcW w:w="1987" w:type="dxa"/>
            <w:tcBorders>
              <w:left w:val="single" w:sz="1" w:space="0" w:color="000000"/>
              <w:bottom w:val="single" w:sz="4" w:space="0" w:color="auto"/>
            </w:tcBorders>
            <w:shd w:val="clear" w:color="auto" w:fill="auto"/>
            <w:vAlign w:val="bottom"/>
          </w:tcPr>
          <w:p w14:paraId="5FE1AAD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Elektroniski info punkti, 3iekārtas</w:t>
            </w:r>
          </w:p>
          <w:p w14:paraId="6F632F7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4B21387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436" w:type="dxa"/>
            <w:tcBorders>
              <w:left w:val="single" w:sz="1" w:space="0" w:color="000000"/>
              <w:bottom w:val="single" w:sz="4" w:space="0" w:color="auto"/>
            </w:tcBorders>
            <w:shd w:val="clear" w:color="auto" w:fill="auto"/>
            <w:vAlign w:val="bottom"/>
          </w:tcPr>
          <w:p w14:paraId="547FB1F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33000</w:t>
            </w:r>
          </w:p>
          <w:p w14:paraId="41DAA22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7B8A803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0B65889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left w:val="single" w:sz="1" w:space="0" w:color="000000"/>
              <w:bottom w:val="single" w:sz="4" w:space="0" w:color="auto"/>
            </w:tcBorders>
            <w:shd w:val="clear" w:color="auto" w:fill="auto"/>
            <w:vAlign w:val="bottom"/>
          </w:tcPr>
          <w:p w14:paraId="51369F3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567" w:type="dxa"/>
            <w:tcBorders>
              <w:left w:val="single" w:sz="1" w:space="0" w:color="000000"/>
              <w:bottom w:val="single" w:sz="4" w:space="0" w:color="auto"/>
            </w:tcBorders>
            <w:shd w:val="clear" w:color="auto" w:fill="auto"/>
            <w:vAlign w:val="bottom"/>
          </w:tcPr>
          <w:p w14:paraId="3786D2F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361" w:type="dxa"/>
            <w:tcBorders>
              <w:left w:val="single" w:sz="1" w:space="0" w:color="000000"/>
              <w:bottom w:val="single" w:sz="4" w:space="0" w:color="auto"/>
            </w:tcBorders>
          </w:tcPr>
          <w:p w14:paraId="4A57A98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65" w:type="dxa"/>
            <w:tcBorders>
              <w:left w:val="single" w:sz="1" w:space="0" w:color="000000"/>
              <w:bottom w:val="single" w:sz="4" w:space="0" w:color="auto"/>
            </w:tcBorders>
          </w:tcPr>
          <w:p w14:paraId="200FF73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left w:val="single" w:sz="1" w:space="0" w:color="000000"/>
              <w:bottom w:val="single" w:sz="4" w:space="0" w:color="auto"/>
              <w:right w:val="single" w:sz="1" w:space="0" w:color="000000"/>
            </w:tcBorders>
            <w:shd w:val="clear" w:color="auto" w:fill="auto"/>
            <w:vAlign w:val="bottom"/>
          </w:tcPr>
          <w:p w14:paraId="1F8CAC6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Iekārtas</w:t>
            </w:r>
          </w:p>
          <w:p w14:paraId="72BF1C6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28B1503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3560369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r>
      <w:tr w:rsidR="00910A0E" w:rsidRPr="00910A0E" w14:paraId="2AB54EEE" w14:textId="77777777" w:rsidTr="00910A0E">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3A9BB9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39</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718F4F7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Rīgas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21E9B6B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Dienas centrs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E12925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697300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8619D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697,3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99D99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1976/ 2010</w:t>
            </w:r>
          </w:p>
        </w:tc>
        <w:tc>
          <w:tcPr>
            <w:tcW w:w="1361" w:type="dxa"/>
            <w:tcBorders>
              <w:top w:val="single" w:sz="4" w:space="0" w:color="auto"/>
              <w:left w:val="single" w:sz="4" w:space="0" w:color="auto"/>
              <w:bottom w:val="single" w:sz="4" w:space="0" w:color="auto"/>
              <w:right w:val="single" w:sz="4" w:space="0" w:color="auto"/>
            </w:tcBorders>
          </w:tcPr>
          <w:p w14:paraId="013E690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top w:val="single" w:sz="4" w:space="0" w:color="auto"/>
              <w:left w:val="single" w:sz="4" w:space="0" w:color="auto"/>
              <w:bottom w:val="single" w:sz="4" w:space="0" w:color="auto"/>
              <w:right w:val="single" w:sz="4" w:space="0" w:color="auto"/>
            </w:tcBorders>
          </w:tcPr>
          <w:p w14:paraId="5250EBB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6FBD14" w14:textId="77777777" w:rsidR="00910A0E" w:rsidRPr="00910A0E" w:rsidRDefault="00910A0E" w:rsidP="00910A0E">
            <w:pPr>
              <w:suppressAutoHyphens/>
              <w:autoSpaceDE w:val="0"/>
              <w:snapToGrid w:val="0"/>
              <w:jc w:val="both"/>
              <w:rPr>
                <w:rFonts w:ascii="Times New Roman" w:hAnsi="Times New Roman" w:cs="Times New Roman"/>
                <w:sz w:val="20"/>
                <w:szCs w:val="20"/>
                <w:highlight w:val="yellow"/>
                <w:lang w:eastAsia="ar-SA"/>
              </w:rPr>
            </w:pPr>
            <w:r w:rsidRPr="00910A0E">
              <w:rPr>
                <w:rFonts w:ascii="Times New Roman" w:hAnsi="Times New Roman" w:cs="Times New Roman"/>
                <w:sz w:val="20"/>
                <w:szCs w:val="20"/>
                <w:lang w:eastAsia="ar-SA"/>
              </w:rPr>
              <w:t>ķieģ.mūra</w:t>
            </w:r>
          </w:p>
        </w:tc>
      </w:tr>
      <w:tr w:rsidR="00910A0E" w:rsidRPr="00910A0E" w14:paraId="229ED1CB" w14:textId="77777777" w:rsidTr="00910A0E">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8A1CFD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42AE1FC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ielā 7a, More, Mores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2D04E3A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Ēdnīca, katlu māja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F9DCAB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508720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76BAE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635,9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ED036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1986</w:t>
            </w:r>
          </w:p>
        </w:tc>
        <w:tc>
          <w:tcPr>
            <w:tcW w:w="1361" w:type="dxa"/>
            <w:tcBorders>
              <w:top w:val="single" w:sz="4" w:space="0" w:color="auto"/>
              <w:left w:val="single" w:sz="4" w:space="0" w:color="auto"/>
              <w:bottom w:val="single" w:sz="4" w:space="0" w:color="auto"/>
              <w:right w:val="single" w:sz="4" w:space="0" w:color="auto"/>
            </w:tcBorders>
          </w:tcPr>
          <w:p w14:paraId="7BA7D42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65" w:type="dxa"/>
            <w:tcBorders>
              <w:top w:val="single" w:sz="4" w:space="0" w:color="auto"/>
              <w:left w:val="single" w:sz="4" w:space="0" w:color="auto"/>
              <w:bottom w:val="single" w:sz="4" w:space="0" w:color="auto"/>
              <w:right w:val="single" w:sz="4" w:space="0" w:color="auto"/>
            </w:tcBorders>
          </w:tcPr>
          <w:p w14:paraId="7082477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0FD5B2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ķieģ.mūra</w:t>
            </w:r>
          </w:p>
        </w:tc>
      </w:tr>
      <w:tr w:rsidR="00910A0E" w:rsidRPr="00910A0E" w14:paraId="15133C09" w14:textId="77777777" w:rsidTr="00910A0E">
        <w:trPr>
          <w:gridBefore w:val="1"/>
          <w:wBefore w:w="7" w:type="dxa"/>
          <w:trHeight w:val="615"/>
        </w:trPr>
        <w:tc>
          <w:tcPr>
            <w:tcW w:w="429" w:type="dxa"/>
            <w:tcBorders>
              <w:left w:val="single" w:sz="1" w:space="0" w:color="000000"/>
              <w:bottom w:val="single" w:sz="1" w:space="0" w:color="000000"/>
            </w:tcBorders>
            <w:shd w:val="clear" w:color="auto" w:fill="auto"/>
            <w:vAlign w:val="center"/>
          </w:tcPr>
          <w:p w14:paraId="41E31E6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41</w:t>
            </w:r>
          </w:p>
        </w:tc>
        <w:tc>
          <w:tcPr>
            <w:tcW w:w="1976" w:type="dxa"/>
            <w:tcBorders>
              <w:left w:val="single" w:sz="1" w:space="0" w:color="000000"/>
              <w:bottom w:val="single" w:sz="4" w:space="0" w:color="auto"/>
            </w:tcBorders>
            <w:shd w:val="clear" w:color="auto" w:fill="auto"/>
            <w:vAlign w:val="bottom"/>
          </w:tcPr>
          <w:p w14:paraId="411338F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Raiņa iela 3, Sigulda</w:t>
            </w:r>
          </w:p>
        </w:tc>
        <w:tc>
          <w:tcPr>
            <w:tcW w:w="1987" w:type="dxa"/>
            <w:tcBorders>
              <w:left w:val="single" w:sz="1" w:space="0" w:color="000000"/>
              <w:bottom w:val="single" w:sz="1" w:space="0" w:color="000000"/>
            </w:tcBorders>
            <w:shd w:val="clear" w:color="auto" w:fill="auto"/>
            <w:vAlign w:val="bottom"/>
          </w:tcPr>
          <w:p w14:paraId="197CBE1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Pakalpojumu centrs (par labu AS CATA)</w:t>
            </w:r>
          </w:p>
        </w:tc>
        <w:tc>
          <w:tcPr>
            <w:tcW w:w="1436" w:type="dxa"/>
            <w:tcBorders>
              <w:left w:val="single" w:sz="1" w:space="0" w:color="000000"/>
              <w:bottom w:val="single" w:sz="1" w:space="0" w:color="000000"/>
            </w:tcBorders>
            <w:shd w:val="clear" w:color="auto" w:fill="auto"/>
            <w:vAlign w:val="bottom"/>
          </w:tcPr>
          <w:p w14:paraId="619421F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1139000</w:t>
            </w:r>
          </w:p>
        </w:tc>
        <w:tc>
          <w:tcPr>
            <w:tcW w:w="709" w:type="dxa"/>
            <w:tcBorders>
              <w:left w:val="single" w:sz="1" w:space="0" w:color="000000"/>
              <w:bottom w:val="single" w:sz="1" w:space="0" w:color="000000"/>
            </w:tcBorders>
            <w:shd w:val="clear" w:color="auto" w:fill="auto"/>
            <w:vAlign w:val="bottom"/>
          </w:tcPr>
          <w:p w14:paraId="0AE8A6E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1139</w:t>
            </w:r>
          </w:p>
        </w:tc>
        <w:tc>
          <w:tcPr>
            <w:tcW w:w="567" w:type="dxa"/>
            <w:tcBorders>
              <w:left w:val="single" w:sz="1" w:space="0" w:color="000000"/>
              <w:bottom w:val="single" w:sz="1" w:space="0" w:color="000000"/>
            </w:tcBorders>
            <w:shd w:val="clear" w:color="auto" w:fill="auto"/>
            <w:vAlign w:val="bottom"/>
          </w:tcPr>
          <w:p w14:paraId="1A57A40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1974/2017</w:t>
            </w:r>
          </w:p>
        </w:tc>
        <w:tc>
          <w:tcPr>
            <w:tcW w:w="1361" w:type="dxa"/>
            <w:tcBorders>
              <w:left w:val="single" w:sz="1" w:space="0" w:color="000000"/>
              <w:bottom w:val="single" w:sz="1" w:space="0" w:color="000000"/>
            </w:tcBorders>
          </w:tcPr>
          <w:p w14:paraId="2F3CEF5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765" w:type="dxa"/>
            <w:tcBorders>
              <w:left w:val="single" w:sz="1" w:space="0" w:color="000000"/>
              <w:bottom w:val="single" w:sz="1" w:space="0" w:color="000000"/>
            </w:tcBorders>
          </w:tcPr>
          <w:p w14:paraId="4FB6E96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3724AD2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2061C030" w14:textId="77777777" w:rsidTr="00910A0E">
        <w:tc>
          <w:tcPr>
            <w:tcW w:w="436" w:type="dxa"/>
            <w:gridSpan w:val="2"/>
            <w:tcBorders>
              <w:top w:val="single" w:sz="4" w:space="0" w:color="auto"/>
              <w:left w:val="single" w:sz="1" w:space="0" w:color="000000"/>
              <w:bottom w:val="single" w:sz="1" w:space="0" w:color="000000"/>
            </w:tcBorders>
            <w:shd w:val="clear" w:color="auto" w:fill="auto"/>
            <w:vAlign w:val="center"/>
          </w:tcPr>
          <w:p w14:paraId="1DF2E5B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42</w:t>
            </w:r>
          </w:p>
        </w:tc>
        <w:tc>
          <w:tcPr>
            <w:tcW w:w="1976" w:type="dxa"/>
            <w:tcBorders>
              <w:top w:val="single" w:sz="4" w:space="0" w:color="auto"/>
              <w:left w:val="single" w:sz="1" w:space="0" w:color="000000"/>
              <w:bottom w:val="single" w:sz="1" w:space="0" w:color="000000"/>
            </w:tcBorders>
            <w:shd w:val="clear" w:color="auto" w:fill="auto"/>
            <w:vAlign w:val="bottom"/>
          </w:tcPr>
          <w:p w14:paraId="0A6332B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“Sabiedriskais centrs” Jūdaži, Siguldas pagasts, Siguldas novads</w:t>
            </w:r>
          </w:p>
        </w:tc>
        <w:tc>
          <w:tcPr>
            <w:tcW w:w="1987" w:type="dxa"/>
            <w:tcBorders>
              <w:left w:val="single" w:sz="1" w:space="0" w:color="000000"/>
              <w:bottom w:val="single" w:sz="1" w:space="0" w:color="000000"/>
              <w:right w:val="single" w:sz="4" w:space="0" w:color="auto"/>
            </w:tcBorders>
            <w:shd w:val="clear" w:color="auto" w:fill="auto"/>
            <w:vAlign w:val="bottom"/>
          </w:tcPr>
          <w:p w14:paraId="1A9C4CE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Motorlaiva DM 360, reģ.nr.LU6856, izl.gads 2014.</w:t>
            </w:r>
          </w:p>
        </w:tc>
        <w:tc>
          <w:tcPr>
            <w:tcW w:w="1436" w:type="dxa"/>
            <w:tcBorders>
              <w:top w:val="single" w:sz="4" w:space="0" w:color="auto"/>
              <w:left w:val="single" w:sz="4" w:space="0" w:color="auto"/>
              <w:bottom w:val="single" w:sz="4" w:space="0" w:color="auto"/>
              <w:right w:val="single" w:sz="4" w:space="0" w:color="auto"/>
            </w:tcBorders>
            <w:vAlign w:val="bottom"/>
          </w:tcPr>
          <w:p w14:paraId="793FE268"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800</w:t>
            </w:r>
          </w:p>
        </w:tc>
        <w:tc>
          <w:tcPr>
            <w:tcW w:w="709" w:type="dxa"/>
            <w:tcBorders>
              <w:top w:val="single" w:sz="4" w:space="0" w:color="auto"/>
              <w:left w:val="single" w:sz="4" w:space="0" w:color="auto"/>
              <w:bottom w:val="single" w:sz="4" w:space="0" w:color="auto"/>
              <w:right w:val="single" w:sz="4" w:space="0" w:color="auto"/>
            </w:tcBorders>
            <w:vAlign w:val="bottom"/>
          </w:tcPr>
          <w:p w14:paraId="22DDA678"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567" w:type="dxa"/>
            <w:tcBorders>
              <w:top w:val="single" w:sz="4" w:space="0" w:color="auto"/>
              <w:left w:val="single" w:sz="4" w:space="0" w:color="auto"/>
              <w:bottom w:val="single" w:sz="4" w:space="0" w:color="auto"/>
              <w:right w:val="single" w:sz="4" w:space="0" w:color="auto"/>
            </w:tcBorders>
            <w:vAlign w:val="bottom"/>
          </w:tcPr>
          <w:p w14:paraId="2C4818A5"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1361" w:type="dxa"/>
            <w:tcBorders>
              <w:top w:val="single" w:sz="4" w:space="0" w:color="auto"/>
              <w:left w:val="single" w:sz="4" w:space="0" w:color="auto"/>
              <w:bottom w:val="single" w:sz="4" w:space="0" w:color="auto"/>
              <w:right w:val="single" w:sz="4" w:space="0" w:color="auto"/>
            </w:tcBorders>
            <w:vAlign w:val="bottom"/>
          </w:tcPr>
          <w:p w14:paraId="64E63D9E"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65" w:type="dxa"/>
            <w:tcBorders>
              <w:top w:val="single" w:sz="4" w:space="0" w:color="auto"/>
              <w:left w:val="single" w:sz="4" w:space="0" w:color="auto"/>
              <w:bottom w:val="single" w:sz="4" w:space="0" w:color="auto"/>
              <w:right w:val="single" w:sz="4" w:space="0" w:color="auto"/>
            </w:tcBorders>
            <w:vAlign w:val="bottom"/>
          </w:tcPr>
          <w:p w14:paraId="6FD6C1C5"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09" w:type="dxa"/>
            <w:tcBorders>
              <w:top w:val="single" w:sz="4" w:space="0" w:color="auto"/>
              <w:left w:val="single" w:sz="4" w:space="0" w:color="auto"/>
              <w:bottom w:val="single" w:sz="4" w:space="0" w:color="auto"/>
              <w:right w:val="single" w:sz="4" w:space="0" w:color="auto"/>
            </w:tcBorders>
            <w:vAlign w:val="bottom"/>
          </w:tcPr>
          <w:p w14:paraId="1CD48792"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24EB9AA8" w14:textId="77777777" w:rsidTr="00910A0E">
        <w:tc>
          <w:tcPr>
            <w:tcW w:w="436" w:type="dxa"/>
            <w:gridSpan w:val="2"/>
            <w:tcBorders>
              <w:left w:val="single" w:sz="1" w:space="0" w:color="000000"/>
              <w:bottom w:val="single" w:sz="1" w:space="0" w:color="000000"/>
            </w:tcBorders>
            <w:shd w:val="clear" w:color="auto" w:fill="auto"/>
            <w:vAlign w:val="center"/>
          </w:tcPr>
          <w:p w14:paraId="6116A43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43</w:t>
            </w:r>
          </w:p>
        </w:tc>
        <w:tc>
          <w:tcPr>
            <w:tcW w:w="1976" w:type="dxa"/>
            <w:tcBorders>
              <w:left w:val="single" w:sz="1" w:space="0" w:color="000000"/>
              <w:bottom w:val="single" w:sz="1" w:space="0" w:color="000000"/>
            </w:tcBorders>
            <w:shd w:val="clear" w:color="auto" w:fill="auto"/>
            <w:vAlign w:val="bottom"/>
          </w:tcPr>
          <w:p w14:paraId="3CA797D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2, Sigulda</w:t>
            </w:r>
          </w:p>
        </w:tc>
        <w:tc>
          <w:tcPr>
            <w:tcW w:w="1987" w:type="dxa"/>
            <w:tcBorders>
              <w:left w:val="single" w:sz="1" w:space="0" w:color="000000"/>
              <w:bottom w:val="single" w:sz="1" w:space="0" w:color="000000"/>
              <w:right w:val="single" w:sz="4" w:space="0" w:color="auto"/>
            </w:tcBorders>
            <w:shd w:val="clear" w:color="auto" w:fill="auto"/>
            <w:vAlign w:val="bottom"/>
          </w:tcPr>
          <w:p w14:paraId="0479119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Motorlaiva  SPRINTERIS 500, reģ.nr.LV8357, izl.gads 2008.</w:t>
            </w:r>
          </w:p>
        </w:tc>
        <w:tc>
          <w:tcPr>
            <w:tcW w:w="1436" w:type="dxa"/>
            <w:tcBorders>
              <w:top w:val="single" w:sz="4" w:space="0" w:color="auto"/>
              <w:left w:val="single" w:sz="4" w:space="0" w:color="auto"/>
              <w:bottom w:val="single" w:sz="4" w:space="0" w:color="auto"/>
              <w:right w:val="single" w:sz="4" w:space="0" w:color="auto"/>
            </w:tcBorders>
            <w:vAlign w:val="bottom"/>
          </w:tcPr>
          <w:p w14:paraId="33A4725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4000</w:t>
            </w:r>
          </w:p>
        </w:tc>
        <w:tc>
          <w:tcPr>
            <w:tcW w:w="709" w:type="dxa"/>
            <w:tcBorders>
              <w:top w:val="single" w:sz="4" w:space="0" w:color="auto"/>
              <w:left w:val="single" w:sz="4" w:space="0" w:color="auto"/>
              <w:bottom w:val="single" w:sz="4" w:space="0" w:color="auto"/>
              <w:right w:val="single" w:sz="4" w:space="0" w:color="auto"/>
            </w:tcBorders>
            <w:vAlign w:val="bottom"/>
          </w:tcPr>
          <w:p w14:paraId="46C3856A"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567" w:type="dxa"/>
            <w:tcBorders>
              <w:top w:val="single" w:sz="4" w:space="0" w:color="auto"/>
              <w:left w:val="single" w:sz="4" w:space="0" w:color="auto"/>
              <w:bottom w:val="single" w:sz="4" w:space="0" w:color="auto"/>
              <w:right w:val="single" w:sz="4" w:space="0" w:color="auto"/>
            </w:tcBorders>
            <w:vAlign w:val="bottom"/>
          </w:tcPr>
          <w:p w14:paraId="55E21F7A"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1361" w:type="dxa"/>
            <w:tcBorders>
              <w:top w:val="single" w:sz="4" w:space="0" w:color="auto"/>
              <w:left w:val="single" w:sz="4" w:space="0" w:color="auto"/>
              <w:bottom w:val="single" w:sz="4" w:space="0" w:color="auto"/>
              <w:right w:val="single" w:sz="4" w:space="0" w:color="auto"/>
            </w:tcBorders>
            <w:vAlign w:val="bottom"/>
          </w:tcPr>
          <w:p w14:paraId="5EDE81B5"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65" w:type="dxa"/>
            <w:tcBorders>
              <w:top w:val="single" w:sz="4" w:space="0" w:color="auto"/>
              <w:left w:val="single" w:sz="4" w:space="0" w:color="auto"/>
              <w:bottom w:val="single" w:sz="4" w:space="0" w:color="auto"/>
              <w:right w:val="single" w:sz="4" w:space="0" w:color="auto"/>
            </w:tcBorders>
            <w:vAlign w:val="bottom"/>
          </w:tcPr>
          <w:p w14:paraId="1922D64C"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09" w:type="dxa"/>
            <w:tcBorders>
              <w:top w:val="single" w:sz="4" w:space="0" w:color="auto"/>
              <w:left w:val="single" w:sz="4" w:space="0" w:color="auto"/>
              <w:bottom w:val="single" w:sz="4" w:space="0" w:color="auto"/>
              <w:right w:val="single" w:sz="4" w:space="0" w:color="auto"/>
            </w:tcBorders>
            <w:vAlign w:val="bottom"/>
          </w:tcPr>
          <w:p w14:paraId="6883D768"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5957DCF3" w14:textId="77777777" w:rsidTr="00910A0E">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D98EBC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6E994B50"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Allažu kapu kapliča, Allažu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09EB342D"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Kapliča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F3D5C6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25500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0F45F2" w14:textId="77777777" w:rsidR="00910A0E" w:rsidRPr="00910A0E" w:rsidRDefault="00910A0E" w:rsidP="00910A0E">
            <w:pPr>
              <w:suppressAutoHyphens/>
              <w:autoSpaceDE w:val="0"/>
              <w:snapToGrid w:val="0"/>
              <w:jc w:val="both"/>
              <w:rPr>
                <w:rFonts w:ascii="Times New Roman" w:hAnsi="Times New Roman" w:cs="Times New Roman"/>
                <w:sz w:val="20"/>
                <w:szCs w:val="20"/>
                <w:vertAlign w:val="superscript"/>
                <w:lang w:eastAsia="ar-SA"/>
              </w:rPr>
            </w:pPr>
            <w:r w:rsidRPr="00910A0E">
              <w:rPr>
                <w:rFonts w:ascii="Times New Roman" w:hAnsi="Times New Roman" w:cs="Times New Roman"/>
                <w:sz w:val="20"/>
                <w:szCs w:val="20"/>
                <w:lang w:eastAsia="ar-SA"/>
              </w:rPr>
              <w:t xml:space="preserve">51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FB1CE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1853./renovāc.</w:t>
            </w:r>
          </w:p>
          <w:p w14:paraId="20915291"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gads 2016</w:t>
            </w:r>
          </w:p>
        </w:tc>
        <w:tc>
          <w:tcPr>
            <w:tcW w:w="1361" w:type="dxa"/>
            <w:tcBorders>
              <w:top w:val="single" w:sz="4" w:space="0" w:color="auto"/>
              <w:left w:val="single" w:sz="4" w:space="0" w:color="auto"/>
              <w:bottom w:val="single" w:sz="4" w:space="0" w:color="auto"/>
              <w:right w:val="single" w:sz="4" w:space="0" w:color="auto"/>
            </w:tcBorders>
          </w:tcPr>
          <w:p w14:paraId="02194D6F"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65" w:type="dxa"/>
            <w:tcBorders>
              <w:top w:val="single" w:sz="4" w:space="0" w:color="auto"/>
              <w:left w:val="single" w:sz="4" w:space="0" w:color="auto"/>
              <w:bottom w:val="single" w:sz="4" w:space="0" w:color="auto"/>
              <w:right w:val="single" w:sz="4" w:space="0" w:color="auto"/>
            </w:tcBorders>
          </w:tcPr>
          <w:p w14:paraId="1FBC5D1D"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84CE773"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Mūris/koks</w:t>
            </w:r>
          </w:p>
        </w:tc>
      </w:tr>
      <w:tr w:rsidR="00910A0E" w:rsidRPr="00910A0E" w14:paraId="271C50E9" w14:textId="77777777" w:rsidTr="00910A0E">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AC43CA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7556CAF8"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O.Kalpaka ielā 11,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DB58E2C"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Pensionāru namiņš</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1BEE0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188000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F8827D1" w14:textId="77777777" w:rsidR="00910A0E" w:rsidRPr="00910A0E" w:rsidRDefault="00910A0E" w:rsidP="00910A0E">
            <w:pPr>
              <w:suppressAutoHyphens/>
              <w:autoSpaceDE w:val="0"/>
              <w:snapToGrid w:val="0"/>
              <w:jc w:val="both"/>
              <w:rPr>
                <w:rFonts w:ascii="Times New Roman" w:hAnsi="Times New Roman" w:cs="Times New Roman"/>
                <w:sz w:val="20"/>
                <w:szCs w:val="20"/>
                <w:vertAlign w:val="superscript"/>
                <w:lang w:eastAsia="ar-SA"/>
              </w:rPr>
            </w:pPr>
            <w:r w:rsidRPr="00910A0E">
              <w:rPr>
                <w:rFonts w:ascii="Times New Roman" w:hAnsi="Times New Roman" w:cs="Times New Roman"/>
                <w:sz w:val="20"/>
                <w:szCs w:val="20"/>
                <w:lang w:eastAsia="ar-SA"/>
              </w:rPr>
              <w:t>235,1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56C2E2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Būvn.gads</w:t>
            </w:r>
          </w:p>
          <w:p w14:paraId="623374F8"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1970.g.</w:t>
            </w:r>
          </w:p>
        </w:tc>
        <w:tc>
          <w:tcPr>
            <w:tcW w:w="1361" w:type="dxa"/>
            <w:tcBorders>
              <w:top w:val="single" w:sz="4" w:space="0" w:color="auto"/>
              <w:left w:val="single" w:sz="4" w:space="0" w:color="auto"/>
              <w:bottom w:val="single" w:sz="4" w:space="0" w:color="auto"/>
              <w:right w:val="single" w:sz="4" w:space="0" w:color="auto"/>
            </w:tcBorders>
          </w:tcPr>
          <w:p w14:paraId="6B1B3006"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65" w:type="dxa"/>
            <w:tcBorders>
              <w:top w:val="single" w:sz="4" w:space="0" w:color="auto"/>
              <w:left w:val="single" w:sz="4" w:space="0" w:color="auto"/>
              <w:bottom w:val="single" w:sz="4" w:space="0" w:color="auto"/>
              <w:right w:val="single" w:sz="4" w:space="0" w:color="auto"/>
            </w:tcBorders>
          </w:tcPr>
          <w:p w14:paraId="0D0E3F88"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A806DD"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Mūris/koks</w:t>
            </w:r>
          </w:p>
        </w:tc>
      </w:tr>
      <w:tr w:rsidR="00910A0E" w:rsidRPr="00910A0E" w14:paraId="66EBF152" w14:textId="77777777" w:rsidTr="00910A0E">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58C19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5C080B4F"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Institūta iela 5, Peltes, Siguldas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BA6B1C9"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Doktorāts, sab. pakalpojumi</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4FF4EE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108800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83AAF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135,97</w:t>
            </w:r>
          </w:p>
          <w:p w14:paraId="4341DF61" w14:textId="77777777" w:rsidR="00910A0E" w:rsidRPr="00910A0E" w:rsidRDefault="00910A0E" w:rsidP="00910A0E">
            <w:pPr>
              <w:suppressAutoHyphens/>
              <w:autoSpaceDE w:val="0"/>
              <w:snapToGrid w:val="0"/>
              <w:jc w:val="both"/>
              <w:rPr>
                <w:rFonts w:ascii="Times New Roman" w:hAnsi="Times New Roman" w:cs="Times New Roman"/>
                <w:sz w:val="20"/>
                <w:szCs w:val="20"/>
                <w:vertAlign w:val="superscript"/>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123616E"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1990.g.</w:t>
            </w:r>
          </w:p>
        </w:tc>
        <w:tc>
          <w:tcPr>
            <w:tcW w:w="1361" w:type="dxa"/>
            <w:tcBorders>
              <w:top w:val="single" w:sz="4" w:space="0" w:color="auto"/>
              <w:left w:val="single" w:sz="4" w:space="0" w:color="auto"/>
              <w:bottom w:val="single" w:sz="4" w:space="0" w:color="auto"/>
              <w:right w:val="single" w:sz="4" w:space="0" w:color="auto"/>
            </w:tcBorders>
          </w:tcPr>
          <w:p w14:paraId="555DA6F4"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65" w:type="dxa"/>
            <w:tcBorders>
              <w:top w:val="single" w:sz="4" w:space="0" w:color="auto"/>
              <w:left w:val="single" w:sz="4" w:space="0" w:color="auto"/>
              <w:bottom w:val="single" w:sz="4" w:space="0" w:color="auto"/>
              <w:right w:val="single" w:sz="4" w:space="0" w:color="auto"/>
            </w:tcBorders>
          </w:tcPr>
          <w:p w14:paraId="04DAD15C"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9E6D6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Ķieģelis/</w:t>
            </w:r>
          </w:p>
          <w:p w14:paraId="2DD88826"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betons</w:t>
            </w:r>
          </w:p>
        </w:tc>
      </w:tr>
      <w:tr w:rsidR="00910A0E" w:rsidRPr="00910A0E" w14:paraId="7F735902" w14:textId="77777777" w:rsidTr="00910A0E">
        <w:trPr>
          <w:gridBefore w:val="1"/>
          <w:wBefore w:w="7" w:type="dxa"/>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95B6A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47</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7E8BD7D0"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“Kalnabeites”, Siguldas pagasts, Siguldas novads</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55E32F89"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noliktava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7A3870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315000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807688" w14:textId="77777777" w:rsidR="00910A0E" w:rsidRPr="00910A0E" w:rsidRDefault="00910A0E" w:rsidP="00910A0E">
            <w:pPr>
              <w:suppressAutoHyphens/>
              <w:autoSpaceDE w:val="0"/>
              <w:snapToGrid w:val="0"/>
              <w:jc w:val="both"/>
              <w:rPr>
                <w:rFonts w:ascii="Times New Roman" w:hAnsi="Times New Roman" w:cs="Times New Roman"/>
                <w:sz w:val="20"/>
                <w:szCs w:val="20"/>
                <w:vertAlign w:val="superscript"/>
                <w:lang w:eastAsia="ar-SA"/>
              </w:rPr>
            </w:pPr>
            <w:r w:rsidRPr="00910A0E">
              <w:rPr>
                <w:rFonts w:ascii="Times New Roman" w:hAnsi="Times New Roman" w:cs="Times New Roman"/>
                <w:sz w:val="20"/>
                <w:szCs w:val="20"/>
                <w:lang w:eastAsia="ar-SA"/>
              </w:rPr>
              <w:t xml:space="preserve">630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650087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1974.g.</w:t>
            </w:r>
          </w:p>
          <w:p w14:paraId="4761748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ren.</w:t>
            </w:r>
          </w:p>
          <w:p w14:paraId="00C03AD6"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2016.g</w:t>
            </w:r>
          </w:p>
        </w:tc>
        <w:tc>
          <w:tcPr>
            <w:tcW w:w="1361" w:type="dxa"/>
            <w:tcBorders>
              <w:top w:val="single" w:sz="4" w:space="0" w:color="auto"/>
              <w:left w:val="single" w:sz="4" w:space="0" w:color="auto"/>
              <w:bottom w:val="single" w:sz="4" w:space="0" w:color="auto"/>
              <w:right w:val="single" w:sz="4" w:space="0" w:color="auto"/>
            </w:tcBorders>
          </w:tcPr>
          <w:p w14:paraId="699DC469"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65" w:type="dxa"/>
            <w:tcBorders>
              <w:top w:val="single" w:sz="4" w:space="0" w:color="auto"/>
              <w:left w:val="single" w:sz="4" w:space="0" w:color="auto"/>
              <w:bottom w:val="single" w:sz="4" w:space="0" w:color="auto"/>
              <w:right w:val="single" w:sz="4" w:space="0" w:color="auto"/>
            </w:tcBorders>
          </w:tcPr>
          <w:p w14:paraId="6484D17A"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6518C0"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Koks/metāls</w:t>
            </w:r>
          </w:p>
        </w:tc>
      </w:tr>
      <w:tr w:rsidR="00910A0E" w:rsidRPr="00910A0E" w14:paraId="599076C7" w14:textId="77777777" w:rsidTr="00910A0E">
        <w:trPr>
          <w:gridBefore w:val="1"/>
          <w:wBefore w:w="7" w:type="dxa"/>
          <w:trHeight w:val="1441"/>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72AAB1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48</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0AF1A96F"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 xml:space="preserve">O. Kalpaka iela 8B, Sigulda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73FDBD45" w14:textId="77777777" w:rsidR="00910A0E" w:rsidRPr="00910A0E" w:rsidRDefault="00910A0E" w:rsidP="00910A0E">
            <w:pPr>
              <w:suppressAutoHyphens/>
              <w:autoSpaceDE w:val="0"/>
              <w:snapToGrid w:val="0"/>
              <w:jc w:val="both"/>
              <w:rPr>
                <w:rFonts w:ascii="Times New Roman" w:hAnsi="Times New Roman" w:cs="Times New Roman"/>
                <w:color w:val="FF0000"/>
                <w:sz w:val="20"/>
                <w:szCs w:val="20"/>
                <w:lang w:eastAsia="ar-SA"/>
              </w:rPr>
            </w:pPr>
            <w:r w:rsidRPr="00910A0E">
              <w:rPr>
                <w:rFonts w:ascii="Times New Roman" w:hAnsi="Times New Roman" w:cs="Times New Roman"/>
                <w:sz w:val="20"/>
                <w:szCs w:val="20"/>
                <w:lang w:eastAsia="ar-SA"/>
              </w:rPr>
              <w:t>Vecā katlu māja, noliktava/darbnīca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852F7E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190000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FC374C" w14:textId="77777777" w:rsidR="00910A0E" w:rsidRPr="00910A0E" w:rsidRDefault="00910A0E" w:rsidP="00910A0E">
            <w:pPr>
              <w:suppressAutoHyphens/>
              <w:autoSpaceDE w:val="0"/>
              <w:snapToGrid w:val="0"/>
              <w:jc w:val="both"/>
              <w:rPr>
                <w:rFonts w:ascii="Times New Roman" w:hAnsi="Times New Roman" w:cs="Times New Roman"/>
                <w:sz w:val="20"/>
                <w:szCs w:val="20"/>
                <w:vertAlign w:val="superscript"/>
                <w:lang w:eastAsia="ar-SA"/>
              </w:rPr>
            </w:pPr>
            <w:r w:rsidRPr="00910A0E">
              <w:rPr>
                <w:rFonts w:ascii="Times New Roman" w:hAnsi="Times New Roman" w:cs="Times New Roman"/>
                <w:sz w:val="20"/>
                <w:szCs w:val="20"/>
                <w:lang w:eastAsia="ar-SA"/>
              </w:rPr>
              <w:t xml:space="preserve">379,3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3E2402A"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1965.g.</w:t>
            </w:r>
          </w:p>
        </w:tc>
        <w:tc>
          <w:tcPr>
            <w:tcW w:w="1361" w:type="dxa"/>
            <w:tcBorders>
              <w:top w:val="single" w:sz="4" w:space="0" w:color="auto"/>
              <w:left w:val="single" w:sz="4" w:space="0" w:color="auto"/>
              <w:bottom w:val="single" w:sz="4" w:space="0" w:color="auto"/>
              <w:right w:val="single" w:sz="4" w:space="0" w:color="auto"/>
            </w:tcBorders>
          </w:tcPr>
          <w:p w14:paraId="29C47821"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65" w:type="dxa"/>
            <w:tcBorders>
              <w:top w:val="single" w:sz="4" w:space="0" w:color="auto"/>
              <w:left w:val="single" w:sz="4" w:space="0" w:color="auto"/>
              <w:bottom w:val="single" w:sz="4" w:space="0" w:color="auto"/>
              <w:right w:val="single" w:sz="4" w:space="0" w:color="auto"/>
            </w:tcBorders>
          </w:tcPr>
          <w:p w14:paraId="714160E7"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2F72B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Ķieģelis/</w:t>
            </w:r>
          </w:p>
          <w:p w14:paraId="5B5150AA" w14:textId="77777777" w:rsidR="00910A0E" w:rsidRPr="00910A0E" w:rsidRDefault="00910A0E" w:rsidP="00910A0E">
            <w:pPr>
              <w:suppressAutoHyphens/>
              <w:autoSpaceDE w:val="0"/>
              <w:snapToGrid w:val="0"/>
              <w:jc w:val="both"/>
              <w:rPr>
                <w:rFonts w:ascii="Times New Roman" w:hAnsi="Times New Roman" w:cs="Times New Roman"/>
                <w:color w:val="008000"/>
                <w:sz w:val="20"/>
                <w:szCs w:val="20"/>
                <w:lang w:eastAsia="ar-SA"/>
              </w:rPr>
            </w:pPr>
            <w:r w:rsidRPr="00910A0E">
              <w:rPr>
                <w:rFonts w:ascii="Times New Roman" w:hAnsi="Times New Roman" w:cs="Times New Roman"/>
                <w:sz w:val="20"/>
                <w:szCs w:val="20"/>
                <w:lang w:eastAsia="ar-SA"/>
              </w:rPr>
              <w:t>Dz.betons</w:t>
            </w:r>
          </w:p>
        </w:tc>
      </w:tr>
    </w:tbl>
    <w:p w14:paraId="16299526" w14:textId="77777777" w:rsidR="00910A0E" w:rsidRPr="00910A0E" w:rsidRDefault="00910A0E" w:rsidP="00910A0E">
      <w:pPr>
        <w:suppressAutoHyphens/>
        <w:ind w:right="43"/>
        <w:jc w:val="both"/>
        <w:rPr>
          <w:rFonts w:ascii="Times New Roman" w:eastAsia="Arial" w:hAnsi="Times New Roman" w:cs="Times New Roman"/>
          <w:b/>
          <w:bCs/>
          <w:sz w:val="20"/>
          <w:szCs w:val="20"/>
          <w:lang w:eastAsia="hi-IN" w:bidi="hi-IN"/>
        </w:rPr>
      </w:pPr>
    </w:p>
    <w:tbl>
      <w:tblPr>
        <w:tblW w:w="9939" w:type="dxa"/>
        <w:tblInd w:w="39" w:type="dxa"/>
        <w:tblLayout w:type="fixed"/>
        <w:tblCellMar>
          <w:top w:w="55" w:type="dxa"/>
          <w:left w:w="55" w:type="dxa"/>
          <w:bottom w:w="55" w:type="dxa"/>
          <w:right w:w="55" w:type="dxa"/>
        </w:tblCellMar>
        <w:tblLook w:val="0000" w:firstRow="0" w:lastRow="0" w:firstColumn="0" w:lastColumn="0" w:noHBand="0" w:noVBand="0"/>
      </w:tblPr>
      <w:tblGrid>
        <w:gridCol w:w="429"/>
        <w:gridCol w:w="1976"/>
        <w:gridCol w:w="1987"/>
        <w:gridCol w:w="1436"/>
        <w:gridCol w:w="709"/>
        <w:gridCol w:w="567"/>
        <w:gridCol w:w="425"/>
        <w:gridCol w:w="842"/>
        <w:gridCol w:w="94"/>
        <w:gridCol w:w="765"/>
        <w:gridCol w:w="709"/>
      </w:tblGrid>
      <w:tr w:rsidR="00910A0E" w:rsidRPr="00910A0E" w14:paraId="302B25C8" w14:textId="77777777" w:rsidTr="00910A0E">
        <w:trPr>
          <w:cantSplit/>
          <w:trHeight w:val="1537"/>
        </w:trPr>
        <w:tc>
          <w:tcPr>
            <w:tcW w:w="429" w:type="dxa"/>
            <w:tcBorders>
              <w:top w:val="single" w:sz="1" w:space="0" w:color="000000"/>
              <w:left w:val="single" w:sz="1" w:space="0" w:color="000000"/>
              <w:bottom w:val="single" w:sz="1" w:space="0" w:color="000000"/>
            </w:tcBorders>
            <w:shd w:val="clear" w:color="auto" w:fill="E6E6E6"/>
            <w:vAlign w:val="center"/>
          </w:tcPr>
          <w:p w14:paraId="544B9903"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Nr.p.k.</w:t>
            </w:r>
          </w:p>
        </w:tc>
        <w:tc>
          <w:tcPr>
            <w:tcW w:w="1976" w:type="dxa"/>
            <w:tcBorders>
              <w:top w:val="single" w:sz="1" w:space="0" w:color="000000"/>
              <w:left w:val="single" w:sz="1" w:space="0" w:color="000000"/>
              <w:bottom w:val="single" w:sz="4" w:space="0" w:color="auto"/>
            </w:tcBorders>
            <w:shd w:val="clear" w:color="auto" w:fill="E6E6E6"/>
            <w:vAlign w:val="center"/>
          </w:tcPr>
          <w:p w14:paraId="7339E97E"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Adrese</w:t>
            </w:r>
          </w:p>
        </w:tc>
        <w:tc>
          <w:tcPr>
            <w:tcW w:w="1987" w:type="dxa"/>
            <w:tcBorders>
              <w:top w:val="single" w:sz="1" w:space="0" w:color="000000"/>
              <w:left w:val="single" w:sz="1" w:space="0" w:color="000000"/>
              <w:bottom w:val="single" w:sz="1" w:space="0" w:color="000000"/>
            </w:tcBorders>
            <w:shd w:val="clear" w:color="auto" w:fill="E6E6E6"/>
            <w:vAlign w:val="center"/>
          </w:tcPr>
          <w:p w14:paraId="0FBF8C13"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Iestāde, ēka / Pamatlīdzeklis</w:t>
            </w:r>
          </w:p>
        </w:tc>
        <w:tc>
          <w:tcPr>
            <w:tcW w:w="1436" w:type="dxa"/>
            <w:tcBorders>
              <w:top w:val="single" w:sz="1" w:space="0" w:color="000000"/>
              <w:left w:val="single" w:sz="1" w:space="0" w:color="000000"/>
              <w:bottom w:val="single" w:sz="1" w:space="0" w:color="000000"/>
            </w:tcBorders>
            <w:shd w:val="clear" w:color="auto" w:fill="E6E6E6"/>
            <w:vAlign w:val="center"/>
          </w:tcPr>
          <w:p w14:paraId="426D6DC6"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Apdrošinājuma summa, EUR</w:t>
            </w:r>
          </w:p>
        </w:tc>
        <w:tc>
          <w:tcPr>
            <w:tcW w:w="709" w:type="dxa"/>
            <w:tcBorders>
              <w:top w:val="single" w:sz="1" w:space="0" w:color="000000"/>
              <w:left w:val="single" w:sz="1" w:space="0" w:color="000000"/>
              <w:bottom w:val="single" w:sz="1" w:space="0" w:color="000000"/>
            </w:tcBorders>
            <w:shd w:val="clear" w:color="auto" w:fill="E6E6E6"/>
            <w:vAlign w:val="center"/>
          </w:tcPr>
          <w:p w14:paraId="7B191998"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Objekta kopējā platība, kvm</w:t>
            </w:r>
          </w:p>
        </w:tc>
        <w:tc>
          <w:tcPr>
            <w:tcW w:w="567" w:type="dxa"/>
            <w:tcBorders>
              <w:top w:val="single" w:sz="1" w:space="0" w:color="000000"/>
              <w:left w:val="single" w:sz="1" w:space="0" w:color="000000"/>
              <w:bottom w:val="single" w:sz="1" w:space="0" w:color="000000"/>
            </w:tcBorders>
            <w:shd w:val="clear" w:color="auto" w:fill="E6E6E6"/>
            <w:textDirection w:val="btLr"/>
            <w:vAlign w:val="center"/>
          </w:tcPr>
          <w:p w14:paraId="0CF7E62A"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Būvniec./ kapit.rem. gads</w:t>
            </w:r>
          </w:p>
        </w:tc>
        <w:tc>
          <w:tcPr>
            <w:tcW w:w="1361" w:type="dxa"/>
            <w:gridSpan w:val="3"/>
            <w:tcBorders>
              <w:top w:val="single" w:sz="1" w:space="0" w:color="000000"/>
              <w:left w:val="single" w:sz="1" w:space="0" w:color="000000"/>
              <w:bottom w:val="single" w:sz="1" w:space="0" w:color="000000"/>
            </w:tcBorders>
            <w:shd w:val="clear" w:color="auto" w:fill="E6E6E6"/>
            <w:textDirection w:val="btLr"/>
          </w:tcPr>
          <w:p w14:paraId="1D459C2C"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Signalizācija</w:t>
            </w:r>
          </w:p>
          <w:p w14:paraId="1284FF55"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Ugunsdroš/</w:t>
            </w:r>
          </w:p>
          <w:p w14:paraId="13440DF6"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Pretielaušanās ar pieslēg.apsardzei</w:t>
            </w:r>
          </w:p>
        </w:tc>
        <w:tc>
          <w:tcPr>
            <w:tcW w:w="765" w:type="dxa"/>
            <w:tcBorders>
              <w:top w:val="single" w:sz="1" w:space="0" w:color="000000"/>
              <w:left w:val="single" w:sz="1" w:space="0" w:color="000000"/>
              <w:bottom w:val="single" w:sz="1" w:space="0" w:color="000000"/>
            </w:tcBorders>
            <w:shd w:val="clear" w:color="auto" w:fill="E6E6E6"/>
            <w:textDirection w:val="btLr"/>
          </w:tcPr>
          <w:p w14:paraId="34D8650B" w14:textId="77777777" w:rsidR="00910A0E" w:rsidRPr="00910A0E" w:rsidRDefault="00910A0E" w:rsidP="00910A0E">
            <w:pPr>
              <w:suppressAutoHyphens/>
              <w:autoSpaceDE w:val="0"/>
              <w:snapToGrid w:val="0"/>
              <w:ind w:left="113" w:right="11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Zibens  novedējs</w:t>
            </w:r>
          </w:p>
        </w:tc>
        <w:tc>
          <w:tcPr>
            <w:tcW w:w="709" w:type="dxa"/>
            <w:tcBorders>
              <w:top w:val="single" w:sz="1" w:space="0" w:color="000000"/>
              <w:left w:val="single" w:sz="1" w:space="0" w:color="000000"/>
              <w:bottom w:val="single" w:sz="1" w:space="0" w:color="000000"/>
              <w:right w:val="single" w:sz="1" w:space="0" w:color="000000"/>
            </w:tcBorders>
            <w:shd w:val="clear" w:color="auto" w:fill="E6E6E6"/>
            <w:vAlign w:val="center"/>
          </w:tcPr>
          <w:p w14:paraId="6CA92631" w14:textId="77777777" w:rsidR="00910A0E" w:rsidRPr="00910A0E" w:rsidRDefault="00910A0E" w:rsidP="00910A0E">
            <w:pPr>
              <w:suppressAutoHyphens/>
              <w:autoSpaceDE w:val="0"/>
              <w:snapToGrid w:val="0"/>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Ēkas tips</w:t>
            </w:r>
          </w:p>
        </w:tc>
      </w:tr>
      <w:tr w:rsidR="00910A0E" w:rsidRPr="00910A0E" w14:paraId="17AFE2FD" w14:textId="77777777" w:rsidTr="00910A0E">
        <w:trPr>
          <w:trHeight w:val="507"/>
        </w:trPr>
        <w:tc>
          <w:tcPr>
            <w:tcW w:w="9939" w:type="dxa"/>
            <w:gridSpan w:val="11"/>
            <w:tcBorders>
              <w:left w:val="single" w:sz="1" w:space="0" w:color="000000"/>
              <w:bottom w:val="single" w:sz="1" w:space="0" w:color="000000"/>
              <w:right w:val="single" w:sz="1" w:space="0" w:color="000000"/>
            </w:tcBorders>
            <w:shd w:val="clear" w:color="auto" w:fill="auto"/>
            <w:vAlign w:val="center"/>
          </w:tcPr>
          <w:p w14:paraId="0255266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Apdrošinājuma ņēmējs: SIA “Siguldas sporta serviss” *</w:t>
            </w:r>
          </w:p>
        </w:tc>
      </w:tr>
      <w:tr w:rsidR="00910A0E" w:rsidRPr="00910A0E" w14:paraId="68B76AFE" w14:textId="77777777" w:rsidTr="00910A0E">
        <w:trPr>
          <w:trHeight w:val="1868"/>
        </w:trPr>
        <w:tc>
          <w:tcPr>
            <w:tcW w:w="429" w:type="dxa"/>
            <w:tcBorders>
              <w:left w:val="single" w:sz="1" w:space="0" w:color="000000"/>
              <w:bottom w:val="single" w:sz="1" w:space="0" w:color="000000"/>
            </w:tcBorders>
            <w:shd w:val="clear" w:color="auto" w:fill="auto"/>
            <w:vAlign w:val="center"/>
          </w:tcPr>
          <w:p w14:paraId="51A3D10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49</w:t>
            </w:r>
          </w:p>
        </w:tc>
        <w:tc>
          <w:tcPr>
            <w:tcW w:w="1976" w:type="dxa"/>
            <w:tcBorders>
              <w:left w:val="single" w:sz="1" w:space="0" w:color="000000"/>
              <w:bottom w:val="single" w:sz="1" w:space="0" w:color="000000"/>
            </w:tcBorders>
            <w:shd w:val="clear" w:color="auto" w:fill="auto"/>
            <w:vAlign w:val="bottom"/>
          </w:tcPr>
          <w:p w14:paraId="14964D6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4, Laurenči, Sigulda</w:t>
            </w:r>
          </w:p>
        </w:tc>
        <w:tc>
          <w:tcPr>
            <w:tcW w:w="1987" w:type="dxa"/>
            <w:tcBorders>
              <w:left w:val="single" w:sz="1" w:space="0" w:color="000000"/>
              <w:bottom w:val="single" w:sz="1" w:space="0" w:color="000000"/>
            </w:tcBorders>
            <w:shd w:val="clear" w:color="auto" w:fill="auto"/>
            <w:vAlign w:val="bottom"/>
          </w:tcPr>
          <w:p w14:paraId="65248F8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Fischer slēpošanas centra galv.ēka</w:t>
            </w:r>
          </w:p>
          <w:p w14:paraId="46A24A5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1436" w:type="dxa"/>
            <w:tcBorders>
              <w:left w:val="single" w:sz="1" w:space="0" w:color="000000"/>
              <w:bottom w:val="single" w:sz="1" w:space="0" w:color="000000"/>
            </w:tcBorders>
            <w:shd w:val="clear" w:color="auto" w:fill="auto"/>
            <w:vAlign w:val="bottom"/>
          </w:tcPr>
          <w:p w14:paraId="5B09C1F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310000(ēka);</w:t>
            </w:r>
          </w:p>
          <w:p w14:paraId="206317F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25000 (aprīkojums un nomas inventārs);</w:t>
            </w:r>
          </w:p>
          <w:p w14:paraId="149A520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4500 (preces pārdošanai);</w:t>
            </w:r>
          </w:p>
          <w:p w14:paraId="7F4938A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1500 (skaidra nauda kasē)</w:t>
            </w:r>
          </w:p>
        </w:tc>
        <w:tc>
          <w:tcPr>
            <w:tcW w:w="709" w:type="dxa"/>
            <w:tcBorders>
              <w:left w:val="single" w:sz="1" w:space="0" w:color="000000"/>
              <w:bottom w:val="single" w:sz="1" w:space="0" w:color="000000"/>
            </w:tcBorders>
            <w:shd w:val="clear" w:color="auto" w:fill="auto"/>
            <w:vAlign w:val="bottom"/>
          </w:tcPr>
          <w:p w14:paraId="370EFFF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302,5</w:t>
            </w:r>
          </w:p>
        </w:tc>
        <w:tc>
          <w:tcPr>
            <w:tcW w:w="992" w:type="dxa"/>
            <w:gridSpan w:val="2"/>
            <w:tcBorders>
              <w:left w:val="single" w:sz="1" w:space="0" w:color="000000"/>
              <w:bottom w:val="single" w:sz="1" w:space="0" w:color="000000"/>
            </w:tcBorders>
            <w:shd w:val="clear" w:color="auto" w:fill="auto"/>
            <w:vAlign w:val="bottom"/>
          </w:tcPr>
          <w:p w14:paraId="557D668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2014</w:t>
            </w:r>
          </w:p>
        </w:tc>
        <w:tc>
          <w:tcPr>
            <w:tcW w:w="842" w:type="dxa"/>
            <w:tcBorders>
              <w:left w:val="single" w:sz="1" w:space="0" w:color="000000"/>
              <w:bottom w:val="single" w:sz="1" w:space="0" w:color="000000"/>
            </w:tcBorders>
          </w:tcPr>
          <w:p w14:paraId="46D3997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859" w:type="dxa"/>
            <w:gridSpan w:val="2"/>
            <w:tcBorders>
              <w:left w:val="single" w:sz="1" w:space="0" w:color="000000"/>
              <w:bottom w:val="single" w:sz="1" w:space="0" w:color="000000"/>
            </w:tcBorders>
          </w:tcPr>
          <w:p w14:paraId="3EB45D0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2862933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mūris/koka apdare</w:t>
            </w:r>
          </w:p>
        </w:tc>
      </w:tr>
      <w:tr w:rsidR="00910A0E" w:rsidRPr="00910A0E" w14:paraId="652CCB3B" w14:textId="77777777" w:rsidTr="00910A0E">
        <w:trPr>
          <w:trHeight w:val="268"/>
        </w:trPr>
        <w:tc>
          <w:tcPr>
            <w:tcW w:w="429" w:type="dxa"/>
            <w:tcBorders>
              <w:left w:val="single" w:sz="1" w:space="0" w:color="000000"/>
              <w:bottom w:val="single" w:sz="1" w:space="0" w:color="000000"/>
            </w:tcBorders>
            <w:shd w:val="clear" w:color="auto" w:fill="auto"/>
            <w:vAlign w:val="center"/>
          </w:tcPr>
          <w:p w14:paraId="5F90785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50</w:t>
            </w:r>
          </w:p>
        </w:tc>
        <w:tc>
          <w:tcPr>
            <w:tcW w:w="1976" w:type="dxa"/>
            <w:tcBorders>
              <w:left w:val="single" w:sz="1" w:space="0" w:color="000000"/>
              <w:bottom w:val="single" w:sz="1" w:space="0" w:color="000000"/>
            </w:tcBorders>
            <w:shd w:val="clear" w:color="auto" w:fill="auto"/>
            <w:vAlign w:val="bottom"/>
          </w:tcPr>
          <w:p w14:paraId="4464F12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4, Laurenči, Sigulda</w:t>
            </w:r>
          </w:p>
        </w:tc>
        <w:tc>
          <w:tcPr>
            <w:tcW w:w="1987" w:type="dxa"/>
            <w:tcBorders>
              <w:left w:val="single" w:sz="1" w:space="0" w:color="000000"/>
              <w:bottom w:val="single" w:sz="1" w:space="0" w:color="000000"/>
            </w:tcBorders>
            <w:shd w:val="clear" w:color="auto" w:fill="auto"/>
            <w:vAlign w:val="bottom"/>
          </w:tcPr>
          <w:p w14:paraId="6F8344D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Fischer slēpošanas centra palīgēka</w:t>
            </w:r>
          </w:p>
        </w:tc>
        <w:tc>
          <w:tcPr>
            <w:tcW w:w="1436" w:type="dxa"/>
            <w:tcBorders>
              <w:left w:val="single" w:sz="1" w:space="0" w:color="000000"/>
              <w:bottom w:val="single" w:sz="1" w:space="0" w:color="000000"/>
            </w:tcBorders>
            <w:shd w:val="clear" w:color="auto" w:fill="auto"/>
            <w:vAlign w:val="bottom"/>
          </w:tcPr>
          <w:p w14:paraId="19F4113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17000</w:t>
            </w:r>
          </w:p>
        </w:tc>
        <w:tc>
          <w:tcPr>
            <w:tcW w:w="709" w:type="dxa"/>
            <w:tcBorders>
              <w:left w:val="single" w:sz="1" w:space="0" w:color="000000"/>
              <w:bottom w:val="single" w:sz="1" w:space="0" w:color="000000"/>
            </w:tcBorders>
            <w:shd w:val="clear" w:color="auto" w:fill="auto"/>
            <w:vAlign w:val="bottom"/>
          </w:tcPr>
          <w:p w14:paraId="43455E9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87,4</w:t>
            </w:r>
          </w:p>
        </w:tc>
        <w:tc>
          <w:tcPr>
            <w:tcW w:w="992" w:type="dxa"/>
            <w:gridSpan w:val="2"/>
            <w:tcBorders>
              <w:left w:val="single" w:sz="1" w:space="0" w:color="000000"/>
              <w:bottom w:val="single" w:sz="1" w:space="0" w:color="000000"/>
            </w:tcBorders>
            <w:shd w:val="clear" w:color="auto" w:fill="auto"/>
            <w:vAlign w:val="bottom"/>
          </w:tcPr>
          <w:p w14:paraId="574AD17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2014</w:t>
            </w:r>
          </w:p>
        </w:tc>
        <w:tc>
          <w:tcPr>
            <w:tcW w:w="842" w:type="dxa"/>
            <w:tcBorders>
              <w:left w:val="single" w:sz="1" w:space="0" w:color="000000"/>
              <w:bottom w:val="single" w:sz="1" w:space="0" w:color="000000"/>
            </w:tcBorders>
          </w:tcPr>
          <w:p w14:paraId="6C52EA2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859" w:type="dxa"/>
            <w:gridSpan w:val="2"/>
            <w:tcBorders>
              <w:left w:val="single" w:sz="1" w:space="0" w:color="000000"/>
              <w:bottom w:val="single" w:sz="1" w:space="0" w:color="000000"/>
            </w:tcBorders>
          </w:tcPr>
          <w:p w14:paraId="43ED697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left w:val="single" w:sz="1" w:space="0" w:color="000000"/>
              <w:bottom w:val="single" w:sz="1" w:space="0" w:color="000000"/>
              <w:right w:val="single" w:sz="1" w:space="0" w:color="000000"/>
            </w:tcBorders>
            <w:shd w:val="clear" w:color="auto" w:fill="auto"/>
            <w:vAlign w:val="bottom"/>
          </w:tcPr>
          <w:p w14:paraId="05F3631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mūris/koka apdare</w:t>
            </w:r>
          </w:p>
        </w:tc>
      </w:tr>
      <w:tr w:rsidR="00910A0E" w:rsidRPr="00910A0E" w14:paraId="686F1CEE" w14:textId="77777777" w:rsidTr="00910A0E">
        <w:trPr>
          <w:trHeight w:val="507"/>
        </w:trPr>
        <w:tc>
          <w:tcPr>
            <w:tcW w:w="429" w:type="dxa"/>
            <w:tcBorders>
              <w:left w:val="single" w:sz="1" w:space="0" w:color="000000"/>
              <w:bottom w:val="single" w:sz="1" w:space="0" w:color="000000"/>
            </w:tcBorders>
            <w:shd w:val="clear" w:color="auto" w:fill="auto"/>
            <w:vAlign w:val="center"/>
          </w:tcPr>
          <w:p w14:paraId="027D95E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51</w:t>
            </w:r>
          </w:p>
        </w:tc>
        <w:tc>
          <w:tcPr>
            <w:tcW w:w="1976" w:type="dxa"/>
            <w:tcBorders>
              <w:left w:val="single" w:sz="1" w:space="0" w:color="000000"/>
              <w:bottom w:val="single" w:sz="1" w:space="0" w:color="000000"/>
            </w:tcBorders>
            <w:shd w:val="clear" w:color="auto" w:fill="auto"/>
            <w:vAlign w:val="bottom"/>
          </w:tcPr>
          <w:p w14:paraId="26EBFE2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4, Laurenči, Sigulda</w:t>
            </w:r>
          </w:p>
        </w:tc>
        <w:tc>
          <w:tcPr>
            <w:tcW w:w="1987" w:type="dxa"/>
            <w:tcBorders>
              <w:left w:val="single" w:sz="1" w:space="0" w:color="000000"/>
              <w:bottom w:val="single" w:sz="1" w:space="0" w:color="000000"/>
            </w:tcBorders>
            <w:shd w:val="clear" w:color="auto" w:fill="auto"/>
            <w:vAlign w:val="bottom"/>
          </w:tcPr>
          <w:p w14:paraId="468306F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Distanču slēpošanas trase ar pazemes saldēšanas iekārtu, 2276m</w:t>
            </w:r>
          </w:p>
        </w:tc>
        <w:tc>
          <w:tcPr>
            <w:tcW w:w="1436" w:type="dxa"/>
            <w:tcBorders>
              <w:left w:val="single" w:sz="1" w:space="0" w:color="000000"/>
              <w:bottom w:val="single" w:sz="1" w:space="0" w:color="000000"/>
            </w:tcBorders>
            <w:shd w:val="clear" w:color="auto" w:fill="auto"/>
            <w:vAlign w:val="bottom"/>
          </w:tcPr>
          <w:p w14:paraId="2BAE79C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1260453</w:t>
            </w:r>
          </w:p>
        </w:tc>
        <w:tc>
          <w:tcPr>
            <w:tcW w:w="709" w:type="dxa"/>
            <w:tcBorders>
              <w:left w:val="single" w:sz="1" w:space="0" w:color="000000"/>
              <w:bottom w:val="single" w:sz="1" w:space="0" w:color="000000"/>
            </w:tcBorders>
            <w:shd w:val="clear" w:color="auto" w:fill="auto"/>
            <w:vAlign w:val="bottom"/>
          </w:tcPr>
          <w:p w14:paraId="5F81ED6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left w:val="single" w:sz="1" w:space="0" w:color="000000"/>
              <w:bottom w:val="single" w:sz="1" w:space="0" w:color="000000"/>
            </w:tcBorders>
            <w:shd w:val="clear" w:color="auto" w:fill="auto"/>
            <w:vAlign w:val="bottom"/>
          </w:tcPr>
          <w:p w14:paraId="167C7D4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2014</w:t>
            </w:r>
          </w:p>
        </w:tc>
        <w:tc>
          <w:tcPr>
            <w:tcW w:w="842" w:type="dxa"/>
            <w:tcBorders>
              <w:left w:val="single" w:sz="1" w:space="0" w:color="000000"/>
              <w:bottom w:val="single" w:sz="1" w:space="0" w:color="000000"/>
            </w:tcBorders>
          </w:tcPr>
          <w:p w14:paraId="40DEDAD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859" w:type="dxa"/>
            <w:gridSpan w:val="2"/>
            <w:tcBorders>
              <w:left w:val="single" w:sz="1" w:space="0" w:color="000000"/>
              <w:bottom w:val="single" w:sz="1" w:space="0" w:color="000000"/>
            </w:tcBorders>
          </w:tcPr>
          <w:p w14:paraId="407F5AD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09" w:type="dxa"/>
            <w:tcBorders>
              <w:left w:val="single" w:sz="1" w:space="0" w:color="000000"/>
              <w:bottom w:val="single" w:sz="1" w:space="0" w:color="000000"/>
              <w:right w:val="single" w:sz="1" w:space="0" w:color="000000"/>
            </w:tcBorders>
            <w:shd w:val="clear" w:color="auto" w:fill="auto"/>
            <w:vAlign w:val="bottom"/>
          </w:tcPr>
          <w:p w14:paraId="70CC4B3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Iekārta</w:t>
            </w:r>
          </w:p>
        </w:tc>
      </w:tr>
      <w:tr w:rsidR="00910A0E" w:rsidRPr="00910A0E" w14:paraId="0973B794" w14:textId="77777777" w:rsidTr="00910A0E">
        <w:trPr>
          <w:trHeight w:val="507"/>
        </w:trPr>
        <w:tc>
          <w:tcPr>
            <w:tcW w:w="429" w:type="dxa"/>
            <w:tcBorders>
              <w:left w:val="single" w:sz="1" w:space="0" w:color="000000"/>
              <w:bottom w:val="single" w:sz="4" w:space="0" w:color="auto"/>
            </w:tcBorders>
            <w:shd w:val="clear" w:color="auto" w:fill="auto"/>
            <w:vAlign w:val="center"/>
          </w:tcPr>
          <w:p w14:paraId="09B5B21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52</w:t>
            </w:r>
          </w:p>
        </w:tc>
        <w:tc>
          <w:tcPr>
            <w:tcW w:w="1976" w:type="dxa"/>
            <w:tcBorders>
              <w:left w:val="single" w:sz="1" w:space="0" w:color="000000"/>
              <w:bottom w:val="single" w:sz="4" w:space="0" w:color="auto"/>
            </w:tcBorders>
            <w:shd w:val="clear" w:color="auto" w:fill="auto"/>
            <w:vAlign w:val="bottom"/>
          </w:tcPr>
          <w:p w14:paraId="1A7E488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4, Laurenči, Sigulda</w:t>
            </w:r>
          </w:p>
        </w:tc>
        <w:tc>
          <w:tcPr>
            <w:tcW w:w="1987" w:type="dxa"/>
            <w:tcBorders>
              <w:left w:val="single" w:sz="1" w:space="0" w:color="000000"/>
              <w:bottom w:val="single" w:sz="4" w:space="0" w:color="auto"/>
            </w:tcBorders>
            <w:shd w:val="clear" w:color="auto" w:fill="auto"/>
            <w:vAlign w:val="bottom"/>
          </w:tcPr>
          <w:p w14:paraId="79B1BFB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Mobilā sūkņu stacija CR2-14 A-F-A-E-HQQE</w:t>
            </w:r>
          </w:p>
        </w:tc>
        <w:tc>
          <w:tcPr>
            <w:tcW w:w="1436" w:type="dxa"/>
            <w:tcBorders>
              <w:left w:val="single" w:sz="1" w:space="0" w:color="000000"/>
              <w:bottom w:val="single" w:sz="4" w:space="0" w:color="auto"/>
            </w:tcBorders>
            <w:shd w:val="clear" w:color="auto" w:fill="auto"/>
            <w:vAlign w:val="bottom"/>
          </w:tcPr>
          <w:p w14:paraId="331459F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18700</w:t>
            </w:r>
          </w:p>
        </w:tc>
        <w:tc>
          <w:tcPr>
            <w:tcW w:w="709" w:type="dxa"/>
            <w:tcBorders>
              <w:left w:val="single" w:sz="1" w:space="0" w:color="000000"/>
              <w:bottom w:val="single" w:sz="4" w:space="0" w:color="auto"/>
            </w:tcBorders>
            <w:shd w:val="clear" w:color="auto" w:fill="auto"/>
            <w:vAlign w:val="bottom"/>
          </w:tcPr>
          <w:p w14:paraId="2ECC696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left w:val="single" w:sz="1" w:space="0" w:color="000000"/>
              <w:bottom w:val="single" w:sz="4" w:space="0" w:color="auto"/>
            </w:tcBorders>
            <w:shd w:val="clear" w:color="auto" w:fill="auto"/>
            <w:vAlign w:val="bottom"/>
          </w:tcPr>
          <w:p w14:paraId="72F4FE0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left w:val="single" w:sz="1" w:space="0" w:color="000000"/>
              <w:bottom w:val="single" w:sz="4" w:space="0" w:color="auto"/>
            </w:tcBorders>
          </w:tcPr>
          <w:p w14:paraId="3BC2D37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859" w:type="dxa"/>
            <w:gridSpan w:val="2"/>
            <w:tcBorders>
              <w:left w:val="single" w:sz="1" w:space="0" w:color="000000"/>
              <w:bottom w:val="single" w:sz="4" w:space="0" w:color="auto"/>
            </w:tcBorders>
          </w:tcPr>
          <w:p w14:paraId="3C379CF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09" w:type="dxa"/>
            <w:tcBorders>
              <w:left w:val="single" w:sz="1" w:space="0" w:color="000000"/>
              <w:bottom w:val="single" w:sz="4" w:space="0" w:color="auto"/>
              <w:right w:val="single" w:sz="1" w:space="0" w:color="000000"/>
            </w:tcBorders>
            <w:shd w:val="clear" w:color="auto" w:fill="auto"/>
            <w:vAlign w:val="bottom"/>
          </w:tcPr>
          <w:p w14:paraId="3C8D07D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4DE2D343" w14:textId="77777777" w:rsidTr="00910A0E">
        <w:trPr>
          <w:trHeight w:val="746"/>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375659C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53</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06BEAC7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4, Laurenči, Sigulda</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5BEB192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Sniega lielgabals Techno Alpin MMS Mobile Manual Snowgun 400M/50HZ, 2013.g.izl.</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6531221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29300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28F6CC2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14:paraId="1F02427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top w:val="single" w:sz="4" w:space="0" w:color="auto"/>
              <w:left w:val="single" w:sz="4" w:space="0" w:color="000000"/>
              <w:bottom w:val="single" w:sz="4" w:space="0" w:color="000000"/>
              <w:right w:val="single" w:sz="4" w:space="0" w:color="000000"/>
            </w:tcBorders>
          </w:tcPr>
          <w:p w14:paraId="34BDA53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859" w:type="dxa"/>
            <w:gridSpan w:val="2"/>
            <w:tcBorders>
              <w:top w:val="single" w:sz="4" w:space="0" w:color="auto"/>
              <w:left w:val="single" w:sz="4" w:space="0" w:color="000000"/>
              <w:bottom w:val="single" w:sz="4" w:space="0" w:color="000000"/>
              <w:right w:val="single" w:sz="4" w:space="0" w:color="000000"/>
            </w:tcBorders>
          </w:tcPr>
          <w:p w14:paraId="6A77960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08C3781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0BBCF23F" w14:textId="77777777" w:rsidTr="00910A0E">
        <w:trPr>
          <w:trHeight w:val="305"/>
        </w:trPr>
        <w:tc>
          <w:tcPr>
            <w:tcW w:w="4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1CF811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54</w:t>
            </w:r>
          </w:p>
        </w:tc>
        <w:tc>
          <w:tcPr>
            <w:tcW w:w="1976" w:type="dxa"/>
            <w:tcBorders>
              <w:top w:val="single" w:sz="4" w:space="0" w:color="auto"/>
              <w:left w:val="single" w:sz="4" w:space="0" w:color="000000"/>
              <w:bottom w:val="single" w:sz="4" w:space="0" w:color="000000"/>
              <w:right w:val="single" w:sz="4" w:space="0" w:color="000000"/>
            </w:tcBorders>
            <w:shd w:val="clear" w:color="auto" w:fill="auto"/>
            <w:vAlign w:val="bottom"/>
          </w:tcPr>
          <w:p w14:paraId="609726D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 xml:space="preserve">A.Kronvalda iela 7a, Sigulda </w:t>
            </w:r>
          </w:p>
        </w:tc>
        <w:tc>
          <w:tcPr>
            <w:tcW w:w="1987" w:type="dxa"/>
            <w:tcBorders>
              <w:top w:val="single" w:sz="4" w:space="0" w:color="auto"/>
              <w:left w:val="single" w:sz="4" w:space="0" w:color="000000"/>
              <w:bottom w:val="single" w:sz="4" w:space="0" w:color="000000"/>
              <w:right w:val="single" w:sz="4" w:space="0" w:color="000000"/>
            </w:tcBorders>
            <w:shd w:val="clear" w:color="auto" w:fill="auto"/>
            <w:vAlign w:val="bottom"/>
          </w:tcPr>
          <w:p w14:paraId="21B9F2C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sporta centrs, baseins</w:t>
            </w:r>
          </w:p>
        </w:tc>
        <w:tc>
          <w:tcPr>
            <w:tcW w:w="1436" w:type="dxa"/>
            <w:tcBorders>
              <w:top w:val="single" w:sz="4" w:space="0" w:color="auto"/>
              <w:left w:val="single" w:sz="4" w:space="0" w:color="000000"/>
              <w:bottom w:val="single" w:sz="4" w:space="0" w:color="000000"/>
              <w:right w:val="single" w:sz="4" w:space="0" w:color="000000"/>
            </w:tcBorders>
            <w:shd w:val="clear" w:color="auto" w:fill="auto"/>
            <w:vAlign w:val="bottom"/>
          </w:tcPr>
          <w:p w14:paraId="75A298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8214492</w:t>
            </w:r>
          </w:p>
          <w:p w14:paraId="79B2DE6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 xml:space="preserve">(ēka); 1035000 (aprīkojums, inventārs); 1021543(nomātais inventārs no Siguldas novada pašvaldības); 3000(skaidra nauda kasē) </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5E0C4E3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7164,3</w:t>
            </w:r>
          </w:p>
        </w:tc>
        <w:tc>
          <w:tcPr>
            <w:tcW w:w="992" w:type="dxa"/>
            <w:gridSpan w:val="2"/>
            <w:tcBorders>
              <w:top w:val="single" w:sz="4" w:space="0" w:color="auto"/>
              <w:left w:val="single" w:sz="4" w:space="0" w:color="000000"/>
              <w:bottom w:val="single" w:sz="4" w:space="0" w:color="000000"/>
              <w:right w:val="single" w:sz="4" w:space="0" w:color="000000"/>
            </w:tcBorders>
            <w:shd w:val="clear" w:color="auto" w:fill="auto"/>
          </w:tcPr>
          <w:p w14:paraId="1921AAF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2017</w:t>
            </w:r>
          </w:p>
        </w:tc>
        <w:tc>
          <w:tcPr>
            <w:tcW w:w="842" w:type="dxa"/>
            <w:tcBorders>
              <w:top w:val="single" w:sz="4" w:space="0" w:color="auto"/>
              <w:left w:val="single" w:sz="4" w:space="0" w:color="000000"/>
              <w:bottom w:val="single" w:sz="4" w:space="0" w:color="000000"/>
              <w:right w:val="single" w:sz="4" w:space="0" w:color="000000"/>
            </w:tcBorders>
          </w:tcPr>
          <w:p w14:paraId="3BA8796E"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Abas</w:t>
            </w:r>
          </w:p>
        </w:tc>
        <w:tc>
          <w:tcPr>
            <w:tcW w:w="859" w:type="dxa"/>
            <w:gridSpan w:val="2"/>
            <w:tcBorders>
              <w:top w:val="single" w:sz="4" w:space="0" w:color="auto"/>
              <w:left w:val="single" w:sz="4" w:space="0" w:color="000000"/>
              <w:bottom w:val="single" w:sz="4" w:space="0" w:color="000000"/>
              <w:right w:val="single" w:sz="4" w:space="0" w:color="000000"/>
            </w:tcBorders>
          </w:tcPr>
          <w:p w14:paraId="4947578A" w14:textId="77777777" w:rsidR="00910A0E" w:rsidRPr="00910A0E" w:rsidRDefault="00910A0E" w:rsidP="00910A0E">
            <w:pPr>
              <w:suppressLineNumbers/>
              <w:suppressAutoHyphens/>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tcPr>
          <w:p w14:paraId="50F6162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ķieģ./dz.b.pan.</w:t>
            </w:r>
          </w:p>
        </w:tc>
      </w:tr>
      <w:tr w:rsidR="00910A0E" w:rsidRPr="00910A0E" w14:paraId="401B67E0"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AA61C1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55</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018FDFC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07892EE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Pilsētas trase, servisa ēka ar terasi</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34D8808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77000(ēka);</w:t>
            </w:r>
          </w:p>
          <w:p w14:paraId="70C773A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20000(nomas inventārs);</w:t>
            </w:r>
          </w:p>
          <w:p w14:paraId="2EAC9D2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2000 (prece pārdošanai);</w:t>
            </w:r>
          </w:p>
          <w:p w14:paraId="2F14D9E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2500(skaidra nauda kasē)</w:t>
            </w:r>
          </w:p>
          <w:p w14:paraId="4DF911E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67304BE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DC518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134.10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3090D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2000</w:t>
            </w:r>
          </w:p>
        </w:tc>
        <w:tc>
          <w:tcPr>
            <w:tcW w:w="842" w:type="dxa"/>
            <w:tcBorders>
              <w:top w:val="single" w:sz="4" w:space="0" w:color="auto"/>
              <w:left w:val="single" w:sz="4" w:space="0" w:color="auto"/>
              <w:bottom w:val="single" w:sz="4" w:space="0" w:color="auto"/>
              <w:right w:val="single" w:sz="4" w:space="0" w:color="auto"/>
            </w:tcBorders>
          </w:tcPr>
          <w:p w14:paraId="773272E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859" w:type="dxa"/>
            <w:gridSpan w:val="2"/>
            <w:tcBorders>
              <w:top w:val="single" w:sz="4" w:space="0" w:color="auto"/>
              <w:left w:val="single" w:sz="4" w:space="0" w:color="auto"/>
              <w:bottom w:val="single" w:sz="4" w:space="0" w:color="auto"/>
              <w:right w:val="single" w:sz="4" w:space="0" w:color="auto"/>
            </w:tcBorders>
          </w:tcPr>
          <w:p w14:paraId="656F1B7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7CFDA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koks</w:t>
            </w:r>
          </w:p>
        </w:tc>
      </w:tr>
      <w:tr w:rsidR="00910A0E" w:rsidRPr="00910A0E" w14:paraId="2B44AA01"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66CDA6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56</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4903C66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Lāčplēša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0DF831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Pilsētas trase, dežuranta ēka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9B4ADC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 xml:space="preserve">7000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7B430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C7ED1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2016</w:t>
            </w:r>
          </w:p>
        </w:tc>
        <w:tc>
          <w:tcPr>
            <w:tcW w:w="842" w:type="dxa"/>
            <w:tcBorders>
              <w:top w:val="single" w:sz="4" w:space="0" w:color="auto"/>
              <w:left w:val="single" w:sz="4" w:space="0" w:color="auto"/>
              <w:bottom w:val="single" w:sz="4" w:space="0" w:color="auto"/>
              <w:right w:val="single" w:sz="4" w:space="0" w:color="auto"/>
            </w:tcBorders>
          </w:tcPr>
          <w:p w14:paraId="42DF5B0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859" w:type="dxa"/>
            <w:gridSpan w:val="2"/>
            <w:tcBorders>
              <w:top w:val="single" w:sz="4" w:space="0" w:color="auto"/>
              <w:left w:val="single" w:sz="4" w:space="0" w:color="auto"/>
              <w:bottom w:val="single" w:sz="4" w:space="0" w:color="auto"/>
              <w:right w:val="single" w:sz="4" w:space="0" w:color="auto"/>
            </w:tcBorders>
          </w:tcPr>
          <w:p w14:paraId="0DB3126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D6AA0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koks</w:t>
            </w:r>
          </w:p>
        </w:tc>
      </w:tr>
      <w:tr w:rsidR="00910A0E" w:rsidRPr="00910A0E" w14:paraId="6D3379EF"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43AA05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57</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5825D10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DD075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Siguldas Pilsētas trase, tiesneša ēka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12A0AF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29000</w:t>
            </w:r>
          </w:p>
          <w:p w14:paraId="44F3845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29CD6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51.1</w:t>
            </w:r>
          </w:p>
          <w:p w14:paraId="57BB04F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3CBAA2A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FE53C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2000</w:t>
            </w:r>
          </w:p>
        </w:tc>
        <w:tc>
          <w:tcPr>
            <w:tcW w:w="842" w:type="dxa"/>
            <w:tcBorders>
              <w:top w:val="single" w:sz="4" w:space="0" w:color="auto"/>
              <w:left w:val="single" w:sz="4" w:space="0" w:color="auto"/>
              <w:bottom w:val="single" w:sz="4" w:space="0" w:color="auto"/>
              <w:right w:val="single" w:sz="4" w:space="0" w:color="auto"/>
            </w:tcBorders>
          </w:tcPr>
          <w:p w14:paraId="5DE0F03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859" w:type="dxa"/>
            <w:gridSpan w:val="2"/>
            <w:tcBorders>
              <w:top w:val="single" w:sz="4" w:space="0" w:color="auto"/>
              <w:left w:val="single" w:sz="4" w:space="0" w:color="auto"/>
              <w:bottom w:val="single" w:sz="4" w:space="0" w:color="auto"/>
              <w:right w:val="single" w:sz="4" w:space="0" w:color="auto"/>
            </w:tcBorders>
          </w:tcPr>
          <w:p w14:paraId="196BDED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Ir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50EA2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koks</w:t>
            </w:r>
          </w:p>
        </w:tc>
      </w:tr>
      <w:tr w:rsidR="00910A0E" w:rsidRPr="00910A0E" w14:paraId="40E0249E"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AD9C6A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58</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3FA5CB4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5673627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Caurlaides konstrukciju komplekss koka</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3945D1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C5407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46AC4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2004</w:t>
            </w:r>
          </w:p>
        </w:tc>
        <w:tc>
          <w:tcPr>
            <w:tcW w:w="842" w:type="dxa"/>
            <w:tcBorders>
              <w:top w:val="single" w:sz="4" w:space="0" w:color="auto"/>
              <w:left w:val="single" w:sz="4" w:space="0" w:color="auto"/>
              <w:bottom w:val="single" w:sz="4" w:space="0" w:color="auto"/>
              <w:right w:val="single" w:sz="4" w:space="0" w:color="auto"/>
            </w:tcBorders>
          </w:tcPr>
          <w:p w14:paraId="294D2A7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859" w:type="dxa"/>
            <w:gridSpan w:val="2"/>
            <w:tcBorders>
              <w:top w:val="single" w:sz="4" w:space="0" w:color="auto"/>
              <w:left w:val="single" w:sz="4" w:space="0" w:color="auto"/>
              <w:bottom w:val="single" w:sz="4" w:space="0" w:color="auto"/>
              <w:right w:val="single" w:sz="4" w:space="0" w:color="auto"/>
            </w:tcBorders>
          </w:tcPr>
          <w:p w14:paraId="1061FF6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Nav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A90D24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koks</w:t>
            </w:r>
          </w:p>
        </w:tc>
      </w:tr>
      <w:tr w:rsidR="00910A0E" w:rsidRPr="00910A0E" w14:paraId="389CD217"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1E9A30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59</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2B20376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p w14:paraId="0DF97D8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4,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752409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Techno Alpin TF10 sniega lielgabali, 2gab.</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985E8A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70180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3B472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25800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3BAC823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59" w:type="dxa"/>
            <w:gridSpan w:val="2"/>
            <w:tcBorders>
              <w:top w:val="single" w:sz="4" w:space="0" w:color="auto"/>
              <w:left w:val="single" w:sz="4" w:space="0" w:color="auto"/>
              <w:bottom w:val="single" w:sz="4" w:space="0" w:color="auto"/>
              <w:right w:val="single" w:sz="4" w:space="0" w:color="auto"/>
            </w:tcBorders>
          </w:tcPr>
          <w:p w14:paraId="640CB91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24C4C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24ABB8A1"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3349C1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4455E39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p w14:paraId="2E0A119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Puķu iela 4,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5350DA7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Techno Alpin MMS sniega lielgabals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FD9EB8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18232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62EAF1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80076B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14D68D5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59" w:type="dxa"/>
            <w:gridSpan w:val="2"/>
            <w:tcBorders>
              <w:top w:val="single" w:sz="4" w:space="0" w:color="auto"/>
              <w:left w:val="single" w:sz="4" w:space="0" w:color="auto"/>
              <w:bottom w:val="single" w:sz="4" w:space="0" w:color="auto"/>
              <w:right w:val="single" w:sz="4" w:space="0" w:color="auto"/>
            </w:tcBorders>
          </w:tcPr>
          <w:p w14:paraId="05F9140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83219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323FA112"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AD6C31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61</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4C082C7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709DBD1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Techno Alpin ūdens dzesētājs</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E6C3DF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50820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991736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C055EC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2511FE1E"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59" w:type="dxa"/>
            <w:gridSpan w:val="2"/>
            <w:tcBorders>
              <w:top w:val="single" w:sz="4" w:space="0" w:color="auto"/>
              <w:left w:val="single" w:sz="4" w:space="0" w:color="auto"/>
              <w:bottom w:val="single" w:sz="4" w:space="0" w:color="auto"/>
              <w:right w:val="single" w:sz="4" w:space="0" w:color="auto"/>
            </w:tcBorders>
          </w:tcPr>
          <w:p w14:paraId="3E4E884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CE312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2AB1370A"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E130076"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62</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4A058F4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52574E0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Sniega lielgabali,M18 PREMIUM,TECHNO ALPIN(2 gab.).cena 1gab.7600.00EUR, izl.gads 2006.</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A59EA5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p w14:paraId="6680E0F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15200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943C5F0"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0D705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769B7FA9"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59" w:type="dxa"/>
            <w:gridSpan w:val="2"/>
            <w:tcBorders>
              <w:top w:val="single" w:sz="4" w:space="0" w:color="auto"/>
              <w:left w:val="single" w:sz="4" w:space="0" w:color="auto"/>
              <w:bottom w:val="single" w:sz="4" w:space="0" w:color="auto"/>
              <w:right w:val="single" w:sz="4" w:space="0" w:color="auto"/>
            </w:tcBorders>
          </w:tcPr>
          <w:p w14:paraId="467D703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47486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3B580DAD"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6B99472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63</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724ACEA5"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Peldu iela 1,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3AE6945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Ekskavators kāpurķēžu (sniega), LEITHNER LH500,Šas.Nr.6-1/058</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3AD5A5F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16500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4C14AC"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C1E991"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002A4CC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59" w:type="dxa"/>
            <w:gridSpan w:val="2"/>
            <w:tcBorders>
              <w:top w:val="single" w:sz="4" w:space="0" w:color="auto"/>
              <w:left w:val="single" w:sz="4" w:space="0" w:color="auto"/>
              <w:bottom w:val="single" w:sz="4" w:space="0" w:color="auto"/>
              <w:right w:val="single" w:sz="4" w:space="0" w:color="auto"/>
            </w:tcBorders>
          </w:tcPr>
          <w:p w14:paraId="71D00D63"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59E776A"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r w:rsidR="00910A0E" w:rsidRPr="00910A0E" w14:paraId="511ED52C" w14:textId="77777777" w:rsidTr="00910A0E">
        <w:trPr>
          <w:trHeight w:val="26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C117C7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64</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14:paraId="05E0BA2D"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Ata Kronvalda 7a, Sigulda</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14:paraId="1952F4C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Velosipēdi saskaņā ar sarakstu.</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E84C152"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31470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F93084"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C72DF8"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42" w:type="dxa"/>
            <w:tcBorders>
              <w:top w:val="single" w:sz="4" w:space="0" w:color="auto"/>
              <w:left w:val="single" w:sz="4" w:space="0" w:color="auto"/>
              <w:bottom w:val="single" w:sz="4" w:space="0" w:color="auto"/>
              <w:right w:val="single" w:sz="4" w:space="0" w:color="auto"/>
            </w:tcBorders>
          </w:tcPr>
          <w:p w14:paraId="2B3B39CB"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859" w:type="dxa"/>
            <w:gridSpan w:val="2"/>
            <w:tcBorders>
              <w:top w:val="single" w:sz="4" w:space="0" w:color="auto"/>
              <w:left w:val="single" w:sz="4" w:space="0" w:color="auto"/>
              <w:bottom w:val="single" w:sz="4" w:space="0" w:color="auto"/>
              <w:right w:val="single" w:sz="4" w:space="0" w:color="auto"/>
            </w:tcBorders>
          </w:tcPr>
          <w:p w14:paraId="1A24EB27"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5DF8CF" w14:textId="77777777" w:rsidR="00910A0E" w:rsidRPr="00910A0E" w:rsidRDefault="00910A0E" w:rsidP="00910A0E">
            <w:pPr>
              <w:suppressAutoHyphens/>
              <w:autoSpaceDE w:val="0"/>
              <w:snapToGrid w:val="0"/>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Kustamā manta</w:t>
            </w:r>
          </w:p>
        </w:tc>
      </w:tr>
    </w:tbl>
    <w:p w14:paraId="26E4C6C3" w14:textId="77777777" w:rsidR="00910A0E" w:rsidRPr="00910A0E" w:rsidRDefault="00910A0E" w:rsidP="00910A0E">
      <w:pPr>
        <w:suppressAutoHyphens/>
        <w:jc w:val="both"/>
        <w:rPr>
          <w:rFonts w:ascii="Times New Roman" w:hAnsi="Times New Roman" w:cs="Times New Roman"/>
          <w:sz w:val="20"/>
          <w:szCs w:val="20"/>
          <w:lang w:eastAsia="ar-SA"/>
        </w:rPr>
      </w:pPr>
      <w:r w:rsidRPr="00910A0E">
        <w:rPr>
          <w:rFonts w:ascii="Times New Roman" w:hAnsi="Times New Roman" w:cs="Times New Roman"/>
          <w:sz w:val="20"/>
          <w:szCs w:val="20"/>
          <w:lang w:eastAsia="ar-SA"/>
        </w:rPr>
        <w:t>______________</w:t>
      </w:r>
    </w:p>
    <w:p w14:paraId="31A9EF26" w14:textId="77777777" w:rsidR="00910A0E" w:rsidRPr="00910A0E" w:rsidRDefault="00910A0E" w:rsidP="00910A0E">
      <w:pPr>
        <w:suppressAutoHyphens/>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Piezīmes:</w:t>
      </w:r>
    </w:p>
    <w:p w14:paraId="5F484325" w14:textId="77777777" w:rsidR="00910A0E" w:rsidRPr="00910A0E" w:rsidRDefault="00910A0E" w:rsidP="00910A0E">
      <w:pPr>
        <w:suppressAutoHyphens/>
        <w:snapToGrid w:val="0"/>
        <w:ind w:right="43"/>
        <w:jc w:val="both"/>
        <w:rPr>
          <w:rFonts w:ascii="Times New Roman" w:hAnsi="Times New Roman" w:cs="Times New Roman"/>
          <w:i/>
          <w:iCs/>
          <w:sz w:val="20"/>
          <w:szCs w:val="20"/>
          <w:lang w:eastAsia="ar-SA"/>
        </w:rPr>
      </w:pPr>
      <w:r w:rsidRPr="00910A0E">
        <w:rPr>
          <w:rFonts w:ascii="Times New Roman" w:hAnsi="Times New Roman" w:cs="Times New Roman"/>
          <w:i/>
          <w:iCs/>
          <w:sz w:val="20"/>
          <w:szCs w:val="20"/>
          <w:lang w:eastAsia="ar-SA"/>
        </w:rPr>
        <w:t>*</w:t>
      </w:r>
      <w:r w:rsidRPr="00910A0E">
        <w:rPr>
          <w:rFonts w:ascii="Times New Roman" w:hAnsi="Times New Roman" w:cs="Times New Roman"/>
          <w:i/>
          <w:iCs/>
          <w:sz w:val="20"/>
          <w:szCs w:val="20"/>
          <w:lang w:eastAsia="ar-SA"/>
        </w:rPr>
        <w:tab/>
        <w:t xml:space="preserve">par šiem objektiem tiks slēgts atsevišķs līgums ar pašvaldības kapitālsabiedrību SIA “Siguldas Sporta serviss” Rēķinos, polisēs u.c. dokumentos rakstīt SIA “Siguldas Sporta serviss” rekvizītus. </w:t>
      </w:r>
    </w:p>
    <w:p w14:paraId="3574ED7A" w14:textId="77777777" w:rsidR="005769AA" w:rsidRPr="005769AA" w:rsidRDefault="005769AA" w:rsidP="005769AA">
      <w:pPr>
        <w:suppressAutoHyphens/>
        <w:snapToGrid w:val="0"/>
        <w:spacing w:after="0" w:line="240" w:lineRule="auto"/>
        <w:ind w:right="43"/>
        <w:jc w:val="both"/>
        <w:rPr>
          <w:rFonts w:ascii="Times New Roman" w:eastAsia="Times New Roman" w:hAnsi="Times New Roman" w:cs="Calibri"/>
          <w:i/>
          <w:iCs/>
          <w:sz w:val="18"/>
          <w:szCs w:val="18"/>
          <w:lang w:eastAsia="ar-SA"/>
        </w:rPr>
      </w:pPr>
    </w:p>
    <w:p w14:paraId="1BDD74A7" w14:textId="77777777" w:rsidR="004C5F4E" w:rsidRPr="004C5F4E" w:rsidRDefault="004C5F4E" w:rsidP="004C5F4E">
      <w:pPr>
        <w:tabs>
          <w:tab w:val="left" w:pos="319"/>
        </w:tabs>
        <w:suppressAutoHyphens/>
        <w:spacing w:before="120" w:after="120"/>
        <w:jc w:val="right"/>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5.1.pielikums</w:t>
      </w:r>
    </w:p>
    <w:p w14:paraId="19D0E171"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Nekustamo īpašumu pārvaldītāja</w:t>
      </w:r>
    </w:p>
    <w:p w14:paraId="7D657D6B"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apdrošināmo objektu saraksts</w:t>
      </w:r>
    </w:p>
    <w:p w14:paraId="39897C1D"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p>
    <w:tbl>
      <w:tblPr>
        <w:tblW w:w="9465" w:type="dxa"/>
        <w:tblInd w:w="32" w:type="dxa"/>
        <w:tblLayout w:type="fixed"/>
        <w:tblCellMar>
          <w:top w:w="55" w:type="dxa"/>
          <w:left w:w="55" w:type="dxa"/>
          <w:bottom w:w="55" w:type="dxa"/>
          <w:right w:w="55" w:type="dxa"/>
        </w:tblCellMar>
        <w:tblLook w:val="0000" w:firstRow="0" w:lastRow="0" w:firstColumn="0" w:lastColumn="0" w:noHBand="0" w:noVBand="0"/>
      </w:tblPr>
      <w:tblGrid>
        <w:gridCol w:w="2708"/>
        <w:gridCol w:w="3685"/>
        <w:gridCol w:w="3072"/>
      </w:tblGrid>
      <w:tr w:rsidR="004C5F4E" w:rsidRPr="004C5F4E" w14:paraId="75CD20DB" w14:textId="77777777" w:rsidTr="004C5F4E">
        <w:trPr>
          <w:trHeight w:val="802"/>
        </w:trPr>
        <w:tc>
          <w:tcPr>
            <w:tcW w:w="2708" w:type="dxa"/>
            <w:tcBorders>
              <w:top w:val="single" w:sz="4" w:space="0" w:color="auto"/>
              <w:left w:val="single" w:sz="1" w:space="0" w:color="000000"/>
              <w:bottom w:val="single" w:sz="4" w:space="0" w:color="auto"/>
            </w:tcBorders>
            <w:shd w:val="clear" w:color="auto" w:fill="E6E6E6"/>
          </w:tcPr>
          <w:p w14:paraId="6A6B4351" w14:textId="77777777" w:rsidR="004C5F4E" w:rsidRPr="004C5F4E" w:rsidRDefault="004C5F4E" w:rsidP="004C5F4E">
            <w:pPr>
              <w:suppressLineNumbers/>
              <w:suppressAutoHyphens/>
              <w:snapToGrid w:val="0"/>
              <w:jc w:val="both"/>
              <w:rPr>
                <w:rFonts w:ascii="Times New Roman" w:hAnsi="Times New Roman" w:cs="Times New Roman"/>
                <w:i/>
                <w:iCs/>
                <w:sz w:val="20"/>
                <w:szCs w:val="20"/>
                <w:lang w:eastAsia="ar-SA"/>
              </w:rPr>
            </w:pPr>
            <w:r w:rsidRPr="004C5F4E">
              <w:rPr>
                <w:rFonts w:ascii="Times New Roman" w:hAnsi="Times New Roman" w:cs="Times New Roman"/>
                <w:i/>
                <w:sz w:val="20"/>
                <w:szCs w:val="20"/>
                <w:lang w:eastAsia="ar-SA"/>
              </w:rPr>
              <w:t>Apdrošinātais/ īpašuma pārvaldītājs</w:t>
            </w:r>
          </w:p>
        </w:tc>
        <w:tc>
          <w:tcPr>
            <w:tcW w:w="3685" w:type="dxa"/>
            <w:tcBorders>
              <w:top w:val="single" w:sz="4" w:space="0" w:color="auto"/>
              <w:left w:val="single" w:sz="1" w:space="0" w:color="000000"/>
              <w:bottom w:val="single" w:sz="1" w:space="0" w:color="000000"/>
            </w:tcBorders>
            <w:shd w:val="clear" w:color="auto" w:fill="E6E6E6"/>
          </w:tcPr>
          <w:p w14:paraId="30027203" w14:textId="77777777" w:rsidR="004C5F4E" w:rsidRPr="004C5F4E" w:rsidRDefault="004C5F4E" w:rsidP="004C5F4E">
            <w:pPr>
              <w:suppressLineNumbers/>
              <w:suppressAutoHyphens/>
              <w:snapToGrid w:val="0"/>
              <w:jc w:val="both"/>
              <w:rPr>
                <w:rFonts w:ascii="Times New Roman" w:hAnsi="Times New Roman" w:cs="Times New Roman"/>
                <w:i/>
                <w:iCs/>
                <w:sz w:val="20"/>
                <w:szCs w:val="20"/>
                <w:lang w:eastAsia="ar-SA"/>
              </w:rPr>
            </w:pPr>
            <w:r w:rsidRPr="004C5F4E">
              <w:rPr>
                <w:rFonts w:ascii="Times New Roman" w:hAnsi="Times New Roman" w:cs="Times New Roman"/>
                <w:i/>
                <w:iCs/>
                <w:sz w:val="20"/>
                <w:szCs w:val="20"/>
                <w:lang w:eastAsia="ar-SA"/>
              </w:rPr>
              <w:t xml:space="preserve">Ēkas pielietojums </w:t>
            </w:r>
          </w:p>
        </w:tc>
        <w:tc>
          <w:tcPr>
            <w:tcW w:w="3072" w:type="dxa"/>
            <w:tcBorders>
              <w:top w:val="single" w:sz="4" w:space="0" w:color="auto"/>
              <w:left w:val="single" w:sz="1" w:space="0" w:color="000000"/>
              <w:bottom w:val="single" w:sz="4" w:space="0" w:color="auto"/>
              <w:right w:val="single" w:sz="4" w:space="0" w:color="auto"/>
            </w:tcBorders>
            <w:shd w:val="clear" w:color="auto" w:fill="E6E6E6"/>
          </w:tcPr>
          <w:p w14:paraId="68DCB308" w14:textId="77777777" w:rsidR="004C5F4E" w:rsidRPr="004C5F4E" w:rsidRDefault="004C5F4E" w:rsidP="004C5F4E">
            <w:pPr>
              <w:suppressLineNumbers/>
              <w:suppressAutoHyphens/>
              <w:snapToGrid w:val="0"/>
              <w:jc w:val="both"/>
              <w:rPr>
                <w:rFonts w:ascii="Times New Roman" w:hAnsi="Times New Roman" w:cs="Times New Roman"/>
                <w:i/>
                <w:sz w:val="20"/>
                <w:szCs w:val="20"/>
                <w:lang w:eastAsia="ar-SA"/>
              </w:rPr>
            </w:pPr>
            <w:r w:rsidRPr="004C5F4E">
              <w:rPr>
                <w:rFonts w:ascii="Times New Roman" w:hAnsi="Times New Roman" w:cs="Times New Roman"/>
                <w:i/>
                <w:iCs/>
                <w:sz w:val="20"/>
                <w:szCs w:val="20"/>
                <w:lang w:eastAsia="ar-SA"/>
              </w:rPr>
              <w:t>Objekta adrese</w:t>
            </w:r>
          </w:p>
        </w:tc>
      </w:tr>
      <w:tr w:rsidR="004C5F4E" w:rsidRPr="004C5F4E" w14:paraId="5B783599" w14:textId="77777777" w:rsidTr="004C5F4E">
        <w:tc>
          <w:tcPr>
            <w:tcW w:w="2708" w:type="dxa"/>
            <w:vMerge w:val="restart"/>
            <w:tcBorders>
              <w:top w:val="single" w:sz="4" w:space="0" w:color="auto"/>
              <w:left w:val="single" w:sz="4" w:space="0" w:color="000000"/>
              <w:right w:val="single" w:sz="4" w:space="0" w:color="000000"/>
            </w:tcBorders>
            <w:shd w:val="clear" w:color="auto" w:fill="auto"/>
          </w:tcPr>
          <w:p w14:paraId="5972616D"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p w14:paraId="141073C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p w14:paraId="563689AF"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p w14:paraId="054CEA1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novada pašvaldība</w:t>
            </w:r>
          </w:p>
        </w:tc>
        <w:tc>
          <w:tcPr>
            <w:tcW w:w="3685" w:type="dxa"/>
            <w:tcBorders>
              <w:top w:val="single" w:sz="4" w:space="0" w:color="auto"/>
              <w:left w:val="single" w:sz="4" w:space="0" w:color="000000"/>
              <w:bottom w:val="single" w:sz="4" w:space="0" w:color="auto"/>
              <w:right w:val="single" w:sz="4" w:space="0" w:color="000000"/>
            </w:tcBorders>
            <w:vAlign w:val="bottom"/>
          </w:tcPr>
          <w:p w14:paraId="0A66A7C0" w14:textId="77777777" w:rsid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Tirdzniecības/biroja ēka un teritorija</w:t>
            </w:r>
            <w:r w:rsidR="0085370D">
              <w:rPr>
                <w:rFonts w:ascii="Times New Roman" w:hAnsi="Times New Roman" w:cs="Times New Roman"/>
                <w:sz w:val="20"/>
                <w:szCs w:val="20"/>
                <w:lang w:eastAsia="ar-SA"/>
              </w:rPr>
              <w:t>;</w:t>
            </w:r>
          </w:p>
          <w:p w14:paraId="045C22A3" w14:textId="77777777" w:rsidR="0085370D" w:rsidRDefault="0085370D" w:rsidP="004C5F4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Muižas ēka un teritorija;</w:t>
            </w:r>
          </w:p>
          <w:p w14:paraId="0D804305" w14:textId="77777777" w:rsidR="0085370D" w:rsidRDefault="0085370D" w:rsidP="004C5F4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Rezidences ēka un teritorija;</w:t>
            </w:r>
          </w:p>
          <w:p w14:paraId="72BD8DA8" w14:textId="1D368440" w:rsidR="0085370D" w:rsidRPr="004C5F4E" w:rsidRDefault="0085370D" w:rsidP="004C5F4E">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Radošā darbnīcas ēka un teritorija</w:t>
            </w:r>
          </w:p>
        </w:tc>
        <w:tc>
          <w:tcPr>
            <w:tcW w:w="3072" w:type="dxa"/>
            <w:tcBorders>
              <w:top w:val="single" w:sz="4" w:space="0" w:color="auto"/>
              <w:left w:val="single" w:sz="4" w:space="0" w:color="000000"/>
              <w:bottom w:val="single" w:sz="4" w:space="0" w:color="auto"/>
              <w:right w:val="single" w:sz="4" w:space="0" w:color="auto"/>
            </w:tcBorders>
            <w:vAlign w:val="bottom"/>
          </w:tcPr>
          <w:p w14:paraId="6CF0584B"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Pils iela 16, Sigulda</w:t>
            </w:r>
          </w:p>
        </w:tc>
      </w:tr>
      <w:tr w:rsidR="004C5F4E" w:rsidRPr="004C5F4E" w14:paraId="6B673586" w14:textId="77777777" w:rsidTr="004C5F4E">
        <w:tc>
          <w:tcPr>
            <w:tcW w:w="2708" w:type="dxa"/>
            <w:vMerge/>
            <w:tcBorders>
              <w:left w:val="single" w:sz="4" w:space="0" w:color="000000"/>
              <w:right w:val="single" w:sz="4" w:space="0" w:color="000000"/>
            </w:tcBorders>
            <w:shd w:val="clear" w:color="auto" w:fill="auto"/>
          </w:tcPr>
          <w:p w14:paraId="2DAD0E44" w14:textId="0C97CF3E"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left w:val="single" w:sz="4" w:space="0" w:color="000000"/>
              <w:bottom w:val="single" w:sz="1" w:space="0" w:color="000000"/>
            </w:tcBorders>
            <w:vAlign w:val="bottom"/>
          </w:tcPr>
          <w:p w14:paraId="63091ED1" w14:textId="77777777" w:rsidR="004C5F4E" w:rsidRPr="004C5F4E" w:rsidRDefault="004C5F4E" w:rsidP="004C5F4E">
            <w:pPr>
              <w:widowControl w:val="0"/>
              <w:autoSpaceDE w:val="0"/>
              <w:autoSpaceDN w:val="0"/>
              <w:adjustRightInd w:val="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Livonijas ordeņa Siguldas pils būves un teritorija</w:t>
            </w:r>
          </w:p>
        </w:tc>
        <w:tc>
          <w:tcPr>
            <w:tcW w:w="3072" w:type="dxa"/>
            <w:tcBorders>
              <w:top w:val="single" w:sz="4" w:space="0" w:color="auto"/>
              <w:left w:val="single" w:sz="1" w:space="0" w:color="000000"/>
              <w:bottom w:val="single" w:sz="4" w:space="0" w:color="auto"/>
              <w:right w:val="single" w:sz="4" w:space="0" w:color="auto"/>
            </w:tcBorders>
            <w:vAlign w:val="bottom"/>
          </w:tcPr>
          <w:p w14:paraId="6FF02924" w14:textId="77777777" w:rsidR="004C5F4E" w:rsidRPr="004C5F4E" w:rsidRDefault="004C5F4E" w:rsidP="004C5F4E">
            <w:pPr>
              <w:widowControl w:val="0"/>
              <w:autoSpaceDE w:val="0"/>
              <w:autoSpaceDN w:val="0"/>
              <w:adjustRightIn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Pils iela 18, Sigulda</w:t>
            </w:r>
          </w:p>
        </w:tc>
      </w:tr>
      <w:tr w:rsidR="0085370D" w:rsidRPr="004C5F4E" w14:paraId="12C994D5" w14:textId="77777777" w:rsidTr="004C5F4E">
        <w:tc>
          <w:tcPr>
            <w:tcW w:w="2708" w:type="dxa"/>
            <w:vMerge/>
            <w:tcBorders>
              <w:left w:val="single" w:sz="4" w:space="0" w:color="000000"/>
              <w:right w:val="single" w:sz="4" w:space="0" w:color="000000"/>
            </w:tcBorders>
            <w:shd w:val="clear" w:color="auto" w:fill="auto"/>
          </w:tcPr>
          <w:p w14:paraId="2A0E992C" w14:textId="77777777" w:rsidR="0085370D" w:rsidRPr="004C5F4E" w:rsidRDefault="0085370D" w:rsidP="004C5F4E">
            <w:pPr>
              <w:suppressAutoHyphens/>
              <w:autoSpaceDE w:val="0"/>
              <w:snapToGrid w:val="0"/>
              <w:jc w:val="both"/>
              <w:rPr>
                <w:rFonts w:ascii="Times New Roman" w:hAnsi="Times New Roman" w:cs="Times New Roman"/>
                <w:sz w:val="20"/>
                <w:szCs w:val="20"/>
                <w:lang w:eastAsia="ar-SA"/>
              </w:rPr>
            </w:pPr>
          </w:p>
        </w:tc>
        <w:tc>
          <w:tcPr>
            <w:tcW w:w="3685" w:type="dxa"/>
            <w:tcBorders>
              <w:left w:val="single" w:sz="4" w:space="0" w:color="000000"/>
              <w:bottom w:val="single" w:sz="1" w:space="0" w:color="000000"/>
            </w:tcBorders>
            <w:vAlign w:val="bottom"/>
          </w:tcPr>
          <w:p w14:paraId="0D16F6DE" w14:textId="70738E40" w:rsidR="0085370D" w:rsidRPr="004C5F4E" w:rsidRDefault="0085370D" w:rsidP="0085370D">
            <w:pPr>
              <w:widowControl w:val="0"/>
              <w:autoSpaceDE w:val="0"/>
              <w:autoSpaceDN w:val="0"/>
              <w:adjustRightInd w:val="0"/>
              <w:jc w:val="both"/>
              <w:rPr>
                <w:rFonts w:ascii="Times New Roman" w:eastAsia="Calibri" w:hAnsi="Times New Roman" w:cs="Times New Roman"/>
                <w:sz w:val="20"/>
                <w:szCs w:val="20"/>
              </w:rPr>
            </w:pPr>
            <w:r w:rsidRPr="0085370D">
              <w:rPr>
                <w:rFonts w:ascii="Times New Roman" w:eastAsia="Calibri" w:hAnsi="Times New Roman" w:cs="Times New Roman"/>
                <w:sz w:val="20"/>
                <w:szCs w:val="20"/>
              </w:rPr>
              <w:t>Gūtmaņ</w:t>
            </w:r>
            <w:r>
              <w:rPr>
                <w:rFonts w:ascii="Times New Roman" w:eastAsia="Calibri" w:hAnsi="Times New Roman" w:cs="Times New Roman"/>
                <w:sz w:val="20"/>
                <w:szCs w:val="20"/>
              </w:rPr>
              <w:t>alas tūrisma informācijas centra ēka un teritorija</w:t>
            </w:r>
            <w:r w:rsidRPr="0085370D">
              <w:rPr>
                <w:rFonts w:ascii="Times New Roman" w:eastAsia="Calibri" w:hAnsi="Times New Roman" w:cs="Times New Roman"/>
                <w:sz w:val="20"/>
                <w:szCs w:val="20"/>
              </w:rPr>
              <w:t xml:space="preserve">, </w:t>
            </w:r>
          </w:p>
        </w:tc>
        <w:tc>
          <w:tcPr>
            <w:tcW w:w="3072" w:type="dxa"/>
            <w:tcBorders>
              <w:top w:val="single" w:sz="4" w:space="0" w:color="auto"/>
              <w:left w:val="single" w:sz="1" w:space="0" w:color="000000"/>
              <w:bottom w:val="single" w:sz="4" w:space="0" w:color="auto"/>
              <w:right w:val="single" w:sz="4" w:space="0" w:color="auto"/>
            </w:tcBorders>
            <w:vAlign w:val="bottom"/>
          </w:tcPr>
          <w:p w14:paraId="450959DF" w14:textId="1C252896" w:rsidR="0085370D" w:rsidRPr="004C5F4E" w:rsidRDefault="0085370D" w:rsidP="004C5F4E">
            <w:pPr>
              <w:widowControl w:val="0"/>
              <w:autoSpaceDE w:val="0"/>
              <w:autoSpaceDN w:val="0"/>
              <w:adjustRightInd w:val="0"/>
              <w:jc w:val="both"/>
              <w:rPr>
                <w:rFonts w:ascii="Times New Roman" w:hAnsi="Times New Roman" w:cs="Times New Roman"/>
                <w:sz w:val="20"/>
                <w:szCs w:val="20"/>
                <w:lang w:eastAsia="ar-SA"/>
              </w:rPr>
            </w:pPr>
            <w:r w:rsidRPr="0085370D">
              <w:rPr>
                <w:rFonts w:ascii="Times New Roman" w:eastAsia="Calibri" w:hAnsi="Times New Roman" w:cs="Times New Roman"/>
                <w:sz w:val="20"/>
                <w:szCs w:val="20"/>
              </w:rPr>
              <w:t>Turaidas ielā 2A</w:t>
            </w:r>
          </w:p>
        </w:tc>
      </w:tr>
      <w:tr w:rsidR="004C5F4E" w:rsidRPr="004C5F4E" w14:paraId="5463CC82" w14:textId="77777777" w:rsidTr="004C5F4E">
        <w:tc>
          <w:tcPr>
            <w:tcW w:w="2708" w:type="dxa"/>
            <w:vMerge/>
            <w:tcBorders>
              <w:left w:val="single" w:sz="4" w:space="0" w:color="000000"/>
              <w:right w:val="single" w:sz="4" w:space="0" w:color="000000"/>
            </w:tcBorders>
            <w:shd w:val="clear" w:color="auto" w:fill="auto"/>
          </w:tcPr>
          <w:p w14:paraId="717D41CC"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auto"/>
              <w:right w:val="single" w:sz="4" w:space="0" w:color="000000"/>
            </w:tcBorders>
            <w:vAlign w:val="bottom"/>
          </w:tcPr>
          <w:p w14:paraId="6D523381"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novada kultūras centra “Devons” ēka un tertorija</w:t>
            </w:r>
          </w:p>
        </w:tc>
        <w:tc>
          <w:tcPr>
            <w:tcW w:w="3072" w:type="dxa"/>
            <w:tcBorders>
              <w:top w:val="single" w:sz="4" w:space="0" w:color="auto"/>
              <w:left w:val="single" w:sz="4" w:space="0" w:color="000000"/>
              <w:bottom w:val="single" w:sz="4" w:space="0" w:color="auto"/>
              <w:right w:val="single" w:sz="4" w:space="0" w:color="auto"/>
            </w:tcBorders>
            <w:vAlign w:val="bottom"/>
          </w:tcPr>
          <w:p w14:paraId="058EDA92"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Pils iela 10, Sigulda</w:t>
            </w:r>
          </w:p>
        </w:tc>
      </w:tr>
      <w:tr w:rsidR="004C5F4E" w:rsidRPr="004C5F4E" w14:paraId="2F6BC9FC" w14:textId="77777777" w:rsidTr="004C5F4E">
        <w:tc>
          <w:tcPr>
            <w:tcW w:w="2708" w:type="dxa"/>
            <w:vMerge/>
            <w:tcBorders>
              <w:left w:val="single" w:sz="4" w:space="0" w:color="000000"/>
              <w:right w:val="single" w:sz="4" w:space="0" w:color="000000"/>
            </w:tcBorders>
            <w:shd w:val="clear" w:color="auto" w:fill="auto"/>
          </w:tcPr>
          <w:p w14:paraId="13A97D4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auto"/>
              <w:right w:val="single" w:sz="4" w:space="0" w:color="000000"/>
            </w:tcBorders>
            <w:vAlign w:val="bottom"/>
          </w:tcPr>
          <w:p w14:paraId="6837F5C4"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Dzelzceļa stacija/autoostas ēka un teritorija</w:t>
            </w:r>
          </w:p>
        </w:tc>
        <w:tc>
          <w:tcPr>
            <w:tcW w:w="3072" w:type="dxa"/>
            <w:tcBorders>
              <w:top w:val="single" w:sz="4" w:space="0" w:color="auto"/>
              <w:left w:val="single" w:sz="4" w:space="0" w:color="000000"/>
              <w:bottom w:val="single" w:sz="4" w:space="0" w:color="auto"/>
              <w:right w:val="single" w:sz="4" w:space="0" w:color="auto"/>
            </w:tcBorders>
            <w:vAlign w:val="bottom"/>
          </w:tcPr>
          <w:p w14:paraId="45DC4C66"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Ausekļa iela 6, Sigulda</w:t>
            </w:r>
          </w:p>
        </w:tc>
      </w:tr>
      <w:tr w:rsidR="004C5F4E" w:rsidRPr="004C5F4E" w14:paraId="4D35CD44" w14:textId="77777777" w:rsidTr="004C5F4E">
        <w:tc>
          <w:tcPr>
            <w:tcW w:w="2708" w:type="dxa"/>
            <w:vMerge/>
            <w:tcBorders>
              <w:left w:val="single" w:sz="4" w:space="0" w:color="000000"/>
              <w:right w:val="single" w:sz="4" w:space="0" w:color="000000"/>
            </w:tcBorders>
            <w:shd w:val="clear" w:color="auto" w:fill="auto"/>
            <w:vAlign w:val="bottom"/>
          </w:tcPr>
          <w:p w14:paraId="553095B9"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43ECB77E"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Publiskā slidotava stadionā pie Siguldas sporta centra</w:t>
            </w:r>
          </w:p>
        </w:tc>
        <w:tc>
          <w:tcPr>
            <w:tcW w:w="3072" w:type="dxa"/>
            <w:tcBorders>
              <w:top w:val="single" w:sz="4" w:space="0" w:color="auto"/>
              <w:left w:val="single" w:sz="4" w:space="0" w:color="000000"/>
              <w:bottom w:val="single" w:sz="4" w:space="0" w:color="000000"/>
              <w:right w:val="single" w:sz="4" w:space="0" w:color="000000"/>
            </w:tcBorders>
            <w:vAlign w:val="bottom"/>
          </w:tcPr>
          <w:p w14:paraId="6B483C14" w14:textId="715FFC80"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Ata Kronvalda iela 7a, Sigulda</w:t>
            </w:r>
          </w:p>
        </w:tc>
      </w:tr>
      <w:tr w:rsidR="004C5F4E" w:rsidRPr="004C5F4E" w14:paraId="5B7D34B9" w14:textId="77777777" w:rsidTr="004C5F4E">
        <w:tc>
          <w:tcPr>
            <w:tcW w:w="2708" w:type="dxa"/>
            <w:vMerge/>
            <w:tcBorders>
              <w:left w:val="single" w:sz="4" w:space="0" w:color="000000"/>
              <w:right w:val="single" w:sz="4" w:space="0" w:color="000000"/>
            </w:tcBorders>
            <w:shd w:val="clear" w:color="auto" w:fill="auto"/>
            <w:vAlign w:val="bottom"/>
          </w:tcPr>
          <w:p w14:paraId="2410893D"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296DB357"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Pašvaldības dzīvokļi pēc saraksta, kopējā  platība 5151kvm.</w:t>
            </w:r>
          </w:p>
        </w:tc>
        <w:tc>
          <w:tcPr>
            <w:tcW w:w="3072" w:type="dxa"/>
            <w:tcBorders>
              <w:top w:val="single" w:sz="4" w:space="0" w:color="auto"/>
              <w:left w:val="single" w:sz="4" w:space="0" w:color="000000"/>
              <w:bottom w:val="single" w:sz="4" w:space="0" w:color="000000"/>
              <w:right w:val="single" w:sz="4" w:space="0" w:color="000000"/>
            </w:tcBorders>
            <w:vAlign w:val="bottom"/>
          </w:tcPr>
          <w:p w14:paraId="7085E3B3" w14:textId="14628A28"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novads(precīza adrese tiks norādīta sarakstā</w:t>
            </w:r>
            <w:r w:rsidR="001C5588">
              <w:rPr>
                <w:rFonts w:ascii="Times New Roman" w:hAnsi="Times New Roman" w:cs="Times New Roman"/>
                <w:sz w:val="20"/>
                <w:szCs w:val="20"/>
                <w:lang w:eastAsia="ar-SA"/>
              </w:rPr>
              <w:t xml:space="preserve">, </w:t>
            </w:r>
            <w:r w:rsidR="0045040C" w:rsidRPr="0045040C">
              <w:rPr>
                <w:rFonts w:ascii="Times New Roman" w:hAnsi="Times New Roman" w:cs="Times New Roman"/>
                <w:sz w:val="20"/>
                <w:szCs w:val="20"/>
                <w:lang w:eastAsia="ar-SA"/>
              </w:rPr>
              <w:t xml:space="preserve">kas </w:t>
            </w:r>
            <w:r w:rsidR="001C5588" w:rsidRPr="0045040C">
              <w:rPr>
                <w:rFonts w:ascii="Times New Roman" w:hAnsi="Times New Roman" w:cs="Times New Roman"/>
                <w:sz w:val="20"/>
                <w:szCs w:val="20"/>
                <w:lang w:eastAsia="ar-SA"/>
              </w:rPr>
              <w:t>būs pielikums pie līguma</w:t>
            </w:r>
            <w:r w:rsidRPr="0045040C">
              <w:rPr>
                <w:rFonts w:ascii="Times New Roman" w:hAnsi="Times New Roman" w:cs="Times New Roman"/>
                <w:sz w:val="20"/>
                <w:szCs w:val="20"/>
                <w:lang w:eastAsia="ar-SA"/>
              </w:rPr>
              <w:t>)</w:t>
            </w:r>
            <w:bookmarkStart w:id="6" w:name="_GoBack"/>
            <w:bookmarkEnd w:id="6"/>
          </w:p>
        </w:tc>
      </w:tr>
      <w:tr w:rsidR="004C5F4E" w:rsidRPr="004C5F4E" w14:paraId="390FF2B5" w14:textId="77777777" w:rsidTr="004C5F4E">
        <w:tc>
          <w:tcPr>
            <w:tcW w:w="2708" w:type="dxa"/>
            <w:vMerge w:val="restart"/>
            <w:tcBorders>
              <w:left w:val="single" w:sz="4" w:space="0" w:color="000000"/>
              <w:right w:val="single" w:sz="4" w:space="0" w:color="000000"/>
            </w:tcBorders>
            <w:shd w:val="clear" w:color="auto" w:fill="auto"/>
            <w:vAlign w:val="bottom"/>
          </w:tcPr>
          <w:p w14:paraId="6D5C903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1315AD95" w14:textId="2E148B3B" w:rsidR="001C5588"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Valsts ģimnāzijas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41B0DCB5"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Krišjāņa Barona iela 10, Sigulda</w:t>
            </w:r>
          </w:p>
        </w:tc>
      </w:tr>
      <w:tr w:rsidR="004C5F4E" w:rsidRPr="004C5F4E" w14:paraId="62A2215D" w14:textId="77777777" w:rsidTr="004C5F4E">
        <w:tc>
          <w:tcPr>
            <w:tcW w:w="2708" w:type="dxa"/>
            <w:vMerge/>
            <w:tcBorders>
              <w:left w:val="single" w:sz="4" w:space="0" w:color="000000"/>
              <w:right w:val="single" w:sz="4" w:space="0" w:color="000000"/>
            </w:tcBorders>
            <w:shd w:val="clear" w:color="auto" w:fill="auto"/>
            <w:vAlign w:val="bottom"/>
          </w:tcPr>
          <w:p w14:paraId="33DED342"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652E25DB" w14:textId="77777777" w:rsid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pilsētas vidusskolas ēka un teritorija</w:t>
            </w:r>
          </w:p>
          <w:p w14:paraId="065B6C16" w14:textId="3E3149D9" w:rsidR="001C5588" w:rsidRPr="004C5F4E" w:rsidRDefault="001C5588"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 xml:space="preserve">Siguldas pilsētas vidusskolas </w:t>
            </w:r>
            <w:r>
              <w:rPr>
                <w:rFonts w:ascii="Times New Roman" w:hAnsi="Times New Roman" w:cs="Times New Roman"/>
                <w:sz w:val="20"/>
                <w:szCs w:val="20"/>
                <w:lang w:eastAsia="ar-SA"/>
              </w:rPr>
              <w:t>sporta angāra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6ACBC10D" w14:textId="77777777" w:rsid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A.Kronvalda iela 7, Sigulda</w:t>
            </w:r>
          </w:p>
          <w:p w14:paraId="7C4E4B0D" w14:textId="47BEB7C9" w:rsidR="001C5588" w:rsidRPr="004C5F4E" w:rsidRDefault="001C5588"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Krišjāņa Barona iela 10, Sigulda</w:t>
            </w:r>
          </w:p>
        </w:tc>
      </w:tr>
      <w:tr w:rsidR="004C5F4E" w:rsidRPr="004C5F4E" w14:paraId="22B42B8C" w14:textId="77777777" w:rsidTr="004C5F4E">
        <w:tc>
          <w:tcPr>
            <w:tcW w:w="2708" w:type="dxa"/>
            <w:vMerge/>
            <w:tcBorders>
              <w:left w:val="single" w:sz="4" w:space="0" w:color="000000"/>
              <w:right w:val="single" w:sz="4" w:space="0" w:color="000000"/>
            </w:tcBorders>
            <w:shd w:val="clear" w:color="auto" w:fill="auto"/>
            <w:vAlign w:val="bottom"/>
          </w:tcPr>
          <w:p w14:paraId="00E6DF81"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34190EDD"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1. pamatskolas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405BF433"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Pulkveža Brieža iela 105, Sigulda</w:t>
            </w:r>
          </w:p>
        </w:tc>
      </w:tr>
      <w:tr w:rsidR="004C5F4E" w:rsidRPr="004C5F4E" w14:paraId="244BF5EA" w14:textId="77777777" w:rsidTr="004C5F4E">
        <w:tc>
          <w:tcPr>
            <w:tcW w:w="2708" w:type="dxa"/>
            <w:vMerge/>
            <w:tcBorders>
              <w:left w:val="single" w:sz="4" w:space="0" w:color="000000"/>
              <w:right w:val="single" w:sz="4" w:space="0" w:color="000000"/>
            </w:tcBorders>
            <w:shd w:val="clear" w:color="auto" w:fill="auto"/>
            <w:vAlign w:val="bottom"/>
          </w:tcPr>
          <w:p w14:paraId="74F761F0"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51752A59"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Laurenču sākumskolas (1.-3.kl.)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16E6836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Laurenču 7, Sigulda</w:t>
            </w:r>
          </w:p>
        </w:tc>
      </w:tr>
      <w:tr w:rsidR="004C5F4E" w:rsidRPr="004C5F4E" w14:paraId="1E54144C" w14:textId="77777777" w:rsidTr="004C5F4E">
        <w:tc>
          <w:tcPr>
            <w:tcW w:w="2708" w:type="dxa"/>
            <w:vMerge/>
            <w:tcBorders>
              <w:left w:val="single" w:sz="4" w:space="0" w:color="000000"/>
              <w:right w:val="single" w:sz="4" w:space="0" w:color="000000"/>
            </w:tcBorders>
            <w:shd w:val="clear" w:color="auto" w:fill="auto"/>
            <w:vAlign w:val="bottom"/>
          </w:tcPr>
          <w:p w14:paraId="1125D047"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72B3E51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Laurenču sākumskolas(4.-6.kl.)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7A68B77C"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Puķu iela 2, Sigulda</w:t>
            </w:r>
          </w:p>
        </w:tc>
      </w:tr>
      <w:tr w:rsidR="004C5F4E" w:rsidRPr="004C5F4E" w14:paraId="46B91114" w14:textId="77777777" w:rsidTr="004C5F4E">
        <w:tc>
          <w:tcPr>
            <w:tcW w:w="2708" w:type="dxa"/>
            <w:vMerge/>
            <w:tcBorders>
              <w:left w:val="single" w:sz="4" w:space="0" w:color="000000"/>
              <w:right w:val="single" w:sz="4" w:space="0" w:color="000000"/>
            </w:tcBorders>
            <w:shd w:val="clear" w:color="auto" w:fill="auto"/>
            <w:vAlign w:val="bottom"/>
          </w:tcPr>
          <w:p w14:paraId="1A9B7204"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5871C517"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Mores pamatskolas (5.-9.kl)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1FA2E1B1"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iela 15, More</w:t>
            </w:r>
          </w:p>
        </w:tc>
      </w:tr>
      <w:tr w:rsidR="004C5F4E" w:rsidRPr="004C5F4E" w14:paraId="438722AE" w14:textId="77777777" w:rsidTr="004C5F4E">
        <w:tc>
          <w:tcPr>
            <w:tcW w:w="2708" w:type="dxa"/>
            <w:vMerge/>
            <w:tcBorders>
              <w:left w:val="single" w:sz="4" w:space="0" w:color="000000"/>
              <w:right w:val="single" w:sz="4" w:space="0" w:color="000000"/>
            </w:tcBorders>
            <w:shd w:val="clear" w:color="auto" w:fill="auto"/>
            <w:vAlign w:val="bottom"/>
          </w:tcPr>
          <w:p w14:paraId="44D0F492"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1F4369BF"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Mores pamatskolas (1.-4.kl)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783C7CA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iela 3, More</w:t>
            </w:r>
          </w:p>
        </w:tc>
      </w:tr>
      <w:tr w:rsidR="004C5F4E" w:rsidRPr="004C5F4E" w14:paraId="4ABC9305" w14:textId="77777777" w:rsidTr="004C5F4E">
        <w:tc>
          <w:tcPr>
            <w:tcW w:w="2708" w:type="dxa"/>
            <w:vMerge/>
            <w:tcBorders>
              <w:left w:val="single" w:sz="4" w:space="0" w:color="000000"/>
              <w:right w:val="single" w:sz="4" w:space="0" w:color="000000"/>
            </w:tcBorders>
            <w:shd w:val="clear" w:color="auto" w:fill="auto"/>
            <w:vAlign w:val="bottom"/>
          </w:tcPr>
          <w:p w14:paraId="324A4B8C"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674107A2"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Allažu pamatskolas un sporta centra ēkas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44CEC085"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Allažu pamatskola, Allaži</w:t>
            </w:r>
          </w:p>
        </w:tc>
      </w:tr>
      <w:tr w:rsidR="004C5F4E" w:rsidRPr="004C5F4E" w14:paraId="19218BDC" w14:textId="77777777" w:rsidTr="004C5F4E">
        <w:tc>
          <w:tcPr>
            <w:tcW w:w="2708" w:type="dxa"/>
            <w:vMerge/>
            <w:tcBorders>
              <w:left w:val="single" w:sz="4" w:space="0" w:color="000000"/>
              <w:right w:val="single" w:sz="4" w:space="0" w:color="000000"/>
            </w:tcBorders>
            <w:shd w:val="clear" w:color="auto" w:fill="auto"/>
            <w:vAlign w:val="bottom"/>
          </w:tcPr>
          <w:p w14:paraId="3F610574"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081AF66E"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Sporta skolas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0D6C91C9"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Gāles iela 29, Sigulda</w:t>
            </w:r>
          </w:p>
        </w:tc>
      </w:tr>
      <w:tr w:rsidR="004C5F4E" w:rsidRPr="004C5F4E" w14:paraId="7C044E56" w14:textId="77777777" w:rsidTr="004C5F4E">
        <w:tc>
          <w:tcPr>
            <w:tcW w:w="2708" w:type="dxa"/>
            <w:vMerge/>
            <w:tcBorders>
              <w:left w:val="single" w:sz="4" w:space="0" w:color="000000"/>
              <w:right w:val="single" w:sz="4" w:space="0" w:color="000000"/>
            </w:tcBorders>
            <w:shd w:val="clear" w:color="auto" w:fill="auto"/>
            <w:vAlign w:val="bottom"/>
          </w:tcPr>
          <w:p w14:paraId="36FF477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7A65AA8B"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PII “Ābelīte”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294CA28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Lakstīgalas iela 10, Sigulda</w:t>
            </w:r>
          </w:p>
        </w:tc>
      </w:tr>
      <w:tr w:rsidR="004C5F4E" w:rsidRPr="004C5F4E" w14:paraId="6E570F4E" w14:textId="77777777" w:rsidTr="004C5F4E">
        <w:tc>
          <w:tcPr>
            <w:tcW w:w="2708" w:type="dxa"/>
            <w:vMerge/>
            <w:tcBorders>
              <w:left w:val="single" w:sz="4" w:space="0" w:color="000000"/>
              <w:right w:val="single" w:sz="4" w:space="0" w:color="000000"/>
            </w:tcBorders>
            <w:shd w:val="clear" w:color="auto" w:fill="auto"/>
            <w:vAlign w:val="bottom"/>
          </w:tcPr>
          <w:p w14:paraId="4C3E4103"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0B50EF07"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Jaunrades centra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3AEE9857"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Skolas iela 3, Sigulda</w:t>
            </w:r>
          </w:p>
        </w:tc>
      </w:tr>
      <w:tr w:rsidR="004C5F4E" w:rsidRPr="004C5F4E" w14:paraId="66F44AFD" w14:textId="77777777" w:rsidTr="004C5F4E">
        <w:tc>
          <w:tcPr>
            <w:tcW w:w="2708" w:type="dxa"/>
            <w:vMerge/>
            <w:tcBorders>
              <w:left w:val="single" w:sz="4" w:space="0" w:color="000000"/>
              <w:right w:val="single" w:sz="4" w:space="0" w:color="000000"/>
            </w:tcBorders>
            <w:shd w:val="clear" w:color="auto" w:fill="auto"/>
            <w:vAlign w:val="bottom"/>
          </w:tcPr>
          <w:p w14:paraId="1CF30B0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32FB411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PII “Pīlādzītis”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6BFD13F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Strēlnieku iela 13, Sigulda</w:t>
            </w:r>
          </w:p>
        </w:tc>
      </w:tr>
      <w:tr w:rsidR="004C5F4E" w:rsidRPr="004C5F4E" w14:paraId="43201C26" w14:textId="77777777" w:rsidTr="004C5F4E">
        <w:tc>
          <w:tcPr>
            <w:tcW w:w="2708" w:type="dxa"/>
            <w:vMerge/>
            <w:tcBorders>
              <w:left w:val="single" w:sz="4" w:space="0" w:color="000000"/>
              <w:right w:val="single" w:sz="4" w:space="0" w:color="000000"/>
            </w:tcBorders>
            <w:shd w:val="clear" w:color="auto" w:fill="auto"/>
            <w:vAlign w:val="bottom"/>
          </w:tcPr>
          <w:p w14:paraId="44EDBEC6"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6FBC9D39"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PII “Saulīte”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31E8981B"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Institūta iela 2, Sigulda</w:t>
            </w:r>
          </w:p>
        </w:tc>
      </w:tr>
      <w:tr w:rsidR="004C5F4E" w:rsidRPr="004C5F4E" w14:paraId="6CA979D7" w14:textId="77777777" w:rsidTr="004C5F4E">
        <w:tc>
          <w:tcPr>
            <w:tcW w:w="2708" w:type="dxa"/>
            <w:vMerge/>
            <w:tcBorders>
              <w:left w:val="single" w:sz="4" w:space="0" w:color="000000"/>
              <w:right w:val="single" w:sz="4" w:space="0" w:color="000000"/>
            </w:tcBorders>
            <w:shd w:val="clear" w:color="auto" w:fill="auto"/>
            <w:vAlign w:val="bottom"/>
          </w:tcPr>
          <w:p w14:paraId="41E4BD90"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7F491C65"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PII “Ieviņa”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32D33BC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Nurmižu 31, Sigulda</w:t>
            </w:r>
          </w:p>
        </w:tc>
      </w:tr>
      <w:tr w:rsidR="004C5F4E" w:rsidRPr="004C5F4E" w14:paraId="1C4259A6" w14:textId="77777777" w:rsidTr="004C5F4E">
        <w:tc>
          <w:tcPr>
            <w:tcW w:w="2708" w:type="dxa"/>
            <w:vMerge/>
            <w:tcBorders>
              <w:left w:val="single" w:sz="4" w:space="0" w:color="000000"/>
              <w:right w:val="single" w:sz="4" w:space="0" w:color="000000"/>
            </w:tcBorders>
            <w:shd w:val="clear" w:color="auto" w:fill="auto"/>
            <w:vAlign w:val="bottom"/>
          </w:tcPr>
          <w:p w14:paraId="3CB4158E"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63ABCA84"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Allažu PII un pagasta pārvaldes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5085134D"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Birzes iela 4, Allaži</w:t>
            </w:r>
          </w:p>
        </w:tc>
      </w:tr>
      <w:tr w:rsidR="004C5F4E" w:rsidRPr="004C5F4E" w14:paraId="40F3A592" w14:textId="77777777" w:rsidTr="004C5F4E">
        <w:tc>
          <w:tcPr>
            <w:tcW w:w="2708" w:type="dxa"/>
            <w:vMerge/>
            <w:tcBorders>
              <w:left w:val="single" w:sz="4" w:space="0" w:color="000000"/>
              <w:right w:val="single" w:sz="4" w:space="0" w:color="000000"/>
            </w:tcBorders>
            <w:shd w:val="clear" w:color="auto" w:fill="auto"/>
            <w:vAlign w:val="bottom"/>
          </w:tcPr>
          <w:p w14:paraId="387605A1"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22C2C08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PII ”Pasaciņa”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246139D0"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Skolas iela 5, Sigulda</w:t>
            </w:r>
          </w:p>
        </w:tc>
      </w:tr>
      <w:tr w:rsidR="004C5F4E" w:rsidRPr="004C5F4E" w14:paraId="2D050D35" w14:textId="77777777" w:rsidTr="004C5F4E">
        <w:tc>
          <w:tcPr>
            <w:tcW w:w="2708" w:type="dxa"/>
            <w:vMerge/>
            <w:tcBorders>
              <w:left w:val="single" w:sz="4" w:space="0" w:color="000000"/>
              <w:right w:val="single" w:sz="4" w:space="0" w:color="000000"/>
            </w:tcBorders>
            <w:shd w:val="clear" w:color="auto" w:fill="auto"/>
            <w:vAlign w:val="bottom"/>
          </w:tcPr>
          <w:p w14:paraId="5E23B70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1B31F525"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pagasta pārvaldes un kult.nama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66963F3E"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Zinātnes iela 7, Sigulda</w:t>
            </w:r>
          </w:p>
        </w:tc>
      </w:tr>
      <w:tr w:rsidR="004C5F4E" w:rsidRPr="004C5F4E" w14:paraId="3E875B68" w14:textId="77777777" w:rsidTr="004C5F4E">
        <w:tc>
          <w:tcPr>
            <w:tcW w:w="2708" w:type="dxa"/>
            <w:vMerge/>
            <w:tcBorders>
              <w:left w:val="single" w:sz="4" w:space="0" w:color="000000"/>
              <w:bottom w:val="single" w:sz="4" w:space="0" w:color="000000"/>
              <w:right w:val="single" w:sz="4" w:space="0" w:color="000000"/>
            </w:tcBorders>
            <w:shd w:val="clear" w:color="auto" w:fill="auto"/>
            <w:vAlign w:val="bottom"/>
          </w:tcPr>
          <w:p w14:paraId="35D8825F"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4E0E415D"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 xml:space="preserve">Mākslu skolas ēka un teritorija </w:t>
            </w:r>
          </w:p>
        </w:tc>
        <w:tc>
          <w:tcPr>
            <w:tcW w:w="3072" w:type="dxa"/>
            <w:tcBorders>
              <w:top w:val="single" w:sz="4" w:space="0" w:color="auto"/>
              <w:left w:val="single" w:sz="4" w:space="0" w:color="000000"/>
              <w:bottom w:val="single" w:sz="4" w:space="0" w:color="000000"/>
              <w:right w:val="single" w:sz="4" w:space="0" w:color="000000"/>
            </w:tcBorders>
            <w:vAlign w:val="bottom"/>
          </w:tcPr>
          <w:p w14:paraId="13EE783C"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Šveices iela 19, Sigulda</w:t>
            </w:r>
          </w:p>
        </w:tc>
      </w:tr>
      <w:tr w:rsidR="004C5F4E" w:rsidRPr="004C5F4E" w14:paraId="3B0DE225" w14:textId="77777777" w:rsidTr="004C5F4E">
        <w:tc>
          <w:tcPr>
            <w:tcW w:w="2708" w:type="dxa"/>
            <w:vMerge w:val="restart"/>
            <w:tcBorders>
              <w:top w:val="single" w:sz="4" w:space="0" w:color="auto"/>
              <w:left w:val="single" w:sz="4" w:space="0" w:color="000000"/>
              <w:right w:val="single" w:sz="4" w:space="0" w:color="000000"/>
            </w:tcBorders>
            <w:shd w:val="clear" w:color="auto" w:fill="auto"/>
            <w:vAlign w:val="bottom"/>
          </w:tcPr>
          <w:p w14:paraId="69CA74CD" w14:textId="77777777" w:rsidR="004C5F4E" w:rsidRPr="004C5F4E" w:rsidRDefault="004C5F4E" w:rsidP="004C5F4E">
            <w:pPr>
              <w:suppressAutoHyphens/>
              <w:autoSpaceDE w:val="0"/>
              <w:snapToGrid w:val="0"/>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SIA “Siguldas sporta serviss”</w:t>
            </w:r>
          </w:p>
        </w:tc>
        <w:tc>
          <w:tcPr>
            <w:tcW w:w="3685" w:type="dxa"/>
            <w:tcBorders>
              <w:top w:val="single" w:sz="4" w:space="0" w:color="auto"/>
              <w:left w:val="single" w:sz="4" w:space="0" w:color="000000"/>
              <w:bottom w:val="single" w:sz="4" w:space="0" w:color="000000"/>
              <w:right w:val="single" w:sz="4" w:space="0" w:color="000000"/>
            </w:tcBorders>
            <w:vAlign w:val="bottom"/>
          </w:tcPr>
          <w:p w14:paraId="16EFDC61"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sporta centrs, baseins ēka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0AE62B0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 xml:space="preserve">Ata Kronvalda iela 7a, Sigulda </w:t>
            </w:r>
          </w:p>
        </w:tc>
      </w:tr>
      <w:tr w:rsidR="004C5F4E" w:rsidRPr="004C5F4E" w14:paraId="621A2485" w14:textId="77777777" w:rsidTr="004C5F4E">
        <w:tc>
          <w:tcPr>
            <w:tcW w:w="2708" w:type="dxa"/>
            <w:vMerge/>
            <w:tcBorders>
              <w:left w:val="single" w:sz="4" w:space="0" w:color="000000"/>
              <w:right w:val="single" w:sz="4" w:space="0" w:color="000000"/>
            </w:tcBorders>
            <w:shd w:val="clear" w:color="auto" w:fill="auto"/>
            <w:vAlign w:val="bottom"/>
          </w:tcPr>
          <w:p w14:paraId="1EA9722C"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000000"/>
              <w:right w:val="single" w:sz="4" w:space="0" w:color="000000"/>
            </w:tcBorders>
            <w:vAlign w:val="bottom"/>
          </w:tcPr>
          <w:p w14:paraId="658DB575"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Fisher slēpošanas centra ēkas un teritorija</w:t>
            </w:r>
          </w:p>
        </w:tc>
        <w:tc>
          <w:tcPr>
            <w:tcW w:w="3072" w:type="dxa"/>
            <w:tcBorders>
              <w:top w:val="single" w:sz="4" w:space="0" w:color="auto"/>
              <w:left w:val="single" w:sz="4" w:space="0" w:color="000000"/>
              <w:bottom w:val="single" w:sz="4" w:space="0" w:color="000000"/>
              <w:right w:val="single" w:sz="4" w:space="0" w:color="000000"/>
            </w:tcBorders>
            <w:vAlign w:val="bottom"/>
          </w:tcPr>
          <w:p w14:paraId="0877418B"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Puķu iela 4, Laurenči, Sigulda</w:t>
            </w:r>
          </w:p>
        </w:tc>
      </w:tr>
      <w:tr w:rsidR="004C5F4E" w:rsidRPr="004C5F4E" w14:paraId="0867A0C6" w14:textId="77777777" w:rsidTr="004C5F4E">
        <w:tc>
          <w:tcPr>
            <w:tcW w:w="2708" w:type="dxa"/>
            <w:vMerge/>
            <w:tcBorders>
              <w:left w:val="single" w:sz="4" w:space="0" w:color="000000"/>
              <w:bottom w:val="single" w:sz="4" w:space="0" w:color="auto"/>
              <w:right w:val="single" w:sz="4" w:space="0" w:color="000000"/>
            </w:tcBorders>
            <w:shd w:val="clear" w:color="auto" w:fill="auto"/>
            <w:vAlign w:val="bottom"/>
          </w:tcPr>
          <w:p w14:paraId="1FF7F6E8"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p>
        </w:tc>
        <w:tc>
          <w:tcPr>
            <w:tcW w:w="3685" w:type="dxa"/>
            <w:tcBorders>
              <w:top w:val="single" w:sz="4" w:space="0" w:color="auto"/>
              <w:left w:val="single" w:sz="4" w:space="0" w:color="000000"/>
              <w:bottom w:val="single" w:sz="4" w:space="0" w:color="auto"/>
              <w:right w:val="single" w:sz="4" w:space="0" w:color="000000"/>
            </w:tcBorders>
            <w:vAlign w:val="bottom"/>
          </w:tcPr>
          <w:p w14:paraId="06C7EE0A"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Pilsētas kalna slēpošanas trases ēkas un teritorija</w:t>
            </w:r>
          </w:p>
        </w:tc>
        <w:tc>
          <w:tcPr>
            <w:tcW w:w="3072" w:type="dxa"/>
            <w:tcBorders>
              <w:top w:val="single" w:sz="4" w:space="0" w:color="auto"/>
              <w:left w:val="single" w:sz="4" w:space="0" w:color="000000"/>
              <w:bottom w:val="single" w:sz="4" w:space="0" w:color="auto"/>
              <w:right w:val="single" w:sz="4" w:space="0" w:color="000000"/>
            </w:tcBorders>
            <w:vAlign w:val="bottom"/>
          </w:tcPr>
          <w:p w14:paraId="3F039B3F" w14:textId="77777777" w:rsidR="004C5F4E" w:rsidRPr="004C5F4E" w:rsidRDefault="004C5F4E" w:rsidP="004C5F4E">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 xml:space="preserve">Peldu iela 1 un Lāčplēša iela 1, Sigulda </w:t>
            </w:r>
          </w:p>
        </w:tc>
      </w:tr>
    </w:tbl>
    <w:p w14:paraId="0A8F7A17" w14:textId="77777777" w:rsidR="004C5F4E" w:rsidRPr="005769AA" w:rsidRDefault="004C5F4E" w:rsidP="004C5F4E">
      <w:pPr>
        <w:tabs>
          <w:tab w:val="left" w:pos="319"/>
        </w:tabs>
        <w:suppressAutoHyphens/>
        <w:spacing w:before="120" w:after="120"/>
        <w:jc w:val="both"/>
        <w:rPr>
          <w:b/>
          <w:lang w:eastAsia="ar-SA"/>
        </w:rPr>
      </w:pPr>
    </w:p>
    <w:p w14:paraId="3AB3F3A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35A2E1C7" w14:textId="77777777" w:rsidR="004C5F4E" w:rsidRPr="004C5F4E" w:rsidRDefault="004C5F4E" w:rsidP="004C5F4E">
      <w:pPr>
        <w:tabs>
          <w:tab w:val="left" w:pos="319"/>
        </w:tabs>
        <w:suppressAutoHyphens/>
        <w:spacing w:before="120" w:after="120"/>
        <w:jc w:val="right"/>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5.2.pielikums</w:t>
      </w:r>
    </w:p>
    <w:p w14:paraId="44BC6F34"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p>
    <w:p w14:paraId="0C02E48D"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 xml:space="preserve">Siguldas novada pašvaldības organizētie pasākumi Siguldas novadā </w:t>
      </w:r>
    </w:p>
    <w:p w14:paraId="6606B3B6"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laika periodā no 01.05.2019.-30.04.2020.</w:t>
      </w:r>
    </w:p>
    <w:tbl>
      <w:tblPr>
        <w:tblStyle w:val="TableGrid"/>
        <w:tblW w:w="9639" w:type="dxa"/>
        <w:tblInd w:w="-5" w:type="dxa"/>
        <w:tblLayout w:type="fixed"/>
        <w:tblLook w:val="04A0" w:firstRow="1" w:lastRow="0" w:firstColumn="1" w:lastColumn="0" w:noHBand="0" w:noVBand="1"/>
      </w:tblPr>
      <w:tblGrid>
        <w:gridCol w:w="1560"/>
        <w:gridCol w:w="1559"/>
        <w:gridCol w:w="1134"/>
        <w:gridCol w:w="1701"/>
        <w:gridCol w:w="1417"/>
        <w:gridCol w:w="1134"/>
        <w:gridCol w:w="1134"/>
      </w:tblGrid>
      <w:tr w:rsidR="004C5F4E" w:rsidRPr="004C5F4E" w14:paraId="2AFC4D5F" w14:textId="77777777" w:rsidTr="004C5F4E">
        <w:trPr>
          <w:trHeight w:val="1932"/>
        </w:trPr>
        <w:tc>
          <w:tcPr>
            <w:tcW w:w="1560" w:type="dxa"/>
            <w:shd w:val="clear" w:color="auto" w:fill="D9D9D9" w:themeFill="background1" w:themeFillShade="D9"/>
          </w:tcPr>
          <w:p w14:paraId="2A2939B1" w14:textId="77777777" w:rsidR="004C5F4E" w:rsidRPr="004C5F4E" w:rsidRDefault="004C5F4E" w:rsidP="004C5F4E">
            <w:pPr>
              <w:tabs>
                <w:tab w:val="left" w:pos="319"/>
              </w:tabs>
              <w:suppressAutoHyphens/>
              <w:spacing w:before="120" w:after="120"/>
              <w:jc w:val="both"/>
              <w:rPr>
                <w:rFonts w:ascii="Times New Roman" w:hAnsi="Times New Roman" w:cs="Times New Roman"/>
                <w:b/>
                <w:i/>
                <w:sz w:val="20"/>
                <w:szCs w:val="20"/>
                <w:lang w:eastAsia="ar-SA"/>
              </w:rPr>
            </w:pPr>
            <w:r w:rsidRPr="004C5F4E">
              <w:rPr>
                <w:rFonts w:ascii="Times New Roman" w:hAnsi="Times New Roman" w:cs="Times New Roman"/>
                <w:i/>
                <w:sz w:val="20"/>
                <w:szCs w:val="20"/>
                <w:lang w:eastAsia="ar-SA"/>
              </w:rPr>
              <w:t>Apdrošinātais/ pasākuma organizētājs</w:t>
            </w:r>
          </w:p>
        </w:tc>
        <w:tc>
          <w:tcPr>
            <w:tcW w:w="1559" w:type="dxa"/>
            <w:shd w:val="clear" w:color="auto" w:fill="D9D9D9" w:themeFill="background1" w:themeFillShade="D9"/>
          </w:tcPr>
          <w:p w14:paraId="0A96F659" w14:textId="77777777" w:rsidR="004C5F4E" w:rsidRPr="004C5F4E" w:rsidRDefault="004C5F4E" w:rsidP="004C5F4E">
            <w:pPr>
              <w:tabs>
                <w:tab w:val="left" w:pos="319"/>
              </w:tabs>
              <w:suppressAutoHyphens/>
              <w:spacing w:before="120" w:after="120"/>
              <w:jc w:val="both"/>
              <w:rPr>
                <w:rFonts w:ascii="Times New Roman" w:hAnsi="Times New Roman" w:cs="Times New Roman"/>
                <w:b/>
                <w:i/>
                <w:sz w:val="20"/>
                <w:szCs w:val="20"/>
                <w:lang w:eastAsia="ar-SA"/>
              </w:rPr>
            </w:pPr>
            <w:r w:rsidRPr="004C5F4E">
              <w:rPr>
                <w:rFonts w:ascii="Times New Roman" w:hAnsi="Times New Roman" w:cs="Times New Roman"/>
                <w:b/>
                <w:i/>
                <w:sz w:val="20"/>
                <w:szCs w:val="20"/>
                <w:lang w:eastAsia="ar-SA"/>
              </w:rPr>
              <w:t>Pasākuma nosaukums</w:t>
            </w:r>
          </w:p>
        </w:tc>
        <w:tc>
          <w:tcPr>
            <w:tcW w:w="1134" w:type="dxa"/>
            <w:shd w:val="clear" w:color="auto" w:fill="D9D9D9" w:themeFill="background1" w:themeFillShade="D9"/>
          </w:tcPr>
          <w:p w14:paraId="5C756CE7" w14:textId="77777777" w:rsidR="004C5F4E" w:rsidRPr="004C5F4E" w:rsidRDefault="004C5F4E" w:rsidP="004C5F4E">
            <w:pPr>
              <w:tabs>
                <w:tab w:val="left" w:pos="319"/>
              </w:tabs>
              <w:suppressAutoHyphens/>
              <w:spacing w:before="120" w:after="120"/>
              <w:jc w:val="center"/>
              <w:rPr>
                <w:rFonts w:ascii="Times New Roman" w:hAnsi="Times New Roman" w:cs="Times New Roman"/>
                <w:i/>
                <w:sz w:val="20"/>
                <w:szCs w:val="20"/>
                <w:lang w:eastAsia="ar-SA"/>
              </w:rPr>
            </w:pPr>
            <w:r w:rsidRPr="004C5F4E">
              <w:rPr>
                <w:rFonts w:ascii="Times New Roman" w:eastAsia="Calibri" w:hAnsi="Times New Roman" w:cs="Times New Roman"/>
                <w:i/>
                <w:sz w:val="20"/>
                <w:szCs w:val="20"/>
              </w:rPr>
              <w:t>Sporta pasākumi</w:t>
            </w:r>
            <w:r w:rsidRPr="004C5F4E">
              <w:rPr>
                <w:rFonts w:ascii="Times New Roman" w:hAnsi="Times New Roman" w:cs="Times New Roman"/>
                <w:i/>
                <w:sz w:val="20"/>
                <w:szCs w:val="20"/>
                <w:lang w:eastAsia="ar-SA"/>
              </w:rPr>
              <w:t xml:space="preserve"> </w:t>
            </w:r>
            <w:r w:rsidRPr="004C5F4E">
              <w:rPr>
                <w:rFonts w:ascii="Times New Roman" w:hAnsi="Times New Roman" w:cs="Times New Roman"/>
                <w:b/>
                <w:i/>
                <w:sz w:val="20"/>
                <w:szCs w:val="20"/>
                <w:lang w:eastAsia="ar-SA"/>
              </w:rPr>
              <w:t>(S)/</w:t>
            </w:r>
          </w:p>
          <w:p w14:paraId="1FDFB914" w14:textId="77777777" w:rsidR="004C5F4E" w:rsidRPr="004C5F4E" w:rsidRDefault="004C5F4E" w:rsidP="004C5F4E">
            <w:pPr>
              <w:tabs>
                <w:tab w:val="left" w:pos="319"/>
              </w:tabs>
              <w:suppressAutoHyphens/>
              <w:spacing w:before="120" w:after="120"/>
              <w:jc w:val="center"/>
              <w:rPr>
                <w:rFonts w:ascii="Times New Roman" w:eastAsia="Calibri" w:hAnsi="Times New Roman" w:cs="Times New Roman"/>
                <w:i/>
                <w:sz w:val="20"/>
                <w:szCs w:val="20"/>
              </w:rPr>
            </w:pPr>
            <w:r w:rsidRPr="004C5F4E">
              <w:rPr>
                <w:rFonts w:ascii="Times New Roman" w:eastAsia="Calibri" w:hAnsi="Times New Roman" w:cs="Times New Roman"/>
                <w:i/>
                <w:sz w:val="20"/>
                <w:szCs w:val="20"/>
              </w:rPr>
              <w:t>kultūras pasākumi</w:t>
            </w:r>
            <w:r w:rsidRPr="004C5F4E">
              <w:rPr>
                <w:rFonts w:ascii="Times New Roman" w:hAnsi="Times New Roman" w:cs="Times New Roman"/>
                <w:i/>
                <w:sz w:val="20"/>
                <w:szCs w:val="20"/>
                <w:lang w:eastAsia="ar-SA"/>
              </w:rPr>
              <w:t xml:space="preserve"> </w:t>
            </w:r>
            <w:r w:rsidRPr="004C5F4E">
              <w:rPr>
                <w:rFonts w:ascii="Times New Roman" w:hAnsi="Times New Roman" w:cs="Times New Roman"/>
                <w:b/>
                <w:i/>
                <w:sz w:val="20"/>
                <w:szCs w:val="20"/>
                <w:lang w:eastAsia="ar-SA"/>
              </w:rPr>
              <w:t>(K)/</w:t>
            </w:r>
          </w:p>
          <w:p w14:paraId="64CC01F7" w14:textId="77777777" w:rsidR="004C5F4E" w:rsidRPr="004C5F4E" w:rsidRDefault="004C5F4E" w:rsidP="004C5F4E">
            <w:pPr>
              <w:tabs>
                <w:tab w:val="left" w:pos="319"/>
              </w:tabs>
              <w:suppressAutoHyphens/>
              <w:spacing w:before="120" w:after="120"/>
              <w:jc w:val="center"/>
              <w:rPr>
                <w:rFonts w:ascii="Times New Roman" w:hAnsi="Times New Roman" w:cs="Times New Roman"/>
                <w:i/>
                <w:sz w:val="20"/>
                <w:szCs w:val="20"/>
                <w:lang w:eastAsia="ar-SA"/>
              </w:rPr>
            </w:pPr>
          </w:p>
        </w:tc>
        <w:tc>
          <w:tcPr>
            <w:tcW w:w="1701" w:type="dxa"/>
            <w:shd w:val="clear" w:color="auto" w:fill="D9D9D9" w:themeFill="background1" w:themeFillShade="D9"/>
          </w:tcPr>
          <w:p w14:paraId="0174486F" w14:textId="77777777" w:rsidR="004C5F4E" w:rsidRPr="004C5F4E" w:rsidRDefault="004C5F4E" w:rsidP="004C5F4E">
            <w:pPr>
              <w:tabs>
                <w:tab w:val="left" w:pos="319"/>
              </w:tabs>
              <w:suppressAutoHyphens/>
              <w:spacing w:before="120" w:after="120"/>
              <w:jc w:val="both"/>
              <w:rPr>
                <w:rFonts w:ascii="Times New Roman" w:hAnsi="Times New Roman" w:cs="Times New Roman"/>
                <w:i/>
                <w:sz w:val="20"/>
                <w:szCs w:val="20"/>
                <w:lang w:eastAsia="ar-SA"/>
              </w:rPr>
            </w:pPr>
            <w:r w:rsidRPr="004C5F4E">
              <w:rPr>
                <w:rFonts w:ascii="Times New Roman" w:hAnsi="Times New Roman" w:cs="Times New Roman"/>
                <w:i/>
                <w:sz w:val="20"/>
                <w:szCs w:val="20"/>
                <w:lang w:eastAsia="ar-SA"/>
              </w:rPr>
              <w:t>Pasākuma norises vieta</w:t>
            </w:r>
          </w:p>
        </w:tc>
        <w:tc>
          <w:tcPr>
            <w:tcW w:w="1417" w:type="dxa"/>
            <w:shd w:val="clear" w:color="auto" w:fill="D9D9D9" w:themeFill="background1" w:themeFillShade="D9"/>
          </w:tcPr>
          <w:p w14:paraId="650B8CC9" w14:textId="77777777" w:rsidR="004C5F4E" w:rsidRPr="004C5F4E" w:rsidRDefault="004C5F4E" w:rsidP="004C5F4E">
            <w:pPr>
              <w:tabs>
                <w:tab w:val="left" w:pos="319"/>
              </w:tabs>
              <w:suppressAutoHyphens/>
              <w:spacing w:before="120" w:after="120"/>
              <w:jc w:val="both"/>
              <w:rPr>
                <w:rFonts w:ascii="Times New Roman" w:hAnsi="Times New Roman" w:cs="Times New Roman"/>
                <w:i/>
                <w:sz w:val="20"/>
                <w:szCs w:val="20"/>
                <w:lang w:eastAsia="ar-SA"/>
              </w:rPr>
            </w:pPr>
            <w:r w:rsidRPr="004C5F4E">
              <w:rPr>
                <w:rFonts w:ascii="Times New Roman" w:hAnsi="Times New Roman" w:cs="Times New Roman"/>
                <w:i/>
                <w:sz w:val="20"/>
                <w:szCs w:val="20"/>
                <w:lang w:eastAsia="ar-SA"/>
              </w:rPr>
              <w:t xml:space="preserve">Vai pasākumā tiks izmantoti sauszemes, ūdenī vai gaisā izmantojamie transportlīdzekļi: </w:t>
            </w:r>
            <w:r w:rsidRPr="004C5F4E">
              <w:rPr>
                <w:rFonts w:ascii="Times New Roman" w:hAnsi="Times New Roman" w:cs="Times New Roman"/>
                <w:b/>
                <w:i/>
                <w:sz w:val="20"/>
                <w:szCs w:val="20"/>
                <w:lang w:eastAsia="ar-SA"/>
              </w:rPr>
              <w:t>jā/nē</w:t>
            </w:r>
          </w:p>
        </w:tc>
        <w:tc>
          <w:tcPr>
            <w:tcW w:w="1134" w:type="dxa"/>
            <w:shd w:val="clear" w:color="auto" w:fill="D9D9D9" w:themeFill="background1" w:themeFillShade="D9"/>
          </w:tcPr>
          <w:p w14:paraId="0724D949" w14:textId="77777777" w:rsidR="004C5F4E" w:rsidRPr="004C5F4E" w:rsidRDefault="004C5F4E" w:rsidP="004C5F4E">
            <w:pPr>
              <w:tabs>
                <w:tab w:val="left" w:pos="319"/>
              </w:tabs>
              <w:suppressAutoHyphens/>
              <w:spacing w:before="120" w:after="120"/>
              <w:jc w:val="both"/>
              <w:rPr>
                <w:rFonts w:ascii="Times New Roman" w:hAnsi="Times New Roman" w:cs="Times New Roman"/>
                <w:i/>
                <w:sz w:val="20"/>
                <w:szCs w:val="20"/>
                <w:lang w:eastAsia="ar-SA"/>
              </w:rPr>
            </w:pPr>
            <w:r w:rsidRPr="004C5F4E">
              <w:rPr>
                <w:rFonts w:ascii="Times New Roman" w:hAnsi="Times New Roman" w:cs="Times New Roman"/>
                <w:i/>
                <w:sz w:val="20"/>
                <w:szCs w:val="20"/>
                <w:lang w:eastAsia="ar-SA"/>
              </w:rPr>
              <w:t>Uguņošana pasākuma laikā</w:t>
            </w:r>
            <w:r w:rsidRPr="004C5F4E">
              <w:rPr>
                <w:rFonts w:ascii="Times New Roman" w:hAnsi="Times New Roman" w:cs="Times New Roman"/>
                <w:b/>
                <w:i/>
                <w:sz w:val="20"/>
                <w:szCs w:val="20"/>
                <w:lang w:eastAsia="ar-SA"/>
              </w:rPr>
              <w:t>: jā/nē</w:t>
            </w:r>
          </w:p>
        </w:tc>
        <w:tc>
          <w:tcPr>
            <w:tcW w:w="1134" w:type="dxa"/>
            <w:shd w:val="clear" w:color="auto" w:fill="D9D9D9" w:themeFill="background1" w:themeFillShade="D9"/>
          </w:tcPr>
          <w:p w14:paraId="2BB0716E" w14:textId="77777777" w:rsidR="004C5F4E" w:rsidRPr="004C5F4E" w:rsidRDefault="004C5F4E" w:rsidP="004C5F4E">
            <w:pPr>
              <w:tabs>
                <w:tab w:val="left" w:pos="319"/>
              </w:tabs>
              <w:suppressAutoHyphens/>
              <w:spacing w:before="120" w:after="120"/>
              <w:jc w:val="both"/>
              <w:rPr>
                <w:rFonts w:ascii="Times New Roman" w:hAnsi="Times New Roman" w:cs="Times New Roman"/>
                <w:i/>
                <w:sz w:val="20"/>
                <w:szCs w:val="20"/>
                <w:lang w:eastAsia="ar-SA"/>
              </w:rPr>
            </w:pPr>
            <w:r w:rsidRPr="004C5F4E">
              <w:rPr>
                <w:rFonts w:ascii="Times New Roman" w:eastAsia="Calibri" w:hAnsi="Times New Roman" w:cs="Times New Roman"/>
                <w:i/>
                <w:sz w:val="20"/>
                <w:szCs w:val="20"/>
              </w:rPr>
              <w:t xml:space="preserve">Atbildība par uzticēto kustamo īpašumu: </w:t>
            </w:r>
            <w:r w:rsidRPr="004C5F4E">
              <w:rPr>
                <w:rFonts w:ascii="Times New Roman" w:eastAsia="Calibri" w:hAnsi="Times New Roman" w:cs="Times New Roman"/>
                <w:b/>
                <w:i/>
                <w:sz w:val="20"/>
                <w:szCs w:val="20"/>
              </w:rPr>
              <w:t>jā/nē</w:t>
            </w:r>
          </w:p>
        </w:tc>
      </w:tr>
      <w:tr w:rsidR="004C5F4E" w:rsidRPr="004C5F4E" w14:paraId="221FE2C5" w14:textId="77777777" w:rsidTr="004C5F4E">
        <w:tc>
          <w:tcPr>
            <w:tcW w:w="1560" w:type="dxa"/>
          </w:tcPr>
          <w:p w14:paraId="2C310922"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70382C19"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Ziemas koncertzāle tsk.</w:t>
            </w:r>
          </w:p>
          <w:p w14:paraId="3600B79D"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-Egles iedegšana</w:t>
            </w:r>
          </w:p>
          <w:p w14:paraId="5490D7AD"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p>
          <w:p w14:paraId="53AEF94A"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-Jaunā gada sagaidīšana</w:t>
            </w:r>
          </w:p>
        </w:tc>
        <w:tc>
          <w:tcPr>
            <w:tcW w:w="1134" w:type="dxa"/>
          </w:tcPr>
          <w:p w14:paraId="7A9E65DE"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p w14:paraId="29B6FB9F"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p>
          <w:p w14:paraId="6BDFD3E8"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p>
          <w:p w14:paraId="04D1609F"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K</w:t>
            </w:r>
          </w:p>
          <w:p w14:paraId="6F74789E"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p>
          <w:p w14:paraId="624442D4"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K</w:t>
            </w:r>
          </w:p>
        </w:tc>
        <w:tc>
          <w:tcPr>
            <w:tcW w:w="1701" w:type="dxa"/>
          </w:tcPr>
          <w:p w14:paraId="6FC49B8D"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Jaunās pils dārzs</w:t>
            </w:r>
          </w:p>
          <w:p w14:paraId="64905693"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p>
          <w:p w14:paraId="1056240A"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Dzelzceļa stacijas laukums</w:t>
            </w:r>
          </w:p>
          <w:p w14:paraId="53B156EB"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Dzelzceļa stacijas laukums</w:t>
            </w:r>
          </w:p>
        </w:tc>
        <w:tc>
          <w:tcPr>
            <w:tcW w:w="1417" w:type="dxa"/>
          </w:tcPr>
          <w:p w14:paraId="5560538E"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p w14:paraId="6B7254C9"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1C2B99EF"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4FBD237D"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p w14:paraId="26075F0F"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03D6847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57A47DAE"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5C765BBE"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p w14:paraId="43AA7891"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7DE025C5"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1B15E144"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Jā</w:t>
            </w:r>
          </w:p>
          <w:p w14:paraId="316FBA5B"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264D07EE"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74360B40"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Jā</w:t>
            </w:r>
          </w:p>
        </w:tc>
        <w:tc>
          <w:tcPr>
            <w:tcW w:w="1134" w:type="dxa"/>
          </w:tcPr>
          <w:p w14:paraId="585A95A0"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p w14:paraId="262B133D"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5D8DC52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22D159A3"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p w14:paraId="54688E5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4A298E6D"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3749B7E0"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1FC6AA51" w14:textId="77777777" w:rsidTr="004C5F4E">
        <w:tc>
          <w:tcPr>
            <w:tcW w:w="1560" w:type="dxa"/>
          </w:tcPr>
          <w:p w14:paraId="3C4B639A"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3338E217"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Ziemas garšu svinēšana</w:t>
            </w:r>
          </w:p>
        </w:tc>
        <w:tc>
          <w:tcPr>
            <w:tcW w:w="1134" w:type="dxa"/>
          </w:tcPr>
          <w:p w14:paraId="28464959"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2B78AFA1"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Pilsdrupu estrāde</w:t>
            </w:r>
          </w:p>
        </w:tc>
        <w:tc>
          <w:tcPr>
            <w:tcW w:w="1417" w:type="dxa"/>
          </w:tcPr>
          <w:p w14:paraId="4FF6743A"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3CD5AC83"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6C47F674"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48DF4BAD" w14:textId="77777777" w:rsidTr="004C5F4E">
        <w:tc>
          <w:tcPr>
            <w:tcW w:w="1560" w:type="dxa"/>
          </w:tcPr>
          <w:p w14:paraId="2380A7BD"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19AFCDF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Lieldienas /3.Šūpoļu festivāls</w:t>
            </w:r>
          </w:p>
        </w:tc>
        <w:tc>
          <w:tcPr>
            <w:tcW w:w="1134" w:type="dxa"/>
          </w:tcPr>
          <w:p w14:paraId="087E0B9A"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p>
          <w:p w14:paraId="668FB842"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K</w:t>
            </w:r>
          </w:p>
        </w:tc>
        <w:tc>
          <w:tcPr>
            <w:tcW w:w="1701" w:type="dxa"/>
          </w:tcPr>
          <w:p w14:paraId="329CA75A"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Svētku laukums</w:t>
            </w:r>
          </w:p>
          <w:p w14:paraId="3ECCE656"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un Jaunās pils dārzs</w:t>
            </w:r>
          </w:p>
        </w:tc>
        <w:tc>
          <w:tcPr>
            <w:tcW w:w="1417" w:type="dxa"/>
          </w:tcPr>
          <w:p w14:paraId="55AD4563"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eastAsia="Calibri" w:hAnsi="Times New Roman" w:cs="Times New Roman"/>
                <w:sz w:val="20"/>
                <w:szCs w:val="20"/>
              </w:rPr>
              <w:t>Nē</w:t>
            </w:r>
          </w:p>
        </w:tc>
        <w:tc>
          <w:tcPr>
            <w:tcW w:w="1134" w:type="dxa"/>
          </w:tcPr>
          <w:p w14:paraId="734BC020"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eastAsia="Calibri" w:hAnsi="Times New Roman" w:cs="Times New Roman"/>
                <w:sz w:val="20"/>
                <w:szCs w:val="20"/>
              </w:rPr>
              <w:t>Nē</w:t>
            </w:r>
          </w:p>
        </w:tc>
        <w:tc>
          <w:tcPr>
            <w:tcW w:w="1134" w:type="dxa"/>
          </w:tcPr>
          <w:p w14:paraId="3C1691A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eastAsia="Calibri" w:hAnsi="Times New Roman" w:cs="Times New Roman"/>
                <w:sz w:val="20"/>
                <w:szCs w:val="20"/>
              </w:rPr>
              <w:t>Nē</w:t>
            </w:r>
          </w:p>
        </w:tc>
      </w:tr>
      <w:tr w:rsidR="004C5F4E" w:rsidRPr="004C5F4E" w14:paraId="044F7A5D" w14:textId="77777777" w:rsidTr="004C5F4E">
        <w:tc>
          <w:tcPr>
            <w:tcW w:w="1560" w:type="dxa"/>
          </w:tcPr>
          <w:p w14:paraId="3966FDA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rPr>
            </w:pPr>
            <w:r w:rsidRPr="004C5F4E">
              <w:rPr>
                <w:rFonts w:ascii="Times New Roman" w:hAnsi="Times New Roman" w:cs="Times New Roman"/>
                <w:sz w:val="20"/>
                <w:szCs w:val="20"/>
                <w:lang w:eastAsia="ar-SA"/>
              </w:rPr>
              <w:t>Siguldas novada pašvaldība</w:t>
            </w:r>
          </w:p>
        </w:tc>
        <w:tc>
          <w:tcPr>
            <w:tcW w:w="1559" w:type="dxa"/>
          </w:tcPr>
          <w:p w14:paraId="3F1E7073"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rPr>
              <w:t>Balto galdautu svētki</w:t>
            </w:r>
          </w:p>
        </w:tc>
        <w:tc>
          <w:tcPr>
            <w:tcW w:w="1134" w:type="dxa"/>
          </w:tcPr>
          <w:p w14:paraId="0DCCB1C4"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rPr>
              <w:t>K</w:t>
            </w:r>
          </w:p>
        </w:tc>
        <w:tc>
          <w:tcPr>
            <w:tcW w:w="1701" w:type="dxa"/>
          </w:tcPr>
          <w:p w14:paraId="00CC5259"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Jaunās pils dārzs</w:t>
            </w:r>
          </w:p>
        </w:tc>
        <w:tc>
          <w:tcPr>
            <w:tcW w:w="1417" w:type="dxa"/>
          </w:tcPr>
          <w:p w14:paraId="397FBEE7"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74CB81F4"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3E45515F"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31F202C4" w14:textId="77777777" w:rsidTr="004C5F4E">
        <w:tc>
          <w:tcPr>
            <w:tcW w:w="1560" w:type="dxa"/>
          </w:tcPr>
          <w:p w14:paraId="7815F4E2"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rPr>
            </w:pPr>
            <w:r w:rsidRPr="004C5F4E">
              <w:rPr>
                <w:rFonts w:ascii="Times New Roman" w:hAnsi="Times New Roman" w:cs="Times New Roman"/>
                <w:sz w:val="20"/>
                <w:szCs w:val="20"/>
                <w:lang w:eastAsia="ar-SA"/>
              </w:rPr>
              <w:t>Siguldas novada pašvaldība</w:t>
            </w:r>
          </w:p>
        </w:tc>
        <w:tc>
          <w:tcPr>
            <w:tcW w:w="1559" w:type="dxa"/>
          </w:tcPr>
          <w:p w14:paraId="7D607DA8"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rPr>
              <w:t>Piektdienas ballīte</w:t>
            </w:r>
            <w:r w:rsidRPr="004C5F4E">
              <w:rPr>
                <w:rFonts w:ascii="Times New Roman" w:hAnsi="Times New Roman" w:cs="Times New Roman"/>
                <w:sz w:val="20"/>
                <w:szCs w:val="20"/>
              </w:rPr>
              <w:t xml:space="preserve"> (Pilsētas svētku ietvaros)</w:t>
            </w:r>
          </w:p>
        </w:tc>
        <w:tc>
          <w:tcPr>
            <w:tcW w:w="1134" w:type="dxa"/>
          </w:tcPr>
          <w:p w14:paraId="79C18419"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rPr>
              <w:t>K</w:t>
            </w:r>
          </w:p>
        </w:tc>
        <w:tc>
          <w:tcPr>
            <w:tcW w:w="1701" w:type="dxa"/>
          </w:tcPr>
          <w:p w14:paraId="0FF5ACD8"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rPr>
              <w:t>Svētku laukums</w:t>
            </w:r>
          </w:p>
        </w:tc>
        <w:tc>
          <w:tcPr>
            <w:tcW w:w="1417" w:type="dxa"/>
          </w:tcPr>
          <w:p w14:paraId="5EF49463"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hAnsi="Times New Roman" w:cs="Times New Roman"/>
                <w:sz w:val="20"/>
                <w:szCs w:val="20"/>
              </w:rPr>
              <w:t>Nē</w:t>
            </w:r>
          </w:p>
        </w:tc>
        <w:tc>
          <w:tcPr>
            <w:tcW w:w="1134" w:type="dxa"/>
          </w:tcPr>
          <w:p w14:paraId="67ED8376"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hAnsi="Times New Roman" w:cs="Times New Roman"/>
                <w:sz w:val="20"/>
                <w:szCs w:val="20"/>
              </w:rPr>
              <w:t>Nē</w:t>
            </w:r>
          </w:p>
        </w:tc>
        <w:tc>
          <w:tcPr>
            <w:tcW w:w="1134" w:type="dxa"/>
          </w:tcPr>
          <w:p w14:paraId="1DD93C7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hAnsi="Times New Roman" w:cs="Times New Roman"/>
                <w:sz w:val="20"/>
                <w:szCs w:val="20"/>
              </w:rPr>
              <w:t>Nē</w:t>
            </w:r>
          </w:p>
        </w:tc>
      </w:tr>
      <w:tr w:rsidR="004C5F4E" w:rsidRPr="004C5F4E" w14:paraId="672FFE9C" w14:textId="77777777" w:rsidTr="004C5F4E">
        <w:tc>
          <w:tcPr>
            <w:tcW w:w="1560" w:type="dxa"/>
          </w:tcPr>
          <w:p w14:paraId="2C60E901"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1CD79000"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b/>
                <w:sz w:val="20"/>
                <w:szCs w:val="20"/>
              </w:rPr>
              <w:t>Sestdienas pasākumi</w:t>
            </w:r>
            <w:r w:rsidRPr="004C5F4E">
              <w:rPr>
                <w:rFonts w:ascii="Times New Roman" w:hAnsi="Times New Roman" w:cs="Times New Roman"/>
                <w:sz w:val="20"/>
                <w:szCs w:val="20"/>
              </w:rPr>
              <w:t xml:space="preserve"> tsk.gājiens (Novada svētku ietvaros)</w:t>
            </w:r>
          </w:p>
        </w:tc>
        <w:tc>
          <w:tcPr>
            <w:tcW w:w="1134" w:type="dxa"/>
          </w:tcPr>
          <w:p w14:paraId="14BC122A"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rPr>
              <w:t>K</w:t>
            </w:r>
          </w:p>
        </w:tc>
        <w:tc>
          <w:tcPr>
            <w:tcW w:w="1701" w:type="dxa"/>
          </w:tcPr>
          <w:p w14:paraId="0E1197A6"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rPr>
              <w:t>Svētku laukums</w:t>
            </w:r>
          </w:p>
        </w:tc>
        <w:tc>
          <w:tcPr>
            <w:tcW w:w="1417" w:type="dxa"/>
          </w:tcPr>
          <w:p w14:paraId="53F36C3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hAnsi="Times New Roman" w:cs="Times New Roman"/>
                <w:sz w:val="20"/>
                <w:szCs w:val="20"/>
              </w:rPr>
              <w:t>Nē</w:t>
            </w:r>
          </w:p>
        </w:tc>
        <w:tc>
          <w:tcPr>
            <w:tcW w:w="1134" w:type="dxa"/>
          </w:tcPr>
          <w:p w14:paraId="3C8C04BA"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hAnsi="Times New Roman" w:cs="Times New Roman"/>
                <w:sz w:val="20"/>
                <w:szCs w:val="20"/>
              </w:rPr>
              <w:t>Nē</w:t>
            </w:r>
          </w:p>
        </w:tc>
        <w:tc>
          <w:tcPr>
            <w:tcW w:w="1134" w:type="dxa"/>
          </w:tcPr>
          <w:p w14:paraId="629E1F9F"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hAnsi="Times New Roman" w:cs="Times New Roman"/>
                <w:sz w:val="20"/>
                <w:szCs w:val="20"/>
              </w:rPr>
              <w:t>Nē</w:t>
            </w:r>
          </w:p>
        </w:tc>
      </w:tr>
      <w:tr w:rsidR="004C5F4E" w:rsidRPr="004C5F4E" w14:paraId="4D0E9CC6" w14:textId="77777777" w:rsidTr="004C5F4E">
        <w:tc>
          <w:tcPr>
            <w:tcW w:w="1560" w:type="dxa"/>
          </w:tcPr>
          <w:p w14:paraId="37479D6F"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516F8157"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Amatiermākslas kolektīvu koncerts</w:t>
            </w:r>
          </w:p>
          <w:p w14:paraId="3DC1D487"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(Novada svētku ietvaros)</w:t>
            </w:r>
          </w:p>
        </w:tc>
        <w:tc>
          <w:tcPr>
            <w:tcW w:w="1134" w:type="dxa"/>
          </w:tcPr>
          <w:p w14:paraId="5003046D"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1ECDAB15"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Parks pie Kultūras centra un citi parki Siguldā</w:t>
            </w:r>
          </w:p>
        </w:tc>
        <w:tc>
          <w:tcPr>
            <w:tcW w:w="1417" w:type="dxa"/>
          </w:tcPr>
          <w:p w14:paraId="5329042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6791C0A8"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5D98E178"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38AF1312" w14:textId="77777777" w:rsidTr="004C5F4E">
        <w:tc>
          <w:tcPr>
            <w:tcW w:w="1560" w:type="dxa"/>
          </w:tcPr>
          <w:p w14:paraId="44A12C26"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76278DEF"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Līgo Siguldā</w:t>
            </w:r>
          </w:p>
        </w:tc>
        <w:tc>
          <w:tcPr>
            <w:tcW w:w="1134" w:type="dxa"/>
          </w:tcPr>
          <w:p w14:paraId="667D0BBF"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66389D63"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Pilsdrupu estrāde</w:t>
            </w:r>
          </w:p>
        </w:tc>
        <w:tc>
          <w:tcPr>
            <w:tcW w:w="1417" w:type="dxa"/>
          </w:tcPr>
          <w:p w14:paraId="24FADA99"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46A0EE2F"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26DE494F"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78C14569" w14:textId="77777777" w:rsidTr="004C5F4E">
        <w:tc>
          <w:tcPr>
            <w:tcW w:w="1560" w:type="dxa"/>
          </w:tcPr>
          <w:p w14:paraId="2F7B7C4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2F5C3286"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Līgo pasākums Jūdažos</w:t>
            </w:r>
          </w:p>
        </w:tc>
        <w:tc>
          <w:tcPr>
            <w:tcW w:w="1134" w:type="dxa"/>
          </w:tcPr>
          <w:p w14:paraId="7F0AFA05"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63268C9F"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Pie Jūdažu sabiedriskā centra</w:t>
            </w:r>
          </w:p>
        </w:tc>
        <w:tc>
          <w:tcPr>
            <w:tcW w:w="1417" w:type="dxa"/>
          </w:tcPr>
          <w:p w14:paraId="58EDA4E0"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2FDAFB8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7EF0D8FC"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31A2C41F" w14:textId="77777777" w:rsidTr="004C5F4E">
        <w:tc>
          <w:tcPr>
            <w:tcW w:w="1560" w:type="dxa"/>
          </w:tcPr>
          <w:p w14:paraId="2990D5BE"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34649298"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Opermūzikas svētki</w:t>
            </w:r>
          </w:p>
        </w:tc>
        <w:tc>
          <w:tcPr>
            <w:tcW w:w="1134" w:type="dxa"/>
          </w:tcPr>
          <w:p w14:paraId="1158B061"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127346F1"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Jaunās pils dārzs</w:t>
            </w:r>
          </w:p>
        </w:tc>
        <w:tc>
          <w:tcPr>
            <w:tcW w:w="1417" w:type="dxa"/>
          </w:tcPr>
          <w:p w14:paraId="6B754CE3"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0E13894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1E86BA38"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47744CD5" w14:textId="77777777" w:rsidTr="004C5F4E">
        <w:tc>
          <w:tcPr>
            <w:tcW w:w="1560" w:type="dxa"/>
          </w:tcPr>
          <w:p w14:paraId="4C4AA191"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66251C61"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Muzikālās brokastis un citi koncerti Jaunās pils dārzā</w:t>
            </w:r>
          </w:p>
        </w:tc>
        <w:tc>
          <w:tcPr>
            <w:tcW w:w="1134" w:type="dxa"/>
          </w:tcPr>
          <w:p w14:paraId="38BE93E0"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023BBBAA"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Jaunās pils dārzs</w:t>
            </w:r>
          </w:p>
        </w:tc>
        <w:tc>
          <w:tcPr>
            <w:tcW w:w="1417" w:type="dxa"/>
          </w:tcPr>
          <w:p w14:paraId="489B2094"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023DB3F9"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142E18A6"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67881DD7" w14:textId="77777777" w:rsidTr="004C5F4E">
        <w:tc>
          <w:tcPr>
            <w:tcW w:w="1560" w:type="dxa"/>
          </w:tcPr>
          <w:p w14:paraId="53B45E85"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499AF7A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Zinību diena</w:t>
            </w:r>
          </w:p>
        </w:tc>
        <w:tc>
          <w:tcPr>
            <w:tcW w:w="1134" w:type="dxa"/>
          </w:tcPr>
          <w:p w14:paraId="591C55C7"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2F139A65"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Raiņa parks</w:t>
            </w:r>
          </w:p>
        </w:tc>
        <w:tc>
          <w:tcPr>
            <w:tcW w:w="1417" w:type="dxa"/>
          </w:tcPr>
          <w:p w14:paraId="1E16EC23"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706DAD37"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3A9B0128"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6D37E3A2" w14:textId="77777777" w:rsidTr="004C5F4E">
        <w:tc>
          <w:tcPr>
            <w:tcW w:w="1560" w:type="dxa"/>
          </w:tcPr>
          <w:p w14:paraId="6BEDB7CA"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19B0B5C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“Esi zinošs, esi drošs”</w:t>
            </w:r>
          </w:p>
        </w:tc>
        <w:tc>
          <w:tcPr>
            <w:tcW w:w="1134" w:type="dxa"/>
          </w:tcPr>
          <w:p w14:paraId="2B3B1EDD"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161BD044"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Raiņa parks</w:t>
            </w:r>
          </w:p>
        </w:tc>
        <w:tc>
          <w:tcPr>
            <w:tcW w:w="1417" w:type="dxa"/>
          </w:tcPr>
          <w:p w14:paraId="44117B39"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Jā</w:t>
            </w:r>
          </w:p>
        </w:tc>
        <w:tc>
          <w:tcPr>
            <w:tcW w:w="1134" w:type="dxa"/>
          </w:tcPr>
          <w:p w14:paraId="6DB10E39"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3C7B9CB7"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4E3AE9EE" w14:textId="77777777" w:rsidTr="004C5F4E">
        <w:tc>
          <w:tcPr>
            <w:tcW w:w="1560" w:type="dxa"/>
          </w:tcPr>
          <w:p w14:paraId="14249ED0"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5BED46D6"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Rudens gadatirgus</w:t>
            </w:r>
          </w:p>
        </w:tc>
        <w:tc>
          <w:tcPr>
            <w:tcW w:w="1134" w:type="dxa"/>
          </w:tcPr>
          <w:p w14:paraId="38C35F34"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3A28111A"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Svētku laukums un/ vai Jaunās pils dārzs</w:t>
            </w:r>
          </w:p>
        </w:tc>
        <w:tc>
          <w:tcPr>
            <w:tcW w:w="1417" w:type="dxa"/>
          </w:tcPr>
          <w:p w14:paraId="2E24E9AA"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5924E2B7"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771A7D04"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1527F49B" w14:textId="77777777" w:rsidTr="004C5F4E">
        <w:tc>
          <w:tcPr>
            <w:tcW w:w="1560" w:type="dxa"/>
          </w:tcPr>
          <w:p w14:paraId="452D2375"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6FB60ABB"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Allažu pagasta svētki</w:t>
            </w:r>
          </w:p>
        </w:tc>
        <w:tc>
          <w:tcPr>
            <w:tcW w:w="1134" w:type="dxa"/>
          </w:tcPr>
          <w:p w14:paraId="35C68FDC"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p>
          <w:p w14:paraId="1D89C25E"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48F242A6"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Allažu pagasta centrā un pie Tautas nama</w:t>
            </w:r>
          </w:p>
        </w:tc>
        <w:tc>
          <w:tcPr>
            <w:tcW w:w="1417" w:type="dxa"/>
          </w:tcPr>
          <w:p w14:paraId="10F3C47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72C564E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19BD7B18"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3EE16241" w14:textId="77777777" w:rsidTr="004C5F4E">
        <w:tc>
          <w:tcPr>
            <w:tcW w:w="1560" w:type="dxa"/>
          </w:tcPr>
          <w:p w14:paraId="38DF8A38"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72C64AC0"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Lāčplēša dienas gājiens</w:t>
            </w:r>
          </w:p>
          <w:p w14:paraId="3C2EA1B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p>
        </w:tc>
        <w:tc>
          <w:tcPr>
            <w:tcW w:w="1134" w:type="dxa"/>
          </w:tcPr>
          <w:p w14:paraId="63FF780B"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5AAD3A8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 xml:space="preserve">Jaunā pils dārzs, Pils iela, Dzelzceļa stacijas laukums </w:t>
            </w:r>
          </w:p>
        </w:tc>
        <w:tc>
          <w:tcPr>
            <w:tcW w:w="1417" w:type="dxa"/>
          </w:tcPr>
          <w:p w14:paraId="42AB2289"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3A58C546"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7A94F0A8"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0F5BAA4B" w14:textId="77777777" w:rsidTr="004C5F4E">
        <w:tc>
          <w:tcPr>
            <w:tcW w:w="1560" w:type="dxa"/>
          </w:tcPr>
          <w:p w14:paraId="67832FF4"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2ED38366"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 xml:space="preserve">Atceres pasākumi </w:t>
            </w:r>
          </w:p>
          <w:p w14:paraId="0364BF25"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p>
        </w:tc>
        <w:tc>
          <w:tcPr>
            <w:tcW w:w="1134" w:type="dxa"/>
          </w:tcPr>
          <w:p w14:paraId="4B058ECF"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2F448706"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Piemiņas vieta pie Stēlas</w:t>
            </w:r>
          </w:p>
        </w:tc>
        <w:tc>
          <w:tcPr>
            <w:tcW w:w="1417" w:type="dxa"/>
          </w:tcPr>
          <w:p w14:paraId="72FCB343"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6376197C"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44BC8589"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4FA47EDD" w14:textId="77777777" w:rsidTr="004C5F4E">
        <w:tc>
          <w:tcPr>
            <w:tcW w:w="1560" w:type="dxa"/>
          </w:tcPr>
          <w:p w14:paraId="4AA0CAB3"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158D0B7F"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Mores atceres pasākums</w:t>
            </w:r>
          </w:p>
        </w:tc>
        <w:tc>
          <w:tcPr>
            <w:tcW w:w="1134" w:type="dxa"/>
          </w:tcPr>
          <w:p w14:paraId="5EFED223"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70D08219"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Mores pagasts</w:t>
            </w:r>
          </w:p>
        </w:tc>
        <w:tc>
          <w:tcPr>
            <w:tcW w:w="1417" w:type="dxa"/>
          </w:tcPr>
          <w:p w14:paraId="0A1BDCD1"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69F2E868"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26CADD9C"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Jā</w:t>
            </w:r>
          </w:p>
        </w:tc>
      </w:tr>
      <w:tr w:rsidR="004C5F4E" w:rsidRPr="004C5F4E" w14:paraId="4AE99D40" w14:textId="77777777" w:rsidTr="004C5F4E">
        <w:tc>
          <w:tcPr>
            <w:tcW w:w="1560" w:type="dxa"/>
          </w:tcPr>
          <w:p w14:paraId="74A3D247"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novada pašvaldība</w:t>
            </w:r>
          </w:p>
        </w:tc>
        <w:tc>
          <w:tcPr>
            <w:tcW w:w="1559" w:type="dxa"/>
          </w:tcPr>
          <w:p w14:paraId="4BC6E082"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Mores svētki</w:t>
            </w:r>
          </w:p>
        </w:tc>
        <w:tc>
          <w:tcPr>
            <w:tcW w:w="1134" w:type="dxa"/>
          </w:tcPr>
          <w:p w14:paraId="279FB8AA"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K</w:t>
            </w:r>
          </w:p>
        </w:tc>
        <w:tc>
          <w:tcPr>
            <w:tcW w:w="1701" w:type="dxa"/>
          </w:tcPr>
          <w:p w14:paraId="357C18A4"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Mores pagasts</w:t>
            </w:r>
          </w:p>
        </w:tc>
        <w:tc>
          <w:tcPr>
            <w:tcW w:w="1417" w:type="dxa"/>
          </w:tcPr>
          <w:p w14:paraId="74CA1EF8"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eastAsia="Calibri" w:hAnsi="Times New Roman" w:cs="Times New Roman"/>
                <w:sz w:val="20"/>
                <w:szCs w:val="20"/>
              </w:rPr>
              <w:t>Nē</w:t>
            </w:r>
          </w:p>
        </w:tc>
        <w:tc>
          <w:tcPr>
            <w:tcW w:w="1134" w:type="dxa"/>
          </w:tcPr>
          <w:p w14:paraId="091316AB"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c>
          <w:tcPr>
            <w:tcW w:w="1134" w:type="dxa"/>
          </w:tcPr>
          <w:p w14:paraId="3C595A4A" w14:textId="77777777" w:rsidR="004C5F4E" w:rsidRPr="004C5F4E" w:rsidRDefault="004C5F4E" w:rsidP="004C5F4E">
            <w:pPr>
              <w:tabs>
                <w:tab w:val="left" w:pos="319"/>
              </w:tabs>
              <w:suppressAutoHyphens/>
              <w:spacing w:before="120" w:after="120"/>
              <w:jc w:val="both"/>
              <w:rPr>
                <w:rFonts w:ascii="Times New Roman" w:eastAsia="Calibri" w:hAnsi="Times New Roman" w:cs="Times New Roman"/>
                <w:sz w:val="20"/>
                <w:szCs w:val="20"/>
              </w:rPr>
            </w:pPr>
            <w:r w:rsidRPr="004C5F4E">
              <w:rPr>
                <w:rFonts w:ascii="Times New Roman" w:eastAsia="Calibri" w:hAnsi="Times New Roman" w:cs="Times New Roman"/>
                <w:sz w:val="20"/>
                <w:szCs w:val="20"/>
              </w:rPr>
              <w:t>Nē</w:t>
            </w:r>
          </w:p>
        </w:tc>
      </w:tr>
      <w:tr w:rsidR="004C5F4E" w:rsidRPr="004C5F4E" w14:paraId="2160156C" w14:textId="77777777" w:rsidTr="004C5F4E">
        <w:tc>
          <w:tcPr>
            <w:tcW w:w="1560" w:type="dxa"/>
          </w:tcPr>
          <w:p w14:paraId="7F428E51"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375AB31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S! - FISCHER Ziemas skolēnu čempionāts- 4 posmi</w:t>
            </w:r>
          </w:p>
        </w:tc>
        <w:tc>
          <w:tcPr>
            <w:tcW w:w="1134" w:type="dxa"/>
          </w:tcPr>
          <w:p w14:paraId="2D96126A"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w:t>
            </w:r>
          </w:p>
        </w:tc>
        <w:tc>
          <w:tcPr>
            <w:tcW w:w="1701" w:type="dxa"/>
          </w:tcPr>
          <w:p w14:paraId="714D2CCB"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Fischer Slēpošanas centrs, Puķu iela 4, Sigulda</w:t>
            </w:r>
          </w:p>
        </w:tc>
        <w:tc>
          <w:tcPr>
            <w:tcW w:w="1417" w:type="dxa"/>
          </w:tcPr>
          <w:p w14:paraId="38BC621B"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Nē</w:t>
            </w:r>
          </w:p>
        </w:tc>
        <w:tc>
          <w:tcPr>
            <w:tcW w:w="1134" w:type="dxa"/>
          </w:tcPr>
          <w:p w14:paraId="2E0C711D"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Nē</w:t>
            </w:r>
          </w:p>
        </w:tc>
        <w:tc>
          <w:tcPr>
            <w:tcW w:w="1134" w:type="dxa"/>
          </w:tcPr>
          <w:p w14:paraId="2E5C2E11"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2500C775" w14:textId="77777777" w:rsidTr="004C5F4E">
        <w:tc>
          <w:tcPr>
            <w:tcW w:w="1560" w:type="dxa"/>
          </w:tcPr>
          <w:p w14:paraId="7E22A281"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11C119A4"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Siguldas kauss 2019 kalnu slēpošanā un Baltijas kauss kalnu slēpošanā</w:t>
            </w:r>
          </w:p>
        </w:tc>
        <w:tc>
          <w:tcPr>
            <w:tcW w:w="1134" w:type="dxa"/>
          </w:tcPr>
          <w:p w14:paraId="380155E9" w14:textId="77777777" w:rsidR="004C5F4E" w:rsidRPr="004C5F4E" w:rsidRDefault="004C5F4E" w:rsidP="004C5F4E">
            <w:pPr>
              <w:tabs>
                <w:tab w:val="left" w:pos="319"/>
              </w:tabs>
              <w:suppressAutoHyphens/>
              <w:spacing w:before="120" w:after="120"/>
              <w:jc w:val="center"/>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w:t>
            </w:r>
          </w:p>
        </w:tc>
        <w:tc>
          <w:tcPr>
            <w:tcW w:w="1701" w:type="dxa"/>
          </w:tcPr>
          <w:p w14:paraId="2649A15D"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Siguldas Pilsētas trase, Peldu iela 1, Sigulda</w:t>
            </w:r>
          </w:p>
        </w:tc>
        <w:tc>
          <w:tcPr>
            <w:tcW w:w="1417" w:type="dxa"/>
          </w:tcPr>
          <w:p w14:paraId="71C03ED4"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Nē</w:t>
            </w:r>
          </w:p>
        </w:tc>
        <w:tc>
          <w:tcPr>
            <w:tcW w:w="1134" w:type="dxa"/>
          </w:tcPr>
          <w:p w14:paraId="7737473E"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Nē</w:t>
            </w:r>
          </w:p>
        </w:tc>
        <w:tc>
          <w:tcPr>
            <w:tcW w:w="1134" w:type="dxa"/>
          </w:tcPr>
          <w:p w14:paraId="1EB51C06"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326D3E1A" w14:textId="77777777" w:rsidTr="004C5F4E">
        <w:tc>
          <w:tcPr>
            <w:tcW w:w="1560" w:type="dxa"/>
          </w:tcPr>
          <w:p w14:paraId="29F08C9A"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0C4EB329"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Sacensību seriāls S-slēpo– 3 posmi</w:t>
            </w:r>
          </w:p>
        </w:tc>
        <w:tc>
          <w:tcPr>
            <w:tcW w:w="1134" w:type="dxa"/>
          </w:tcPr>
          <w:p w14:paraId="423BDCBF"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S</w:t>
            </w:r>
          </w:p>
        </w:tc>
        <w:tc>
          <w:tcPr>
            <w:tcW w:w="1701" w:type="dxa"/>
          </w:tcPr>
          <w:p w14:paraId="0D9075B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Fischer Slēpošanas centrs, Puķu iela 4, Sigulda</w:t>
            </w:r>
          </w:p>
        </w:tc>
        <w:tc>
          <w:tcPr>
            <w:tcW w:w="1417" w:type="dxa"/>
          </w:tcPr>
          <w:p w14:paraId="7A00974A"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03B8D95D"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6577726A"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04048850" w14:textId="77777777" w:rsidTr="004C5F4E">
        <w:tc>
          <w:tcPr>
            <w:tcW w:w="1560" w:type="dxa"/>
          </w:tcPr>
          <w:p w14:paraId="23F42D02"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696F7D17"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Sacensību seriāls S-skate - 3 posmi</w:t>
            </w:r>
          </w:p>
        </w:tc>
        <w:tc>
          <w:tcPr>
            <w:tcW w:w="1134" w:type="dxa"/>
          </w:tcPr>
          <w:p w14:paraId="751ED39D"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S</w:t>
            </w:r>
          </w:p>
        </w:tc>
        <w:tc>
          <w:tcPr>
            <w:tcW w:w="1701" w:type="dxa"/>
          </w:tcPr>
          <w:p w14:paraId="3AA91C55"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Fischer Slēpošanas centrs, Puķu iela 4, Sigulda</w:t>
            </w:r>
          </w:p>
        </w:tc>
        <w:tc>
          <w:tcPr>
            <w:tcW w:w="1417" w:type="dxa"/>
          </w:tcPr>
          <w:p w14:paraId="04B0AABF"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089307E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0BA2EA55"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5E497A7E" w14:textId="77777777" w:rsidTr="004C5F4E">
        <w:tc>
          <w:tcPr>
            <w:tcW w:w="1560" w:type="dxa"/>
          </w:tcPr>
          <w:p w14:paraId="3CEE18D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153BB74A"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Sacensību seriāls S-peld - 2 posmi</w:t>
            </w:r>
          </w:p>
        </w:tc>
        <w:tc>
          <w:tcPr>
            <w:tcW w:w="1134" w:type="dxa"/>
          </w:tcPr>
          <w:p w14:paraId="2EF35ACA"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S</w:t>
            </w:r>
          </w:p>
        </w:tc>
        <w:tc>
          <w:tcPr>
            <w:tcW w:w="1701" w:type="dxa"/>
          </w:tcPr>
          <w:p w14:paraId="48EEC71B"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sporta centrs Ata Kronvalda 7a, Sigulda</w:t>
            </w:r>
          </w:p>
        </w:tc>
        <w:tc>
          <w:tcPr>
            <w:tcW w:w="1417" w:type="dxa"/>
          </w:tcPr>
          <w:p w14:paraId="0B593AD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79331063"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37088E5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0E5205D0" w14:textId="77777777" w:rsidTr="004C5F4E">
        <w:tc>
          <w:tcPr>
            <w:tcW w:w="1560" w:type="dxa"/>
          </w:tcPr>
          <w:p w14:paraId="43ED1A47"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7A15DBD9"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Sacensību seriāls S-Velo - 3 posmi</w:t>
            </w:r>
          </w:p>
        </w:tc>
        <w:tc>
          <w:tcPr>
            <w:tcW w:w="1134" w:type="dxa"/>
          </w:tcPr>
          <w:p w14:paraId="33A00DAB"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S</w:t>
            </w:r>
          </w:p>
        </w:tc>
        <w:tc>
          <w:tcPr>
            <w:tcW w:w="1701" w:type="dxa"/>
          </w:tcPr>
          <w:p w14:paraId="1E391A16"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Fischer Slēpošanas centrs, Puķu iela 4, Sigulda</w:t>
            </w:r>
          </w:p>
          <w:p w14:paraId="0FAA83FA"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w:t>
            </w:r>
            <w:r w:rsidRPr="004C5F4E">
              <w:rPr>
                <w:rFonts w:ascii="Times New Roman" w:hAnsi="Times New Roman" w:cs="Times New Roman"/>
                <w:i/>
                <w:sz w:val="20"/>
                <w:szCs w:val="20"/>
                <w:lang w:eastAsia="ar-SA"/>
              </w:rPr>
              <w:t>Trase izvietota arī daļēji mežā/</w:t>
            </w:r>
          </w:p>
        </w:tc>
        <w:tc>
          <w:tcPr>
            <w:tcW w:w="1417" w:type="dxa"/>
          </w:tcPr>
          <w:p w14:paraId="1B95DA53"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Jā</w:t>
            </w:r>
          </w:p>
        </w:tc>
        <w:tc>
          <w:tcPr>
            <w:tcW w:w="1134" w:type="dxa"/>
          </w:tcPr>
          <w:p w14:paraId="5EE56716"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21B09508"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154F3F4E" w14:textId="77777777" w:rsidTr="004C5F4E">
        <w:tc>
          <w:tcPr>
            <w:tcW w:w="1560" w:type="dxa"/>
          </w:tcPr>
          <w:p w14:paraId="7BB5AEFC"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0407031F"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Latvijas čempionāts Dipu-dapu un šķēršļu velo FSC</w:t>
            </w:r>
          </w:p>
        </w:tc>
        <w:tc>
          <w:tcPr>
            <w:tcW w:w="1134" w:type="dxa"/>
          </w:tcPr>
          <w:p w14:paraId="1C0F5C42"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S</w:t>
            </w:r>
          </w:p>
        </w:tc>
        <w:tc>
          <w:tcPr>
            <w:tcW w:w="1701" w:type="dxa"/>
          </w:tcPr>
          <w:p w14:paraId="145318F6"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Fischer Slēpošanas centrs, Puķu iela 4, Sigulda</w:t>
            </w:r>
          </w:p>
        </w:tc>
        <w:tc>
          <w:tcPr>
            <w:tcW w:w="1417" w:type="dxa"/>
          </w:tcPr>
          <w:p w14:paraId="52F145B2"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Jā</w:t>
            </w:r>
          </w:p>
        </w:tc>
        <w:tc>
          <w:tcPr>
            <w:tcW w:w="1134" w:type="dxa"/>
          </w:tcPr>
          <w:p w14:paraId="0D0B9D93"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11A8D710"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r w:rsidR="004C5F4E" w:rsidRPr="004C5F4E" w14:paraId="4A0B0B3E" w14:textId="77777777" w:rsidTr="004C5F4E">
        <w:tc>
          <w:tcPr>
            <w:tcW w:w="1560" w:type="dxa"/>
          </w:tcPr>
          <w:p w14:paraId="1C3C598C"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sz w:val="20"/>
                <w:szCs w:val="20"/>
                <w:lang w:eastAsia="ar-SA"/>
              </w:rPr>
              <w:t>SIA “Siguldas sporta serviss”</w:t>
            </w:r>
          </w:p>
        </w:tc>
        <w:tc>
          <w:tcPr>
            <w:tcW w:w="1559" w:type="dxa"/>
          </w:tcPr>
          <w:p w14:paraId="52440AE7" w14:textId="77777777" w:rsidR="004C5F4E" w:rsidRPr="004C5F4E" w:rsidRDefault="004C5F4E" w:rsidP="004C5F4E">
            <w:pPr>
              <w:tabs>
                <w:tab w:val="left" w:pos="319"/>
              </w:tabs>
              <w:suppressAutoHyphens/>
              <w:spacing w:before="120" w:after="120"/>
              <w:jc w:val="both"/>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SkieErg čempionāts</w:t>
            </w:r>
          </w:p>
        </w:tc>
        <w:tc>
          <w:tcPr>
            <w:tcW w:w="1134" w:type="dxa"/>
          </w:tcPr>
          <w:p w14:paraId="17631EDB" w14:textId="77777777" w:rsidR="004C5F4E" w:rsidRPr="004C5F4E" w:rsidRDefault="004C5F4E" w:rsidP="004C5F4E">
            <w:pPr>
              <w:tabs>
                <w:tab w:val="left" w:pos="319"/>
              </w:tabs>
              <w:suppressAutoHyphens/>
              <w:spacing w:before="120" w:after="120"/>
              <w:jc w:val="center"/>
              <w:rPr>
                <w:rFonts w:ascii="Times New Roman" w:hAnsi="Times New Roman" w:cs="Times New Roman"/>
                <w:sz w:val="20"/>
                <w:szCs w:val="20"/>
                <w:lang w:eastAsia="ar-SA"/>
              </w:rPr>
            </w:pPr>
            <w:r w:rsidRPr="004C5F4E">
              <w:rPr>
                <w:rFonts w:ascii="Times New Roman" w:hAnsi="Times New Roman" w:cs="Times New Roman"/>
                <w:sz w:val="20"/>
                <w:szCs w:val="20"/>
                <w:lang w:eastAsia="ar-SA"/>
              </w:rPr>
              <w:t>S</w:t>
            </w:r>
          </w:p>
        </w:tc>
        <w:tc>
          <w:tcPr>
            <w:tcW w:w="1701" w:type="dxa"/>
          </w:tcPr>
          <w:p w14:paraId="50A3705B"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Fischer Slēpošanas centrs, Puķu iela 4, Sigulda</w:t>
            </w:r>
          </w:p>
        </w:tc>
        <w:tc>
          <w:tcPr>
            <w:tcW w:w="1417" w:type="dxa"/>
          </w:tcPr>
          <w:p w14:paraId="291A20C3"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6A679A2D"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c>
          <w:tcPr>
            <w:tcW w:w="1134" w:type="dxa"/>
          </w:tcPr>
          <w:p w14:paraId="2392992D"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Nē</w:t>
            </w:r>
          </w:p>
        </w:tc>
      </w:tr>
    </w:tbl>
    <w:p w14:paraId="24BB36B2"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3D2E1717"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5BE10064"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1C85D059" w14:textId="25F269C2" w:rsidR="004C5F4E" w:rsidRPr="004C5F4E" w:rsidRDefault="004C5F4E" w:rsidP="004C5F4E">
      <w:pPr>
        <w:tabs>
          <w:tab w:val="left" w:pos="319"/>
        </w:tabs>
        <w:suppressAutoHyphens/>
        <w:spacing w:before="120" w:after="120"/>
        <w:jc w:val="right"/>
        <w:rPr>
          <w:rFonts w:ascii="Times New Roman" w:hAnsi="Times New Roman" w:cs="Times New Roman"/>
          <w:b/>
          <w:sz w:val="20"/>
          <w:szCs w:val="20"/>
          <w:lang w:eastAsia="ar-SA"/>
        </w:rPr>
      </w:pPr>
      <w:r w:rsidRPr="004C5F4E">
        <w:rPr>
          <w:rFonts w:ascii="Times New Roman" w:hAnsi="Times New Roman" w:cs="Times New Roman"/>
          <w:b/>
          <w:sz w:val="20"/>
          <w:szCs w:val="20"/>
          <w:lang w:eastAsia="ar-SA"/>
        </w:rPr>
        <w:t>Pielikums Nr.6.</w:t>
      </w:r>
    </w:p>
    <w:p w14:paraId="5496A738" w14:textId="77777777" w:rsidR="004C5F4E" w:rsidRPr="004C5F4E" w:rsidRDefault="004C5F4E" w:rsidP="004C5F4E">
      <w:pPr>
        <w:tabs>
          <w:tab w:val="left" w:pos="319"/>
        </w:tabs>
        <w:suppressAutoHyphens/>
        <w:spacing w:before="120" w:after="120"/>
        <w:jc w:val="both"/>
        <w:rPr>
          <w:rFonts w:ascii="Times New Roman" w:hAnsi="Times New Roman" w:cs="Times New Roman"/>
          <w:sz w:val="20"/>
          <w:szCs w:val="20"/>
          <w:lang w:eastAsia="ar-SA"/>
        </w:rPr>
      </w:pPr>
    </w:p>
    <w:p w14:paraId="6D4108F0" w14:textId="5FD0004E" w:rsidR="004C5F4E" w:rsidRPr="004C5F4E" w:rsidRDefault="004C5F4E" w:rsidP="004C5F4E">
      <w:pPr>
        <w:suppressAutoHyphens/>
        <w:ind w:right="43"/>
        <w:jc w:val="center"/>
        <w:rPr>
          <w:rFonts w:ascii="Times New Roman" w:eastAsia="Arial" w:hAnsi="Times New Roman" w:cs="Times New Roman"/>
          <w:b/>
          <w:bCs/>
          <w:sz w:val="20"/>
          <w:szCs w:val="20"/>
          <w:lang w:eastAsia="hi-IN" w:bidi="hi-IN"/>
        </w:rPr>
      </w:pPr>
      <w:r w:rsidRPr="004C5F4E">
        <w:rPr>
          <w:rFonts w:ascii="Times New Roman" w:eastAsia="Arial" w:hAnsi="Times New Roman" w:cs="Times New Roman"/>
          <w:b/>
          <w:bCs/>
          <w:sz w:val="20"/>
          <w:szCs w:val="20"/>
          <w:lang w:eastAsia="hi-IN" w:bidi="hi-IN"/>
        </w:rPr>
        <w:t>Spectehnikas saraksts</w:t>
      </w:r>
    </w:p>
    <w:tbl>
      <w:tblPr>
        <w:tblW w:w="9484" w:type="dxa"/>
        <w:tblInd w:w="122" w:type="dxa"/>
        <w:tblLayout w:type="fixed"/>
        <w:tblLook w:val="0000" w:firstRow="0" w:lastRow="0" w:firstColumn="0" w:lastColumn="0" w:noHBand="0" w:noVBand="0"/>
      </w:tblPr>
      <w:tblGrid>
        <w:gridCol w:w="553"/>
        <w:gridCol w:w="1701"/>
        <w:gridCol w:w="1276"/>
        <w:gridCol w:w="851"/>
        <w:gridCol w:w="1134"/>
        <w:gridCol w:w="1559"/>
        <w:gridCol w:w="2410"/>
      </w:tblGrid>
      <w:tr w:rsidR="004C5F4E" w:rsidRPr="004C5F4E" w14:paraId="6F2F52BB" w14:textId="77777777" w:rsidTr="004C5F4E">
        <w:trPr>
          <w:trHeight w:val="841"/>
        </w:trPr>
        <w:tc>
          <w:tcPr>
            <w:tcW w:w="553" w:type="dxa"/>
            <w:tcBorders>
              <w:top w:val="single" w:sz="4" w:space="0" w:color="000000"/>
              <w:left w:val="single" w:sz="4" w:space="0" w:color="000000"/>
              <w:bottom w:val="single" w:sz="4" w:space="0" w:color="000000"/>
            </w:tcBorders>
            <w:shd w:val="clear" w:color="auto" w:fill="E6E6E6"/>
          </w:tcPr>
          <w:p w14:paraId="7300C0BE" w14:textId="49A89F74" w:rsidR="004C5F4E" w:rsidRPr="004C5F4E" w:rsidRDefault="004C5F4E" w:rsidP="004C5F4E">
            <w:pPr>
              <w:suppressAutoHyphens/>
              <w:snapToGrid w:val="0"/>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Nr. p.k</w:t>
            </w:r>
          </w:p>
        </w:tc>
        <w:tc>
          <w:tcPr>
            <w:tcW w:w="1701" w:type="dxa"/>
            <w:tcBorders>
              <w:top w:val="single" w:sz="4" w:space="0" w:color="000000"/>
              <w:left w:val="single" w:sz="4" w:space="0" w:color="000000"/>
              <w:bottom w:val="single" w:sz="4" w:space="0" w:color="000000"/>
            </w:tcBorders>
            <w:shd w:val="clear" w:color="auto" w:fill="E6E6E6"/>
          </w:tcPr>
          <w:p w14:paraId="7EEF260A" w14:textId="77777777" w:rsidR="004C5F4E" w:rsidRPr="004C5F4E" w:rsidRDefault="004C5F4E" w:rsidP="004C5F4E">
            <w:pPr>
              <w:suppressAutoHyphens/>
              <w:snapToGrid w:val="0"/>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Speciālās tehnikas apraksts</w:t>
            </w:r>
          </w:p>
          <w:p w14:paraId="379358ED" w14:textId="77777777" w:rsidR="004C5F4E" w:rsidRPr="004C5F4E" w:rsidRDefault="004C5F4E" w:rsidP="004C5F4E">
            <w:pPr>
              <w:suppressAutoHyphens/>
              <w:ind w:right="43"/>
              <w:jc w:val="both"/>
              <w:rPr>
                <w:rFonts w:ascii="Times New Roman" w:eastAsia="Arial" w:hAnsi="Times New Roman" w:cs="Times New Roman"/>
                <w:i/>
                <w:iCs/>
                <w:sz w:val="20"/>
                <w:szCs w:val="20"/>
                <w:lang w:eastAsia="hi-IN" w:bidi="hi-IN"/>
              </w:rPr>
            </w:pPr>
          </w:p>
        </w:tc>
        <w:tc>
          <w:tcPr>
            <w:tcW w:w="1276" w:type="dxa"/>
            <w:tcBorders>
              <w:top w:val="single" w:sz="4" w:space="0" w:color="000000"/>
              <w:left w:val="single" w:sz="4" w:space="0" w:color="000000"/>
              <w:right w:val="single" w:sz="4" w:space="0" w:color="000000"/>
            </w:tcBorders>
            <w:shd w:val="clear" w:color="auto" w:fill="E6E6E6"/>
          </w:tcPr>
          <w:p w14:paraId="2AC7495A" w14:textId="77777777" w:rsidR="004C5F4E" w:rsidRPr="004C5F4E" w:rsidRDefault="004C5F4E" w:rsidP="004C5F4E">
            <w:pPr>
              <w:suppressAutoHyphens/>
              <w:snapToGrid w:val="0"/>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Marka, modelis</w:t>
            </w:r>
          </w:p>
        </w:tc>
        <w:tc>
          <w:tcPr>
            <w:tcW w:w="851" w:type="dxa"/>
            <w:tcBorders>
              <w:top w:val="single" w:sz="4" w:space="0" w:color="000000"/>
              <w:left w:val="single" w:sz="4" w:space="0" w:color="000000"/>
              <w:right w:val="single" w:sz="4" w:space="0" w:color="000000"/>
            </w:tcBorders>
            <w:shd w:val="clear" w:color="auto" w:fill="E6E6E6"/>
          </w:tcPr>
          <w:p w14:paraId="3A55BF96" w14:textId="77777777" w:rsidR="004C5F4E" w:rsidRPr="004C5F4E" w:rsidRDefault="004C5F4E" w:rsidP="004C5F4E">
            <w:pPr>
              <w:suppressAutoHyphens/>
              <w:snapToGrid w:val="0"/>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Izlaiduma gads</w:t>
            </w:r>
          </w:p>
        </w:tc>
        <w:tc>
          <w:tcPr>
            <w:tcW w:w="1134" w:type="dxa"/>
            <w:tcBorders>
              <w:top w:val="single" w:sz="4" w:space="0" w:color="000000"/>
              <w:left w:val="single" w:sz="4" w:space="0" w:color="000000"/>
              <w:bottom w:val="single" w:sz="4" w:space="0" w:color="000000"/>
            </w:tcBorders>
            <w:shd w:val="clear" w:color="auto" w:fill="E6E6E6"/>
          </w:tcPr>
          <w:p w14:paraId="06A3B8AF" w14:textId="77777777" w:rsidR="004C5F4E" w:rsidRPr="004C5F4E" w:rsidRDefault="004C5F4E" w:rsidP="004C5F4E">
            <w:pPr>
              <w:suppressAutoHyphens/>
              <w:snapToGrid w:val="0"/>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Reģistrāc.</w:t>
            </w:r>
          </w:p>
          <w:p w14:paraId="51F0C739" w14:textId="77777777" w:rsidR="004C5F4E" w:rsidRPr="004C5F4E" w:rsidRDefault="004C5F4E" w:rsidP="004C5F4E">
            <w:pPr>
              <w:suppressAutoHyphens/>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numurs</w:t>
            </w:r>
          </w:p>
        </w:tc>
        <w:tc>
          <w:tcPr>
            <w:tcW w:w="1559" w:type="dxa"/>
            <w:tcBorders>
              <w:top w:val="single" w:sz="4" w:space="0" w:color="000000"/>
              <w:left w:val="single" w:sz="4" w:space="0" w:color="000000"/>
              <w:bottom w:val="single" w:sz="4" w:space="0" w:color="000000"/>
            </w:tcBorders>
            <w:shd w:val="clear" w:color="auto" w:fill="E6E6E6"/>
          </w:tcPr>
          <w:p w14:paraId="1D17B1A6" w14:textId="77777777" w:rsidR="004C5F4E" w:rsidRPr="004C5F4E" w:rsidRDefault="004C5F4E" w:rsidP="004C5F4E">
            <w:pPr>
              <w:suppressAutoHyphens/>
              <w:snapToGrid w:val="0"/>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Apdrošināšanas summa, EUR</w:t>
            </w:r>
          </w:p>
        </w:tc>
        <w:tc>
          <w:tcPr>
            <w:tcW w:w="2410" w:type="dxa"/>
            <w:tcBorders>
              <w:top w:val="single" w:sz="4" w:space="0" w:color="000000"/>
              <w:left w:val="single" w:sz="4" w:space="0" w:color="000000"/>
              <w:bottom w:val="single" w:sz="4" w:space="0" w:color="000000"/>
              <w:right w:val="single" w:sz="4" w:space="0" w:color="auto"/>
            </w:tcBorders>
            <w:shd w:val="clear" w:color="auto" w:fill="E6E6E6"/>
          </w:tcPr>
          <w:p w14:paraId="3106DBE9" w14:textId="77777777" w:rsidR="004C5F4E" w:rsidRPr="004C5F4E" w:rsidRDefault="004C5F4E" w:rsidP="004C5F4E">
            <w:pPr>
              <w:suppressAutoHyphens/>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
                <w:iCs/>
                <w:sz w:val="20"/>
                <w:szCs w:val="20"/>
                <w:lang w:eastAsia="hi-IN" w:bidi="hi-IN"/>
              </w:rPr>
              <w:t>Apdrošināšanas risku segums</w:t>
            </w:r>
          </w:p>
        </w:tc>
      </w:tr>
      <w:tr w:rsidR="004C5F4E" w:rsidRPr="004C5F4E" w14:paraId="79638253" w14:textId="77777777" w:rsidTr="004C5F4E">
        <w:trPr>
          <w:trHeight w:val="207"/>
        </w:trPr>
        <w:tc>
          <w:tcPr>
            <w:tcW w:w="9484" w:type="dxa"/>
            <w:gridSpan w:val="7"/>
            <w:tcBorders>
              <w:top w:val="single" w:sz="4" w:space="0" w:color="000000"/>
              <w:left w:val="single" w:sz="4" w:space="0" w:color="000000"/>
              <w:bottom w:val="single" w:sz="4" w:space="0" w:color="000000"/>
              <w:right w:val="single" w:sz="4" w:space="0" w:color="auto"/>
            </w:tcBorders>
            <w:shd w:val="clear" w:color="auto" w:fill="auto"/>
          </w:tcPr>
          <w:p w14:paraId="0585CF04" w14:textId="77777777" w:rsidR="004C5F4E" w:rsidRPr="004C5F4E" w:rsidRDefault="004C5F4E" w:rsidP="004C5F4E">
            <w:pPr>
              <w:widowControl w:val="0"/>
              <w:autoSpaceDE w:val="0"/>
              <w:autoSpaceDN w:val="0"/>
              <w:adjustRightInd w:val="0"/>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Apdrošinājuma ņēmējs: Siguldas novada pašvaldība</w:t>
            </w:r>
          </w:p>
        </w:tc>
      </w:tr>
      <w:tr w:rsidR="004C5F4E" w:rsidRPr="004C5F4E" w14:paraId="5966AD6C" w14:textId="77777777" w:rsidTr="004C5F4E">
        <w:trPr>
          <w:trHeight w:val="207"/>
        </w:trPr>
        <w:tc>
          <w:tcPr>
            <w:tcW w:w="553" w:type="dxa"/>
            <w:tcBorders>
              <w:top w:val="single" w:sz="4" w:space="0" w:color="000000"/>
              <w:left w:val="single" w:sz="4" w:space="0" w:color="000000"/>
              <w:bottom w:val="single" w:sz="4" w:space="0" w:color="000000"/>
            </w:tcBorders>
            <w:shd w:val="clear" w:color="auto" w:fill="auto"/>
          </w:tcPr>
          <w:p w14:paraId="798B9AFE"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1.</w:t>
            </w:r>
          </w:p>
        </w:tc>
        <w:tc>
          <w:tcPr>
            <w:tcW w:w="1701" w:type="dxa"/>
            <w:tcBorders>
              <w:top w:val="single" w:sz="4" w:space="0" w:color="000000"/>
              <w:left w:val="single" w:sz="4" w:space="0" w:color="000000"/>
              <w:bottom w:val="single" w:sz="4" w:space="0" w:color="000000"/>
            </w:tcBorders>
            <w:shd w:val="clear" w:color="auto" w:fill="auto"/>
          </w:tcPr>
          <w:p w14:paraId="7BC5F164"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Ledus tīrāmā mašīna</w:t>
            </w:r>
          </w:p>
        </w:tc>
        <w:tc>
          <w:tcPr>
            <w:tcW w:w="1276" w:type="dxa"/>
            <w:tcBorders>
              <w:top w:val="single" w:sz="4" w:space="0" w:color="000000"/>
              <w:left w:val="single" w:sz="4" w:space="0" w:color="000000"/>
              <w:bottom w:val="single" w:sz="4" w:space="0" w:color="000000"/>
              <w:right w:val="single" w:sz="4" w:space="0" w:color="000000"/>
            </w:tcBorders>
          </w:tcPr>
          <w:p w14:paraId="73CA718D"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ENGO 170 SX Diesel</w:t>
            </w:r>
          </w:p>
        </w:tc>
        <w:tc>
          <w:tcPr>
            <w:tcW w:w="851" w:type="dxa"/>
            <w:tcBorders>
              <w:top w:val="single" w:sz="4" w:space="0" w:color="000000"/>
              <w:left w:val="single" w:sz="4" w:space="0" w:color="000000"/>
              <w:bottom w:val="single" w:sz="4" w:space="0" w:color="000000"/>
              <w:right w:val="single" w:sz="4" w:space="0" w:color="000000"/>
            </w:tcBorders>
          </w:tcPr>
          <w:p w14:paraId="3873218A"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2017</w:t>
            </w:r>
          </w:p>
        </w:tc>
        <w:tc>
          <w:tcPr>
            <w:tcW w:w="1134" w:type="dxa"/>
            <w:tcBorders>
              <w:top w:val="single" w:sz="4" w:space="0" w:color="000000"/>
              <w:left w:val="single" w:sz="4" w:space="0" w:color="000000"/>
              <w:bottom w:val="single" w:sz="4" w:space="0" w:color="000000"/>
            </w:tcBorders>
            <w:shd w:val="clear" w:color="auto" w:fill="auto"/>
          </w:tcPr>
          <w:p w14:paraId="33DA7397"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52317</w:t>
            </w:r>
          </w:p>
        </w:tc>
        <w:tc>
          <w:tcPr>
            <w:tcW w:w="1559" w:type="dxa"/>
            <w:tcBorders>
              <w:top w:val="single" w:sz="4" w:space="0" w:color="000000"/>
              <w:left w:val="single" w:sz="4" w:space="0" w:color="000000"/>
              <w:bottom w:val="single" w:sz="4" w:space="0" w:color="000000"/>
            </w:tcBorders>
            <w:shd w:val="clear" w:color="auto" w:fill="auto"/>
          </w:tcPr>
          <w:p w14:paraId="5E913422"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74000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0389D2BF" w14:textId="77777777" w:rsidR="004C5F4E" w:rsidRPr="004C5F4E" w:rsidRDefault="004C5F4E" w:rsidP="004C5F4E">
            <w:pPr>
              <w:widowControl w:val="0"/>
              <w:autoSpaceDE w:val="0"/>
              <w:autoSpaceDN w:val="0"/>
              <w:adjustRightInd w:val="0"/>
              <w:jc w:val="both"/>
              <w:rPr>
                <w:rFonts w:ascii="Times New Roman" w:hAnsi="Times New Roman" w:cs="Times New Roman"/>
                <w:sz w:val="20"/>
                <w:szCs w:val="20"/>
              </w:rPr>
            </w:pPr>
            <w:r w:rsidRPr="004C5F4E">
              <w:rPr>
                <w:rFonts w:ascii="Times New Roman" w:eastAsia="Arial" w:hAnsi="Times New Roman" w:cs="Times New Roman"/>
                <w:iCs/>
                <w:sz w:val="20"/>
                <w:szCs w:val="20"/>
                <w:lang w:eastAsia="hi-IN" w:bidi="hi-IN"/>
              </w:rPr>
              <w:t xml:space="preserve">Visi riski-novembris, decembris, janvāris, februāris, </w:t>
            </w:r>
            <w:r w:rsidRPr="004C5F4E">
              <w:rPr>
                <w:rFonts w:ascii="Times New Roman" w:hAnsi="Times New Roman" w:cs="Times New Roman"/>
                <w:sz w:val="20"/>
                <w:szCs w:val="20"/>
              </w:rPr>
              <w:t>pārējā apdrošināšanas periodā-nosaukto risku apdrošināšana</w:t>
            </w:r>
          </w:p>
        </w:tc>
      </w:tr>
      <w:tr w:rsidR="004C5F4E" w:rsidRPr="004C5F4E" w14:paraId="0FF544BC" w14:textId="77777777" w:rsidTr="004C5F4E">
        <w:trPr>
          <w:trHeight w:val="207"/>
        </w:trPr>
        <w:tc>
          <w:tcPr>
            <w:tcW w:w="553" w:type="dxa"/>
            <w:tcBorders>
              <w:top w:val="single" w:sz="4" w:space="0" w:color="000000"/>
              <w:left w:val="single" w:sz="4" w:space="0" w:color="000000"/>
              <w:bottom w:val="single" w:sz="4" w:space="0" w:color="000000"/>
            </w:tcBorders>
            <w:shd w:val="clear" w:color="auto" w:fill="auto"/>
          </w:tcPr>
          <w:p w14:paraId="5317DF60"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2.</w:t>
            </w:r>
          </w:p>
        </w:tc>
        <w:tc>
          <w:tcPr>
            <w:tcW w:w="1701" w:type="dxa"/>
            <w:tcBorders>
              <w:top w:val="single" w:sz="4" w:space="0" w:color="000000"/>
              <w:left w:val="single" w:sz="4" w:space="0" w:color="000000"/>
              <w:bottom w:val="single" w:sz="4" w:space="0" w:color="000000"/>
            </w:tcBorders>
            <w:shd w:val="clear" w:color="auto" w:fill="auto"/>
          </w:tcPr>
          <w:p w14:paraId="55E1493B"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Traktors</w:t>
            </w:r>
          </w:p>
        </w:tc>
        <w:tc>
          <w:tcPr>
            <w:tcW w:w="1276" w:type="dxa"/>
            <w:tcBorders>
              <w:top w:val="single" w:sz="4" w:space="0" w:color="000000"/>
              <w:left w:val="single" w:sz="4" w:space="0" w:color="000000"/>
              <w:bottom w:val="single" w:sz="4" w:space="0" w:color="000000"/>
              <w:right w:val="single" w:sz="4" w:space="0" w:color="000000"/>
            </w:tcBorders>
          </w:tcPr>
          <w:p w14:paraId="3EC330BA"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VALTRA A92-4</w:t>
            </w:r>
          </w:p>
        </w:tc>
        <w:tc>
          <w:tcPr>
            <w:tcW w:w="851" w:type="dxa"/>
            <w:tcBorders>
              <w:top w:val="single" w:sz="4" w:space="0" w:color="000000"/>
              <w:left w:val="single" w:sz="4" w:space="0" w:color="000000"/>
              <w:bottom w:val="single" w:sz="4" w:space="0" w:color="000000"/>
              <w:right w:val="single" w:sz="4" w:space="0" w:color="000000"/>
            </w:tcBorders>
          </w:tcPr>
          <w:p w14:paraId="613136AC"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2008</w:t>
            </w:r>
          </w:p>
        </w:tc>
        <w:tc>
          <w:tcPr>
            <w:tcW w:w="1134" w:type="dxa"/>
            <w:tcBorders>
              <w:top w:val="single" w:sz="4" w:space="0" w:color="000000"/>
              <w:left w:val="single" w:sz="4" w:space="0" w:color="000000"/>
              <w:bottom w:val="single" w:sz="4" w:space="0" w:color="000000"/>
            </w:tcBorders>
            <w:shd w:val="clear" w:color="auto" w:fill="auto"/>
          </w:tcPr>
          <w:p w14:paraId="380B3BED"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iCs/>
                <w:sz w:val="20"/>
                <w:szCs w:val="20"/>
                <w:lang w:eastAsia="hi-IN" w:bidi="hi-IN"/>
              </w:rPr>
              <w:t>T509LS</w:t>
            </w:r>
          </w:p>
        </w:tc>
        <w:tc>
          <w:tcPr>
            <w:tcW w:w="1559" w:type="dxa"/>
            <w:tcBorders>
              <w:top w:val="single" w:sz="4" w:space="0" w:color="000000"/>
              <w:left w:val="single" w:sz="4" w:space="0" w:color="000000"/>
              <w:bottom w:val="single" w:sz="4" w:space="0" w:color="000000"/>
            </w:tcBorders>
            <w:shd w:val="clear" w:color="auto" w:fill="auto"/>
          </w:tcPr>
          <w:p w14:paraId="2206CBF7" w14:textId="77777777" w:rsidR="004C5F4E" w:rsidRPr="004C5F4E" w:rsidRDefault="004C5F4E" w:rsidP="004C5F4E">
            <w:pPr>
              <w:suppressAutoHyphens/>
              <w:snapToGrid w:val="0"/>
              <w:ind w:right="43"/>
              <w:jc w:val="both"/>
              <w:rPr>
                <w:rFonts w:ascii="Times New Roman" w:eastAsia="Arial" w:hAnsi="Times New Roman" w:cs="Times New Roman"/>
                <w:i/>
                <w:iCs/>
                <w:sz w:val="20"/>
                <w:szCs w:val="20"/>
                <w:lang w:eastAsia="hi-IN" w:bidi="hi-IN"/>
              </w:rPr>
            </w:pPr>
            <w:r w:rsidRPr="004C5F4E">
              <w:rPr>
                <w:rFonts w:ascii="Times New Roman" w:eastAsia="Arial" w:hAnsi="Times New Roman" w:cs="Times New Roman"/>
                <w:iCs/>
                <w:sz w:val="20"/>
                <w:szCs w:val="20"/>
                <w:lang w:eastAsia="hi-IN" w:bidi="hi-IN"/>
              </w:rPr>
              <w:t>30000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79CB868A"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Visu risku apdrošināšana</w:t>
            </w:r>
          </w:p>
        </w:tc>
      </w:tr>
      <w:tr w:rsidR="004C5F4E" w:rsidRPr="004C5F4E" w14:paraId="642B3ED6" w14:textId="77777777" w:rsidTr="004C5F4E">
        <w:trPr>
          <w:trHeight w:val="207"/>
        </w:trPr>
        <w:tc>
          <w:tcPr>
            <w:tcW w:w="9484" w:type="dxa"/>
            <w:gridSpan w:val="7"/>
            <w:tcBorders>
              <w:top w:val="single" w:sz="4" w:space="0" w:color="000000"/>
              <w:left w:val="single" w:sz="4" w:space="0" w:color="000000"/>
              <w:bottom w:val="single" w:sz="4" w:space="0" w:color="000000"/>
              <w:right w:val="single" w:sz="4" w:space="0" w:color="auto"/>
            </w:tcBorders>
            <w:shd w:val="clear" w:color="auto" w:fill="auto"/>
          </w:tcPr>
          <w:p w14:paraId="4F5AA9A7"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Apdrošinājuma ņēmējs: SIA “Siguldas Sporta serviss” *</w:t>
            </w:r>
          </w:p>
        </w:tc>
      </w:tr>
      <w:tr w:rsidR="004C5F4E" w:rsidRPr="004C5F4E" w14:paraId="6670FE7D" w14:textId="77777777" w:rsidTr="004C5F4E">
        <w:trPr>
          <w:trHeight w:val="207"/>
        </w:trPr>
        <w:tc>
          <w:tcPr>
            <w:tcW w:w="553" w:type="dxa"/>
            <w:tcBorders>
              <w:top w:val="single" w:sz="4" w:space="0" w:color="000000"/>
              <w:left w:val="single" w:sz="4" w:space="0" w:color="000000"/>
              <w:bottom w:val="single" w:sz="4" w:space="0" w:color="000000"/>
            </w:tcBorders>
            <w:shd w:val="clear" w:color="auto" w:fill="auto"/>
          </w:tcPr>
          <w:p w14:paraId="6A168968"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3.</w:t>
            </w:r>
          </w:p>
        </w:tc>
        <w:tc>
          <w:tcPr>
            <w:tcW w:w="1701" w:type="dxa"/>
            <w:tcBorders>
              <w:top w:val="single" w:sz="4" w:space="0" w:color="000000"/>
              <w:left w:val="single" w:sz="4" w:space="0" w:color="000000"/>
              <w:bottom w:val="single" w:sz="4" w:space="0" w:color="000000"/>
            </w:tcBorders>
            <w:shd w:val="clear" w:color="auto" w:fill="auto"/>
          </w:tcPr>
          <w:p w14:paraId="7DA249AC"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Distanču slēpošanas trašu sagatavošanas un uzturēšanas sniega traktors</w:t>
            </w:r>
          </w:p>
        </w:tc>
        <w:tc>
          <w:tcPr>
            <w:tcW w:w="1276" w:type="dxa"/>
            <w:tcBorders>
              <w:top w:val="single" w:sz="4" w:space="0" w:color="000000"/>
              <w:left w:val="single" w:sz="4" w:space="0" w:color="000000"/>
              <w:bottom w:val="single" w:sz="4" w:space="0" w:color="000000"/>
              <w:right w:val="single" w:sz="4" w:space="0" w:color="000000"/>
            </w:tcBorders>
          </w:tcPr>
          <w:p w14:paraId="55F14518"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Pisten Bully Paana 100/125</w:t>
            </w:r>
          </w:p>
        </w:tc>
        <w:tc>
          <w:tcPr>
            <w:tcW w:w="851" w:type="dxa"/>
            <w:tcBorders>
              <w:top w:val="single" w:sz="4" w:space="0" w:color="000000"/>
              <w:left w:val="single" w:sz="4" w:space="0" w:color="000000"/>
              <w:bottom w:val="single" w:sz="4" w:space="0" w:color="000000"/>
              <w:right w:val="single" w:sz="4" w:space="0" w:color="000000"/>
            </w:tcBorders>
          </w:tcPr>
          <w:p w14:paraId="23F47C11"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2012</w:t>
            </w:r>
          </w:p>
        </w:tc>
        <w:tc>
          <w:tcPr>
            <w:tcW w:w="1134" w:type="dxa"/>
            <w:tcBorders>
              <w:top w:val="single" w:sz="4" w:space="0" w:color="000000"/>
              <w:left w:val="single" w:sz="4" w:space="0" w:color="000000"/>
              <w:bottom w:val="single" w:sz="4" w:space="0" w:color="000000"/>
            </w:tcBorders>
            <w:shd w:val="clear" w:color="auto" w:fill="auto"/>
          </w:tcPr>
          <w:p w14:paraId="7548638D"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VIN: WKU4858CBBL010140</w:t>
            </w:r>
          </w:p>
        </w:tc>
        <w:tc>
          <w:tcPr>
            <w:tcW w:w="1559" w:type="dxa"/>
            <w:tcBorders>
              <w:top w:val="single" w:sz="4" w:space="0" w:color="000000"/>
              <w:left w:val="single" w:sz="4" w:space="0" w:color="000000"/>
              <w:bottom w:val="single" w:sz="4" w:space="0" w:color="000000"/>
            </w:tcBorders>
            <w:shd w:val="clear" w:color="auto" w:fill="auto"/>
          </w:tcPr>
          <w:p w14:paraId="75200E15"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130000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69C93130"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 xml:space="preserve">Visi riski-novembris, decembris, janvāris, februāris, marts, </w:t>
            </w:r>
            <w:r w:rsidRPr="004C5F4E">
              <w:rPr>
                <w:rFonts w:ascii="Times New Roman" w:hAnsi="Times New Roman" w:cs="Times New Roman"/>
                <w:sz w:val="20"/>
                <w:szCs w:val="20"/>
              </w:rPr>
              <w:t>pārējā apdrošināšanas periodā-nosaukto risku apdrošināšana</w:t>
            </w:r>
          </w:p>
        </w:tc>
      </w:tr>
      <w:tr w:rsidR="004C5F4E" w:rsidRPr="004C5F4E" w14:paraId="643F7DF8" w14:textId="77777777" w:rsidTr="004C5F4E">
        <w:trPr>
          <w:trHeight w:val="207"/>
        </w:trPr>
        <w:tc>
          <w:tcPr>
            <w:tcW w:w="553" w:type="dxa"/>
            <w:tcBorders>
              <w:top w:val="single" w:sz="4" w:space="0" w:color="000000"/>
              <w:left w:val="single" w:sz="4" w:space="0" w:color="000000"/>
              <w:bottom w:val="single" w:sz="4" w:space="0" w:color="000000"/>
            </w:tcBorders>
            <w:shd w:val="clear" w:color="auto" w:fill="auto"/>
          </w:tcPr>
          <w:p w14:paraId="17DFEB83"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4.</w:t>
            </w:r>
          </w:p>
        </w:tc>
        <w:tc>
          <w:tcPr>
            <w:tcW w:w="1701" w:type="dxa"/>
            <w:tcBorders>
              <w:top w:val="single" w:sz="4" w:space="0" w:color="000000"/>
              <w:left w:val="single" w:sz="4" w:space="0" w:color="000000"/>
              <w:bottom w:val="single" w:sz="4" w:space="0" w:color="000000"/>
            </w:tcBorders>
            <w:shd w:val="clear" w:color="auto" w:fill="auto"/>
          </w:tcPr>
          <w:p w14:paraId="045ABBDD"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 xml:space="preserve">Sniega motocikls </w:t>
            </w:r>
          </w:p>
        </w:tc>
        <w:tc>
          <w:tcPr>
            <w:tcW w:w="1276" w:type="dxa"/>
            <w:tcBorders>
              <w:top w:val="single" w:sz="4" w:space="0" w:color="000000"/>
              <w:left w:val="single" w:sz="4" w:space="0" w:color="000000"/>
              <w:bottom w:val="single" w:sz="4" w:space="0" w:color="000000"/>
              <w:right w:val="single" w:sz="4" w:space="0" w:color="000000"/>
            </w:tcBorders>
          </w:tcPr>
          <w:p w14:paraId="27E5B466"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POLARIS WIDETRA K LX</w:t>
            </w:r>
          </w:p>
        </w:tc>
        <w:tc>
          <w:tcPr>
            <w:tcW w:w="851" w:type="dxa"/>
            <w:tcBorders>
              <w:top w:val="single" w:sz="4" w:space="0" w:color="000000"/>
              <w:left w:val="single" w:sz="4" w:space="0" w:color="000000"/>
              <w:bottom w:val="single" w:sz="4" w:space="0" w:color="000000"/>
              <w:right w:val="single" w:sz="4" w:space="0" w:color="000000"/>
            </w:tcBorders>
          </w:tcPr>
          <w:p w14:paraId="32467FDA"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2005</w:t>
            </w:r>
          </w:p>
        </w:tc>
        <w:tc>
          <w:tcPr>
            <w:tcW w:w="1134" w:type="dxa"/>
            <w:tcBorders>
              <w:top w:val="single" w:sz="4" w:space="0" w:color="000000"/>
              <w:left w:val="single" w:sz="4" w:space="0" w:color="000000"/>
              <w:bottom w:val="single" w:sz="4" w:space="0" w:color="000000"/>
            </w:tcBorders>
            <w:shd w:val="clear" w:color="auto" w:fill="auto"/>
          </w:tcPr>
          <w:p w14:paraId="55A39D05"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VIN:SN1SU4BS66C625493</w:t>
            </w:r>
          </w:p>
        </w:tc>
        <w:tc>
          <w:tcPr>
            <w:tcW w:w="1559" w:type="dxa"/>
            <w:tcBorders>
              <w:top w:val="single" w:sz="4" w:space="0" w:color="000000"/>
              <w:left w:val="single" w:sz="4" w:space="0" w:color="000000"/>
              <w:bottom w:val="single" w:sz="4" w:space="0" w:color="000000"/>
            </w:tcBorders>
            <w:shd w:val="clear" w:color="auto" w:fill="auto"/>
          </w:tcPr>
          <w:p w14:paraId="00CBA5F5"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1500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FAA5304"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 xml:space="preserve">Visi riski- decembris, janvāris, februāris, marts, </w:t>
            </w:r>
            <w:r w:rsidRPr="004C5F4E">
              <w:rPr>
                <w:rFonts w:ascii="Times New Roman" w:hAnsi="Times New Roman" w:cs="Times New Roman"/>
                <w:sz w:val="20"/>
                <w:szCs w:val="20"/>
              </w:rPr>
              <w:t>pārējā apdrošināšanas periodā-nosaukto risku apdrošināšana</w:t>
            </w:r>
          </w:p>
        </w:tc>
      </w:tr>
      <w:tr w:rsidR="004C5F4E" w:rsidRPr="004C5F4E" w14:paraId="7FE87B97" w14:textId="77777777" w:rsidTr="004C5F4E">
        <w:trPr>
          <w:trHeight w:val="207"/>
        </w:trPr>
        <w:tc>
          <w:tcPr>
            <w:tcW w:w="553" w:type="dxa"/>
            <w:tcBorders>
              <w:top w:val="single" w:sz="4" w:space="0" w:color="000000"/>
              <w:left w:val="single" w:sz="4" w:space="0" w:color="000000"/>
              <w:bottom w:val="single" w:sz="4" w:space="0" w:color="000000"/>
            </w:tcBorders>
            <w:shd w:val="clear" w:color="auto" w:fill="auto"/>
          </w:tcPr>
          <w:p w14:paraId="72D07D4D"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5.</w:t>
            </w:r>
          </w:p>
        </w:tc>
        <w:tc>
          <w:tcPr>
            <w:tcW w:w="1701" w:type="dxa"/>
            <w:tcBorders>
              <w:top w:val="single" w:sz="4" w:space="0" w:color="000000"/>
              <w:left w:val="single" w:sz="4" w:space="0" w:color="000000"/>
              <w:bottom w:val="single" w:sz="4" w:space="0" w:color="000000"/>
            </w:tcBorders>
            <w:shd w:val="clear" w:color="auto" w:fill="auto"/>
          </w:tcPr>
          <w:p w14:paraId="4363F233"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 xml:space="preserve">Sniega motocikls </w:t>
            </w:r>
          </w:p>
        </w:tc>
        <w:tc>
          <w:tcPr>
            <w:tcW w:w="1276" w:type="dxa"/>
            <w:tcBorders>
              <w:top w:val="single" w:sz="4" w:space="0" w:color="000000"/>
              <w:left w:val="single" w:sz="4" w:space="0" w:color="000000"/>
              <w:bottom w:val="single" w:sz="4" w:space="0" w:color="000000"/>
              <w:right w:val="single" w:sz="4" w:space="0" w:color="000000"/>
            </w:tcBorders>
          </w:tcPr>
          <w:p w14:paraId="6C4F78D9"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POLARIS SNOWMOBILE WIDETRAL LX INTEL</w:t>
            </w:r>
          </w:p>
        </w:tc>
        <w:tc>
          <w:tcPr>
            <w:tcW w:w="851" w:type="dxa"/>
            <w:tcBorders>
              <w:top w:val="single" w:sz="4" w:space="0" w:color="000000"/>
              <w:left w:val="single" w:sz="4" w:space="0" w:color="000000"/>
              <w:bottom w:val="single" w:sz="4" w:space="0" w:color="000000"/>
              <w:right w:val="single" w:sz="4" w:space="0" w:color="000000"/>
            </w:tcBorders>
          </w:tcPr>
          <w:p w14:paraId="3FDC135E"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2013</w:t>
            </w:r>
          </w:p>
        </w:tc>
        <w:tc>
          <w:tcPr>
            <w:tcW w:w="1134" w:type="dxa"/>
            <w:tcBorders>
              <w:top w:val="single" w:sz="4" w:space="0" w:color="000000"/>
              <w:left w:val="single" w:sz="4" w:space="0" w:color="000000"/>
              <w:bottom w:val="single" w:sz="4" w:space="0" w:color="000000"/>
            </w:tcBorders>
            <w:shd w:val="clear" w:color="auto" w:fill="auto"/>
          </w:tcPr>
          <w:p w14:paraId="78DFE4C5"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VIN:SN1SU4BE8CC459743</w:t>
            </w:r>
          </w:p>
        </w:tc>
        <w:tc>
          <w:tcPr>
            <w:tcW w:w="1559" w:type="dxa"/>
            <w:tcBorders>
              <w:top w:val="single" w:sz="4" w:space="0" w:color="000000"/>
              <w:left w:val="single" w:sz="4" w:space="0" w:color="000000"/>
              <w:bottom w:val="single" w:sz="4" w:space="0" w:color="000000"/>
            </w:tcBorders>
            <w:shd w:val="clear" w:color="auto" w:fill="auto"/>
          </w:tcPr>
          <w:p w14:paraId="405861C9"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4500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9AC3E8E"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 xml:space="preserve">Visi riski- decembris, janvāris, februāris, marts, </w:t>
            </w:r>
            <w:r w:rsidRPr="004C5F4E">
              <w:rPr>
                <w:rFonts w:ascii="Times New Roman" w:hAnsi="Times New Roman" w:cs="Times New Roman"/>
                <w:sz w:val="20"/>
                <w:szCs w:val="20"/>
              </w:rPr>
              <w:t>pārējā apdrošināšanas periodā-nosaukto risku apdrošināšana</w:t>
            </w:r>
          </w:p>
        </w:tc>
      </w:tr>
      <w:tr w:rsidR="004C5F4E" w:rsidRPr="004C5F4E" w14:paraId="6350A866" w14:textId="77777777" w:rsidTr="004C5F4E">
        <w:trPr>
          <w:trHeight w:val="207"/>
        </w:trPr>
        <w:tc>
          <w:tcPr>
            <w:tcW w:w="553" w:type="dxa"/>
            <w:tcBorders>
              <w:top w:val="single" w:sz="4" w:space="0" w:color="000000"/>
              <w:left w:val="single" w:sz="4" w:space="0" w:color="000000"/>
              <w:bottom w:val="single" w:sz="4" w:space="0" w:color="000000"/>
            </w:tcBorders>
            <w:shd w:val="clear" w:color="auto" w:fill="auto"/>
          </w:tcPr>
          <w:p w14:paraId="14DA3DEE"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6.</w:t>
            </w:r>
          </w:p>
        </w:tc>
        <w:tc>
          <w:tcPr>
            <w:tcW w:w="1701" w:type="dxa"/>
            <w:tcBorders>
              <w:top w:val="single" w:sz="4" w:space="0" w:color="000000"/>
              <w:left w:val="single" w:sz="4" w:space="0" w:color="000000"/>
              <w:bottom w:val="single" w:sz="4" w:space="0" w:color="000000"/>
            </w:tcBorders>
            <w:shd w:val="clear" w:color="auto" w:fill="auto"/>
          </w:tcPr>
          <w:p w14:paraId="1386807F"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Slēpošanas nogāžu veidotājs</w:t>
            </w:r>
          </w:p>
        </w:tc>
        <w:tc>
          <w:tcPr>
            <w:tcW w:w="1276" w:type="dxa"/>
            <w:tcBorders>
              <w:top w:val="single" w:sz="4" w:space="0" w:color="000000"/>
              <w:left w:val="single" w:sz="4" w:space="0" w:color="000000"/>
              <w:bottom w:val="single" w:sz="4" w:space="0" w:color="000000"/>
              <w:right w:val="single" w:sz="4" w:space="0" w:color="000000"/>
            </w:tcBorders>
          </w:tcPr>
          <w:p w14:paraId="29FC41FC"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PistenBully 400/400 W</w:t>
            </w:r>
          </w:p>
        </w:tc>
        <w:tc>
          <w:tcPr>
            <w:tcW w:w="851" w:type="dxa"/>
            <w:tcBorders>
              <w:top w:val="single" w:sz="4" w:space="0" w:color="000000"/>
              <w:left w:val="single" w:sz="4" w:space="0" w:color="000000"/>
              <w:bottom w:val="single" w:sz="4" w:space="0" w:color="000000"/>
              <w:right w:val="single" w:sz="4" w:space="0" w:color="000000"/>
            </w:tcBorders>
          </w:tcPr>
          <w:p w14:paraId="4D7C1CB7"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eastAsia="Arial" w:hAnsi="Times New Roman" w:cs="Times New Roman"/>
                <w:sz w:val="20"/>
                <w:szCs w:val="20"/>
                <w:lang w:eastAsia="hi-IN" w:bidi="hi-IN"/>
              </w:rPr>
              <w:t>2015</w:t>
            </w:r>
          </w:p>
        </w:tc>
        <w:tc>
          <w:tcPr>
            <w:tcW w:w="1134" w:type="dxa"/>
            <w:tcBorders>
              <w:top w:val="single" w:sz="4" w:space="0" w:color="000000"/>
              <w:left w:val="single" w:sz="4" w:space="0" w:color="000000"/>
              <w:bottom w:val="single" w:sz="4" w:space="0" w:color="000000"/>
            </w:tcBorders>
            <w:shd w:val="clear" w:color="auto" w:fill="auto"/>
          </w:tcPr>
          <w:p w14:paraId="2D666CDA" w14:textId="77777777" w:rsidR="004C5F4E" w:rsidRPr="004C5F4E" w:rsidRDefault="004C5F4E" w:rsidP="004C5F4E">
            <w:pPr>
              <w:suppressAutoHyphens/>
              <w:snapToGrid w:val="0"/>
              <w:ind w:right="43"/>
              <w:jc w:val="both"/>
              <w:rPr>
                <w:rFonts w:ascii="Times New Roman" w:eastAsia="Arial" w:hAnsi="Times New Roman" w:cs="Times New Roman"/>
                <w:sz w:val="20"/>
                <w:szCs w:val="20"/>
                <w:lang w:eastAsia="hi-IN" w:bidi="hi-IN"/>
              </w:rPr>
            </w:pPr>
            <w:r w:rsidRPr="004C5F4E">
              <w:rPr>
                <w:rFonts w:ascii="Times New Roman" w:hAnsi="Times New Roman" w:cs="Times New Roman"/>
                <w:sz w:val="20"/>
                <w:szCs w:val="20"/>
                <w:lang w:eastAsia="ar-SA"/>
              </w:rPr>
              <w:t>VIN: WKU5824CQA L010495</w:t>
            </w:r>
          </w:p>
        </w:tc>
        <w:tc>
          <w:tcPr>
            <w:tcW w:w="1559" w:type="dxa"/>
            <w:tcBorders>
              <w:top w:val="single" w:sz="4" w:space="0" w:color="000000"/>
              <w:left w:val="single" w:sz="4" w:space="0" w:color="000000"/>
              <w:bottom w:val="single" w:sz="4" w:space="0" w:color="000000"/>
            </w:tcBorders>
            <w:shd w:val="clear" w:color="auto" w:fill="auto"/>
          </w:tcPr>
          <w:p w14:paraId="4D6AAEE7"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350000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10C4A73E" w14:textId="77777777" w:rsidR="004C5F4E" w:rsidRPr="004C5F4E" w:rsidRDefault="004C5F4E" w:rsidP="004C5F4E">
            <w:pPr>
              <w:suppressAutoHyphens/>
              <w:snapToGrid w:val="0"/>
              <w:ind w:right="43"/>
              <w:jc w:val="both"/>
              <w:rPr>
                <w:rFonts w:ascii="Times New Roman" w:eastAsia="Arial" w:hAnsi="Times New Roman" w:cs="Times New Roman"/>
                <w:iCs/>
                <w:sz w:val="20"/>
                <w:szCs w:val="20"/>
                <w:lang w:eastAsia="hi-IN" w:bidi="hi-IN"/>
              </w:rPr>
            </w:pPr>
            <w:r w:rsidRPr="004C5F4E">
              <w:rPr>
                <w:rFonts w:ascii="Times New Roman" w:eastAsia="Arial" w:hAnsi="Times New Roman" w:cs="Times New Roman"/>
                <w:iCs/>
                <w:sz w:val="20"/>
                <w:szCs w:val="20"/>
                <w:lang w:eastAsia="hi-IN" w:bidi="hi-IN"/>
              </w:rPr>
              <w:t xml:space="preserve">Visi riski-novembris, decembris, janvāris, februāris, marts, </w:t>
            </w:r>
            <w:r w:rsidRPr="004C5F4E">
              <w:rPr>
                <w:rFonts w:ascii="Times New Roman" w:hAnsi="Times New Roman" w:cs="Times New Roman"/>
                <w:sz w:val="20"/>
                <w:szCs w:val="20"/>
              </w:rPr>
              <w:t>pārējā apdrošināšanas periodā-nosaukto risku apdrošināšana</w:t>
            </w:r>
          </w:p>
        </w:tc>
      </w:tr>
    </w:tbl>
    <w:p w14:paraId="285937B5" w14:textId="77777777" w:rsidR="004C5F4E" w:rsidRPr="004C5F4E" w:rsidRDefault="004C5F4E" w:rsidP="004C5F4E">
      <w:pPr>
        <w:suppressAutoHyphens/>
        <w:jc w:val="both"/>
        <w:rPr>
          <w:rFonts w:ascii="Times New Roman" w:hAnsi="Times New Roman" w:cs="Times New Roman"/>
          <w:i/>
          <w:iCs/>
          <w:sz w:val="20"/>
          <w:szCs w:val="20"/>
          <w:lang w:eastAsia="ar-SA"/>
        </w:rPr>
      </w:pPr>
      <w:r w:rsidRPr="004C5F4E">
        <w:rPr>
          <w:rFonts w:ascii="Times New Roman" w:hAnsi="Times New Roman" w:cs="Times New Roman"/>
          <w:i/>
          <w:iCs/>
          <w:sz w:val="20"/>
          <w:szCs w:val="20"/>
          <w:lang w:eastAsia="ar-SA"/>
        </w:rPr>
        <w:t>Piezīmes:</w:t>
      </w:r>
    </w:p>
    <w:p w14:paraId="01BAEEC1" w14:textId="77777777" w:rsidR="004C5F4E" w:rsidRPr="004C5F4E" w:rsidRDefault="004C5F4E" w:rsidP="004C5F4E">
      <w:pPr>
        <w:suppressAutoHyphens/>
        <w:snapToGrid w:val="0"/>
        <w:ind w:right="43"/>
        <w:jc w:val="both"/>
        <w:rPr>
          <w:rFonts w:ascii="Times New Roman" w:hAnsi="Times New Roman" w:cs="Times New Roman"/>
          <w:i/>
          <w:iCs/>
          <w:sz w:val="20"/>
          <w:szCs w:val="20"/>
          <w:lang w:eastAsia="ar-SA"/>
        </w:rPr>
      </w:pPr>
      <w:r w:rsidRPr="004C5F4E">
        <w:rPr>
          <w:rFonts w:ascii="Times New Roman" w:hAnsi="Times New Roman" w:cs="Times New Roman"/>
          <w:i/>
          <w:iCs/>
          <w:sz w:val="20"/>
          <w:szCs w:val="20"/>
          <w:lang w:eastAsia="ar-SA"/>
        </w:rPr>
        <w:t>*</w:t>
      </w:r>
      <w:r w:rsidRPr="004C5F4E">
        <w:rPr>
          <w:rFonts w:ascii="Times New Roman" w:hAnsi="Times New Roman" w:cs="Times New Roman"/>
          <w:i/>
          <w:iCs/>
          <w:sz w:val="20"/>
          <w:szCs w:val="20"/>
          <w:lang w:eastAsia="ar-SA"/>
        </w:rPr>
        <w:tab/>
        <w:t xml:space="preserve">par šiem objektiem tiks slēgts atsevišķs līgums ar pašvaldības kapitālsabiedrību SIA “Siguldas Sporta serviss” Rēķinos, polisēs u.c. dokumentos rakstīt SIA “Siguldas Sporta serviss” rekvizītus. </w:t>
      </w:r>
    </w:p>
    <w:p w14:paraId="7B6606FA" w14:textId="77777777" w:rsidR="004C5F4E" w:rsidRPr="005769AA" w:rsidRDefault="004C5F4E" w:rsidP="004C5F4E">
      <w:pPr>
        <w:tabs>
          <w:tab w:val="left" w:pos="319"/>
        </w:tabs>
        <w:suppressAutoHyphens/>
        <w:spacing w:before="120" w:after="120"/>
        <w:jc w:val="both"/>
        <w:rPr>
          <w:b/>
          <w:lang w:eastAsia="ar-SA"/>
        </w:rPr>
      </w:pPr>
    </w:p>
    <w:p w14:paraId="14268CC0" w14:textId="77777777" w:rsidR="004C5F4E" w:rsidRDefault="004C5F4E" w:rsidP="004C5F4E">
      <w:pPr>
        <w:rPr>
          <w:b/>
          <w:lang w:eastAsia="ar-SA"/>
        </w:rPr>
      </w:pPr>
      <w:r>
        <w:rPr>
          <w:b/>
          <w:lang w:eastAsia="ar-SA"/>
        </w:rPr>
        <w:br w:type="page"/>
      </w:r>
    </w:p>
    <w:p w14:paraId="531F6676" w14:textId="77777777" w:rsidR="00CE40FC" w:rsidRPr="00CE40FC" w:rsidRDefault="00CE40FC" w:rsidP="00CE40FC">
      <w:pPr>
        <w:tabs>
          <w:tab w:val="left" w:pos="319"/>
        </w:tabs>
        <w:suppressAutoHyphens/>
        <w:spacing w:before="120" w:after="120"/>
        <w:jc w:val="right"/>
        <w:rPr>
          <w:rFonts w:ascii="Times New Roman" w:hAnsi="Times New Roman" w:cs="Times New Roman"/>
          <w:b/>
          <w:lang w:eastAsia="ar-SA"/>
        </w:rPr>
      </w:pPr>
      <w:r w:rsidRPr="00CE40FC">
        <w:rPr>
          <w:rFonts w:ascii="Times New Roman" w:hAnsi="Times New Roman" w:cs="Times New Roman"/>
          <w:b/>
          <w:lang w:eastAsia="ar-SA"/>
        </w:rPr>
        <w:t>7.pielikums</w:t>
      </w:r>
    </w:p>
    <w:p w14:paraId="76AA9069" w14:textId="77777777" w:rsidR="00CE40FC" w:rsidRPr="00CE40FC" w:rsidRDefault="00CE40FC" w:rsidP="00CE40FC">
      <w:pPr>
        <w:tabs>
          <w:tab w:val="left" w:pos="319"/>
        </w:tabs>
        <w:suppressAutoHyphens/>
        <w:spacing w:before="120" w:after="120"/>
        <w:jc w:val="center"/>
        <w:rPr>
          <w:rFonts w:ascii="Times New Roman" w:hAnsi="Times New Roman" w:cs="Times New Roman"/>
          <w:b/>
          <w:lang w:eastAsia="ar-SA"/>
        </w:rPr>
      </w:pPr>
      <w:r w:rsidRPr="00CE40FC">
        <w:rPr>
          <w:rFonts w:ascii="Times New Roman" w:hAnsi="Times New Roman" w:cs="Times New Roman"/>
          <w:b/>
          <w:lang w:eastAsia="ar-SA"/>
        </w:rPr>
        <w:t>FINANŠU PIEDĀVĀJUMS</w:t>
      </w:r>
    </w:p>
    <w:p w14:paraId="0872FA4B" w14:textId="77777777" w:rsidR="00CE40FC" w:rsidRPr="00CE40FC" w:rsidRDefault="00CE40FC" w:rsidP="00CE40FC">
      <w:pPr>
        <w:suppressAutoHyphens/>
        <w:jc w:val="center"/>
        <w:rPr>
          <w:rFonts w:ascii="Times New Roman" w:hAnsi="Times New Roman" w:cs="Times New Roman"/>
          <w:b/>
          <w:sz w:val="26"/>
          <w:szCs w:val="26"/>
          <w:lang w:eastAsia="ar-SA"/>
        </w:rPr>
      </w:pPr>
      <w:r w:rsidRPr="00CE40FC">
        <w:rPr>
          <w:rFonts w:ascii="Times New Roman" w:hAnsi="Times New Roman" w:cs="Times New Roman"/>
          <w:b/>
          <w:sz w:val="26"/>
          <w:szCs w:val="26"/>
          <w:lang w:eastAsia="ar-SA"/>
        </w:rPr>
        <w:t>„Siguldas novada pašvaldības transportlīdzekļu, nekustamo īpašumu,</w:t>
      </w:r>
    </w:p>
    <w:p w14:paraId="3DF8C352" w14:textId="77777777" w:rsidR="00CE40FC" w:rsidRPr="00CE40FC" w:rsidRDefault="00CE40FC" w:rsidP="00CE40FC">
      <w:pPr>
        <w:suppressAutoHyphens/>
        <w:jc w:val="center"/>
        <w:rPr>
          <w:rFonts w:ascii="Times New Roman" w:hAnsi="Times New Roman" w:cs="Times New Roman"/>
          <w:b/>
          <w:sz w:val="26"/>
          <w:szCs w:val="26"/>
          <w:lang w:eastAsia="ar-SA"/>
        </w:rPr>
      </w:pPr>
      <w:r w:rsidRPr="00CE40FC">
        <w:rPr>
          <w:rFonts w:ascii="Times New Roman" w:hAnsi="Times New Roman" w:cs="Times New Roman"/>
          <w:b/>
          <w:sz w:val="26"/>
          <w:szCs w:val="26"/>
          <w:lang w:eastAsia="ar-SA"/>
        </w:rPr>
        <w:t>civiltiesiskās atbildības, darbinieku nelaimes gadījumu un spectehnikas apdrošināšana”</w:t>
      </w:r>
    </w:p>
    <w:p w14:paraId="0B6A03D9" w14:textId="77777777" w:rsidR="00CE40FC" w:rsidRPr="00CE40FC" w:rsidRDefault="00CE40FC" w:rsidP="00CE40FC">
      <w:pPr>
        <w:suppressAutoHyphens/>
        <w:jc w:val="center"/>
        <w:rPr>
          <w:rFonts w:ascii="Times New Roman" w:hAnsi="Times New Roman" w:cs="Times New Roman"/>
          <w:sz w:val="26"/>
          <w:szCs w:val="26"/>
          <w:lang w:eastAsia="ar-SA"/>
        </w:rPr>
      </w:pPr>
      <w:r w:rsidRPr="00CE40FC">
        <w:rPr>
          <w:rFonts w:ascii="Times New Roman" w:hAnsi="Times New Roman" w:cs="Times New Roman"/>
          <w:sz w:val="26"/>
          <w:szCs w:val="26"/>
          <w:lang w:eastAsia="ar-SA"/>
        </w:rPr>
        <w:t>(Identifikācijas Nr. SNP 2018/04)</w:t>
      </w:r>
    </w:p>
    <w:p w14:paraId="7D225440" w14:textId="77777777" w:rsidR="00CE40FC" w:rsidRPr="00CE40FC" w:rsidRDefault="00CE40FC" w:rsidP="00CE40FC">
      <w:pPr>
        <w:tabs>
          <w:tab w:val="left" w:pos="319"/>
        </w:tabs>
        <w:suppressAutoHyphens/>
        <w:spacing w:before="120" w:after="120"/>
        <w:jc w:val="both"/>
        <w:rPr>
          <w:rFonts w:ascii="Times New Roman" w:hAnsi="Times New Roman" w:cs="Times New Roman"/>
          <w:b/>
          <w:lang w:eastAsia="ar-SA"/>
        </w:rPr>
      </w:pPr>
    </w:p>
    <w:p w14:paraId="290712D6" w14:textId="77777777" w:rsidR="00CE40FC" w:rsidRPr="00CE40FC" w:rsidRDefault="00CE40FC" w:rsidP="00CE40FC">
      <w:pPr>
        <w:tabs>
          <w:tab w:val="left" w:pos="319"/>
        </w:tabs>
        <w:suppressAutoHyphens/>
        <w:spacing w:before="120" w:after="120"/>
        <w:jc w:val="both"/>
        <w:rPr>
          <w:rFonts w:ascii="Times New Roman" w:hAnsi="Times New Roman" w:cs="Times New Roman"/>
          <w:lang w:eastAsia="ar-SA"/>
        </w:rPr>
      </w:pPr>
      <w:r w:rsidRPr="00CE40FC">
        <w:rPr>
          <w:rFonts w:ascii="Times New Roman" w:hAnsi="Times New Roman" w:cs="Times New Roman"/>
          <w:lang w:eastAsia="ar-SA"/>
        </w:rPr>
        <w:t xml:space="preserve">Pretendents ______________________________________ </w:t>
      </w:r>
    </w:p>
    <w:p w14:paraId="0F6A71B0" w14:textId="77777777" w:rsidR="00CE40FC" w:rsidRPr="00CE40FC" w:rsidRDefault="00CE40FC" w:rsidP="00CE40FC">
      <w:pPr>
        <w:tabs>
          <w:tab w:val="left" w:pos="319"/>
        </w:tabs>
        <w:suppressAutoHyphens/>
        <w:spacing w:before="120" w:after="120"/>
        <w:jc w:val="both"/>
        <w:rPr>
          <w:rFonts w:ascii="Times New Roman" w:hAnsi="Times New Roman" w:cs="Times New Roman"/>
          <w:lang w:eastAsia="ar-SA"/>
        </w:rPr>
      </w:pPr>
      <w:r w:rsidRPr="00CE40FC">
        <w:rPr>
          <w:rFonts w:ascii="Times New Roman" w:hAnsi="Times New Roman" w:cs="Times New Roman"/>
          <w:lang w:eastAsia="ar-SA"/>
        </w:rPr>
        <w:t>Reģ. Nr. _________________________________________</w:t>
      </w:r>
    </w:p>
    <w:p w14:paraId="01982D88" w14:textId="77777777" w:rsidR="00CE40FC" w:rsidRPr="00CE40FC" w:rsidRDefault="00CE40FC" w:rsidP="00CE40FC">
      <w:pPr>
        <w:tabs>
          <w:tab w:val="left" w:pos="319"/>
        </w:tabs>
        <w:suppressAutoHyphens/>
        <w:spacing w:before="120" w:after="120"/>
        <w:jc w:val="both"/>
        <w:rPr>
          <w:rFonts w:ascii="Times New Roman" w:hAnsi="Times New Roman" w:cs="Times New Roman"/>
          <w:b/>
          <w:lang w:eastAsia="ar-SA"/>
        </w:rPr>
      </w:pPr>
    </w:p>
    <w:p w14:paraId="46175D8C" w14:textId="77777777" w:rsidR="00CE40FC" w:rsidRPr="00CE40FC" w:rsidRDefault="00CE40FC" w:rsidP="00CE40FC">
      <w:pPr>
        <w:tabs>
          <w:tab w:val="left" w:pos="319"/>
        </w:tabs>
        <w:suppressAutoHyphens/>
        <w:spacing w:before="120" w:after="120"/>
        <w:jc w:val="right"/>
        <w:rPr>
          <w:rFonts w:ascii="Times New Roman" w:hAnsi="Times New Roman" w:cs="Times New Roman"/>
          <w:b/>
          <w:lang w:eastAsia="ar-SA"/>
        </w:rPr>
      </w:pPr>
      <w:r w:rsidRPr="00CE40FC">
        <w:rPr>
          <w:rFonts w:ascii="Times New Roman" w:hAnsi="Times New Roman" w:cs="Times New Roman"/>
          <w:b/>
          <w:lang w:eastAsia="ar-SA"/>
        </w:rPr>
        <w:t>7.1.pielikums</w:t>
      </w:r>
    </w:p>
    <w:p w14:paraId="096CA4F9" w14:textId="77777777" w:rsidR="00CE40FC" w:rsidRPr="00CE40FC" w:rsidRDefault="00CE40FC" w:rsidP="00CE40FC">
      <w:pPr>
        <w:tabs>
          <w:tab w:val="left" w:pos="319"/>
        </w:tabs>
        <w:suppressAutoHyphens/>
        <w:spacing w:before="120" w:after="120"/>
        <w:jc w:val="center"/>
        <w:rPr>
          <w:rFonts w:ascii="Times New Roman" w:hAnsi="Times New Roman" w:cs="Times New Roman"/>
          <w:b/>
          <w:lang w:eastAsia="ar-SA"/>
        </w:rPr>
      </w:pPr>
      <w:r w:rsidRPr="00CE40FC">
        <w:rPr>
          <w:rFonts w:ascii="Times New Roman" w:hAnsi="Times New Roman" w:cs="Times New Roman"/>
          <w:b/>
          <w:lang w:eastAsia="ar-SA"/>
        </w:rPr>
        <w:t>FINANŠU PIEDĀVĀJUMS</w:t>
      </w:r>
    </w:p>
    <w:p w14:paraId="28018C9F" w14:textId="77777777" w:rsidR="00CE40FC" w:rsidRPr="00CE40FC" w:rsidRDefault="00CE40FC" w:rsidP="00CE40FC">
      <w:pPr>
        <w:tabs>
          <w:tab w:val="left" w:pos="319"/>
        </w:tabs>
        <w:suppressAutoHyphens/>
        <w:spacing w:before="120" w:after="120"/>
        <w:jc w:val="center"/>
        <w:rPr>
          <w:rFonts w:ascii="Times New Roman" w:hAnsi="Times New Roman" w:cs="Times New Roman"/>
          <w:b/>
          <w:lang w:eastAsia="ar-SA"/>
        </w:rPr>
      </w:pPr>
      <w:r w:rsidRPr="00CE40FC">
        <w:rPr>
          <w:rFonts w:ascii="Times New Roman" w:hAnsi="Times New Roman" w:cs="Times New Roman"/>
          <w:b/>
          <w:lang w:eastAsia="ar-SA"/>
        </w:rPr>
        <w:t>IEPIRKUMA PRIEKŠMETA I DAĻAI</w:t>
      </w:r>
    </w:p>
    <w:p w14:paraId="5E7C7106" w14:textId="77777777" w:rsidR="00CE40FC" w:rsidRPr="00CE40FC" w:rsidRDefault="00CE40FC" w:rsidP="00CE40FC">
      <w:pPr>
        <w:tabs>
          <w:tab w:val="left" w:pos="319"/>
        </w:tabs>
        <w:suppressAutoHyphens/>
        <w:spacing w:before="120" w:after="120"/>
        <w:jc w:val="both"/>
        <w:rPr>
          <w:rFonts w:ascii="Times New Roman" w:hAnsi="Times New Roman" w:cs="Times New Roman"/>
          <w:b/>
          <w:sz w:val="26"/>
          <w:szCs w:val="26"/>
          <w:lang w:eastAsia="ar-SA"/>
        </w:rPr>
      </w:pPr>
    </w:p>
    <w:p w14:paraId="6708D509" w14:textId="77777777" w:rsidR="00CE40FC" w:rsidRPr="00CE40FC" w:rsidRDefault="00CE40FC" w:rsidP="00CE40FC">
      <w:pPr>
        <w:tabs>
          <w:tab w:val="left" w:pos="319"/>
        </w:tabs>
        <w:suppressAutoHyphens/>
        <w:jc w:val="both"/>
        <w:rPr>
          <w:rFonts w:ascii="Times New Roman" w:hAnsi="Times New Roman" w:cs="Times New Roman"/>
          <w:lang w:eastAsia="ar-SA"/>
        </w:rPr>
      </w:pPr>
      <w:r w:rsidRPr="00CE40FC">
        <w:rPr>
          <w:rFonts w:ascii="Times New Roman" w:hAnsi="Times New Roman" w:cs="Times New Roman"/>
          <w:lang w:eastAsia="ar-SA"/>
        </w:rPr>
        <w:tab/>
        <w:t>Iepazinušies ar iepirkuma “Siguldas novada pašvaldības transportlīdzekļu, nekustamo īpašumu, civiltiesiskās atbildības, darbinieku nelaimes gadījumu un spectehnikas apdrošināšana” nolikumu, mēs piedāvājam veikt Siguldas novada pašvaldības transportlīdzekļu brīvprātīgā KASKO apdrošināšana par šādām līgumcenām:</w:t>
      </w:r>
    </w:p>
    <w:p w14:paraId="58E19CA6" w14:textId="77777777" w:rsidR="00CE40FC" w:rsidRPr="00CE40FC" w:rsidRDefault="00CE40FC" w:rsidP="00CE40FC">
      <w:pPr>
        <w:tabs>
          <w:tab w:val="left" w:pos="319"/>
        </w:tabs>
        <w:suppressAutoHyphens/>
        <w:jc w:val="both"/>
        <w:rPr>
          <w:rFonts w:ascii="Times New Roman" w:hAnsi="Times New Roman" w:cs="Times New Roman"/>
          <w:b/>
          <w:lang w:eastAsia="ar-SA"/>
        </w:rPr>
      </w:pPr>
    </w:p>
    <w:p w14:paraId="62437919" w14:textId="77777777" w:rsidR="00CE40FC" w:rsidRPr="00CE40FC" w:rsidRDefault="00CE40FC" w:rsidP="00CE40FC">
      <w:pPr>
        <w:tabs>
          <w:tab w:val="left" w:pos="319"/>
        </w:tabs>
        <w:suppressAutoHyphens/>
        <w:jc w:val="both"/>
        <w:rPr>
          <w:rFonts w:ascii="Times New Roman" w:hAnsi="Times New Roman" w:cs="Times New Roman"/>
          <w:b/>
          <w:lang w:eastAsia="ar-SA"/>
        </w:rPr>
      </w:pPr>
    </w:p>
    <w:tbl>
      <w:tblPr>
        <w:tblW w:w="0" w:type="auto"/>
        <w:tblInd w:w="82" w:type="dxa"/>
        <w:tblLayout w:type="fixed"/>
        <w:tblLook w:val="0000" w:firstRow="0" w:lastRow="0" w:firstColumn="0" w:lastColumn="0" w:noHBand="0" w:noVBand="0"/>
      </w:tblPr>
      <w:tblGrid>
        <w:gridCol w:w="6975"/>
        <w:gridCol w:w="2585"/>
      </w:tblGrid>
      <w:tr w:rsidR="00CE40FC" w:rsidRPr="00CE40FC" w14:paraId="183565A0" w14:textId="77777777" w:rsidTr="00CE40FC">
        <w:tc>
          <w:tcPr>
            <w:tcW w:w="6975" w:type="dxa"/>
            <w:tcBorders>
              <w:top w:val="single" w:sz="4" w:space="0" w:color="000000"/>
              <w:left w:val="single" w:sz="4" w:space="0" w:color="000000"/>
              <w:bottom w:val="single" w:sz="4" w:space="0" w:color="000000"/>
            </w:tcBorders>
            <w:shd w:val="clear" w:color="auto" w:fill="auto"/>
          </w:tcPr>
          <w:p w14:paraId="5189AA65" w14:textId="77777777" w:rsidR="00CE40FC" w:rsidRPr="00CE40FC" w:rsidRDefault="00CE40FC" w:rsidP="00CE40FC">
            <w:pPr>
              <w:tabs>
                <w:tab w:val="left" w:pos="319"/>
              </w:tabs>
              <w:suppressAutoHyphens/>
              <w:snapToGrid w:val="0"/>
              <w:spacing w:before="120" w:after="120"/>
              <w:jc w:val="both"/>
              <w:rPr>
                <w:rFonts w:ascii="Times New Roman" w:hAnsi="Times New Roman" w:cs="Times New Roman"/>
                <w:b/>
                <w:lang w:eastAsia="ar-SA"/>
              </w:rPr>
            </w:pPr>
            <w:r w:rsidRPr="00CE40FC">
              <w:rPr>
                <w:rFonts w:ascii="Times New Roman" w:hAnsi="Times New Roman" w:cs="Times New Roman"/>
                <w:b/>
                <w:lang w:eastAsia="ar-SA"/>
              </w:rPr>
              <w:t>Iepirkuma priekšmeta nosaukums</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295AB744" w14:textId="77777777" w:rsidR="00CE40FC" w:rsidRPr="00CE40FC" w:rsidRDefault="00CE40FC" w:rsidP="00CE40FC">
            <w:pPr>
              <w:tabs>
                <w:tab w:val="left" w:pos="319"/>
              </w:tabs>
              <w:suppressAutoHyphens/>
              <w:snapToGrid w:val="0"/>
              <w:spacing w:before="120" w:after="120"/>
              <w:jc w:val="both"/>
              <w:rPr>
                <w:rFonts w:ascii="Times New Roman" w:hAnsi="Times New Roman" w:cs="Times New Roman"/>
                <w:b/>
                <w:lang w:eastAsia="ar-SA"/>
              </w:rPr>
            </w:pPr>
            <w:r w:rsidRPr="00CE40FC">
              <w:rPr>
                <w:rFonts w:ascii="Times New Roman" w:hAnsi="Times New Roman" w:cs="Times New Roman"/>
                <w:b/>
                <w:lang w:eastAsia="ar-SA"/>
              </w:rPr>
              <w:t>Kopējā cena, EUR</w:t>
            </w:r>
          </w:p>
        </w:tc>
      </w:tr>
      <w:tr w:rsidR="00CE40FC" w:rsidRPr="00CE40FC" w14:paraId="3820F8F0" w14:textId="77777777" w:rsidTr="00CE40FC">
        <w:tc>
          <w:tcPr>
            <w:tcW w:w="6975" w:type="dxa"/>
            <w:tcBorders>
              <w:top w:val="single" w:sz="4" w:space="0" w:color="000000"/>
              <w:left w:val="single" w:sz="4" w:space="0" w:color="000000"/>
              <w:bottom w:val="single" w:sz="4" w:space="0" w:color="000000"/>
            </w:tcBorders>
            <w:shd w:val="clear" w:color="auto" w:fill="auto"/>
          </w:tcPr>
          <w:p w14:paraId="53886E43" w14:textId="77777777" w:rsidR="00CE40FC" w:rsidRPr="00CE40FC" w:rsidRDefault="00CE40FC" w:rsidP="00CE40FC">
            <w:pPr>
              <w:tabs>
                <w:tab w:val="left" w:pos="319"/>
              </w:tabs>
              <w:suppressAutoHyphens/>
              <w:snapToGrid w:val="0"/>
              <w:spacing w:after="120"/>
              <w:jc w:val="both"/>
              <w:rPr>
                <w:rFonts w:ascii="Times New Roman" w:hAnsi="Times New Roman" w:cs="Times New Roman"/>
                <w:b/>
                <w:lang w:eastAsia="ar-SA"/>
              </w:rPr>
            </w:pPr>
            <w:r w:rsidRPr="00CE40FC">
              <w:rPr>
                <w:rFonts w:ascii="Times New Roman" w:hAnsi="Times New Roman" w:cs="Times New Roman"/>
                <w:b/>
                <w:lang w:eastAsia="ar-SA"/>
              </w:rPr>
              <w:t>Transportlīdzekļu brīvprātīgā KASKO apdrošināšana</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14:paraId="33FAD097" w14:textId="77777777" w:rsidR="00CE40FC" w:rsidRPr="00CE40FC" w:rsidRDefault="00CE40FC" w:rsidP="00CE40FC">
            <w:pPr>
              <w:tabs>
                <w:tab w:val="left" w:pos="319"/>
              </w:tabs>
              <w:suppressAutoHyphens/>
              <w:snapToGrid w:val="0"/>
              <w:spacing w:before="120" w:after="120"/>
              <w:jc w:val="both"/>
              <w:rPr>
                <w:rFonts w:ascii="Times New Roman" w:hAnsi="Times New Roman" w:cs="Times New Roman"/>
                <w:b/>
                <w:lang w:eastAsia="ar-SA"/>
              </w:rPr>
            </w:pPr>
          </w:p>
        </w:tc>
      </w:tr>
    </w:tbl>
    <w:p w14:paraId="2A49548C" w14:textId="5F770443" w:rsidR="00CE40FC" w:rsidRPr="00CE40FC" w:rsidRDefault="00CE40FC" w:rsidP="00CE40FC">
      <w:pPr>
        <w:tabs>
          <w:tab w:val="left" w:pos="319"/>
        </w:tabs>
        <w:suppressAutoHyphens/>
        <w:spacing w:before="120" w:after="120"/>
        <w:jc w:val="both"/>
        <w:rPr>
          <w:rFonts w:ascii="Times New Roman" w:hAnsi="Times New Roman" w:cs="Times New Roman"/>
          <w:b/>
          <w:bCs/>
          <w:lang w:eastAsia="ar-SA"/>
        </w:rPr>
      </w:pPr>
      <w:r w:rsidRPr="00CE40FC">
        <w:rPr>
          <w:rFonts w:ascii="Times New Roman" w:hAnsi="Times New Roman" w:cs="Times New Roman"/>
          <w:b/>
          <w:bCs/>
          <w:lang w:eastAsia="ar-SA"/>
        </w:rPr>
        <w:t>KASKO apdrošināšana</w:t>
      </w:r>
    </w:p>
    <w:tbl>
      <w:tblPr>
        <w:tblW w:w="9484" w:type="dxa"/>
        <w:tblInd w:w="122" w:type="dxa"/>
        <w:tblLayout w:type="fixed"/>
        <w:tblLook w:val="0000" w:firstRow="0" w:lastRow="0" w:firstColumn="0" w:lastColumn="0" w:noHBand="0" w:noVBand="0"/>
      </w:tblPr>
      <w:tblGrid>
        <w:gridCol w:w="553"/>
        <w:gridCol w:w="2127"/>
        <w:gridCol w:w="1701"/>
        <w:gridCol w:w="1275"/>
        <w:gridCol w:w="1701"/>
        <w:gridCol w:w="2127"/>
      </w:tblGrid>
      <w:tr w:rsidR="00CE40FC" w:rsidRPr="00CE40FC" w14:paraId="21F4643D" w14:textId="77777777" w:rsidTr="00CE40FC">
        <w:trPr>
          <w:trHeight w:val="525"/>
        </w:trPr>
        <w:tc>
          <w:tcPr>
            <w:tcW w:w="553" w:type="dxa"/>
            <w:vMerge w:val="restart"/>
            <w:tcBorders>
              <w:top w:val="single" w:sz="4" w:space="0" w:color="000000"/>
              <w:left w:val="single" w:sz="4" w:space="0" w:color="000000"/>
              <w:bottom w:val="single" w:sz="4" w:space="0" w:color="000000"/>
            </w:tcBorders>
            <w:shd w:val="clear" w:color="auto" w:fill="E6E6E6"/>
          </w:tcPr>
          <w:p w14:paraId="5A3D4105"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Nr. p.k.</w:t>
            </w:r>
          </w:p>
        </w:tc>
        <w:tc>
          <w:tcPr>
            <w:tcW w:w="2127" w:type="dxa"/>
            <w:vMerge w:val="restart"/>
            <w:tcBorders>
              <w:top w:val="single" w:sz="4" w:space="0" w:color="000000"/>
              <w:left w:val="single" w:sz="4" w:space="0" w:color="000000"/>
              <w:bottom w:val="single" w:sz="4" w:space="0" w:color="000000"/>
            </w:tcBorders>
            <w:shd w:val="clear" w:color="auto" w:fill="E6E6E6"/>
          </w:tcPr>
          <w:p w14:paraId="7AF44590"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Transportlīdzekļa(TRL)</w:t>
            </w:r>
          </w:p>
          <w:p w14:paraId="081DA2F9"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marka, modelis</w:t>
            </w:r>
          </w:p>
        </w:tc>
        <w:tc>
          <w:tcPr>
            <w:tcW w:w="1701" w:type="dxa"/>
            <w:vMerge w:val="restart"/>
            <w:tcBorders>
              <w:top w:val="single" w:sz="4" w:space="0" w:color="000000"/>
              <w:left w:val="single" w:sz="4" w:space="0" w:color="000000"/>
              <w:bottom w:val="single" w:sz="4" w:space="0" w:color="000000"/>
            </w:tcBorders>
            <w:shd w:val="clear" w:color="auto" w:fill="E6E6E6"/>
          </w:tcPr>
          <w:p w14:paraId="7401CF18"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TRL</w:t>
            </w:r>
          </w:p>
          <w:p w14:paraId="0472C51B"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reģistrāc.</w:t>
            </w:r>
          </w:p>
          <w:p w14:paraId="42005A2D"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numurs</w:t>
            </w:r>
          </w:p>
        </w:tc>
        <w:tc>
          <w:tcPr>
            <w:tcW w:w="1275" w:type="dxa"/>
            <w:vMerge w:val="restart"/>
            <w:tcBorders>
              <w:top w:val="single" w:sz="4" w:space="0" w:color="000000"/>
              <w:left w:val="single" w:sz="4" w:space="0" w:color="000000"/>
              <w:bottom w:val="single" w:sz="4" w:space="0" w:color="000000"/>
            </w:tcBorders>
            <w:shd w:val="clear" w:color="auto" w:fill="E6E6E6"/>
          </w:tcPr>
          <w:p w14:paraId="2290411F"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Apdrošinā- šanas summa, EUR</w:t>
            </w:r>
          </w:p>
        </w:tc>
        <w:tc>
          <w:tcPr>
            <w:tcW w:w="1701" w:type="dxa"/>
            <w:vMerge w:val="restart"/>
            <w:tcBorders>
              <w:top w:val="single" w:sz="4" w:space="0" w:color="000000"/>
              <w:left w:val="single" w:sz="4" w:space="0" w:color="000000"/>
              <w:bottom w:val="single" w:sz="4" w:space="0" w:color="000000"/>
            </w:tcBorders>
            <w:shd w:val="clear" w:color="auto" w:fill="E6E6E6"/>
          </w:tcPr>
          <w:p w14:paraId="131F14C3"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Spēkā esošās KASKO polises beigu termiņš</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2A6C2FCB"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p>
          <w:p w14:paraId="13724602"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Apdrošināšanas prēmija, EUR</w:t>
            </w:r>
          </w:p>
        </w:tc>
      </w:tr>
      <w:tr w:rsidR="00CE40FC" w:rsidRPr="00CE40FC" w14:paraId="7FDA7B48" w14:textId="77777777" w:rsidTr="00CE40FC">
        <w:trPr>
          <w:trHeight w:val="408"/>
        </w:trPr>
        <w:tc>
          <w:tcPr>
            <w:tcW w:w="553" w:type="dxa"/>
            <w:vMerge/>
            <w:tcBorders>
              <w:top w:val="single" w:sz="4" w:space="0" w:color="000000"/>
              <w:left w:val="single" w:sz="4" w:space="0" w:color="000000"/>
              <w:bottom w:val="single" w:sz="4" w:space="0" w:color="000000"/>
            </w:tcBorders>
            <w:shd w:val="clear" w:color="auto" w:fill="auto"/>
          </w:tcPr>
          <w:p w14:paraId="37B643C3"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c>
          <w:tcPr>
            <w:tcW w:w="2127" w:type="dxa"/>
            <w:vMerge/>
            <w:tcBorders>
              <w:top w:val="single" w:sz="4" w:space="0" w:color="000000"/>
              <w:left w:val="single" w:sz="4" w:space="0" w:color="000000"/>
              <w:bottom w:val="single" w:sz="4" w:space="0" w:color="000000"/>
            </w:tcBorders>
            <w:shd w:val="clear" w:color="auto" w:fill="auto"/>
          </w:tcPr>
          <w:p w14:paraId="6652743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044257A7"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14:paraId="00294F14"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4BCB6897"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57836C8"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p>
        </w:tc>
      </w:tr>
      <w:tr w:rsidR="00CE40FC" w:rsidRPr="00CE40FC" w14:paraId="299D8B23"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7BB8772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w:t>
            </w:r>
          </w:p>
        </w:tc>
        <w:tc>
          <w:tcPr>
            <w:tcW w:w="2127" w:type="dxa"/>
            <w:tcBorders>
              <w:top w:val="single" w:sz="4" w:space="0" w:color="000000"/>
              <w:left w:val="single" w:sz="4" w:space="0" w:color="000000"/>
              <w:bottom w:val="single" w:sz="4" w:space="0" w:color="000000"/>
            </w:tcBorders>
            <w:shd w:val="clear" w:color="auto" w:fill="auto"/>
            <w:vAlign w:val="center"/>
          </w:tcPr>
          <w:p w14:paraId="6EC133FE"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SHARAN</w:t>
            </w:r>
          </w:p>
        </w:tc>
        <w:tc>
          <w:tcPr>
            <w:tcW w:w="1701" w:type="dxa"/>
            <w:tcBorders>
              <w:top w:val="single" w:sz="4" w:space="0" w:color="000000"/>
              <w:left w:val="single" w:sz="4" w:space="0" w:color="000000"/>
              <w:bottom w:val="single" w:sz="4" w:space="0" w:color="000000"/>
            </w:tcBorders>
            <w:shd w:val="clear" w:color="auto" w:fill="auto"/>
            <w:vAlign w:val="center"/>
          </w:tcPr>
          <w:p w14:paraId="04F48319"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GE4133</w:t>
            </w:r>
          </w:p>
        </w:tc>
        <w:tc>
          <w:tcPr>
            <w:tcW w:w="1275" w:type="dxa"/>
            <w:tcBorders>
              <w:top w:val="single" w:sz="4" w:space="0" w:color="000000"/>
              <w:left w:val="single" w:sz="4" w:space="0" w:color="000000"/>
              <w:bottom w:val="single" w:sz="4" w:space="0" w:color="000000"/>
            </w:tcBorders>
            <w:shd w:val="clear" w:color="auto" w:fill="auto"/>
          </w:tcPr>
          <w:p w14:paraId="3356183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5500</w:t>
            </w:r>
          </w:p>
        </w:tc>
        <w:tc>
          <w:tcPr>
            <w:tcW w:w="1701" w:type="dxa"/>
            <w:tcBorders>
              <w:top w:val="single" w:sz="4" w:space="0" w:color="000000"/>
              <w:left w:val="single" w:sz="4" w:space="0" w:color="000000"/>
              <w:bottom w:val="single" w:sz="4" w:space="0" w:color="000000"/>
            </w:tcBorders>
            <w:shd w:val="clear" w:color="auto" w:fill="auto"/>
            <w:vAlign w:val="center"/>
          </w:tcPr>
          <w:p w14:paraId="08ECEB47"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01.11.2019.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AB3BA"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7F3818B0"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1BEF89C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w:t>
            </w:r>
          </w:p>
        </w:tc>
        <w:tc>
          <w:tcPr>
            <w:tcW w:w="2127" w:type="dxa"/>
            <w:tcBorders>
              <w:top w:val="single" w:sz="4" w:space="0" w:color="000000"/>
              <w:left w:val="single" w:sz="4" w:space="0" w:color="000000"/>
              <w:bottom w:val="single" w:sz="4" w:space="0" w:color="000000"/>
            </w:tcBorders>
            <w:shd w:val="clear" w:color="auto" w:fill="auto"/>
            <w:vAlign w:val="center"/>
          </w:tcPr>
          <w:p w14:paraId="4F850C0E"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CRAFTER</w:t>
            </w:r>
          </w:p>
        </w:tc>
        <w:tc>
          <w:tcPr>
            <w:tcW w:w="1701" w:type="dxa"/>
            <w:tcBorders>
              <w:top w:val="single" w:sz="4" w:space="0" w:color="000000"/>
              <w:left w:val="single" w:sz="4" w:space="0" w:color="000000"/>
              <w:bottom w:val="single" w:sz="4" w:space="0" w:color="000000"/>
            </w:tcBorders>
            <w:shd w:val="clear" w:color="auto" w:fill="auto"/>
            <w:vAlign w:val="center"/>
          </w:tcPr>
          <w:p w14:paraId="3E2C457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GU8343</w:t>
            </w:r>
          </w:p>
        </w:tc>
        <w:tc>
          <w:tcPr>
            <w:tcW w:w="1275" w:type="dxa"/>
            <w:tcBorders>
              <w:top w:val="single" w:sz="4" w:space="0" w:color="000000"/>
              <w:left w:val="single" w:sz="4" w:space="0" w:color="000000"/>
              <w:bottom w:val="single" w:sz="4" w:space="0" w:color="000000"/>
            </w:tcBorders>
            <w:shd w:val="clear" w:color="auto" w:fill="auto"/>
          </w:tcPr>
          <w:p w14:paraId="43727C1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9600</w:t>
            </w:r>
          </w:p>
        </w:tc>
        <w:tc>
          <w:tcPr>
            <w:tcW w:w="1701" w:type="dxa"/>
            <w:tcBorders>
              <w:top w:val="single" w:sz="4" w:space="0" w:color="000000"/>
              <w:left w:val="single" w:sz="4" w:space="0" w:color="000000"/>
              <w:bottom w:val="single" w:sz="4" w:space="0" w:color="000000"/>
            </w:tcBorders>
            <w:shd w:val="clear" w:color="auto" w:fill="auto"/>
            <w:vAlign w:val="center"/>
          </w:tcPr>
          <w:p w14:paraId="1A0E5FB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09.11.2019.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B74AE"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1A8B7CA2"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2618243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3.</w:t>
            </w:r>
          </w:p>
        </w:tc>
        <w:tc>
          <w:tcPr>
            <w:tcW w:w="2127" w:type="dxa"/>
            <w:tcBorders>
              <w:top w:val="single" w:sz="4" w:space="0" w:color="000000"/>
              <w:left w:val="single" w:sz="4" w:space="0" w:color="000000"/>
              <w:bottom w:val="single" w:sz="4" w:space="0" w:color="000000"/>
            </w:tcBorders>
            <w:shd w:val="clear" w:color="auto" w:fill="auto"/>
            <w:vAlign w:val="center"/>
          </w:tcPr>
          <w:p w14:paraId="0731B9E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TOURAN</w:t>
            </w:r>
          </w:p>
        </w:tc>
        <w:tc>
          <w:tcPr>
            <w:tcW w:w="1701" w:type="dxa"/>
            <w:tcBorders>
              <w:top w:val="single" w:sz="4" w:space="0" w:color="000000"/>
              <w:left w:val="single" w:sz="4" w:space="0" w:color="000000"/>
              <w:bottom w:val="single" w:sz="4" w:space="0" w:color="000000"/>
            </w:tcBorders>
            <w:shd w:val="clear" w:color="auto" w:fill="auto"/>
            <w:vAlign w:val="center"/>
          </w:tcPr>
          <w:p w14:paraId="19B6AD8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HC4988</w:t>
            </w:r>
          </w:p>
        </w:tc>
        <w:tc>
          <w:tcPr>
            <w:tcW w:w="1275" w:type="dxa"/>
            <w:tcBorders>
              <w:top w:val="single" w:sz="4" w:space="0" w:color="000000"/>
              <w:left w:val="single" w:sz="4" w:space="0" w:color="000000"/>
              <w:bottom w:val="single" w:sz="4" w:space="0" w:color="000000"/>
            </w:tcBorders>
            <w:shd w:val="clear" w:color="auto" w:fill="auto"/>
          </w:tcPr>
          <w:p w14:paraId="102C44F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6000</w:t>
            </w:r>
          </w:p>
        </w:tc>
        <w:tc>
          <w:tcPr>
            <w:tcW w:w="1701" w:type="dxa"/>
            <w:tcBorders>
              <w:top w:val="single" w:sz="4" w:space="0" w:color="000000"/>
              <w:left w:val="single" w:sz="4" w:space="0" w:color="000000"/>
              <w:bottom w:val="single" w:sz="4" w:space="0" w:color="000000"/>
            </w:tcBorders>
            <w:shd w:val="clear" w:color="auto" w:fill="auto"/>
            <w:vAlign w:val="center"/>
          </w:tcPr>
          <w:p w14:paraId="0D5DF28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19.05.2019.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CD245"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6CB763AB"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743904F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4.</w:t>
            </w:r>
          </w:p>
        </w:tc>
        <w:tc>
          <w:tcPr>
            <w:tcW w:w="2127" w:type="dxa"/>
            <w:tcBorders>
              <w:top w:val="single" w:sz="4" w:space="0" w:color="000000"/>
              <w:left w:val="single" w:sz="4" w:space="0" w:color="000000"/>
              <w:bottom w:val="single" w:sz="4" w:space="0" w:color="000000"/>
            </w:tcBorders>
            <w:shd w:val="clear" w:color="auto" w:fill="auto"/>
            <w:vAlign w:val="center"/>
          </w:tcPr>
          <w:p w14:paraId="4A80D88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CARAVELLE</w:t>
            </w:r>
          </w:p>
        </w:tc>
        <w:tc>
          <w:tcPr>
            <w:tcW w:w="1701" w:type="dxa"/>
            <w:tcBorders>
              <w:top w:val="single" w:sz="4" w:space="0" w:color="000000"/>
              <w:left w:val="single" w:sz="4" w:space="0" w:color="000000"/>
              <w:bottom w:val="single" w:sz="4" w:space="0" w:color="000000"/>
            </w:tcBorders>
            <w:shd w:val="clear" w:color="auto" w:fill="auto"/>
            <w:vAlign w:val="center"/>
          </w:tcPr>
          <w:p w14:paraId="4BFF16C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HD1136</w:t>
            </w:r>
          </w:p>
        </w:tc>
        <w:tc>
          <w:tcPr>
            <w:tcW w:w="1275" w:type="dxa"/>
            <w:tcBorders>
              <w:top w:val="single" w:sz="4" w:space="0" w:color="000000"/>
              <w:left w:val="single" w:sz="4" w:space="0" w:color="000000"/>
              <w:bottom w:val="single" w:sz="4" w:space="0" w:color="000000"/>
            </w:tcBorders>
            <w:shd w:val="clear" w:color="auto" w:fill="auto"/>
          </w:tcPr>
          <w:p w14:paraId="141A579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9000</w:t>
            </w:r>
          </w:p>
        </w:tc>
        <w:tc>
          <w:tcPr>
            <w:tcW w:w="1701" w:type="dxa"/>
            <w:tcBorders>
              <w:top w:val="single" w:sz="4" w:space="0" w:color="000000"/>
              <w:left w:val="single" w:sz="4" w:space="0" w:color="000000"/>
              <w:bottom w:val="single" w:sz="4" w:space="0" w:color="000000"/>
            </w:tcBorders>
            <w:shd w:val="clear" w:color="auto" w:fill="auto"/>
            <w:vAlign w:val="center"/>
          </w:tcPr>
          <w:p w14:paraId="519F20A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26.05.2019.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CC74"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464129B4"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527775AE"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5.</w:t>
            </w:r>
          </w:p>
        </w:tc>
        <w:tc>
          <w:tcPr>
            <w:tcW w:w="2127" w:type="dxa"/>
            <w:tcBorders>
              <w:top w:val="single" w:sz="4" w:space="0" w:color="000000"/>
              <w:left w:val="single" w:sz="4" w:space="0" w:color="000000"/>
              <w:bottom w:val="single" w:sz="4" w:space="0" w:color="000000"/>
            </w:tcBorders>
            <w:shd w:val="clear" w:color="auto" w:fill="auto"/>
            <w:vAlign w:val="center"/>
          </w:tcPr>
          <w:p w14:paraId="4BEA770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TOURAN</w:t>
            </w:r>
          </w:p>
        </w:tc>
        <w:tc>
          <w:tcPr>
            <w:tcW w:w="1701" w:type="dxa"/>
            <w:tcBorders>
              <w:top w:val="single" w:sz="4" w:space="0" w:color="000000"/>
              <w:left w:val="single" w:sz="4" w:space="0" w:color="000000"/>
              <w:bottom w:val="single" w:sz="4" w:space="0" w:color="000000"/>
            </w:tcBorders>
            <w:shd w:val="clear" w:color="auto" w:fill="auto"/>
            <w:vAlign w:val="center"/>
          </w:tcPr>
          <w:p w14:paraId="7CE5AAD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HD4248</w:t>
            </w:r>
          </w:p>
        </w:tc>
        <w:tc>
          <w:tcPr>
            <w:tcW w:w="1275" w:type="dxa"/>
            <w:tcBorders>
              <w:top w:val="single" w:sz="4" w:space="0" w:color="000000"/>
              <w:left w:val="single" w:sz="4" w:space="0" w:color="000000"/>
              <w:bottom w:val="single" w:sz="4" w:space="0" w:color="000000"/>
            </w:tcBorders>
            <w:shd w:val="clear" w:color="auto" w:fill="auto"/>
          </w:tcPr>
          <w:p w14:paraId="11D930F7"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6000</w:t>
            </w:r>
          </w:p>
        </w:tc>
        <w:tc>
          <w:tcPr>
            <w:tcW w:w="1701" w:type="dxa"/>
            <w:tcBorders>
              <w:top w:val="single" w:sz="4" w:space="0" w:color="000000"/>
              <w:left w:val="single" w:sz="4" w:space="0" w:color="000000"/>
              <w:bottom w:val="single" w:sz="4" w:space="0" w:color="000000"/>
            </w:tcBorders>
            <w:shd w:val="clear" w:color="auto" w:fill="auto"/>
            <w:vAlign w:val="center"/>
          </w:tcPr>
          <w:p w14:paraId="54382243"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06.07.2019.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73677"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028EB89B"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4CE9BA4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6.</w:t>
            </w:r>
          </w:p>
        </w:tc>
        <w:tc>
          <w:tcPr>
            <w:tcW w:w="2127" w:type="dxa"/>
            <w:tcBorders>
              <w:top w:val="single" w:sz="4" w:space="0" w:color="000000"/>
              <w:left w:val="single" w:sz="4" w:space="0" w:color="000000"/>
              <w:bottom w:val="single" w:sz="4" w:space="0" w:color="000000"/>
            </w:tcBorders>
            <w:shd w:val="clear" w:color="auto" w:fill="auto"/>
            <w:vAlign w:val="center"/>
          </w:tcPr>
          <w:p w14:paraId="3D9B1D9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TRANSPORTER</w:t>
            </w:r>
          </w:p>
        </w:tc>
        <w:tc>
          <w:tcPr>
            <w:tcW w:w="1701" w:type="dxa"/>
            <w:tcBorders>
              <w:top w:val="single" w:sz="4" w:space="0" w:color="000000"/>
              <w:left w:val="single" w:sz="4" w:space="0" w:color="000000"/>
              <w:bottom w:val="single" w:sz="4" w:space="0" w:color="000000"/>
            </w:tcBorders>
            <w:shd w:val="clear" w:color="auto" w:fill="auto"/>
            <w:vAlign w:val="bottom"/>
          </w:tcPr>
          <w:p w14:paraId="02CBED4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GD5630</w:t>
            </w:r>
          </w:p>
        </w:tc>
        <w:tc>
          <w:tcPr>
            <w:tcW w:w="1275" w:type="dxa"/>
            <w:tcBorders>
              <w:top w:val="single" w:sz="4" w:space="0" w:color="000000"/>
              <w:left w:val="single" w:sz="4" w:space="0" w:color="000000"/>
              <w:bottom w:val="single" w:sz="4" w:space="0" w:color="000000"/>
            </w:tcBorders>
            <w:shd w:val="clear" w:color="auto" w:fill="auto"/>
          </w:tcPr>
          <w:p w14:paraId="541A2AD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4000</w:t>
            </w:r>
          </w:p>
        </w:tc>
        <w:tc>
          <w:tcPr>
            <w:tcW w:w="1701" w:type="dxa"/>
            <w:tcBorders>
              <w:top w:val="single" w:sz="4" w:space="0" w:color="000000"/>
              <w:left w:val="single" w:sz="4" w:space="0" w:color="000000"/>
              <w:bottom w:val="single" w:sz="4" w:space="0" w:color="000000"/>
            </w:tcBorders>
            <w:shd w:val="clear" w:color="auto" w:fill="auto"/>
            <w:vAlign w:val="bottom"/>
          </w:tcPr>
          <w:p w14:paraId="0AE9FD1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13.01.2020.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B279"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38A72D87"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384CD45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7.</w:t>
            </w:r>
          </w:p>
        </w:tc>
        <w:tc>
          <w:tcPr>
            <w:tcW w:w="2127" w:type="dxa"/>
            <w:tcBorders>
              <w:top w:val="single" w:sz="4" w:space="0" w:color="000000"/>
              <w:left w:val="single" w:sz="4" w:space="0" w:color="000000"/>
              <w:bottom w:val="single" w:sz="4" w:space="0" w:color="000000"/>
            </w:tcBorders>
            <w:shd w:val="clear" w:color="auto" w:fill="auto"/>
            <w:vAlign w:val="center"/>
          </w:tcPr>
          <w:p w14:paraId="767A289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CADDY</w:t>
            </w:r>
          </w:p>
        </w:tc>
        <w:tc>
          <w:tcPr>
            <w:tcW w:w="1701" w:type="dxa"/>
            <w:tcBorders>
              <w:top w:val="single" w:sz="4" w:space="0" w:color="000000"/>
              <w:left w:val="single" w:sz="4" w:space="0" w:color="000000"/>
              <w:bottom w:val="single" w:sz="4" w:space="0" w:color="000000"/>
            </w:tcBorders>
            <w:shd w:val="clear" w:color="auto" w:fill="auto"/>
            <w:vAlign w:val="center"/>
          </w:tcPr>
          <w:p w14:paraId="4774927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HZ5013</w:t>
            </w:r>
          </w:p>
        </w:tc>
        <w:tc>
          <w:tcPr>
            <w:tcW w:w="1275" w:type="dxa"/>
            <w:tcBorders>
              <w:top w:val="single" w:sz="4" w:space="0" w:color="000000"/>
              <w:left w:val="single" w:sz="4" w:space="0" w:color="000000"/>
              <w:bottom w:val="single" w:sz="4" w:space="0" w:color="000000"/>
            </w:tcBorders>
            <w:shd w:val="clear" w:color="auto" w:fill="auto"/>
          </w:tcPr>
          <w:p w14:paraId="5E24604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11200</w:t>
            </w:r>
          </w:p>
        </w:tc>
        <w:tc>
          <w:tcPr>
            <w:tcW w:w="1701" w:type="dxa"/>
            <w:tcBorders>
              <w:top w:val="single" w:sz="4" w:space="0" w:color="000000"/>
              <w:left w:val="single" w:sz="4" w:space="0" w:color="000000"/>
              <w:bottom w:val="single" w:sz="4" w:space="0" w:color="000000"/>
            </w:tcBorders>
            <w:shd w:val="clear" w:color="auto" w:fill="auto"/>
            <w:vAlign w:val="center"/>
          </w:tcPr>
          <w:p w14:paraId="348F988E"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06.06.2019.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C61F9"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513B87B6"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008A63F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8.</w:t>
            </w:r>
          </w:p>
        </w:tc>
        <w:tc>
          <w:tcPr>
            <w:tcW w:w="2127" w:type="dxa"/>
            <w:tcBorders>
              <w:top w:val="single" w:sz="4" w:space="0" w:color="000000"/>
              <w:left w:val="single" w:sz="4" w:space="0" w:color="000000"/>
              <w:bottom w:val="single" w:sz="4" w:space="0" w:color="000000"/>
            </w:tcBorders>
            <w:shd w:val="clear" w:color="auto" w:fill="auto"/>
            <w:vAlign w:val="center"/>
          </w:tcPr>
          <w:p w14:paraId="582AD9D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JETTA</w:t>
            </w:r>
          </w:p>
        </w:tc>
        <w:tc>
          <w:tcPr>
            <w:tcW w:w="1701" w:type="dxa"/>
            <w:tcBorders>
              <w:top w:val="single" w:sz="4" w:space="0" w:color="000000"/>
              <w:left w:val="single" w:sz="4" w:space="0" w:color="000000"/>
              <w:bottom w:val="single" w:sz="4" w:space="0" w:color="000000"/>
            </w:tcBorders>
            <w:shd w:val="clear" w:color="auto" w:fill="auto"/>
            <w:vAlign w:val="bottom"/>
          </w:tcPr>
          <w:p w14:paraId="7EF413C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 xml:space="preserve">JH6764 </w:t>
            </w:r>
          </w:p>
        </w:tc>
        <w:tc>
          <w:tcPr>
            <w:tcW w:w="1275" w:type="dxa"/>
            <w:tcBorders>
              <w:top w:val="single" w:sz="4" w:space="0" w:color="000000"/>
              <w:left w:val="single" w:sz="4" w:space="0" w:color="000000"/>
              <w:bottom w:val="single" w:sz="4" w:space="0" w:color="000000"/>
            </w:tcBorders>
            <w:shd w:val="clear" w:color="auto" w:fill="auto"/>
          </w:tcPr>
          <w:p w14:paraId="74A6A1B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9000</w:t>
            </w:r>
          </w:p>
        </w:tc>
        <w:tc>
          <w:tcPr>
            <w:tcW w:w="1701" w:type="dxa"/>
            <w:tcBorders>
              <w:top w:val="single" w:sz="4" w:space="0" w:color="000000"/>
              <w:left w:val="single" w:sz="4" w:space="0" w:color="000000"/>
              <w:bottom w:val="single" w:sz="4" w:space="0" w:color="000000"/>
            </w:tcBorders>
            <w:shd w:val="clear" w:color="auto" w:fill="auto"/>
            <w:vAlign w:val="bottom"/>
          </w:tcPr>
          <w:p w14:paraId="3796B1C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27.08.2019.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F50CD"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35FCE4F0"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73D236A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9.</w:t>
            </w:r>
          </w:p>
        </w:tc>
        <w:tc>
          <w:tcPr>
            <w:tcW w:w="2127" w:type="dxa"/>
            <w:tcBorders>
              <w:top w:val="single" w:sz="4" w:space="0" w:color="000000"/>
              <w:left w:val="single" w:sz="4" w:space="0" w:color="000000"/>
              <w:bottom w:val="single" w:sz="4" w:space="0" w:color="000000"/>
            </w:tcBorders>
            <w:shd w:val="clear" w:color="auto" w:fill="auto"/>
            <w:vAlign w:val="center"/>
          </w:tcPr>
          <w:p w14:paraId="6287368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SUBARU FORESTER</w:t>
            </w:r>
          </w:p>
        </w:tc>
        <w:tc>
          <w:tcPr>
            <w:tcW w:w="1701" w:type="dxa"/>
            <w:tcBorders>
              <w:top w:val="single" w:sz="4" w:space="0" w:color="000000"/>
              <w:left w:val="single" w:sz="4" w:space="0" w:color="000000"/>
              <w:bottom w:val="single" w:sz="4" w:space="0" w:color="000000"/>
            </w:tcBorders>
            <w:shd w:val="clear" w:color="auto" w:fill="auto"/>
            <w:vAlign w:val="center"/>
          </w:tcPr>
          <w:p w14:paraId="7842AF5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KT2076</w:t>
            </w:r>
          </w:p>
        </w:tc>
        <w:tc>
          <w:tcPr>
            <w:tcW w:w="1275" w:type="dxa"/>
            <w:tcBorders>
              <w:top w:val="single" w:sz="4" w:space="0" w:color="000000"/>
              <w:left w:val="single" w:sz="4" w:space="0" w:color="000000"/>
              <w:bottom w:val="single" w:sz="4" w:space="0" w:color="000000"/>
            </w:tcBorders>
            <w:shd w:val="clear" w:color="auto" w:fill="auto"/>
          </w:tcPr>
          <w:p w14:paraId="314D19C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18000</w:t>
            </w:r>
          </w:p>
        </w:tc>
        <w:tc>
          <w:tcPr>
            <w:tcW w:w="1701" w:type="dxa"/>
            <w:tcBorders>
              <w:top w:val="single" w:sz="4" w:space="0" w:color="000000"/>
              <w:left w:val="single" w:sz="4" w:space="0" w:color="000000"/>
              <w:bottom w:val="single" w:sz="4" w:space="0" w:color="000000"/>
            </w:tcBorders>
            <w:shd w:val="clear" w:color="auto" w:fill="auto"/>
            <w:vAlign w:val="center"/>
          </w:tcPr>
          <w:p w14:paraId="75E2053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11.07.2019.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CB5F"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5FA20426"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41E7948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10.</w:t>
            </w:r>
          </w:p>
        </w:tc>
        <w:tc>
          <w:tcPr>
            <w:tcW w:w="2127" w:type="dxa"/>
            <w:tcBorders>
              <w:top w:val="single" w:sz="4" w:space="0" w:color="000000"/>
              <w:left w:val="single" w:sz="4" w:space="0" w:color="000000"/>
              <w:bottom w:val="single" w:sz="4" w:space="0" w:color="000000"/>
            </w:tcBorders>
            <w:shd w:val="clear" w:color="auto" w:fill="auto"/>
            <w:vAlign w:val="center"/>
          </w:tcPr>
          <w:p w14:paraId="6C3A6BA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TOURAN</w:t>
            </w:r>
          </w:p>
        </w:tc>
        <w:tc>
          <w:tcPr>
            <w:tcW w:w="1701" w:type="dxa"/>
            <w:tcBorders>
              <w:top w:val="single" w:sz="4" w:space="0" w:color="000000"/>
              <w:left w:val="single" w:sz="4" w:space="0" w:color="000000"/>
              <w:bottom w:val="single" w:sz="4" w:space="0" w:color="000000"/>
            </w:tcBorders>
            <w:shd w:val="clear" w:color="auto" w:fill="auto"/>
            <w:vAlign w:val="bottom"/>
          </w:tcPr>
          <w:p w14:paraId="18414A6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JG1998</w:t>
            </w:r>
          </w:p>
        </w:tc>
        <w:tc>
          <w:tcPr>
            <w:tcW w:w="1275" w:type="dxa"/>
            <w:tcBorders>
              <w:top w:val="single" w:sz="4" w:space="0" w:color="000000"/>
              <w:left w:val="single" w:sz="4" w:space="0" w:color="000000"/>
              <w:bottom w:val="single" w:sz="4" w:space="0" w:color="000000"/>
            </w:tcBorders>
            <w:shd w:val="clear" w:color="auto" w:fill="auto"/>
          </w:tcPr>
          <w:p w14:paraId="1BD1003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7000</w:t>
            </w:r>
          </w:p>
        </w:tc>
        <w:tc>
          <w:tcPr>
            <w:tcW w:w="1701" w:type="dxa"/>
            <w:tcBorders>
              <w:top w:val="single" w:sz="4" w:space="0" w:color="000000"/>
              <w:left w:val="single" w:sz="4" w:space="0" w:color="000000"/>
              <w:bottom w:val="single" w:sz="4" w:space="0" w:color="000000"/>
            </w:tcBorders>
            <w:shd w:val="clear" w:color="auto" w:fill="auto"/>
            <w:vAlign w:val="bottom"/>
          </w:tcPr>
          <w:p w14:paraId="3C01A51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14.03.2019.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7CAF6"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47DB9E25"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65861C4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11.</w:t>
            </w:r>
          </w:p>
        </w:tc>
        <w:tc>
          <w:tcPr>
            <w:tcW w:w="2127" w:type="dxa"/>
            <w:tcBorders>
              <w:top w:val="single" w:sz="4" w:space="0" w:color="000000"/>
              <w:left w:val="single" w:sz="4" w:space="0" w:color="000000"/>
              <w:bottom w:val="single" w:sz="4" w:space="0" w:color="000000"/>
            </w:tcBorders>
            <w:shd w:val="clear" w:color="auto" w:fill="auto"/>
            <w:vAlign w:val="center"/>
          </w:tcPr>
          <w:p w14:paraId="64F73D3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PEUGEOT 406</w:t>
            </w:r>
          </w:p>
        </w:tc>
        <w:tc>
          <w:tcPr>
            <w:tcW w:w="1701" w:type="dxa"/>
            <w:tcBorders>
              <w:top w:val="single" w:sz="4" w:space="0" w:color="000000"/>
              <w:left w:val="single" w:sz="4" w:space="0" w:color="000000"/>
              <w:bottom w:val="single" w:sz="4" w:space="0" w:color="000000"/>
            </w:tcBorders>
            <w:shd w:val="clear" w:color="auto" w:fill="auto"/>
            <w:vAlign w:val="bottom"/>
          </w:tcPr>
          <w:p w14:paraId="7BF418A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FB566</w:t>
            </w:r>
          </w:p>
        </w:tc>
        <w:tc>
          <w:tcPr>
            <w:tcW w:w="1275" w:type="dxa"/>
            <w:tcBorders>
              <w:top w:val="single" w:sz="4" w:space="0" w:color="000000"/>
              <w:left w:val="single" w:sz="4" w:space="0" w:color="000000"/>
              <w:bottom w:val="single" w:sz="4" w:space="0" w:color="000000"/>
            </w:tcBorders>
            <w:shd w:val="clear" w:color="auto" w:fill="auto"/>
          </w:tcPr>
          <w:p w14:paraId="5E62CF47"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2000</w:t>
            </w:r>
          </w:p>
        </w:tc>
        <w:tc>
          <w:tcPr>
            <w:tcW w:w="1701" w:type="dxa"/>
            <w:tcBorders>
              <w:top w:val="single" w:sz="4" w:space="0" w:color="000000"/>
              <w:left w:val="single" w:sz="4" w:space="0" w:color="000000"/>
              <w:bottom w:val="single" w:sz="4" w:space="0" w:color="000000"/>
            </w:tcBorders>
            <w:shd w:val="clear" w:color="auto" w:fill="auto"/>
            <w:vAlign w:val="bottom"/>
          </w:tcPr>
          <w:p w14:paraId="0FB6C68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09.04.2019.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A62C2"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5772BEC0"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4F4EBA0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12.</w:t>
            </w:r>
          </w:p>
        </w:tc>
        <w:tc>
          <w:tcPr>
            <w:tcW w:w="2127" w:type="dxa"/>
            <w:tcBorders>
              <w:top w:val="single" w:sz="4" w:space="0" w:color="000000"/>
              <w:left w:val="single" w:sz="4" w:space="0" w:color="000000"/>
              <w:bottom w:val="single" w:sz="4" w:space="0" w:color="000000"/>
            </w:tcBorders>
            <w:shd w:val="clear" w:color="auto" w:fill="auto"/>
            <w:vAlign w:val="center"/>
          </w:tcPr>
          <w:p w14:paraId="1A443893"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CADDY</w:t>
            </w:r>
          </w:p>
        </w:tc>
        <w:tc>
          <w:tcPr>
            <w:tcW w:w="1701" w:type="dxa"/>
            <w:tcBorders>
              <w:top w:val="single" w:sz="4" w:space="0" w:color="000000"/>
              <w:left w:val="single" w:sz="4" w:space="0" w:color="000000"/>
              <w:bottom w:val="single" w:sz="4" w:space="0" w:color="000000"/>
            </w:tcBorders>
            <w:shd w:val="clear" w:color="auto" w:fill="auto"/>
            <w:vAlign w:val="bottom"/>
          </w:tcPr>
          <w:p w14:paraId="463B2D8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JG6467</w:t>
            </w:r>
          </w:p>
        </w:tc>
        <w:tc>
          <w:tcPr>
            <w:tcW w:w="1275" w:type="dxa"/>
            <w:tcBorders>
              <w:top w:val="single" w:sz="4" w:space="0" w:color="000000"/>
              <w:left w:val="single" w:sz="4" w:space="0" w:color="000000"/>
              <w:bottom w:val="single" w:sz="4" w:space="0" w:color="000000"/>
            </w:tcBorders>
            <w:shd w:val="clear" w:color="auto" w:fill="auto"/>
          </w:tcPr>
          <w:p w14:paraId="674F655E"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12000</w:t>
            </w:r>
          </w:p>
        </w:tc>
        <w:tc>
          <w:tcPr>
            <w:tcW w:w="1701" w:type="dxa"/>
            <w:tcBorders>
              <w:top w:val="single" w:sz="4" w:space="0" w:color="000000"/>
              <w:left w:val="single" w:sz="4" w:space="0" w:color="000000"/>
              <w:bottom w:val="single" w:sz="4" w:space="0" w:color="000000"/>
            </w:tcBorders>
            <w:shd w:val="clear" w:color="auto" w:fill="auto"/>
            <w:vAlign w:val="bottom"/>
          </w:tcPr>
          <w:p w14:paraId="6BF0BD9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24.09.2019.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EA2F"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41CD45E5"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680CB5F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13.</w:t>
            </w:r>
          </w:p>
        </w:tc>
        <w:tc>
          <w:tcPr>
            <w:tcW w:w="2127" w:type="dxa"/>
            <w:tcBorders>
              <w:top w:val="single" w:sz="4" w:space="0" w:color="000000"/>
              <w:left w:val="single" w:sz="4" w:space="0" w:color="000000"/>
              <w:bottom w:val="single" w:sz="4" w:space="0" w:color="000000"/>
            </w:tcBorders>
            <w:shd w:val="clear" w:color="auto" w:fill="auto"/>
            <w:vAlign w:val="center"/>
          </w:tcPr>
          <w:p w14:paraId="4AAEE73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RENAULT MASTER</w:t>
            </w:r>
          </w:p>
        </w:tc>
        <w:tc>
          <w:tcPr>
            <w:tcW w:w="1701" w:type="dxa"/>
            <w:tcBorders>
              <w:top w:val="single" w:sz="4" w:space="0" w:color="000000"/>
              <w:left w:val="single" w:sz="4" w:space="0" w:color="000000"/>
              <w:bottom w:val="single" w:sz="4" w:space="0" w:color="000000"/>
            </w:tcBorders>
            <w:shd w:val="clear" w:color="auto" w:fill="auto"/>
            <w:vAlign w:val="bottom"/>
          </w:tcPr>
          <w:p w14:paraId="32E8A17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GZ8882</w:t>
            </w:r>
          </w:p>
        </w:tc>
        <w:tc>
          <w:tcPr>
            <w:tcW w:w="1275" w:type="dxa"/>
            <w:tcBorders>
              <w:top w:val="single" w:sz="4" w:space="0" w:color="000000"/>
              <w:left w:val="single" w:sz="4" w:space="0" w:color="000000"/>
              <w:bottom w:val="single" w:sz="4" w:space="0" w:color="000000"/>
            </w:tcBorders>
            <w:shd w:val="clear" w:color="auto" w:fill="auto"/>
          </w:tcPr>
          <w:p w14:paraId="21880BF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6400</w:t>
            </w:r>
          </w:p>
        </w:tc>
        <w:tc>
          <w:tcPr>
            <w:tcW w:w="1701" w:type="dxa"/>
            <w:tcBorders>
              <w:top w:val="single" w:sz="4" w:space="0" w:color="000000"/>
              <w:left w:val="single" w:sz="4" w:space="0" w:color="000000"/>
              <w:bottom w:val="single" w:sz="4" w:space="0" w:color="000000"/>
            </w:tcBorders>
            <w:shd w:val="clear" w:color="auto" w:fill="auto"/>
            <w:vAlign w:val="bottom"/>
          </w:tcPr>
          <w:p w14:paraId="7B3F7DC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01.12.2019.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624F"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08EBB0A8"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7AFF29D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14.</w:t>
            </w:r>
          </w:p>
        </w:tc>
        <w:tc>
          <w:tcPr>
            <w:tcW w:w="2127" w:type="dxa"/>
            <w:tcBorders>
              <w:top w:val="single" w:sz="4" w:space="0" w:color="000000"/>
              <w:left w:val="single" w:sz="4" w:space="0" w:color="000000"/>
              <w:bottom w:val="single" w:sz="4" w:space="0" w:color="000000"/>
            </w:tcBorders>
            <w:shd w:val="clear" w:color="auto" w:fill="auto"/>
            <w:vAlign w:val="center"/>
          </w:tcPr>
          <w:p w14:paraId="29F4500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MERCEDES BENZ INTOURO</w:t>
            </w:r>
          </w:p>
        </w:tc>
        <w:tc>
          <w:tcPr>
            <w:tcW w:w="1701" w:type="dxa"/>
            <w:tcBorders>
              <w:top w:val="single" w:sz="4" w:space="0" w:color="000000"/>
              <w:left w:val="single" w:sz="4" w:space="0" w:color="000000"/>
              <w:bottom w:val="single" w:sz="4" w:space="0" w:color="000000"/>
            </w:tcBorders>
            <w:shd w:val="clear" w:color="auto" w:fill="auto"/>
            <w:vAlign w:val="bottom"/>
          </w:tcPr>
          <w:p w14:paraId="1CAE13C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HN8721</w:t>
            </w:r>
          </w:p>
        </w:tc>
        <w:tc>
          <w:tcPr>
            <w:tcW w:w="1275" w:type="dxa"/>
            <w:tcBorders>
              <w:top w:val="single" w:sz="4" w:space="0" w:color="000000"/>
              <w:left w:val="single" w:sz="4" w:space="0" w:color="000000"/>
              <w:bottom w:val="single" w:sz="4" w:space="0" w:color="000000"/>
            </w:tcBorders>
            <w:shd w:val="clear" w:color="auto" w:fill="auto"/>
          </w:tcPr>
          <w:p w14:paraId="5D3A665A" w14:textId="77777777" w:rsidR="00CE40FC" w:rsidRPr="00CE40FC" w:rsidRDefault="00CE40FC" w:rsidP="00CE40FC">
            <w:pPr>
              <w:snapToGrid w:val="0"/>
              <w:jc w:val="both"/>
              <w:rPr>
                <w:rFonts w:ascii="Times New Roman" w:eastAsia="Calibri" w:hAnsi="Times New Roman" w:cs="Times New Roman"/>
                <w:sz w:val="20"/>
                <w:szCs w:val="20"/>
              </w:rPr>
            </w:pPr>
          </w:p>
          <w:p w14:paraId="2475847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80000</w:t>
            </w:r>
          </w:p>
        </w:tc>
        <w:tc>
          <w:tcPr>
            <w:tcW w:w="1701" w:type="dxa"/>
            <w:tcBorders>
              <w:top w:val="single" w:sz="4" w:space="0" w:color="000000"/>
              <w:left w:val="single" w:sz="4" w:space="0" w:color="000000"/>
              <w:bottom w:val="single" w:sz="4" w:space="0" w:color="000000"/>
            </w:tcBorders>
            <w:shd w:val="clear" w:color="auto" w:fill="auto"/>
            <w:vAlign w:val="bottom"/>
          </w:tcPr>
          <w:p w14:paraId="4B673659"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04.11.2019.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D6DD"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1E4DFEED"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54E4E4B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15.</w:t>
            </w:r>
          </w:p>
        </w:tc>
        <w:tc>
          <w:tcPr>
            <w:tcW w:w="2127" w:type="dxa"/>
            <w:tcBorders>
              <w:top w:val="single" w:sz="4" w:space="0" w:color="000000"/>
              <w:left w:val="single" w:sz="4" w:space="0" w:color="000000"/>
              <w:bottom w:val="single" w:sz="4" w:space="0" w:color="000000"/>
            </w:tcBorders>
            <w:shd w:val="clear" w:color="auto" w:fill="auto"/>
            <w:vAlign w:val="center"/>
          </w:tcPr>
          <w:p w14:paraId="6C27F9F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CRAFTER</w:t>
            </w:r>
          </w:p>
        </w:tc>
        <w:tc>
          <w:tcPr>
            <w:tcW w:w="1701" w:type="dxa"/>
            <w:tcBorders>
              <w:top w:val="single" w:sz="4" w:space="0" w:color="000000"/>
              <w:left w:val="single" w:sz="4" w:space="0" w:color="000000"/>
              <w:bottom w:val="single" w:sz="4" w:space="0" w:color="000000"/>
            </w:tcBorders>
            <w:shd w:val="clear" w:color="auto" w:fill="auto"/>
            <w:vAlign w:val="bottom"/>
          </w:tcPr>
          <w:p w14:paraId="54ADEB6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HR9791</w:t>
            </w:r>
          </w:p>
        </w:tc>
        <w:tc>
          <w:tcPr>
            <w:tcW w:w="1275" w:type="dxa"/>
            <w:tcBorders>
              <w:top w:val="single" w:sz="4" w:space="0" w:color="000000"/>
              <w:left w:val="single" w:sz="4" w:space="0" w:color="000000"/>
              <w:bottom w:val="single" w:sz="4" w:space="0" w:color="000000"/>
            </w:tcBorders>
            <w:shd w:val="clear" w:color="auto" w:fill="auto"/>
          </w:tcPr>
          <w:p w14:paraId="2F2D74F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15000</w:t>
            </w:r>
          </w:p>
        </w:tc>
        <w:tc>
          <w:tcPr>
            <w:tcW w:w="1701" w:type="dxa"/>
            <w:tcBorders>
              <w:top w:val="single" w:sz="4" w:space="0" w:color="000000"/>
              <w:left w:val="single" w:sz="4" w:space="0" w:color="000000"/>
              <w:bottom w:val="single" w:sz="4" w:space="0" w:color="000000"/>
            </w:tcBorders>
            <w:shd w:val="clear" w:color="auto" w:fill="auto"/>
            <w:vAlign w:val="bottom"/>
          </w:tcPr>
          <w:p w14:paraId="7DECDC5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30.07.2019.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D6FFD"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1CF097AE"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31397E8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16.</w:t>
            </w:r>
          </w:p>
        </w:tc>
        <w:tc>
          <w:tcPr>
            <w:tcW w:w="2127" w:type="dxa"/>
            <w:tcBorders>
              <w:top w:val="single" w:sz="4" w:space="0" w:color="000000"/>
              <w:left w:val="single" w:sz="4" w:space="0" w:color="000000"/>
              <w:bottom w:val="single" w:sz="4" w:space="0" w:color="000000"/>
            </w:tcBorders>
            <w:shd w:val="clear" w:color="auto" w:fill="auto"/>
            <w:vAlign w:val="center"/>
          </w:tcPr>
          <w:p w14:paraId="05B8B76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 xml:space="preserve">Kvadracikls </w:t>
            </w:r>
          </w:p>
          <w:p w14:paraId="1A60852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CF MOTO X5*</w:t>
            </w:r>
          </w:p>
        </w:tc>
        <w:tc>
          <w:tcPr>
            <w:tcW w:w="1701" w:type="dxa"/>
            <w:tcBorders>
              <w:top w:val="single" w:sz="4" w:space="0" w:color="000000"/>
              <w:left w:val="single" w:sz="4" w:space="0" w:color="000000"/>
              <w:bottom w:val="single" w:sz="4" w:space="0" w:color="000000"/>
            </w:tcBorders>
            <w:shd w:val="clear" w:color="auto" w:fill="auto"/>
            <w:vAlign w:val="bottom"/>
          </w:tcPr>
          <w:p w14:paraId="03E1968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TF3664</w:t>
            </w:r>
          </w:p>
        </w:tc>
        <w:tc>
          <w:tcPr>
            <w:tcW w:w="1275" w:type="dxa"/>
            <w:tcBorders>
              <w:top w:val="single" w:sz="4" w:space="0" w:color="000000"/>
              <w:left w:val="single" w:sz="4" w:space="0" w:color="000000"/>
              <w:bottom w:val="single" w:sz="4" w:space="0" w:color="000000"/>
            </w:tcBorders>
            <w:shd w:val="clear" w:color="auto" w:fill="auto"/>
          </w:tcPr>
          <w:p w14:paraId="005916C3" w14:textId="77777777" w:rsidR="00CE40FC" w:rsidRPr="00CE40FC" w:rsidRDefault="00CE40FC" w:rsidP="00CE40FC">
            <w:pPr>
              <w:snapToGrid w:val="0"/>
              <w:jc w:val="both"/>
              <w:rPr>
                <w:rFonts w:ascii="Times New Roman" w:eastAsia="Calibri" w:hAnsi="Times New Roman" w:cs="Times New Roman"/>
                <w:sz w:val="20"/>
                <w:szCs w:val="20"/>
              </w:rPr>
            </w:pPr>
          </w:p>
          <w:p w14:paraId="74CAD62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2000</w:t>
            </w:r>
          </w:p>
        </w:tc>
        <w:tc>
          <w:tcPr>
            <w:tcW w:w="1701" w:type="dxa"/>
            <w:tcBorders>
              <w:top w:val="single" w:sz="4" w:space="0" w:color="000000"/>
              <w:left w:val="single" w:sz="4" w:space="0" w:color="000000"/>
              <w:bottom w:val="single" w:sz="4" w:space="0" w:color="000000"/>
            </w:tcBorders>
            <w:shd w:val="clear" w:color="auto" w:fill="auto"/>
            <w:vAlign w:val="bottom"/>
          </w:tcPr>
          <w:p w14:paraId="2486B9E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26.12.2019.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61D58"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14750164"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54F7B877"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17.</w:t>
            </w:r>
          </w:p>
        </w:tc>
        <w:tc>
          <w:tcPr>
            <w:tcW w:w="2127" w:type="dxa"/>
            <w:tcBorders>
              <w:top w:val="single" w:sz="4" w:space="0" w:color="000000"/>
              <w:left w:val="single" w:sz="4" w:space="0" w:color="000000"/>
              <w:bottom w:val="single" w:sz="4" w:space="0" w:color="000000"/>
            </w:tcBorders>
            <w:shd w:val="clear" w:color="auto" w:fill="auto"/>
            <w:vAlign w:val="center"/>
          </w:tcPr>
          <w:p w14:paraId="3E6C874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LT35</w:t>
            </w:r>
          </w:p>
        </w:tc>
        <w:tc>
          <w:tcPr>
            <w:tcW w:w="1701" w:type="dxa"/>
            <w:tcBorders>
              <w:top w:val="single" w:sz="4" w:space="0" w:color="000000"/>
              <w:left w:val="single" w:sz="4" w:space="0" w:color="000000"/>
              <w:bottom w:val="single" w:sz="4" w:space="0" w:color="000000"/>
            </w:tcBorders>
            <w:shd w:val="clear" w:color="auto" w:fill="auto"/>
            <w:vAlign w:val="bottom"/>
          </w:tcPr>
          <w:p w14:paraId="648F2ED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JM5091</w:t>
            </w:r>
          </w:p>
        </w:tc>
        <w:tc>
          <w:tcPr>
            <w:tcW w:w="1275" w:type="dxa"/>
            <w:tcBorders>
              <w:top w:val="single" w:sz="4" w:space="0" w:color="000000"/>
              <w:left w:val="single" w:sz="4" w:space="0" w:color="000000"/>
              <w:bottom w:val="single" w:sz="4" w:space="0" w:color="000000"/>
            </w:tcBorders>
            <w:shd w:val="clear" w:color="auto" w:fill="auto"/>
          </w:tcPr>
          <w:p w14:paraId="640421A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4800</w:t>
            </w:r>
          </w:p>
        </w:tc>
        <w:tc>
          <w:tcPr>
            <w:tcW w:w="1701" w:type="dxa"/>
            <w:tcBorders>
              <w:top w:val="single" w:sz="4" w:space="0" w:color="000000"/>
              <w:left w:val="single" w:sz="4" w:space="0" w:color="000000"/>
              <w:bottom w:val="single" w:sz="4" w:space="0" w:color="000000"/>
            </w:tcBorders>
            <w:shd w:val="clear" w:color="auto" w:fill="auto"/>
            <w:vAlign w:val="bottom"/>
          </w:tcPr>
          <w:p w14:paraId="0D8CDF9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09.04.2019.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587F"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4B4CA13B"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67C3198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18.</w:t>
            </w:r>
          </w:p>
        </w:tc>
        <w:tc>
          <w:tcPr>
            <w:tcW w:w="2127" w:type="dxa"/>
            <w:tcBorders>
              <w:top w:val="single" w:sz="4" w:space="0" w:color="000000"/>
              <w:left w:val="single" w:sz="4" w:space="0" w:color="000000"/>
              <w:bottom w:val="single" w:sz="4" w:space="0" w:color="000000"/>
            </w:tcBorders>
            <w:shd w:val="clear" w:color="auto" w:fill="auto"/>
            <w:vAlign w:val="center"/>
          </w:tcPr>
          <w:p w14:paraId="42B7B68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Elektromobīlis</w:t>
            </w:r>
          </w:p>
          <w:p w14:paraId="1CE2020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UP!</w:t>
            </w:r>
          </w:p>
        </w:tc>
        <w:tc>
          <w:tcPr>
            <w:tcW w:w="1701" w:type="dxa"/>
            <w:tcBorders>
              <w:top w:val="single" w:sz="4" w:space="0" w:color="000000"/>
              <w:left w:val="single" w:sz="4" w:space="0" w:color="000000"/>
              <w:bottom w:val="single" w:sz="4" w:space="0" w:color="000000"/>
            </w:tcBorders>
            <w:shd w:val="clear" w:color="auto" w:fill="auto"/>
            <w:vAlign w:val="bottom"/>
          </w:tcPr>
          <w:p w14:paraId="2574AE19"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EX1066</w:t>
            </w:r>
          </w:p>
        </w:tc>
        <w:tc>
          <w:tcPr>
            <w:tcW w:w="1275" w:type="dxa"/>
            <w:tcBorders>
              <w:top w:val="single" w:sz="4" w:space="0" w:color="000000"/>
              <w:left w:val="single" w:sz="4" w:space="0" w:color="000000"/>
              <w:bottom w:val="single" w:sz="4" w:space="0" w:color="000000"/>
            </w:tcBorders>
            <w:shd w:val="clear" w:color="auto" w:fill="auto"/>
          </w:tcPr>
          <w:p w14:paraId="0847A99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14000</w:t>
            </w:r>
          </w:p>
        </w:tc>
        <w:tc>
          <w:tcPr>
            <w:tcW w:w="1701" w:type="dxa"/>
            <w:tcBorders>
              <w:top w:val="single" w:sz="4" w:space="0" w:color="000000"/>
              <w:left w:val="single" w:sz="4" w:space="0" w:color="000000"/>
              <w:bottom w:val="single" w:sz="4" w:space="0" w:color="000000"/>
            </w:tcBorders>
            <w:shd w:val="clear" w:color="auto" w:fill="auto"/>
            <w:vAlign w:val="bottom"/>
          </w:tcPr>
          <w:p w14:paraId="404285D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12.10.2019.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429F"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428F60EC"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55D23B9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19.</w:t>
            </w:r>
          </w:p>
        </w:tc>
        <w:tc>
          <w:tcPr>
            <w:tcW w:w="2127" w:type="dxa"/>
            <w:tcBorders>
              <w:top w:val="single" w:sz="4" w:space="0" w:color="000000"/>
              <w:left w:val="single" w:sz="4" w:space="0" w:color="000000"/>
              <w:bottom w:val="single" w:sz="4" w:space="0" w:color="000000"/>
            </w:tcBorders>
            <w:shd w:val="clear" w:color="auto" w:fill="auto"/>
            <w:vAlign w:val="center"/>
          </w:tcPr>
          <w:p w14:paraId="7D45AE1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Elektromobīlis</w:t>
            </w:r>
          </w:p>
          <w:p w14:paraId="7534305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UP!</w:t>
            </w:r>
          </w:p>
        </w:tc>
        <w:tc>
          <w:tcPr>
            <w:tcW w:w="1701" w:type="dxa"/>
            <w:tcBorders>
              <w:top w:val="single" w:sz="4" w:space="0" w:color="000000"/>
              <w:left w:val="single" w:sz="4" w:space="0" w:color="000000"/>
              <w:bottom w:val="single" w:sz="4" w:space="0" w:color="000000"/>
            </w:tcBorders>
            <w:shd w:val="clear" w:color="auto" w:fill="auto"/>
            <w:vAlign w:val="bottom"/>
          </w:tcPr>
          <w:p w14:paraId="6E30972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EX1067</w:t>
            </w:r>
          </w:p>
        </w:tc>
        <w:tc>
          <w:tcPr>
            <w:tcW w:w="1275" w:type="dxa"/>
            <w:tcBorders>
              <w:top w:val="single" w:sz="4" w:space="0" w:color="000000"/>
              <w:left w:val="single" w:sz="4" w:space="0" w:color="000000"/>
              <w:bottom w:val="single" w:sz="4" w:space="0" w:color="000000"/>
            </w:tcBorders>
            <w:shd w:val="clear" w:color="auto" w:fill="auto"/>
          </w:tcPr>
          <w:p w14:paraId="5922DF79"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14000</w:t>
            </w:r>
          </w:p>
        </w:tc>
        <w:tc>
          <w:tcPr>
            <w:tcW w:w="1701" w:type="dxa"/>
            <w:tcBorders>
              <w:top w:val="single" w:sz="4" w:space="0" w:color="000000"/>
              <w:left w:val="single" w:sz="4" w:space="0" w:color="000000"/>
              <w:bottom w:val="single" w:sz="4" w:space="0" w:color="000000"/>
            </w:tcBorders>
            <w:shd w:val="clear" w:color="auto" w:fill="auto"/>
            <w:vAlign w:val="bottom"/>
          </w:tcPr>
          <w:p w14:paraId="29E402FE"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12.10.2019.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A28A"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519398E8"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118620F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20.</w:t>
            </w:r>
          </w:p>
        </w:tc>
        <w:tc>
          <w:tcPr>
            <w:tcW w:w="2127" w:type="dxa"/>
            <w:tcBorders>
              <w:top w:val="single" w:sz="4" w:space="0" w:color="000000"/>
              <w:left w:val="single" w:sz="4" w:space="0" w:color="000000"/>
              <w:bottom w:val="single" w:sz="4" w:space="0" w:color="000000"/>
            </w:tcBorders>
            <w:shd w:val="clear" w:color="auto" w:fill="auto"/>
            <w:vAlign w:val="center"/>
          </w:tcPr>
          <w:p w14:paraId="61AA83E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FORD TOURNEO CUSTOM</w:t>
            </w:r>
          </w:p>
        </w:tc>
        <w:tc>
          <w:tcPr>
            <w:tcW w:w="1701" w:type="dxa"/>
            <w:tcBorders>
              <w:top w:val="single" w:sz="4" w:space="0" w:color="000000"/>
              <w:left w:val="single" w:sz="4" w:space="0" w:color="000000"/>
              <w:bottom w:val="single" w:sz="4" w:space="0" w:color="000000"/>
            </w:tcBorders>
            <w:shd w:val="clear" w:color="auto" w:fill="auto"/>
            <w:vAlign w:val="bottom"/>
          </w:tcPr>
          <w:p w14:paraId="65934A9F" w14:textId="77777777" w:rsidR="00CE40FC" w:rsidRPr="00CE40FC" w:rsidRDefault="00CE40FC" w:rsidP="00CE40FC">
            <w:pPr>
              <w:snapToGrid w:val="0"/>
              <w:ind w:left="317" w:hanging="317"/>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KB5714</w:t>
            </w:r>
          </w:p>
        </w:tc>
        <w:tc>
          <w:tcPr>
            <w:tcW w:w="1275" w:type="dxa"/>
            <w:tcBorders>
              <w:top w:val="single" w:sz="4" w:space="0" w:color="000000"/>
              <w:left w:val="single" w:sz="4" w:space="0" w:color="000000"/>
              <w:bottom w:val="single" w:sz="4" w:space="0" w:color="000000"/>
            </w:tcBorders>
            <w:shd w:val="clear" w:color="auto" w:fill="auto"/>
          </w:tcPr>
          <w:p w14:paraId="5EA2B2D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25000</w:t>
            </w:r>
          </w:p>
        </w:tc>
        <w:tc>
          <w:tcPr>
            <w:tcW w:w="1701" w:type="dxa"/>
            <w:tcBorders>
              <w:top w:val="single" w:sz="4" w:space="0" w:color="000000"/>
              <w:left w:val="single" w:sz="4" w:space="0" w:color="000000"/>
              <w:bottom w:val="single" w:sz="4" w:space="0" w:color="000000"/>
            </w:tcBorders>
            <w:shd w:val="clear" w:color="auto" w:fill="auto"/>
            <w:vAlign w:val="bottom"/>
          </w:tcPr>
          <w:p w14:paraId="22B2DBD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01.07.2019.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86766"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50A11817"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265DE8D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21.</w:t>
            </w:r>
          </w:p>
        </w:tc>
        <w:tc>
          <w:tcPr>
            <w:tcW w:w="2127" w:type="dxa"/>
            <w:tcBorders>
              <w:top w:val="single" w:sz="4" w:space="0" w:color="000000"/>
              <w:left w:val="single" w:sz="4" w:space="0" w:color="000000"/>
              <w:bottom w:val="single" w:sz="4" w:space="0" w:color="000000"/>
            </w:tcBorders>
            <w:shd w:val="clear" w:color="auto" w:fill="auto"/>
            <w:vAlign w:val="center"/>
          </w:tcPr>
          <w:p w14:paraId="7BBAD499"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ŠKODA YETI</w:t>
            </w:r>
          </w:p>
        </w:tc>
        <w:tc>
          <w:tcPr>
            <w:tcW w:w="1701" w:type="dxa"/>
            <w:tcBorders>
              <w:top w:val="single" w:sz="4" w:space="0" w:color="000000"/>
              <w:left w:val="single" w:sz="4" w:space="0" w:color="000000"/>
              <w:bottom w:val="single" w:sz="4" w:space="0" w:color="000000"/>
            </w:tcBorders>
            <w:shd w:val="clear" w:color="auto" w:fill="auto"/>
            <w:vAlign w:val="bottom"/>
          </w:tcPr>
          <w:p w14:paraId="497AF6E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KD1814</w:t>
            </w:r>
          </w:p>
        </w:tc>
        <w:tc>
          <w:tcPr>
            <w:tcW w:w="1275" w:type="dxa"/>
            <w:tcBorders>
              <w:top w:val="single" w:sz="4" w:space="0" w:color="000000"/>
              <w:left w:val="single" w:sz="4" w:space="0" w:color="000000"/>
              <w:bottom w:val="single" w:sz="4" w:space="0" w:color="000000"/>
            </w:tcBorders>
            <w:shd w:val="clear" w:color="auto" w:fill="auto"/>
          </w:tcPr>
          <w:p w14:paraId="0D5DF4F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15000</w:t>
            </w:r>
          </w:p>
        </w:tc>
        <w:tc>
          <w:tcPr>
            <w:tcW w:w="1701" w:type="dxa"/>
            <w:tcBorders>
              <w:top w:val="single" w:sz="4" w:space="0" w:color="000000"/>
              <w:left w:val="single" w:sz="4" w:space="0" w:color="000000"/>
              <w:bottom w:val="single" w:sz="4" w:space="0" w:color="000000"/>
            </w:tcBorders>
            <w:shd w:val="clear" w:color="auto" w:fill="auto"/>
            <w:vAlign w:val="bottom"/>
          </w:tcPr>
          <w:p w14:paraId="688BC92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09.09.2019.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B434"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7CFA5C40"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4F26051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22.</w:t>
            </w:r>
          </w:p>
        </w:tc>
        <w:tc>
          <w:tcPr>
            <w:tcW w:w="2127" w:type="dxa"/>
            <w:tcBorders>
              <w:top w:val="single" w:sz="4" w:space="0" w:color="000000"/>
              <w:left w:val="single" w:sz="4" w:space="0" w:color="000000"/>
              <w:bottom w:val="single" w:sz="4" w:space="0" w:color="000000"/>
            </w:tcBorders>
            <w:shd w:val="clear" w:color="auto" w:fill="auto"/>
            <w:vAlign w:val="center"/>
          </w:tcPr>
          <w:p w14:paraId="009E424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SUBARU LEGACY</w:t>
            </w:r>
          </w:p>
        </w:tc>
        <w:tc>
          <w:tcPr>
            <w:tcW w:w="1701" w:type="dxa"/>
            <w:tcBorders>
              <w:top w:val="single" w:sz="4" w:space="0" w:color="000000"/>
              <w:left w:val="single" w:sz="4" w:space="0" w:color="000000"/>
              <w:bottom w:val="single" w:sz="4" w:space="0" w:color="000000"/>
            </w:tcBorders>
            <w:shd w:val="clear" w:color="auto" w:fill="auto"/>
            <w:vAlign w:val="bottom"/>
          </w:tcPr>
          <w:p w14:paraId="5261B8D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KF7208</w:t>
            </w:r>
          </w:p>
        </w:tc>
        <w:tc>
          <w:tcPr>
            <w:tcW w:w="1275" w:type="dxa"/>
            <w:tcBorders>
              <w:top w:val="single" w:sz="4" w:space="0" w:color="000000"/>
              <w:left w:val="single" w:sz="4" w:space="0" w:color="000000"/>
              <w:bottom w:val="single" w:sz="4" w:space="0" w:color="000000"/>
            </w:tcBorders>
            <w:shd w:val="clear" w:color="auto" w:fill="auto"/>
          </w:tcPr>
          <w:p w14:paraId="09FC230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20000</w:t>
            </w:r>
          </w:p>
        </w:tc>
        <w:tc>
          <w:tcPr>
            <w:tcW w:w="1701" w:type="dxa"/>
            <w:tcBorders>
              <w:top w:val="single" w:sz="4" w:space="0" w:color="000000"/>
              <w:left w:val="single" w:sz="4" w:space="0" w:color="000000"/>
              <w:bottom w:val="single" w:sz="4" w:space="0" w:color="000000"/>
            </w:tcBorders>
            <w:shd w:val="clear" w:color="auto" w:fill="auto"/>
            <w:vAlign w:val="bottom"/>
          </w:tcPr>
          <w:p w14:paraId="28D7FD69"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05.01.2020.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7E63"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23DF951A"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2BB1FD9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23.</w:t>
            </w:r>
          </w:p>
        </w:tc>
        <w:tc>
          <w:tcPr>
            <w:tcW w:w="2127" w:type="dxa"/>
            <w:tcBorders>
              <w:top w:val="single" w:sz="4" w:space="0" w:color="000000"/>
              <w:left w:val="single" w:sz="4" w:space="0" w:color="000000"/>
              <w:bottom w:val="single" w:sz="4" w:space="0" w:color="000000"/>
            </w:tcBorders>
            <w:shd w:val="clear" w:color="auto" w:fill="auto"/>
            <w:vAlign w:val="center"/>
          </w:tcPr>
          <w:p w14:paraId="665B2083"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hAnsi="Times New Roman" w:cs="Times New Roman"/>
                <w:sz w:val="20"/>
                <w:szCs w:val="20"/>
                <w:lang w:eastAsia="ar-SA"/>
              </w:rPr>
              <w:t>SETRA S415 UL BUSINESS</w:t>
            </w:r>
          </w:p>
        </w:tc>
        <w:tc>
          <w:tcPr>
            <w:tcW w:w="1701" w:type="dxa"/>
            <w:tcBorders>
              <w:top w:val="single" w:sz="4" w:space="0" w:color="000000"/>
              <w:left w:val="single" w:sz="4" w:space="0" w:color="000000"/>
              <w:bottom w:val="single" w:sz="4" w:space="0" w:color="000000"/>
            </w:tcBorders>
            <w:shd w:val="clear" w:color="auto" w:fill="auto"/>
            <w:vAlign w:val="center"/>
          </w:tcPr>
          <w:p w14:paraId="50FB2F6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hAnsi="Times New Roman" w:cs="Times New Roman"/>
                <w:sz w:val="20"/>
                <w:szCs w:val="20"/>
                <w:lang w:eastAsia="ar-SA"/>
              </w:rPr>
              <w:t>LG1699</w:t>
            </w:r>
          </w:p>
        </w:tc>
        <w:tc>
          <w:tcPr>
            <w:tcW w:w="1275" w:type="dxa"/>
            <w:tcBorders>
              <w:top w:val="single" w:sz="4" w:space="0" w:color="000000"/>
              <w:left w:val="single" w:sz="4" w:space="0" w:color="000000"/>
              <w:bottom w:val="single" w:sz="4" w:space="0" w:color="000000"/>
            </w:tcBorders>
            <w:shd w:val="clear" w:color="auto" w:fill="auto"/>
          </w:tcPr>
          <w:p w14:paraId="4F579A1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220000</w:t>
            </w:r>
          </w:p>
        </w:tc>
        <w:tc>
          <w:tcPr>
            <w:tcW w:w="1701" w:type="dxa"/>
            <w:tcBorders>
              <w:top w:val="single" w:sz="4" w:space="0" w:color="000000"/>
              <w:left w:val="single" w:sz="4" w:space="0" w:color="000000"/>
              <w:bottom w:val="single" w:sz="4" w:space="0" w:color="000000"/>
            </w:tcBorders>
            <w:shd w:val="clear" w:color="auto" w:fill="auto"/>
            <w:vAlign w:val="bottom"/>
          </w:tcPr>
          <w:p w14:paraId="6EBFBD0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27.03.2019.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5AE3" w14:textId="77777777" w:rsidR="00CE40FC" w:rsidRPr="00CE40FC" w:rsidRDefault="00CE40FC" w:rsidP="00CE40FC">
            <w:pPr>
              <w:snapToGrid w:val="0"/>
              <w:jc w:val="both"/>
              <w:rPr>
                <w:rFonts w:ascii="Times New Roman" w:eastAsia="Calibri" w:hAnsi="Times New Roman" w:cs="Times New Roman"/>
                <w:sz w:val="20"/>
                <w:szCs w:val="20"/>
              </w:rPr>
            </w:pPr>
          </w:p>
        </w:tc>
      </w:tr>
      <w:tr w:rsidR="00CE40FC" w:rsidRPr="00CE40FC" w14:paraId="31BA50E2" w14:textId="77777777" w:rsidTr="00CE40FC">
        <w:tc>
          <w:tcPr>
            <w:tcW w:w="553" w:type="dxa"/>
            <w:tcBorders>
              <w:top w:val="single" w:sz="4" w:space="0" w:color="000000"/>
              <w:left w:val="single" w:sz="4" w:space="0" w:color="000000"/>
              <w:bottom w:val="single" w:sz="4" w:space="0" w:color="000000"/>
            </w:tcBorders>
            <w:shd w:val="clear" w:color="auto" w:fill="auto"/>
            <w:vAlign w:val="center"/>
          </w:tcPr>
          <w:p w14:paraId="5367C9B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24.</w:t>
            </w:r>
          </w:p>
        </w:tc>
        <w:tc>
          <w:tcPr>
            <w:tcW w:w="2127" w:type="dxa"/>
            <w:tcBorders>
              <w:top w:val="single" w:sz="4" w:space="0" w:color="000000"/>
              <w:left w:val="single" w:sz="4" w:space="0" w:color="000000"/>
              <w:bottom w:val="single" w:sz="4" w:space="0" w:color="000000"/>
            </w:tcBorders>
            <w:shd w:val="clear" w:color="auto" w:fill="auto"/>
            <w:vAlign w:val="center"/>
          </w:tcPr>
          <w:p w14:paraId="4FB2E91E"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hAnsi="Times New Roman" w:cs="Times New Roman"/>
                <w:sz w:val="20"/>
                <w:szCs w:val="20"/>
                <w:lang w:eastAsia="ar-SA"/>
              </w:rPr>
              <w:t>RENAULT</w:t>
            </w:r>
            <w:r w:rsidRPr="00CE40FC">
              <w:rPr>
                <w:rFonts w:ascii="Times New Roman" w:hAnsi="Times New Roman" w:cs="Times New Roman"/>
                <w:sz w:val="20"/>
                <w:szCs w:val="20"/>
              </w:rPr>
              <w:t xml:space="preserve"> </w:t>
            </w:r>
            <w:r w:rsidRPr="00CE40FC">
              <w:rPr>
                <w:rFonts w:ascii="Times New Roman" w:hAnsi="Times New Roman" w:cs="Times New Roman"/>
                <w:sz w:val="20"/>
                <w:szCs w:val="20"/>
                <w:lang w:eastAsia="ar-SA"/>
              </w:rPr>
              <w:t>MASTER</w:t>
            </w:r>
          </w:p>
        </w:tc>
        <w:tc>
          <w:tcPr>
            <w:tcW w:w="1701" w:type="dxa"/>
            <w:tcBorders>
              <w:top w:val="single" w:sz="4" w:space="0" w:color="000000"/>
              <w:left w:val="single" w:sz="4" w:space="0" w:color="000000"/>
              <w:bottom w:val="single" w:sz="4" w:space="0" w:color="000000"/>
            </w:tcBorders>
            <w:shd w:val="clear" w:color="auto" w:fill="auto"/>
            <w:vAlign w:val="center"/>
          </w:tcPr>
          <w:p w14:paraId="1DA60A1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hAnsi="Times New Roman" w:cs="Times New Roman"/>
                <w:sz w:val="20"/>
                <w:szCs w:val="20"/>
                <w:lang w:eastAsia="ar-SA"/>
              </w:rPr>
              <w:t>LJ8092</w:t>
            </w:r>
          </w:p>
        </w:tc>
        <w:tc>
          <w:tcPr>
            <w:tcW w:w="1275" w:type="dxa"/>
            <w:tcBorders>
              <w:top w:val="single" w:sz="4" w:space="0" w:color="000000"/>
              <w:left w:val="single" w:sz="4" w:space="0" w:color="000000"/>
              <w:bottom w:val="single" w:sz="4" w:space="0" w:color="000000"/>
            </w:tcBorders>
            <w:shd w:val="clear" w:color="auto" w:fill="auto"/>
          </w:tcPr>
          <w:p w14:paraId="05DE57F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16000</w:t>
            </w:r>
          </w:p>
        </w:tc>
        <w:tc>
          <w:tcPr>
            <w:tcW w:w="1701" w:type="dxa"/>
            <w:tcBorders>
              <w:top w:val="single" w:sz="4" w:space="0" w:color="000000"/>
              <w:left w:val="single" w:sz="4" w:space="0" w:color="000000"/>
              <w:bottom w:val="single" w:sz="4" w:space="0" w:color="000000"/>
            </w:tcBorders>
            <w:shd w:val="clear" w:color="auto" w:fill="auto"/>
            <w:vAlign w:val="bottom"/>
          </w:tcPr>
          <w:p w14:paraId="3DE28F3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16.05.2019.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D89C0" w14:textId="77777777" w:rsidR="00CE40FC" w:rsidRPr="00CE40FC" w:rsidRDefault="00CE40FC" w:rsidP="00CE40FC">
            <w:pPr>
              <w:snapToGrid w:val="0"/>
              <w:jc w:val="both"/>
              <w:rPr>
                <w:rFonts w:ascii="Times New Roman" w:eastAsia="Calibri" w:hAnsi="Times New Roman" w:cs="Times New Roman"/>
                <w:sz w:val="20"/>
                <w:szCs w:val="20"/>
              </w:rPr>
            </w:pPr>
          </w:p>
        </w:tc>
      </w:tr>
    </w:tbl>
    <w:p w14:paraId="53BDC88A" w14:textId="77777777" w:rsidR="00CE40FC" w:rsidRPr="00CE40FC" w:rsidRDefault="00CE40FC" w:rsidP="00CE40FC">
      <w:pPr>
        <w:suppressAutoHyphens/>
        <w:snapToGrid w:val="0"/>
        <w:ind w:right="43"/>
        <w:jc w:val="both"/>
        <w:rPr>
          <w:rFonts w:ascii="Times New Roman" w:hAnsi="Times New Roman" w:cs="Times New Roman"/>
          <w:i/>
          <w:iCs/>
          <w:sz w:val="18"/>
          <w:szCs w:val="18"/>
          <w:lang w:eastAsia="ar-SA"/>
        </w:rPr>
      </w:pPr>
      <w:r w:rsidRPr="00CE40FC">
        <w:rPr>
          <w:rFonts w:ascii="Times New Roman" w:hAnsi="Times New Roman" w:cs="Times New Roman"/>
          <w:i/>
          <w:iCs/>
          <w:sz w:val="18"/>
          <w:szCs w:val="18"/>
          <w:lang w:eastAsia="ar-SA"/>
        </w:rPr>
        <w:t>*</w:t>
      </w:r>
      <w:r w:rsidRPr="00CE40FC">
        <w:rPr>
          <w:rFonts w:ascii="Times New Roman" w:hAnsi="Times New Roman" w:cs="Times New Roman"/>
          <w:i/>
          <w:iCs/>
          <w:sz w:val="18"/>
          <w:szCs w:val="18"/>
          <w:lang w:eastAsia="ar-SA"/>
        </w:rPr>
        <w:tab/>
        <w:t xml:space="preserve">par šiem transportlīdzekļiem tiks slēgts atsevišķs līgums ar pašvaldības kapitālsabiedrību SIA “Siguldas Sporta serviss” Rēķinos, polisēs u.c. dokumentos rakstīt SIA “Siguldas Sporta serviss” rekvizītus. </w:t>
      </w:r>
    </w:p>
    <w:p w14:paraId="32C33930" w14:textId="77777777" w:rsidR="00CE40FC" w:rsidRPr="00CE40FC" w:rsidRDefault="00CE40FC" w:rsidP="00CE40FC">
      <w:pPr>
        <w:suppressAutoHyphens/>
        <w:snapToGrid w:val="0"/>
        <w:ind w:right="43"/>
        <w:jc w:val="both"/>
        <w:rPr>
          <w:rFonts w:ascii="Times New Roman" w:hAnsi="Times New Roman" w:cs="Times New Roman"/>
          <w:i/>
          <w:iCs/>
          <w:color w:val="000000"/>
          <w:sz w:val="18"/>
          <w:szCs w:val="18"/>
          <w:lang w:eastAsia="ar-SA"/>
        </w:rPr>
      </w:pPr>
    </w:p>
    <w:p w14:paraId="0675C53A" w14:textId="77777777" w:rsidR="00CE40FC" w:rsidRPr="00CE40FC" w:rsidRDefault="00CE40FC" w:rsidP="00CE40FC">
      <w:pPr>
        <w:suppressAutoHyphens/>
        <w:jc w:val="both"/>
        <w:rPr>
          <w:rFonts w:ascii="Times New Roman" w:hAnsi="Times New Roman" w:cs="Times New Roman"/>
          <w:lang w:eastAsia="ar-SA"/>
        </w:rPr>
      </w:pPr>
    </w:p>
    <w:p w14:paraId="6F1BECED" w14:textId="77777777" w:rsidR="00CE40FC" w:rsidRPr="00CE40FC" w:rsidRDefault="00CE40FC" w:rsidP="00CE40FC">
      <w:pPr>
        <w:suppressAutoHyphens/>
        <w:jc w:val="both"/>
        <w:rPr>
          <w:rFonts w:ascii="Times New Roman" w:hAnsi="Times New Roman" w:cs="Times New Roman"/>
          <w:lang w:eastAsia="ar-SA"/>
        </w:rPr>
      </w:pPr>
      <w:r w:rsidRPr="00CE40FC">
        <w:rPr>
          <w:rFonts w:ascii="Times New Roman" w:hAnsi="Times New Roman" w:cs="Times New Roman"/>
          <w:lang w:eastAsia="ar-SA"/>
        </w:rPr>
        <w:t>Pretendents (paraksta pretendenta vadītājs vai pilnvarotā persona)___________________________</w:t>
      </w:r>
    </w:p>
    <w:p w14:paraId="1D5D3C68" w14:textId="77777777" w:rsidR="00CE40FC" w:rsidRPr="00CE40FC" w:rsidRDefault="00CE40FC" w:rsidP="00CE40FC">
      <w:pPr>
        <w:suppressAutoHyphens/>
        <w:jc w:val="both"/>
        <w:rPr>
          <w:rFonts w:ascii="Times New Roman" w:hAnsi="Times New Roman" w:cs="Times New Roman"/>
          <w:lang w:eastAsia="ar-SA"/>
        </w:rPr>
      </w:pPr>
    </w:p>
    <w:p w14:paraId="1CE32272" w14:textId="77777777" w:rsidR="00CE40FC" w:rsidRPr="00CE40FC" w:rsidRDefault="00CE40FC" w:rsidP="00CE40FC">
      <w:pPr>
        <w:suppressAutoHyphens/>
        <w:jc w:val="both"/>
        <w:rPr>
          <w:rFonts w:ascii="Times New Roman" w:hAnsi="Times New Roman" w:cs="Times New Roman"/>
          <w:lang w:eastAsia="ar-SA"/>
        </w:rPr>
      </w:pPr>
    </w:p>
    <w:p w14:paraId="50AD3FE3" w14:textId="77777777" w:rsidR="00CE40FC" w:rsidRPr="00CE40FC" w:rsidRDefault="00CE40FC" w:rsidP="00CE40FC">
      <w:pPr>
        <w:suppressAutoHyphens/>
        <w:jc w:val="both"/>
        <w:rPr>
          <w:rFonts w:ascii="Times New Roman" w:hAnsi="Times New Roman" w:cs="Times New Roman"/>
          <w:lang w:eastAsia="ar-SA"/>
        </w:rPr>
      </w:pPr>
    </w:p>
    <w:p w14:paraId="2178C474" w14:textId="77777777" w:rsidR="00CE40FC" w:rsidRPr="00CE40FC" w:rsidRDefault="00CE40FC" w:rsidP="00CE40FC">
      <w:pPr>
        <w:tabs>
          <w:tab w:val="left" w:pos="319"/>
        </w:tabs>
        <w:suppressAutoHyphens/>
        <w:spacing w:before="120" w:after="120"/>
        <w:jc w:val="both"/>
        <w:rPr>
          <w:rFonts w:ascii="Times New Roman" w:hAnsi="Times New Roman" w:cs="Times New Roman"/>
          <w:lang w:eastAsia="ar-SA"/>
        </w:rPr>
      </w:pPr>
      <w:r w:rsidRPr="00CE40FC">
        <w:rPr>
          <w:rFonts w:ascii="Times New Roman" w:hAnsi="Times New Roman" w:cs="Times New Roman"/>
          <w:lang w:eastAsia="ar-SA"/>
        </w:rPr>
        <w:t>Paraksts _____________                                       z.v.                              Amats</w:t>
      </w:r>
    </w:p>
    <w:p w14:paraId="31155994" w14:textId="77777777" w:rsidR="00CE40FC" w:rsidRPr="00CE40FC" w:rsidRDefault="00CE40FC" w:rsidP="00CE40FC">
      <w:pPr>
        <w:jc w:val="both"/>
        <w:rPr>
          <w:rFonts w:ascii="Times New Roman" w:hAnsi="Times New Roman" w:cs="Times New Roman"/>
          <w:b/>
          <w:lang w:eastAsia="ar-SA"/>
        </w:rPr>
      </w:pPr>
      <w:r w:rsidRPr="00CE40FC">
        <w:rPr>
          <w:rFonts w:ascii="Times New Roman" w:hAnsi="Times New Roman" w:cs="Times New Roman"/>
          <w:b/>
          <w:lang w:eastAsia="ar-SA"/>
        </w:rPr>
        <w:br w:type="page"/>
      </w:r>
    </w:p>
    <w:p w14:paraId="1B1A4887" w14:textId="77777777" w:rsidR="00CE40FC" w:rsidRPr="00CE40FC" w:rsidRDefault="00CE40FC" w:rsidP="00CE40FC">
      <w:pPr>
        <w:tabs>
          <w:tab w:val="left" w:pos="319"/>
        </w:tabs>
        <w:suppressAutoHyphens/>
        <w:spacing w:before="120" w:after="120"/>
        <w:jc w:val="right"/>
        <w:rPr>
          <w:rFonts w:ascii="Times New Roman" w:hAnsi="Times New Roman" w:cs="Times New Roman"/>
          <w:b/>
          <w:lang w:eastAsia="ar-SA"/>
        </w:rPr>
      </w:pPr>
      <w:r w:rsidRPr="00CE40FC">
        <w:rPr>
          <w:rFonts w:ascii="Times New Roman" w:hAnsi="Times New Roman" w:cs="Times New Roman"/>
          <w:b/>
          <w:lang w:eastAsia="ar-SA"/>
        </w:rPr>
        <w:t>7.2.pielikums</w:t>
      </w:r>
    </w:p>
    <w:p w14:paraId="5A5D1AA3" w14:textId="77777777" w:rsidR="00CE40FC" w:rsidRPr="00CE40FC" w:rsidRDefault="00CE40FC" w:rsidP="00CE40FC">
      <w:pPr>
        <w:tabs>
          <w:tab w:val="left" w:pos="319"/>
        </w:tabs>
        <w:suppressAutoHyphens/>
        <w:spacing w:before="120" w:after="120"/>
        <w:jc w:val="both"/>
        <w:rPr>
          <w:rFonts w:ascii="Times New Roman" w:hAnsi="Times New Roman" w:cs="Times New Roman"/>
          <w:b/>
          <w:i/>
          <w:color w:val="FF0000"/>
          <w:shd w:val="clear" w:color="auto" w:fill="00FF00"/>
          <w:lang w:eastAsia="ar-SA"/>
        </w:rPr>
      </w:pPr>
    </w:p>
    <w:p w14:paraId="40D3D6E0" w14:textId="77777777" w:rsidR="00CE40FC" w:rsidRPr="00CE40FC" w:rsidRDefault="00CE40FC" w:rsidP="00CE40FC">
      <w:pPr>
        <w:tabs>
          <w:tab w:val="left" w:pos="319"/>
        </w:tabs>
        <w:suppressAutoHyphens/>
        <w:spacing w:before="120" w:after="120"/>
        <w:jc w:val="center"/>
        <w:rPr>
          <w:rFonts w:ascii="Times New Roman" w:hAnsi="Times New Roman" w:cs="Times New Roman"/>
          <w:b/>
          <w:lang w:eastAsia="ar-SA"/>
        </w:rPr>
      </w:pPr>
      <w:r w:rsidRPr="00CE40FC">
        <w:rPr>
          <w:rFonts w:ascii="Times New Roman" w:hAnsi="Times New Roman" w:cs="Times New Roman"/>
          <w:b/>
          <w:lang w:eastAsia="ar-SA"/>
        </w:rPr>
        <w:t>FINANŠU PIEDĀVĀJUMS</w:t>
      </w:r>
    </w:p>
    <w:p w14:paraId="19E72C4A" w14:textId="77777777" w:rsidR="00CE40FC" w:rsidRPr="00CE40FC" w:rsidRDefault="00CE40FC" w:rsidP="00CE40FC">
      <w:pPr>
        <w:suppressAutoHyphens/>
        <w:ind w:left="90" w:hanging="45"/>
        <w:jc w:val="center"/>
        <w:rPr>
          <w:rFonts w:ascii="Times New Roman" w:hAnsi="Times New Roman" w:cs="Times New Roman"/>
          <w:b/>
          <w:bCs/>
          <w:sz w:val="26"/>
          <w:szCs w:val="26"/>
          <w:lang w:eastAsia="ar-SA"/>
        </w:rPr>
      </w:pPr>
      <w:r w:rsidRPr="00CE40FC">
        <w:rPr>
          <w:rFonts w:ascii="Times New Roman" w:hAnsi="Times New Roman" w:cs="Times New Roman"/>
          <w:b/>
          <w:bCs/>
          <w:sz w:val="26"/>
          <w:szCs w:val="26"/>
          <w:lang w:eastAsia="ar-SA"/>
        </w:rPr>
        <w:t>IEPIRKUMA PRIEKŠMETA II DAĻAI</w:t>
      </w:r>
    </w:p>
    <w:p w14:paraId="549ACF59" w14:textId="77777777" w:rsidR="00CE40FC" w:rsidRPr="00CE40FC" w:rsidRDefault="00CE40FC" w:rsidP="00CE40FC">
      <w:pPr>
        <w:tabs>
          <w:tab w:val="left" w:pos="319"/>
        </w:tabs>
        <w:suppressAutoHyphens/>
        <w:spacing w:before="120" w:after="120"/>
        <w:jc w:val="both"/>
        <w:rPr>
          <w:rFonts w:ascii="Times New Roman" w:hAnsi="Times New Roman" w:cs="Times New Roman"/>
          <w:lang w:eastAsia="ar-SA"/>
        </w:rPr>
      </w:pPr>
      <w:r w:rsidRPr="00CE40FC">
        <w:rPr>
          <w:rFonts w:ascii="Times New Roman" w:hAnsi="Times New Roman" w:cs="Times New Roman"/>
          <w:lang w:eastAsia="ar-SA"/>
        </w:rPr>
        <w:tab/>
        <w:t>Iepazinušies ar iepirkuma “Siguldas novada pašvaldības transportlīdzekļu, nekustamo īpašumu, civiltiesiskās atbildības, darbinieku nelaimes gadījumu un spectehnikas apdrošināšana” nolikumu, mēs piedāvājam veikt Siguldas novada pašvaldības transportlīdzekļu īpašnieku obligātās civiltiesiskās atbildības (OCTA) apdrošināšanu par šādām līgumcenām:</w:t>
      </w:r>
    </w:p>
    <w:tbl>
      <w:tblPr>
        <w:tblW w:w="9560" w:type="dxa"/>
        <w:tblInd w:w="92" w:type="dxa"/>
        <w:tblLayout w:type="fixed"/>
        <w:tblLook w:val="0000" w:firstRow="0" w:lastRow="0" w:firstColumn="0" w:lastColumn="0" w:noHBand="0" w:noVBand="0"/>
      </w:tblPr>
      <w:tblGrid>
        <w:gridCol w:w="6750"/>
        <w:gridCol w:w="2810"/>
      </w:tblGrid>
      <w:tr w:rsidR="00CE40FC" w:rsidRPr="00CE40FC" w14:paraId="41C493BB" w14:textId="77777777" w:rsidTr="00CE40FC">
        <w:tc>
          <w:tcPr>
            <w:tcW w:w="6750" w:type="dxa"/>
            <w:tcBorders>
              <w:top w:val="single" w:sz="4" w:space="0" w:color="000000"/>
              <w:left w:val="single" w:sz="4" w:space="0" w:color="000000"/>
              <w:bottom w:val="single" w:sz="4" w:space="0" w:color="000000"/>
            </w:tcBorders>
            <w:shd w:val="clear" w:color="auto" w:fill="auto"/>
          </w:tcPr>
          <w:p w14:paraId="52117993" w14:textId="77777777" w:rsidR="00CE40FC" w:rsidRPr="00CE40FC" w:rsidRDefault="00CE40FC" w:rsidP="00CE40FC">
            <w:pPr>
              <w:tabs>
                <w:tab w:val="left" w:pos="319"/>
              </w:tabs>
              <w:suppressAutoHyphens/>
              <w:snapToGrid w:val="0"/>
              <w:spacing w:before="120" w:after="120"/>
              <w:jc w:val="both"/>
              <w:rPr>
                <w:rFonts w:ascii="Times New Roman" w:hAnsi="Times New Roman" w:cs="Times New Roman"/>
                <w:b/>
                <w:lang w:eastAsia="ar-SA"/>
              </w:rPr>
            </w:pPr>
            <w:r w:rsidRPr="00CE40FC">
              <w:rPr>
                <w:rFonts w:ascii="Times New Roman" w:hAnsi="Times New Roman" w:cs="Times New Roman"/>
                <w:b/>
                <w:lang w:eastAsia="ar-SA"/>
              </w:rPr>
              <w:t>Iepirkuma priekšmeta nosaukums</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14:paraId="0371D9FE" w14:textId="77777777" w:rsidR="00CE40FC" w:rsidRPr="00CE40FC" w:rsidRDefault="00CE40FC" w:rsidP="00CE40FC">
            <w:pPr>
              <w:tabs>
                <w:tab w:val="left" w:pos="319"/>
              </w:tabs>
              <w:suppressAutoHyphens/>
              <w:snapToGrid w:val="0"/>
              <w:spacing w:before="120" w:after="120"/>
              <w:jc w:val="both"/>
              <w:rPr>
                <w:rFonts w:ascii="Times New Roman" w:hAnsi="Times New Roman" w:cs="Times New Roman"/>
                <w:b/>
                <w:lang w:eastAsia="ar-SA"/>
              </w:rPr>
            </w:pPr>
            <w:r w:rsidRPr="00CE40FC">
              <w:rPr>
                <w:rFonts w:ascii="Times New Roman" w:hAnsi="Times New Roman" w:cs="Times New Roman"/>
                <w:b/>
                <w:lang w:eastAsia="ar-SA"/>
              </w:rPr>
              <w:t>Kopējā cena, EUR</w:t>
            </w:r>
          </w:p>
        </w:tc>
      </w:tr>
      <w:tr w:rsidR="00CE40FC" w:rsidRPr="00CE40FC" w14:paraId="3FA139C4" w14:textId="77777777" w:rsidTr="00CE40FC">
        <w:tc>
          <w:tcPr>
            <w:tcW w:w="6750" w:type="dxa"/>
            <w:tcBorders>
              <w:left w:val="single" w:sz="4" w:space="0" w:color="000000"/>
              <w:bottom w:val="single" w:sz="4" w:space="0" w:color="000000"/>
            </w:tcBorders>
            <w:shd w:val="clear" w:color="auto" w:fill="auto"/>
          </w:tcPr>
          <w:p w14:paraId="2D643817" w14:textId="77777777" w:rsidR="00CE40FC" w:rsidRPr="00CE40FC" w:rsidRDefault="00CE40FC" w:rsidP="00CE40FC">
            <w:pPr>
              <w:tabs>
                <w:tab w:val="left" w:pos="319"/>
              </w:tabs>
              <w:suppressAutoHyphens/>
              <w:snapToGrid w:val="0"/>
              <w:spacing w:after="120"/>
              <w:jc w:val="both"/>
              <w:rPr>
                <w:rFonts w:ascii="Times New Roman" w:hAnsi="Times New Roman" w:cs="Times New Roman"/>
                <w:b/>
                <w:lang w:eastAsia="ar-SA"/>
              </w:rPr>
            </w:pPr>
            <w:r w:rsidRPr="00CE40FC">
              <w:rPr>
                <w:rFonts w:ascii="Times New Roman" w:hAnsi="Times New Roman" w:cs="Times New Roman"/>
                <w:b/>
                <w:lang w:eastAsia="ar-SA"/>
              </w:rPr>
              <w:t>Sauszemes transportlīdzekļu īpašnieku obligātās civiltiesiskās atbildības (OCTA) apdrošināšana</w:t>
            </w:r>
          </w:p>
        </w:tc>
        <w:tc>
          <w:tcPr>
            <w:tcW w:w="2810" w:type="dxa"/>
            <w:tcBorders>
              <w:left w:val="single" w:sz="4" w:space="0" w:color="000000"/>
              <w:bottom w:val="single" w:sz="4" w:space="0" w:color="000000"/>
              <w:right w:val="single" w:sz="4" w:space="0" w:color="000000"/>
            </w:tcBorders>
            <w:shd w:val="clear" w:color="auto" w:fill="auto"/>
          </w:tcPr>
          <w:p w14:paraId="78C884F2" w14:textId="77777777" w:rsidR="00CE40FC" w:rsidRPr="00CE40FC" w:rsidRDefault="00CE40FC" w:rsidP="00CE40FC">
            <w:pPr>
              <w:tabs>
                <w:tab w:val="left" w:pos="319"/>
              </w:tabs>
              <w:suppressAutoHyphens/>
              <w:snapToGrid w:val="0"/>
              <w:spacing w:before="120" w:after="120"/>
              <w:jc w:val="both"/>
              <w:rPr>
                <w:rFonts w:ascii="Times New Roman" w:hAnsi="Times New Roman" w:cs="Times New Roman"/>
                <w:b/>
                <w:lang w:eastAsia="ar-SA"/>
              </w:rPr>
            </w:pPr>
          </w:p>
        </w:tc>
      </w:tr>
    </w:tbl>
    <w:p w14:paraId="2731E5CD" w14:textId="77777777" w:rsidR="00CE40FC" w:rsidRPr="00CE40FC" w:rsidRDefault="00CE40FC" w:rsidP="00CE40FC">
      <w:pPr>
        <w:suppressAutoHyphens/>
        <w:jc w:val="both"/>
        <w:rPr>
          <w:rFonts w:ascii="Times New Roman" w:hAnsi="Times New Roman" w:cs="Times New Roman"/>
          <w:lang w:eastAsia="ar-SA"/>
        </w:rPr>
      </w:pPr>
    </w:p>
    <w:tbl>
      <w:tblPr>
        <w:tblW w:w="9435" w:type="dxa"/>
        <w:tblInd w:w="107" w:type="dxa"/>
        <w:tblLayout w:type="fixed"/>
        <w:tblLook w:val="0000" w:firstRow="0" w:lastRow="0" w:firstColumn="0" w:lastColumn="0" w:noHBand="0" w:noVBand="0"/>
      </w:tblPr>
      <w:tblGrid>
        <w:gridCol w:w="568"/>
        <w:gridCol w:w="2072"/>
        <w:gridCol w:w="2100"/>
        <w:gridCol w:w="2010"/>
        <w:gridCol w:w="2685"/>
      </w:tblGrid>
      <w:tr w:rsidR="00CE40FC" w:rsidRPr="00CE40FC" w14:paraId="308A2B23" w14:textId="77777777" w:rsidTr="00CE40FC">
        <w:trPr>
          <w:trHeight w:val="795"/>
        </w:trPr>
        <w:tc>
          <w:tcPr>
            <w:tcW w:w="568" w:type="dxa"/>
            <w:vMerge w:val="restart"/>
            <w:tcBorders>
              <w:top w:val="single" w:sz="4" w:space="0" w:color="000000"/>
              <w:left w:val="single" w:sz="4" w:space="0" w:color="000000"/>
              <w:bottom w:val="single" w:sz="4" w:space="0" w:color="000000"/>
            </w:tcBorders>
            <w:shd w:val="clear" w:color="auto" w:fill="E6E6E6"/>
          </w:tcPr>
          <w:p w14:paraId="4049BBE5"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Nr. p.k.</w:t>
            </w:r>
          </w:p>
        </w:tc>
        <w:tc>
          <w:tcPr>
            <w:tcW w:w="2072" w:type="dxa"/>
            <w:vMerge w:val="restart"/>
            <w:tcBorders>
              <w:top w:val="single" w:sz="4" w:space="0" w:color="000000"/>
              <w:left w:val="single" w:sz="4" w:space="0" w:color="000000"/>
              <w:bottom w:val="single" w:sz="4" w:space="0" w:color="000000"/>
            </w:tcBorders>
            <w:shd w:val="clear" w:color="auto" w:fill="E6E6E6"/>
          </w:tcPr>
          <w:p w14:paraId="67BA1289"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Transportlīdzekļa</w:t>
            </w:r>
          </w:p>
          <w:p w14:paraId="68660382"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marka, modelis</w:t>
            </w:r>
          </w:p>
        </w:tc>
        <w:tc>
          <w:tcPr>
            <w:tcW w:w="2100" w:type="dxa"/>
            <w:vMerge w:val="restart"/>
            <w:tcBorders>
              <w:top w:val="single" w:sz="4" w:space="0" w:color="000000"/>
              <w:left w:val="single" w:sz="4" w:space="0" w:color="000000"/>
              <w:bottom w:val="single" w:sz="4" w:space="0" w:color="000000"/>
            </w:tcBorders>
            <w:shd w:val="clear" w:color="auto" w:fill="E6E6E6"/>
          </w:tcPr>
          <w:p w14:paraId="2CA18817"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Transportlīdzekļa</w:t>
            </w:r>
          </w:p>
          <w:p w14:paraId="4BEEA97B"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reģistrācijas</w:t>
            </w:r>
          </w:p>
          <w:p w14:paraId="1DE8A655"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numurs</w:t>
            </w:r>
          </w:p>
        </w:tc>
        <w:tc>
          <w:tcPr>
            <w:tcW w:w="2010" w:type="dxa"/>
            <w:vMerge w:val="restart"/>
            <w:tcBorders>
              <w:top w:val="single" w:sz="4" w:space="0" w:color="000000"/>
              <w:left w:val="single" w:sz="4" w:space="0" w:color="000000"/>
              <w:bottom w:val="single" w:sz="4" w:space="0" w:color="000000"/>
              <w:right w:val="single" w:sz="4" w:space="0" w:color="auto"/>
            </w:tcBorders>
            <w:shd w:val="clear" w:color="auto" w:fill="E6E6E6"/>
          </w:tcPr>
          <w:p w14:paraId="0141CBC5"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Spēkā esošās OCTA polises beigu termiņš</w:t>
            </w:r>
          </w:p>
        </w:tc>
        <w:tc>
          <w:tcPr>
            <w:tcW w:w="2685" w:type="dxa"/>
            <w:vMerge w:val="restart"/>
            <w:tcBorders>
              <w:top w:val="single" w:sz="4" w:space="0" w:color="auto"/>
              <w:left w:val="single" w:sz="4" w:space="0" w:color="auto"/>
              <w:bottom w:val="single" w:sz="4" w:space="0" w:color="000000"/>
              <w:right w:val="single" w:sz="4" w:space="0" w:color="auto"/>
            </w:tcBorders>
            <w:shd w:val="clear" w:color="auto" w:fill="E6E6E6"/>
          </w:tcPr>
          <w:p w14:paraId="54330395" w14:textId="77777777" w:rsidR="00CE40FC" w:rsidRPr="00CE40FC" w:rsidRDefault="00CE40FC" w:rsidP="00CE40FC">
            <w:pPr>
              <w:suppressAutoHyphens/>
              <w:snapToGrid w:val="0"/>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Apdrošināšanas prēmija,</w:t>
            </w:r>
          </w:p>
          <w:p w14:paraId="441D3BC1" w14:textId="77777777" w:rsidR="00CE40FC" w:rsidRPr="00CE40FC" w:rsidRDefault="00CE40FC" w:rsidP="00CE40FC">
            <w:pPr>
              <w:suppressAutoHyphens/>
              <w:ind w:right="43"/>
              <w:jc w:val="both"/>
              <w:rPr>
                <w:rFonts w:ascii="Times New Roman" w:eastAsia="Arial" w:hAnsi="Times New Roman" w:cs="Times New Roman"/>
                <w:i/>
                <w:iCs/>
                <w:sz w:val="20"/>
                <w:szCs w:val="20"/>
                <w:lang w:eastAsia="hi-IN" w:bidi="hi-IN"/>
              </w:rPr>
            </w:pPr>
            <w:r w:rsidRPr="00CE40FC">
              <w:rPr>
                <w:rFonts w:ascii="Times New Roman" w:eastAsia="Arial" w:hAnsi="Times New Roman" w:cs="Times New Roman"/>
                <w:i/>
                <w:iCs/>
                <w:sz w:val="20"/>
                <w:szCs w:val="20"/>
                <w:lang w:eastAsia="hi-IN" w:bidi="hi-IN"/>
              </w:rPr>
              <w:t>EUR</w:t>
            </w:r>
          </w:p>
        </w:tc>
      </w:tr>
      <w:tr w:rsidR="00CE40FC" w:rsidRPr="00CE40FC" w14:paraId="2B7E1FEB" w14:textId="77777777" w:rsidTr="00CE40FC">
        <w:trPr>
          <w:trHeight w:val="408"/>
        </w:trPr>
        <w:tc>
          <w:tcPr>
            <w:tcW w:w="568" w:type="dxa"/>
            <w:vMerge/>
            <w:tcBorders>
              <w:top w:val="single" w:sz="4" w:space="0" w:color="000000"/>
              <w:left w:val="single" w:sz="4" w:space="0" w:color="000000"/>
              <w:bottom w:val="single" w:sz="4" w:space="0" w:color="000000"/>
            </w:tcBorders>
            <w:shd w:val="clear" w:color="auto" w:fill="auto"/>
          </w:tcPr>
          <w:p w14:paraId="3FA5B741"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c>
          <w:tcPr>
            <w:tcW w:w="2072" w:type="dxa"/>
            <w:vMerge/>
            <w:tcBorders>
              <w:top w:val="single" w:sz="4" w:space="0" w:color="000000"/>
              <w:left w:val="single" w:sz="4" w:space="0" w:color="000000"/>
              <w:bottom w:val="single" w:sz="4" w:space="0" w:color="000000"/>
            </w:tcBorders>
            <w:shd w:val="clear" w:color="auto" w:fill="auto"/>
          </w:tcPr>
          <w:p w14:paraId="537414C6"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c>
          <w:tcPr>
            <w:tcW w:w="2100" w:type="dxa"/>
            <w:vMerge/>
            <w:tcBorders>
              <w:top w:val="single" w:sz="4" w:space="0" w:color="000000"/>
              <w:left w:val="single" w:sz="4" w:space="0" w:color="000000"/>
              <w:bottom w:val="single" w:sz="4" w:space="0" w:color="000000"/>
            </w:tcBorders>
            <w:shd w:val="clear" w:color="auto" w:fill="auto"/>
          </w:tcPr>
          <w:p w14:paraId="274DD9C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c>
          <w:tcPr>
            <w:tcW w:w="2010" w:type="dxa"/>
            <w:vMerge/>
            <w:tcBorders>
              <w:top w:val="single" w:sz="4" w:space="0" w:color="000000"/>
              <w:left w:val="single" w:sz="4" w:space="0" w:color="000000"/>
              <w:bottom w:val="single" w:sz="4" w:space="0" w:color="000000"/>
              <w:right w:val="single" w:sz="4" w:space="0" w:color="auto"/>
            </w:tcBorders>
            <w:shd w:val="clear" w:color="auto" w:fill="auto"/>
          </w:tcPr>
          <w:p w14:paraId="70A9808F"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c>
          <w:tcPr>
            <w:tcW w:w="2685" w:type="dxa"/>
            <w:vMerge/>
            <w:tcBorders>
              <w:top w:val="single" w:sz="4" w:space="0" w:color="000000"/>
              <w:left w:val="single" w:sz="4" w:space="0" w:color="auto"/>
              <w:bottom w:val="single" w:sz="4" w:space="0" w:color="000000"/>
              <w:right w:val="single" w:sz="4" w:space="0" w:color="auto"/>
            </w:tcBorders>
            <w:shd w:val="clear" w:color="auto" w:fill="auto"/>
          </w:tcPr>
          <w:p w14:paraId="31B5EE27"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5FF25FA1"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209B345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w:t>
            </w:r>
          </w:p>
        </w:tc>
        <w:tc>
          <w:tcPr>
            <w:tcW w:w="2072" w:type="dxa"/>
            <w:tcBorders>
              <w:top w:val="single" w:sz="4" w:space="0" w:color="000000"/>
              <w:left w:val="single" w:sz="4" w:space="0" w:color="000000"/>
              <w:bottom w:val="single" w:sz="4" w:space="0" w:color="000000"/>
            </w:tcBorders>
            <w:shd w:val="clear" w:color="auto" w:fill="auto"/>
            <w:vAlign w:val="center"/>
          </w:tcPr>
          <w:p w14:paraId="7D34C440"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SHARAN</w:t>
            </w:r>
          </w:p>
        </w:tc>
        <w:tc>
          <w:tcPr>
            <w:tcW w:w="2100" w:type="dxa"/>
            <w:tcBorders>
              <w:top w:val="single" w:sz="4" w:space="0" w:color="000000"/>
              <w:left w:val="single" w:sz="4" w:space="0" w:color="000000"/>
              <w:bottom w:val="single" w:sz="4" w:space="0" w:color="000000"/>
            </w:tcBorders>
            <w:shd w:val="clear" w:color="auto" w:fill="auto"/>
            <w:vAlign w:val="center"/>
          </w:tcPr>
          <w:p w14:paraId="6C59BDB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GE4133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9D0EA7B"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19.10.2019.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6EC03D08"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50153475"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704B89EA"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w:t>
            </w:r>
          </w:p>
        </w:tc>
        <w:tc>
          <w:tcPr>
            <w:tcW w:w="2072" w:type="dxa"/>
            <w:tcBorders>
              <w:top w:val="single" w:sz="4" w:space="0" w:color="000000"/>
              <w:left w:val="single" w:sz="4" w:space="0" w:color="000000"/>
              <w:bottom w:val="single" w:sz="4" w:space="0" w:color="000000"/>
            </w:tcBorders>
            <w:shd w:val="clear" w:color="auto" w:fill="auto"/>
            <w:vAlign w:val="center"/>
          </w:tcPr>
          <w:p w14:paraId="1CF6BB77"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CRAFTER</w:t>
            </w:r>
          </w:p>
        </w:tc>
        <w:tc>
          <w:tcPr>
            <w:tcW w:w="2100" w:type="dxa"/>
            <w:tcBorders>
              <w:top w:val="single" w:sz="4" w:space="0" w:color="000000"/>
              <w:left w:val="single" w:sz="4" w:space="0" w:color="000000"/>
              <w:bottom w:val="single" w:sz="4" w:space="0" w:color="000000"/>
            </w:tcBorders>
            <w:shd w:val="clear" w:color="auto" w:fill="auto"/>
            <w:vAlign w:val="center"/>
          </w:tcPr>
          <w:p w14:paraId="4082759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GU8343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7E6B00B"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09.11.2019.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17FC960D"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7262E2BE"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588A4E22"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3.</w:t>
            </w:r>
          </w:p>
        </w:tc>
        <w:tc>
          <w:tcPr>
            <w:tcW w:w="2072" w:type="dxa"/>
            <w:tcBorders>
              <w:top w:val="single" w:sz="4" w:space="0" w:color="000000"/>
              <w:left w:val="single" w:sz="4" w:space="0" w:color="000000"/>
              <w:bottom w:val="single" w:sz="4" w:space="0" w:color="000000"/>
            </w:tcBorders>
            <w:shd w:val="clear" w:color="auto" w:fill="auto"/>
            <w:vAlign w:val="center"/>
          </w:tcPr>
          <w:p w14:paraId="4CE4623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TOURAN</w:t>
            </w:r>
          </w:p>
        </w:tc>
        <w:tc>
          <w:tcPr>
            <w:tcW w:w="2100" w:type="dxa"/>
            <w:tcBorders>
              <w:top w:val="single" w:sz="4" w:space="0" w:color="000000"/>
              <w:left w:val="single" w:sz="4" w:space="0" w:color="000000"/>
              <w:bottom w:val="single" w:sz="4" w:space="0" w:color="000000"/>
            </w:tcBorders>
            <w:shd w:val="clear" w:color="auto" w:fill="auto"/>
            <w:vAlign w:val="center"/>
          </w:tcPr>
          <w:p w14:paraId="7097C49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HC4988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95DF069"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20.05.2019.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73DCA2EA"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34EA6C40"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56A1770D"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4.</w:t>
            </w:r>
          </w:p>
        </w:tc>
        <w:tc>
          <w:tcPr>
            <w:tcW w:w="2072" w:type="dxa"/>
            <w:tcBorders>
              <w:top w:val="single" w:sz="4" w:space="0" w:color="000000"/>
              <w:left w:val="single" w:sz="4" w:space="0" w:color="000000"/>
              <w:bottom w:val="single" w:sz="4" w:space="0" w:color="000000"/>
            </w:tcBorders>
            <w:shd w:val="clear" w:color="auto" w:fill="auto"/>
            <w:vAlign w:val="center"/>
          </w:tcPr>
          <w:p w14:paraId="0B611A72"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CARAVELLE</w:t>
            </w:r>
          </w:p>
        </w:tc>
        <w:tc>
          <w:tcPr>
            <w:tcW w:w="2100" w:type="dxa"/>
            <w:tcBorders>
              <w:top w:val="single" w:sz="4" w:space="0" w:color="000000"/>
              <w:left w:val="single" w:sz="4" w:space="0" w:color="000000"/>
              <w:bottom w:val="single" w:sz="4" w:space="0" w:color="000000"/>
            </w:tcBorders>
            <w:shd w:val="clear" w:color="auto" w:fill="auto"/>
            <w:vAlign w:val="center"/>
          </w:tcPr>
          <w:p w14:paraId="27405065"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HD1136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69590962"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27.05.2019.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17C9D483"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25AB9252"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204791B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5.</w:t>
            </w:r>
          </w:p>
        </w:tc>
        <w:tc>
          <w:tcPr>
            <w:tcW w:w="2072" w:type="dxa"/>
            <w:tcBorders>
              <w:top w:val="single" w:sz="4" w:space="0" w:color="000000"/>
              <w:left w:val="single" w:sz="4" w:space="0" w:color="000000"/>
              <w:bottom w:val="single" w:sz="4" w:space="0" w:color="000000"/>
            </w:tcBorders>
            <w:shd w:val="clear" w:color="auto" w:fill="auto"/>
            <w:vAlign w:val="center"/>
          </w:tcPr>
          <w:p w14:paraId="74AEEC3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TOURAN</w:t>
            </w:r>
          </w:p>
        </w:tc>
        <w:tc>
          <w:tcPr>
            <w:tcW w:w="2100" w:type="dxa"/>
            <w:tcBorders>
              <w:top w:val="single" w:sz="4" w:space="0" w:color="000000"/>
              <w:left w:val="single" w:sz="4" w:space="0" w:color="000000"/>
              <w:bottom w:val="single" w:sz="4" w:space="0" w:color="000000"/>
            </w:tcBorders>
            <w:shd w:val="clear" w:color="auto" w:fill="auto"/>
            <w:vAlign w:val="center"/>
          </w:tcPr>
          <w:p w14:paraId="75A974D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HD4248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0F43B0B"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18.06.2019.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3489CDD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0FAE8ED6"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42191C82"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6.</w:t>
            </w:r>
          </w:p>
        </w:tc>
        <w:tc>
          <w:tcPr>
            <w:tcW w:w="2072" w:type="dxa"/>
            <w:tcBorders>
              <w:top w:val="single" w:sz="4" w:space="0" w:color="000000"/>
              <w:left w:val="single" w:sz="4" w:space="0" w:color="000000"/>
              <w:bottom w:val="single" w:sz="4" w:space="0" w:color="000000"/>
            </w:tcBorders>
            <w:shd w:val="clear" w:color="auto" w:fill="auto"/>
            <w:vAlign w:val="center"/>
          </w:tcPr>
          <w:p w14:paraId="586778B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TRANSPORTER</w:t>
            </w:r>
          </w:p>
        </w:tc>
        <w:tc>
          <w:tcPr>
            <w:tcW w:w="2100" w:type="dxa"/>
            <w:tcBorders>
              <w:top w:val="single" w:sz="4" w:space="0" w:color="000000"/>
              <w:left w:val="single" w:sz="4" w:space="0" w:color="000000"/>
              <w:bottom w:val="single" w:sz="4" w:space="0" w:color="000000"/>
            </w:tcBorders>
            <w:shd w:val="clear" w:color="auto" w:fill="auto"/>
            <w:vAlign w:val="bottom"/>
          </w:tcPr>
          <w:p w14:paraId="148EB93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GD5630</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4264E17A"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05.10.2019.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332AE561"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42E73363"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36AA5DF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7.</w:t>
            </w:r>
          </w:p>
        </w:tc>
        <w:tc>
          <w:tcPr>
            <w:tcW w:w="2072" w:type="dxa"/>
            <w:tcBorders>
              <w:top w:val="single" w:sz="4" w:space="0" w:color="000000"/>
              <w:left w:val="single" w:sz="4" w:space="0" w:color="000000"/>
              <w:bottom w:val="single" w:sz="4" w:space="0" w:color="000000"/>
            </w:tcBorders>
            <w:shd w:val="clear" w:color="auto" w:fill="auto"/>
            <w:vAlign w:val="center"/>
          </w:tcPr>
          <w:p w14:paraId="40E4A03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CADDY</w:t>
            </w:r>
          </w:p>
        </w:tc>
        <w:tc>
          <w:tcPr>
            <w:tcW w:w="2100" w:type="dxa"/>
            <w:tcBorders>
              <w:top w:val="single" w:sz="4" w:space="0" w:color="000000"/>
              <w:left w:val="single" w:sz="4" w:space="0" w:color="000000"/>
              <w:bottom w:val="single" w:sz="4" w:space="0" w:color="000000"/>
            </w:tcBorders>
            <w:shd w:val="clear" w:color="auto" w:fill="auto"/>
            <w:vAlign w:val="center"/>
          </w:tcPr>
          <w:p w14:paraId="1DE3D1C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HZ5013</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47F45B32"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07.06.2019.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045B7013"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0E21AB30"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3AAB366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8.</w:t>
            </w:r>
          </w:p>
        </w:tc>
        <w:tc>
          <w:tcPr>
            <w:tcW w:w="2072" w:type="dxa"/>
            <w:tcBorders>
              <w:top w:val="single" w:sz="4" w:space="0" w:color="000000"/>
              <w:left w:val="single" w:sz="4" w:space="0" w:color="000000"/>
              <w:bottom w:val="single" w:sz="4" w:space="0" w:color="000000"/>
            </w:tcBorders>
            <w:shd w:val="clear" w:color="auto" w:fill="auto"/>
            <w:vAlign w:val="center"/>
          </w:tcPr>
          <w:p w14:paraId="5553EF27"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JETTA</w:t>
            </w:r>
          </w:p>
        </w:tc>
        <w:tc>
          <w:tcPr>
            <w:tcW w:w="2100" w:type="dxa"/>
            <w:tcBorders>
              <w:top w:val="single" w:sz="4" w:space="0" w:color="000000"/>
              <w:left w:val="single" w:sz="4" w:space="0" w:color="000000"/>
              <w:bottom w:val="single" w:sz="4" w:space="0" w:color="000000"/>
            </w:tcBorders>
            <w:shd w:val="clear" w:color="auto" w:fill="auto"/>
            <w:vAlign w:val="bottom"/>
          </w:tcPr>
          <w:p w14:paraId="100A992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 xml:space="preserve">JH6764 </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1A2AC9D"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27.08.2019.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58C4BA08"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0E2AB91E"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3CB10D0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9.</w:t>
            </w:r>
          </w:p>
        </w:tc>
        <w:tc>
          <w:tcPr>
            <w:tcW w:w="2072" w:type="dxa"/>
            <w:tcBorders>
              <w:top w:val="single" w:sz="4" w:space="0" w:color="000000"/>
              <w:left w:val="single" w:sz="4" w:space="0" w:color="000000"/>
              <w:bottom w:val="single" w:sz="4" w:space="0" w:color="000000"/>
            </w:tcBorders>
            <w:shd w:val="clear" w:color="auto" w:fill="auto"/>
            <w:vAlign w:val="center"/>
          </w:tcPr>
          <w:p w14:paraId="6F4EA9E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SUBARU FORESTER</w:t>
            </w:r>
          </w:p>
        </w:tc>
        <w:tc>
          <w:tcPr>
            <w:tcW w:w="2100" w:type="dxa"/>
            <w:tcBorders>
              <w:top w:val="single" w:sz="4" w:space="0" w:color="000000"/>
              <w:left w:val="single" w:sz="4" w:space="0" w:color="000000"/>
              <w:bottom w:val="single" w:sz="4" w:space="0" w:color="000000"/>
            </w:tcBorders>
            <w:shd w:val="clear" w:color="auto" w:fill="auto"/>
            <w:vAlign w:val="center"/>
          </w:tcPr>
          <w:p w14:paraId="37D8D843"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KT2076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4ED57FC"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12.07.2019.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7055299F"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6F304B52"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180C6D39"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10.</w:t>
            </w:r>
          </w:p>
        </w:tc>
        <w:tc>
          <w:tcPr>
            <w:tcW w:w="2072" w:type="dxa"/>
            <w:tcBorders>
              <w:top w:val="single" w:sz="4" w:space="0" w:color="000000"/>
              <w:left w:val="single" w:sz="4" w:space="0" w:color="000000"/>
              <w:bottom w:val="single" w:sz="4" w:space="0" w:color="000000"/>
            </w:tcBorders>
            <w:shd w:val="clear" w:color="auto" w:fill="auto"/>
            <w:vAlign w:val="center"/>
          </w:tcPr>
          <w:p w14:paraId="2FC6D57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TOURAN</w:t>
            </w:r>
          </w:p>
        </w:tc>
        <w:tc>
          <w:tcPr>
            <w:tcW w:w="2100" w:type="dxa"/>
            <w:tcBorders>
              <w:top w:val="single" w:sz="4" w:space="0" w:color="000000"/>
              <w:left w:val="single" w:sz="4" w:space="0" w:color="000000"/>
              <w:bottom w:val="single" w:sz="4" w:space="0" w:color="000000"/>
            </w:tcBorders>
            <w:shd w:val="clear" w:color="auto" w:fill="auto"/>
            <w:vAlign w:val="bottom"/>
          </w:tcPr>
          <w:p w14:paraId="79F7DAB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JG1998</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48EB04B"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23.05.2019.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610DF301"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277E5C31"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2AC68073"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11.</w:t>
            </w:r>
          </w:p>
        </w:tc>
        <w:tc>
          <w:tcPr>
            <w:tcW w:w="2072" w:type="dxa"/>
            <w:tcBorders>
              <w:top w:val="single" w:sz="4" w:space="0" w:color="000000"/>
              <w:left w:val="single" w:sz="4" w:space="0" w:color="000000"/>
              <w:bottom w:val="single" w:sz="4" w:space="0" w:color="000000"/>
            </w:tcBorders>
            <w:shd w:val="clear" w:color="auto" w:fill="auto"/>
            <w:vAlign w:val="center"/>
          </w:tcPr>
          <w:p w14:paraId="1C3A98C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PEUGEOT 406</w:t>
            </w:r>
          </w:p>
        </w:tc>
        <w:tc>
          <w:tcPr>
            <w:tcW w:w="2100" w:type="dxa"/>
            <w:tcBorders>
              <w:top w:val="single" w:sz="4" w:space="0" w:color="000000"/>
              <w:left w:val="single" w:sz="4" w:space="0" w:color="000000"/>
              <w:bottom w:val="single" w:sz="4" w:space="0" w:color="000000"/>
            </w:tcBorders>
            <w:shd w:val="clear" w:color="auto" w:fill="auto"/>
            <w:vAlign w:val="bottom"/>
          </w:tcPr>
          <w:p w14:paraId="0F035AA4"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FB566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EB90B57"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03.03.2019.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6BF4C033"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0B527FCF"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35A37A6D"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12.</w:t>
            </w:r>
          </w:p>
        </w:tc>
        <w:tc>
          <w:tcPr>
            <w:tcW w:w="2072" w:type="dxa"/>
            <w:tcBorders>
              <w:top w:val="single" w:sz="4" w:space="0" w:color="000000"/>
              <w:left w:val="single" w:sz="4" w:space="0" w:color="000000"/>
              <w:bottom w:val="single" w:sz="4" w:space="0" w:color="000000"/>
            </w:tcBorders>
            <w:shd w:val="clear" w:color="auto" w:fill="auto"/>
            <w:vAlign w:val="center"/>
          </w:tcPr>
          <w:p w14:paraId="5B9C6B0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CADDY</w:t>
            </w:r>
          </w:p>
        </w:tc>
        <w:tc>
          <w:tcPr>
            <w:tcW w:w="2100" w:type="dxa"/>
            <w:tcBorders>
              <w:top w:val="single" w:sz="4" w:space="0" w:color="000000"/>
              <w:left w:val="single" w:sz="4" w:space="0" w:color="000000"/>
              <w:bottom w:val="single" w:sz="4" w:space="0" w:color="000000"/>
            </w:tcBorders>
            <w:shd w:val="clear" w:color="auto" w:fill="auto"/>
            <w:vAlign w:val="bottom"/>
          </w:tcPr>
          <w:p w14:paraId="1AC2FE0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JG6467</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45983081"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04.07.2019.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7A899628"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26D15D58"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76FDE4AA"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13.</w:t>
            </w:r>
          </w:p>
        </w:tc>
        <w:tc>
          <w:tcPr>
            <w:tcW w:w="2072" w:type="dxa"/>
            <w:tcBorders>
              <w:top w:val="single" w:sz="4" w:space="0" w:color="000000"/>
              <w:left w:val="single" w:sz="4" w:space="0" w:color="000000"/>
              <w:bottom w:val="single" w:sz="4" w:space="0" w:color="000000"/>
            </w:tcBorders>
            <w:shd w:val="clear" w:color="auto" w:fill="auto"/>
            <w:vAlign w:val="center"/>
          </w:tcPr>
          <w:p w14:paraId="053A3E0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RENAULT MASTER</w:t>
            </w:r>
          </w:p>
        </w:tc>
        <w:tc>
          <w:tcPr>
            <w:tcW w:w="2100" w:type="dxa"/>
            <w:tcBorders>
              <w:top w:val="single" w:sz="4" w:space="0" w:color="000000"/>
              <w:left w:val="single" w:sz="4" w:space="0" w:color="000000"/>
              <w:bottom w:val="single" w:sz="4" w:space="0" w:color="000000"/>
            </w:tcBorders>
            <w:shd w:val="clear" w:color="auto" w:fill="auto"/>
            <w:vAlign w:val="bottom"/>
          </w:tcPr>
          <w:p w14:paraId="266963B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GZ8882</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424060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20.01.2020.</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650909FF"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279C5161"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48F6CD6A"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14.</w:t>
            </w:r>
          </w:p>
        </w:tc>
        <w:tc>
          <w:tcPr>
            <w:tcW w:w="2072" w:type="dxa"/>
            <w:tcBorders>
              <w:top w:val="single" w:sz="4" w:space="0" w:color="000000"/>
              <w:left w:val="single" w:sz="4" w:space="0" w:color="000000"/>
              <w:bottom w:val="single" w:sz="4" w:space="0" w:color="000000"/>
            </w:tcBorders>
            <w:shd w:val="clear" w:color="auto" w:fill="auto"/>
            <w:vAlign w:val="center"/>
          </w:tcPr>
          <w:p w14:paraId="3F332A2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MERCEDES BENZ INTOURO</w:t>
            </w:r>
          </w:p>
        </w:tc>
        <w:tc>
          <w:tcPr>
            <w:tcW w:w="2100" w:type="dxa"/>
            <w:tcBorders>
              <w:top w:val="single" w:sz="4" w:space="0" w:color="000000"/>
              <w:left w:val="single" w:sz="4" w:space="0" w:color="000000"/>
              <w:bottom w:val="single" w:sz="4" w:space="0" w:color="000000"/>
            </w:tcBorders>
            <w:shd w:val="clear" w:color="auto" w:fill="auto"/>
            <w:vAlign w:val="bottom"/>
          </w:tcPr>
          <w:p w14:paraId="28E61C4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HN8721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ED7830C"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02.12.2019.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4CCB2020"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4D834351"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32EAC357"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15.</w:t>
            </w:r>
          </w:p>
        </w:tc>
        <w:tc>
          <w:tcPr>
            <w:tcW w:w="2072" w:type="dxa"/>
            <w:tcBorders>
              <w:top w:val="single" w:sz="4" w:space="0" w:color="000000"/>
              <w:left w:val="single" w:sz="4" w:space="0" w:color="000000"/>
              <w:bottom w:val="single" w:sz="4" w:space="0" w:color="000000"/>
            </w:tcBorders>
            <w:shd w:val="clear" w:color="auto" w:fill="auto"/>
            <w:vAlign w:val="center"/>
          </w:tcPr>
          <w:p w14:paraId="7354B6E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CRAFTER</w:t>
            </w:r>
          </w:p>
        </w:tc>
        <w:tc>
          <w:tcPr>
            <w:tcW w:w="2100" w:type="dxa"/>
            <w:tcBorders>
              <w:top w:val="single" w:sz="4" w:space="0" w:color="000000"/>
              <w:left w:val="single" w:sz="4" w:space="0" w:color="000000"/>
              <w:bottom w:val="single" w:sz="4" w:space="0" w:color="000000"/>
            </w:tcBorders>
            <w:shd w:val="clear" w:color="auto" w:fill="auto"/>
            <w:vAlign w:val="bottom"/>
          </w:tcPr>
          <w:p w14:paraId="13FA5F2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HR9791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0721A999"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24.07.2019.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174162B"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2F0067FA"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3FBA5025"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16.</w:t>
            </w:r>
          </w:p>
        </w:tc>
        <w:tc>
          <w:tcPr>
            <w:tcW w:w="2072" w:type="dxa"/>
            <w:tcBorders>
              <w:top w:val="single" w:sz="4" w:space="0" w:color="000000"/>
              <w:left w:val="single" w:sz="4" w:space="0" w:color="000000"/>
              <w:bottom w:val="single" w:sz="4" w:space="0" w:color="000000"/>
            </w:tcBorders>
            <w:shd w:val="clear" w:color="auto" w:fill="auto"/>
            <w:vAlign w:val="center"/>
          </w:tcPr>
          <w:p w14:paraId="69A16D7C"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VW LT35</w:t>
            </w:r>
          </w:p>
        </w:tc>
        <w:tc>
          <w:tcPr>
            <w:tcW w:w="2100" w:type="dxa"/>
            <w:tcBorders>
              <w:top w:val="single" w:sz="4" w:space="0" w:color="000000"/>
              <w:left w:val="single" w:sz="4" w:space="0" w:color="000000"/>
              <w:bottom w:val="single" w:sz="4" w:space="0" w:color="000000"/>
            </w:tcBorders>
            <w:shd w:val="clear" w:color="auto" w:fill="auto"/>
            <w:vAlign w:val="bottom"/>
          </w:tcPr>
          <w:p w14:paraId="70F22A4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JM5091</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154CC5C7"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03.04.2019.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3D4C30F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5969AB8B" w14:textId="77777777" w:rsidTr="00CE40FC">
        <w:trPr>
          <w:trHeight w:val="560"/>
        </w:trPr>
        <w:tc>
          <w:tcPr>
            <w:tcW w:w="568" w:type="dxa"/>
            <w:tcBorders>
              <w:top w:val="single" w:sz="4" w:space="0" w:color="000000"/>
              <w:left w:val="single" w:sz="4" w:space="0" w:color="000000"/>
              <w:bottom w:val="single" w:sz="4" w:space="0" w:color="000000"/>
            </w:tcBorders>
            <w:shd w:val="clear" w:color="auto" w:fill="auto"/>
            <w:vAlign w:val="center"/>
          </w:tcPr>
          <w:p w14:paraId="3DA1A448"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17.</w:t>
            </w:r>
          </w:p>
        </w:tc>
        <w:tc>
          <w:tcPr>
            <w:tcW w:w="2072" w:type="dxa"/>
            <w:tcBorders>
              <w:top w:val="single" w:sz="4" w:space="0" w:color="000000"/>
              <w:left w:val="single" w:sz="4" w:space="0" w:color="000000"/>
              <w:bottom w:val="single" w:sz="4" w:space="0" w:color="000000"/>
            </w:tcBorders>
            <w:shd w:val="clear" w:color="auto" w:fill="auto"/>
            <w:vAlign w:val="center"/>
          </w:tcPr>
          <w:p w14:paraId="7D283C6A"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Elektromobīlis VW UP!</w:t>
            </w:r>
          </w:p>
        </w:tc>
        <w:tc>
          <w:tcPr>
            <w:tcW w:w="2100" w:type="dxa"/>
            <w:tcBorders>
              <w:top w:val="single" w:sz="4" w:space="0" w:color="000000"/>
              <w:left w:val="single" w:sz="4" w:space="0" w:color="000000"/>
              <w:bottom w:val="single" w:sz="4" w:space="0" w:color="000000"/>
            </w:tcBorders>
            <w:shd w:val="clear" w:color="auto" w:fill="auto"/>
            <w:vAlign w:val="bottom"/>
          </w:tcPr>
          <w:p w14:paraId="0BA29BAF"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EX1067</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783B2EB6"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12.10.2019.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117BE76B"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tc>
      </w:tr>
      <w:tr w:rsidR="00CE40FC" w:rsidRPr="00CE40FC" w14:paraId="11739C4B"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45E6CBC3"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p w14:paraId="4223D0A1"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18.</w:t>
            </w:r>
          </w:p>
        </w:tc>
        <w:tc>
          <w:tcPr>
            <w:tcW w:w="2072" w:type="dxa"/>
            <w:tcBorders>
              <w:top w:val="single" w:sz="4" w:space="0" w:color="000000"/>
              <w:left w:val="single" w:sz="4" w:space="0" w:color="000000"/>
              <w:bottom w:val="single" w:sz="4" w:space="0" w:color="000000"/>
            </w:tcBorders>
            <w:shd w:val="clear" w:color="auto" w:fill="auto"/>
            <w:vAlign w:val="center"/>
          </w:tcPr>
          <w:p w14:paraId="730793B1"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Elektromobīlis VW UP!</w:t>
            </w:r>
          </w:p>
        </w:tc>
        <w:tc>
          <w:tcPr>
            <w:tcW w:w="2100" w:type="dxa"/>
            <w:tcBorders>
              <w:top w:val="single" w:sz="4" w:space="0" w:color="000000"/>
              <w:left w:val="single" w:sz="4" w:space="0" w:color="000000"/>
              <w:bottom w:val="single" w:sz="4" w:space="0" w:color="000000"/>
            </w:tcBorders>
            <w:shd w:val="clear" w:color="auto" w:fill="auto"/>
            <w:vAlign w:val="bottom"/>
          </w:tcPr>
          <w:p w14:paraId="04B9DA07"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EX1066</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8EDE13C"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12.10.2019.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08E69876" w14:textId="77777777" w:rsidR="00CE40FC" w:rsidRPr="00CE40FC" w:rsidRDefault="00CE40FC" w:rsidP="00CE40FC">
            <w:pPr>
              <w:suppressAutoHyphens/>
              <w:snapToGrid w:val="0"/>
              <w:ind w:right="43"/>
              <w:jc w:val="both"/>
              <w:rPr>
                <w:rFonts w:ascii="Times New Roman" w:eastAsia="Arial" w:hAnsi="Times New Roman" w:cs="Times New Roman"/>
                <w:sz w:val="20"/>
                <w:szCs w:val="20"/>
                <w:highlight w:val="yellow"/>
                <w:lang w:eastAsia="hi-IN" w:bidi="hi-IN"/>
              </w:rPr>
            </w:pPr>
          </w:p>
        </w:tc>
      </w:tr>
      <w:tr w:rsidR="00CE40FC" w:rsidRPr="00CE40FC" w14:paraId="5F3D2F07"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1B3FB048"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p w14:paraId="755A751F"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19.</w:t>
            </w:r>
          </w:p>
        </w:tc>
        <w:tc>
          <w:tcPr>
            <w:tcW w:w="2072" w:type="dxa"/>
            <w:tcBorders>
              <w:top w:val="single" w:sz="4" w:space="0" w:color="000000"/>
              <w:left w:val="single" w:sz="4" w:space="0" w:color="000000"/>
              <w:bottom w:val="single" w:sz="4" w:space="0" w:color="000000"/>
            </w:tcBorders>
            <w:shd w:val="clear" w:color="auto" w:fill="auto"/>
            <w:vAlign w:val="center"/>
          </w:tcPr>
          <w:p w14:paraId="2A4C2498"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FORD TOURNEO CUSTOM</w:t>
            </w:r>
          </w:p>
        </w:tc>
        <w:tc>
          <w:tcPr>
            <w:tcW w:w="2100" w:type="dxa"/>
            <w:tcBorders>
              <w:top w:val="single" w:sz="4" w:space="0" w:color="000000"/>
              <w:left w:val="single" w:sz="4" w:space="0" w:color="000000"/>
              <w:bottom w:val="single" w:sz="4" w:space="0" w:color="000000"/>
            </w:tcBorders>
            <w:shd w:val="clear" w:color="auto" w:fill="auto"/>
            <w:vAlign w:val="bottom"/>
          </w:tcPr>
          <w:p w14:paraId="46249849"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KB5714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04F303C9"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01.07.2019.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79E4F2A2" w14:textId="77777777" w:rsidR="00CE40FC" w:rsidRPr="00CE40FC" w:rsidRDefault="00CE40FC" w:rsidP="00CE40FC">
            <w:pPr>
              <w:suppressAutoHyphens/>
              <w:snapToGrid w:val="0"/>
              <w:ind w:right="43"/>
              <w:jc w:val="both"/>
              <w:rPr>
                <w:rFonts w:ascii="Times New Roman" w:eastAsia="Arial" w:hAnsi="Times New Roman" w:cs="Times New Roman"/>
                <w:sz w:val="20"/>
                <w:szCs w:val="20"/>
                <w:highlight w:val="yellow"/>
                <w:lang w:eastAsia="hi-IN" w:bidi="hi-IN"/>
              </w:rPr>
            </w:pPr>
          </w:p>
        </w:tc>
      </w:tr>
      <w:tr w:rsidR="00CE40FC" w:rsidRPr="00CE40FC" w14:paraId="667148A1" w14:textId="77777777" w:rsidTr="00CE40FC">
        <w:tc>
          <w:tcPr>
            <w:tcW w:w="568" w:type="dxa"/>
            <w:tcBorders>
              <w:top w:val="single" w:sz="4" w:space="0" w:color="000000"/>
              <w:left w:val="single" w:sz="4" w:space="0" w:color="000000"/>
              <w:bottom w:val="single" w:sz="4" w:space="0" w:color="000000"/>
            </w:tcBorders>
            <w:shd w:val="clear" w:color="auto" w:fill="auto"/>
            <w:vAlign w:val="center"/>
          </w:tcPr>
          <w:p w14:paraId="49421B40"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p>
          <w:p w14:paraId="081C3BD2"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20.</w:t>
            </w:r>
          </w:p>
        </w:tc>
        <w:tc>
          <w:tcPr>
            <w:tcW w:w="2072" w:type="dxa"/>
            <w:tcBorders>
              <w:top w:val="single" w:sz="4" w:space="0" w:color="000000"/>
              <w:left w:val="single" w:sz="4" w:space="0" w:color="000000"/>
              <w:bottom w:val="single" w:sz="4" w:space="0" w:color="000000"/>
            </w:tcBorders>
            <w:shd w:val="clear" w:color="auto" w:fill="auto"/>
            <w:vAlign w:val="center"/>
          </w:tcPr>
          <w:p w14:paraId="3E2FAB66"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ŠKODA YETI</w:t>
            </w:r>
          </w:p>
        </w:tc>
        <w:tc>
          <w:tcPr>
            <w:tcW w:w="2100" w:type="dxa"/>
            <w:tcBorders>
              <w:top w:val="single" w:sz="4" w:space="0" w:color="000000"/>
              <w:left w:val="single" w:sz="4" w:space="0" w:color="000000"/>
              <w:bottom w:val="single" w:sz="4" w:space="0" w:color="000000"/>
            </w:tcBorders>
            <w:shd w:val="clear" w:color="auto" w:fill="auto"/>
            <w:vAlign w:val="bottom"/>
          </w:tcPr>
          <w:p w14:paraId="45CF462A" w14:textId="77777777" w:rsidR="00CE40FC" w:rsidRPr="00CE40FC" w:rsidRDefault="00CE40FC" w:rsidP="00CE40FC">
            <w:pPr>
              <w:snapToGrid w:val="0"/>
              <w:ind w:left="317" w:hanging="317"/>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KD1814</w:t>
            </w:r>
          </w:p>
        </w:tc>
        <w:tc>
          <w:tcPr>
            <w:tcW w:w="2010" w:type="dxa"/>
            <w:tcBorders>
              <w:top w:val="single" w:sz="4" w:space="0" w:color="000000"/>
              <w:left w:val="single" w:sz="4" w:space="0" w:color="000000"/>
              <w:bottom w:val="single" w:sz="4" w:space="0" w:color="000000"/>
              <w:right w:val="single" w:sz="4" w:space="0" w:color="auto"/>
            </w:tcBorders>
            <w:shd w:val="clear" w:color="auto" w:fill="auto"/>
            <w:vAlign w:val="bottom"/>
          </w:tcPr>
          <w:p w14:paraId="3BC3987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09.09.2019.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bottom"/>
          </w:tcPr>
          <w:p w14:paraId="59BDEE71" w14:textId="77777777" w:rsidR="00CE40FC" w:rsidRPr="00CE40FC" w:rsidRDefault="00CE40FC" w:rsidP="00CE40FC">
            <w:pPr>
              <w:suppressAutoHyphens/>
              <w:snapToGrid w:val="0"/>
              <w:ind w:right="43"/>
              <w:jc w:val="both"/>
              <w:rPr>
                <w:rFonts w:ascii="Times New Roman" w:eastAsia="Arial" w:hAnsi="Times New Roman" w:cs="Times New Roman"/>
                <w:sz w:val="20"/>
                <w:szCs w:val="20"/>
                <w:highlight w:val="yellow"/>
                <w:lang w:eastAsia="hi-IN" w:bidi="hi-IN"/>
              </w:rPr>
            </w:pPr>
          </w:p>
        </w:tc>
      </w:tr>
      <w:tr w:rsidR="00CE40FC" w:rsidRPr="00CE40FC" w14:paraId="0CF91799" w14:textId="77777777" w:rsidTr="00CE40FC">
        <w:tc>
          <w:tcPr>
            <w:tcW w:w="568" w:type="dxa"/>
            <w:tcBorders>
              <w:left w:val="single" w:sz="4" w:space="0" w:color="000000"/>
              <w:bottom w:val="single" w:sz="4" w:space="0" w:color="000000"/>
            </w:tcBorders>
            <w:shd w:val="clear" w:color="auto" w:fill="auto"/>
            <w:vAlign w:val="center"/>
          </w:tcPr>
          <w:p w14:paraId="22FC31B1"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Calibri" w:hAnsi="Times New Roman" w:cs="Times New Roman"/>
                <w:sz w:val="20"/>
                <w:szCs w:val="20"/>
              </w:rPr>
              <w:t>21.</w:t>
            </w:r>
          </w:p>
        </w:tc>
        <w:tc>
          <w:tcPr>
            <w:tcW w:w="2072" w:type="dxa"/>
            <w:tcBorders>
              <w:left w:val="single" w:sz="4" w:space="0" w:color="000000"/>
              <w:bottom w:val="single" w:sz="4" w:space="0" w:color="000000"/>
            </w:tcBorders>
            <w:shd w:val="clear" w:color="auto" w:fill="auto"/>
            <w:vAlign w:val="center"/>
          </w:tcPr>
          <w:p w14:paraId="400B07AD"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SUBARU LEGACY</w:t>
            </w:r>
          </w:p>
        </w:tc>
        <w:tc>
          <w:tcPr>
            <w:tcW w:w="2100" w:type="dxa"/>
            <w:tcBorders>
              <w:left w:val="single" w:sz="4" w:space="0" w:color="000000"/>
              <w:bottom w:val="single" w:sz="4" w:space="0" w:color="000000"/>
            </w:tcBorders>
            <w:shd w:val="clear" w:color="auto" w:fill="auto"/>
            <w:vAlign w:val="bottom"/>
          </w:tcPr>
          <w:p w14:paraId="0232506B" w14:textId="77777777" w:rsidR="00CE40FC" w:rsidRPr="00CE40FC" w:rsidRDefault="00CE40FC" w:rsidP="00CE40FC">
            <w:pPr>
              <w:snapToGrid w:val="0"/>
              <w:jc w:val="both"/>
              <w:rPr>
                <w:rFonts w:ascii="Times New Roman" w:eastAsia="Calibri" w:hAnsi="Times New Roman" w:cs="Times New Roman"/>
                <w:sz w:val="20"/>
                <w:szCs w:val="20"/>
              </w:rPr>
            </w:pPr>
            <w:r w:rsidRPr="00CE40FC">
              <w:rPr>
                <w:rFonts w:ascii="Times New Roman" w:eastAsia="Calibri" w:hAnsi="Times New Roman" w:cs="Times New Roman"/>
                <w:sz w:val="20"/>
                <w:szCs w:val="20"/>
              </w:rPr>
              <w:t>KF7208</w:t>
            </w:r>
          </w:p>
        </w:tc>
        <w:tc>
          <w:tcPr>
            <w:tcW w:w="2010" w:type="dxa"/>
            <w:tcBorders>
              <w:left w:val="single" w:sz="4" w:space="0" w:color="000000"/>
              <w:bottom w:val="single" w:sz="4" w:space="0" w:color="000000"/>
              <w:right w:val="single" w:sz="4" w:space="0" w:color="auto"/>
            </w:tcBorders>
            <w:shd w:val="clear" w:color="auto" w:fill="auto"/>
            <w:vAlign w:val="center"/>
          </w:tcPr>
          <w:p w14:paraId="5F43C0CE" w14:textId="77777777" w:rsidR="00CE40FC" w:rsidRPr="00CE40FC" w:rsidRDefault="00CE40FC" w:rsidP="00CE40FC">
            <w:pPr>
              <w:suppressAutoHyphens/>
              <w:snapToGrid w:val="0"/>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06.01.2020.</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454897EC" w14:textId="77777777" w:rsidR="00CE40FC" w:rsidRPr="00CE40FC" w:rsidRDefault="00CE40FC" w:rsidP="00CE40FC">
            <w:pPr>
              <w:suppressAutoHyphens/>
              <w:snapToGrid w:val="0"/>
              <w:ind w:right="43"/>
              <w:jc w:val="both"/>
              <w:rPr>
                <w:rFonts w:ascii="Times New Roman" w:eastAsia="Arial" w:hAnsi="Times New Roman" w:cs="Times New Roman"/>
                <w:sz w:val="20"/>
                <w:szCs w:val="20"/>
                <w:highlight w:val="yellow"/>
                <w:lang w:eastAsia="hi-IN" w:bidi="hi-IN"/>
              </w:rPr>
            </w:pPr>
          </w:p>
        </w:tc>
      </w:tr>
      <w:tr w:rsidR="00CE40FC" w:rsidRPr="00CE40FC" w14:paraId="3E50FCD7" w14:textId="77777777" w:rsidTr="00CE40FC">
        <w:tc>
          <w:tcPr>
            <w:tcW w:w="568" w:type="dxa"/>
            <w:tcBorders>
              <w:left w:val="single" w:sz="4" w:space="0" w:color="000000"/>
              <w:bottom w:val="single" w:sz="4" w:space="0" w:color="000000"/>
            </w:tcBorders>
            <w:shd w:val="clear" w:color="auto" w:fill="auto"/>
            <w:vAlign w:val="center"/>
          </w:tcPr>
          <w:p w14:paraId="4B0AFA69"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w:t>
            </w:r>
          </w:p>
        </w:tc>
        <w:tc>
          <w:tcPr>
            <w:tcW w:w="2072" w:type="dxa"/>
            <w:tcBorders>
              <w:left w:val="single" w:sz="4" w:space="0" w:color="000000"/>
              <w:bottom w:val="single" w:sz="4" w:space="0" w:color="000000"/>
            </w:tcBorders>
            <w:shd w:val="clear" w:color="auto" w:fill="auto"/>
            <w:vAlign w:val="center"/>
          </w:tcPr>
          <w:p w14:paraId="7F355FF6"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SETRA S415 UL BUSINESS</w:t>
            </w:r>
          </w:p>
        </w:tc>
        <w:tc>
          <w:tcPr>
            <w:tcW w:w="2100" w:type="dxa"/>
            <w:tcBorders>
              <w:left w:val="single" w:sz="4" w:space="0" w:color="000000"/>
              <w:bottom w:val="single" w:sz="4" w:space="0" w:color="000000"/>
            </w:tcBorders>
            <w:shd w:val="clear" w:color="auto" w:fill="auto"/>
            <w:vAlign w:val="center"/>
          </w:tcPr>
          <w:p w14:paraId="3DAF6E0F"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LG1699</w:t>
            </w:r>
          </w:p>
        </w:tc>
        <w:tc>
          <w:tcPr>
            <w:tcW w:w="2010" w:type="dxa"/>
            <w:tcBorders>
              <w:left w:val="single" w:sz="4" w:space="0" w:color="000000"/>
              <w:bottom w:val="single" w:sz="4" w:space="0" w:color="000000"/>
              <w:right w:val="single" w:sz="4" w:space="0" w:color="auto"/>
            </w:tcBorders>
            <w:shd w:val="clear" w:color="auto" w:fill="auto"/>
          </w:tcPr>
          <w:p w14:paraId="0E1DFB83"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28.03.2019.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2F467DB3"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52C5D756" w14:textId="77777777" w:rsidTr="00CE40FC">
        <w:tc>
          <w:tcPr>
            <w:tcW w:w="568" w:type="dxa"/>
            <w:tcBorders>
              <w:left w:val="single" w:sz="4" w:space="0" w:color="000000"/>
              <w:bottom w:val="single" w:sz="4" w:space="0" w:color="000000"/>
            </w:tcBorders>
            <w:shd w:val="clear" w:color="auto" w:fill="auto"/>
            <w:vAlign w:val="center"/>
          </w:tcPr>
          <w:p w14:paraId="4400A284"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23.</w:t>
            </w:r>
          </w:p>
        </w:tc>
        <w:tc>
          <w:tcPr>
            <w:tcW w:w="2072" w:type="dxa"/>
            <w:tcBorders>
              <w:left w:val="single" w:sz="4" w:space="0" w:color="000000"/>
              <w:bottom w:val="single" w:sz="4" w:space="0" w:color="000000"/>
            </w:tcBorders>
            <w:shd w:val="clear" w:color="auto" w:fill="auto"/>
            <w:vAlign w:val="center"/>
          </w:tcPr>
          <w:p w14:paraId="676776B2"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RENAULT</w:t>
            </w:r>
            <w:r w:rsidRPr="00CE40FC">
              <w:rPr>
                <w:rFonts w:ascii="Times New Roman" w:hAnsi="Times New Roman" w:cs="Times New Roman"/>
                <w:sz w:val="20"/>
                <w:szCs w:val="20"/>
              </w:rPr>
              <w:t xml:space="preserve"> </w:t>
            </w:r>
            <w:r w:rsidRPr="00CE40FC">
              <w:rPr>
                <w:rFonts w:ascii="Times New Roman" w:hAnsi="Times New Roman" w:cs="Times New Roman"/>
                <w:sz w:val="20"/>
                <w:szCs w:val="20"/>
                <w:lang w:eastAsia="ar-SA"/>
              </w:rPr>
              <w:t>MASTER</w:t>
            </w:r>
          </w:p>
        </w:tc>
        <w:tc>
          <w:tcPr>
            <w:tcW w:w="2100" w:type="dxa"/>
            <w:tcBorders>
              <w:left w:val="single" w:sz="4" w:space="0" w:color="000000"/>
              <w:bottom w:val="single" w:sz="4" w:space="0" w:color="000000"/>
            </w:tcBorders>
            <w:shd w:val="clear" w:color="auto" w:fill="auto"/>
            <w:vAlign w:val="center"/>
          </w:tcPr>
          <w:p w14:paraId="07417537"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LJ8092</w:t>
            </w:r>
          </w:p>
        </w:tc>
        <w:tc>
          <w:tcPr>
            <w:tcW w:w="2010" w:type="dxa"/>
            <w:tcBorders>
              <w:left w:val="single" w:sz="4" w:space="0" w:color="000000"/>
              <w:bottom w:val="single" w:sz="4" w:space="0" w:color="000000"/>
              <w:right w:val="single" w:sz="4" w:space="0" w:color="auto"/>
            </w:tcBorders>
            <w:shd w:val="clear" w:color="auto" w:fill="auto"/>
          </w:tcPr>
          <w:p w14:paraId="753A7DB1"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16.05.2019.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5FF4F0C6"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347B1DD5" w14:textId="77777777" w:rsidTr="00CE40FC">
        <w:tc>
          <w:tcPr>
            <w:tcW w:w="568" w:type="dxa"/>
            <w:tcBorders>
              <w:left w:val="single" w:sz="4" w:space="0" w:color="000000"/>
              <w:bottom w:val="single" w:sz="4" w:space="0" w:color="000000"/>
            </w:tcBorders>
            <w:shd w:val="clear" w:color="auto" w:fill="auto"/>
            <w:vAlign w:val="center"/>
          </w:tcPr>
          <w:p w14:paraId="0AE2DE4E"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24.</w:t>
            </w:r>
          </w:p>
        </w:tc>
        <w:tc>
          <w:tcPr>
            <w:tcW w:w="2072" w:type="dxa"/>
            <w:tcBorders>
              <w:left w:val="single" w:sz="4" w:space="0" w:color="000000"/>
              <w:bottom w:val="single" w:sz="4" w:space="0" w:color="000000"/>
            </w:tcBorders>
            <w:shd w:val="clear" w:color="auto" w:fill="auto"/>
            <w:vAlign w:val="center"/>
          </w:tcPr>
          <w:p w14:paraId="3C770491"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VW TRANSPORTER*</w:t>
            </w:r>
          </w:p>
        </w:tc>
        <w:tc>
          <w:tcPr>
            <w:tcW w:w="2100" w:type="dxa"/>
            <w:tcBorders>
              <w:left w:val="single" w:sz="4" w:space="0" w:color="000000"/>
              <w:bottom w:val="single" w:sz="4" w:space="0" w:color="000000"/>
            </w:tcBorders>
            <w:shd w:val="clear" w:color="auto" w:fill="auto"/>
            <w:vAlign w:val="center"/>
          </w:tcPr>
          <w:p w14:paraId="3CF70B4A"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GH9446</w:t>
            </w:r>
          </w:p>
        </w:tc>
        <w:tc>
          <w:tcPr>
            <w:tcW w:w="2010" w:type="dxa"/>
            <w:tcBorders>
              <w:left w:val="single" w:sz="4" w:space="0" w:color="000000"/>
              <w:bottom w:val="single" w:sz="4" w:space="0" w:color="000000"/>
              <w:right w:val="single" w:sz="4" w:space="0" w:color="auto"/>
            </w:tcBorders>
            <w:shd w:val="clear" w:color="auto" w:fill="auto"/>
            <w:vAlign w:val="center"/>
          </w:tcPr>
          <w:p w14:paraId="6C78DCD6"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12.01.2020.</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73BCFE77"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3864CE57" w14:textId="77777777" w:rsidTr="00CE40FC">
        <w:tc>
          <w:tcPr>
            <w:tcW w:w="568" w:type="dxa"/>
            <w:tcBorders>
              <w:left w:val="single" w:sz="4" w:space="0" w:color="000000"/>
              <w:bottom w:val="single" w:sz="4" w:space="0" w:color="000000"/>
            </w:tcBorders>
            <w:shd w:val="clear" w:color="auto" w:fill="auto"/>
            <w:vAlign w:val="center"/>
          </w:tcPr>
          <w:p w14:paraId="72343EEE"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25.</w:t>
            </w:r>
          </w:p>
        </w:tc>
        <w:tc>
          <w:tcPr>
            <w:tcW w:w="2072" w:type="dxa"/>
            <w:tcBorders>
              <w:left w:val="single" w:sz="4" w:space="0" w:color="000000"/>
              <w:bottom w:val="single" w:sz="4" w:space="0" w:color="000000"/>
            </w:tcBorders>
            <w:shd w:val="clear" w:color="auto" w:fill="auto"/>
            <w:vAlign w:val="center"/>
          </w:tcPr>
          <w:p w14:paraId="595F2666"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eastAsia="Calibri" w:hAnsi="Times New Roman" w:cs="Times New Roman"/>
                <w:sz w:val="20"/>
                <w:szCs w:val="20"/>
              </w:rPr>
              <w:t>Kvadracikls CF MOTO X5*</w:t>
            </w:r>
          </w:p>
        </w:tc>
        <w:tc>
          <w:tcPr>
            <w:tcW w:w="2100" w:type="dxa"/>
            <w:tcBorders>
              <w:left w:val="single" w:sz="4" w:space="0" w:color="000000"/>
              <w:bottom w:val="single" w:sz="4" w:space="0" w:color="000000"/>
            </w:tcBorders>
            <w:shd w:val="clear" w:color="auto" w:fill="auto"/>
            <w:vAlign w:val="bottom"/>
          </w:tcPr>
          <w:p w14:paraId="3250ED4C"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eastAsia="Calibri" w:hAnsi="Times New Roman" w:cs="Times New Roman"/>
                <w:sz w:val="20"/>
                <w:szCs w:val="20"/>
              </w:rPr>
              <w:t>TF3664</w:t>
            </w:r>
          </w:p>
        </w:tc>
        <w:tc>
          <w:tcPr>
            <w:tcW w:w="2010" w:type="dxa"/>
            <w:tcBorders>
              <w:left w:val="single" w:sz="4" w:space="0" w:color="000000"/>
              <w:bottom w:val="single" w:sz="4" w:space="0" w:color="000000"/>
              <w:right w:val="single" w:sz="4" w:space="0" w:color="auto"/>
            </w:tcBorders>
            <w:shd w:val="clear" w:color="auto" w:fill="auto"/>
            <w:vAlign w:val="center"/>
          </w:tcPr>
          <w:p w14:paraId="65AC5912"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26.12.2019.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1FE1E6ED"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180C95AD" w14:textId="77777777" w:rsidTr="00CE40FC">
        <w:tc>
          <w:tcPr>
            <w:tcW w:w="568" w:type="dxa"/>
            <w:tcBorders>
              <w:left w:val="single" w:sz="4" w:space="0" w:color="000000"/>
              <w:bottom w:val="single" w:sz="4" w:space="0" w:color="000000"/>
            </w:tcBorders>
            <w:shd w:val="clear" w:color="auto" w:fill="auto"/>
            <w:vAlign w:val="center"/>
          </w:tcPr>
          <w:p w14:paraId="0E4CBAF2"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26.</w:t>
            </w:r>
          </w:p>
        </w:tc>
        <w:tc>
          <w:tcPr>
            <w:tcW w:w="2072" w:type="dxa"/>
            <w:tcBorders>
              <w:left w:val="single" w:sz="4" w:space="0" w:color="000000"/>
              <w:bottom w:val="single" w:sz="4" w:space="0" w:color="000000"/>
            </w:tcBorders>
            <w:shd w:val="clear" w:color="auto" w:fill="auto"/>
            <w:vAlign w:val="center"/>
          </w:tcPr>
          <w:p w14:paraId="30AC9980"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HERBST</w:t>
            </w:r>
          </w:p>
        </w:tc>
        <w:tc>
          <w:tcPr>
            <w:tcW w:w="2100" w:type="dxa"/>
            <w:tcBorders>
              <w:left w:val="single" w:sz="4" w:space="0" w:color="000000"/>
              <w:bottom w:val="single" w:sz="4" w:space="0" w:color="000000"/>
            </w:tcBorders>
            <w:shd w:val="clear" w:color="auto" w:fill="auto"/>
            <w:vAlign w:val="center"/>
          </w:tcPr>
          <w:p w14:paraId="68899731"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P84LV</w:t>
            </w:r>
          </w:p>
        </w:tc>
        <w:tc>
          <w:tcPr>
            <w:tcW w:w="2010" w:type="dxa"/>
            <w:tcBorders>
              <w:left w:val="single" w:sz="4" w:space="0" w:color="000000"/>
              <w:bottom w:val="single" w:sz="4" w:space="0" w:color="000000"/>
              <w:right w:val="single" w:sz="4" w:space="0" w:color="auto"/>
            </w:tcBorders>
            <w:shd w:val="clear" w:color="auto" w:fill="auto"/>
            <w:vAlign w:val="center"/>
          </w:tcPr>
          <w:p w14:paraId="017A2EE3"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24.11.2019.</w:t>
            </w:r>
          </w:p>
        </w:tc>
        <w:tc>
          <w:tcPr>
            <w:tcW w:w="2685" w:type="dxa"/>
            <w:tcBorders>
              <w:top w:val="single" w:sz="4" w:space="0" w:color="000000"/>
              <w:left w:val="single" w:sz="4" w:space="0" w:color="auto"/>
              <w:bottom w:val="single" w:sz="4" w:space="0" w:color="000000"/>
              <w:right w:val="single" w:sz="4" w:space="0" w:color="auto"/>
            </w:tcBorders>
            <w:shd w:val="clear" w:color="auto" w:fill="auto"/>
            <w:vAlign w:val="center"/>
          </w:tcPr>
          <w:p w14:paraId="47656626"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5A6F4E02" w14:textId="77777777" w:rsidTr="00CE40FC">
        <w:tc>
          <w:tcPr>
            <w:tcW w:w="568" w:type="dxa"/>
            <w:tcBorders>
              <w:left w:val="single" w:sz="4" w:space="0" w:color="000000"/>
              <w:bottom w:val="single" w:sz="4" w:space="0" w:color="000000"/>
            </w:tcBorders>
            <w:shd w:val="clear" w:color="auto" w:fill="auto"/>
            <w:vAlign w:val="center"/>
          </w:tcPr>
          <w:p w14:paraId="35D6D2EF"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27.</w:t>
            </w:r>
          </w:p>
        </w:tc>
        <w:tc>
          <w:tcPr>
            <w:tcW w:w="2072" w:type="dxa"/>
            <w:tcBorders>
              <w:left w:val="single" w:sz="4" w:space="0" w:color="000000"/>
              <w:bottom w:val="single" w:sz="4" w:space="0" w:color="000000"/>
            </w:tcBorders>
            <w:shd w:val="clear" w:color="auto" w:fill="auto"/>
            <w:vAlign w:val="center"/>
          </w:tcPr>
          <w:p w14:paraId="0D66E070"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STIM P100P23</w:t>
            </w:r>
          </w:p>
        </w:tc>
        <w:tc>
          <w:tcPr>
            <w:tcW w:w="2100" w:type="dxa"/>
            <w:tcBorders>
              <w:left w:val="single" w:sz="4" w:space="0" w:color="000000"/>
              <w:bottom w:val="single" w:sz="4" w:space="0" w:color="000000"/>
            </w:tcBorders>
            <w:shd w:val="clear" w:color="auto" w:fill="auto"/>
            <w:vAlign w:val="center"/>
          </w:tcPr>
          <w:p w14:paraId="3EBCD259"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K8580</w:t>
            </w:r>
          </w:p>
        </w:tc>
        <w:tc>
          <w:tcPr>
            <w:tcW w:w="2010" w:type="dxa"/>
            <w:tcBorders>
              <w:left w:val="single" w:sz="4" w:space="0" w:color="000000"/>
              <w:bottom w:val="single" w:sz="4" w:space="0" w:color="000000"/>
              <w:right w:val="single" w:sz="4" w:space="0" w:color="auto"/>
            </w:tcBorders>
            <w:shd w:val="clear" w:color="auto" w:fill="auto"/>
            <w:vAlign w:val="center"/>
          </w:tcPr>
          <w:p w14:paraId="6CDE79DE"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07.04.2019.</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2DF63C2D"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0258F36C" w14:textId="77777777" w:rsidTr="00CE40FC">
        <w:tc>
          <w:tcPr>
            <w:tcW w:w="568" w:type="dxa"/>
            <w:tcBorders>
              <w:left w:val="single" w:sz="4" w:space="0" w:color="000000"/>
              <w:bottom w:val="single" w:sz="4" w:space="0" w:color="000000"/>
            </w:tcBorders>
            <w:shd w:val="clear" w:color="auto" w:fill="auto"/>
            <w:vAlign w:val="center"/>
          </w:tcPr>
          <w:p w14:paraId="7B107D63"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28.</w:t>
            </w:r>
          </w:p>
        </w:tc>
        <w:tc>
          <w:tcPr>
            <w:tcW w:w="2072" w:type="dxa"/>
            <w:tcBorders>
              <w:left w:val="single" w:sz="4" w:space="0" w:color="000000"/>
              <w:bottom w:val="single" w:sz="4" w:space="0" w:color="000000"/>
            </w:tcBorders>
            <w:shd w:val="clear" w:color="auto" w:fill="auto"/>
            <w:vAlign w:val="center"/>
          </w:tcPr>
          <w:p w14:paraId="42A736ED"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RESPO 750</w:t>
            </w:r>
          </w:p>
        </w:tc>
        <w:tc>
          <w:tcPr>
            <w:tcW w:w="2100" w:type="dxa"/>
            <w:tcBorders>
              <w:left w:val="single" w:sz="4" w:space="0" w:color="000000"/>
              <w:bottom w:val="single" w:sz="4" w:space="0" w:color="000000"/>
            </w:tcBorders>
            <w:shd w:val="clear" w:color="auto" w:fill="auto"/>
            <w:vAlign w:val="center"/>
          </w:tcPr>
          <w:p w14:paraId="23F2F499"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S5743</w:t>
            </w:r>
          </w:p>
        </w:tc>
        <w:tc>
          <w:tcPr>
            <w:tcW w:w="2010" w:type="dxa"/>
            <w:tcBorders>
              <w:left w:val="single" w:sz="4" w:space="0" w:color="000000"/>
              <w:bottom w:val="single" w:sz="4" w:space="0" w:color="000000"/>
              <w:right w:val="single" w:sz="4" w:space="0" w:color="auto"/>
            </w:tcBorders>
            <w:shd w:val="clear" w:color="auto" w:fill="auto"/>
            <w:vAlign w:val="center"/>
          </w:tcPr>
          <w:p w14:paraId="3A9E4489"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25.05.2019.</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64B80306"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7309C085" w14:textId="77777777" w:rsidTr="00CE40FC">
        <w:tc>
          <w:tcPr>
            <w:tcW w:w="568" w:type="dxa"/>
            <w:tcBorders>
              <w:left w:val="single" w:sz="4" w:space="0" w:color="000000"/>
              <w:bottom w:val="single" w:sz="4" w:space="0" w:color="000000"/>
            </w:tcBorders>
            <w:shd w:val="clear" w:color="auto" w:fill="auto"/>
            <w:vAlign w:val="center"/>
          </w:tcPr>
          <w:p w14:paraId="297F1B7A"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29.</w:t>
            </w:r>
          </w:p>
        </w:tc>
        <w:tc>
          <w:tcPr>
            <w:tcW w:w="2072" w:type="dxa"/>
            <w:tcBorders>
              <w:left w:val="single" w:sz="4" w:space="0" w:color="000000"/>
              <w:bottom w:val="single" w:sz="4" w:space="0" w:color="000000"/>
            </w:tcBorders>
            <w:shd w:val="clear" w:color="auto" w:fill="auto"/>
            <w:vAlign w:val="center"/>
          </w:tcPr>
          <w:p w14:paraId="0C4DD55E"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RB 1L07</w:t>
            </w:r>
          </w:p>
        </w:tc>
        <w:tc>
          <w:tcPr>
            <w:tcW w:w="2100" w:type="dxa"/>
            <w:tcBorders>
              <w:left w:val="single" w:sz="4" w:space="0" w:color="000000"/>
              <w:bottom w:val="single" w:sz="4" w:space="0" w:color="000000"/>
            </w:tcBorders>
            <w:shd w:val="clear" w:color="auto" w:fill="auto"/>
            <w:vAlign w:val="center"/>
          </w:tcPr>
          <w:p w14:paraId="20FF2A8D"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N1208</w:t>
            </w:r>
          </w:p>
        </w:tc>
        <w:tc>
          <w:tcPr>
            <w:tcW w:w="2010" w:type="dxa"/>
            <w:tcBorders>
              <w:left w:val="single" w:sz="4" w:space="0" w:color="000000"/>
              <w:bottom w:val="single" w:sz="4" w:space="0" w:color="000000"/>
              <w:right w:val="single" w:sz="4" w:space="0" w:color="auto"/>
            </w:tcBorders>
            <w:shd w:val="clear" w:color="auto" w:fill="auto"/>
            <w:vAlign w:val="center"/>
          </w:tcPr>
          <w:p w14:paraId="78102DEC"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20.04.2019.</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1FBEBA9C"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r w:rsidR="00CE40FC" w:rsidRPr="00CE40FC" w14:paraId="224B0711" w14:textId="77777777" w:rsidTr="00CE40FC">
        <w:tc>
          <w:tcPr>
            <w:tcW w:w="568" w:type="dxa"/>
            <w:tcBorders>
              <w:left w:val="single" w:sz="4" w:space="0" w:color="000000"/>
              <w:bottom w:val="single" w:sz="4" w:space="0" w:color="000000"/>
            </w:tcBorders>
            <w:shd w:val="clear" w:color="auto" w:fill="auto"/>
            <w:vAlign w:val="center"/>
          </w:tcPr>
          <w:p w14:paraId="582BA3F4"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w:t>
            </w:r>
          </w:p>
        </w:tc>
        <w:tc>
          <w:tcPr>
            <w:tcW w:w="2072" w:type="dxa"/>
            <w:tcBorders>
              <w:left w:val="single" w:sz="4" w:space="0" w:color="000000"/>
              <w:bottom w:val="single" w:sz="4" w:space="0" w:color="000000"/>
            </w:tcBorders>
            <w:shd w:val="clear" w:color="auto" w:fill="auto"/>
            <w:vAlign w:val="center"/>
          </w:tcPr>
          <w:p w14:paraId="1D3DA860"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VALTRA A92-4</w:t>
            </w:r>
          </w:p>
        </w:tc>
        <w:tc>
          <w:tcPr>
            <w:tcW w:w="2100" w:type="dxa"/>
            <w:tcBorders>
              <w:left w:val="single" w:sz="4" w:space="0" w:color="000000"/>
              <w:bottom w:val="single" w:sz="4" w:space="0" w:color="000000"/>
            </w:tcBorders>
            <w:shd w:val="clear" w:color="auto" w:fill="auto"/>
            <w:vAlign w:val="center"/>
          </w:tcPr>
          <w:p w14:paraId="61713175" w14:textId="77777777" w:rsidR="00CE40FC" w:rsidRPr="00CE40FC" w:rsidRDefault="00CE40FC" w:rsidP="00CE40FC">
            <w:pPr>
              <w:suppressLineNumbers/>
              <w:suppressAutoHyphens/>
              <w:snapToGrid w:val="0"/>
              <w:spacing w:after="283"/>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T509LS</w:t>
            </w:r>
          </w:p>
        </w:tc>
        <w:tc>
          <w:tcPr>
            <w:tcW w:w="2010" w:type="dxa"/>
            <w:tcBorders>
              <w:left w:val="single" w:sz="4" w:space="0" w:color="000000"/>
              <w:bottom w:val="single" w:sz="4" w:space="0" w:color="000000"/>
              <w:right w:val="single" w:sz="4" w:space="0" w:color="auto"/>
            </w:tcBorders>
            <w:shd w:val="clear" w:color="auto" w:fill="auto"/>
            <w:vAlign w:val="center"/>
          </w:tcPr>
          <w:p w14:paraId="4E833363"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r w:rsidRPr="00CE40FC">
              <w:rPr>
                <w:rFonts w:ascii="Times New Roman" w:eastAsia="Arial" w:hAnsi="Times New Roman" w:cs="Times New Roman"/>
                <w:sz w:val="20"/>
                <w:szCs w:val="20"/>
                <w:lang w:eastAsia="hi-IN" w:bidi="hi-IN"/>
              </w:rPr>
              <w:t>19.04.2019.</w:t>
            </w:r>
          </w:p>
        </w:tc>
        <w:tc>
          <w:tcPr>
            <w:tcW w:w="2685" w:type="dxa"/>
            <w:tcBorders>
              <w:top w:val="single" w:sz="4" w:space="0" w:color="000000"/>
              <w:left w:val="single" w:sz="4" w:space="0" w:color="auto"/>
              <w:bottom w:val="single" w:sz="4" w:space="0" w:color="auto"/>
              <w:right w:val="single" w:sz="4" w:space="0" w:color="auto"/>
            </w:tcBorders>
            <w:shd w:val="clear" w:color="auto" w:fill="auto"/>
            <w:vAlign w:val="center"/>
          </w:tcPr>
          <w:p w14:paraId="1A574DA9" w14:textId="77777777" w:rsidR="00CE40FC" w:rsidRPr="00CE40FC" w:rsidRDefault="00CE40FC" w:rsidP="00CE40FC">
            <w:pPr>
              <w:suppressAutoHyphens/>
              <w:snapToGrid w:val="0"/>
              <w:spacing w:after="283"/>
              <w:ind w:right="43"/>
              <w:jc w:val="both"/>
              <w:rPr>
                <w:rFonts w:ascii="Times New Roman" w:eastAsia="Arial" w:hAnsi="Times New Roman" w:cs="Times New Roman"/>
                <w:sz w:val="20"/>
                <w:szCs w:val="20"/>
                <w:lang w:eastAsia="hi-IN" w:bidi="hi-IN"/>
              </w:rPr>
            </w:pPr>
          </w:p>
        </w:tc>
      </w:tr>
    </w:tbl>
    <w:p w14:paraId="335AD345" w14:textId="77777777" w:rsidR="00CE40FC" w:rsidRPr="00CE40FC" w:rsidRDefault="00CE40FC" w:rsidP="00CE40FC">
      <w:pPr>
        <w:suppressAutoHyphens/>
        <w:snapToGrid w:val="0"/>
        <w:ind w:right="43"/>
        <w:jc w:val="both"/>
        <w:rPr>
          <w:rFonts w:ascii="Times New Roman" w:hAnsi="Times New Roman" w:cs="Times New Roman"/>
          <w:i/>
          <w:iCs/>
          <w:sz w:val="18"/>
          <w:szCs w:val="18"/>
          <w:lang w:eastAsia="ar-SA"/>
        </w:rPr>
      </w:pPr>
      <w:r w:rsidRPr="00CE40FC">
        <w:rPr>
          <w:rFonts w:ascii="Times New Roman" w:hAnsi="Times New Roman" w:cs="Times New Roman"/>
          <w:i/>
          <w:iCs/>
          <w:sz w:val="18"/>
          <w:szCs w:val="18"/>
          <w:lang w:eastAsia="ar-SA"/>
        </w:rPr>
        <w:t>*</w:t>
      </w:r>
      <w:r w:rsidRPr="00CE40FC">
        <w:rPr>
          <w:rFonts w:ascii="Times New Roman" w:hAnsi="Times New Roman" w:cs="Times New Roman"/>
          <w:i/>
          <w:iCs/>
          <w:sz w:val="18"/>
          <w:szCs w:val="18"/>
          <w:lang w:eastAsia="ar-SA"/>
        </w:rPr>
        <w:tab/>
        <w:t xml:space="preserve">par šiem transportlīdzekļiem tiks slēgts atsevišķs līgums ar pašvaldības kapitālsabiedrību SIA “Siguldas Sporta serviss” Rēķinos, polisēs u.c. dokumentos rakstīt SIA “Siguldas Sporta serviss” rekvizītus. </w:t>
      </w:r>
    </w:p>
    <w:p w14:paraId="3E67CB78" w14:textId="77777777" w:rsidR="00CE40FC" w:rsidRPr="00CE40FC" w:rsidRDefault="00CE40FC" w:rsidP="00CE40FC">
      <w:pPr>
        <w:tabs>
          <w:tab w:val="left" w:pos="319"/>
        </w:tabs>
        <w:suppressAutoHyphens/>
        <w:spacing w:before="120" w:after="120"/>
        <w:jc w:val="both"/>
        <w:rPr>
          <w:rFonts w:ascii="Times New Roman" w:hAnsi="Times New Roman" w:cs="Times New Roman"/>
          <w:lang w:eastAsia="ar-SA"/>
        </w:rPr>
      </w:pPr>
    </w:p>
    <w:p w14:paraId="2EF5866C" w14:textId="77777777" w:rsidR="00CE40FC" w:rsidRPr="00CE40FC" w:rsidRDefault="00CE40FC" w:rsidP="00CE40FC">
      <w:pPr>
        <w:tabs>
          <w:tab w:val="left" w:pos="319"/>
        </w:tabs>
        <w:suppressAutoHyphens/>
        <w:spacing w:before="120" w:after="120"/>
        <w:jc w:val="both"/>
        <w:rPr>
          <w:rFonts w:ascii="Times New Roman" w:hAnsi="Times New Roman" w:cs="Times New Roman"/>
          <w:lang w:eastAsia="ar-SA"/>
        </w:rPr>
      </w:pPr>
      <w:r w:rsidRPr="00CE40FC">
        <w:rPr>
          <w:rFonts w:ascii="Times New Roman" w:hAnsi="Times New Roman" w:cs="Times New Roman"/>
          <w:lang w:eastAsia="ar-SA"/>
        </w:rPr>
        <w:tab/>
        <w:t>Pretendents (paraksta pretendenta vadītājs vai pilnvarotā persona)___________________________</w:t>
      </w:r>
    </w:p>
    <w:p w14:paraId="1C32B02F" w14:textId="77777777" w:rsidR="00CE40FC" w:rsidRPr="00CE40FC" w:rsidRDefault="00CE40FC" w:rsidP="00CE40FC">
      <w:pPr>
        <w:suppressAutoHyphens/>
        <w:jc w:val="both"/>
        <w:rPr>
          <w:rFonts w:ascii="Times New Roman" w:hAnsi="Times New Roman" w:cs="Times New Roman"/>
          <w:lang w:eastAsia="ar-SA"/>
        </w:rPr>
      </w:pPr>
    </w:p>
    <w:p w14:paraId="5F9DB178" w14:textId="77777777" w:rsidR="00CE40FC" w:rsidRPr="00CE40FC" w:rsidRDefault="00CE40FC" w:rsidP="00CE40FC">
      <w:pPr>
        <w:suppressAutoHyphens/>
        <w:jc w:val="both"/>
        <w:rPr>
          <w:rFonts w:ascii="Times New Roman" w:hAnsi="Times New Roman" w:cs="Times New Roman"/>
          <w:lang w:eastAsia="ar-SA"/>
        </w:rPr>
      </w:pPr>
    </w:p>
    <w:p w14:paraId="3FAE43DA" w14:textId="77777777" w:rsidR="00CE40FC" w:rsidRPr="00CE40FC" w:rsidRDefault="00CE40FC" w:rsidP="00CE40FC">
      <w:pPr>
        <w:suppressAutoHyphens/>
        <w:jc w:val="both"/>
        <w:rPr>
          <w:rFonts w:ascii="Times New Roman" w:hAnsi="Times New Roman" w:cs="Times New Roman"/>
          <w:lang w:eastAsia="ar-SA"/>
        </w:rPr>
      </w:pPr>
    </w:p>
    <w:p w14:paraId="1B6DD452" w14:textId="77777777" w:rsidR="00CE40FC" w:rsidRPr="00CE40FC" w:rsidRDefault="00CE40FC" w:rsidP="00CE40FC">
      <w:pPr>
        <w:tabs>
          <w:tab w:val="left" w:pos="319"/>
        </w:tabs>
        <w:suppressAutoHyphens/>
        <w:spacing w:before="120" w:after="120"/>
        <w:jc w:val="both"/>
        <w:rPr>
          <w:rFonts w:ascii="Times New Roman" w:hAnsi="Times New Roman" w:cs="Times New Roman"/>
          <w:lang w:eastAsia="ar-SA"/>
        </w:rPr>
      </w:pPr>
      <w:r w:rsidRPr="00CE40FC">
        <w:rPr>
          <w:rFonts w:ascii="Times New Roman" w:hAnsi="Times New Roman" w:cs="Times New Roman"/>
          <w:lang w:eastAsia="ar-SA"/>
        </w:rPr>
        <w:t>Paraksts _____________                                       z.v.                              Amats</w:t>
      </w:r>
    </w:p>
    <w:p w14:paraId="64245D0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2122325" w14:textId="77777777" w:rsid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73EB5A33" w14:textId="77777777" w:rsidR="00CE40FC" w:rsidRPr="005769AA" w:rsidRDefault="00CE40FC"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CDB2C7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r>
      <w:r w:rsidRPr="005769AA">
        <w:rPr>
          <w:rFonts w:ascii="Times New Roman" w:eastAsia="Times New Roman" w:hAnsi="Times New Roman" w:cs="Times New Roman"/>
          <w:b/>
          <w:sz w:val="24"/>
          <w:szCs w:val="24"/>
          <w:lang w:eastAsia="ar-SA"/>
        </w:rPr>
        <w:tab/>
        <w:t>7.3.pielikums</w:t>
      </w:r>
    </w:p>
    <w:p w14:paraId="2F45ABE5"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1EE041F1"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1C4E748C"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IEPIRKUMA PRIEKŠMETA III DAĻAI</w:t>
      </w:r>
    </w:p>
    <w:p w14:paraId="08D9E8F8"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2ACB17D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Iepazinušies ar iepirkuma “Siguldas novada pašvaldības transportlīdzekļu, nekustamo īpašumu, civiltiesiskās atbildības, darbinieku nelaimes gadījumu un spectehnikas apdrošināšana” nolikumu, mēs piedāvājam veikt Siguldas novada pašvaldības nekustamo īpašumu apdrošināšanu par šādām līgumcenām:</w:t>
      </w:r>
    </w:p>
    <w:tbl>
      <w:tblPr>
        <w:tblW w:w="0" w:type="auto"/>
        <w:tblInd w:w="108" w:type="dxa"/>
        <w:tblLayout w:type="fixed"/>
        <w:tblLook w:val="0000" w:firstRow="0" w:lastRow="0" w:firstColumn="0" w:lastColumn="0" w:noHBand="0" w:noVBand="0"/>
      </w:tblPr>
      <w:tblGrid>
        <w:gridCol w:w="6960"/>
        <w:gridCol w:w="2595"/>
      </w:tblGrid>
      <w:tr w:rsidR="005769AA" w:rsidRPr="005769AA" w14:paraId="5547B258" w14:textId="77777777" w:rsidTr="005769AA">
        <w:tc>
          <w:tcPr>
            <w:tcW w:w="6960" w:type="dxa"/>
            <w:tcBorders>
              <w:top w:val="single" w:sz="4" w:space="0" w:color="000000"/>
              <w:left w:val="single" w:sz="4" w:space="0" w:color="000000"/>
              <w:bottom w:val="single" w:sz="4" w:space="0" w:color="000000"/>
            </w:tcBorders>
            <w:shd w:val="clear" w:color="auto" w:fill="auto"/>
          </w:tcPr>
          <w:p w14:paraId="4C5F1B61"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77AA2483"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Kopējā cena, EUR</w:t>
            </w:r>
          </w:p>
        </w:tc>
      </w:tr>
      <w:tr w:rsidR="005769AA" w:rsidRPr="005769AA" w14:paraId="134A03A9" w14:textId="77777777" w:rsidTr="005769AA">
        <w:tc>
          <w:tcPr>
            <w:tcW w:w="6960" w:type="dxa"/>
            <w:tcBorders>
              <w:left w:val="single" w:sz="4" w:space="0" w:color="000000"/>
              <w:bottom w:val="single" w:sz="4" w:space="0" w:color="000000"/>
            </w:tcBorders>
            <w:shd w:val="clear" w:color="auto" w:fill="auto"/>
          </w:tcPr>
          <w:p w14:paraId="3A91C471" w14:textId="77777777" w:rsidR="005769AA" w:rsidRPr="005769AA" w:rsidRDefault="005769AA"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Nekustamā īpašuma apdrošināšana</w:t>
            </w:r>
          </w:p>
          <w:p w14:paraId="052A012A" w14:textId="77777777" w:rsidR="005769AA" w:rsidRPr="005769AA" w:rsidRDefault="005769AA"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p>
        </w:tc>
        <w:tc>
          <w:tcPr>
            <w:tcW w:w="2595" w:type="dxa"/>
            <w:tcBorders>
              <w:left w:val="single" w:sz="4" w:space="0" w:color="000000"/>
              <w:bottom w:val="single" w:sz="4" w:space="0" w:color="000000"/>
              <w:right w:val="single" w:sz="4" w:space="0" w:color="000000"/>
            </w:tcBorders>
            <w:shd w:val="clear" w:color="auto" w:fill="auto"/>
          </w:tcPr>
          <w:p w14:paraId="377B6121"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r>
    </w:tbl>
    <w:p w14:paraId="4B5DD5C7" w14:textId="77777777" w:rsidR="00CE40FC" w:rsidRPr="00CE40FC" w:rsidRDefault="00CE40FC" w:rsidP="00CE40FC">
      <w:pPr>
        <w:tabs>
          <w:tab w:val="left" w:pos="319"/>
        </w:tabs>
        <w:suppressAutoHyphens/>
        <w:spacing w:before="120" w:after="120"/>
        <w:jc w:val="both"/>
        <w:rPr>
          <w:rFonts w:ascii="Times New Roman" w:hAnsi="Times New Roman" w:cs="Times New Roman"/>
          <w:b/>
          <w:bCs/>
          <w:sz w:val="20"/>
          <w:szCs w:val="20"/>
          <w:lang w:eastAsia="ar-SA"/>
        </w:rPr>
      </w:pPr>
      <w:r w:rsidRPr="00CE40FC">
        <w:rPr>
          <w:rFonts w:ascii="Times New Roman" w:hAnsi="Times New Roman" w:cs="Times New Roman"/>
          <w:b/>
          <w:bCs/>
          <w:sz w:val="20"/>
          <w:szCs w:val="20"/>
          <w:lang w:eastAsia="ar-SA"/>
        </w:rPr>
        <w:t>Nekustamā īpašuma apdrošināšana</w:t>
      </w:r>
    </w:p>
    <w:p w14:paraId="69DF0FD4" w14:textId="77777777" w:rsidR="00CE40FC" w:rsidRPr="00CE40FC" w:rsidRDefault="00CE40FC" w:rsidP="00CE40FC">
      <w:pPr>
        <w:suppressAutoHyphens/>
        <w:ind w:right="43"/>
        <w:jc w:val="both"/>
        <w:rPr>
          <w:rFonts w:ascii="Times New Roman" w:eastAsia="Arial" w:hAnsi="Times New Roman" w:cs="Times New Roman"/>
          <w:b/>
          <w:bCs/>
          <w:sz w:val="20"/>
          <w:szCs w:val="20"/>
          <w:lang w:eastAsia="hi-IN" w:bidi="hi-IN"/>
        </w:rPr>
      </w:pPr>
    </w:p>
    <w:tbl>
      <w:tblPr>
        <w:tblW w:w="9521" w:type="dxa"/>
        <w:tblInd w:w="32" w:type="dxa"/>
        <w:tblLayout w:type="fixed"/>
        <w:tblCellMar>
          <w:top w:w="55" w:type="dxa"/>
          <w:left w:w="55" w:type="dxa"/>
          <w:bottom w:w="55" w:type="dxa"/>
          <w:right w:w="55" w:type="dxa"/>
        </w:tblCellMar>
        <w:tblLook w:val="0000" w:firstRow="0" w:lastRow="0" w:firstColumn="0" w:lastColumn="0" w:noHBand="0" w:noVBand="0"/>
      </w:tblPr>
      <w:tblGrid>
        <w:gridCol w:w="435"/>
        <w:gridCol w:w="1975"/>
        <w:gridCol w:w="2291"/>
        <w:gridCol w:w="1843"/>
        <w:gridCol w:w="1417"/>
        <w:gridCol w:w="1560"/>
      </w:tblGrid>
      <w:tr w:rsidR="00CE40FC" w:rsidRPr="00CE40FC" w14:paraId="6F7E1080" w14:textId="77777777" w:rsidTr="005F27E6">
        <w:trPr>
          <w:trHeight w:val="1032"/>
        </w:trPr>
        <w:tc>
          <w:tcPr>
            <w:tcW w:w="435" w:type="dxa"/>
            <w:tcBorders>
              <w:top w:val="single" w:sz="1" w:space="0" w:color="000000"/>
              <w:left w:val="single" w:sz="1" w:space="0" w:color="000000"/>
              <w:bottom w:val="single" w:sz="1" w:space="0" w:color="000000"/>
            </w:tcBorders>
            <w:shd w:val="clear" w:color="auto" w:fill="E6E6E6"/>
          </w:tcPr>
          <w:p w14:paraId="2D6F1E5E" w14:textId="77777777" w:rsidR="00CE40FC" w:rsidRPr="00CE40FC" w:rsidRDefault="00CE40FC" w:rsidP="00CE40FC">
            <w:pPr>
              <w:suppressLineNumbers/>
              <w:suppressAutoHyphens/>
              <w:snapToGrid w:val="0"/>
              <w:jc w:val="both"/>
              <w:rPr>
                <w:rFonts w:ascii="Times New Roman" w:hAnsi="Times New Roman" w:cs="Times New Roman"/>
                <w:i/>
                <w:iCs/>
                <w:sz w:val="20"/>
                <w:szCs w:val="20"/>
                <w:lang w:eastAsia="ar-SA"/>
              </w:rPr>
            </w:pPr>
            <w:r w:rsidRPr="00CE40FC">
              <w:rPr>
                <w:rFonts w:ascii="Times New Roman" w:hAnsi="Times New Roman" w:cs="Times New Roman"/>
                <w:i/>
                <w:iCs/>
                <w:sz w:val="20"/>
                <w:szCs w:val="20"/>
                <w:lang w:eastAsia="ar-SA"/>
              </w:rPr>
              <w:t>Nr.p.k.</w:t>
            </w:r>
          </w:p>
        </w:tc>
        <w:tc>
          <w:tcPr>
            <w:tcW w:w="1975" w:type="dxa"/>
            <w:tcBorders>
              <w:top w:val="single" w:sz="1" w:space="0" w:color="000000"/>
              <w:left w:val="single" w:sz="1" w:space="0" w:color="000000"/>
              <w:bottom w:val="single" w:sz="1" w:space="0" w:color="000000"/>
            </w:tcBorders>
            <w:shd w:val="clear" w:color="auto" w:fill="E6E6E6"/>
          </w:tcPr>
          <w:p w14:paraId="1AECDAA3" w14:textId="77777777" w:rsidR="00CE40FC" w:rsidRPr="00CE40FC" w:rsidRDefault="00CE40FC" w:rsidP="00CE40FC">
            <w:pPr>
              <w:suppressLineNumbers/>
              <w:suppressAutoHyphens/>
              <w:snapToGrid w:val="0"/>
              <w:jc w:val="both"/>
              <w:rPr>
                <w:rFonts w:ascii="Times New Roman" w:hAnsi="Times New Roman" w:cs="Times New Roman"/>
                <w:i/>
                <w:iCs/>
                <w:sz w:val="20"/>
                <w:szCs w:val="20"/>
                <w:lang w:eastAsia="ar-SA"/>
              </w:rPr>
            </w:pPr>
            <w:r w:rsidRPr="00CE40FC">
              <w:rPr>
                <w:rFonts w:ascii="Times New Roman" w:hAnsi="Times New Roman" w:cs="Times New Roman"/>
                <w:i/>
                <w:iCs/>
                <w:sz w:val="20"/>
                <w:szCs w:val="20"/>
                <w:lang w:eastAsia="ar-SA"/>
              </w:rPr>
              <w:t>Adrese</w:t>
            </w:r>
          </w:p>
        </w:tc>
        <w:tc>
          <w:tcPr>
            <w:tcW w:w="2291" w:type="dxa"/>
            <w:tcBorders>
              <w:top w:val="single" w:sz="1" w:space="0" w:color="000000"/>
              <w:left w:val="single" w:sz="1" w:space="0" w:color="000000"/>
              <w:bottom w:val="single" w:sz="1" w:space="0" w:color="000000"/>
              <w:right w:val="single" w:sz="4" w:space="0" w:color="auto"/>
            </w:tcBorders>
            <w:shd w:val="clear" w:color="auto" w:fill="E6E6E6"/>
          </w:tcPr>
          <w:p w14:paraId="0B8C5491" w14:textId="77777777" w:rsidR="00CE40FC" w:rsidRPr="00CE40FC" w:rsidRDefault="00CE40FC" w:rsidP="00CE40FC">
            <w:pPr>
              <w:suppressLineNumbers/>
              <w:suppressAutoHyphens/>
              <w:snapToGrid w:val="0"/>
              <w:jc w:val="both"/>
              <w:rPr>
                <w:rFonts w:ascii="Times New Roman" w:hAnsi="Times New Roman" w:cs="Times New Roman"/>
                <w:i/>
                <w:iCs/>
                <w:sz w:val="20"/>
                <w:szCs w:val="20"/>
                <w:lang w:eastAsia="ar-SA"/>
              </w:rPr>
            </w:pPr>
            <w:r w:rsidRPr="00CE40FC">
              <w:rPr>
                <w:rFonts w:ascii="Times New Roman" w:hAnsi="Times New Roman" w:cs="Times New Roman"/>
                <w:i/>
                <w:iCs/>
                <w:sz w:val="20"/>
                <w:szCs w:val="20"/>
                <w:lang w:eastAsia="ar-SA"/>
              </w:rPr>
              <w:t>Iestāde, ēka  / pamatlīdzeklis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2194FEBE" w14:textId="77777777" w:rsidR="00CE40FC" w:rsidRPr="00CE40FC" w:rsidRDefault="00CE40FC" w:rsidP="00CE40FC">
            <w:pPr>
              <w:suppressLineNumbers/>
              <w:suppressAutoHyphens/>
              <w:snapToGrid w:val="0"/>
              <w:jc w:val="both"/>
              <w:rPr>
                <w:rFonts w:ascii="Times New Roman" w:hAnsi="Times New Roman" w:cs="Times New Roman"/>
                <w:i/>
                <w:iCs/>
                <w:sz w:val="20"/>
                <w:szCs w:val="20"/>
                <w:lang w:eastAsia="ar-SA"/>
              </w:rPr>
            </w:pPr>
            <w:r w:rsidRPr="00CE40FC">
              <w:rPr>
                <w:rFonts w:ascii="Times New Roman" w:hAnsi="Times New Roman" w:cs="Times New Roman"/>
                <w:i/>
                <w:iCs/>
                <w:sz w:val="20"/>
                <w:szCs w:val="20"/>
                <w:lang w:eastAsia="ar-SA"/>
              </w:rPr>
              <w:t>Apdrošinājuma summa, EUR</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6BFD7E1C" w14:textId="77777777" w:rsidR="00CE40FC" w:rsidRPr="00CE40FC" w:rsidRDefault="00CE40FC" w:rsidP="00CE40FC">
            <w:pPr>
              <w:suppressLineNumbers/>
              <w:suppressAutoHyphens/>
              <w:snapToGrid w:val="0"/>
              <w:jc w:val="both"/>
              <w:rPr>
                <w:rFonts w:ascii="Times New Roman" w:hAnsi="Times New Roman" w:cs="Times New Roman"/>
                <w:i/>
                <w:iCs/>
                <w:sz w:val="20"/>
                <w:szCs w:val="20"/>
                <w:lang w:eastAsia="ar-SA"/>
              </w:rPr>
            </w:pPr>
            <w:r w:rsidRPr="00CE40FC">
              <w:rPr>
                <w:rFonts w:ascii="Times New Roman" w:eastAsia="Arial" w:hAnsi="Times New Roman" w:cs="Times New Roman"/>
                <w:i/>
                <w:iCs/>
                <w:sz w:val="20"/>
                <w:szCs w:val="20"/>
                <w:lang w:eastAsia="hi-IN" w:bidi="hi-IN"/>
              </w:rPr>
              <w:t>Spēkā esošās īpašuma apdrošināšanas polises beigu termiņš</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14:paraId="76DBF620" w14:textId="77777777" w:rsidR="00CE40FC" w:rsidRPr="00CE40FC" w:rsidRDefault="00CE40FC" w:rsidP="00CE40FC">
            <w:pPr>
              <w:suppressLineNumbers/>
              <w:suppressAutoHyphens/>
              <w:snapToGrid w:val="0"/>
              <w:jc w:val="both"/>
              <w:rPr>
                <w:rFonts w:ascii="Times New Roman" w:hAnsi="Times New Roman" w:cs="Times New Roman"/>
                <w:i/>
                <w:iCs/>
                <w:sz w:val="20"/>
                <w:szCs w:val="20"/>
                <w:lang w:eastAsia="ar-SA"/>
              </w:rPr>
            </w:pPr>
            <w:r w:rsidRPr="00CE40FC">
              <w:rPr>
                <w:rFonts w:ascii="Times New Roman" w:hAnsi="Times New Roman" w:cs="Times New Roman"/>
                <w:i/>
                <w:iCs/>
                <w:sz w:val="20"/>
                <w:szCs w:val="20"/>
                <w:lang w:eastAsia="ar-SA"/>
              </w:rPr>
              <w:t>Apdrošināšanas prēmija, EUR</w:t>
            </w:r>
          </w:p>
        </w:tc>
      </w:tr>
      <w:tr w:rsidR="00CE40FC" w:rsidRPr="00CE40FC" w14:paraId="44FBF93A" w14:textId="77777777" w:rsidTr="00CE40FC">
        <w:tc>
          <w:tcPr>
            <w:tcW w:w="9521" w:type="dxa"/>
            <w:gridSpan w:val="6"/>
            <w:tcBorders>
              <w:left w:val="single" w:sz="1" w:space="0" w:color="000000"/>
              <w:bottom w:val="single" w:sz="1" w:space="0" w:color="000000"/>
              <w:right w:val="single" w:sz="4" w:space="0" w:color="auto"/>
            </w:tcBorders>
            <w:shd w:val="clear" w:color="auto" w:fill="auto"/>
            <w:vAlign w:val="center"/>
          </w:tcPr>
          <w:p w14:paraId="524BE779"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Apdrošinājuma ņēmējs: Siguldas novada pašvaldība</w:t>
            </w:r>
          </w:p>
        </w:tc>
      </w:tr>
      <w:tr w:rsidR="00CE40FC" w:rsidRPr="00CE40FC" w14:paraId="656DF709" w14:textId="77777777" w:rsidTr="005F27E6">
        <w:tc>
          <w:tcPr>
            <w:tcW w:w="435" w:type="dxa"/>
            <w:tcBorders>
              <w:left w:val="single" w:sz="1" w:space="0" w:color="000000"/>
              <w:bottom w:val="single" w:sz="1" w:space="0" w:color="000000"/>
              <w:right w:val="single" w:sz="4" w:space="0" w:color="auto"/>
            </w:tcBorders>
            <w:shd w:val="clear" w:color="auto" w:fill="auto"/>
            <w:vAlign w:val="center"/>
          </w:tcPr>
          <w:p w14:paraId="119511F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w:t>
            </w:r>
          </w:p>
        </w:tc>
        <w:tc>
          <w:tcPr>
            <w:tcW w:w="1975" w:type="dxa"/>
            <w:vMerge w:val="restart"/>
            <w:tcBorders>
              <w:top w:val="single" w:sz="4" w:space="0" w:color="auto"/>
              <w:left w:val="single" w:sz="4" w:space="0" w:color="auto"/>
              <w:right w:val="single" w:sz="4" w:space="0" w:color="auto"/>
            </w:tcBorders>
            <w:shd w:val="clear" w:color="auto" w:fill="auto"/>
            <w:vAlign w:val="bottom"/>
          </w:tcPr>
          <w:p w14:paraId="1EDF202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Pils iela 16, Sigulda</w:t>
            </w:r>
          </w:p>
          <w:p w14:paraId="70E12F7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Pils komplekss</w:t>
            </w:r>
          </w:p>
          <w:p w14:paraId="09E6C40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p w14:paraId="74FABAE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p w14:paraId="51E1D80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6029A51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 xml:space="preserve">Jaunā pils </w:t>
            </w:r>
          </w:p>
        </w:tc>
        <w:tc>
          <w:tcPr>
            <w:tcW w:w="1843" w:type="dxa"/>
            <w:tcBorders>
              <w:top w:val="single" w:sz="4" w:space="0" w:color="auto"/>
              <w:left w:val="single" w:sz="4" w:space="0" w:color="auto"/>
              <w:bottom w:val="single" w:sz="4" w:space="0" w:color="auto"/>
              <w:right w:val="single" w:sz="4" w:space="0" w:color="auto"/>
            </w:tcBorders>
            <w:vAlign w:val="bottom"/>
          </w:tcPr>
          <w:p w14:paraId="38B02D3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1375800</w:t>
            </w:r>
          </w:p>
        </w:tc>
        <w:tc>
          <w:tcPr>
            <w:tcW w:w="1417" w:type="dxa"/>
            <w:tcBorders>
              <w:top w:val="single" w:sz="4" w:space="0" w:color="auto"/>
              <w:left w:val="single" w:sz="4" w:space="0" w:color="auto"/>
              <w:bottom w:val="single" w:sz="4" w:space="0" w:color="auto"/>
              <w:right w:val="single" w:sz="4" w:space="0" w:color="auto"/>
            </w:tcBorders>
          </w:tcPr>
          <w:p w14:paraId="59C27A9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E662EE"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EBC7903" w14:textId="77777777" w:rsidTr="005F27E6">
        <w:tc>
          <w:tcPr>
            <w:tcW w:w="435" w:type="dxa"/>
            <w:tcBorders>
              <w:left w:val="single" w:sz="1" w:space="0" w:color="000000"/>
              <w:bottom w:val="single" w:sz="1" w:space="0" w:color="000000"/>
              <w:right w:val="single" w:sz="4" w:space="0" w:color="auto"/>
            </w:tcBorders>
            <w:shd w:val="clear" w:color="auto" w:fill="auto"/>
            <w:vAlign w:val="center"/>
          </w:tcPr>
          <w:p w14:paraId="46AB056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w:t>
            </w:r>
          </w:p>
        </w:tc>
        <w:tc>
          <w:tcPr>
            <w:tcW w:w="1975" w:type="dxa"/>
            <w:vMerge/>
            <w:tcBorders>
              <w:left w:val="single" w:sz="4" w:space="0" w:color="auto"/>
              <w:right w:val="single" w:sz="4" w:space="0" w:color="auto"/>
            </w:tcBorders>
            <w:shd w:val="clear" w:color="auto" w:fill="auto"/>
            <w:vAlign w:val="bottom"/>
          </w:tcPr>
          <w:p w14:paraId="29FB71A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2E42D0DB" w14:textId="77777777" w:rsidR="00CE40FC" w:rsidRPr="00CE40FC" w:rsidRDefault="00CE40FC" w:rsidP="00CE40FC">
            <w:pPr>
              <w:suppressAutoHyphens/>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Muižas ēka</w:t>
            </w:r>
          </w:p>
        </w:tc>
        <w:tc>
          <w:tcPr>
            <w:tcW w:w="1843" w:type="dxa"/>
            <w:tcBorders>
              <w:top w:val="single" w:sz="4" w:space="0" w:color="auto"/>
              <w:left w:val="single" w:sz="4" w:space="0" w:color="auto"/>
              <w:bottom w:val="single" w:sz="4" w:space="0" w:color="auto"/>
              <w:right w:val="single" w:sz="4" w:space="0" w:color="auto"/>
            </w:tcBorders>
            <w:vAlign w:val="bottom"/>
          </w:tcPr>
          <w:p w14:paraId="54533135" w14:textId="77777777" w:rsidR="00CE40FC" w:rsidRPr="00CE40FC" w:rsidRDefault="00CE40FC" w:rsidP="00CE40FC">
            <w:pPr>
              <w:suppressAutoHyphens/>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718100</w:t>
            </w:r>
          </w:p>
        </w:tc>
        <w:tc>
          <w:tcPr>
            <w:tcW w:w="1417" w:type="dxa"/>
            <w:tcBorders>
              <w:top w:val="single" w:sz="4" w:space="0" w:color="auto"/>
              <w:left w:val="single" w:sz="4" w:space="0" w:color="auto"/>
              <w:bottom w:val="single" w:sz="4" w:space="0" w:color="auto"/>
              <w:right w:val="single" w:sz="4" w:space="0" w:color="auto"/>
            </w:tcBorders>
          </w:tcPr>
          <w:p w14:paraId="16939B51" w14:textId="77777777" w:rsidR="00CE40FC" w:rsidRPr="00CE40FC" w:rsidRDefault="00CE40FC" w:rsidP="00CE40FC">
            <w:pPr>
              <w:suppressAutoHyphens/>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BA3CD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7D773BF" w14:textId="77777777" w:rsidTr="005F27E6">
        <w:trPr>
          <w:trHeight w:val="249"/>
        </w:trPr>
        <w:tc>
          <w:tcPr>
            <w:tcW w:w="435" w:type="dxa"/>
            <w:tcBorders>
              <w:left w:val="single" w:sz="1" w:space="0" w:color="000000"/>
              <w:bottom w:val="single" w:sz="1" w:space="0" w:color="000000"/>
              <w:right w:val="single" w:sz="4" w:space="0" w:color="auto"/>
            </w:tcBorders>
            <w:shd w:val="clear" w:color="auto" w:fill="auto"/>
            <w:vAlign w:val="center"/>
          </w:tcPr>
          <w:p w14:paraId="1F7B6CC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w:t>
            </w:r>
          </w:p>
        </w:tc>
        <w:tc>
          <w:tcPr>
            <w:tcW w:w="1975" w:type="dxa"/>
            <w:vMerge/>
            <w:tcBorders>
              <w:left w:val="single" w:sz="4" w:space="0" w:color="auto"/>
              <w:right w:val="single" w:sz="4" w:space="0" w:color="auto"/>
            </w:tcBorders>
            <w:shd w:val="clear" w:color="auto" w:fill="auto"/>
            <w:vAlign w:val="bottom"/>
          </w:tcPr>
          <w:p w14:paraId="5D094F3B" w14:textId="77777777" w:rsidR="00CE40FC" w:rsidRPr="00CE40FC" w:rsidRDefault="00CE40FC" w:rsidP="00CE40FC">
            <w:pPr>
              <w:suppressAutoHyphens/>
              <w:autoSpaceDE w:val="0"/>
              <w:snapToGrid w:val="0"/>
              <w:jc w:val="both"/>
              <w:rPr>
                <w:rFonts w:ascii="Times New Roman" w:hAnsi="Times New Roman" w:cs="Times New Roman"/>
                <w:color w:val="FF0000"/>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49318012" w14:textId="77777777" w:rsidR="00CE40FC" w:rsidRPr="00CE40FC" w:rsidRDefault="00CE40FC" w:rsidP="00CE40FC">
            <w:pPr>
              <w:suppressAutoHyphens/>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Tirdzniecības/biroja ēka</w:t>
            </w:r>
          </w:p>
        </w:tc>
        <w:tc>
          <w:tcPr>
            <w:tcW w:w="1843" w:type="dxa"/>
            <w:tcBorders>
              <w:top w:val="single" w:sz="4" w:space="0" w:color="auto"/>
              <w:left w:val="single" w:sz="4" w:space="0" w:color="auto"/>
              <w:bottom w:val="single" w:sz="4" w:space="0" w:color="auto"/>
              <w:right w:val="single" w:sz="4" w:space="0" w:color="auto"/>
            </w:tcBorders>
            <w:vAlign w:val="bottom"/>
          </w:tcPr>
          <w:p w14:paraId="0B0B1320" w14:textId="77777777" w:rsidR="00CE40FC" w:rsidRPr="00CE40FC" w:rsidRDefault="00CE40FC" w:rsidP="00CE40FC">
            <w:pPr>
              <w:suppressAutoHyphens/>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604700</w:t>
            </w:r>
          </w:p>
        </w:tc>
        <w:tc>
          <w:tcPr>
            <w:tcW w:w="1417" w:type="dxa"/>
            <w:tcBorders>
              <w:top w:val="single" w:sz="4" w:space="0" w:color="auto"/>
              <w:left w:val="single" w:sz="4" w:space="0" w:color="auto"/>
              <w:bottom w:val="single" w:sz="4" w:space="0" w:color="auto"/>
              <w:right w:val="single" w:sz="4" w:space="0" w:color="auto"/>
            </w:tcBorders>
          </w:tcPr>
          <w:p w14:paraId="42E96B45" w14:textId="77777777" w:rsidR="00CE40FC" w:rsidRPr="00CE40FC" w:rsidRDefault="00CE40FC" w:rsidP="00CE40FC">
            <w:pPr>
              <w:suppressAutoHyphens/>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FC51C32"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990BC2C" w14:textId="77777777" w:rsidTr="005F27E6">
        <w:tc>
          <w:tcPr>
            <w:tcW w:w="435" w:type="dxa"/>
            <w:tcBorders>
              <w:left w:val="single" w:sz="1" w:space="0" w:color="000000"/>
              <w:bottom w:val="single" w:sz="1" w:space="0" w:color="000000"/>
              <w:right w:val="single" w:sz="4" w:space="0" w:color="auto"/>
            </w:tcBorders>
            <w:shd w:val="clear" w:color="auto" w:fill="auto"/>
            <w:vAlign w:val="center"/>
          </w:tcPr>
          <w:p w14:paraId="3F80281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w:t>
            </w:r>
          </w:p>
        </w:tc>
        <w:tc>
          <w:tcPr>
            <w:tcW w:w="1975" w:type="dxa"/>
            <w:vMerge/>
            <w:tcBorders>
              <w:left w:val="single" w:sz="4" w:space="0" w:color="auto"/>
              <w:right w:val="single" w:sz="4" w:space="0" w:color="auto"/>
            </w:tcBorders>
            <w:shd w:val="clear" w:color="auto" w:fill="auto"/>
            <w:vAlign w:val="bottom"/>
          </w:tcPr>
          <w:p w14:paraId="328F2C6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2291" w:type="dxa"/>
            <w:tcBorders>
              <w:left w:val="single" w:sz="4" w:space="0" w:color="auto"/>
              <w:bottom w:val="single" w:sz="1" w:space="0" w:color="000000"/>
              <w:right w:val="single" w:sz="4" w:space="0" w:color="auto"/>
            </w:tcBorders>
            <w:shd w:val="clear" w:color="auto" w:fill="auto"/>
            <w:vAlign w:val="bottom"/>
          </w:tcPr>
          <w:p w14:paraId="39A69B9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Rezidence</w:t>
            </w:r>
          </w:p>
        </w:tc>
        <w:tc>
          <w:tcPr>
            <w:tcW w:w="1843" w:type="dxa"/>
            <w:tcBorders>
              <w:top w:val="single" w:sz="4" w:space="0" w:color="auto"/>
              <w:left w:val="single" w:sz="4" w:space="0" w:color="auto"/>
              <w:bottom w:val="single" w:sz="4" w:space="0" w:color="auto"/>
              <w:right w:val="single" w:sz="4" w:space="0" w:color="auto"/>
            </w:tcBorders>
            <w:vAlign w:val="bottom"/>
          </w:tcPr>
          <w:p w14:paraId="47ACEB7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527600</w:t>
            </w:r>
          </w:p>
        </w:tc>
        <w:tc>
          <w:tcPr>
            <w:tcW w:w="1417" w:type="dxa"/>
            <w:tcBorders>
              <w:top w:val="single" w:sz="4" w:space="0" w:color="auto"/>
              <w:left w:val="single" w:sz="4" w:space="0" w:color="auto"/>
              <w:bottom w:val="single" w:sz="4" w:space="0" w:color="auto"/>
              <w:right w:val="single" w:sz="4" w:space="0" w:color="auto"/>
            </w:tcBorders>
          </w:tcPr>
          <w:p w14:paraId="4FD12F3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0DDAD4"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6E43555" w14:textId="77777777" w:rsidTr="005F27E6">
        <w:tc>
          <w:tcPr>
            <w:tcW w:w="435" w:type="dxa"/>
            <w:tcBorders>
              <w:left w:val="single" w:sz="4" w:space="0" w:color="000000"/>
              <w:bottom w:val="single" w:sz="4" w:space="0" w:color="auto"/>
              <w:right w:val="single" w:sz="4" w:space="0" w:color="auto"/>
            </w:tcBorders>
            <w:shd w:val="clear" w:color="auto" w:fill="auto"/>
            <w:vAlign w:val="center"/>
          </w:tcPr>
          <w:p w14:paraId="208FD6E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w:t>
            </w:r>
          </w:p>
        </w:tc>
        <w:tc>
          <w:tcPr>
            <w:tcW w:w="1975" w:type="dxa"/>
            <w:vMerge/>
            <w:tcBorders>
              <w:left w:val="single" w:sz="4" w:space="0" w:color="auto"/>
              <w:right w:val="single" w:sz="4" w:space="0" w:color="auto"/>
            </w:tcBorders>
            <w:shd w:val="clear" w:color="auto" w:fill="auto"/>
            <w:vAlign w:val="bottom"/>
          </w:tcPr>
          <w:p w14:paraId="49350E0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2291" w:type="dxa"/>
            <w:tcBorders>
              <w:left w:val="single" w:sz="4" w:space="0" w:color="auto"/>
              <w:bottom w:val="single" w:sz="4" w:space="0" w:color="auto"/>
              <w:right w:val="single" w:sz="4" w:space="0" w:color="auto"/>
            </w:tcBorders>
            <w:shd w:val="clear" w:color="auto" w:fill="auto"/>
            <w:vAlign w:val="bottom"/>
          </w:tcPr>
          <w:p w14:paraId="1366EFE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Smilšu darbnīca</w:t>
            </w:r>
          </w:p>
        </w:tc>
        <w:tc>
          <w:tcPr>
            <w:tcW w:w="1843" w:type="dxa"/>
            <w:tcBorders>
              <w:top w:val="single" w:sz="4" w:space="0" w:color="auto"/>
              <w:left w:val="single" w:sz="4" w:space="0" w:color="auto"/>
              <w:bottom w:val="single" w:sz="4" w:space="0" w:color="auto"/>
              <w:right w:val="single" w:sz="4" w:space="0" w:color="auto"/>
            </w:tcBorders>
            <w:vAlign w:val="bottom"/>
          </w:tcPr>
          <w:p w14:paraId="6F0EBCA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38800</w:t>
            </w:r>
          </w:p>
        </w:tc>
        <w:tc>
          <w:tcPr>
            <w:tcW w:w="1417" w:type="dxa"/>
            <w:tcBorders>
              <w:top w:val="single" w:sz="4" w:space="0" w:color="auto"/>
              <w:left w:val="single" w:sz="4" w:space="0" w:color="auto"/>
              <w:bottom w:val="single" w:sz="4" w:space="0" w:color="auto"/>
              <w:right w:val="single" w:sz="4" w:space="0" w:color="auto"/>
            </w:tcBorders>
          </w:tcPr>
          <w:p w14:paraId="2368019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113326"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45AC620F" w14:textId="77777777" w:rsidTr="005F27E6">
        <w:tc>
          <w:tcPr>
            <w:tcW w:w="435" w:type="dxa"/>
            <w:tcBorders>
              <w:top w:val="single" w:sz="4" w:space="0" w:color="auto"/>
              <w:left w:val="single" w:sz="4" w:space="0" w:color="000000"/>
              <w:bottom w:val="single" w:sz="4" w:space="0" w:color="000000"/>
              <w:right w:val="single" w:sz="4" w:space="0" w:color="auto"/>
            </w:tcBorders>
            <w:shd w:val="clear" w:color="auto" w:fill="auto"/>
            <w:vAlign w:val="center"/>
          </w:tcPr>
          <w:p w14:paraId="2BDEF9B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1975" w:type="dxa"/>
            <w:vMerge/>
            <w:tcBorders>
              <w:left w:val="single" w:sz="4" w:space="0" w:color="auto"/>
              <w:bottom w:val="single" w:sz="4" w:space="0" w:color="000000"/>
              <w:right w:val="single" w:sz="4" w:space="0" w:color="auto"/>
            </w:tcBorders>
            <w:shd w:val="clear" w:color="auto" w:fill="auto"/>
            <w:vAlign w:val="bottom"/>
          </w:tcPr>
          <w:p w14:paraId="241F84E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2291" w:type="dxa"/>
            <w:tcBorders>
              <w:top w:val="single" w:sz="4" w:space="0" w:color="auto"/>
              <w:left w:val="single" w:sz="4" w:space="0" w:color="auto"/>
              <w:bottom w:val="single" w:sz="4" w:space="0" w:color="000000"/>
              <w:right w:val="single" w:sz="4" w:space="0" w:color="auto"/>
            </w:tcBorders>
            <w:shd w:val="clear" w:color="auto" w:fill="auto"/>
            <w:vAlign w:val="bottom"/>
          </w:tcPr>
          <w:p w14:paraId="68396E9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Pārvietojamā telts- angārs publisko pasākumu norisei āra apstākļos</w:t>
            </w:r>
          </w:p>
        </w:tc>
        <w:tc>
          <w:tcPr>
            <w:tcW w:w="1843" w:type="dxa"/>
            <w:tcBorders>
              <w:top w:val="single" w:sz="4" w:space="0" w:color="auto"/>
              <w:left w:val="single" w:sz="4" w:space="0" w:color="auto"/>
              <w:bottom w:val="single" w:sz="4" w:space="0" w:color="auto"/>
              <w:right w:val="single" w:sz="4" w:space="0" w:color="auto"/>
            </w:tcBorders>
            <w:vAlign w:val="bottom"/>
          </w:tcPr>
          <w:p w14:paraId="7E53D82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46932</w:t>
            </w:r>
          </w:p>
        </w:tc>
        <w:tc>
          <w:tcPr>
            <w:tcW w:w="1417" w:type="dxa"/>
            <w:tcBorders>
              <w:top w:val="single" w:sz="4" w:space="0" w:color="auto"/>
              <w:left w:val="single" w:sz="4" w:space="0" w:color="auto"/>
              <w:bottom w:val="single" w:sz="4" w:space="0" w:color="auto"/>
              <w:right w:val="single" w:sz="4" w:space="0" w:color="auto"/>
            </w:tcBorders>
          </w:tcPr>
          <w:p w14:paraId="7197B5A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204964" w14:textId="77777777" w:rsidR="00CE40FC" w:rsidRPr="00CE40FC" w:rsidRDefault="00CE40FC" w:rsidP="00CE40FC">
            <w:pPr>
              <w:suppressLineNumbers/>
              <w:suppressAutoHyphens/>
              <w:snapToGrid w:val="0"/>
              <w:jc w:val="both"/>
              <w:rPr>
                <w:rFonts w:ascii="Times New Roman" w:hAnsi="Times New Roman" w:cs="Times New Roman"/>
                <w:color w:val="FF0000"/>
                <w:sz w:val="20"/>
                <w:szCs w:val="20"/>
                <w:lang w:eastAsia="ar-SA"/>
              </w:rPr>
            </w:pPr>
          </w:p>
        </w:tc>
      </w:tr>
      <w:tr w:rsidR="00CE40FC" w:rsidRPr="00CE40FC" w14:paraId="2BF400E2" w14:textId="77777777" w:rsidTr="005F27E6">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14:paraId="013AC666" w14:textId="77777777" w:rsidR="00CE40FC" w:rsidRPr="00CE40FC" w:rsidRDefault="00CE40FC" w:rsidP="00CE40FC">
            <w:pPr>
              <w:suppressAutoHyphens/>
              <w:autoSpaceDE w:val="0"/>
              <w:snapToGrid w:val="0"/>
              <w:jc w:val="both"/>
              <w:rPr>
                <w:rFonts w:ascii="Times New Roman" w:hAnsi="Times New Roman" w:cs="Times New Roman"/>
                <w:color w:val="FF0000"/>
                <w:sz w:val="20"/>
                <w:szCs w:val="20"/>
                <w:lang w:eastAsia="ar-SA"/>
              </w:rPr>
            </w:pPr>
            <w:r w:rsidRPr="00CE40FC">
              <w:rPr>
                <w:rFonts w:ascii="Times New Roman" w:hAnsi="Times New Roman" w:cs="Times New Roman"/>
                <w:sz w:val="20"/>
                <w:szCs w:val="20"/>
                <w:lang w:eastAsia="ar-SA"/>
              </w:rPr>
              <w:t>6</w:t>
            </w:r>
          </w:p>
        </w:tc>
        <w:tc>
          <w:tcPr>
            <w:tcW w:w="1975" w:type="dxa"/>
            <w:tcBorders>
              <w:top w:val="single" w:sz="4" w:space="0" w:color="auto"/>
              <w:left w:val="single" w:sz="4" w:space="0" w:color="000000"/>
              <w:bottom w:val="single" w:sz="4" w:space="0" w:color="000000"/>
              <w:right w:val="single" w:sz="4" w:space="0" w:color="000000"/>
            </w:tcBorders>
            <w:shd w:val="clear" w:color="auto" w:fill="auto"/>
            <w:vAlign w:val="bottom"/>
          </w:tcPr>
          <w:p w14:paraId="46D9EE94" w14:textId="77777777" w:rsidR="00CE40FC" w:rsidRPr="00CE40FC" w:rsidRDefault="00CE40FC" w:rsidP="00CE40FC">
            <w:pPr>
              <w:suppressAutoHyphens/>
              <w:autoSpaceDE w:val="0"/>
              <w:snapToGrid w:val="0"/>
              <w:jc w:val="both"/>
              <w:rPr>
                <w:rFonts w:ascii="Times New Roman" w:hAnsi="Times New Roman" w:cs="Times New Roman"/>
                <w:color w:val="FF0000"/>
                <w:sz w:val="20"/>
                <w:szCs w:val="20"/>
                <w:lang w:eastAsia="ar-SA"/>
              </w:rPr>
            </w:pPr>
            <w:r w:rsidRPr="00CE40FC">
              <w:rPr>
                <w:rFonts w:ascii="Times New Roman" w:hAnsi="Times New Roman" w:cs="Times New Roman"/>
                <w:sz w:val="20"/>
                <w:szCs w:val="20"/>
                <w:lang w:eastAsia="ar-SA"/>
              </w:rPr>
              <w:t>Pils iela 16c, Sigulda</w:t>
            </w:r>
          </w:p>
        </w:tc>
        <w:tc>
          <w:tcPr>
            <w:tcW w:w="2291" w:type="dxa"/>
            <w:tcBorders>
              <w:top w:val="single" w:sz="4" w:space="0" w:color="auto"/>
              <w:left w:val="single" w:sz="4" w:space="0" w:color="000000"/>
              <w:bottom w:val="single" w:sz="4" w:space="0" w:color="000000"/>
              <w:right w:val="single" w:sz="4" w:space="0" w:color="auto"/>
            </w:tcBorders>
            <w:shd w:val="clear" w:color="auto" w:fill="auto"/>
            <w:vAlign w:val="bottom"/>
          </w:tcPr>
          <w:p w14:paraId="31A26E19" w14:textId="77777777" w:rsidR="00CE40FC" w:rsidRPr="00CE40FC" w:rsidRDefault="00CE40FC" w:rsidP="00CE40FC">
            <w:pPr>
              <w:suppressAutoHyphens/>
              <w:autoSpaceDE w:val="0"/>
              <w:snapToGrid w:val="0"/>
              <w:jc w:val="both"/>
              <w:rPr>
                <w:rFonts w:ascii="Times New Roman" w:hAnsi="Times New Roman" w:cs="Times New Roman"/>
                <w:color w:val="FF0000"/>
                <w:sz w:val="20"/>
                <w:szCs w:val="20"/>
                <w:lang w:eastAsia="ar-SA"/>
              </w:rPr>
            </w:pPr>
            <w:r w:rsidRPr="00CE40FC">
              <w:rPr>
                <w:rFonts w:ascii="Times New Roman" w:hAnsi="Times New Roman" w:cs="Times New Roman"/>
                <w:sz w:val="20"/>
                <w:szCs w:val="20"/>
                <w:lang w:eastAsia="ar-SA"/>
              </w:rPr>
              <w:t>Radošā darbnīca</w:t>
            </w:r>
          </w:p>
        </w:tc>
        <w:tc>
          <w:tcPr>
            <w:tcW w:w="1843" w:type="dxa"/>
            <w:tcBorders>
              <w:top w:val="single" w:sz="4" w:space="0" w:color="auto"/>
              <w:left w:val="single" w:sz="4" w:space="0" w:color="auto"/>
              <w:bottom w:val="single" w:sz="4" w:space="0" w:color="auto"/>
              <w:right w:val="single" w:sz="4" w:space="0" w:color="auto"/>
            </w:tcBorders>
            <w:vAlign w:val="bottom"/>
          </w:tcPr>
          <w:p w14:paraId="3F667B3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215000</w:t>
            </w:r>
          </w:p>
        </w:tc>
        <w:tc>
          <w:tcPr>
            <w:tcW w:w="1417" w:type="dxa"/>
            <w:tcBorders>
              <w:top w:val="single" w:sz="4" w:space="0" w:color="auto"/>
              <w:left w:val="single" w:sz="4" w:space="0" w:color="auto"/>
              <w:bottom w:val="single" w:sz="4" w:space="0" w:color="auto"/>
              <w:right w:val="single" w:sz="4" w:space="0" w:color="auto"/>
            </w:tcBorders>
          </w:tcPr>
          <w:p w14:paraId="5991C76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9C36ED" w14:textId="77777777" w:rsidR="00CE40FC" w:rsidRPr="00CE40FC" w:rsidRDefault="00CE40FC" w:rsidP="00CE40FC">
            <w:pPr>
              <w:suppressLineNumbers/>
              <w:suppressAutoHyphens/>
              <w:snapToGrid w:val="0"/>
              <w:jc w:val="both"/>
              <w:rPr>
                <w:rFonts w:ascii="Times New Roman" w:hAnsi="Times New Roman" w:cs="Times New Roman"/>
                <w:color w:val="FF0000"/>
                <w:sz w:val="20"/>
                <w:szCs w:val="20"/>
                <w:lang w:eastAsia="ar-SA"/>
              </w:rPr>
            </w:pPr>
          </w:p>
        </w:tc>
      </w:tr>
      <w:tr w:rsidR="00CE40FC" w:rsidRPr="00CE40FC" w14:paraId="01BD7D06" w14:textId="77777777" w:rsidTr="005F27E6">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14:paraId="4AD2AF5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7</w:t>
            </w:r>
          </w:p>
        </w:tc>
        <w:tc>
          <w:tcPr>
            <w:tcW w:w="1975" w:type="dxa"/>
            <w:tcBorders>
              <w:top w:val="single" w:sz="4" w:space="0" w:color="auto"/>
              <w:left w:val="single" w:sz="4" w:space="0" w:color="000000"/>
              <w:bottom w:val="single" w:sz="4" w:space="0" w:color="000000"/>
              <w:right w:val="single" w:sz="4" w:space="0" w:color="000000"/>
            </w:tcBorders>
            <w:shd w:val="clear" w:color="auto" w:fill="auto"/>
            <w:vAlign w:val="bottom"/>
          </w:tcPr>
          <w:p w14:paraId="0F9CD91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Pils iela 16B, Sigulda</w:t>
            </w:r>
          </w:p>
        </w:tc>
        <w:tc>
          <w:tcPr>
            <w:tcW w:w="2291" w:type="dxa"/>
            <w:tcBorders>
              <w:top w:val="single" w:sz="4" w:space="0" w:color="auto"/>
              <w:left w:val="single" w:sz="4" w:space="0" w:color="000000"/>
              <w:bottom w:val="single" w:sz="4" w:space="0" w:color="000000"/>
              <w:right w:val="single" w:sz="4" w:space="0" w:color="auto"/>
            </w:tcBorders>
            <w:shd w:val="clear" w:color="auto" w:fill="auto"/>
            <w:vAlign w:val="bottom"/>
          </w:tcPr>
          <w:p w14:paraId="0F4154A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Pils kompleksa biroja ēka</w:t>
            </w:r>
          </w:p>
        </w:tc>
        <w:tc>
          <w:tcPr>
            <w:tcW w:w="1843" w:type="dxa"/>
            <w:tcBorders>
              <w:top w:val="single" w:sz="4" w:space="0" w:color="auto"/>
              <w:left w:val="single" w:sz="4" w:space="0" w:color="auto"/>
              <w:bottom w:val="single" w:sz="4" w:space="0" w:color="auto"/>
              <w:right w:val="single" w:sz="4" w:space="0" w:color="auto"/>
            </w:tcBorders>
            <w:vAlign w:val="bottom"/>
          </w:tcPr>
          <w:p w14:paraId="585A13F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182000</w:t>
            </w:r>
          </w:p>
        </w:tc>
        <w:tc>
          <w:tcPr>
            <w:tcW w:w="1417" w:type="dxa"/>
            <w:tcBorders>
              <w:top w:val="single" w:sz="4" w:space="0" w:color="auto"/>
              <w:left w:val="single" w:sz="4" w:space="0" w:color="auto"/>
              <w:bottom w:val="single" w:sz="4" w:space="0" w:color="auto"/>
              <w:right w:val="single" w:sz="4" w:space="0" w:color="auto"/>
            </w:tcBorders>
          </w:tcPr>
          <w:p w14:paraId="12BDB20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632CE1"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825D4F9" w14:textId="77777777" w:rsidTr="005F27E6">
        <w:tc>
          <w:tcPr>
            <w:tcW w:w="435" w:type="dxa"/>
            <w:tcBorders>
              <w:top w:val="single" w:sz="4" w:space="0" w:color="000000"/>
              <w:left w:val="single" w:sz="1" w:space="0" w:color="000000"/>
              <w:bottom w:val="single" w:sz="1" w:space="0" w:color="000000"/>
            </w:tcBorders>
            <w:shd w:val="clear" w:color="auto" w:fill="auto"/>
            <w:vAlign w:val="center"/>
          </w:tcPr>
          <w:p w14:paraId="5D71F50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8</w:t>
            </w:r>
          </w:p>
        </w:tc>
        <w:tc>
          <w:tcPr>
            <w:tcW w:w="1975" w:type="dxa"/>
            <w:tcBorders>
              <w:top w:val="single" w:sz="4" w:space="0" w:color="000000"/>
              <w:left w:val="single" w:sz="1" w:space="0" w:color="000000"/>
              <w:bottom w:val="single" w:sz="1" w:space="0" w:color="000000"/>
            </w:tcBorders>
            <w:shd w:val="clear" w:color="auto" w:fill="auto"/>
            <w:vAlign w:val="bottom"/>
          </w:tcPr>
          <w:p w14:paraId="77D1903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Pils iela 18, Sigulda</w:t>
            </w:r>
          </w:p>
        </w:tc>
        <w:tc>
          <w:tcPr>
            <w:tcW w:w="2291" w:type="dxa"/>
            <w:tcBorders>
              <w:top w:val="single" w:sz="4" w:space="0" w:color="000000"/>
              <w:left w:val="single" w:sz="1" w:space="0" w:color="000000"/>
              <w:bottom w:val="single" w:sz="1" w:space="0" w:color="000000"/>
              <w:right w:val="single" w:sz="4" w:space="0" w:color="auto"/>
            </w:tcBorders>
            <w:shd w:val="clear" w:color="auto" w:fill="auto"/>
            <w:vAlign w:val="bottom"/>
          </w:tcPr>
          <w:p w14:paraId="3D9779AF" w14:textId="3A8201A5" w:rsidR="00CE40FC" w:rsidRPr="00CE40FC" w:rsidRDefault="00EA634F" w:rsidP="00EA634F">
            <w:pPr>
              <w:suppressAutoHyphens/>
              <w:autoSpaceDE w:val="0"/>
              <w:snapToGrid w:val="0"/>
              <w:jc w:val="both"/>
              <w:rPr>
                <w:rFonts w:ascii="Times New Roman" w:hAnsi="Times New Roman" w:cs="Times New Roman"/>
                <w:sz w:val="20"/>
                <w:szCs w:val="20"/>
                <w:lang w:eastAsia="ar-SA"/>
              </w:rPr>
            </w:pPr>
            <w:r w:rsidRPr="00EA634F">
              <w:rPr>
                <w:rFonts w:ascii="Times New Roman" w:hAnsi="Times New Roman" w:cs="Times New Roman"/>
                <w:sz w:val="20"/>
                <w:szCs w:val="20"/>
                <w:lang w:eastAsia="ar-SA"/>
              </w:rPr>
              <w:t>Livonijas ordeņa Pils (Ziemeļu skatu tornis</w:t>
            </w:r>
            <w:r>
              <w:rPr>
                <w:rFonts w:ascii="Times New Roman" w:hAnsi="Times New Roman" w:cs="Times New Roman"/>
                <w:sz w:val="20"/>
                <w:szCs w:val="20"/>
                <w:lang w:eastAsia="ar-SA"/>
              </w:rPr>
              <w:t>, ieejas vārtu tornis/galerija</w:t>
            </w:r>
            <w:r w:rsidRPr="00EA634F">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kases un WC mājiņas</w:t>
            </w:r>
            <w:r w:rsidR="00CE40FC" w:rsidRPr="00CE40FC">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vAlign w:val="bottom"/>
          </w:tcPr>
          <w:p w14:paraId="7723FC6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683000</w:t>
            </w:r>
          </w:p>
        </w:tc>
        <w:tc>
          <w:tcPr>
            <w:tcW w:w="1417" w:type="dxa"/>
            <w:tcBorders>
              <w:top w:val="single" w:sz="4" w:space="0" w:color="auto"/>
              <w:left w:val="single" w:sz="4" w:space="0" w:color="auto"/>
              <w:bottom w:val="single" w:sz="4" w:space="0" w:color="auto"/>
              <w:right w:val="single" w:sz="4" w:space="0" w:color="auto"/>
            </w:tcBorders>
          </w:tcPr>
          <w:p w14:paraId="3A97B0D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17.04.2019.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693BBE"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AD8E2D0" w14:textId="77777777" w:rsidTr="005F27E6">
        <w:tc>
          <w:tcPr>
            <w:tcW w:w="435" w:type="dxa"/>
            <w:tcBorders>
              <w:left w:val="single" w:sz="1" w:space="0" w:color="000000"/>
              <w:bottom w:val="single" w:sz="1" w:space="0" w:color="000000"/>
            </w:tcBorders>
            <w:shd w:val="clear" w:color="auto" w:fill="auto"/>
            <w:vAlign w:val="center"/>
          </w:tcPr>
          <w:p w14:paraId="4E680BF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9</w:t>
            </w:r>
          </w:p>
        </w:tc>
        <w:tc>
          <w:tcPr>
            <w:tcW w:w="1975" w:type="dxa"/>
            <w:tcBorders>
              <w:left w:val="single" w:sz="1" w:space="0" w:color="000000"/>
              <w:bottom w:val="single" w:sz="1" w:space="0" w:color="000000"/>
            </w:tcBorders>
            <w:shd w:val="clear" w:color="auto" w:fill="auto"/>
            <w:vAlign w:val="bottom"/>
          </w:tcPr>
          <w:p w14:paraId="08A0668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Ausekļa iela 6, Sigulda</w:t>
            </w:r>
          </w:p>
        </w:tc>
        <w:tc>
          <w:tcPr>
            <w:tcW w:w="2291" w:type="dxa"/>
            <w:tcBorders>
              <w:left w:val="single" w:sz="1" w:space="0" w:color="000000"/>
              <w:bottom w:val="single" w:sz="1" w:space="0" w:color="000000"/>
              <w:right w:val="single" w:sz="4" w:space="0" w:color="auto"/>
            </w:tcBorders>
            <w:shd w:val="clear" w:color="auto" w:fill="auto"/>
            <w:vAlign w:val="bottom"/>
          </w:tcPr>
          <w:p w14:paraId="0C8990A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Dzelzceļa stacijas/autoostas ēka;</w:t>
            </w:r>
          </w:p>
          <w:p w14:paraId="147E063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stikloti kioski-4gb., plat.7.5kvm(gb)</w:t>
            </w:r>
          </w:p>
        </w:tc>
        <w:tc>
          <w:tcPr>
            <w:tcW w:w="1843" w:type="dxa"/>
            <w:tcBorders>
              <w:top w:val="single" w:sz="4" w:space="0" w:color="auto"/>
              <w:left w:val="single" w:sz="4" w:space="0" w:color="auto"/>
              <w:bottom w:val="single" w:sz="4" w:space="0" w:color="auto"/>
              <w:right w:val="single" w:sz="4" w:space="0" w:color="auto"/>
            </w:tcBorders>
            <w:vAlign w:val="bottom"/>
          </w:tcPr>
          <w:p w14:paraId="41C15FB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754000(ēka);</w:t>
            </w:r>
          </w:p>
          <w:p w14:paraId="3282EE3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40000(kioski)</w:t>
            </w:r>
          </w:p>
        </w:tc>
        <w:tc>
          <w:tcPr>
            <w:tcW w:w="1417" w:type="dxa"/>
            <w:tcBorders>
              <w:top w:val="single" w:sz="4" w:space="0" w:color="auto"/>
              <w:left w:val="single" w:sz="4" w:space="0" w:color="auto"/>
              <w:bottom w:val="single" w:sz="4" w:space="0" w:color="auto"/>
              <w:right w:val="single" w:sz="4" w:space="0" w:color="auto"/>
            </w:tcBorders>
          </w:tcPr>
          <w:p w14:paraId="63F986E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BA0EDB"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ACA9704" w14:textId="77777777" w:rsidTr="005F27E6">
        <w:tc>
          <w:tcPr>
            <w:tcW w:w="435" w:type="dxa"/>
            <w:tcBorders>
              <w:left w:val="single" w:sz="1" w:space="0" w:color="000000"/>
              <w:bottom w:val="single" w:sz="1" w:space="0" w:color="000000"/>
            </w:tcBorders>
            <w:shd w:val="clear" w:color="auto" w:fill="auto"/>
            <w:vAlign w:val="center"/>
          </w:tcPr>
          <w:p w14:paraId="4D823E1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10</w:t>
            </w:r>
          </w:p>
        </w:tc>
        <w:tc>
          <w:tcPr>
            <w:tcW w:w="1975" w:type="dxa"/>
            <w:tcBorders>
              <w:left w:val="single" w:sz="1" w:space="0" w:color="000000"/>
              <w:bottom w:val="single" w:sz="1" w:space="0" w:color="000000"/>
            </w:tcBorders>
            <w:shd w:val="clear" w:color="auto" w:fill="auto"/>
            <w:vAlign w:val="center"/>
          </w:tcPr>
          <w:p w14:paraId="18960F1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Dzērveņu 5, Sigulda</w:t>
            </w:r>
          </w:p>
        </w:tc>
        <w:tc>
          <w:tcPr>
            <w:tcW w:w="2291" w:type="dxa"/>
            <w:tcBorders>
              <w:left w:val="single" w:sz="1" w:space="0" w:color="000000"/>
              <w:bottom w:val="single" w:sz="1" w:space="0" w:color="000000"/>
              <w:right w:val="single" w:sz="4" w:space="0" w:color="auto"/>
            </w:tcBorders>
            <w:shd w:val="clear" w:color="auto" w:fill="auto"/>
            <w:vAlign w:val="center"/>
          </w:tcPr>
          <w:p w14:paraId="4FCCD6E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3-stāvu īres nams ar 24 dzīvokļiem</w:t>
            </w:r>
          </w:p>
        </w:tc>
        <w:tc>
          <w:tcPr>
            <w:tcW w:w="1843" w:type="dxa"/>
            <w:tcBorders>
              <w:top w:val="single" w:sz="4" w:space="0" w:color="auto"/>
              <w:left w:val="single" w:sz="4" w:space="0" w:color="auto"/>
              <w:bottom w:val="single" w:sz="4" w:space="0" w:color="auto"/>
              <w:right w:val="single" w:sz="4" w:space="0" w:color="auto"/>
            </w:tcBorders>
            <w:vAlign w:val="center"/>
          </w:tcPr>
          <w:p w14:paraId="005DC3C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1692520</w:t>
            </w:r>
          </w:p>
        </w:tc>
        <w:tc>
          <w:tcPr>
            <w:tcW w:w="1417" w:type="dxa"/>
            <w:tcBorders>
              <w:top w:val="single" w:sz="4" w:space="0" w:color="auto"/>
              <w:left w:val="single" w:sz="4" w:space="0" w:color="auto"/>
              <w:bottom w:val="single" w:sz="4" w:space="0" w:color="auto"/>
              <w:right w:val="single" w:sz="4" w:space="0" w:color="auto"/>
            </w:tcBorders>
          </w:tcPr>
          <w:p w14:paraId="282B501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12.04.2019.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ABD301"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FBB8F19" w14:textId="77777777" w:rsidTr="005F27E6">
        <w:tc>
          <w:tcPr>
            <w:tcW w:w="435" w:type="dxa"/>
            <w:tcBorders>
              <w:left w:val="single" w:sz="1" w:space="0" w:color="000000"/>
              <w:bottom w:val="single" w:sz="1" w:space="0" w:color="000000"/>
            </w:tcBorders>
            <w:shd w:val="clear" w:color="auto" w:fill="auto"/>
            <w:vAlign w:val="center"/>
          </w:tcPr>
          <w:p w14:paraId="4910637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11</w:t>
            </w:r>
          </w:p>
        </w:tc>
        <w:tc>
          <w:tcPr>
            <w:tcW w:w="1975" w:type="dxa"/>
            <w:tcBorders>
              <w:left w:val="single" w:sz="1" w:space="0" w:color="000000"/>
              <w:bottom w:val="single" w:sz="1" w:space="0" w:color="000000"/>
            </w:tcBorders>
            <w:shd w:val="clear" w:color="auto" w:fill="auto"/>
            <w:vAlign w:val="bottom"/>
          </w:tcPr>
          <w:p w14:paraId="14C5E07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Krišjāņa Barona iela 10, Sigulda</w:t>
            </w:r>
          </w:p>
        </w:tc>
        <w:tc>
          <w:tcPr>
            <w:tcW w:w="2291" w:type="dxa"/>
            <w:tcBorders>
              <w:left w:val="single" w:sz="1" w:space="0" w:color="000000"/>
              <w:bottom w:val="single" w:sz="1" w:space="0" w:color="000000"/>
              <w:right w:val="single" w:sz="4" w:space="0" w:color="auto"/>
            </w:tcBorders>
            <w:shd w:val="clear" w:color="auto" w:fill="auto"/>
            <w:vAlign w:val="bottom"/>
          </w:tcPr>
          <w:p w14:paraId="130801DF" w14:textId="77777777" w:rsid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Valsts ģimnāzija</w:t>
            </w:r>
          </w:p>
          <w:p w14:paraId="353C7BF0" w14:textId="77777777" w:rsidR="000F2C2B" w:rsidRDefault="000F2C2B" w:rsidP="000F2C2B">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Siguldas pilsētas vidusskolas sporta angārs</w:t>
            </w:r>
          </w:p>
          <w:p w14:paraId="06413390" w14:textId="77777777" w:rsidR="000F2C2B" w:rsidRPr="00CE40FC" w:rsidRDefault="000F2C2B" w:rsidP="00CE40FC">
            <w:pPr>
              <w:suppressAutoHyphens/>
              <w:autoSpaceDE w:val="0"/>
              <w:snapToGrid w:val="0"/>
              <w:jc w:val="both"/>
              <w:rPr>
                <w:rFonts w:ascii="Times New Roman" w:hAnsi="Times New Roman" w:cs="Times New Roman"/>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bottom"/>
          </w:tcPr>
          <w:p w14:paraId="6C6B7B4E" w14:textId="77777777" w:rsid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8356350</w:t>
            </w:r>
          </w:p>
          <w:p w14:paraId="58A62E55" w14:textId="77777777" w:rsidR="000F2C2B" w:rsidRDefault="000F2C2B" w:rsidP="00CE40FC">
            <w:pPr>
              <w:suppressAutoHyphens/>
              <w:autoSpaceDE w:val="0"/>
              <w:snapToGrid w:val="0"/>
              <w:jc w:val="both"/>
              <w:rPr>
                <w:rFonts w:ascii="Times New Roman" w:hAnsi="Times New Roman" w:cs="Times New Roman"/>
                <w:sz w:val="20"/>
                <w:szCs w:val="20"/>
                <w:lang w:eastAsia="ar-SA"/>
              </w:rPr>
            </w:pPr>
          </w:p>
          <w:p w14:paraId="7266465C" w14:textId="77777777" w:rsidR="000F2C2B" w:rsidRDefault="000F2C2B" w:rsidP="00CE40FC">
            <w:pPr>
              <w:suppressAutoHyphens/>
              <w:autoSpaceDE w:val="0"/>
              <w:snapToGrid w:val="0"/>
              <w:jc w:val="both"/>
              <w:rPr>
                <w:rFonts w:ascii="Times New Roman" w:hAnsi="Times New Roman" w:cs="Times New Roman"/>
                <w:sz w:val="20"/>
                <w:szCs w:val="20"/>
                <w:lang w:eastAsia="ar-SA"/>
              </w:rPr>
            </w:pPr>
          </w:p>
          <w:p w14:paraId="0E63D83C" w14:textId="77777777" w:rsidR="000F2C2B" w:rsidRPr="00CE40FC" w:rsidRDefault="000F2C2B" w:rsidP="00CE40FC">
            <w:pPr>
              <w:suppressAutoHyphens/>
              <w:autoSpaceDE w:val="0"/>
              <w:snapToGrid w:val="0"/>
              <w:jc w:val="both"/>
              <w:rPr>
                <w:rFonts w:ascii="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276B1CC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3B29B3"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D5EF8A9" w14:textId="77777777" w:rsidTr="005F27E6">
        <w:tc>
          <w:tcPr>
            <w:tcW w:w="435" w:type="dxa"/>
            <w:tcBorders>
              <w:left w:val="single" w:sz="1" w:space="0" w:color="000000"/>
              <w:bottom w:val="single" w:sz="1" w:space="0" w:color="000000"/>
            </w:tcBorders>
            <w:shd w:val="clear" w:color="auto" w:fill="auto"/>
            <w:vAlign w:val="center"/>
          </w:tcPr>
          <w:p w14:paraId="796D681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12</w:t>
            </w:r>
          </w:p>
        </w:tc>
        <w:tc>
          <w:tcPr>
            <w:tcW w:w="1975" w:type="dxa"/>
            <w:tcBorders>
              <w:left w:val="single" w:sz="1" w:space="0" w:color="000000"/>
              <w:bottom w:val="single" w:sz="1" w:space="0" w:color="000000"/>
            </w:tcBorders>
            <w:shd w:val="clear" w:color="auto" w:fill="auto"/>
            <w:vAlign w:val="bottom"/>
          </w:tcPr>
          <w:p w14:paraId="5C778F58" w14:textId="77777777" w:rsid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A.Kronvalda iela 7, Sigulda</w:t>
            </w:r>
          </w:p>
          <w:p w14:paraId="753FAC39" w14:textId="7A4C56E8" w:rsidR="000F2C2B" w:rsidRPr="00CE40FC" w:rsidRDefault="000F2C2B" w:rsidP="00CE40FC">
            <w:pPr>
              <w:suppressAutoHyphens/>
              <w:autoSpaceDE w:val="0"/>
              <w:snapToGrid w:val="0"/>
              <w:jc w:val="both"/>
              <w:rPr>
                <w:rFonts w:ascii="Times New Roman" w:hAnsi="Times New Roman" w:cs="Times New Roman"/>
                <w:sz w:val="20"/>
                <w:szCs w:val="20"/>
                <w:lang w:eastAsia="ar-SA"/>
              </w:rPr>
            </w:pPr>
          </w:p>
        </w:tc>
        <w:tc>
          <w:tcPr>
            <w:tcW w:w="2291" w:type="dxa"/>
            <w:tcBorders>
              <w:left w:val="single" w:sz="1" w:space="0" w:color="000000"/>
              <w:bottom w:val="single" w:sz="1" w:space="0" w:color="000000"/>
              <w:right w:val="single" w:sz="4" w:space="0" w:color="auto"/>
            </w:tcBorders>
            <w:shd w:val="clear" w:color="auto" w:fill="auto"/>
            <w:vAlign w:val="bottom"/>
          </w:tcPr>
          <w:p w14:paraId="304B869A" w14:textId="77777777" w:rsid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pilsētas vidusskola</w:t>
            </w:r>
          </w:p>
          <w:p w14:paraId="26BEED70" w14:textId="77777777" w:rsidR="000F2C2B" w:rsidRPr="00CE40FC" w:rsidRDefault="000F2C2B" w:rsidP="000F2C2B">
            <w:pPr>
              <w:suppressAutoHyphens/>
              <w:autoSpaceDE w:val="0"/>
              <w:snapToGrid w:val="0"/>
              <w:jc w:val="both"/>
              <w:rPr>
                <w:rFonts w:ascii="Times New Roman" w:hAnsi="Times New Roman" w:cs="Times New Roman"/>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bottom"/>
          </w:tcPr>
          <w:p w14:paraId="05A7965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2076550</w:t>
            </w:r>
          </w:p>
        </w:tc>
        <w:tc>
          <w:tcPr>
            <w:tcW w:w="1417" w:type="dxa"/>
            <w:tcBorders>
              <w:top w:val="single" w:sz="4" w:space="0" w:color="auto"/>
              <w:left w:val="single" w:sz="4" w:space="0" w:color="auto"/>
              <w:bottom w:val="single" w:sz="4" w:space="0" w:color="auto"/>
              <w:right w:val="single" w:sz="4" w:space="0" w:color="auto"/>
            </w:tcBorders>
          </w:tcPr>
          <w:p w14:paraId="09403BD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454B1B"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6034581A" w14:textId="77777777" w:rsidTr="005F27E6">
        <w:tc>
          <w:tcPr>
            <w:tcW w:w="435" w:type="dxa"/>
            <w:tcBorders>
              <w:left w:val="single" w:sz="1" w:space="0" w:color="000000"/>
              <w:bottom w:val="single" w:sz="1" w:space="0" w:color="000000"/>
            </w:tcBorders>
            <w:shd w:val="clear" w:color="auto" w:fill="auto"/>
            <w:vAlign w:val="center"/>
          </w:tcPr>
          <w:p w14:paraId="3F7671E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13</w:t>
            </w:r>
          </w:p>
        </w:tc>
        <w:tc>
          <w:tcPr>
            <w:tcW w:w="1975" w:type="dxa"/>
            <w:tcBorders>
              <w:left w:val="single" w:sz="1" w:space="0" w:color="000000"/>
              <w:bottom w:val="single" w:sz="1" w:space="0" w:color="000000"/>
            </w:tcBorders>
            <w:shd w:val="clear" w:color="auto" w:fill="auto"/>
            <w:vAlign w:val="bottom"/>
          </w:tcPr>
          <w:p w14:paraId="3DFC21D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Pulkveža Brieža iela 105, Sigulda</w:t>
            </w:r>
          </w:p>
        </w:tc>
        <w:tc>
          <w:tcPr>
            <w:tcW w:w="2291" w:type="dxa"/>
            <w:tcBorders>
              <w:left w:val="single" w:sz="1" w:space="0" w:color="000000"/>
              <w:bottom w:val="single" w:sz="1" w:space="0" w:color="000000"/>
              <w:right w:val="single" w:sz="4" w:space="0" w:color="auto"/>
            </w:tcBorders>
            <w:shd w:val="clear" w:color="auto" w:fill="auto"/>
            <w:vAlign w:val="bottom"/>
          </w:tcPr>
          <w:p w14:paraId="0CAB82D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1. pamatskola</w:t>
            </w:r>
          </w:p>
        </w:tc>
        <w:tc>
          <w:tcPr>
            <w:tcW w:w="1843" w:type="dxa"/>
            <w:tcBorders>
              <w:top w:val="single" w:sz="4" w:space="0" w:color="auto"/>
              <w:left w:val="single" w:sz="4" w:space="0" w:color="auto"/>
              <w:bottom w:val="single" w:sz="4" w:space="0" w:color="auto"/>
              <w:right w:val="single" w:sz="4" w:space="0" w:color="auto"/>
            </w:tcBorders>
            <w:vAlign w:val="bottom"/>
          </w:tcPr>
          <w:p w14:paraId="2AC8038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3445900</w:t>
            </w:r>
          </w:p>
        </w:tc>
        <w:tc>
          <w:tcPr>
            <w:tcW w:w="1417" w:type="dxa"/>
            <w:tcBorders>
              <w:top w:val="single" w:sz="4" w:space="0" w:color="auto"/>
              <w:left w:val="single" w:sz="4" w:space="0" w:color="auto"/>
              <w:bottom w:val="single" w:sz="4" w:space="0" w:color="auto"/>
              <w:right w:val="single" w:sz="4" w:space="0" w:color="auto"/>
            </w:tcBorders>
          </w:tcPr>
          <w:p w14:paraId="563BD7B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D04001"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6BCBF2E" w14:textId="77777777" w:rsidTr="005F27E6">
        <w:tc>
          <w:tcPr>
            <w:tcW w:w="435" w:type="dxa"/>
            <w:tcBorders>
              <w:left w:val="single" w:sz="1" w:space="0" w:color="000000"/>
              <w:bottom w:val="single" w:sz="1" w:space="0" w:color="000000"/>
            </w:tcBorders>
            <w:shd w:val="clear" w:color="auto" w:fill="auto"/>
            <w:vAlign w:val="center"/>
          </w:tcPr>
          <w:p w14:paraId="5324D34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14</w:t>
            </w:r>
          </w:p>
        </w:tc>
        <w:tc>
          <w:tcPr>
            <w:tcW w:w="1975" w:type="dxa"/>
            <w:tcBorders>
              <w:left w:val="single" w:sz="1" w:space="0" w:color="000000"/>
              <w:bottom w:val="single" w:sz="1" w:space="0" w:color="000000"/>
            </w:tcBorders>
            <w:shd w:val="clear" w:color="auto" w:fill="auto"/>
            <w:vAlign w:val="bottom"/>
          </w:tcPr>
          <w:p w14:paraId="46CB4CD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Laurenču 7, Sigulda</w:t>
            </w:r>
          </w:p>
        </w:tc>
        <w:tc>
          <w:tcPr>
            <w:tcW w:w="2291" w:type="dxa"/>
            <w:tcBorders>
              <w:left w:val="single" w:sz="1" w:space="0" w:color="000000"/>
              <w:bottom w:val="single" w:sz="1" w:space="0" w:color="000000"/>
              <w:right w:val="single" w:sz="4" w:space="0" w:color="auto"/>
            </w:tcBorders>
            <w:shd w:val="clear" w:color="auto" w:fill="auto"/>
            <w:vAlign w:val="bottom"/>
          </w:tcPr>
          <w:p w14:paraId="004F0D4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Laurenču sākumskola (1.-3.kl.)</w:t>
            </w:r>
          </w:p>
        </w:tc>
        <w:tc>
          <w:tcPr>
            <w:tcW w:w="1843" w:type="dxa"/>
            <w:tcBorders>
              <w:top w:val="single" w:sz="4" w:space="0" w:color="auto"/>
              <w:left w:val="single" w:sz="4" w:space="0" w:color="auto"/>
              <w:bottom w:val="single" w:sz="4" w:space="0" w:color="auto"/>
              <w:right w:val="single" w:sz="4" w:space="0" w:color="auto"/>
            </w:tcBorders>
            <w:vAlign w:val="bottom"/>
          </w:tcPr>
          <w:p w14:paraId="73BE03D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1750150</w:t>
            </w:r>
          </w:p>
        </w:tc>
        <w:tc>
          <w:tcPr>
            <w:tcW w:w="1417" w:type="dxa"/>
            <w:tcBorders>
              <w:top w:val="single" w:sz="4" w:space="0" w:color="auto"/>
              <w:left w:val="single" w:sz="4" w:space="0" w:color="auto"/>
              <w:bottom w:val="single" w:sz="4" w:space="0" w:color="auto"/>
              <w:right w:val="single" w:sz="4" w:space="0" w:color="auto"/>
            </w:tcBorders>
          </w:tcPr>
          <w:p w14:paraId="5BA6F44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F70D0F"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6B5043B" w14:textId="77777777" w:rsidTr="005F27E6">
        <w:tc>
          <w:tcPr>
            <w:tcW w:w="435" w:type="dxa"/>
            <w:tcBorders>
              <w:left w:val="single" w:sz="1" w:space="0" w:color="000000"/>
              <w:bottom w:val="single" w:sz="1" w:space="0" w:color="000000"/>
            </w:tcBorders>
            <w:shd w:val="clear" w:color="auto" w:fill="auto"/>
            <w:vAlign w:val="center"/>
          </w:tcPr>
          <w:p w14:paraId="21FF338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15</w:t>
            </w:r>
          </w:p>
        </w:tc>
        <w:tc>
          <w:tcPr>
            <w:tcW w:w="1975" w:type="dxa"/>
            <w:tcBorders>
              <w:left w:val="single" w:sz="1" w:space="0" w:color="000000"/>
              <w:bottom w:val="single" w:sz="1" w:space="0" w:color="000000"/>
            </w:tcBorders>
            <w:shd w:val="clear" w:color="auto" w:fill="auto"/>
            <w:vAlign w:val="bottom"/>
          </w:tcPr>
          <w:p w14:paraId="5668D0D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2, Sigulda</w:t>
            </w:r>
          </w:p>
        </w:tc>
        <w:tc>
          <w:tcPr>
            <w:tcW w:w="2291" w:type="dxa"/>
            <w:tcBorders>
              <w:left w:val="single" w:sz="1" w:space="0" w:color="000000"/>
              <w:bottom w:val="single" w:sz="1" w:space="0" w:color="000000"/>
              <w:right w:val="single" w:sz="4" w:space="0" w:color="auto"/>
            </w:tcBorders>
            <w:shd w:val="clear" w:color="auto" w:fill="auto"/>
            <w:vAlign w:val="bottom"/>
          </w:tcPr>
          <w:p w14:paraId="0E21435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Laurenču sākumskola (4.-6.kl.)</w:t>
            </w:r>
          </w:p>
        </w:tc>
        <w:tc>
          <w:tcPr>
            <w:tcW w:w="1843" w:type="dxa"/>
            <w:tcBorders>
              <w:top w:val="single" w:sz="4" w:space="0" w:color="auto"/>
              <w:left w:val="single" w:sz="4" w:space="0" w:color="auto"/>
              <w:bottom w:val="single" w:sz="4" w:space="0" w:color="auto"/>
              <w:right w:val="single" w:sz="4" w:space="0" w:color="auto"/>
            </w:tcBorders>
            <w:vAlign w:val="bottom"/>
          </w:tcPr>
          <w:p w14:paraId="2D213C0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1619000</w:t>
            </w:r>
          </w:p>
        </w:tc>
        <w:tc>
          <w:tcPr>
            <w:tcW w:w="1417" w:type="dxa"/>
            <w:tcBorders>
              <w:top w:val="single" w:sz="4" w:space="0" w:color="auto"/>
              <w:left w:val="single" w:sz="4" w:space="0" w:color="auto"/>
              <w:bottom w:val="single" w:sz="4" w:space="0" w:color="auto"/>
              <w:right w:val="single" w:sz="4" w:space="0" w:color="auto"/>
            </w:tcBorders>
          </w:tcPr>
          <w:p w14:paraId="6F08565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20.04.2019.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E64A16"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990A661" w14:textId="77777777" w:rsidTr="005F27E6">
        <w:tc>
          <w:tcPr>
            <w:tcW w:w="435" w:type="dxa"/>
            <w:tcBorders>
              <w:left w:val="single" w:sz="1" w:space="0" w:color="000000"/>
              <w:bottom w:val="single" w:sz="1" w:space="0" w:color="000000"/>
            </w:tcBorders>
            <w:shd w:val="clear" w:color="auto" w:fill="auto"/>
            <w:vAlign w:val="center"/>
          </w:tcPr>
          <w:p w14:paraId="19704E4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16</w:t>
            </w:r>
          </w:p>
        </w:tc>
        <w:tc>
          <w:tcPr>
            <w:tcW w:w="1975" w:type="dxa"/>
            <w:tcBorders>
              <w:left w:val="single" w:sz="1" w:space="0" w:color="000000"/>
              <w:bottom w:val="single" w:sz="1" w:space="0" w:color="000000"/>
            </w:tcBorders>
            <w:shd w:val="clear" w:color="auto" w:fill="auto"/>
            <w:vAlign w:val="bottom"/>
          </w:tcPr>
          <w:p w14:paraId="0477198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iela 15, More</w:t>
            </w:r>
          </w:p>
        </w:tc>
        <w:tc>
          <w:tcPr>
            <w:tcW w:w="2291" w:type="dxa"/>
            <w:tcBorders>
              <w:left w:val="single" w:sz="1" w:space="0" w:color="000000"/>
              <w:bottom w:val="single" w:sz="1" w:space="0" w:color="000000"/>
              <w:right w:val="single" w:sz="4" w:space="0" w:color="auto"/>
            </w:tcBorders>
            <w:shd w:val="clear" w:color="auto" w:fill="auto"/>
            <w:vAlign w:val="bottom"/>
          </w:tcPr>
          <w:p w14:paraId="681A80C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Mores pamatskola (5.-9.kl)</w:t>
            </w:r>
          </w:p>
        </w:tc>
        <w:tc>
          <w:tcPr>
            <w:tcW w:w="1843" w:type="dxa"/>
            <w:tcBorders>
              <w:top w:val="single" w:sz="4" w:space="0" w:color="auto"/>
              <w:left w:val="single" w:sz="4" w:space="0" w:color="auto"/>
              <w:bottom w:val="single" w:sz="4" w:space="0" w:color="auto"/>
              <w:right w:val="single" w:sz="4" w:space="0" w:color="auto"/>
            </w:tcBorders>
            <w:vAlign w:val="bottom"/>
          </w:tcPr>
          <w:p w14:paraId="5BCAD8A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273000</w:t>
            </w:r>
          </w:p>
        </w:tc>
        <w:tc>
          <w:tcPr>
            <w:tcW w:w="1417" w:type="dxa"/>
            <w:tcBorders>
              <w:top w:val="single" w:sz="4" w:space="0" w:color="auto"/>
              <w:left w:val="single" w:sz="4" w:space="0" w:color="auto"/>
              <w:bottom w:val="single" w:sz="4" w:space="0" w:color="auto"/>
              <w:right w:val="single" w:sz="4" w:space="0" w:color="auto"/>
            </w:tcBorders>
          </w:tcPr>
          <w:p w14:paraId="0FE6B61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0E4835F"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3019CD9" w14:textId="77777777" w:rsidTr="005F27E6">
        <w:tc>
          <w:tcPr>
            <w:tcW w:w="435" w:type="dxa"/>
            <w:tcBorders>
              <w:left w:val="single" w:sz="1" w:space="0" w:color="000000"/>
              <w:bottom w:val="single" w:sz="1" w:space="0" w:color="000000"/>
            </w:tcBorders>
            <w:shd w:val="clear" w:color="auto" w:fill="auto"/>
            <w:vAlign w:val="center"/>
          </w:tcPr>
          <w:p w14:paraId="3D4BD36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17</w:t>
            </w:r>
          </w:p>
        </w:tc>
        <w:tc>
          <w:tcPr>
            <w:tcW w:w="1975" w:type="dxa"/>
            <w:tcBorders>
              <w:left w:val="single" w:sz="1" w:space="0" w:color="000000"/>
              <w:bottom w:val="single" w:sz="1" w:space="0" w:color="000000"/>
            </w:tcBorders>
            <w:shd w:val="clear" w:color="auto" w:fill="auto"/>
            <w:vAlign w:val="bottom"/>
          </w:tcPr>
          <w:p w14:paraId="20F9A2C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iela 3, More</w:t>
            </w:r>
          </w:p>
        </w:tc>
        <w:tc>
          <w:tcPr>
            <w:tcW w:w="2291" w:type="dxa"/>
            <w:tcBorders>
              <w:left w:val="single" w:sz="1" w:space="0" w:color="000000"/>
              <w:bottom w:val="single" w:sz="1" w:space="0" w:color="000000"/>
              <w:right w:val="single" w:sz="4" w:space="0" w:color="auto"/>
            </w:tcBorders>
            <w:shd w:val="clear" w:color="auto" w:fill="auto"/>
            <w:vAlign w:val="bottom"/>
          </w:tcPr>
          <w:p w14:paraId="23E6AB6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Mores pamatskola (1.-4.kl)</w:t>
            </w:r>
          </w:p>
        </w:tc>
        <w:tc>
          <w:tcPr>
            <w:tcW w:w="1843" w:type="dxa"/>
            <w:tcBorders>
              <w:top w:val="single" w:sz="4" w:space="0" w:color="auto"/>
              <w:left w:val="single" w:sz="4" w:space="0" w:color="auto"/>
              <w:bottom w:val="single" w:sz="4" w:space="0" w:color="auto"/>
              <w:right w:val="single" w:sz="4" w:space="0" w:color="auto"/>
            </w:tcBorders>
            <w:vAlign w:val="bottom"/>
          </w:tcPr>
          <w:p w14:paraId="634937B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424200</w:t>
            </w:r>
          </w:p>
        </w:tc>
        <w:tc>
          <w:tcPr>
            <w:tcW w:w="1417" w:type="dxa"/>
            <w:tcBorders>
              <w:top w:val="single" w:sz="4" w:space="0" w:color="auto"/>
              <w:left w:val="single" w:sz="4" w:space="0" w:color="auto"/>
              <w:bottom w:val="single" w:sz="4" w:space="0" w:color="auto"/>
              <w:right w:val="single" w:sz="4" w:space="0" w:color="auto"/>
            </w:tcBorders>
          </w:tcPr>
          <w:p w14:paraId="0AEC8B3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A61F0A"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D29BAF2" w14:textId="77777777" w:rsidTr="005F27E6">
        <w:tc>
          <w:tcPr>
            <w:tcW w:w="435" w:type="dxa"/>
            <w:tcBorders>
              <w:left w:val="single" w:sz="1" w:space="0" w:color="000000"/>
              <w:bottom w:val="single" w:sz="1" w:space="0" w:color="000000"/>
            </w:tcBorders>
            <w:shd w:val="clear" w:color="auto" w:fill="auto"/>
            <w:vAlign w:val="center"/>
          </w:tcPr>
          <w:p w14:paraId="3FEAFEF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w:t>
            </w:r>
          </w:p>
        </w:tc>
        <w:tc>
          <w:tcPr>
            <w:tcW w:w="1975" w:type="dxa"/>
            <w:tcBorders>
              <w:left w:val="single" w:sz="1" w:space="0" w:color="000000"/>
              <w:bottom w:val="single" w:sz="1" w:space="0" w:color="000000"/>
            </w:tcBorders>
            <w:shd w:val="clear" w:color="auto" w:fill="auto"/>
            <w:vAlign w:val="bottom"/>
          </w:tcPr>
          <w:p w14:paraId="3544CE5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Allažu pamatskola, Allaži</w:t>
            </w:r>
          </w:p>
        </w:tc>
        <w:tc>
          <w:tcPr>
            <w:tcW w:w="2291" w:type="dxa"/>
            <w:tcBorders>
              <w:left w:val="single" w:sz="1" w:space="0" w:color="000000"/>
              <w:bottom w:val="single" w:sz="1" w:space="0" w:color="000000"/>
              <w:right w:val="single" w:sz="4" w:space="0" w:color="auto"/>
            </w:tcBorders>
            <w:shd w:val="clear" w:color="auto" w:fill="auto"/>
            <w:vAlign w:val="bottom"/>
          </w:tcPr>
          <w:p w14:paraId="2BAC62F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Allažu pamatskola un sporta centrs</w:t>
            </w:r>
          </w:p>
        </w:tc>
        <w:tc>
          <w:tcPr>
            <w:tcW w:w="1843" w:type="dxa"/>
            <w:tcBorders>
              <w:top w:val="single" w:sz="4" w:space="0" w:color="auto"/>
              <w:left w:val="single" w:sz="4" w:space="0" w:color="auto"/>
              <w:bottom w:val="single" w:sz="4" w:space="0" w:color="auto"/>
              <w:right w:val="single" w:sz="4" w:space="0" w:color="auto"/>
            </w:tcBorders>
            <w:vAlign w:val="bottom"/>
          </w:tcPr>
          <w:p w14:paraId="0F5DF15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3211300</w:t>
            </w:r>
          </w:p>
        </w:tc>
        <w:tc>
          <w:tcPr>
            <w:tcW w:w="1417" w:type="dxa"/>
            <w:tcBorders>
              <w:top w:val="single" w:sz="4" w:space="0" w:color="auto"/>
              <w:left w:val="single" w:sz="4" w:space="0" w:color="auto"/>
              <w:bottom w:val="single" w:sz="4" w:space="0" w:color="auto"/>
              <w:right w:val="single" w:sz="4" w:space="0" w:color="auto"/>
            </w:tcBorders>
          </w:tcPr>
          <w:p w14:paraId="21FFFB8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6260D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793E9C2" w14:textId="77777777" w:rsidTr="005F27E6">
        <w:tc>
          <w:tcPr>
            <w:tcW w:w="435" w:type="dxa"/>
            <w:tcBorders>
              <w:left w:val="single" w:sz="1" w:space="0" w:color="000000"/>
              <w:bottom w:val="single" w:sz="1" w:space="0" w:color="000000"/>
            </w:tcBorders>
            <w:shd w:val="clear" w:color="auto" w:fill="auto"/>
            <w:vAlign w:val="center"/>
          </w:tcPr>
          <w:p w14:paraId="44F5C19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19</w:t>
            </w:r>
          </w:p>
        </w:tc>
        <w:tc>
          <w:tcPr>
            <w:tcW w:w="1975" w:type="dxa"/>
            <w:tcBorders>
              <w:left w:val="single" w:sz="1" w:space="0" w:color="000000"/>
              <w:bottom w:val="single" w:sz="1" w:space="0" w:color="000000"/>
            </w:tcBorders>
            <w:shd w:val="clear" w:color="auto" w:fill="auto"/>
            <w:vAlign w:val="bottom"/>
          </w:tcPr>
          <w:p w14:paraId="2310721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Allažu pamatskola, Allaži</w:t>
            </w:r>
          </w:p>
        </w:tc>
        <w:tc>
          <w:tcPr>
            <w:tcW w:w="2291" w:type="dxa"/>
            <w:tcBorders>
              <w:left w:val="single" w:sz="1" w:space="0" w:color="000000"/>
              <w:bottom w:val="single" w:sz="1" w:space="0" w:color="000000"/>
              <w:right w:val="single" w:sz="4" w:space="0" w:color="auto"/>
            </w:tcBorders>
            <w:shd w:val="clear" w:color="auto" w:fill="auto"/>
            <w:vAlign w:val="bottom"/>
          </w:tcPr>
          <w:p w14:paraId="48F55A4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Apkures katli 2gab.</w:t>
            </w:r>
          </w:p>
        </w:tc>
        <w:tc>
          <w:tcPr>
            <w:tcW w:w="1843" w:type="dxa"/>
            <w:tcBorders>
              <w:top w:val="single" w:sz="4" w:space="0" w:color="auto"/>
              <w:left w:val="single" w:sz="4" w:space="0" w:color="auto"/>
              <w:bottom w:val="single" w:sz="4" w:space="0" w:color="auto"/>
              <w:right w:val="single" w:sz="4" w:space="0" w:color="auto"/>
            </w:tcBorders>
            <w:vAlign w:val="bottom"/>
          </w:tcPr>
          <w:p w14:paraId="07946C8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29705</w:t>
            </w:r>
          </w:p>
        </w:tc>
        <w:tc>
          <w:tcPr>
            <w:tcW w:w="1417" w:type="dxa"/>
            <w:tcBorders>
              <w:top w:val="single" w:sz="4" w:space="0" w:color="auto"/>
              <w:left w:val="single" w:sz="4" w:space="0" w:color="auto"/>
              <w:bottom w:val="single" w:sz="4" w:space="0" w:color="auto"/>
              <w:right w:val="single" w:sz="4" w:space="0" w:color="auto"/>
            </w:tcBorders>
          </w:tcPr>
          <w:p w14:paraId="6413FC4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C271C8"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950A059" w14:textId="77777777" w:rsidTr="005F27E6">
        <w:tc>
          <w:tcPr>
            <w:tcW w:w="435" w:type="dxa"/>
            <w:tcBorders>
              <w:left w:val="single" w:sz="1" w:space="0" w:color="000000"/>
              <w:bottom w:val="single" w:sz="1" w:space="0" w:color="000000"/>
            </w:tcBorders>
            <w:shd w:val="clear" w:color="auto" w:fill="auto"/>
            <w:vAlign w:val="center"/>
          </w:tcPr>
          <w:p w14:paraId="607BAB1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20</w:t>
            </w:r>
          </w:p>
        </w:tc>
        <w:tc>
          <w:tcPr>
            <w:tcW w:w="1975" w:type="dxa"/>
            <w:tcBorders>
              <w:left w:val="single" w:sz="1" w:space="0" w:color="000000"/>
              <w:bottom w:val="single" w:sz="1" w:space="0" w:color="000000"/>
            </w:tcBorders>
            <w:shd w:val="clear" w:color="auto" w:fill="auto"/>
            <w:vAlign w:val="bottom"/>
          </w:tcPr>
          <w:p w14:paraId="035F759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Allažu pamatskola, Allaži</w:t>
            </w:r>
          </w:p>
        </w:tc>
        <w:tc>
          <w:tcPr>
            <w:tcW w:w="2291" w:type="dxa"/>
            <w:tcBorders>
              <w:left w:val="single" w:sz="1" w:space="0" w:color="000000"/>
              <w:bottom w:val="single" w:sz="1" w:space="0" w:color="000000"/>
              <w:right w:val="single" w:sz="4" w:space="0" w:color="auto"/>
            </w:tcBorders>
            <w:shd w:val="clear" w:color="auto" w:fill="auto"/>
            <w:vAlign w:val="bottom"/>
          </w:tcPr>
          <w:p w14:paraId="002FBCD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Apkures katlu metāla novietnes, 2 gb.</w:t>
            </w:r>
          </w:p>
        </w:tc>
        <w:tc>
          <w:tcPr>
            <w:tcW w:w="1843" w:type="dxa"/>
            <w:tcBorders>
              <w:top w:val="single" w:sz="4" w:space="0" w:color="auto"/>
              <w:left w:val="single" w:sz="4" w:space="0" w:color="auto"/>
              <w:bottom w:val="single" w:sz="4" w:space="0" w:color="auto"/>
              <w:right w:val="single" w:sz="4" w:space="0" w:color="auto"/>
            </w:tcBorders>
            <w:vAlign w:val="bottom"/>
          </w:tcPr>
          <w:p w14:paraId="426D1FE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3585</w:t>
            </w:r>
          </w:p>
          <w:p w14:paraId="6F6EEFC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8366</w:t>
            </w:r>
          </w:p>
        </w:tc>
        <w:tc>
          <w:tcPr>
            <w:tcW w:w="1417" w:type="dxa"/>
            <w:tcBorders>
              <w:top w:val="single" w:sz="4" w:space="0" w:color="auto"/>
              <w:left w:val="single" w:sz="4" w:space="0" w:color="auto"/>
              <w:bottom w:val="single" w:sz="4" w:space="0" w:color="auto"/>
              <w:right w:val="single" w:sz="4" w:space="0" w:color="auto"/>
            </w:tcBorders>
          </w:tcPr>
          <w:p w14:paraId="0DF0EF3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15259B"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50586EB" w14:textId="77777777" w:rsidTr="005F27E6">
        <w:tc>
          <w:tcPr>
            <w:tcW w:w="435" w:type="dxa"/>
            <w:tcBorders>
              <w:left w:val="single" w:sz="1" w:space="0" w:color="000000"/>
              <w:bottom w:val="single" w:sz="1" w:space="0" w:color="000000"/>
            </w:tcBorders>
            <w:shd w:val="clear" w:color="auto" w:fill="auto"/>
            <w:vAlign w:val="center"/>
          </w:tcPr>
          <w:p w14:paraId="452445A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21</w:t>
            </w:r>
          </w:p>
        </w:tc>
        <w:tc>
          <w:tcPr>
            <w:tcW w:w="1975" w:type="dxa"/>
            <w:tcBorders>
              <w:left w:val="single" w:sz="1" w:space="0" w:color="000000"/>
              <w:bottom w:val="single" w:sz="1" w:space="0" w:color="000000"/>
            </w:tcBorders>
            <w:shd w:val="clear" w:color="auto" w:fill="auto"/>
            <w:vAlign w:val="bottom"/>
          </w:tcPr>
          <w:p w14:paraId="1B920BC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Stīveri, Allažu pagasts</w:t>
            </w:r>
          </w:p>
        </w:tc>
        <w:tc>
          <w:tcPr>
            <w:tcW w:w="2291" w:type="dxa"/>
            <w:tcBorders>
              <w:left w:val="single" w:sz="1" w:space="0" w:color="000000"/>
              <w:bottom w:val="single" w:sz="1" w:space="0" w:color="000000"/>
              <w:right w:val="single" w:sz="4" w:space="0" w:color="auto"/>
            </w:tcBorders>
            <w:shd w:val="clear" w:color="auto" w:fill="auto"/>
            <w:vAlign w:val="bottom"/>
          </w:tcPr>
          <w:p w14:paraId="4CDA12B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Soc.aprūpes māja “Gaismiņas”</w:t>
            </w:r>
          </w:p>
        </w:tc>
        <w:tc>
          <w:tcPr>
            <w:tcW w:w="1843" w:type="dxa"/>
            <w:tcBorders>
              <w:top w:val="single" w:sz="4" w:space="0" w:color="auto"/>
              <w:left w:val="single" w:sz="4" w:space="0" w:color="auto"/>
              <w:bottom w:val="single" w:sz="4" w:space="0" w:color="auto"/>
              <w:right w:val="single" w:sz="4" w:space="0" w:color="auto"/>
            </w:tcBorders>
            <w:vAlign w:val="bottom"/>
          </w:tcPr>
          <w:p w14:paraId="650D501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335750</w:t>
            </w:r>
          </w:p>
        </w:tc>
        <w:tc>
          <w:tcPr>
            <w:tcW w:w="1417" w:type="dxa"/>
            <w:tcBorders>
              <w:top w:val="single" w:sz="4" w:space="0" w:color="auto"/>
              <w:left w:val="single" w:sz="4" w:space="0" w:color="auto"/>
              <w:bottom w:val="single" w:sz="4" w:space="0" w:color="auto"/>
              <w:right w:val="single" w:sz="4" w:space="0" w:color="auto"/>
            </w:tcBorders>
          </w:tcPr>
          <w:p w14:paraId="4AC5AEF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CD5E6D7"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62E6FE58" w14:textId="77777777" w:rsidTr="005F27E6">
        <w:tc>
          <w:tcPr>
            <w:tcW w:w="435" w:type="dxa"/>
            <w:tcBorders>
              <w:left w:val="single" w:sz="1" w:space="0" w:color="000000"/>
              <w:bottom w:val="single" w:sz="1" w:space="0" w:color="000000"/>
            </w:tcBorders>
            <w:shd w:val="clear" w:color="auto" w:fill="auto"/>
            <w:vAlign w:val="center"/>
          </w:tcPr>
          <w:p w14:paraId="5015C3C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w:t>
            </w:r>
          </w:p>
        </w:tc>
        <w:tc>
          <w:tcPr>
            <w:tcW w:w="1975" w:type="dxa"/>
            <w:tcBorders>
              <w:left w:val="single" w:sz="1" w:space="0" w:color="000000"/>
              <w:bottom w:val="single" w:sz="1" w:space="0" w:color="000000"/>
            </w:tcBorders>
            <w:shd w:val="clear" w:color="auto" w:fill="auto"/>
            <w:vAlign w:val="bottom"/>
          </w:tcPr>
          <w:p w14:paraId="6E04A46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Gāles iela 29, Sigulda</w:t>
            </w:r>
          </w:p>
        </w:tc>
        <w:tc>
          <w:tcPr>
            <w:tcW w:w="2291" w:type="dxa"/>
            <w:tcBorders>
              <w:left w:val="single" w:sz="1" w:space="0" w:color="000000"/>
              <w:bottom w:val="single" w:sz="1" w:space="0" w:color="000000"/>
              <w:right w:val="single" w:sz="4" w:space="0" w:color="auto"/>
            </w:tcBorders>
            <w:shd w:val="clear" w:color="auto" w:fill="auto"/>
            <w:vAlign w:val="bottom"/>
          </w:tcPr>
          <w:p w14:paraId="4323C79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Sporta skola</w:t>
            </w:r>
          </w:p>
        </w:tc>
        <w:tc>
          <w:tcPr>
            <w:tcW w:w="1843" w:type="dxa"/>
            <w:tcBorders>
              <w:top w:val="single" w:sz="4" w:space="0" w:color="auto"/>
              <w:left w:val="single" w:sz="4" w:space="0" w:color="auto"/>
              <w:bottom w:val="single" w:sz="4" w:space="0" w:color="auto"/>
              <w:right w:val="single" w:sz="4" w:space="0" w:color="auto"/>
            </w:tcBorders>
            <w:vAlign w:val="bottom"/>
          </w:tcPr>
          <w:p w14:paraId="4EAD442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1123400</w:t>
            </w:r>
          </w:p>
        </w:tc>
        <w:tc>
          <w:tcPr>
            <w:tcW w:w="1417" w:type="dxa"/>
            <w:tcBorders>
              <w:top w:val="single" w:sz="4" w:space="0" w:color="auto"/>
              <w:left w:val="single" w:sz="4" w:space="0" w:color="auto"/>
              <w:bottom w:val="single" w:sz="4" w:space="0" w:color="auto"/>
              <w:right w:val="single" w:sz="4" w:space="0" w:color="auto"/>
            </w:tcBorders>
          </w:tcPr>
          <w:p w14:paraId="681D350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886712"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3B6B3936" w14:textId="77777777" w:rsidTr="005F27E6">
        <w:tc>
          <w:tcPr>
            <w:tcW w:w="435" w:type="dxa"/>
            <w:tcBorders>
              <w:left w:val="single" w:sz="1" w:space="0" w:color="000000"/>
              <w:bottom w:val="single" w:sz="1" w:space="0" w:color="000000"/>
            </w:tcBorders>
            <w:shd w:val="clear" w:color="auto" w:fill="auto"/>
            <w:vAlign w:val="center"/>
          </w:tcPr>
          <w:p w14:paraId="52B869E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23</w:t>
            </w:r>
          </w:p>
        </w:tc>
        <w:tc>
          <w:tcPr>
            <w:tcW w:w="1975" w:type="dxa"/>
            <w:tcBorders>
              <w:left w:val="single" w:sz="1" w:space="0" w:color="000000"/>
              <w:bottom w:val="single" w:sz="1" w:space="0" w:color="000000"/>
            </w:tcBorders>
            <w:shd w:val="clear" w:color="auto" w:fill="auto"/>
            <w:vAlign w:val="bottom"/>
          </w:tcPr>
          <w:p w14:paraId="07C2DCD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Lakstīgalas iela 10, Sigulda</w:t>
            </w:r>
          </w:p>
        </w:tc>
        <w:tc>
          <w:tcPr>
            <w:tcW w:w="2291" w:type="dxa"/>
            <w:tcBorders>
              <w:left w:val="single" w:sz="1" w:space="0" w:color="000000"/>
              <w:bottom w:val="single" w:sz="1" w:space="0" w:color="000000"/>
              <w:right w:val="single" w:sz="4" w:space="0" w:color="auto"/>
            </w:tcBorders>
            <w:shd w:val="clear" w:color="auto" w:fill="auto"/>
            <w:vAlign w:val="bottom"/>
          </w:tcPr>
          <w:p w14:paraId="599FFB5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PII “Ābelīte”</w:t>
            </w:r>
          </w:p>
        </w:tc>
        <w:tc>
          <w:tcPr>
            <w:tcW w:w="1843" w:type="dxa"/>
            <w:tcBorders>
              <w:top w:val="single" w:sz="4" w:space="0" w:color="auto"/>
              <w:left w:val="single" w:sz="4" w:space="0" w:color="auto"/>
              <w:bottom w:val="single" w:sz="4" w:space="0" w:color="auto"/>
              <w:right w:val="single" w:sz="4" w:space="0" w:color="auto"/>
            </w:tcBorders>
            <w:vAlign w:val="bottom"/>
          </w:tcPr>
          <w:p w14:paraId="697A893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1399800</w:t>
            </w:r>
          </w:p>
        </w:tc>
        <w:tc>
          <w:tcPr>
            <w:tcW w:w="1417" w:type="dxa"/>
            <w:tcBorders>
              <w:top w:val="single" w:sz="4" w:space="0" w:color="auto"/>
              <w:left w:val="single" w:sz="4" w:space="0" w:color="auto"/>
              <w:bottom w:val="single" w:sz="4" w:space="0" w:color="auto"/>
              <w:right w:val="single" w:sz="4" w:space="0" w:color="auto"/>
            </w:tcBorders>
          </w:tcPr>
          <w:p w14:paraId="1CEE841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4ECF16"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5D12455" w14:textId="77777777" w:rsidTr="005F27E6">
        <w:tc>
          <w:tcPr>
            <w:tcW w:w="435" w:type="dxa"/>
            <w:tcBorders>
              <w:left w:val="single" w:sz="1" w:space="0" w:color="000000"/>
              <w:bottom w:val="single" w:sz="1" w:space="0" w:color="000000"/>
            </w:tcBorders>
            <w:shd w:val="clear" w:color="auto" w:fill="auto"/>
            <w:vAlign w:val="center"/>
          </w:tcPr>
          <w:p w14:paraId="1B7EABA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24</w:t>
            </w:r>
          </w:p>
        </w:tc>
        <w:tc>
          <w:tcPr>
            <w:tcW w:w="1975" w:type="dxa"/>
            <w:tcBorders>
              <w:left w:val="single" w:sz="1" w:space="0" w:color="000000"/>
              <w:bottom w:val="single" w:sz="1" w:space="0" w:color="000000"/>
            </w:tcBorders>
            <w:shd w:val="clear" w:color="auto" w:fill="auto"/>
            <w:vAlign w:val="bottom"/>
          </w:tcPr>
          <w:p w14:paraId="658AFF4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Skolas iela 3, Sigulda</w:t>
            </w:r>
          </w:p>
        </w:tc>
        <w:tc>
          <w:tcPr>
            <w:tcW w:w="2291" w:type="dxa"/>
            <w:tcBorders>
              <w:left w:val="single" w:sz="1" w:space="0" w:color="000000"/>
              <w:bottom w:val="single" w:sz="1" w:space="0" w:color="000000"/>
              <w:right w:val="single" w:sz="4" w:space="0" w:color="auto"/>
            </w:tcBorders>
            <w:shd w:val="clear" w:color="auto" w:fill="auto"/>
            <w:vAlign w:val="bottom"/>
          </w:tcPr>
          <w:p w14:paraId="206F2A3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Jaunrades centrs</w:t>
            </w:r>
          </w:p>
        </w:tc>
        <w:tc>
          <w:tcPr>
            <w:tcW w:w="1843" w:type="dxa"/>
            <w:tcBorders>
              <w:top w:val="single" w:sz="4" w:space="0" w:color="auto"/>
              <w:left w:val="single" w:sz="4" w:space="0" w:color="auto"/>
              <w:bottom w:val="single" w:sz="4" w:space="0" w:color="auto"/>
              <w:right w:val="single" w:sz="4" w:space="0" w:color="auto"/>
            </w:tcBorders>
            <w:vAlign w:val="bottom"/>
          </w:tcPr>
          <w:p w14:paraId="63B281E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2658800</w:t>
            </w:r>
          </w:p>
        </w:tc>
        <w:tc>
          <w:tcPr>
            <w:tcW w:w="1417" w:type="dxa"/>
            <w:tcBorders>
              <w:top w:val="single" w:sz="4" w:space="0" w:color="auto"/>
              <w:left w:val="single" w:sz="4" w:space="0" w:color="auto"/>
              <w:bottom w:val="single" w:sz="4" w:space="0" w:color="auto"/>
              <w:right w:val="single" w:sz="4" w:space="0" w:color="auto"/>
            </w:tcBorders>
          </w:tcPr>
          <w:p w14:paraId="522D53A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FF003DE"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2157445" w14:textId="77777777" w:rsidTr="005F27E6">
        <w:tc>
          <w:tcPr>
            <w:tcW w:w="435" w:type="dxa"/>
            <w:tcBorders>
              <w:left w:val="single" w:sz="1" w:space="0" w:color="000000"/>
              <w:bottom w:val="single" w:sz="1" w:space="0" w:color="000000"/>
            </w:tcBorders>
            <w:shd w:val="clear" w:color="auto" w:fill="auto"/>
            <w:vAlign w:val="center"/>
          </w:tcPr>
          <w:p w14:paraId="636B8BB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25</w:t>
            </w:r>
          </w:p>
        </w:tc>
        <w:tc>
          <w:tcPr>
            <w:tcW w:w="1975" w:type="dxa"/>
            <w:tcBorders>
              <w:left w:val="single" w:sz="1" w:space="0" w:color="000000"/>
              <w:bottom w:val="single" w:sz="1" w:space="0" w:color="000000"/>
            </w:tcBorders>
            <w:shd w:val="clear" w:color="auto" w:fill="auto"/>
            <w:vAlign w:val="bottom"/>
          </w:tcPr>
          <w:p w14:paraId="2FDB1C0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Strēlnieku iela 13, Sigulda</w:t>
            </w:r>
          </w:p>
        </w:tc>
        <w:tc>
          <w:tcPr>
            <w:tcW w:w="2291" w:type="dxa"/>
            <w:tcBorders>
              <w:left w:val="single" w:sz="1" w:space="0" w:color="000000"/>
              <w:bottom w:val="single" w:sz="1" w:space="0" w:color="000000"/>
              <w:right w:val="single" w:sz="4" w:space="0" w:color="auto"/>
            </w:tcBorders>
            <w:shd w:val="clear" w:color="auto" w:fill="auto"/>
            <w:vAlign w:val="bottom"/>
          </w:tcPr>
          <w:p w14:paraId="03D0309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PII “Pīlādzītis”</w:t>
            </w:r>
          </w:p>
        </w:tc>
        <w:tc>
          <w:tcPr>
            <w:tcW w:w="1843" w:type="dxa"/>
            <w:tcBorders>
              <w:top w:val="single" w:sz="4" w:space="0" w:color="auto"/>
              <w:left w:val="single" w:sz="4" w:space="0" w:color="auto"/>
              <w:bottom w:val="single" w:sz="4" w:space="0" w:color="auto"/>
              <w:right w:val="single" w:sz="4" w:space="0" w:color="auto"/>
            </w:tcBorders>
            <w:vAlign w:val="bottom"/>
          </w:tcPr>
          <w:p w14:paraId="64E59D3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1014900</w:t>
            </w:r>
          </w:p>
        </w:tc>
        <w:tc>
          <w:tcPr>
            <w:tcW w:w="1417" w:type="dxa"/>
            <w:tcBorders>
              <w:top w:val="single" w:sz="4" w:space="0" w:color="auto"/>
              <w:left w:val="single" w:sz="4" w:space="0" w:color="auto"/>
              <w:bottom w:val="single" w:sz="4" w:space="0" w:color="auto"/>
              <w:right w:val="single" w:sz="4" w:space="0" w:color="auto"/>
            </w:tcBorders>
          </w:tcPr>
          <w:p w14:paraId="57CE6C2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17EE1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09AFD5D9" w14:textId="77777777" w:rsidTr="005F27E6">
        <w:tc>
          <w:tcPr>
            <w:tcW w:w="435" w:type="dxa"/>
            <w:tcBorders>
              <w:left w:val="single" w:sz="1" w:space="0" w:color="000000"/>
              <w:bottom w:val="single" w:sz="1" w:space="0" w:color="000000"/>
            </w:tcBorders>
            <w:shd w:val="clear" w:color="auto" w:fill="auto"/>
            <w:vAlign w:val="center"/>
          </w:tcPr>
          <w:p w14:paraId="2C1A505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26</w:t>
            </w:r>
          </w:p>
        </w:tc>
        <w:tc>
          <w:tcPr>
            <w:tcW w:w="1975" w:type="dxa"/>
            <w:tcBorders>
              <w:left w:val="single" w:sz="1" w:space="0" w:color="000000"/>
              <w:bottom w:val="single" w:sz="1" w:space="0" w:color="000000"/>
            </w:tcBorders>
            <w:shd w:val="clear" w:color="auto" w:fill="auto"/>
            <w:vAlign w:val="bottom"/>
          </w:tcPr>
          <w:p w14:paraId="0888C1D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Institūta iela 2, Sigulda</w:t>
            </w:r>
          </w:p>
        </w:tc>
        <w:tc>
          <w:tcPr>
            <w:tcW w:w="2291" w:type="dxa"/>
            <w:tcBorders>
              <w:left w:val="single" w:sz="1" w:space="0" w:color="000000"/>
              <w:bottom w:val="single" w:sz="1" w:space="0" w:color="000000"/>
              <w:right w:val="single" w:sz="4" w:space="0" w:color="auto"/>
            </w:tcBorders>
            <w:shd w:val="clear" w:color="auto" w:fill="auto"/>
            <w:vAlign w:val="bottom"/>
          </w:tcPr>
          <w:p w14:paraId="018143B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PII “Saulīte”</w:t>
            </w:r>
          </w:p>
        </w:tc>
        <w:tc>
          <w:tcPr>
            <w:tcW w:w="1843" w:type="dxa"/>
            <w:tcBorders>
              <w:top w:val="single" w:sz="4" w:space="0" w:color="auto"/>
              <w:left w:val="single" w:sz="4" w:space="0" w:color="auto"/>
              <w:bottom w:val="single" w:sz="4" w:space="0" w:color="auto"/>
              <w:right w:val="single" w:sz="4" w:space="0" w:color="auto"/>
            </w:tcBorders>
            <w:vAlign w:val="bottom"/>
          </w:tcPr>
          <w:p w14:paraId="570F07C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1749300</w:t>
            </w:r>
          </w:p>
        </w:tc>
        <w:tc>
          <w:tcPr>
            <w:tcW w:w="1417" w:type="dxa"/>
            <w:tcBorders>
              <w:top w:val="single" w:sz="4" w:space="0" w:color="auto"/>
              <w:left w:val="single" w:sz="4" w:space="0" w:color="auto"/>
              <w:bottom w:val="single" w:sz="4" w:space="0" w:color="auto"/>
              <w:right w:val="single" w:sz="4" w:space="0" w:color="auto"/>
            </w:tcBorders>
          </w:tcPr>
          <w:p w14:paraId="76A9A69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6909F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6C5A601F" w14:textId="77777777" w:rsidTr="005F27E6">
        <w:tc>
          <w:tcPr>
            <w:tcW w:w="435" w:type="dxa"/>
            <w:tcBorders>
              <w:left w:val="single" w:sz="1" w:space="0" w:color="000000"/>
              <w:bottom w:val="single" w:sz="1" w:space="0" w:color="000000"/>
            </w:tcBorders>
            <w:shd w:val="clear" w:color="auto" w:fill="auto"/>
            <w:vAlign w:val="center"/>
          </w:tcPr>
          <w:p w14:paraId="39AB912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27</w:t>
            </w:r>
          </w:p>
        </w:tc>
        <w:tc>
          <w:tcPr>
            <w:tcW w:w="1975" w:type="dxa"/>
            <w:tcBorders>
              <w:left w:val="single" w:sz="1" w:space="0" w:color="000000"/>
              <w:bottom w:val="single" w:sz="1" w:space="0" w:color="000000"/>
            </w:tcBorders>
            <w:shd w:val="clear" w:color="auto" w:fill="auto"/>
            <w:vAlign w:val="bottom"/>
          </w:tcPr>
          <w:p w14:paraId="05EBEB7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Nurmižu 31, Sigulda</w:t>
            </w:r>
          </w:p>
        </w:tc>
        <w:tc>
          <w:tcPr>
            <w:tcW w:w="2291" w:type="dxa"/>
            <w:tcBorders>
              <w:left w:val="single" w:sz="1" w:space="0" w:color="000000"/>
              <w:bottom w:val="single" w:sz="1" w:space="0" w:color="000000"/>
              <w:right w:val="single" w:sz="4" w:space="0" w:color="auto"/>
            </w:tcBorders>
            <w:shd w:val="clear" w:color="auto" w:fill="auto"/>
            <w:vAlign w:val="bottom"/>
          </w:tcPr>
          <w:p w14:paraId="46B528D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PII “Ieviņa”</w:t>
            </w:r>
          </w:p>
        </w:tc>
        <w:tc>
          <w:tcPr>
            <w:tcW w:w="1843" w:type="dxa"/>
            <w:tcBorders>
              <w:top w:val="single" w:sz="4" w:space="0" w:color="auto"/>
              <w:left w:val="single" w:sz="4" w:space="0" w:color="auto"/>
              <w:bottom w:val="single" w:sz="4" w:space="0" w:color="auto"/>
              <w:right w:val="single" w:sz="4" w:space="0" w:color="auto"/>
            </w:tcBorders>
            <w:vAlign w:val="bottom"/>
          </w:tcPr>
          <w:p w14:paraId="2EEBCC0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1356600</w:t>
            </w:r>
          </w:p>
        </w:tc>
        <w:tc>
          <w:tcPr>
            <w:tcW w:w="1417" w:type="dxa"/>
            <w:tcBorders>
              <w:top w:val="single" w:sz="4" w:space="0" w:color="auto"/>
              <w:left w:val="single" w:sz="4" w:space="0" w:color="auto"/>
              <w:bottom w:val="single" w:sz="4" w:space="0" w:color="auto"/>
              <w:right w:val="single" w:sz="4" w:space="0" w:color="auto"/>
            </w:tcBorders>
          </w:tcPr>
          <w:p w14:paraId="26FF8DF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F66A57"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B4E9B88" w14:textId="77777777" w:rsidTr="005F27E6">
        <w:tc>
          <w:tcPr>
            <w:tcW w:w="435" w:type="dxa"/>
            <w:tcBorders>
              <w:left w:val="single" w:sz="1" w:space="0" w:color="000000"/>
              <w:bottom w:val="single" w:sz="1" w:space="0" w:color="000000"/>
            </w:tcBorders>
            <w:shd w:val="clear" w:color="auto" w:fill="auto"/>
            <w:vAlign w:val="center"/>
          </w:tcPr>
          <w:p w14:paraId="6226814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28</w:t>
            </w:r>
          </w:p>
        </w:tc>
        <w:tc>
          <w:tcPr>
            <w:tcW w:w="1975" w:type="dxa"/>
            <w:tcBorders>
              <w:left w:val="single" w:sz="1" w:space="0" w:color="000000"/>
              <w:bottom w:val="single" w:sz="1" w:space="0" w:color="000000"/>
            </w:tcBorders>
            <w:shd w:val="clear" w:color="auto" w:fill="auto"/>
            <w:vAlign w:val="bottom"/>
          </w:tcPr>
          <w:p w14:paraId="7A39FF3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Birzes iela 4, Allaži</w:t>
            </w:r>
          </w:p>
        </w:tc>
        <w:tc>
          <w:tcPr>
            <w:tcW w:w="2291" w:type="dxa"/>
            <w:tcBorders>
              <w:left w:val="single" w:sz="1" w:space="0" w:color="000000"/>
              <w:bottom w:val="single" w:sz="1" w:space="0" w:color="000000"/>
              <w:right w:val="single" w:sz="4" w:space="0" w:color="auto"/>
            </w:tcBorders>
            <w:shd w:val="clear" w:color="auto" w:fill="auto"/>
            <w:vAlign w:val="bottom"/>
          </w:tcPr>
          <w:p w14:paraId="1E00E84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Allažu PII un pagasta pārvalde</w:t>
            </w:r>
          </w:p>
        </w:tc>
        <w:tc>
          <w:tcPr>
            <w:tcW w:w="1843" w:type="dxa"/>
            <w:tcBorders>
              <w:top w:val="single" w:sz="4" w:space="0" w:color="auto"/>
              <w:left w:val="single" w:sz="4" w:space="0" w:color="auto"/>
              <w:bottom w:val="single" w:sz="4" w:space="0" w:color="auto"/>
              <w:right w:val="single" w:sz="4" w:space="0" w:color="auto"/>
            </w:tcBorders>
            <w:vAlign w:val="bottom"/>
          </w:tcPr>
          <w:p w14:paraId="23DCAD9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1064200</w:t>
            </w:r>
          </w:p>
        </w:tc>
        <w:tc>
          <w:tcPr>
            <w:tcW w:w="1417" w:type="dxa"/>
            <w:tcBorders>
              <w:top w:val="single" w:sz="4" w:space="0" w:color="auto"/>
              <w:left w:val="single" w:sz="4" w:space="0" w:color="auto"/>
              <w:bottom w:val="single" w:sz="4" w:space="0" w:color="auto"/>
              <w:right w:val="single" w:sz="4" w:space="0" w:color="auto"/>
            </w:tcBorders>
          </w:tcPr>
          <w:p w14:paraId="63FD192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B9F08F"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AAF0410" w14:textId="77777777" w:rsidTr="005F27E6">
        <w:tc>
          <w:tcPr>
            <w:tcW w:w="435" w:type="dxa"/>
            <w:tcBorders>
              <w:left w:val="single" w:sz="1" w:space="0" w:color="000000"/>
              <w:bottom w:val="single" w:sz="1" w:space="0" w:color="000000"/>
            </w:tcBorders>
            <w:shd w:val="clear" w:color="auto" w:fill="auto"/>
            <w:vAlign w:val="center"/>
          </w:tcPr>
          <w:p w14:paraId="31B1745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29</w:t>
            </w:r>
          </w:p>
        </w:tc>
        <w:tc>
          <w:tcPr>
            <w:tcW w:w="1975" w:type="dxa"/>
            <w:tcBorders>
              <w:left w:val="single" w:sz="1" w:space="0" w:color="000000"/>
              <w:bottom w:val="single" w:sz="1" w:space="0" w:color="000000"/>
            </w:tcBorders>
            <w:shd w:val="clear" w:color="auto" w:fill="auto"/>
            <w:vAlign w:val="bottom"/>
          </w:tcPr>
          <w:p w14:paraId="7FCA0A5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Skolas iela 5, Sigulda</w:t>
            </w:r>
          </w:p>
        </w:tc>
        <w:tc>
          <w:tcPr>
            <w:tcW w:w="2291" w:type="dxa"/>
            <w:tcBorders>
              <w:left w:val="single" w:sz="1" w:space="0" w:color="000000"/>
              <w:bottom w:val="single" w:sz="1" w:space="0" w:color="000000"/>
              <w:right w:val="single" w:sz="4" w:space="0" w:color="auto"/>
            </w:tcBorders>
            <w:shd w:val="clear" w:color="auto" w:fill="auto"/>
            <w:vAlign w:val="bottom"/>
          </w:tcPr>
          <w:p w14:paraId="04FAD34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PII ”Pasaciņa” ēka</w:t>
            </w:r>
          </w:p>
          <w:p w14:paraId="2587ABB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un pamatlīdzekļi</w:t>
            </w:r>
          </w:p>
        </w:tc>
        <w:tc>
          <w:tcPr>
            <w:tcW w:w="1843" w:type="dxa"/>
            <w:tcBorders>
              <w:top w:val="single" w:sz="4" w:space="0" w:color="auto"/>
              <w:left w:val="single" w:sz="4" w:space="0" w:color="auto"/>
              <w:bottom w:val="single" w:sz="4" w:space="0" w:color="auto"/>
              <w:right w:val="single" w:sz="4" w:space="0" w:color="auto"/>
            </w:tcBorders>
            <w:vAlign w:val="bottom"/>
          </w:tcPr>
          <w:p w14:paraId="60D2BD4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1206000</w:t>
            </w:r>
          </w:p>
          <w:p w14:paraId="0FB34E8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97744</w:t>
            </w:r>
          </w:p>
        </w:tc>
        <w:tc>
          <w:tcPr>
            <w:tcW w:w="1417" w:type="dxa"/>
            <w:tcBorders>
              <w:top w:val="single" w:sz="4" w:space="0" w:color="auto"/>
              <w:left w:val="single" w:sz="4" w:space="0" w:color="auto"/>
              <w:bottom w:val="single" w:sz="4" w:space="0" w:color="auto"/>
              <w:right w:val="single" w:sz="4" w:space="0" w:color="auto"/>
            </w:tcBorders>
          </w:tcPr>
          <w:p w14:paraId="6CD8DB7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698F6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38FBE07E" w14:textId="77777777" w:rsidTr="005F27E6">
        <w:tc>
          <w:tcPr>
            <w:tcW w:w="435" w:type="dxa"/>
            <w:tcBorders>
              <w:left w:val="single" w:sz="1" w:space="0" w:color="000000"/>
              <w:bottom w:val="single" w:sz="1" w:space="0" w:color="000000"/>
            </w:tcBorders>
            <w:shd w:val="clear" w:color="auto" w:fill="auto"/>
            <w:vAlign w:val="center"/>
          </w:tcPr>
          <w:p w14:paraId="173BA2A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w:t>
            </w:r>
          </w:p>
        </w:tc>
        <w:tc>
          <w:tcPr>
            <w:tcW w:w="1975" w:type="dxa"/>
            <w:tcBorders>
              <w:left w:val="single" w:sz="1" w:space="0" w:color="000000"/>
              <w:bottom w:val="single" w:sz="1" w:space="0" w:color="000000"/>
            </w:tcBorders>
            <w:shd w:val="clear" w:color="auto" w:fill="auto"/>
            <w:vAlign w:val="bottom"/>
          </w:tcPr>
          <w:p w14:paraId="65DB5CB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Zinātnes iela 7, Sigulda</w:t>
            </w:r>
          </w:p>
        </w:tc>
        <w:tc>
          <w:tcPr>
            <w:tcW w:w="2291" w:type="dxa"/>
            <w:tcBorders>
              <w:left w:val="single" w:sz="1" w:space="0" w:color="000000"/>
              <w:bottom w:val="single" w:sz="1" w:space="0" w:color="000000"/>
              <w:right w:val="single" w:sz="4" w:space="0" w:color="auto"/>
            </w:tcBorders>
            <w:shd w:val="clear" w:color="auto" w:fill="auto"/>
            <w:vAlign w:val="bottom"/>
          </w:tcPr>
          <w:p w14:paraId="2B8000D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pagasta pārvalde un kult.nams</w:t>
            </w:r>
          </w:p>
        </w:tc>
        <w:tc>
          <w:tcPr>
            <w:tcW w:w="1843" w:type="dxa"/>
            <w:tcBorders>
              <w:top w:val="single" w:sz="4" w:space="0" w:color="auto"/>
              <w:left w:val="single" w:sz="4" w:space="0" w:color="auto"/>
              <w:bottom w:val="single" w:sz="4" w:space="0" w:color="auto"/>
              <w:right w:val="single" w:sz="4" w:space="0" w:color="auto"/>
            </w:tcBorders>
            <w:vAlign w:val="bottom"/>
          </w:tcPr>
          <w:p w14:paraId="68AC17D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2012000</w:t>
            </w:r>
          </w:p>
        </w:tc>
        <w:tc>
          <w:tcPr>
            <w:tcW w:w="1417" w:type="dxa"/>
            <w:tcBorders>
              <w:top w:val="single" w:sz="4" w:space="0" w:color="auto"/>
              <w:left w:val="single" w:sz="4" w:space="0" w:color="auto"/>
              <w:bottom w:val="single" w:sz="4" w:space="0" w:color="auto"/>
              <w:right w:val="single" w:sz="4" w:space="0" w:color="auto"/>
            </w:tcBorders>
          </w:tcPr>
          <w:p w14:paraId="2D1B324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6496DA"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2D78CDB" w14:textId="77777777" w:rsidTr="005F27E6">
        <w:trPr>
          <w:trHeight w:val="2165"/>
        </w:trPr>
        <w:tc>
          <w:tcPr>
            <w:tcW w:w="435" w:type="dxa"/>
            <w:tcBorders>
              <w:left w:val="single" w:sz="1" w:space="0" w:color="000000"/>
              <w:bottom w:val="single" w:sz="1" w:space="0" w:color="000000"/>
            </w:tcBorders>
            <w:shd w:val="clear" w:color="auto" w:fill="auto"/>
            <w:vAlign w:val="center"/>
          </w:tcPr>
          <w:p w14:paraId="31E01D9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31</w:t>
            </w:r>
          </w:p>
        </w:tc>
        <w:tc>
          <w:tcPr>
            <w:tcW w:w="1975" w:type="dxa"/>
            <w:tcBorders>
              <w:left w:val="single" w:sz="1" w:space="0" w:color="000000"/>
              <w:bottom w:val="single" w:sz="1" w:space="0" w:color="000000"/>
            </w:tcBorders>
            <w:shd w:val="clear" w:color="auto" w:fill="auto"/>
            <w:vAlign w:val="bottom"/>
          </w:tcPr>
          <w:p w14:paraId="7DDAE45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Pils iela 10, Sigulda</w:t>
            </w:r>
          </w:p>
        </w:tc>
        <w:tc>
          <w:tcPr>
            <w:tcW w:w="2291" w:type="dxa"/>
            <w:tcBorders>
              <w:left w:val="single" w:sz="1" w:space="0" w:color="000000"/>
              <w:bottom w:val="single" w:sz="1" w:space="0" w:color="000000"/>
              <w:right w:val="single" w:sz="4" w:space="0" w:color="auto"/>
            </w:tcBorders>
            <w:shd w:val="clear" w:color="auto" w:fill="auto"/>
            <w:vAlign w:val="bottom"/>
          </w:tcPr>
          <w:p w14:paraId="16A13D79" w14:textId="77777777" w:rsidR="005F27E6" w:rsidRDefault="00CE40FC" w:rsidP="005F27E6">
            <w:pPr>
              <w:suppressAutoHyphens/>
              <w:autoSpaceDE w:val="0"/>
              <w:snapToGrid w:val="0"/>
              <w:rPr>
                <w:rFonts w:ascii="Times New Roman" w:hAnsi="Times New Roman" w:cs="Times New Roman"/>
                <w:sz w:val="20"/>
                <w:szCs w:val="20"/>
                <w:lang w:eastAsia="ar-SA"/>
              </w:rPr>
            </w:pPr>
            <w:r w:rsidRPr="00CE40FC">
              <w:rPr>
                <w:rFonts w:ascii="Times New Roman" w:hAnsi="Times New Roman" w:cs="Times New Roman"/>
                <w:sz w:val="20"/>
                <w:szCs w:val="20"/>
                <w:lang w:eastAsia="ar-SA"/>
              </w:rPr>
              <w:t xml:space="preserve">Siguldas novada kultūras centra ēka, </w:t>
            </w:r>
          </w:p>
          <w:p w14:paraId="0B568F36" w14:textId="77777777" w:rsidR="005F27E6" w:rsidRDefault="00CE40FC" w:rsidP="005F27E6">
            <w:pPr>
              <w:suppressAutoHyphens/>
              <w:autoSpaceDE w:val="0"/>
              <w:snapToGrid w:val="0"/>
              <w:rPr>
                <w:rFonts w:ascii="Times New Roman" w:hAnsi="Times New Roman" w:cs="Times New Roman"/>
                <w:sz w:val="20"/>
                <w:szCs w:val="20"/>
                <w:lang w:eastAsia="ar-SA"/>
              </w:rPr>
            </w:pPr>
            <w:r w:rsidRPr="00CE40FC">
              <w:rPr>
                <w:rFonts w:ascii="Times New Roman" w:hAnsi="Times New Roman" w:cs="Times New Roman"/>
                <w:sz w:val="20"/>
                <w:szCs w:val="20"/>
                <w:lang w:eastAsia="ar-SA"/>
              </w:rPr>
              <w:t xml:space="preserve">pamatlīdzekļi un </w:t>
            </w:r>
          </w:p>
          <w:p w14:paraId="597B4C91" w14:textId="12C0BEC5" w:rsidR="00CE40FC" w:rsidRDefault="00CE40FC" w:rsidP="005F27E6">
            <w:pPr>
              <w:suppressAutoHyphens/>
              <w:autoSpaceDE w:val="0"/>
              <w:snapToGrid w:val="0"/>
              <w:rPr>
                <w:rFonts w:ascii="Times New Roman" w:hAnsi="Times New Roman" w:cs="Times New Roman"/>
                <w:sz w:val="20"/>
                <w:szCs w:val="20"/>
                <w:lang w:eastAsia="ar-SA"/>
              </w:rPr>
            </w:pPr>
            <w:r w:rsidRPr="00CE40FC">
              <w:rPr>
                <w:rFonts w:ascii="Times New Roman" w:hAnsi="Times New Roman" w:cs="Times New Roman"/>
                <w:sz w:val="20"/>
                <w:szCs w:val="20"/>
                <w:lang w:eastAsia="ar-SA"/>
              </w:rPr>
              <w:t>koncertflīģelis</w:t>
            </w:r>
          </w:p>
          <w:p w14:paraId="6A35378E" w14:textId="77777777" w:rsidR="005F27E6" w:rsidRDefault="005F27E6" w:rsidP="005F27E6">
            <w:pPr>
              <w:suppressAutoHyphens/>
              <w:autoSpaceDE w:val="0"/>
              <w:snapToGrid w:val="0"/>
              <w:rPr>
                <w:rFonts w:ascii="Times New Roman" w:hAnsi="Times New Roman" w:cs="Times New Roman"/>
                <w:sz w:val="20"/>
                <w:szCs w:val="20"/>
                <w:lang w:eastAsia="ar-SA"/>
              </w:rPr>
            </w:pPr>
          </w:p>
          <w:p w14:paraId="5176E54D" w14:textId="77777777" w:rsidR="005F27E6" w:rsidRPr="00CE40FC" w:rsidRDefault="005F27E6" w:rsidP="005F27E6">
            <w:pPr>
              <w:suppressAutoHyphens/>
              <w:autoSpaceDE w:val="0"/>
              <w:snapToGrid w:val="0"/>
              <w:rPr>
                <w:rFonts w:ascii="Times New Roman" w:hAnsi="Times New Roman" w:cs="Times New Roman"/>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bottom"/>
          </w:tcPr>
          <w:p w14:paraId="59479303" w14:textId="77777777" w:rsid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8622482</w:t>
            </w:r>
          </w:p>
          <w:p w14:paraId="59EFC13D" w14:textId="77777777" w:rsidR="005F27E6" w:rsidRPr="00CE40FC" w:rsidRDefault="005F27E6" w:rsidP="00CE40FC">
            <w:pPr>
              <w:suppressAutoHyphens/>
              <w:autoSpaceDE w:val="0"/>
              <w:snapToGrid w:val="0"/>
              <w:jc w:val="both"/>
              <w:rPr>
                <w:rFonts w:ascii="Times New Roman" w:hAnsi="Times New Roman" w:cs="Times New Roman"/>
                <w:sz w:val="20"/>
                <w:szCs w:val="20"/>
                <w:lang w:eastAsia="ar-SA"/>
              </w:rPr>
            </w:pPr>
          </w:p>
          <w:p w14:paraId="29DFC45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200400</w:t>
            </w:r>
          </w:p>
          <w:p w14:paraId="087C06D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72600</w:t>
            </w:r>
          </w:p>
          <w:p w14:paraId="07634F3B" w14:textId="77777777" w:rsidR="00CE40FC" w:rsidRDefault="00CE40FC" w:rsidP="00CE40FC">
            <w:pPr>
              <w:suppressAutoHyphens/>
              <w:autoSpaceDE w:val="0"/>
              <w:snapToGrid w:val="0"/>
              <w:jc w:val="both"/>
              <w:rPr>
                <w:rFonts w:ascii="Times New Roman" w:hAnsi="Times New Roman" w:cs="Times New Roman"/>
                <w:sz w:val="20"/>
                <w:szCs w:val="20"/>
                <w:lang w:eastAsia="ar-SA"/>
              </w:rPr>
            </w:pPr>
          </w:p>
          <w:p w14:paraId="191E1ECD" w14:textId="77777777" w:rsidR="005F27E6" w:rsidRPr="00CE40FC" w:rsidRDefault="005F27E6" w:rsidP="00CE40FC">
            <w:pPr>
              <w:suppressAutoHyphens/>
              <w:autoSpaceDE w:val="0"/>
              <w:snapToGrid w:val="0"/>
              <w:jc w:val="both"/>
              <w:rPr>
                <w:rFonts w:ascii="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33904BA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B333D0"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65715FC3" w14:textId="77777777" w:rsidTr="005F27E6">
        <w:tc>
          <w:tcPr>
            <w:tcW w:w="435" w:type="dxa"/>
            <w:tcBorders>
              <w:left w:val="single" w:sz="1" w:space="0" w:color="000000"/>
              <w:bottom w:val="single" w:sz="1" w:space="0" w:color="000000"/>
            </w:tcBorders>
            <w:shd w:val="clear" w:color="auto" w:fill="auto"/>
            <w:vAlign w:val="center"/>
          </w:tcPr>
          <w:p w14:paraId="72435C5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32</w:t>
            </w:r>
          </w:p>
        </w:tc>
        <w:tc>
          <w:tcPr>
            <w:tcW w:w="1975" w:type="dxa"/>
            <w:tcBorders>
              <w:left w:val="single" w:sz="1" w:space="0" w:color="000000"/>
              <w:bottom w:val="single" w:sz="1" w:space="0" w:color="000000"/>
            </w:tcBorders>
            <w:shd w:val="clear" w:color="auto" w:fill="auto"/>
            <w:vAlign w:val="bottom"/>
          </w:tcPr>
          <w:p w14:paraId="1D39501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iela 13, More</w:t>
            </w:r>
          </w:p>
        </w:tc>
        <w:tc>
          <w:tcPr>
            <w:tcW w:w="2291" w:type="dxa"/>
            <w:tcBorders>
              <w:left w:val="single" w:sz="1" w:space="0" w:color="000000"/>
              <w:bottom w:val="single" w:sz="1" w:space="0" w:color="000000"/>
              <w:right w:val="single" w:sz="4" w:space="0" w:color="auto"/>
            </w:tcBorders>
            <w:shd w:val="clear" w:color="auto" w:fill="auto"/>
            <w:vAlign w:val="bottom"/>
          </w:tcPr>
          <w:p w14:paraId="3AC252E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Mores pagasta tautas nams</w:t>
            </w:r>
          </w:p>
        </w:tc>
        <w:tc>
          <w:tcPr>
            <w:tcW w:w="1843" w:type="dxa"/>
            <w:tcBorders>
              <w:top w:val="single" w:sz="4" w:space="0" w:color="auto"/>
              <w:left w:val="single" w:sz="4" w:space="0" w:color="auto"/>
              <w:bottom w:val="single" w:sz="4" w:space="0" w:color="auto"/>
              <w:right w:val="single" w:sz="4" w:space="0" w:color="auto"/>
            </w:tcBorders>
            <w:vAlign w:val="bottom"/>
          </w:tcPr>
          <w:p w14:paraId="4BF34BD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392700</w:t>
            </w:r>
          </w:p>
        </w:tc>
        <w:tc>
          <w:tcPr>
            <w:tcW w:w="1417" w:type="dxa"/>
            <w:tcBorders>
              <w:top w:val="single" w:sz="4" w:space="0" w:color="auto"/>
              <w:left w:val="single" w:sz="4" w:space="0" w:color="auto"/>
              <w:bottom w:val="single" w:sz="4" w:space="0" w:color="auto"/>
              <w:right w:val="single" w:sz="4" w:space="0" w:color="auto"/>
            </w:tcBorders>
          </w:tcPr>
          <w:p w14:paraId="4FB28FB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3F3F70"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018593C" w14:textId="77777777" w:rsidTr="005F27E6">
        <w:tc>
          <w:tcPr>
            <w:tcW w:w="435" w:type="dxa"/>
            <w:tcBorders>
              <w:left w:val="single" w:sz="1" w:space="0" w:color="000000"/>
              <w:bottom w:val="single" w:sz="1" w:space="0" w:color="000000"/>
            </w:tcBorders>
            <w:shd w:val="clear" w:color="auto" w:fill="auto"/>
            <w:vAlign w:val="center"/>
          </w:tcPr>
          <w:p w14:paraId="49739EE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33</w:t>
            </w:r>
          </w:p>
        </w:tc>
        <w:tc>
          <w:tcPr>
            <w:tcW w:w="1975" w:type="dxa"/>
            <w:tcBorders>
              <w:left w:val="single" w:sz="1" w:space="0" w:color="000000"/>
              <w:bottom w:val="single" w:sz="1" w:space="0" w:color="000000"/>
            </w:tcBorders>
            <w:shd w:val="clear" w:color="auto" w:fill="auto"/>
            <w:vAlign w:val="bottom"/>
          </w:tcPr>
          <w:p w14:paraId="73A395F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Jūdaži,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65BD690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“Jūdažu Sabiedriskais Centrs”</w:t>
            </w:r>
          </w:p>
        </w:tc>
        <w:tc>
          <w:tcPr>
            <w:tcW w:w="1843" w:type="dxa"/>
            <w:tcBorders>
              <w:top w:val="single" w:sz="4" w:space="0" w:color="auto"/>
              <w:left w:val="single" w:sz="4" w:space="0" w:color="auto"/>
              <w:bottom w:val="single" w:sz="4" w:space="0" w:color="auto"/>
              <w:right w:val="single" w:sz="4" w:space="0" w:color="auto"/>
            </w:tcBorders>
            <w:vAlign w:val="bottom"/>
          </w:tcPr>
          <w:p w14:paraId="2E73A0F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271150</w:t>
            </w:r>
          </w:p>
        </w:tc>
        <w:tc>
          <w:tcPr>
            <w:tcW w:w="1417" w:type="dxa"/>
            <w:tcBorders>
              <w:top w:val="single" w:sz="4" w:space="0" w:color="auto"/>
              <w:left w:val="single" w:sz="4" w:space="0" w:color="auto"/>
              <w:bottom w:val="single" w:sz="4" w:space="0" w:color="auto"/>
              <w:right w:val="single" w:sz="4" w:space="0" w:color="auto"/>
            </w:tcBorders>
          </w:tcPr>
          <w:p w14:paraId="24F1FE2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AF7494"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5774492" w14:textId="77777777" w:rsidTr="005F27E6">
        <w:tc>
          <w:tcPr>
            <w:tcW w:w="435" w:type="dxa"/>
            <w:tcBorders>
              <w:left w:val="single" w:sz="1" w:space="0" w:color="000000"/>
              <w:bottom w:val="single" w:sz="1" w:space="0" w:color="000000"/>
            </w:tcBorders>
            <w:shd w:val="clear" w:color="auto" w:fill="auto"/>
            <w:vAlign w:val="center"/>
          </w:tcPr>
          <w:p w14:paraId="51243C3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34</w:t>
            </w:r>
          </w:p>
        </w:tc>
        <w:tc>
          <w:tcPr>
            <w:tcW w:w="1975" w:type="dxa"/>
            <w:tcBorders>
              <w:left w:val="single" w:sz="1" w:space="0" w:color="000000"/>
              <w:bottom w:val="single" w:sz="1" w:space="0" w:color="000000"/>
            </w:tcBorders>
            <w:shd w:val="clear" w:color="auto" w:fill="auto"/>
            <w:vAlign w:val="bottom"/>
          </w:tcPr>
          <w:p w14:paraId="76271FF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Šveices iela 19, Sigulda</w:t>
            </w:r>
          </w:p>
        </w:tc>
        <w:tc>
          <w:tcPr>
            <w:tcW w:w="2291" w:type="dxa"/>
            <w:tcBorders>
              <w:left w:val="single" w:sz="1" w:space="0" w:color="000000"/>
              <w:bottom w:val="single" w:sz="1" w:space="0" w:color="000000"/>
              <w:right w:val="single" w:sz="4" w:space="0" w:color="auto"/>
            </w:tcBorders>
            <w:shd w:val="clear" w:color="auto" w:fill="auto"/>
            <w:vAlign w:val="bottom"/>
          </w:tcPr>
          <w:p w14:paraId="5602F91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Mākslu skola</w:t>
            </w:r>
          </w:p>
        </w:tc>
        <w:tc>
          <w:tcPr>
            <w:tcW w:w="1843" w:type="dxa"/>
            <w:tcBorders>
              <w:top w:val="single" w:sz="4" w:space="0" w:color="auto"/>
              <w:left w:val="single" w:sz="4" w:space="0" w:color="auto"/>
              <w:bottom w:val="single" w:sz="4" w:space="0" w:color="auto"/>
              <w:right w:val="single" w:sz="4" w:space="0" w:color="auto"/>
            </w:tcBorders>
            <w:vAlign w:val="bottom"/>
          </w:tcPr>
          <w:p w14:paraId="4B1B9D0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1633500</w:t>
            </w:r>
          </w:p>
        </w:tc>
        <w:tc>
          <w:tcPr>
            <w:tcW w:w="1417" w:type="dxa"/>
            <w:tcBorders>
              <w:top w:val="single" w:sz="4" w:space="0" w:color="auto"/>
              <w:left w:val="single" w:sz="4" w:space="0" w:color="auto"/>
              <w:bottom w:val="single" w:sz="4" w:space="0" w:color="auto"/>
              <w:right w:val="single" w:sz="4" w:space="0" w:color="auto"/>
            </w:tcBorders>
          </w:tcPr>
          <w:p w14:paraId="7D64316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C7C257"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53CC35D" w14:textId="77777777" w:rsidTr="005F27E6">
        <w:tc>
          <w:tcPr>
            <w:tcW w:w="435" w:type="dxa"/>
            <w:tcBorders>
              <w:left w:val="single" w:sz="1" w:space="0" w:color="000000"/>
              <w:bottom w:val="single" w:sz="1" w:space="0" w:color="000000"/>
            </w:tcBorders>
            <w:shd w:val="clear" w:color="auto" w:fill="auto"/>
            <w:vAlign w:val="center"/>
          </w:tcPr>
          <w:p w14:paraId="1B8E5B0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35</w:t>
            </w:r>
          </w:p>
        </w:tc>
        <w:tc>
          <w:tcPr>
            <w:tcW w:w="1975" w:type="dxa"/>
            <w:tcBorders>
              <w:left w:val="single" w:sz="1" w:space="0" w:color="000000"/>
              <w:bottom w:val="single" w:sz="1" w:space="0" w:color="000000"/>
            </w:tcBorders>
            <w:shd w:val="clear" w:color="auto" w:fill="auto"/>
            <w:vAlign w:val="bottom"/>
          </w:tcPr>
          <w:p w14:paraId="3F46C1A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Tautas nams, Allažu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18811B8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Allažu pagasta Tautas nams</w:t>
            </w:r>
          </w:p>
        </w:tc>
        <w:tc>
          <w:tcPr>
            <w:tcW w:w="1843" w:type="dxa"/>
            <w:tcBorders>
              <w:top w:val="single" w:sz="4" w:space="0" w:color="auto"/>
              <w:left w:val="single" w:sz="4" w:space="0" w:color="auto"/>
              <w:bottom w:val="single" w:sz="4" w:space="0" w:color="auto"/>
              <w:right w:val="single" w:sz="4" w:space="0" w:color="auto"/>
            </w:tcBorders>
            <w:vAlign w:val="bottom"/>
          </w:tcPr>
          <w:p w14:paraId="2C092843" w14:textId="049300EC" w:rsidR="00CE40FC" w:rsidRPr="00CE40FC" w:rsidRDefault="009306AB" w:rsidP="00CE40FC">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60</w:t>
            </w:r>
            <w:r w:rsidR="00CE40FC" w:rsidRPr="00CE40FC">
              <w:rPr>
                <w:rFonts w:ascii="Times New Roman" w:hAnsi="Times New Roman" w:cs="Times New Roman"/>
                <w:sz w:val="20"/>
                <w:szCs w:val="20"/>
                <w:lang w:eastAsia="ar-SA"/>
              </w:rPr>
              <w:t>0000</w:t>
            </w:r>
          </w:p>
        </w:tc>
        <w:tc>
          <w:tcPr>
            <w:tcW w:w="1417" w:type="dxa"/>
            <w:tcBorders>
              <w:top w:val="single" w:sz="4" w:space="0" w:color="auto"/>
              <w:left w:val="single" w:sz="4" w:space="0" w:color="auto"/>
              <w:bottom w:val="single" w:sz="4" w:space="0" w:color="auto"/>
              <w:right w:val="single" w:sz="4" w:space="0" w:color="auto"/>
            </w:tcBorders>
          </w:tcPr>
          <w:p w14:paraId="765A6A9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5B8951A"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0FA0BE3A" w14:textId="77777777" w:rsidTr="005F27E6">
        <w:tc>
          <w:tcPr>
            <w:tcW w:w="435" w:type="dxa"/>
            <w:tcBorders>
              <w:left w:val="single" w:sz="1" w:space="0" w:color="000000"/>
              <w:bottom w:val="single" w:sz="4" w:space="0" w:color="auto"/>
            </w:tcBorders>
            <w:shd w:val="clear" w:color="auto" w:fill="auto"/>
            <w:vAlign w:val="center"/>
          </w:tcPr>
          <w:p w14:paraId="571F941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36</w:t>
            </w:r>
          </w:p>
        </w:tc>
        <w:tc>
          <w:tcPr>
            <w:tcW w:w="1975" w:type="dxa"/>
            <w:tcBorders>
              <w:left w:val="single" w:sz="1" w:space="0" w:color="000000"/>
              <w:bottom w:val="single" w:sz="4" w:space="0" w:color="auto"/>
            </w:tcBorders>
            <w:shd w:val="clear" w:color="auto" w:fill="auto"/>
            <w:vAlign w:val="bottom"/>
          </w:tcPr>
          <w:p w14:paraId="7181E16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Miera iela 24, Sigulda</w:t>
            </w:r>
          </w:p>
        </w:tc>
        <w:tc>
          <w:tcPr>
            <w:tcW w:w="2291" w:type="dxa"/>
            <w:tcBorders>
              <w:left w:val="single" w:sz="1" w:space="0" w:color="000000"/>
              <w:bottom w:val="single" w:sz="4" w:space="0" w:color="auto"/>
              <w:right w:val="single" w:sz="4" w:space="0" w:color="auto"/>
            </w:tcBorders>
            <w:shd w:val="clear" w:color="auto" w:fill="auto"/>
            <w:vAlign w:val="bottom"/>
          </w:tcPr>
          <w:p w14:paraId="1EB0B6C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Kapliča</w:t>
            </w:r>
          </w:p>
        </w:tc>
        <w:tc>
          <w:tcPr>
            <w:tcW w:w="1843" w:type="dxa"/>
            <w:tcBorders>
              <w:top w:val="single" w:sz="4" w:space="0" w:color="auto"/>
              <w:left w:val="single" w:sz="4" w:space="0" w:color="auto"/>
              <w:bottom w:val="single" w:sz="4" w:space="0" w:color="auto"/>
              <w:right w:val="single" w:sz="4" w:space="0" w:color="auto"/>
            </w:tcBorders>
            <w:vAlign w:val="bottom"/>
          </w:tcPr>
          <w:p w14:paraId="7C600D0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170000</w:t>
            </w:r>
          </w:p>
        </w:tc>
        <w:tc>
          <w:tcPr>
            <w:tcW w:w="1417" w:type="dxa"/>
            <w:tcBorders>
              <w:top w:val="single" w:sz="4" w:space="0" w:color="auto"/>
              <w:left w:val="single" w:sz="4" w:space="0" w:color="auto"/>
              <w:bottom w:val="single" w:sz="4" w:space="0" w:color="auto"/>
              <w:right w:val="single" w:sz="4" w:space="0" w:color="auto"/>
            </w:tcBorders>
          </w:tcPr>
          <w:p w14:paraId="0BE0127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30.03.2019.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3057B0"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0F69631" w14:textId="77777777" w:rsidTr="005F27E6">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14:paraId="24AE6EE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37</w:t>
            </w:r>
          </w:p>
        </w:tc>
        <w:tc>
          <w:tcPr>
            <w:tcW w:w="1975" w:type="dxa"/>
            <w:tcBorders>
              <w:top w:val="single" w:sz="4" w:space="0" w:color="auto"/>
              <w:left w:val="single" w:sz="4" w:space="0" w:color="000000"/>
              <w:bottom w:val="single" w:sz="4" w:space="0" w:color="000000"/>
              <w:right w:val="single" w:sz="4" w:space="0" w:color="000000"/>
            </w:tcBorders>
            <w:shd w:val="clear" w:color="auto" w:fill="auto"/>
            <w:vAlign w:val="bottom"/>
          </w:tcPr>
          <w:p w14:paraId="52E1070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Ausekļa 6, Sigulda</w:t>
            </w:r>
          </w:p>
        </w:tc>
        <w:tc>
          <w:tcPr>
            <w:tcW w:w="2291" w:type="dxa"/>
            <w:tcBorders>
              <w:top w:val="single" w:sz="4" w:space="0" w:color="auto"/>
              <w:left w:val="single" w:sz="4" w:space="0" w:color="000000"/>
              <w:bottom w:val="single" w:sz="4" w:space="0" w:color="000000"/>
              <w:right w:val="single" w:sz="4" w:space="0" w:color="auto"/>
            </w:tcBorders>
            <w:shd w:val="clear" w:color="auto" w:fill="auto"/>
            <w:vAlign w:val="bottom"/>
          </w:tcPr>
          <w:p w14:paraId="1DD78E7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Elektromobīļu uzlādes stacija</w:t>
            </w:r>
          </w:p>
        </w:tc>
        <w:tc>
          <w:tcPr>
            <w:tcW w:w="1843" w:type="dxa"/>
            <w:tcBorders>
              <w:top w:val="single" w:sz="4" w:space="0" w:color="auto"/>
              <w:left w:val="single" w:sz="4" w:space="0" w:color="auto"/>
              <w:bottom w:val="single" w:sz="4" w:space="0" w:color="auto"/>
              <w:right w:val="single" w:sz="4" w:space="0" w:color="auto"/>
            </w:tcBorders>
            <w:vAlign w:val="bottom"/>
          </w:tcPr>
          <w:p w14:paraId="7180DC1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15500</w:t>
            </w:r>
          </w:p>
          <w:p w14:paraId="77886A6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4766914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DF98D2"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0FC77564" w14:textId="77777777" w:rsidTr="005F27E6">
        <w:tc>
          <w:tcPr>
            <w:tcW w:w="435" w:type="dxa"/>
            <w:tcBorders>
              <w:top w:val="single" w:sz="4" w:space="0" w:color="000000"/>
              <w:left w:val="single" w:sz="1" w:space="0" w:color="000000"/>
              <w:bottom w:val="single" w:sz="1" w:space="0" w:color="000000"/>
            </w:tcBorders>
            <w:shd w:val="clear" w:color="auto" w:fill="auto"/>
            <w:vAlign w:val="center"/>
          </w:tcPr>
          <w:p w14:paraId="1EECB0D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38</w:t>
            </w:r>
          </w:p>
        </w:tc>
        <w:tc>
          <w:tcPr>
            <w:tcW w:w="1975" w:type="dxa"/>
            <w:tcBorders>
              <w:top w:val="single" w:sz="4" w:space="0" w:color="000000"/>
              <w:left w:val="single" w:sz="1" w:space="0" w:color="000000"/>
              <w:bottom w:val="single" w:sz="1" w:space="0" w:color="000000"/>
            </w:tcBorders>
            <w:shd w:val="clear" w:color="auto" w:fill="auto"/>
            <w:vAlign w:val="bottom"/>
          </w:tcPr>
          <w:p w14:paraId="7948F62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Ausekļa iela 6, Sigulda</w:t>
            </w:r>
          </w:p>
          <w:p w14:paraId="7F1926E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J.Poruka iela 14, Sigulda</w:t>
            </w:r>
          </w:p>
          <w:p w14:paraId="02F5CD2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Pils iela 16, Sigulda</w:t>
            </w:r>
          </w:p>
        </w:tc>
        <w:tc>
          <w:tcPr>
            <w:tcW w:w="2291" w:type="dxa"/>
            <w:tcBorders>
              <w:top w:val="single" w:sz="4" w:space="0" w:color="000000"/>
              <w:left w:val="single" w:sz="1" w:space="0" w:color="000000"/>
              <w:bottom w:val="single" w:sz="1" w:space="0" w:color="000000"/>
              <w:right w:val="single" w:sz="4" w:space="0" w:color="auto"/>
            </w:tcBorders>
            <w:shd w:val="clear" w:color="auto" w:fill="auto"/>
            <w:vAlign w:val="bottom"/>
          </w:tcPr>
          <w:p w14:paraId="2ACB057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Elektroniski info punkti, 3iekārtas</w:t>
            </w:r>
          </w:p>
          <w:p w14:paraId="499C781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p w14:paraId="12B842D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bottom"/>
          </w:tcPr>
          <w:p w14:paraId="41E8A07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33000</w:t>
            </w:r>
          </w:p>
          <w:p w14:paraId="14620E0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p w14:paraId="10C170A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p w14:paraId="680C448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39AF062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8AF436"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46F908F" w14:textId="77777777" w:rsidTr="005F27E6">
        <w:tc>
          <w:tcPr>
            <w:tcW w:w="435" w:type="dxa"/>
            <w:tcBorders>
              <w:left w:val="single" w:sz="1" w:space="0" w:color="000000"/>
              <w:bottom w:val="single" w:sz="1" w:space="0" w:color="000000"/>
            </w:tcBorders>
            <w:shd w:val="clear" w:color="auto" w:fill="auto"/>
            <w:vAlign w:val="center"/>
          </w:tcPr>
          <w:p w14:paraId="71EF328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39</w:t>
            </w:r>
          </w:p>
        </w:tc>
        <w:tc>
          <w:tcPr>
            <w:tcW w:w="1975" w:type="dxa"/>
            <w:tcBorders>
              <w:left w:val="single" w:sz="1" w:space="0" w:color="000000"/>
              <w:bottom w:val="single" w:sz="1" w:space="0" w:color="000000"/>
            </w:tcBorders>
            <w:shd w:val="clear" w:color="auto" w:fill="auto"/>
            <w:vAlign w:val="bottom"/>
          </w:tcPr>
          <w:p w14:paraId="00723D8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Rīgas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39AF782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Dienas centrs “Cerību spārni”</w:t>
            </w:r>
          </w:p>
        </w:tc>
        <w:tc>
          <w:tcPr>
            <w:tcW w:w="1843" w:type="dxa"/>
            <w:tcBorders>
              <w:top w:val="single" w:sz="4" w:space="0" w:color="auto"/>
              <w:left w:val="single" w:sz="4" w:space="0" w:color="auto"/>
              <w:bottom w:val="single" w:sz="4" w:space="0" w:color="auto"/>
              <w:right w:val="single" w:sz="4" w:space="0" w:color="auto"/>
            </w:tcBorders>
            <w:vAlign w:val="bottom"/>
          </w:tcPr>
          <w:p w14:paraId="1BA2342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697300</w:t>
            </w:r>
          </w:p>
        </w:tc>
        <w:tc>
          <w:tcPr>
            <w:tcW w:w="1417" w:type="dxa"/>
            <w:tcBorders>
              <w:top w:val="single" w:sz="4" w:space="0" w:color="auto"/>
              <w:left w:val="single" w:sz="4" w:space="0" w:color="auto"/>
              <w:bottom w:val="single" w:sz="4" w:space="0" w:color="auto"/>
              <w:right w:val="single" w:sz="4" w:space="0" w:color="auto"/>
            </w:tcBorders>
          </w:tcPr>
          <w:p w14:paraId="38B7D7B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01.03.2019.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DB8AFA"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7DB111A" w14:textId="77777777" w:rsidTr="005F27E6">
        <w:tc>
          <w:tcPr>
            <w:tcW w:w="435" w:type="dxa"/>
            <w:tcBorders>
              <w:left w:val="single" w:sz="1" w:space="0" w:color="000000"/>
              <w:bottom w:val="single" w:sz="1" w:space="0" w:color="000000"/>
            </w:tcBorders>
            <w:shd w:val="clear" w:color="auto" w:fill="auto"/>
            <w:vAlign w:val="center"/>
          </w:tcPr>
          <w:p w14:paraId="67097B9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40</w:t>
            </w:r>
          </w:p>
        </w:tc>
        <w:tc>
          <w:tcPr>
            <w:tcW w:w="1975" w:type="dxa"/>
            <w:tcBorders>
              <w:left w:val="single" w:sz="1" w:space="0" w:color="000000"/>
              <w:bottom w:val="single" w:sz="1" w:space="0" w:color="000000"/>
            </w:tcBorders>
            <w:shd w:val="clear" w:color="auto" w:fill="auto"/>
            <w:vAlign w:val="bottom"/>
          </w:tcPr>
          <w:p w14:paraId="71D822A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ielā 7a, More, Mores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0BB7559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Ēdnīca, katlu māja</w:t>
            </w:r>
          </w:p>
        </w:tc>
        <w:tc>
          <w:tcPr>
            <w:tcW w:w="1843" w:type="dxa"/>
            <w:tcBorders>
              <w:top w:val="single" w:sz="4" w:space="0" w:color="auto"/>
              <w:left w:val="single" w:sz="4" w:space="0" w:color="auto"/>
              <w:bottom w:val="single" w:sz="4" w:space="0" w:color="auto"/>
              <w:right w:val="single" w:sz="4" w:space="0" w:color="auto"/>
            </w:tcBorders>
            <w:vAlign w:val="bottom"/>
          </w:tcPr>
          <w:p w14:paraId="135B366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508720</w:t>
            </w:r>
          </w:p>
        </w:tc>
        <w:tc>
          <w:tcPr>
            <w:tcW w:w="1417" w:type="dxa"/>
            <w:tcBorders>
              <w:top w:val="single" w:sz="4" w:space="0" w:color="auto"/>
              <w:left w:val="single" w:sz="4" w:space="0" w:color="auto"/>
              <w:bottom w:val="single" w:sz="4" w:space="0" w:color="auto"/>
              <w:right w:val="single" w:sz="4" w:space="0" w:color="auto"/>
            </w:tcBorders>
          </w:tcPr>
          <w:p w14:paraId="2D420DB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04.03.2019.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15F81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2F597A7" w14:textId="77777777" w:rsidTr="005F27E6">
        <w:tc>
          <w:tcPr>
            <w:tcW w:w="435" w:type="dxa"/>
            <w:tcBorders>
              <w:left w:val="single" w:sz="1" w:space="0" w:color="000000"/>
              <w:bottom w:val="single" w:sz="4" w:space="0" w:color="auto"/>
            </w:tcBorders>
            <w:shd w:val="clear" w:color="auto" w:fill="auto"/>
            <w:vAlign w:val="center"/>
          </w:tcPr>
          <w:p w14:paraId="4A2BD34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41</w:t>
            </w:r>
          </w:p>
        </w:tc>
        <w:tc>
          <w:tcPr>
            <w:tcW w:w="1975" w:type="dxa"/>
            <w:tcBorders>
              <w:left w:val="single" w:sz="1" w:space="0" w:color="000000"/>
              <w:bottom w:val="single" w:sz="4" w:space="0" w:color="auto"/>
            </w:tcBorders>
            <w:shd w:val="clear" w:color="auto" w:fill="auto"/>
            <w:vAlign w:val="bottom"/>
          </w:tcPr>
          <w:p w14:paraId="0E54696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Raiņa iela 3, Sigulda</w:t>
            </w:r>
          </w:p>
        </w:tc>
        <w:tc>
          <w:tcPr>
            <w:tcW w:w="2291" w:type="dxa"/>
            <w:tcBorders>
              <w:left w:val="single" w:sz="1" w:space="0" w:color="000000"/>
              <w:bottom w:val="single" w:sz="1" w:space="0" w:color="000000"/>
              <w:right w:val="single" w:sz="4" w:space="0" w:color="auto"/>
            </w:tcBorders>
            <w:shd w:val="clear" w:color="auto" w:fill="auto"/>
            <w:vAlign w:val="bottom"/>
          </w:tcPr>
          <w:p w14:paraId="575BCFB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Pakalpojumu centrs (par labu AS CATA)</w:t>
            </w:r>
          </w:p>
        </w:tc>
        <w:tc>
          <w:tcPr>
            <w:tcW w:w="1843" w:type="dxa"/>
            <w:tcBorders>
              <w:top w:val="single" w:sz="4" w:space="0" w:color="auto"/>
              <w:left w:val="single" w:sz="4" w:space="0" w:color="auto"/>
              <w:bottom w:val="single" w:sz="4" w:space="0" w:color="auto"/>
              <w:right w:val="single" w:sz="4" w:space="0" w:color="auto"/>
            </w:tcBorders>
            <w:vAlign w:val="bottom"/>
          </w:tcPr>
          <w:p w14:paraId="783C3D4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1139000</w:t>
            </w:r>
          </w:p>
        </w:tc>
        <w:tc>
          <w:tcPr>
            <w:tcW w:w="1417" w:type="dxa"/>
            <w:tcBorders>
              <w:top w:val="single" w:sz="4" w:space="0" w:color="auto"/>
              <w:left w:val="single" w:sz="4" w:space="0" w:color="auto"/>
              <w:bottom w:val="single" w:sz="4" w:space="0" w:color="auto"/>
              <w:right w:val="single" w:sz="4" w:space="0" w:color="auto"/>
            </w:tcBorders>
          </w:tcPr>
          <w:p w14:paraId="3A08980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06.07.2019.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BE05E8"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4638E54" w14:textId="77777777" w:rsidTr="005F27E6">
        <w:tc>
          <w:tcPr>
            <w:tcW w:w="435" w:type="dxa"/>
            <w:tcBorders>
              <w:top w:val="single" w:sz="4" w:space="0" w:color="auto"/>
              <w:left w:val="single" w:sz="1" w:space="0" w:color="000000"/>
              <w:bottom w:val="single" w:sz="1" w:space="0" w:color="000000"/>
            </w:tcBorders>
            <w:shd w:val="clear" w:color="auto" w:fill="auto"/>
            <w:vAlign w:val="center"/>
          </w:tcPr>
          <w:p w14:paraId="52C7E3F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42</w:t>
            </w:r>
          </w:p>
        </w:tc>
        <w:tc>
          <w:tcPr>
            <w:tcW w:w="1975" w:type="dxa"/>
            <w:tcBorders>
              <w:top w:val="single" w:sz="4" w:space="0" w:color="auto"/>
              <w:left w:val="single" w:sz="1" w:space="0" w:color="000000"/>
              <w:bottom w:val="single" w:sz="1" w:space="0" w:color="000000"/>
            </w:tcBorders>
            <w:shd w:val="clear" w:color="auto" w:fill="auto"/>
            <w:vAlign w:val="bottom"/>
          </w:tcPr>
          <w:p w14:paraId="5981762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“Sabiedriskais centrs” Jūdaži,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569DFCC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Motorlaiva DM 360, reģ.nr.LU6856, izl.gads 2014.</w:t>
            </w:r>
          </w:p>
        </w:tc>
        <w:tc>
          <w:tcPr>
            <w:tcW w:w="1843" w:type="dxa"/>
            <w:tcBorders>
              <w:top w:val="single" w:sz="4" w:space="0" w:color="auto"/>
              <w:left w:val="single" w:sz="4" w:space="0" w:color="auto"/>
              <w:bottom w:val="single" w:sz="4" w:space="0" w:color="auto"/>
              <w:right w:val="single" w:sz="4" w:space="0" w:color="auto"/>
            </w:tcBorders>
            <w:vAlign w:val="bottom"/>
          </w:tcPr>
          <w:p w14:paraId="05F70C8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800</w:t>
            </w:r>
          </w:p>
        </w:tc>
        <w:tc>
          <w:tcPr>
            <w:tcW w:w="1417" w:type="dxa"/>
            <w:tcBorders>
              <w:top w:val="single" w:sz="4" w:space="0" w:color="auto"/>
              <w:left w:val="single" w:sz="4" w:space="0" w:color="auto"/>
              <w:bottom w:val="single" w:sz="4" w:space="0" w:color="auto"/>
              <w:right w:val="single" w:sz="4" w:space="0" w:color="auto"/>
            </w:tcBorders>
          </w:tcPr>
          <w:p w14:paraId="71A84D4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01.03.2019.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A9FD34"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8A16FF1" w14:textId="77777777" w:rsidTr="005F27E6">
        <w:tc>
          <w:tcPr>
            <w:tcW w:w="435" w:type="dxa"/>
            <w:tcBorders>
              <w:left w:val="single" w:sz="1" w:space="0" w:color="000000"/>
              <w:bottom w:val="single" w:sz="1" w:space="0" w:color="000000"/>
            </w:tcBorders>
            <w:shd w:val="clear" w:color="auto" w:fill="auto"/>
            <w:vAlign w:val="center"/>
          </w:tcPr>
          <w:p w14:paraId="2A580F9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43</w:t>
            </w:r>
          </w:p>
        </w:tc>
        <w:tc>
          <w:tcPr>
            <w:tcW w:w="1975" w:type="dxa"/>
            <w:tcBorders>
              <w:left w:val="single" w:sz="1" w:space="0" w:color="000000"/>
              <w:bottom w:val="single" w:sz="1" w:space="0" w:color="000000"/>
            </w:tcBorders>
            <w:shd w:val="clear" w:color="auto" w:fill="auto"/>
            <w:vAlign w:val="bottom"/>
          </w:tcPr>
          <w:p w14:paraId="0F5A32F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2, Sigulda</w:t>
            </w:r>
          </w:p>
        </w:tc>
        <w:tc>
          <w:tcPr>
            <w:tcW w:w="2291" w:type="dxa"/>
            <w:tcBorders>
              <w:left w:val="single" w:sz="1" w:space="0" w:color="000000"/>
              <w:bottom w:val="single" w:sz="1" w:space="0" w:color="000000"/>
              <w:right w:val="single" w:sz="4" w:space="0" w:color="auto"/>
            </w:tcBorders>
            <w:shd w:val="clear" w:color="auto" w:fill="auto"/>
            <w:vAlign w:val="bottom"/>
          </w:tcPr>
          <w:p w14:paraId="1262599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Motorlaiva  SPRINTERIS 500, reģ.nr.LV8357, izl.gads 2008.</w:t>
            </w:r>
          </w:p>
        </w:tc>
        <w:tc>
          <w:tcPr>
            <w:tcW w:w="1843" w:type="dxa"/>
            <w:tcBorders>
              <w:top w:val="single" w:sz="4" w:space="0" w:color="auto"/>
              <w:left w:val="single" w:sz="4" w:space="0" w:color="auto"/>
              <w:bottom w:val="single" w:sz="4" w:space="0" w:color="auto"/>
              <w:right w:val="single" w:sz="4" w:space="0" w:color="auto"/>
            </w:tcBorders>
            <w:vAlign w:val="bottom"/>
          </w:tcPr>
          <w:p w14:paraId="6214D01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4000</w:t>
            </w:r>
          </w:p>
        </w:tc>
        <w:tc>
          <w:tcPr>
            <w:tcW w:w="1417" w:type="dxa"/>
            <w:tcBorders>
              <w:top w:val="single" w:sz="4" w:space="0" w:color="auto"/>
              <w:left w:val="single" w:sz="4" w:space="0" w:color="auto"/>
              <w:bottom w:val="single" w:sz="4" w:space="0" w:color="auto"/>
              <w:right w:val="single" w:sz="4" w:space="0" w:color="auto"/>
            </w:tcBorders>
          </w:tcPr>
          <w:p w14:paraId="538036C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01.03.2019.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C27F7A"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6B22B42B" w14:textId="77777777" w:rsidTr="005F27E6">
        <w:tc>
          <w:tcPr>
            <w:tcW w:w="435" w:type="dxa"/>
            <w:tcBorders>
              <w:left w:val="single" w:sz="1" w:space="0" w:color="000000"/>
              <w:bottom w:val="single" w:sz="1" w:space="0" w:color="000000"/>
            </w:tcBorders>
            <w:shd w:val="clear" w:color="auto" w:fill="auto"/>
            <w:vAlign w:val="center"/>
          </w:tcPr>
          <w:p w14:paraId="44505DD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44</w:t>
            </w:r>
          </w:p>
        </w:tc>
        <w:tc>
          <w:tcPr>
            <w:tcW w:w="1975" w:type="dxa"/>
            <w:tcBorders>
              <w:left w:val="single" w:sz="1" w:space="0" w:color="000000"/>
              <w:bottom w:val="single" w:sz="1" w:space="0" w:color="000000"/>
            </w:tcBorders>
            <w:shd w:val="clear" w:color="auto" w:fill="auto"/>
            <w:vAlign w:val="bottom"/>
          </w:tcPr>
          <w:p w14:paraId="5A2E0E6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Allažu kapu kapliča, Allažu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33EA54F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Kapliča</w:t>
            </w:r>
          </w:p>
        </w:tc>
        <w:tc>
          <w:tcPr>
            <w:tcW w:w="1843" w:type="dxa"/>
            <w:tcBorders>
              <w:top w:val="single" w:sz="4" w:space="0" w:color="auto"/>
              <w:left w:val="single" w:sz="4" w:space="0" w:color="auto"/>
              <w:bottom w:val="single" w:sz="4" w:space="0" w:color="auto"/>
              <w:right w:val="single" w:sz="4" w:space="0" w:color="auto"/>
            </w:tcBorders>
            <w:vAlign w:val="bottom"/>
          </w:tcPr>
          <w:p w14:paraId="3FCA444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25500</w:t>
            </w:r>
          </w:p>
        </w:tc>
        <w:tc>
          <w:tcPr>
            <w:tcW w:w="1417" w:type="dxa"/>
            <w:tcBorders>
              <w:top w:val="single" w:sz="4" w:space="0" w:color="auto"/>
              <w:left w:val="single" w:sz="4" w:space="0" w:color="auto"/>
              <w:bottom w:val="single" w:sz="4" w:space="0" w:color="auto"/>
              <w:right w:val="single" w:sz="4" w:space="0" w:color="auto"/>
            </w:tcBorders>
          </w:tcPr>
          <w:p w14:paraId="4DAA024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05.03.2019.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263743"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0E85F452" w14:textId="77777777" w:rsidTr="005F27E6">
        <w:tc>
          <w:tcPr>
            <w:tcW w:w="435" w:type="dxa"/>
            <w:tcBorders>
              <w:left w:val="single" w:sz="1" w:space="0" w:color="000000"/>
              <w:bottom w:val="single" w:sz="1" w:space="0" w:color="000000"/>
            </w:tcBorders>
            <w:shd w:val="clear" w:color="auto" w:fill="auto"/>
            <w:vAlign w:val="center"/>
          </w:tcPr>
          <w:p w14:paraId="2D66C39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45</w:t>
            </w:r>
          </w:p>
        </w:tc>
        <w:tc>
          <w:tcPr>
            <w:tcW w:w="1975" w:type="dxa"/>
            <w:tcBorders>
              <w:left w:val="single" w:sz="1" w:space="0" w:color="000000"/>
              <w:bottom w:val="single" w:sz="1" w:space="0" w:color="000000"/>
            </w:tcBorders>
            <w:shd w:val="clear" w:color="auto" w:fill="auto"/>
            <w:vAlign w:val="bottom"/>
          </w:tcPr>
          <w:p w14:paraId="5A6B50C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O.Kalpaka ielā 11, Sigulda</w:t>
            </w:r>
          </w:p>
        </w:tc>
        <w:tc>
          <w:tcPr>
            <w:tcW w:w="2291" w:type="dxa"/>
            <w:tcBorders>
              <w:left w:val="single" w:sz="1" w:space="0" w:color="000000"/>
              <w:bottom w:val="single" w:sz="1" w:space="0" w:color="000000"/>
              <w:right w:val="single" w:sz="4" w:space="0" w:color="auto"/>
            </w:tcBorders>
            <w:shd w:val="clear" w:color="auto" w:fill="auto"/>
            <w:vAlign w:val="bottom"/>
          </w:tcPr>
          <w:p w14:paraId="6205B31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Pensionāru namiņš</w:t>
            </w:r>
          </w:p>
        </w:tc>
        <w:tc>
          <w:tcPr>
            <w:tcW w:w="1843" w:type="dxa"/>
            <w:tcBorders>
              <w:top w:val="single" w:sz="4" w:space="0" w:color="auto"/>
              <w:left w:val="single" w:sz="4" w:space="0" w:color="auto"/>
              <w:bottom w:val="single" w:sz="4" w:space="0" w:color="auto"/>
              <w:right w:val="single" w:sz="4" w:space="0" w:color="auto"/>
            </w:tcBorders>
            <w:vAlign w:val="bottom"/>
          </w:tcPr>
          <w:p w14:paraId="0FB51F7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188000</w:t>
            </w:r>
          </w:p>
        </w:tc>
        <w:tc>
          <w:tcPr>
            <w:tcW w:w="1417" w:type="dxa"/>
            <w:tcBorders>
              <w:top w:val="single" w:sz="4" w:space="0" w:color="auto"/>
              <w:left w:val="single" w:sz="4" w:space="0" w:color="auto"/>
              <w:bottom w:val="single" w:sz="4" w:space="0" w:color="auto"/>
              <w:right w:val="single" w:sz="4" w:space="0" w:color="auto"/>
            </w:tcBorders>
          </w:tcPr>
          <w:p w14:paraId="3284564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05.03.2019.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EF5B1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4778A385" w14:textId="77777777" w:rsidTr="005F27E6">
        <w:tc>
          <w:tcPr>
            <w:tcW w:w="435" w:type="dxa"/>
            <w:tcBorders>
              <w:left w:val="single" w:sz="1" w:space="0" w:color="000000"/>
              <w:bottom w:val="single" w:sz="1" w:space="0" w:color="000000"/>
            </w:tcBorders>
            <w:shd w:val="clear" w:color="auto" w:fill="auto"/>
            <w:vAlign w:val="center"/>
          </w:tcPr>
          <w:p w14:paraId="43FAB06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46</w:t>
            </w:r>
          </w:p>
        </w:tc>
        <w:tc>
          <w:tcPr>
            <w:tcW w:w="1975" w:type="dxa"/>
            <w:tcBorders>
              <w:left w:val="single" w:sz="1" w:space="0" w:color="000000"/>
              <w:bottom w:val="single" w:sz="1" w:space="0" w:color="000000"/>
            </w:tcBorders>
            <w:shd w:val="clear" w:color="auto" w:fill="auto"/>
            <w:vAlign w:val="bottom"/>
          </w:tcPr>
          <w:p w14:paraId="034E254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Institūta iela 5, Peltes,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67F7ED2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Doktorāts, sab. pakalpojumi</w:t>
            </w:r>
          </w:p>
        </w:tc>
        <w:tc>
          <w:tcPr>
            <w:tcW w:w="1843" w:type="dxa"/>
            <w:tcBorders>
              <w:top w:val="single" w:sz="4" w:space="0" w:color="auto"/>
              <w:left w:val="single" w:sz="4" w:space="0" w:color="auto"/>
              <w:bottom w:val="single" w:sz="4" w:space="0" w:color="auto"/>
              <w:right w:val="single" w:sz="4" w:space="0" w:color="auto"/>
            </w:tcBorders>
            <w:vAlign w:val="bottom"/>
          </w:tcPr>
          <w:p w14:paraId="2D52CAE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108800</w:t>
            </w:r>
          </w:p>
        </w:tc>
        <w:tc>
          <w:tcPr>
            <w:tcW w:w="1417" w:type="dxa"/>
            <w:tcBorders>
              <w:top w:val="single" w:sz="4" w:space="0" w:color="auto"/>
              <w:left w:val="single" w:sz="4" w:space="0" w:color="auto"/>
              <w:bottom w:val="single" w:sz="4" w:space="0" w:color="auto"/>
              <w:right w:val="single" w:sz="4" w:space="0" w:color="auto"/>
            </w:tcBorders>
          </w:tcPr>
          <w:p w14:paraId="5C3E5AC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05.03.2019.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2C745B"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CA0FE94" w14:textId="77777777" w:rsidTr="005F27E6">
        <w:tc>
          <w:tcPr>
            <w:tcW w:w="435" w:type="dxa"/>
            <w:tcBorders>
              <w:left w:val="single" w:sz="1" w:space="0" w:color="000000"/>
              <w:bottom w:val="single" w:sz="1" w:space="0" w:color="000000"/>
            </w:tcBorders>
            <w:shd w:val="clear" w:color="auto" w:fill="auto"/>
            <w:vAlign w:val="center"/>
          </w:tcPr>
          <w:p w14:paraId="7A2604B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47</w:t>
            </w:r>
          </w:p>
        </w:tc>
        <w:tc>
          <w:tcPr>
            <w:tcW w:w="1975" w:type="dxa"/>
            <w:tcBorders>
              <w:left w:val="single" w:sz="1" w:space="0" w:color="000000"/>
              <w:bottom w:val="single" w:sz="1" w:space="0" w:color="000000"/>
            </w:tcBorders>
            <w:shd w:val="clear" w:color="auto" w:fill="auto"/>
            <w:vAlign w:val="bottom"/>
          </w:tcPr>
          <w:p w14:paraId="1F8F29A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“Kalnabeites”, Siguldas pagasts, Siguldas novads</w:t>
            </w:r>
          </w:p>
        </w:tc>
        <w:tc>
          <w:tcPr>
            <w:tcW w:w="2291" w:type="dxa"/>
            <w:tcBorders>
              <w:left w:val="single" w:sz="1" w:space="0" w:color="000000"/>
              <w:bottom w:val="single" w:sz="1" w:space="0" w:color="000000"/>
              <w:right w:val="single" w:sz="4" w:space="0" w:color="auto"/>
            </w:tcBorders>
            <w:shd w:val="clear" w:color="auto" w:fill="auto"/>
            <w:vAlign w:val="bottom"/>
          </w:tcPr>
          <w:p w14:paraId="523D073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noliktava</w:t>
            </w:r>
          </w:p>
        </w:tc>
        <w:tc>
          <w:tcPr>
            <w:tcW w:w="1843" w:type="dxa"/>
            <w:tcBorders>
              <w:top w:val="single" w:sz="4" w:space="0" w:color="auto"/>
              <w:left w:val="single" w:sz="4" w:space="0" w:color="auto"/>
              <w:bottom w:val="single" w:sz="4" w:space="0" w:color="auto"/>
              <w:right w:val="single" w:sz="4" w:space="0" w:color="auto"/>
            </w:tcBorders>
            <w:vAlign w:val="bottom"/>
          </w:tcPr>
          <w:p w14:paraId="0A49A66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315000</w:t>
            </w:r>
          </w:p>
        </w:tc>
        <w:tc>
          <w:tcPr>
            <w:tcW w:w="1417" w:type="dxa"/>
            <w:tcBorders>
              <w:top w:val="single" w:sz="4" w:space="0" w:color="auto"/>
              <w:left w:val="single" w:sz="4" w:space="0" w:color="auto"/>
              <w:bottom w:val="single" w:sz="4" w:space="0" w:color="auto"/>
              <w:right w:val="single" w:sz="4" w:space="0" w:color="auto"/>
            </w:tcBorders>
          </w:tcPr>
          <w:p w14:paraId="4680F7A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05.03.2019.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A9E41C"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4D202FB" w14:textId="77777777" w:rsidTr="005F27E6">
        <w:tc>
          <w:tcPr>
            <w:tcW w:w="435" w:type="dxa"/>
            <w:tcBorders>
              <w:left w:val="single" w:sz="1" w:space="0" w:color="000000"/>
              <w:bottom w:val="single" w:sz="1" w:space="0" w:color="000000"/>
            </w:tcBorders>
            <w:shd w:val="clear" w:color="auto" w:fill="auto"/>
            <w:vAlign w:val="center"/>
          </w:tcPr>
          <w:p w14:paraId="47536FF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48</w:t>
            </w:r>
          </w:p>
        </w:tc>
        <w:tc>
          <w:tcPr>
            <w:tcW w:w="1975" w:type="dxa"/>
            <w:tcBorders>
              <w:left w:val="single" w:sz="1" w:space="0" w:color="000000"/>
              <w:bottom w:val="single" w:sz="1" w:space="0" w:color="000000"/>
            </w:tcBorders>
            <w:shd w:val="clear" w:color="auto" w:fill="auto"/>
            <w:vAlign w:val="bottom"/>
          </w:tcPr>
          <w:p w14:paraId="66FC69C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 xml:space="preserve">O. Kalpaka iela 8B, Sigulda </w:t>
            </w:r>
          </w:p>
        </w:tc>
        <w:tc>
          <w:tcPr>
            <w:tcW w:w="2291" w:type="dxa"/>
            <w:tcBorders>
              <w:left w:val="single" w:sz="1" w:space="0" w:color="000000"/>
              <w:bottom w:val="single" w:sz="1" w:space="0" w:color="000000"/>
              <w:right w:val="single" w:sz="4" w:space="0" w:color="auto"/>
            </w:tcBorders>
            <w:shd w:val="clear" w:color="auto" w:fill="auto"/>
            <w:vAlign w:val="bottom"/>
          </w:tcPr>
          <w:p w14:paraId="7C728620" w14:textId="77777777" w:rsidR="00CE40FC" w:rsidRPr="00CE40FC" w:rsidRDefault="00CE40FC" w:rsidP="00CE40FC">
            <w:pPr>
              <w:suppressAutoHyphens/>
              <w:autoSpaceDE w:val="0"/>
              <w:snapToGrid w:val="0"/>
              <w:jc w:val="both"/>
              <w:rPr>
                <w:rFonts w:ascii="Times New Roman" w:hAnsi="Times New Roman" w:cs="Times New Roman"/>
                <w:color w:val="FF0000"/>
                <w:sz w:val="20"/>
                <w:szCs w:val="20"/>
                <w:lang w:eastAsia="ar-SA"/>
              </w:rPr>
            </w:pPr>
            <w:r w:rsidRPr="00CE40FC">
              <w:rPr>
                <w:rFonts w:ascii="Times New Roman" w:hAnsi="Times New Roman" w:cs="Times New Roman"/>
                <w:sz w:val="20"/>
                <w:szCs w:val="20"/>
                <w:lang w:eastAsia="ar-SA"/>
              </w:rPr>
              <w:t>Vecā katlu māja, noliktava/darbnīca</w:t>
            </w:r>
          </w:p>
        </w:tc>
        <w:tc>
          <w:tcPr>
            <w:tcW w:w="1843" w:type="dxa"/>
            <w:tcBorders>
              <w:top w:val="single" w:sz="4" w:space="0" w:color="auto"/>
              <w:left w:val="single" w:sz="4" w:space="0" w:color="auto"/>
              <w:bottom w:val="single" w:sz="4" w:space="0" w:color="auto"/>
              <w:right w:val="single" w:sz="4" w:space="0" w:color="auto"/>
            </w:tcBorders>
            <w:vAlign w:val="bottom"/>
          </w:tcPr>
          <w:p w14:paraId="5090787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190000</w:t>
            </w:r>
          </w:p>
        </w:tc>
        <w:tc>
          <w:tcPr>
            <w:tcW w:w="1417" w:type="dxa"/>
            <w:tcBorders>
              <w:top w:val="single" w:sz="4" w:space="0" w:color="auto"/>
              <w:left w:val="single" w:sz="4" w:space="0" w:color="auto"/>
              <w:bottom w:val="single" w:sz="4" w:space="0" w:color="auto"/>
              <w:right w:val="single" w:sz="4" w:space="0" w:color="auto"/>
            </w:tcBorders>
          </w:tcPr>
          <w:p w14:paraId="516ACE1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05.03.2019.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71262B"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E1C9153" w14:textId="77777777" w:rsidTr="00CE40FC">
        <w:tc>
          <w:tcPr>
            <w:tcW w:w="9521" w:type="dxa"/>
            <w:gridSpan w:val="6"/>
            <w:tcBorders>
              <w:left w:val="single" w:sz="1" w:space="0" w:color="000000"/>
              <w:bottom w:val="single" w:sz="1" w:space="0" w:color="000000"/>
              <w:right w:val="single" w:sz="4" w:space="0" w:color="auto"/>
            </w:tcBorders>
            <w:shd w:val="clear" w:color="auto" w:fill="auto"/>
            <w:vAlign w:val="center"/>
          </w:tcPr>
          <w:p w14:paraId="17C93C57"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Apdrošinājuma ņēmējs: SIA “Siguldas Sporta serviss” *</w:t>
            </w:r>
          </w:p>
        </w:tc>
      </w:tr>
      <w:tr w:rsidR="00CE40FC" w:rsidRPr="00CE40FC" w14:paraId="45045349" w14:textId="77777777" w:rsidTr="005F27E6">
        <w:tc>
          <w:tcPr>
            <w:tcW w:w="435" w:type="dxa"/>
            <w:tcBorders>
              <w:left w:val="single" w:sz="1" w:space="0" w:color="000000"/>
              <w:bottom w:val="single" w:sz="1" w:space="0" w:color="000000"/>
            </w:tcBorders>
            <w:shd w:val="clear" w:color="auto" w:fill="auto"/>
            <w:vAlign w:val="center"/>
          </w:tcPr>
          <w:p w14:paraId="48FFEE1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49</w:t>
            </w:r>
          </w:p>
        </w:tc>
        <w:tc>
          <w:tcPr>
            <w:tcW w:w="1975" w:type="dxa"/>
            <w:tcBorders>
              <w:left w:val="single" w:sz="1" w:space="0" w:color="000000"/>
              <w:bottom w:val="single" w:sz="1" w:space="0" w:color="000000"/>
            </w:tcBorders>
            <w:shd w:val="clear" w:color="auto" w:fill="auto"/>
            <w:vAlign w:val="bottom"/>
          </w:tcPr>
          <w:p w14:paraId="1D5D2F5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4, Laurenči, Sigulda</w:t>
            </w:r>
          </w:p>
        </w:tc>
        <w:tc>
          <w:tcPr>
            <w:tcW w:w="2291" w:type="dxa"/>
            <w:tcBorders>
              <w:left w:val="single" w:sz="1" w:space="0" w:color="000000"/>
              <w:bottom w:val="single" w:sz="1" w:space="0" w:color="000000"/>
              <w:right w:val="single" w:sz="4" w:space="0" w:color="auto"/>
            </w:tcBorders>
            <w:shd w:val="clear" w:color="auto" w:fill="auto"/>
            <w:vAlign w:val="bottom"/>
          </w:tcPr>
          <w:p w14:paraId="1AEDC75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Fischer slēpošanas centra galv.ēka</w:t>
            </w:r>
          </w:p>
          <w:p w14:paraId="2F04366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bottom"/>
          </w:tcPr>
          <w:p w14:paraId="4FA9092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310000(ēka);</w:t>
            </w:r>
          </w:p>
          <w:p w14:paraId="22D10C4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25000 (aprīkojums un nomas inventārs);</w:t>
            </w:r>
          </w:p>
          <w:p w14:paraId="48D134A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4500 (preces pārdošanai);</w:t>
            </w:r>
          </w:p>
          <w:p w14:paraId="1CDE706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1500 (skaidra nauda kasē)</w:t>
            </w:r>
          </w:p>
        </w:tc>
        <w:tc>
          <w:tcPr>
            <w:tcW w:w="1417" w:type="dxa"/>
            <w:tcBorders>
              <w:top w:val="single" w:sz="4" w:space="0" w:color="auto"/>
              <w:left w:val="single" w:sz="4" w:space="0" w:color="auto"/>
              <w:bottom w:val="single" w:sz="4" w:space="0" w:color="auto"/>
              <w:right w:val="single" w:sz="4" w:space="0" w:color="auto"/>
            </w:tcBorders>
          </w:tcPr>
          <w:p w14:paraId="1C8A983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FEB221"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66FDE40" w14:textId="77777777" w:rsidTr="005F27E6">
        <w:tc>
          <w:tcPr>
            <w:tcW w:w="435" w:type="dxa"/>
            <w:tcBorders>
              <w:left w:val="single" w:sz="1" w:space="0" w:color="000000"/>
              <w:bottom w:val="single" w:sz="1" w:space="0" w:color="000000"/>
            </w:tcBorders>
            <w:shd w:val="clear" w:color="auto" w:fill="auto"/>
            <w:vAlign w:val="center"/>
          </w:tcPr>
          <w:p w14:paraId="51FBF34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50</w:t>
            </w:r>
          </w:p>
        </w:tc>
        <w:tc>
          <w:tcPr>
            <w:tcW w:w="1975" w:type="dxa"/>
            <w:tcBorders>
              <w:left w:val="single" w:sz="1" w:space="0" w:color="000000"/>
              <w:bottom w:val="single" w:sz="1" w:space="0" w:color="000000"/>
            </w:tcBorders>
            <w:shd w:val="clear" w:color="auto" w:fill="auto"/>
            <w:vAlign w:val="bottom"/>
          </w:tcPr>
          <w:p w14:paraId="49B1E4B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4, Laurenči, Sigulda</w:t>
            </w:r>
          </w:p>
        </w:tc>
        <w:tc>
          <w:tcPr>
            <w:tcW w:w="2291" w:type="dxa"/>
            <w:tcBorders>
              <w:left w:val="single" w:sz="1" w:space="0" w:color="000000"/>
              <w:bottom w:val="single" w:sz="1" w:space="0" w:color="000000"/>
              <w:right w:val="single" w:sz="4" w:space="0" w:color="auto"/>
            </w:tcBorders>
            <w:shd w:val="clear" w:color="auto" w:fill="auto"/>
            <w:vAlign w:val="bottom"/>
          </w:tcPr>
          <w:p w14:paraId="48A0BB4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Fischer slēpošanas centra palīgēka</w:t>
            </w:r>
          </w:p>
        </w:tc>
        <w:tc>
          <w:tcPr>
            <w:tcW w:w="1843" w:type="dxa"/>
            <w:tcBorders>
              <w:top w:val="single" w:sz="4" w:space="0" w:color="auto"/>
              <w:left w:val="single" w:sz="4" w:space="0" w:color="auto"/>
              <w:bottom w:val="single" w:sz="4" w:space="0" w:color="auto"/>
              <w:right w:val="single" w:sz="4" w:space="0" w:color="auto"/>
            </w:tcBorders>
            <w:vAlign w:val="bottom"/>
          </w:tcPr>
          <w:p w14:paraId="593CF7A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17000</w:t>
            </w:r>
          </w:p>
        </w:tc>
        <w:tc>
          <w:tcPr>
            <w:tcW w:w="1417" w:type="dxa"/>
            <w:tcBorders>
              <w:top w:val="single" w:sz="4" w:space="0" w:color="auto"/>
              <w:left w:val="single" w:sz="4" w:space="0" w:color="auto"/>
              <w:bottom w:val="single" w:sz="4" w:space="0" w:color="auto"/>
              <w:right w:val="single" w:sz="4" w:space="0" w:color="auto"/>
            </w:tcBorders>
          </w:tcPr>
          <w:p w14:paraId="12F63E6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BC4C2BF"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0B08E4B3" w14:textId="77777777" w:rsidTr="005F27E6">
        <w:tc>
          <w:tcPr>
            <w:tcW w:w="435" w:type="dxa"/>
            <w:tcBorders>
              <w:left w:val="single" w:sz="1" w:space="0" w:color="000000"/>
              <w:bottom w:val="single" w:sz="1" w:space="0" w:color="000000"/>
            </w:tcBorders>
            <w:shd w:val="clear" w:color="auto" w:fill="auto"/>
            <w:vAlign w:val="center"/>
          </w:tcPr>
          <w:p w14:paraId="5CADEDF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51</w:t>
            </w:r>
          </w:p>
        </w:tc>
        <w:tc>
          <w:tcPr>
            <w:tcW w:w="1975" w:type="dxa"/>
            <w:tcBorders>
              <w:left w:val="single" w:sz="1" w:space="0" w:color="000000"/>
              <w:bottom w:val="single" w:sz="1" w:space="0" w:color="000000"/>
            </w:tcBorders>
            <w:shd w:val="clear" w:color="auto" w:fill="auto"/>
            <w:vAlign w:val="bottom"/>
          </w:tcPr>
          <w:p w14:paraId="178E860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4, Laurenči, Sigulda</w:t>
            </w:r>
          </w:p>
        </w:tc>
        <w:tc>
          <w:tcPr>
            <w:tcW w:w="2291" w:type="dxa"/>
            <w:tcBorders>
              <w:left w:val="single" w:sz="1" w:space="0" w:color="000000"/>
              <w:bottom w:val="single" w:sz="1" w:space="0" w:color="000000"/>
              <w:right w:val="single" w:sz="4" w:space="0" w:color="auto"/>
            </w:tcBorders>
            <w:shd w:val="clear" w:color="auto" w:fill="auto"/>
            <w:vAlign w:val="bottom"/>
          </w:tcPr>
          <w:p w14:paraId="51B892F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Distanču slēpošanas trase ar pazemes saldēšanas iekārtu, 2276m</w:t>
            </w:r>
          </w:p>
        </w:tc>
        <w:tc>
          <w:tcPr>
            <w:tcW w:w="1843" w:type="dxa"/>
            <w:tcBorders>
              <w:top w:val="single" w:sz="4" w:space="0" w:color="auto"/>
              <w:left w:val="single" w:sz="4" w:space="0" w:color="auto"/>
              <w:bottom w:val="single" w:sz="4" w:space="0" w:color="auto"/>
              <w:right w:val="single" w:sz="4" w:space="0" w:color="auto"/>
            </w:tcBorders>
            <w:vAlign w:val="bottom"/>
          </w:tcPr>
          <w:p w14:paraId="30EAA7B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1260453</w:t>
            </w:r>
          </w:p>
        </w:tc>
        <w:tc>
          <w:tcPr>
            <w:tcW w:w="1417" w:type="dxa"/>
            <w:tcBorders>
              <w:top w:val="single" w:sz="4" w:space="0" w:color="auto"/>
              <w:left w:val="single" w:sz="4" w:space="0" w:color="auto"/>
              <w:bottom w:val="single" w:sz="4" w:space="0" w:color="auto"/>
              <w:right w:val="single" w:sz="4" w:space="0" w:color="auto"/>
            </w:tcBorders>
          </w:tcPr>
          <w:p w14:paraId="35318BE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D0BDA9"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59D95139" w14:textId="77777777" w:rsidTr="005F27E6">
        <w:tc>
          <w:tcPr>
            <w:tcW w:w="435" w:type="dxa"/>
            <w:tcBorders>
              <w:left w:val="single" w:sz="1" w:space="0" w:color="000000"/>
              <w:bottom w:val="single" w:sz="1" w:space="0" w:color="000000"/>
            </w:tcBorders>
            <w:shd w:val="clear" w:color="auto" w:fill="auto"/>
            <w:vAlign w:val="center"/>
          </w:tcPr>
          <w:p w14:paraId="6F3A548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52</w:t>
            </w:r>
          </w:p>
        </w:tc>
        <w:tc>
          <w:tcPr>
            <w:tcW w:w="1975" w:type="dxa"/>
            <w:tcBorders>
              <w:left w:val="single" w:sz="1" w:space="0" w:color="000000"/>
              <w:bottom w:val="single" w:sz="1" w:space="0" w:color="000000"/>
            </w:tcBorders>
            <w:shd w:val="clear" w:color="auto" w:fill="auto"/>
            <w:vAlign w:val="bottom"/>
          </w:tcPr>
          <w:p w14:paraId="2BC8E2E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4, Laurenči, Sigulda</w:t>
            </w:r>
          </w:p>
        </w:tc>
        <w:tc>
          <w:tcPr>
            <w:tcW w:w="2291" w:type="dxa"/>
            <w:tcBorders>
              <w:left w:val="single" w:sz="1" w:space="0" w:color="000000"/>
              <w:bottom w:val="single" w:sz="1" w:space="0" w:color="000000"/>
              <w:right w:val="single" w:sz="4" w:space="0" w:color="auto"/>
            </w:tcBorders>
            <w:shd w:val="clear" w:color="auto" w:fill="auto"/>
            <w:vAlign w:val="bottom"/>
          </w:tcPr>
          <w:p w14:paraId="54B4C20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Mobilā sūkņu stacija CR2-14 A-F-A-E-HQQE</w:t>
            </w:r>
          </w:p>
        </w:tc>
        <w:tc>
          <w:tcPr>
            <w:tcW w:w="1843" w:type="dxa"/>
            <w:tcBorders>
              <w:top w:val="single" w:sz="4" w:space="0" w:color="auto"/>
              <w:left w:val="single" w:sz="4" w:space="0" w:color="auto"/>
              <w:bottom w:val="single" w:sz="4" w:space="0" w:color="auto"/>
              <w:right w:val="single" w:sz="4" w:space="0" w:color="auto"/>
            </w:tcBorders>
            <w:vAlign w:val="bottom"/>
          </w:tcPr>
          <w:p w14:paraId="358577A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18700</w:t>
            </w:r>
          </w:p>
        </w:tc>
        <w:tc>
          <w:tcPr>
            <w:tcW w:w="1417" w:type="dxa"/>
            <w:tcBorders>
              <w:top w:val="single" w:sz="4" w:space="0" w:color="auto"/>
              <w:left w:val="single" w:sz="4" w:space="0" w:color="auto"/>
              <w:bottom w:val="single" w:sz="4" w:space="0" w:color="auto"/>
              <w:right w:val="single" w:sz="4" w:space="0" w:color="auto"/>
            </w:tcBorders>
          </w:tcPr>
          <w:p w14:paraId="5C4B9F4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2A3252"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31DBC669" w14:textId="77777777" w:rsidTr="005F27E6">
        <w:tc>
          <w:tcPr>
            <w:tcW w:w="435" w:type="dxa"/>
            <w:tcBorders>
              <w:left w:val="single" w:sz="1" w:space="0" w:color="000000"/>
              <w:bottom w:val="single" w:sz="1" w:space="0" w:color="000000"/>
            </w:tcBorders>
            <w:shd w:val="clear" w:color="auto" w:fill="auto"/>
            <w:vAlign w:val="center"/>
          </w:tcPr>
          <w:p w14:paraId="010DE4F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53</w:t>
            </w:r>
          </w:p>
        </w:tc>
        <w:tc>
          <w:tcPr>
            <w:tcW w:w="1975" w:type="dxa"/>
            <w:tcBorders>
              <w:left w:val="single" w:sz="1" w:space="0" w:color="000000"/>
              <w:bottom w:val="single" w:sz="1" w:space="0" w:color="000000"/>
            </w:tcBorders>
            <w:shd w:val="clear" w:color="auto" w:fill="auto"/>
            <w:vAlign w:val="bottom"/>
          </w:tcPr>
          <w:p w14:paraId="0D15380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4, Laurenči, Sigulda</w:t>
            </w:r>
          </w:p>
        </w:tc>
        <w:tc>
          <w:tcPr>
            <w:tcW w:w="2291" w:type="dxa"/>
            <w:tcBorders>
              <w:left w:val="single" w:sz="1" w:space="0" w:color="000000"/>
              <w:bottom w:val="single" w:sz="1" w:space="0" w:color="000000"/>
              <w:right w:val="single" w:sz="4" w:space="0" w:color="auto"/>
            </w:tcBorders>
            <w:shd w:val="clear" w:color="auto" w:fill="auto"/>
            <w:vAlign w:val="bottom"/>
          </w:tcPr>
          <w:p w14:paraId="0213917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Sniega lielgabals Techno Alpin MMS Mobile Manual Snowgun 400M/50HZ, 2013.g.izl.</w:t>
            </w:r>
          </w:p>
        </w:tc>
        <w:tc>
          <w:tcPr>
            <w:tcW w:w="1843" w:type="dxa"/>
            <w:tcBorders>
              <w:top w:val="single" w:sz="4" w:space="0" w:color="auto"/>
              <w:left w:val="single" w:sz="4" w:space="0" w:color="auto"/>
              <w:bottom w:val="single" w:sz="4" w:space="0" w:color="auto"/>
              <w:right w:val="single" w:sz="4" w:space="0" w:color="auto"/>
            </w:tcBorders>
            <w:vAlign w:val="bottom"/>
          </w:tcPr>
          <w:p w14:paraId="43C0E35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29300</w:t>
            </w:r>
          </w:p>
        </w:tc>
        <w:tc>
          <w:tcPr>
            <w:tcW w:w="1417" w:type="dxa"/>
            <w:tcBorders>
              <w:top w:val="single" w:sz="4" w:space="0" w:color="auto"/>
              <w:left w:val="single" w:sz="4" w:space="0" w:color="auto"/>
              <w:bottom w:val="single" w:sz="4" w:space="0" w:color="auto"/>
              <w:right w:val="single" w:sz="4" w:space="0" w:color="auto"/>
            </w:tcBorders>
          </w:tcPr>
          <w:p w14:paraId="59DED6B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18.03.2019.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E00990"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0E8D635" w14:textId="77777777" w:rsidTr="005F27E6">
        <w:tc>
          <w:tcPr>
            <w:tcW w:w="435" w:type="dxa"/>
            <w:tcBorders>
              <w:left w:val="single" w:sz="1" w:space="0" w:color="000000"/>
              <w:bottom w:val="single" w:sz="1" w:space="0" w:color="000000"/>
            </w:tcBorders>
            <w:shd w:val="clear" w:color="auto" w:fill="auto"/>
            <w:vAlign w:val="center"/>
          </w:tcPr>
          <w:p w14:paraId="57576F9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54</w:t>
            </w:r>
          </w:p>
        </w:tc>
        <w:tc>
          <w:tcPr>
            <w:tcW w:w="1975" w:type="dxa"/>
            <w:tcBorders>
              <w:left w:val="single" w:sz="1" w:space="0" w:color="000000"/>
              <w:bottom w:val="single" w:sz="1" w:space="0" w:color="000000"/>
            </w:tcBorders>
            <w:shd w:val="clear" w:color="auto" w:fill="auto"/>
            <w:vAlign w:val="bottom"/>
          </w:tcPr>
          <w:p w14:paraId="50614F6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 xml:space="preserve">A.Kronvalda iela 7a, Sigulda </w:t>
            </w:r>
          </w:p>
        </w:tc>
        <w:tc>
          <w:tcPr>
            <w:tcW w:w="2291" w:type="dxa"/>
            <w:tcBorders>
              <w:left w:val="single" w:sz="1" w:space="0" w:color="000000"/>
              <w:bottom w:val="single" w:sz="1" w:space="0" w:color="000000"/>
              <w:right w:val="single" w:sz="4" w:space="0" w:color="auto"/>
            </w:tcBorders>
            <w:shd w:val="clear" w:color="auto" w:fill="auto"/>
            <w:vAlign w:val="bottom"/>
          </w:tcPr>
          <w:p w14:paraId="402FB77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sporta centrs, baseins</w:t>
            </w:r>
          </w:p>
        </w:tc>
        <w:tc>
          <w:tcPr>
            <w:tcW w:w="1843" w:type="dxa"/>
            <w:tcBorders>
              <w:top w:val="single" w:sz="4" w:space="0" w:color="auto"/>
              <w:left w:val="single" w:sz="4" w:space="0" w:color="auto"/>
              <w:bottom w:val="single" w:sz="4" w:space="0" w:color="auto"/>
              <w:right w:val="single" w:sz="4" w:space="0" w:color="auto"/>
            </w:tcBorders>
            <w:vAlign w:val="bottom"/>
          </w:tcPr>
          <w:p w14:paraId="019E786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8214492</w:t>
            </w:r>
          </w:p>
          <w:p w14:paraId="377C9F1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 xml:space="preserve">(ēka); 1035000 (aprīkojums, inventārs); 1021543(nomātais inventārs no pašvaldības); 3000(skaidra nauda kasē) </w:t>
            </w:r>
          </w:p>
        </w:tc>
        <w:tc>
          <w:tcPr>
            <w:tcW w:w="1417" w:type="dxa"/>
            <w:tcBorders>
              <w:top w:val="single" w:sz="4" w:space="0" w:color="auto"/>
              <w:left w:val="single" w:sz="4" w:space="0" w:color="auto"/>
              <w:bottom w:val="single" w:sz="4" w:space="0" w:color="auto"/>
              <w:right w:val="single" w:sz="4" w:space="0" w:color="auto"/>
            </w:tcBorders>
          </w:tcPr>
          <w:p w14:paraId="42EF1EC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07.04.2019.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A7B8D4E"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39E2145A" w14:textId="77777777" w:rsidTr="005F27E6">
        <w:tc>
          <w:tcPr>
            <w:tcW w:w="435" w:type="dxa"/>
            <w:tcBorders>
              <w:left w:val="single" w:sz="1" w:space="0" w:color="000000"/>
              <w:bottom w:val="single" w:sz="1" w:space="0" w:color="000000"/>
            </w:tcBorders>
            <w:shd w:val="clear" w:color="auto" w:fill="auto"/>
            <w:vAlign w:val="center"/>
          </w:tcPr>
          <w:p w14:paraId="1F6E862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55</w:t>
            </w:r>
          </w:p>
        </w:tc>
        <w:tc>
          <w:tcPr>
            <w:tcW w:w="1975" w:type="dxa"/>
            <w:tcBorders>
              <w:left w:val="single" w:sz="1" w:space="0" w:color="000000"/>
              <w:bottom w:val="single" w:sz="1" w:space="0" w:color="000000"/>
            </w:tcBorders>
            <w:shd w:val="clear" w:color="auto" w:fill="auto"/>
            <w:vAlign w:val="bottom"/>
          </w:tcPr>
          <w:p w14:paraId="6E1E146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1302C6F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Pilsētas trase, servisa ēka ar terasi</w:t>
            </w:r>
          </w:p>
        </w:tc>
        <w:tc>
          <w:tcPr>
            <w:tcW w:w="1843" w:type="dxa"/>
            <w:tcBorders>
              <w:top w:val="single" w:sz="4" w:space="0" w:color="auto"/>
              <w:left w:val="single" w:sz="4" w:space="0" w:color="auto"/>
              <w:bottom w:val="single" w:sz="4" w:space="0" w:color="auto"/>
              <w:right w:val="single" w:sz="4" w:space="0" w:color="auto"/>
            </w:tcBorders>
            <w:vAlign w:val="bottom"/>
          </w:tcPr>
          <w:p w14:paraId="6C98714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77000(ēka);</w:t>
            </w:r>
          </w:p>
          <w:p w14:paraId="2F3FD3A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20000(nomas inventārs);</w:t>
            </w:r>
          </w:p>
          <w:p w14:paraId="3EA722C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2000 (prece pārdošanai);</w:t>
            </w:r>
          </w:p>
          <w:p w14:paraId="2CEF05B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2500(skaidra nauda kasē)</w:t>
            </w:r>
          </w:p>
          <w:p w14:paraId="68BAFEE4"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p w14:paraId="68D1609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43748DE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18.08.2019.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749E19"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4A81AD8" w14:textId="77777777" w:rsidTr="005F27E6">
        <w:tc>
          <w:tcPr>
            <w:tcW w:w="435" w:type="dxa"/>
            <w:tcBorders>
              <w:left w:val="single" w:sz="1" w:space="0" w:color="000000"/>
              <w:bottom w:val="single" w:sz="1" w:space="0" w:color="000000"/>
            </w:tcBorders>
            <w:shd w:val="clear" w:color="auto" w:fill="auto"/>
            <w:vAlign w:val="center"/>
          </w:tcPr>
          <w:p w14:paraId="3133906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56</w:t>
            </w:r>
          </w:p>
        </w:tc>
        <w:tc>
          <w:tcPr>
            <w:tcW w:w="1975" w:type="dxa"/>
            <w:tcBorders>
              <w:left w:val="single" w:sz="1" w:space="0" w:color="000000"/>
              <w:bottom w:val="single" w:sz="1" w:space="0" w:color="000000"/>
            </w:tcBorders>
            <w:shd w:val="clear" w:color="auto" w:fill="auto"/>
            <w:vAlign w:val="bottom"/>
          </w:tcPr>
          <w:p w14:paraId="22383CE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Lāčplēša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6285303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Pilsētas trase, dežuranta ēka</w:t>
            </w:r>
          </w:p>
        </w:tc>
        <w:tc>
          <w:tcPr>
            <w:tcW w:w="1843" w:type="dxa"/>
            <w:tcBorders>
              <w:top w:val="single" w:sz="4" w:space="0" w:color="auto"/>
              <w:left w:val="single" w:sz="4" w:space="0" w:color="auto"/>
              <w:bottom w:val="single" w:sz="4" w:space="0" w:color="auto"/>
              <w:right w:val="single" w:sz="4" w:space="0" w:color="auto"/>
            </w:tcBorders>
            <w:vAlign w:val="bottom"/>
          </w:tcPr>
          <w:p w14:paraId="2A96FCE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 xml:space="preserve">7000  </w:t>
            </w:r>
          </w:p>
        </w:tc>
        <w:tc>
          <w:tcPr>
            <w:tcW w:w="1417" w:type="dxa"/>
            <w:tcBorders>
              <w:top w:val="single" w:sz="4" w:space="0" w:color="auto"/>
              <w:left w:val="single" w:sz="4" w:space="0" w:color="auto"/>
              <w:bottom w:val="single" w:sz="4" w:space="0" w:color="auto"/>
              <w:right w:val="single" w:sz="4" w:space="0" w:color="auto"/>
            </w:tcBorders>
          </w:tcPr>
          <w:p w14:paraId="7D7104B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18.08.2019.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CF5977"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E4CD2FD" w14:textId="77777777" w:rsidTr="005F27E6">
        <w:tc>
          <w:tcPr>
            <w:tcW w:w="435" w:type="dxa"/>
            <w:tcBorders>
              <w:left w:val="single" w:sz="1" w:space="0" w:color="000000"/>
              <w:bottom w:val="single" w:sz="1" w:space="0" w:color="000000"/>
            </w:tcBorders>
            <w:shd w:val="clear" w:color="auto" w:fill="auto"/>
            <w:vAlign w:val="center"/>
          </w:tcPr>
          <w:p w14:paraId="701AD0F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57</w:t>
            </w:r>
          </w:p>
        </w:tc>
        <w:tc>
          <w:tcPr>
            <w:tcW w:w="1975" w:type="dxa"/>
            <w:tcBorders>
              <w:left w:val="single" w:sz="1" w:space="0" w:color="000000"/>
              <w:bottom w:val="single" w:sz="1" w:space="0" w:color="000000"/>
            </w:tcBorders>
            <w:shd w:val="clear" w:color="auto" w:fill="auto"/>
            <w:vAlign w:val="bottom"/>
          </w:tcPr>
          <w:p w14:paraId="4FCFA7B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6C61E76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Siguldas Pilsētas trase, tiesneša ēka</w:t>
            </w:r>
          </w:p>
        </w:tc>
        <w:tc>
          <w:tcPr>
            <w:tcW w:w="1843" w:type="dxa"/>
            <w:tcBorders>
              <w:top w:val="single" w:sz="4" w:space="0" w:color="auto"/>
              <w:left w:val="single" w:sz="4" w:space="0" w:color="auto"/>
              <w:bottom w:val="single" w:sz="4" w:space="0" w:color="auto"/>
              <w:right w:val="single" w:sz="4" w:space="0" w:color="auto"/>
            </w:tcBorders>
            <w:vAlign w:val="bottom"/>
          </w:tcPr>
          <w:p w14:paraId="02F8398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29000</w:t>
            </w:r>
          </w:p>
          <w:p w14:paraId="07C3F6D8"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14:paraId="03E1672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18.08.2019.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402EB5"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4DCA952" w14:textId="77777777" w:rsidTr="005F27E6">
        <w:tc>
          <w:tcPr>
            <w:tcW w:w="435" w:type="dxa"/>
            <w:tcBorders>
              <w:left w:val="single" w:sz="1" w:space="0" w:color="000000"/>
              <w:bottom w:val="single" w:sz="1" w:space="0" w:color="000000"/>
            </w:tcBorders>
            <w:shd w:val="clear" w:color="auto" w:fill="auto"/>
            <w:vAlign w:val="center"/>
          </w:tcPr>
          <w:p w14:paraId="544702C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58</w:t>
            </w:r>
          </w:p>
        </w:tc>
        <w:tc>
          <w:tcPr>
            <w:tcW w:w="1975" w:type="dxa"/>
            <w:tcBorders>
              <w:left w:val="single" w:sz="1" w:space="0" w:color="000000"/>
              <w:bottom w:val="single" w:sz="1" w:space="0" w:color="000000"/>
            </w:tcBorders>
            <w:shd w:val="clear" w:color="auto" w:fill="auto"/>
            <w:vAlign w:val="bottom"/>
          </w:tcPr>
          <w:p w14:paraId="4343A34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14DCB49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Caurlaides konstrukciju komplekss koka</w:t>
            </w:r>
          </w:p>
        </w:tc>
        <w:tc>
          <w:tcPr>
            <w:tcW w:w="1843" w:type="dxa"/>
            <w:tcBorders>
              <w:top w:val="single" w:sz="4" w:space="0" w:color="auto"/>
              <w:left w:val="single" w:sz="4" w:space="0" w:color="auto"/>
              <w:bottom w:val="single" w:sz="4" w:space="0" w:color="auto"/>
              <w:right w:val="single" w:sz="4" w:space="0" w:color="auto"/>
            </w:tcBorders>
            <w:vAlign w:val="bottom"/>
          </w:tcPr>
          <w:p w14:paraId="7208C2B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5000</w:t>
            </w:r>
          </w:p>
        </w:tc>
        <w:tc>
          <w:tcPr>
            <w:tcW w:w="1417" w:type="dxa"/>
            <w:tcBorders>
              <w:top w:val="single" w:sz="4" w:space="0" w:color="auto"/>
              <w:left w:val="single" w:sz="4" w:space="0" w:color="auto"/>
              <w:bottom w:val="single" w:sz="4" w:space="0" w:color="auto"/>
              <w:right w:val="single" w:sz="4" w:space="0" w:color="auto"/>
            </w:tcBorders>
          </w:tcPr>
          <w:p w14:paraId="5523F49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18.08.2019.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6A877D"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3EF6B01A" w14:textId="77777777" w:rsidTr="005F27E6">
        <w:tc>
          <w:tcPr>
            <w:tcW w:w="435" w:type="dxa"/>
            <w:tcBorders>
              <w:left w:val="single" w:sz="1" w:space="0" w:color="000000"/>
              <w:bottom w:val="single" w:sz="1" w:space="0" w:color="000000"/>
            </w:tcBorders>
            <w:shd w:val="clear" w:color="auto" w:fill="auto"/>
            <w:vAlign w:val="center"/>
          </w:tcPr>
          <w:p w14:paraId="7058594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59</w:t>
            </w:r>
          </w:p>
        </w:tc>
        <w:tc>
          <w:tcPr>
            <w:tcW w:w="1975" w:type="dxa"/>
            <w:tcBorders>
              <w:left w:val="single" w:sz="1" w:space="0" w:color="000000"/>
              <w:bottom w:val="single" w:sz="1" w:space="0" w:color="000000"/>
            </w:tcBorders>
            <w:shd w:val="clear" w:color="auto" w:fill="auto"/>
            <w:vAlign w:val="bottom"/>
          </w:tcPr>
          <w:p w14:paraId="0865ABE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p w14:paraId="3F804589"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4, Sigulda</w:t>
            </w:r>
          </w:p>
        </w:tc>
        <w:tc>
          <w:tcPr>
            <w:tcW w:w="2291" w:type="dxa"/>
            <w:tcBorders>
              <w:left w:val="single" w:sz="1" w:space="0" w:color="000000"/>
              <w:bottom w:val="single" w:sz="1" w:space="0" w:color="000000"/>
              <w:right w:val="single" w:sz="4" w:space="0" w:color="auto"/>
            </w:tcBorders>
            <w:shd w:val="clear" w:color="auto" w:fill="auto"/>
            <w:vAlign w:val="bottom"/>
          </w:tcPr>
          <w:p w14:paraId="36F86E5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Techno Alpin TF10 sniega lielgabali, 2gab.</w:t>
            </w:r>
          </w:p>
        </w:tc>
        <w:tc>
          <w:tcPr>
            <w:tcW w:w="1843" w:type="dxa"/>
            <w:tcBorders>
              <w:top w:val="single" w:sz="4" w:space="0" w:color="auto"/>
              <w:left w:val="single" w:sz="4" w:space="0" w:color="auto"/>
              <w:bottom w:val="single" w:sz="4" w:space="0" w:color="auto"/>
              <w:right w:val="single" w:sz="4" w:space="0" w:color="auto"/>
            </w:tcBorders>
            <w:vAlign w:val="bottom"/>
          </w:tcPr>
          <w:p w14:paraId="73ADC3B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70180</w:t>
            </w:r>
          </w:p>
        </w:tc>
        <w:tc>
          <w:tcPr>
            <w:tcW w:w="1417" w:type="dxa"/>
            <w:tcBorders>
              <w:top w:val="single" w:sz="4" w:space="0" w:color="auto"/>
              <w:left w:val="single" w:sz="4" w:space="0" w:color="auto"/>
              <w:bottom w:val="single" w:sz="4" w:space="0" w:color="auto"/>
              <w:right w:val="single" w:sz="4" w:space="0" w:color="auto"/>
            </w:tcBorders>
          </w:tcPr>
          <w:p w14:paraId="6C3A219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01.04.2019.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277D18"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20599246" w14:textId="77777777" w:rsidTr="005F27E6">
        <w:tc>
          <w:tcPr>
            <w:tcW w:w="435" w:type="dxa"/>
            <w:tcBorders>
              <w:left w:val="single" w:sz="1" w:space="0" w:color="000000"/>
              <w:bottom w:val="single" w:sz="1" w:space="0" w:color="000000"/>
            </w:tcBorders>
            <w:shd w:val="clear" w:color="auto" w:fill="auto"/>
            <w:vAlign w:val="center"/>
          </w:tcPr>
          <w:p w14:paraId="18CE99A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60</w:t>
            </w:r>
          </w:p>
        </w:tc>
        <w:tc>
          <w:tcPr>
            <w:tcW w:w="1975" w:type="dxa"/>
            <w:tcBorders>
              <w:left w:val="single" w:sz="1" w:space="0" w:color="000000"/>
              <w:bottom w:val="single" w:sz="1" w:space="0" w:color="000000"/>
            </w:tcBorders>
            <w:shd w:val="clear" w:color="auto" w:fill="auto"/>
            <w:vAlign w:val="bottom"/>
          </w:tcPr>
          <w:p w14:paraId="48E89A91"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p w14:paraId="1E7E87C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Puķu iela 4, Sigulda</w:t>
            </w:r>
          </w:p>
        </w:tc>
        <w:tc>
          <w:tcPr>
            <w:tcW w:w="2291" w:type="dxa"/>
            <w:tcBorders>
              <w:left w:val="single" w:sz="1" w:space="0" w:color="000000"/>
              <w:bottom w:val="single" w:sz="1" w:space="0" w:color="000000"/>
              <w:right w:val="single" w:sz="4" w:space="0" w:color="auto"/>
            </w:tcBorders>
            <w:shd w:val="clear" w:color="auto" w:fill="auto"/>
            <w:vAlign w:val="bottom"/>
          </w:tcPr>
          <w:p w14:paraId="772C256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Techno Alpin MMS sniega lielgabals</w:t>
            </w:r>
          </w:p>
        </w:tc>
        <w:tc>
          <w:tcPr>
            <w:tcW w:w="1843" w:type="dxa"/>
            <w:tcBorders>
              <w:top w:val="single" w:sz="4" w:space="0" w:color="auto"/>
              <w:left w:val="single" w:sz="4" w:space="0" w:color="auto"/>
              <w:bottom w:val="single" w:sz="4" w:space="0" w:color="auto"/>
              <w:right w:val="single" w:sz="4" w:space="0" w:color="auto"/>
            </w:tcBorders>
            <w:vAlign w:val="bottom"/>
          </w:tcPr>
          <w:p w14:paraId="73A4A6A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18232</w:t>
            </w:r>
          </w:p>
        </w:tc>
        <w:tc>
          <w:tcPr>
            <w:tcW w:w="1417" w:type="dxa"/>
            <w:tcBorders>
              <w:top w:val="single" w:sz="4" w:space="0" w:color="auto"/>
              <w:left w:val="single" w:sz="4" w:space="0" w:color="auto"/>
              <w:bottom w:val="single" w:sz="4" w:space="0" w:color="auto"/>
              <w:right w:val="single" w:sz="4" w:space="0" w:color="auto"/>
            </w:tcBorders>
          </w:tcPr>
          <w:p w14:paraId="0E9A4FC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01.04.2019.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F3498D"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7ADC308" w14:textId="77777777" w:rsidTr="005F27E6">
        <w:tc>
          <w:tcPr>
            <w:tcW w:w="435" w:type="dxa"/>
            <w:tcBorders>
              <w:left w:val="single" w:sz="1" w:space="0" w:color="000000"/>
              <w:bottom w:val="single" w:sz="1" w:space="0" w:color="000000"/>
            </w:tcBorders>
            <w:shd w:val="clear" w:color="auto" w:fill="auto"/>
            <w:vAlign w:val="center"/>
          </w:tcPr>
          <w:p w14:paraId="274D380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61</w:t>
            </w:r>
          </w:p>
        </w:tc>
        <w:tc>
          <w:tcPr>
            <w:tcW w:w="1975" w:type="dxa"/>
            <w:tcBorders>
              <w:left w:val="single" w:sz="1" w:space="0" w:color="000000"/>
              <w:bottom w:val="single" w:sz="1" w:space="0" w:color="000000"/>
            </w:tcBorders>
            <w:shd w:val="clear" w:color="auto" w:fill="auto"/>
            <w:vAlign w:val="bottom"/>
          </w:tcPr>
          <w:p w14:paraId="586C6CD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52995D2F"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Techno Alpin ūdens dzesētājs</w:t>
            </w:r>
          </w:p>
        </w:tc>
        <w:tc>
          <w:tcPr>
            <w:tcW w:w="1843" w:type="dxa"/>
            <w:tcBorders>
              <w:top w:val="single" w:sz="4" w:space="0" w:color="auto"/>
              <w:left w:val="single" w:sz="4" w:space="0" w:color="auto"/>
              <w:bottom w:val="single" w:sz="4" w:space="0" w:color="auto"/>
              <w:right w:val="single" w:sz="4" w:space="0" w:color="auto"/>
            </w:tcBorders>
            <w:vAlign w:val="bottom"/>
          </w:tcPr>
          <w:p w14:paraId="6098BA6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50820</w:t>
            </w:r>
          </w:p>
        </w:tc>
        <w:tc>
          <w:tcPr>
            <w:tcW w:w="1417" w:type="dxa"/>
            <w:tcBorders>
              <w:top w:val="single" w:sz="4" w:space="0" w:color="auto"/>
              <w:left w:val="single" w:sz="4" w:space="0" w:color="auto"/>
              <w:bottom w:val="single" w:sz="4" w:space="0" w:color="auto"/>
              <w:right w:val="single" w:sz="4" w:space="0" w:color="auto"/>
            </w:tcBorders>
          </w:tcPr>
          <w:p w14:paraId="5E34C615"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01.04.2019.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9FEF58"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72FD009C" w14:textId="77777777" w:rsidTr="005F27E6">
        <w:tc>
          <w:tcPr>
            <w:tcW w:w="435" w:type="dxa"/>
            <w:tcBorders>
              <w:left w:val="single" w:sz="1" w:space="0" w:color="000000"/>
              <w:bottom w:val="single" w:sz="1" w:space="0" w:color="000000"/>
            </w:tcBorders>
            <w:shd w:val="clear" w:color="auto" w:fill="auto"/>
            <w:vAlign w:val="center"/>
          </w:tcPr>
          <w:p w14:paraId="601FEF5C"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62</w:t>
            </w:r>
          </w:p>
        </w:tc>
        <w:tc>
          <w:tcPr>
            <w:tcW w:w="1975" w:type="dxa"/>
            <w:tcBorders>
              <w:left w:val="single" w:sz="1" w:space="0" w:color="000000"/>
              <w:bottom w:val="single" w:sz="1" w:space="0" w:color="000000"/>
            </w:tcBorders>
            <w:shd w:val="clear" w:color="auto" w:fill="auto"/>
            <w:vAlign w:val="bottom"/>
          </w:tcPr>
          <w:p w14:paraId="442E742A"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tc>
        <w:tc>
          <w:tcPr>
            <w:tcW w:w="2291" w:type="dxa"/>
            <w:tcBorders>
              <w:left w:val="single" w:sz="1" w:space="0" w:color="000000"/>
              <w:bottom w:val="single" w:sz="1" w:space="0" w:color="000000"/>
              <w:right w:val="single" w:sz="4" w:space="0" w:color="auto"/>
            </w:tcBorders>
            <w:shd w:val="clear" w:color="auto" w:fill="auto"/>
            <w:vAlign w:val="bottom"/>
          </w:tcPr>
          <w:p w14:paraId="452B3DA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Sniega lielgabali,M18 PREMIUM,TECHNO ALPIN(2 gab.).cena 1gab.7600.00EUR, izl.gads 2006.</w:t>
            </w:r>
          </w:p>
        </w:tc>
        <w:tc>
          <w:tcPr>
            <w:tcW w:w="1843" w:type="dxa"/>
            <w:tcBorders>
              <w:top w:val="single" w:sz="4" w:space="0" w:color="auto"/>
              <w:left w:val="single" w:sz="4" w:space="0" w:color="auto"/>
              <w:bottom w:val="single" w:sz="4" w:space="0" w:color="auto"/>
              <w:right w:val="single" w:sz="4" w:space="0" w:color="auto"/>
            </w:tcBorders>
            <w:vAlign w:val="bottom"/>
          </w:tcPr>
          <w:p w14:paraId="26E8498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p>
          <w:p w14:paraId="385A1D3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15200</w:t>
            </w:r>
          </w:p>
        </w:tc>
        <w:tc>
          <w:tcPr>
            <w:tcW w:w="1417" w:type="dxa"/>
            <w:tcBorders>
              <w:top w:val="single" w:sz="4" w:space="0" w:color="auto"/>
              <w:left w:val="single" w:sz="4" w:space="0" w:color="auto"/>
              <w:bottom w:val="single" w:sz="4" w:space="0" w:color="auto"/>
              <w:right w:val="single" w:sz="4" w:space="0" w:color="auto"/>
            </w:tcBorders>
          </w:tcPr>
          <w:p w14:paraId="74204210"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21.04.2019.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9353A8"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121A7188" w14:textId="77777777" w:rsidTr="005F27E6">
        <w:trPr>
          <w:trHeight w:val="459"/>
        </w:trPr>
        <w:tc>
          <w:tcPr>
            <w:tcW w:w="435" w:type="dxa"/>
            <w:tcBorders>
              <w:left w:val="single" w:sz="1" w:space="0" w:color="000000"/>
              <w:bottom w:val="single" w:sz="4" w:space="0" w:color="auto"/>
            </w:tcBorders>
            <w:shd w:val="clear" w:color="auto" w:fill="auto"/>
            <w:vAlign w:val="center"/>
          </w:tcPr>
          <w:p w14:paraId="6F0D63CB"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63</w:t>
            </w:r>
          </w:p>
        </w:tc>
        <w:tc>
          <w:tcPr>
            <w:tcW w:w="1975" w:type="dxa"/>
            <w:tcBorders>
              <w:left w:val="single" w:sz="1" w:space="0" w:color="000000"/>
              <w:bottom w:val="single" w:sz="4" w:space="0" w:color="auto"/>
            </w:tcBorders>
            <w:shd w:val="clear" w:color="auto" w:fill="auto"/>
            <w:vAlign w:val="bottom"/>
          </w:tcPr>
          <w:p w14:paraId="6FBA5E27"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Peldu iela 1, Sigulda</w:t>
            </w:r>
          </w:p>
        </w:tc>
        <w:tc>
          <w:tcPr>
            <w:tcW w:w="2291" w:type="dxa"/>
            <w:tcBorders>
              <w:left w:val="single" w:sz="1" w:space="0" w:color="000000"/>
              <w:bottom w:val="single" w:sz="4" w:space="0" w:color="auto"/>
              <w:right w:val="single" w:sz="4" w:space="0" w:color="auto"/>
            </w:tcBorders>
            <w:shd w:val="clear" w:color="auto" w:fill="auto"/>
            <w:vAlign w:val="bottom"/>
          </w:tcPr>
          <w:p w14:paraId="5BBADE4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Ekskavators kāpurķēžu (sniega), LEITHNER LH500,Šas.Nr.6-1/058</w:t>
            </w:r>
          </w:p>
        </w:tc>
        <w:tc>
          <w:tcPr>
            <w:tcW w:w="1843" w:type="dxa"/>
            <w:tcBorders>
              <w:top w:val="single" w:sz="4" w:space="0" w:color="auto"/>
              <w:left w:val="single" w:sz="4" w:space="0" w:color="auto"/>
              <w:bottom w:val="single" w:sz="4" w:space="0" w:color="auto"/>
              <w:right w:val="single" w:sz="4" w:space="0" w:color="auto"/>
            </w:tcBorders>
            <w:vAlign w:val="bottom"/>
          </w:tcPr>
          <w:p w14:paraId="2AEF0B9D"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16500</w:t>
            </w:r>
          </w:p>
        </w:tc>
        <w:tc>
          <w:tcPr>
            <w:tcW w:w="1417" w:type="dxa"/>
            <w:tcBorders>
              <w:top w:val="single" w:sz="4" w:space="0" w:color="auto"/>
              <w:left w:val="single" w:sz="4" w:space="0" w:color="auto"/>
              <w:bottom w:val="single" w:sz="4" w:space="0" w:color="auto"/>
              <w:right w:val="single" w:sz="4" w:space="0" w:color="auto"/>
            </w:tcBorders>
          </w:tcPr>
          <w:p w14:paraId="2F9D3F2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21.04.2019.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8BBE90"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r w:rsidR="00CE40FC" w:rsidRPr="00CE40FC" w14:paraId="00E1D365" w14:textId="77777777" w:rsidTr="005F27E6">
        <w:trPr>
          <w:trHeight w:val="459"/>
        </w:trPr>
        <w:tc>
          <w:tcPr>
            <w:tcW w:w="435" w:type="dxa"/>
            <w:tcBorders>
              <w:top w:val="single" w:sz="4" w:space="0" w:color="auto"/>
              <w:left w:val="single" w:sz="4" w:space="0" w:color="000000"/>
              <w:bottom w:val="single" w:sz="4" w:space="0" w:color="000000"/>
              <w:right w:val="single" w:sz="4" w:space="0" w:color="000000"/>
            </w:tcBorders>
            <w:shd w:val="clear" w:color="auto" w:fill="auto"/>
            <w:vAlign w:val="center"/>
          </w:tcPr>
          <w:p w14:paraId="1B82325E"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64</w:t>
            </w:r>
          </w:p>
        </w:tc>
        <w:tc>
          <w:tcPr>
            <w:tcW w:w="1975" w:type="dxa"/>
            <w:tcBorders>
              <w:top w:val="single" w:sz="4" w:space="0" w:color="auto"/>
              <w:left w:val="single" w:sz="4" w:space="0" w:color="000000"/>
              <w:bottom w:val="single" w:sz="4" w:space="0" w:color="000000"/>
              <w:right w:val="single" w:sz="4" w:space="0" w:color="000000"/>
            </w:tcBorders>
            <w:shd w:val="clear" w:color="auto" w:fill="auto"/>
            <w:vAlign w:val="bottom"/>
          </w:tcPr>
          <w:p w14:paraId="6CD3105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Ata Kronvalda 7a, Sigulda</w:t>
            </w:r>
          </w:p>
        </w:tc>
        <w:tc>
          <w:tcPr>
            <w:tcW w:w="2291" w:type="dxa"/>
            <w:tcBorders>
              <w:top w:val="single" w:sz="4" w:space="0" w:color="auto"/>
              <w:left w:val="single" w:sz="4" w:space="0" w:color="000000"/>
              <w:bottom w:val="single" w:sz="4" w:space="0" w:color="000000"/>
              <w:right w:val="single" w:sz="4" w:space="0" w:color="auto"/>
            </w:tcBorders>
            <w:shd w:val="clear" w:color="auto" w:fill="auto"/>
            <w:vAlign w:val="bottom"/>
          </w:tcPr>
          <w:p w14:paraId="78260143"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Velosipēdi saskaņā ar sarakstu.</w:t>
            </w:r>
          </w:p>
        </w:tc>
        <w:tc>
          <w:tcPr>
            <w:tcW w:w="1843" w:type="dxa"/>
            <w:tcBorders>
              <w:top w:val="single" w:sz="4" w:space="0" w:color="auto"/>
              <w:left w:val="single" w:sz="4" w:space="0" w:color="auto"/>
              <w:bottom w:val="single" w:sz="4" w:space="0" w:color="auto"/>
              <w:right w:val="single" w:sz="4" w:space="0" w:color="auto"/>
            </w:tcBorders>
            <w:vAlign w:val="bottom"/>
          </w:tcPr>
          <w:p w14:paraId="650B61B2"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31470</w:t>
            </w:r>
          </w:p>
        </w:tc>
        <w:tc>
          <w:tcPr>
            <w:tcW w:w="1417" w:type="dxa"/>
            <w:tcBorders>
              <w:top w:val="single" w:sz="4" w:space="0" w:color="auto"/>
              <w:left w:val="single" w:sz="4" w:space="0" w:color="auto"/>
              <w:bottom w:val="single" w:sz="4" w:space="0" w:color="auto"/>
              <w:right w:val="single" w:sz="4" w:space="0" w:color="auto"/>
            </w:tcBorders>
          </w:tcPr>
          <w:p w14:paraId="00AFDB56" w14:textId="77777777" w:rsidR="00CE40FC" w:rsidRPr="00CE40FC" w:rsidRDefault="00CE40FC" w:rsidP="00CE40FC">
            <w:pPr>
              <w:suppressAutoHyphens/>
              <w:autoSpaceDE w:val="0"/>
              <w:snapToGrid w:val="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22.09.2019.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7E1468" w14:textId="77777777" w:rsidR="00CE40FC" w:rsidRPr="00CE40FC" w:rsidRDefault="00CE40FC" w:rsidP="00CE40FC">
            <w:pPr>
              <w:suppressLineNumbers/>
              <w:suppressAutoHyphens/>
              <w:snapToGrid w:val="0"/>
              <w:jc w:val="both"/>
              <w:rPr>
                <w:rFonts w:ascii="Times New Roman" w:hAnsi="Times New Roman" w:cs="Times New Roman"/>
                <w:sz w:val="20"/>
                <w:szCs w:val="20"/>
                <w:lang w:eastAsia="ar-SA"/>
              </w:rPr>
            </w:pPr>
          </w:p>
        </w:tc>
      </w:tr>
    </w:tbl>
    <w:p w14:paraId="72778136" w14:textId="77777777" w:rsidR="00CE40FC" w:rsidRPr="00CE40FC" w:rsidRDefault="00CE40FC" w:rsidP="00CE40FC">
      <w:pPr>
        <w:tabs>
          <w:tab w:val="left" w:pos="319"/>
        </w:tabs>
        <w:suppressAutoHyphens/>
        <w:spacing w:before="120" w:after="12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_______________________________</w:t>
      </w:r>
    </w:p>
    <w:p w14:paraId="6DA4E54F" w14:textId="77777777" w:rsidR="00CE40FC" w:rsidRPr="00CE40FC" w:rsidRDefault="00CE40FC" w:rsidP="00CE40FC">
      <w:pPr>
        <w:tabs>
          <w:tab w:val="left" w:pos="319"/>
        </w:tabs>
        <w:suppressAutoHyphens/>
        <w:spacing w:before="120" w:after="120"/>
        <w:jc w:val="both"/>
        <w:rPr>
          <w:rFonts w:ascii="Times New Roman" w:hAnsi="Times New Roman" w:cs="Times New Roman"/>
          <w:i/>
          <w:sz w:val="20"/>
          <w:szCs w:val="20"/>
          <w:lang w:eastAsia="ar-SA"/>
        </w:rPr>
      </w:pPr>
      <w:r w:rsidRPr="00CE40FC">
        <w:rPr>
          <w:rFonts w:ascii="Times New Roman" w:hAnsi="Times New Roman" w:cs="Times New Roman"/>
          <w:i/>
          <w:sz w:val="20"/>
          <w:szCs w:val="20"/>
          <w:lang w:eastAsia="ar-SA"/>
        </w:rPr>
        <w:t>Piezīmes:</w:t>
      </w:r>
    </w:p>
    <w:p w14:paraId="69FDF445" w14:textId="77777777" w:rsidR="00CE40FC" w:rsidRPr="00CE40FC" w:rsidRDefault="00CE40FC" w:rsidP="00CE40FC">
      <w:pPr>
        <w:suppressAutoHyphens/>
        <w:snapToGrid w:val="0"/>
        <w:ind w:right="43"/>
        <w:jc w:val="both"/>
        <w:rPr>
          <w:rFonts w:ascii="Times New Roman" w:hAnsi="Times New Roman" w:cs="Times New Roman"/>
          <w:i/>
          <w:iCs/>
          <w:color w:val="000000"/>
          <w:sz w:val="20"/>
          <w:szCs w:val="20"/>
          <w:lang w:eastAsia="ar-SA"/>
        </w:rPr>
      </w:pPr>
    </w:p>
    <w:p w14:paraId="4E90DC8C" w14:textId="77777777" w:rsidR="00CE40FC" w:rsidRPr="00CE40FC" w:rsidRDefault="00CE40FC" w:rsidP="00CE40FC">
      <w:pPr>
        <w:suppressAutoHyphens/>
        <w:snapToGrid w:val="0"/>
        <w:ind w:right="43"/>
        <w:jc w:val="both"/>
        <w:rPr>
          <w:rFonts w:ascii="Times New Roman" w:hAnsi="Times New Roman" w:cs="Times New Roman"/>
          <w:i/>
          <w:iCs/>
          <w:sz w:val="20"/>
          <w:szCs w:val="20"/>
          <w:lang w:eastAsia="ar-SA"/>
        </w:rPr>
      </w:pPr>
      <w:r w:rsidRPr="00CE40FC">
        <w:rPr>
          <w:rFonts w:ascii="Times New Roman" w:hAnsi="Times New Roman" w:cs="Times New Roman"/>
          <w:i/>
          <w:iCs/>
          <w:sz w:val="20"/>
          <w:szCs w:val="20"/>
          <w:lang w:eastAsia="ar-SA"/>
        </w:rPr>
        <w:t>*</w:t>
      </w:r>
      <w:r w:rsidRPr="00CE40FC">
        <w:rPr>
          <w:rFonts w:ascii="Times New Roman" w:hAnsi="Times New Roman" w:cs="Times New Roman"/>
          <w:i/>
          <w:iCs/>
          <w:sz w:val="20"/>
          <w:szCs w:val="20"/>
          <w:lang w:eastAsia="ar-SA"/>
        </w:rPr>
        <w:tab/>
        <w:t xml:space="preserve">par šiem objektiem tiks slēgts atsevišķs līgums ar pašvaldības kapitālsabiedrību SIA “Siguldas Sporta serviss” Rēķinos, polisēs u.c. dokumentos rakstīt SIA “Siguldas Sporta serviss” rekvizītus. </w:t>
      </w:r>
    </w:p>
    <w:p w14:paraId="2669CCC4" w14:textId="77777777" w:rsidR="00CE40FC" w:rsidRPr="00CE40FC" w:rsidRDefault="00CE40FC" w:rsidP="00CE40FC">
      <w:pPr>
        <w:tabs>
          <w:tab w:val="left" w:pos="319"/>
        </w:tabs>
        <w:suppressAutoHyphens/>
        <w:spacing w:before="120" w:after="120"/>
        <w:jc w:val="both"/>
        <w:rPr>
          <w:rFonts w:ascii="Times New Roman" w:hAnsi="Times New Roman" w:cs="Times New Roman"/>
          <w:sz w:val="20"/>
          <w:szCs w:val="20"/>
          <w:lang w:eastAsia="ar-SA"/>
        </w:rPr>
      </w:pPr>
    </w:p>
    <w:p w14:paraId="43E12FE1" w14:textId="77777777" w:rsidR="00CE40FC" w:rsidRPr="00CE40FC" w:rsidRDefault="00CE40FC" w:rsidP="00CE40FC">
      <w:pPr>
        <w:tabs>
          <w:tab w:val="left" w:pos="319"/>
        </w:tabs>
        <w:suppressAutoHyphens/>
        <w:spacing w:before="120" w:after="120"/>
        <w:jc w:val="both"/>
        <w:rPr>
          <w:rFonts w:ascii="Times New Roman" w:hAnsi="Times New Roman" w:cs="Times New Roman"/>
          <w:sz w:val="20"/>
          <w:szCs w:val="20"/>
          <w:lang w:eastAsia="ar-SA"/>
        </w:rPr>
      </w:pPr>
    </w:p>
    <w:p w14:paraId="30F698D1" w14:textId="77777777" w:rsidR="00CE40FC" w:rsidRPr="00CE40FC" w:rsidRDefault="00CE40FC" w:rsidP="00CE40FC">
      <w:pPr>
        <w:tabs>
          <w:tab w:val="left" w:pos="319"/>
        </w:tabs>
        <w:suppressAutoHyphens/>
        <w:spacing w:before="120" w:after="120"/>
        <w:jc w:val="both"/>
        <w:rPr>
          <w:rFonts w:ascii="Times New Roman" w:hAnsi="Times New Roman" w:cs="Times New Roman"/>
          <w:sz w:val="20"/>
          <w:szCs w:val="20"/>
          <w:lang w:eastAsia="ar-SA"/>
        </w:rPr>
      </w:pPr>
    </w:p>
    <w:p w14:paraId="7F5147BD" w14:textId="77777777" w:rsidR="00CE40FC" w:rsidRPr="00CE40FC" w:rsidRDefault="00CE40FC" w:rsidP="00CE40FC">
      <w:pPr>
        <w:tabs>
          <w:tab w:val="left" w:pos="319"/>
        </w:tabs>
        <w:suppressAutoHyphens/>
        <w:spacing w:before="120" w:after="12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Pretendents (paraksta pretendenta vadītājs vai pilnvarotā persona)___________________________</w:t>
      </w:r>
    </w:p>
    <w:p w14:paraId="6C3A183E" w14:textId="77777777" w:rsidR="00CE40FC" w:rsidRPr="00CE40FC" w:rsidRDefault="00CE40FC" w:rsidP="00CE40FC">
      <w:pPr>
        <w:suppressAutoHyphens/>
        <w:jc w:val="both"/>
        <w:rPr>
          <w:rFonts w:ascii="Times New Roman" w:hAnsi="Times New Roman" w:cs="Times New Roman"/>
          <w:sz w:val="20"/>
          <w:szCs w:val="20"/>
          <w:lang w:eastAsia="ar-SA"/>
        </w:rPr>
      </w:pPr>
    </w:p>
    <w:p w14:paraId="0BC0E2A9" w14:textId="77777777" w:rsidR="00CE40FC" w:rsidRPr="00CE40FC" w:rsidRDefault="00CE40FC" w:rsidP="00CE40FC">
      <w:pPr>
        <w:suppressAutoHyphens/>
        <w:jc w:val="both"/>
        <w:rPr>
          <w:rFonts w:ascii="Times New Roman" w:hAnsi="Times New Roman" w:cs="Times New Roman"/>
          <w:sz w:val="20"/>
          <w:szCs w:val="20"/>
          <w:lang w:eastAsia="ar-SA"/>
        </w:rPr>
      </w:pPr>
    </w:p>
    <w:p w14:paraId="01C422AC" w14:textId="77777777" w:rsidR="00CE40FC" w:rsidRPr="00CE40FC" w:rsidRDefault="00CE40FC" w:rsidP="00CE40FC">
      <w:pPr>
        <w:suppressAutoHyphens/>
        <w:jc w:val="both"/>
        <w:rPr>
          <w:rFonts w:ascii="Times New Roman" w:hAnsi="Times New Roman" w:cs="Times New Roman"/>
          <w:sz w:val="20"/>
          <w:szCs w:val="20"/>
          <w:lang w:eastAsia="ar-SA"/>
        </w:rPr>
      </w:pPr>
    </w:p>
    <w:p w14:paraId="5C72D994" w14:textId="77777777" w:rsidR="00CE40FC" w:rsidRPr="00CE40FC" w:rsidRDefault="00CE40FC" w:rsidP="00CE40FC">
      <w:pPr>
        <w:tabs>
          <w:tab w:val="left" w:pos="319"/>
        </w:tabs>
        <w:suppressAutoHyphens/>
        <w:spacing w:before="120" w:after="120"/>
        <w:jc w:val="both"/>
        <w:rPr>
          <w:rFonts w:ascii="Times New Roman" w:hAnsi="Times New Roman" w:cs="Times New Roman"/>
          <w:sz w:val="20"/>
          <w:szCs w:val="20"/>
          <w:lang w:eastAsia="ar-SA"/>
        </w:rPr>
      </w:pPr>
      <w:r w:rsidRPr="00CE40FC">
        <w:rPr>
          <w:rFonts w:ascii="Times New Roman" w:hAnsi="Times New Roman" w:cs="Times New Roman"/>
          <w:sz w:val="20"/>
          <w:szCs w:val="20"/>
          <w:lang w:eastAsia="ar-SA"/>
        </w:rPr>
        <w:t>Paraksts _____________                                       z.v.                              Amats</w:t>
      </w:r>
    </w:p>
    <w:p w14:paraId="3D11EC58" w14:textId="77777777" w:rsidR="00CE40FC" w:rsidRPr="005769AA" w:rsidRDefault="00CE40FC" w:rsidP="00CE40FC">
      <w:pPr>
        <w:tabs>
          <w:tab w:val="left" w:pos="319"/>
        </w:tabs>
        <w:suppressAutoHyphens/>
        <w:spacing w:before="120" w:after="120"/>
        <w:jc w:val="both"/>
        <w:rPr>
          <w:lang w:eastAsia="ar-SA"/>
        </w:rPr>
      </w:pPr>
    </w:p>
    <w:p w14:paraId="73A4B3D2" w14:textId="77777777" w:rsidR="00CE40FC" w:rsidRPr="005769AA" w:rsidRDefault="00CE40FC" w:rsidP="00CE40FC">
      <w:pPr>
        <w:tabs>
          <w:tab w:val="left" w:pos="319"/>
        </w:tabs>
        <w:suppressAutoHyphens/>
        <w:spacing w:before="120" w:after="120"/>
        <w:jc w:val="both"/>
        <w:rPr>
          <w:lang w:eastAsia="ar-SA"/>
        </w:rPr>
      </w:pPr>
    </w:p>
    <w:p w14:paraId="19354EB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2D1A8233"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6D01BAB0" w14:textId="77777777" w:rsidR="00E75504" w:rsidRDefault="00E75504">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663DBCF"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7.4.pielikums</w:t>
      </w:r>
    </w:p>
    <w:p w14:paraId="6FF4875D" w14:textId="77777777" w:rsidR="005769AA" w:rsidRPr="00E2262E"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14E5ED7C" w14:textId="77777777" w:rsidR="005F27E6" w:rsidRPr="00E2262E" w:rsidRDefault="005F27E6" w:rsidP="005F27E6">
      <w:pPr>
        <w:tabs>
          <w:tab w:val="left" w:pos="319"/>
        </w:tabs>
        <w:suppressAutoHyphens/>
        <w:spacing w:before="120" w:after="120"/>
        <w:jc w:val="center"/>
        <w:rPr>
          <w:rFonts w:ascii="Times New Roman" w:hAnsi="Times New Roman" w:cs="Times New Roman"/>
          <w:b/>
          <w:lang w:eastAsia="ar-SA"/>
        </w:rPr>
      </w:pPr>
      <w:r w:rsidRPr="00E2262E">
        <w:rPr>
          <w:rFonts w:ascii="Times New Roman" w:hAnsi="Times New Roman" w:cs="Times New Roman"/>
          <w:b/>
          <w:lang w:eastAsia="ar-SA"/>
        </w:rPr>
        <w:t>FINANŠU PIEDĀVĀJUMS</w:t>
      </w:r>
    </w:p>
    <w:p w14:paraId="53D47AFF" w14:textId="77777777" w:rsidR="005F27E6" w:rsidRPr="00E2262E" w:rsidRDefault="005F27E6" w:rsidP="005F27E6">
      <w:pPr>
        <w:suppressAutoHyphens/>
        <w:ind w:left="90" w:hanging="45"/>
        <w:jc w:val="center"/>
        <w:rPr>
          <w:rFonts w:ascii="Times New Roman" w:hAnsi="Times New Roman" w:cs="Times New Roman"/>
          <w:b/>
          <w:bCs/>
          <w:lang w:eastAsia="ar-SA"/>
        </w:rPr>
      </w:pPr>
      <w:r w:rsidRPr="00E2262E">
        <w:rPr>
          <w:rFonts w:ascii="Times New Roman" w:hAnsi="Times New Roman" w:cs="Times New Roman"/>
          <w:b/>
          <w:bCs/>
          <w:lang w:eastAsia="ar-SA"/>
        </w:rPr>
        <w:t>IEPIRKUMA PRIEKŠMETA IV DAĻAI</w:t>
      </w:r>
    </w:p>
    <w:p w14:paraId="197F7762" w14:textId="77777777" w:rsidR="005F27E6" w:rsidRPr="005769AA" w:rsidRDefault="005F27E6" w:rsidP="005F27E6">
      <w:pPr>
        <w:tabs>
          <w:tab w:val="left" w:pos="319"/>
        </w:tabs>
        <w:suppressAutoHyphens/>
        <w:spacing w:before="120" w:after="120"/>
        <w:jc w:val="center"/>
        <w:rPr>
          <w:lang w:eastAsia="ar-SA"/>
        </w:rPr>
      </w:pPr>
    </w:p>
    <w:p w14:paraId="4A13AFE9" w14:textId="77777777" w:rsidR="005F27E6" w:rsidRPr="005F27E6" w:rsidRDefault="005F27E6" w:rsidP="005F27E6">
      <w:pPr>
        <w:tabs>
          <w:tab w:val="left" w:pos="319"/>
        </w:tabs>
        <w:suppressAutoHyphens/>
        <w:spacing w:before="120" w:after="120"/>
        <w:jc w:val="both"/>
        <w:rPr>
          <w:rFonts w:ascii="Times New Roman" w:hAnsi="Times New Roman" w:cs="Times New Roman"/>
          <w:lang w:eastAsia="ar-SA"/>
        </w:rPr>
      </w:pPr>
      <w:r w:rsidRPr="005769AA">
        <w:rPr>
          <w:lang w:eastAsia="ar-SA"/>
        </w:rPr>
        <w:tab/>
      </w:r>
      <w:r w:rsidRPr="005F27E6">
        <w:rPr>
          <w:rFonts w:ascii="Times New Roman" w:hAnsi="Times New Roman" w:cs="Times New Roman"/>
          <w:lang w:eastAsia="ar-SA"/>
        </w:rPr>
        <w:t>Iepazinušies ar iepirkuma “Siguldas novada pašvaldības transportlīdzekļu, nekustamo īpašumu civiltiesiskās atbildības, darbinieku nelaimes gadījumu un spectehnikas apdrošināšana” nolikumu, mēs piedāvājam veikt Siguldas novada pašvaldības civiltiesiskās atbildības apdrošināšanu par šādām līgumcenām:</w:t>
      </w:r>
    </w:p>
    <w:tbl>
      <w:tblPr>
        <w:tblW w:w="9498" w:type="dxa"/>
        <w:tblInd w:w="108" w:type="dxa"/>
        <w:tblLayout w:type="fixed"/>
        <w:tblLook w:val="0000" w:firstRow="0" w:lastRow="0" w:firstColumn="0" w:lastColumn="0" w:noHBand="0" w:noVBand="0"/>
      </w:tblPr>
      <w:tblGrid>
        <w:gridCol w:w="2581"/>
        <w:gridCol w:w="2268"/>
        <w:gridCol w:w="1842"/>
        <w:gridCol w:w="2807"/>
      </w:tblGrid>
      <w:tr w:rsidR="005F27E6" w:rsidRPr="005F27E6" w14:paraId="1C8C9B25" w14:textId="77777777" w:rsidTr="0045040C">
        <w:tc>
          <w:tcPr>
            <w:tcW w:w="2581" w:type="dxa"/>
            <w:tcBorders>
              <w:top w:val="single" w:sz="4" w:space="0" w:color="000000"/>
              <w:left w:val="single" w:sz="4" w:space="0" w:color="000000"/>
              <w:bottom w:val="single" w:sz="4" w:space="0" w:color="000000"/>
            </w:tcBorders>
            <w:shd w:val="clear" w:color="auto" w:fill="auto"/>
          </w:tcPr>
          <w:p w14:paraId="70505828"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Iepirkuma priekšmeta nosaukums</w:t>
            </w:r>
          </w:p>
        </w:tc>
        <w:tc>
          <w:tcPr>
            <w:tcW w:w="2268" w:type="dxa"/>
            <w:tcBorders>
              <w:top w:val="single" w:sz="4" w:space="0" w:color="000000"/>
              <w:left w:val="single" w:sz="4" w:space="0" w:color="000000"/>
              <w:bottom w:val="single" w:sz="4" w:space="0" w:color="000000"/>
            </w:tcBorders>
          </w:tcPr>
          <w:p w14:paraId="5552E08E"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Atbildības gada limits, EUR</w:t>
            </w:r>
          </w:p>
        </w:tc>
        <w:tc>
          <w:tcPr>
            <w:tcW w:w="1842" w:type="dxa"/>
            <w:tcBorders>
              <w:top w:val="single" w:sz="4" w:space="0" w:color="000000"/>
              <w:left w:val="single" w:sz="4" w:space="0" w:color="000000"/>
              <w:bottom w:val="single" w:sz="4" w:space="0" w:color="000000"/>
            </w:tcBorders>
          </w:tcPr>
          <w:p w14:paraId="677D8252"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Atbildības limits par apdrošināšanas gadījumu, EUR</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14:paraId="54FD82B7"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Kopējā cena, EUR</w:t>
            </w:r>
          </w:p>
        </w:tc>
      </w:tr>
      <w:tr w:rsidR="005F27E6" w:rsidRPr="005F27E6" w14:paraId="0887EC1E" w14:textId="77777777" w:rsidTr="0045040C">
        <w:tc>
          <w:tcPr>
            <w:tcW w:w="9498" w:type="dxa"/>
            <w:gridSpan w:val="4"/>
            <w:tcBorders>
              <w:left w:val="single" w:sz="4" w:space="0" w:color="000000"/>
              <w:bottom w:val="single" w:sz="4" w:space="0" w:color="000000"/>
              <w:right w:val="single" w:sz="4" w:space="0" w:color="000000"/>
            </w:tcBorders>
          </w:tcPr>
          <w:p w14:paraId="5928AD29"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Siguldas novada pašvaldība:</w:t>
            </w:r>
          </w:p>
        </w:tc>
      </w:tr>
      <w:tr w:rsidR="005F27E6" w:rsidRPr="005F27E6" w14:paraId="6C5499A2" w14:textId="77777777" w:rsidTr="0045040C">
        <w:tc>
          <w:tcPr>
            <w:tcW w:w="2581" w:type="dxa"/>
            <w:tcBorders>
              <w:left w:val="single" w:sz="4" w:space="0" w:color="000000"/>
              <w:bottom w:val="single" w:sz="4" w:space="0" w:color="000000"/>
            </w:tcBorders>
            <w:shd w:val="clear" w:color="auto" w:fill="auto"/>
          </w:tcPr>
          <w:p w14:paraId="6179F5CA" w14:textId="77777777" w:rsidR="005F27E6" w:rsidRPr="005F27E6" w:rsidRDefault="005F27E6" w:rsidP="005F27E6">
            <w:pPr>
              <w:tabs>
                <w:tab w:val="left" w:pos="319"/>
              </w:tabs>
              <w:suppressAutoHyphens/>
              <w:snapToGrid w:val="0"/>
              <w:spacing w:after="120"/>
              <w:jc w:val="both"/>
              <w:rPr>
                <w:rFonts w:ascii="Times New Roman" w:hAnsi="Times New Roman" w:cs="Times New Roman"/>
                <w:b/>
                <w:lang w:eastAsia="ar-SA"/>
              </w:rPr>
            </w:pPr>
            <w:r w:rsidRPr="005F27E6">
              <w:rPr>
                <w:rFonts w:ascii="Times New Roman" w:hAnsi="Times New Roman" w:cs="Times New Roman"/>
                <w:b/>
                <w:lang w:eastAsia="ar-SA"/>
              </w:rPr>
              <w:t>-nekustamā īpašuma pārvaldītāja CTA</w:t>
            </w:r>
          </w:p>
          <w:p w14:paraId="1ED73DBF" w14:textId="77777777" w:rsidR="005F27E6" w:rsidRPr="005F27E6" w:rsidRDefault="005F27E6" w:rsidP="005F27E6">
            <w:pPr>
              <w:tabs>
                <w:tab w:val="left" w:pos="319"/>
              </w:tabs>
              <w:suppressAutoHyphens/>
              <w:snapToGrid w:val="0"/>
              <w:spacing w:after="120"/>
              <w:jc w:val="both"/>
              <w:rPr>
                <w:rFonts w:ascii="Times New Roman" w:hAnsi="Times New Roman" w:cs="Times New Roman"/>
                <w:b/>
                <w:lang w:eastAsia="ar-SA"/>
              </w:rPr>
            </w:pPr>
            <w:r w:rsidRPr="005F27E6">
              <w:rPr>
                <w:rFonts w:ascii="Times New Roman" w:hAnsi="Times New Roman" w:cs="Times New Roman"/>
                <w:b/>
                <w:lang w:eastAsia="ar-SA"/>
              </w:rPr>
              <w:t xml:space="preserve">-pasākuma organizētāja CTA </w:t>
            </w:r>
          </w:p>
          <w:p w14:paraId="4268896D" w14:textId="77777777" w:rsidR="005F27E6" w:rsidRPr="005F27E6" w:rsidRDefault="005F27E6" w:rsidP="005F27E6">
            <w:pPr>
              <w:tabs>
                <w:tab w:val="left" w:pos="319"/>
              </w:tabs>
              <w:suppressAutoHyphens/>
              <w:snapToGrid w:val="0"/>
              <w:spacing w:after="120"/>
              <w:jc w:val="both"/>
              <w:rPr>
                <w:rFonts w:ascii="Times New Roman" w:hAnsi="Times New Roman" w:cs="Times New Roman"/>
                <w:b/>
                <w:lang w:eastAsia="ar-SA"/>
              </w:rPr>
            </w:pPr>
          </w:p>
        </w:tc>
        <w:tc>
          <w:tcPr>
            <w:tcW w:w="2268" w:type="dxa"/>
            <w:tcBorders>
              <w:left w:val="single" w:sz="4" w:space="0" w:color="000000"/>
              <w:bottom w:val="single" w:sz="4" w:space="0" w:color="000000"/>
            </w:tcBorders>
          </w:tcPr>
          <w:p w14:paraId="3F6CE78D"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100 000,00</w:t>
            </w:r>
          </w:p>
          <w:p w14:paraId="4FFBD49A"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p w14:paraId="0B18039F"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100 000,00</w:t>
            </w:r>
          </w:p>
        </w:tc>
        <w:tc>
          <w:tcPr>
            <w:tcW w:w="1842" w:type="dxa"/>
            <w:tcBorders>
              <w:left w:val="single" w:sz="4" w:space="0" w:color="000000"/>
              <w:bottom w:val="single" w:sz="4" w:space="0" w:color="000000"/>
            </w:tcBorders>
          </w:tcPr>
          <w:p w14:paraId="334F9EEA"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50 000,00</w:t>
            </w:r>
          </w:p>
          <w:p w14:paraId="10903AAC"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p w14:paraId="08278CCA"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50 000,00</w:t>
            </w:r>
          </w:p>
          <w:p w14:paraId="7050CC9D"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tc>
        <w:tc>
          <w:tcPr>
            <w:tcW w:w="2807" w:type="dxa"/>
            <w:tcBorders>
              <w:left w:val="single" w:sz="4" w:space="0" w:color="000000"/>
              <w:bottom w:val="single" w:sz="4" w:space="0" w:color="000000"/>
              <w:right w:val="single" w:sz="4" w:space="0" w:color="000000"/>
            </w:tcBorders>
            <w:shd w:val="clear" w:color="auto" w:fill="auto"/>
          </w:tcPr>
          <w:p w14:paraId="66C69BD1"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tc>
      </w:tr>
      <w:tr w:rsidR="005F27E6" w:rsidRPr="005F27E6" w14:paraId="285A0FDF" w14:textId="77777777" w:rsidTr="0045040C">
        <w:tc>
          <w:tcPr>
            <w:tcW w:w="9498" w:type="dxa"/>
            <w:gridSpan w:val="4"/>
            <w:tcBorders>
              <w:left w:val="single" w:sz="4" w:space="0" w:color="000000"/>
              <w:bottom w:val="single" w:sz="4" w:space="0" w:color="000000"/>
              <w:right w:val="single" w:sz="4" w:space="0" w:color="000000"/>
            </w:tcBorders>
          </w:tcPr>
          <w:p w14:paraId="0496CD99"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Siguldas sporta serviss, SIA</w:t>
            </w:r>
          </w:p>
        </w:tc>
      </w:tr>
      <w:tr w:rsidR="005F27E6" w:rsidRPr="005F27E6" w14:paraId="0F91A365" w14:textId="77777777" w:rsidTr="0045040C">
        <w:tc>
          <w:tcPr>
            <w:tcW w:w="2581" w:type="dxa"/>
            <w:tcBorders>
              <w:left w:val="single" w:sz="4" w:space="0" w:color="000000"/>
              <w:bottom w:val="single" w:sz="4" w:space="0" w:color="000000"/>
            </w:tcBorders>
            <w:shd w:val="clear" w:color="auto" w:fill="auto"/>
          </w:tcPr>
          <w:p w14:paraId="221F94B6" w14:textId="77777777" w:rsidR="005F27E6" w:rsidRPr="005F27E6" w:rsidRDefault="005F27E6" w:rsidP="005F27E6">
            <w:pPr>
              <w:tabs>
                <w:tab w:val="left" w:pos="319"/>
              </w:tabs>
              <w:suppressAutoHyphens/>
              <w:snapToGrid w:val="0"/>
              <w:spacing w:after="120"/>
              <w:jc w:val="both"/>
              <w:rPr>
                <w:rFonts w:ascii="Times New Roman" w:hAnsi="Times New Roman" w:cs="Times New Roman"/>
                <w:b/>
                <w:lang w:eastAsia="ar-SA"/>
              </w:rPr>
            </w:pPr>
            <w:r w:rsidRPr="005F27E6">
              <w:rPr>
                <w:rFonts w:ascii="Times New Roman" w:hAnsi="Times New Roman" w:cs="Times New Roman"/>
                <w:b/>
                <w:lang w:eastAsia="ar-SA"/>
              </w:rPr>
              <w:t>-nekustamā īpašuma pārvaldītāja CTA</w:t>
            </w:r>
          </w:p>
          <w:p w14:paraId="3098D486" w14:textId="77777777" w:rsidR="005F27E6" w:rsidRPr="005F27E6" w:rsidRDefault="005F27E6" w:rsidP="005F27E6">
            <w:pPr>
              <w:tabs>
                <w:tab w:val="left" w:pos="319"/>
              </w:tabs>
              <w:suppressAutoHyphens/>
              <w:snapToGrid w:val="0"/>
              <w:spacing w:after="120"/>
              <w:jc w:val="both"/>
              <w:rPr>
                <w:rFonts w:ascii="Times New Roman" w:hAnsi="Times New Roman" w:cs="Times New Roman"/>
                <w:b/>
                <w:lang w:eastAsia="ar-SA"/>
              </w:rPr>
            </w:pPr>
            <w:r w:rsidRPr="005F27E6">
              <w:rPr>
                <w:rFonts w:ascii="Times New Roman" w:hAnsi="Times New Roman" w:cs="Times New Roman"/>
                <w:b/>
                <w:lang w:eastAsia="ar-SA"/>
              </w:rPr>
              <w:t xml:space="preserve"> -pasākuma organizētāja CTA</w:t>
            </w:r>
          </w:p>
        </w:tc>
        <w:tc>
          <w:tcPr>
            <w:tcW w:w="2268" w:type="dxa"/>
            <w:tcBorders>
              <w:left w:val="single" w:sz="4" w:space="0" w:color="000000"/>
              <w:bottom w:val="single" w:sz="4" w:space="0" w:color="000000"/>
            </w:tcBorders>
          </w:tcPr>
          <w:p w14:paraId="721DDA50"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100 000,00</w:t>
            </w:r>
          </w:p>
          <w:p w14:paraId="7E4D33C2"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p w14:paraId="72C78DB0"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100 000,00</w:t>
            </w:r>
          </w:p>
        </w:tc>
        <w:tc>
          <w:tcPr>
            <w:tcW w:w="1842" w:type="dxa"/>
            <w:tcBorders>
              <w:left w:val="single" w:sz="4" w:space="0" w:color="000000"/>
              <w:bottom w:val="single" w:sz="4" w:space="0" w:color="000000"/>
            </w:tcBorders>
          </w:tcPr>
          <w:p w14:paraId="6C938EA6"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50 000,00</w:t>
            </w:r>
          </w:p>
          <w:p w14:paraId="73D45DED"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p w14:paraId="35245565"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50 000,00</w:t>
            </w:r>
          </w:p>
        </w:tc>
        <w:tc>
          <w:tcPr>
            <w:tcW w:w="2807" w:type="dxa"/>
            <w:tcBorders>
              <w:left w:val="single" w:sz="4" w:space="0" w:color="000000"/>
              <w:bottom w:val="single" w:sz="4" w:space="0" w:color="000000"/>
              <w:right w:val="single" w:sz="4" w:space="0" w:color="000000"/>
            </w:tcBorders>
            <w:shd w:val="clear" w:color="auto" w:fill="auto"/>
          </w:tcPr>
          <w:p w14:paraId="4DECC6C0"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tc>
      </w:tr>
      <w:tr w:rsidR="005F27E6" w:rsidRPr="005F27E6" w14:paraId="61D7228D" w14:textId="77777777" w:rsidTr="0045040C">
        <w:tc>
          <w:tcPr>
            <w:tcW w:w="6691" w:type="dxa"/>
            <w:gridSpan w:val="3"/>
            <w:tcBorders>
              <w:left w:val="single" w:sz="4" w:space="0" w:color="000000"/>
              <w:bottom w:val="single" w:sz="4" w:space="0" w:color="000000"/>
            </w:tcBorders>
            <w:shd w:val="clear" w:color="auto" w:fill="auto"/>
          </w:tcPr>
          <w:p w14:paraId="613625E4"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5F27E6">
              <w:rPr>
                <w:rFonts w:ascii="Times New Roman" w:hAnsi="Times New Roman" w:cs="Times New Roman"/>
                <w:b/>
                <w:lang w:eastAsia="ar-SA"/>
              </w:rPr>
              <w:t>Kopējā CTA prēmija</w:t>
            </w:r>
            <w:r w:rsidRPr="005F27E6">
              <w:rPr>
                <w:rStyle w:val="FootnoteReference"/>
                <w:rFonts w:ascii="Times New Roman" w:hAnsi="Times New Roman" w:cs="Times New Roman"/>
                <w:b/>
                <w:lang w:eastAsia="ar-SA"/>
              </w:rPr>
              <w:footnoteReference w:id="2"/>
            </w:r>
            <w:r w:rsidRPr="005F27E6">
              <w:rPr>
                <w:rFonts w:ascii="Times New Roman" w:hAnsi="Times New Roman" w:cs="Times New Roman"/>
                <w:b/>
                <w:lang w:eastAsia="ar-SA"/>
              </w:rPr>
              <w:t xml:space="preserve"> (Siguldas novada pašvaldība un SIA Siguldas sporta serviss)</w:t>
            </w:r>
          </w:p>
        </w:tc>
        <w:tc>
          <w:tcPr>
            <w:tcW w:w="2807" w:type="dxa"/>
            <w:tcBorders>
              <w:left w:val="single" w:sz="4" w:space="0" w:color="000000"/>
              <w:bottom w:val="single" w:sz="4" w:space="0" w:color="000000"/>
              <w:right w:val="single" w:sz="4" w:space="0" w:color="000000"/>
            </w:tcBorders>
            <w:shd w:val="clear" w:color="auto" w:fill="auto"/>
          </w:tcPr>
          <w:p w14:paraId="7558919D" w14:textId="77777777" w:rsidR="005F27E6" w:rsidRPr="005F27E6" w:rsidRDefault="005F27E6" w:rsidP="005F27E6">
            <w:pPr>
              <w:tabs>
                <w:tab w:val="left" w:pos="319"/>
              </w:tabs>
              <w:suppressAutoHyphens/>
              <w:snapToGrid w:val="0"/>
              <w:spacing w:before="120" w:after="120"/>
              <w:jc w:val="both"/>
              <w:rPr>
                <w:rFonts w:ascii="Times New Roman" w:hAnsi="Times New Roman" w:cs="Times New Roman"/>
                <w:b/>
                <w:lang w:eastAsia="ar-SA"/>
              </w:rPr>
            </w:pPr>
          </w:p>
        </w:tc>
      </w:tr>
    </w:tbl>
    <w:p w14:paraId="1555786E" w14:textId="77777777" w:rsidR="005F27E6" w:rsidRPr="005F27E6" w:rsidRDefault="005F27E6" w:rsidP="005F27E6">
      <w:pPr>
        <w:jc w:val="both"/>
        <w:rPr>
          <w:rFonts w:ascii="Times New Roman" w:eastAsia="Calibri" w:hAnsi="Times New Roman" w:cs="Times New Roman"/>
        </w:rPr>
      </w:pPr>
    </w:p>
    <w:tbl>
      <w:tblPr>
        <w:tblW w:w="8614" w:type="dxa"/>
        <w:tblInd w:w="32" w:type="dxa"/>
        <w:tblLayout w:type="fixed"/>
        <w:tblCellMar>
          <w:top w:w="55" w:type="dxa"/>
          <w:left w:w="55" w:type="dxa"/>
          <w:bottom w:w="55" w:type="dxa"/>
          <w:right w:w="55" w:type="dxa"/>
        </w:tblCellMar>
        <w:tblLook w:val="0000" w:firstRow="0" w:lastRow="0" w:firstColumn="0" w:lastColumn="0" w:noHBand="0" w:noVBand="0"/>
      </w:tblPr>
      <w:tblGrid>
        <w:gridCol w:w="1668"/>
        <w:gridCol w:w="2694"/>
        <w:gridCol w:w="2409"/>
        <w:gridCol w:w="1843"/>
      </w:tblGrid>
      <w:tr w:rsidR="005F27E6" w:rsidRPr="005F27E6" w14:paraId="253ED0A9" w14:textId="77777777" w:rsidTr="005F27E6">
        <w:trPr>
          <w:trHeight w:val="802"/>
        </w:trPr>
        <w:tc>
          <w:tcPr>
            <w:tcW w:w="1668" w:type="dxa"/>
            <w:tcBorders>
              <w:top w:val="single" w:sz="4" w:space="0" w:color="auto"/>
              <w:left w:val="single" w:sz="1" w:space="0" w:color="000000"/>
              <w:bottom w:val="single" w:sz="4" w:space="0" w:color="auto"/>
            </w:tcBorders>
            <w:shd w:val="clear" w:color="auto" w:fill="E6E6E6"/>
          </w:tcPr>
          <w:p w14:paraId="0AF9DB72" w14:textId="77777777" w:rsidR="005F27E6" w:rsidRPr="005F27E6" w:rsidRDefault="005F27E6" w:rsidP="005F27E6">
            <w:pPr>
              <w:suppressLineNumbers/>
              <w:suppressAutoHyphens/>
              <w:snapToGrid w:val="0"/>
              <w:jc w:val="both"/>
              <w:rPr>
                <w:rFonts w:ascii="Times New Roman" w:hAnsi="Times New Roman" w:cs="Times New Roman"/>
                <w:i/>
                <w:iCs/>
                <w:sz w:val="20"/>
                <w:szCs w:val="20"/>
                <w:lang w:eastAsia="ar-SA"/>
              </w:rPr>
            </w:pPr>
            <w:r w:rsidRPr="005F27E6">
              <w:rPr>
                <w:rFonts w:ascii="Times New Roman" w:hAnsi="Times New Roman" w:cs="Times New Roman"/>
                <w:i/>
                <w:sz w:val="20"/>
                <w:szCs w:val="20"/>
                <w:lang w:eastAsia="ar-SA"/>
              </w:rPr>
              <w:t>Apdrošinātais/ īpašuma pārvaldītājs</w:t>
            </w:r>
          </w:p>
        </w:tc>
        <w:tc>
          <w:tcPr>
            <w:tcW w:w="2694" w:type="dxa"/>
            <w:tcBorders>
              <w:top w:val="single" w:sz="4" w:space="0" w:color="auto"/>
              <w:left w:val="single" w:sz="1" w:space="0" w:color="000000"/>
              <w:bottom w:val="single" w:sz="1" w:space="0" w:color="000000"/>
            </w:tcBorders>
            <w:shd w:val="clear" w:color="auto" w:fill="E6E6E6"/>
          </w:tcPr>
          <w:p w14:paraId="2E6462D5" w14:textId="77777777" w:rsidR="005F27E6" w:rsidRPr="005F27E6" w:rsidRDefault="005F27E6" w:rsidP="005F27E6">
            <w:pPr>
              <w:suppressLineNumbers/>
              <w:suppressAutoHyphens/>
              <w:snapToGrid w:val="0"/>
              <w:jc w:val="both"/>
              <w:rPr>
                <w:rFonts w:ascii="Times New Roman" w:hAnsi="Times New Roman" w:cs="Times New Roman"/>
                <w:i/>
                <w:iCs/>
                <w:sz w:val="20"/>
                <w:szCs w:val="20"/>
                <w:lang w:eastAsia="ar-SA"/>
              </w:rPr>
            </w:pPr>
            <w:r w:rsidRPr="005F27E6">
              <w:rPr>
                <w:rFonts w:ascii="Times New Roman" w:hAnsi="Times New Roman" w:cs="Times New Roman"/>
                <w:i/>
                <w:iCs/>
                <w:sz w:val="20"/>
                <w:szCs w:val="20"/>
                <w:lang w:eastAsia="ar-SA"/>
              </w:rPr>
              <w:t xml:space="preserve">Ēkas pielietojums </w:t>
            </w:r>
          </w:p>
        </w:tc>
        <w:tc>
          <w:tcPr>
            <w:tcW w:w="2409" w:type="dxa"/>
            <w:tcBorders>
              <w:top w:val="single" w:sz="4" w:space="0" w:color="auto"/>
              <w:left w:val="single" w:sz="1" w:space="0" w:color="000000"/>
              <w:bottom w:val="single" w:sz="4" w:space="0" w:color="auto"/>
              <w:right w:val="single" w:sz="4" w:space="0" w:color="auto"/>
            </w:tcBorders>
            <w:shd w:val="clear" w:color="auto" w:fill="E6E6E6"/>
          </w:tcPr>
          <w:p w14:paraId="5C30449E" w14:textId="77777777" w:rsidR="005F27E6" w:rsidRPr="005F27E6" w:rsidRDefault="005F27E6" w:rsidP="005F27E6">
            <w:pPr>
              <w:suppressLineNumbers/>
              <w:suppressAutoHyphens/>
              <w:snapToGrid w:val="0"/>
              <w:jc w:val="both"/>
              <w:rPr>
                <w:rFonts w:ascii="Times New Roman" w:hAnsi="Times New Roman" w:cs="Times New Roman"/>
                <w:i/>
                <w:sz w:val="20"/>
                <w:szCs w:val="20"/>
                <w:lang w:eastAsia="ar-SA"/>
              </w:rPr>
            </w:pPr>
            <w:r w:rsidRPr="005F27E6">
              <w:rPr>
                <w:rFonts w:ascii="Times New Roman" w:hAnsi="Times New Roman" w:cs="Times New Roman"/>
                <w:i/>
                <w:iCs/>
                <w:sz w:val="20"/>
                <w:szCs w:val="20"/>
                <w:lang w:eastAsia="ar-SA"/>
              </w:rPr>
              <w:t>Objekta adrese</w:t>
            </w:r>
          </w:p>
        </w:tc>
        <w:tc>
          <w:tcPr>
            <w:tcW w:w="1843" w:type="dxa"/>
            <w:tcBorders>
              <w:top w:val="single" w:sz="4" w:space="0" w:color="auto"/>
              <w:left w:val="single" w:sz="1" w:space="0" w:color="000000"/>
              <w:bottom w:val="single" w:sz="4" w:space="0" w:color="auto"/>
              <w:right w:val="single" w:sz="4" w:space="0" w:color="auto"/>
            </w:tcBorders>
            <w:shd w:val="clear" w:color="auto" w:fill="E6E6E6"/>
          </w:tcPr>
          <w:p w14:paraId="42C546ED" w14:textId="77777777" w:rsidR="005F27E6" w:rsidRPr="005F27E6" w:rsidRDefault="005F27E6" w:rsidP="005F27E6">
            <w:pPr>
              <w:suppressLineNumbers/>
              <w:suppressAutoHyphens/>
              <w:snapToGrid w:val="0"/>
              <w:jc w:val="both"/>
              <w:rPr>
                <w:rFonts w:ascii="Times New Roman" w:hAnsi="Times New Roman" w:cs="Times New Roman"/>
                <w:i/>
                <w:iCs/>
                <w:sz w:val="20"/>
                <w:szCs w:val="20"/>
                <w:lang w:eastAsia="ar-SA"/>
              </w:rPr>
            </w:pPr>
            <w:r w:rsidRPr="005F27E6">
              <w:rPr>
                <w:rFonts w:ascii="Times New Roman" w:eastAsia="Arial" w:hAnsi="Times New Roman" w:cs="Times New Roman"/>
                <w:i/>
                <w:iCs/>
                <w:sz w:val="18"/>
                <w:szCs w:val="18"/>
                <w:lang w:eastAsia="hi-IN" w:bidi="hi-IN"/>
              </w:rPr>
              <w:t>Apdrošināšanas prēmija, EUR</w:t>
            </w:r>
          </w:p>
        </w:tc>
      </w:tr>
      <w:tr w:rsidR="005F27E6" w:rsidRPr="005F27E6" w14:paraId="5288EAFE" w14:textId="77777777" w:rsidTr="005F27E6">
        <w:tc>
          <w:tcPr>
            <w:tcW w:w="1668" w:type="dxa"/>
            <w:vMerge w:val="restart"/>
            <w:tcBorders>
              <w:top w:val="single" w:sz="4" w:space="0" w:color="auto"/>
              <w:left w:val="single" w:sz="4" w:space="0" w:color="000000"/>
              <w:right w:val="single" w:sz="4" w:space="0" w:color="000000"/>
            </w:tcBorders>
            <w:shd w:val="clear" w:color="auto" w:fill="auto"/>
          </w:tcPr>
          <w:p w14:paraId="75D79FB5"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p w14:paraId="643B5DF5"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novada pašvaldība</w:t>
            </w:r>
          </w:p>
        </w:tc>
        <w:tc>
          <w:tcPr>
            <w:tcW w:w="2694" w:type="dxa"/>
            <w:tcBorders>
              <w:top w:val="single" w:sz="4" w:space="0" w:color="auto"/>
              <w:left w:val="single" w:sz="4" w:space="0" w:color="000000"/>
              <w:bottom w:val="single" w:sz="4" w:space="0" w:color="auto"/>
              <w:right w:val="single" w:sz="4" w:space="0" w:color="000000"/>
            </w:tcBorders>
            <w:vAlign w:val="bottom"/>
          </w:tcPr>
          <w:p w14:paraId="49C621E8" w14:textId="77777777" w:rsidR="00920F44" w:rsidRDefault="00920F44" w:rsidP="00920F44">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Tirdzniecības/biroja ēka un teritorija</w:t>
            </w:r>
            <w:r>
              <w:rPr>
                <w:rFonts w:ascii="Times New Roman" w:hAnsi="Times New Roman" w:cs="Times New Roman"/>
                <w:sz w:val="20"/>
                <w:szCs w:val="20"/>
                <w:lang w:eastAsia="ar-SA"/>
              </w:rPr>
              <w:t>;</w:t>
            </w:r>
          </w:p>
          <w:p w14:paraId="510FB019" w14:textId="77777777" w:rsidR="00920F44" w:rsidRDefault="00920F44" w:rsidP="00920F44">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Muižas ēka un teritorija;</w:t>
            </w:r>
          </w:p>
          <w:p w14:paraId="61E3A1B8" w14:textId="77777777" w:rsidR="00920F44" w:rsidRDefault="00920F44" w:rsidP="00920F44">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Rezidences ēka un teritorija;</w:t>
            </w:r>
          </w:p>
          <w:p w14:paraId="5490592B" w14:textId="74C00C99" w:rsidR="005F27E6" w:rsidRPr="005F27E6" w:rsidRDefault="00920F44" w:rsidP="00920F44">
            <w:pPr>
              <w:suppressAutoHyphens/>
              <w:autoSpaceDE w:val="0"/>
              <w:snapToGrid w:val="0"/>
              <w:jc w:val="both"/>
              <w:rPr>
                <w:rFonts w:ascii="Times New Roman" w:hAnsi="Times New Roman" w:cs="Times New Roman"/>
                <w:sz w:val="20"/>
                <w:szCs w:val="20"/>
                <w:lang w:eastAsia="ar-SA"/>
              </w:rPr>
            </w:pPr>
            <w:r>
              <w:rPr>
                <w:rFonts w:ascii="Times New Roman" w:hAnsi="Times New Roman" w:cs="Times New Roman"/>
                <w:sz w:val="20"/>
                <w:szCs w:val="20"/>
                <w:lang w:eastAsia="ar-SA"/>
              </w:rPr>
              <w:t>Radošā darbnīcas ēka un teritorija</w:t>
            </w:r>
          </w:p>
        </w:tc>
        <w:tc>
          <w:tcPr>
            <w:tcW w:w="2409" w:type="dxa"/>
            <w:tcBorders>
              <w:top w:val="single" w:sz="4" w:space="0" w:color="auto"/>
              <w:left w:val="single" w:sz="4" w:space="0" w:color="000000"/>
              <w:bottom w:val="single" w:sz="4" w:space="0" w:color="auto"/>
              <w:right w:val="single" w:sz="4" w:space="0" w:color="auto"/>
            </w:tcBorders>
            <w:vAlign w:val="bottom"/>
          </w:tcPr>
          <w:p w14:paraId="40B9A64E"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Pils iela 16, Sigulda</w:t>
            </w:r>
          </w:p>
        </w:tc>
        <w:tc>
          <w:tcPr>
            <w:tcW w:w="1843" w:type="dxa"/>
            <w:tcBorders>
              <w:top w:val="single" w:sz="4" w:space="0" w:color="auto"/>
              <w:left w:val="single" w:sz="4" w:space="0" w:color="000000"/>
              <w:bottom w:val="single" w:sz="4" w:space="0" w:color="auto"/>
              <w:right w:val="single" w:sz="4" w:space="0" w:color="auto"/>
            </w:tcBorders>
          </w:tcPr>
          <w:p w14:paraId="2D2DD674"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71757116" w14:textId="77777777" w:rsidTr="005F27E6">
        <w:tc>
          <w:tcPr>
            <w:tcW w:w="1668" w:type="dxa"/>
            <w:vMerge/>
            <w:tcBorders>
              <w:left w:val="single" w:sz="4" w:space="0" w:color="000000"/>
              <w:right w:val="single" w:sz="4" w:space="0" w:color="000000"/>
            </w:tcBorders>
            <w:shd w:val="clear" w:color="auto" w:fill="auto"/>
          </w:tcPr>
          <w:p w14:paraId="69ABFDB8"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left w:val="single" w:sz="4" w:space="0" w:color="000000"/>
              <w:bottom w:val="single" w:sz="1" w:space="0" w:color="000000"/>
            </w:tcBorders>
            <w:vAlign w:val="bottom"/>
          </w:tcPr>
          <w:p w14:paraId="063167D2" w14:textId="77777777" w:rsidR="005F27E6" w:rsidRPr="005F27E6" w:rsidRDefault="005F27E6" w:rsidP="005F27E6">
            <w:pPr>
              <w:widowControl w:val="0"/>
              <w:autoSpaceDE w:val="0"/>
              <w:autoSpaceDN w:val="0"/>
              <w:adjustRightInd w:val="0"/>
              <w:jc w:val="both"/>
              <w:rPr>
                <w:rFonts w:ascii="Times New Roman" w:eastAsia="Calibri" w:hAnsi="Times New Roman" w:cs="Times New Roman"/>
                <w:sz w:val="20"/>
                <w:szCs w:val="20"/>
              </w:rPr>
            </w:pPr>
            <w:r w:rsidRPr="005F27E6">
              <w:rPr>
                <w:rFonts w:ascii="Times New Roman" w:eastAsia="Calibri" w:hAnsi="Times New Roman" w:cs="Times New Roman"/>
                <w:sz w:val="20"/>
                <w:szCs w:val="20"/>
              </w:rPr>
              <w:t>Livonijas ordeņa Siguldas pils būves un teritorija</w:t>
            </w:r>
          </w:p>
        </w:tc>
        <w:tc>
          <w:tcPr>
            <w:tcW w:w="2409" w:type="dxa"/>
            <w:tcBorders>
              <w:top w:val="single" w:sz="4" w:space="0" w:color="auto"/>
              <w:left w:val="single" w:sz="1" w:space="0" w:color="000000"/>
              <w:bottom w:val="single" w:sz="4" w:space="0" w:color="auto"/>
              <w:right w:val="single" w:sz="4" w:space="0" w:color="auto"/>
            </w:tcBorders>
            <w:vAlign w:val="bottom"/>
          </w:tcPr>
          <w:p w14:paraId="30688CF3" w14:textId="77777777" w:rsidR="005F27E6" w:rsidRPr="005F27E6" w:rsidRDefault="005F27E6" w:rsidP="005F27E6">
            <w:pPr>
              <w:widowControl w:val="0"/>
              <w:autoSpaceDE w:val="0"/>
              <w:autoSpaceDN w:val="0"/>
              <w:adjustRightIn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Pils iela 18, Sigulda</w:t>
            </w:r>
          </w:p>
        </w:tc>
        <w:tc>
          <w:tcPr>
            <w:tcW w:w="1843" w:type="dxa"/>
            <w:tcBorders>
              <w:top w:val="single" w:sz="4" w:space="0" w:color="auto"/>
              <w:left w:val="single" w:sz="1" w:space="0" w:color="000000"/>
              <w:bottom w:val="single" w:sz="4" w:space="0" w:color="auto"/>
              <w:right w:val="single" w:sz="4" w:space="0" w:color="auto"/>
            </w:tcBorders>
          </w:tcPr>
          <w:p w14:paraId="35F41FD1" w14:textId="77777777" w:rsidR="005F27E6" w:rsidRPr="005F27E6" w:rsidRDefault="005F27E6" w:rsidP="005F27E6">
            <w:pPr>
              <w:widowControl w:val="0"/>
              <w:autoSpaceDE w:val="0"/>
              <w:autoSpaceDN w:val="0"/>
              <w:adjustRightInd w:val="0"/>
              <w:jc w:val="both"/>
              <w:rPr>
                <w:rFonts w:ascii="Times New Roman" w:hAnsi="Times New Roman" w:cs="Times New Roman"/>
                <w:sz w:val="20"/>
                <w:szCs w:val="20"/>
                <w:lang w:eastAsia="ar-SA"/>
              </w:rPr>
            </w:pPr>
          </w:p>
        </w:tc>
      </w:tr>
      <w:tr w:rsidR="00920F44" w:rsidRPr="005F27E6" w14:paraId="1BB8F68F" w14:textId="77777777" w:rsidTr="005F27E6">
        <w:tc>
          <w:tcPr>
            <w:tcW w:w="1668" w:type="dxa"/>
            <w:vMerge/>
            <w:tcBorders>
              <w:left w:val="single" w:sz="4" w:space="0" w:color="000000"/>
              <w:right w:val="single" w:sz="4" w:space="0" w:color="000000"/>
            </w:tcBorders>
            <w:shd w:val="clear" w:color="auto" w:fill="auto"/>
          </w:tcPr>
          <w:p w14:paraId="70BB9A6A" w14:textId="77777777" w:rsidR="00920F44" w:rsidRPr="005F27E6" w:rsidRDefault="00920F44"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auto"/>
              <w:right w:val="single" w:sz="4" w:space="0" w:color="000000"/>
            </w:tcBorders>
            <w:vAlign w:val="bottom"/>
          </w:tcPr>
          <w:p w14:paraId="681FD24F" w14:textId="50E07A87" w:rsidR="00920F44" w:rsidRPr="005F27E6" w:rsidRDefault="00920F44" w:rsidP="005F27E6">
            <w:pPr>
              <w:suppressAutoHyphens/>
              <w:autoSpaceDE w:val="0"/>
              <w:snapToGrid w:val="0"/>
              <w:jc w:val="both"/>
              <w:rPr>
                <w:rFonts w:ascii="Times New Roman" w:hAnsi="Times New Roman" w:cs="Times New Roman"/>
                <w:sz w:val="20"/>
                <w:szCs w:val="20"/>
                <w:lang w:eastAsia="ar-SA"/>
              </w:rPr>
            </w:pPr>
            <w:r w:rsidRPr="0085370D">
              <w:rPr>
                <w:rFonts w:ascii="Times New Roman" w:eastAsia="Calibri" w:hAnsi="Times New Roman" w:cs="Times New Roman"/>
                <w:sz w:val="20"/>
                <w:szCs w:val="20"/>
              </w:rPr>
              <w:t>Gūtmaņ</w:t>
            </w:r>
            <w:r>
              <w:rPr>
                <w:rFonts w:ascii="Times New Roman" w:eastAsia="Calibri" w:hAnsi="Times New Roman" w:cs="Times New Roman"/>
                <w:sz w:val="20"/>
                <w:szCs w:val="20"/>
              </w:rPr>
              <w:t>alas tūrisma informācijas centra ēka un teritorija</w:t>
            </w:r>
            <w:r w:rsidRPr="0085370D">
              <w:rPr>
                <w:rFonts w:ascii="Times New Roman" w:eastAsia="Calibri" w:hAnsi="Times New Roman" w:cs="Times New Roman"/>
                <w:sz w:val="20"/>
                <w:szCs w:val="20"/>
              </w:rPr>
              <w:t xml:space="preserve">, </w:t>
            </w:r>
          </w:p>
        </w:tc>
        <w:tc>
          <w:tcPr>
            <w:tcW w:w="2409" w:type="dxa"/>
            <w:tcBorders>
              <w:top w:val="single" w:sz="4" w:space="0" w:color="auto"/>
              <w:left w:val="single" w:sz="4" w:space="0" w:color="000000"/>
              <w:bottom w:val="single" w:sz="4" w:space="0" w:color="auto"/>
              <w:right w:val="single" w:sz="4" w:space="0" w:color="auto"/>
            </w:tcBorders>
            <w:vAlign w:val="bottom"/>
          </w:tcPr>
          <w:p w14:paraId="27D42001" w14:textId="4EC9769E" w:rsidR="00920F44" w:rsidRPr="005F27E6" w:rsidRDefault="00920F44" w:rsidP="005F27E6">
            <w:pPr>
              <w:suppressAutoHyphens/>
              <w:autoSpaceDE w:val="0"/>
              <w:snapToGrid w:val="0"/>
              <w:jc w:val="both"/>
              <w:rPr>
                <w:rFonts w:ascii="Times New Roman" w:hAnsi="Times New Roman" w:cs="Times New Roman"/>
                <w:sz w:val="20"/>
                <w:szCs w:val="20"/>
                <w:lang w:eastAsia="ar-SA"/>
              </w:rPr>
            </w:pPr>
            <w:r w:rsidRPr="0085370D">
              <w:rPr>
                <w:rFonts w:ascii="Times New Roman" w:eastAsia="Calibri" w:hAnsi="Times New Roman" w:cs="Times New Roman"/>
                <w:sz w:val="20"/>
                <w:szCs w:val="20"/>
              </w:rPr>
              <w:t>Turaidas ielā 2A</w:t>
            </w:r>
          </w:p>
        </w:tc>
        <w:tc>
          <w:tcPr>
            <w:tcW w:w="1843" w:type="dxa"/>
            <w:tcBorders>
              <w:top w:val="single" w:sz="4" w:space="0" w:color="auto"/>
              <w:left w:val="single" w:sz="4" w:space="0" w:color="000000"/>
              <w:bottom w:val="single" w:sz="4" w:space="0" w:color="auto"/>
              <w:right w:val="single" w:sz="4" w:space="0" w:color="auto"/>
            </w:tcBorders>
          </w:tcPr>
          <w:p w14:paraId="0FDC9125" w14:textId="77777777" w:rsidR="00920F44" w:rsidRPr="005F27E6" w:rsidRDefault="00920F44" w:rsidP="005F27E6">
            <w:pPr>
              <w:suppressAutoHyphens/>
              <w:autoSpaceDE w:val="0"/>
              <w:snapToGrid w:val="0"/>
              <w:jc w:val="both"/>
              <w:rPr>
                <w:rFonts w:ascii="Times New Roman" w:hAnsi="Times New Roman" w:cs="Times New Roman"/>
                <w:sz w:val="20"/>
                <w:szCs w:val="20"/>
                <w:lang w:eastAsia="ar-SA"/>
              </w:rPr>
            </w:pPr>
          </w:p>
        </w:tc>
      </w:tr>
      <w:tr w:rsidR="005F27E6" w:rsidRPr="005F27E6" w14:paraId="7951DAC2" w14:textId="77777777" w:rsidTr="005F27E6">
        <w:tc>
          <w:tcPr>
            <w:tcW w:w="1668" w:type="dxa"/>
            <w:vMerge/>
            <w:tcBorders>
              <w:left w:val="single" w:sz="4" w:space="0" w:color="000000"/>
              <w:right w:val="single" w:sz="4" w:space="0" w:color="000000"/>
            </w:tcBorders>
            <w:shd w:val="clear" w:color="auto" w:fill="auto"/>
          </w:tcPr>
          <w:p w14:paraId="418042DE"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auto"/>
              <w:right w:val="single" w:sz="4" w:space="0" w:color="000000"/>
            </w:tcBorders>
            <w:vAlign w:val="bottom"/>
          </w:tcPr>
          <w:p w14:paraId="70920B7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novada kultūras centra “Devons” ēka un tertorija</w:t>
            </w:r>
          </w:p>
        </w:tc>
        <w:tc>
          <w:tcPr>
            <w:tcW w:w="2409" w:type="dxa"/>
            <w:tcBorders>
              <w:top w:val="single" w:sz="4" w:space="0" w:color="auto"/>
              <w:left w:val="single" w:sz="4" w:space="0" w:color="000000"/>
              <w:bottom w:val="single" w:sz="4" w:space="0" w:color="auto"/>
              <w:right w:val="single" w:sz="4" w:space="0" w:color="auto"/>
            </w:tcBorders>
            <w:vAlign w:val="bottom"/>
          </w:tcPr>
          <w:p w14:paraId="2DCE1B96"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Pils iela 10, Sigulda</w:t>
            </w:r>
          </w:p>
        </w:tc>
        <w:tc>
          <w:tcPr>
            <w:tcW w:w="1843" w:type="dxa"/>
            <w:tcBorders>
              <w:top w:val="single" w:sz="4" w:space="0" w:color="auto"/>
              <w:left w:val="single" w:sz="4" w:space="0" w:color="000000"/>
              <w:bottom w:val="single" w:sz="4" w:space="0" w:color="auto"/>
              <w:right w:val="single" w:sz="4" w:space="0" w:color="auto"/>
            </w:tcBorders>
          </w:tcPr>
          <w:p w14:paraId="5705170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1932C26C" w14:textId="77777777" w:rsidTr="005F27E6">
        <w:tc>
          <w:tcPr>
            <w:tcW w:w="1668" w:type="dxa"/>
            <w:vMerge/>
            <w:tcBorders>
              <w:left w:val="single" w:sz="4" w:space="0" w:color="000000"/>
              <w:right w:val="single" w:sz="4" w:space="0" w:color="000000"/>
            </w:tcBorders>
            <w:shd w:val="clear" w:color="auto" w:fill="auto"/>
          </w:tcPr>
          <w:p w14:paraId="5442358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auto"/>
              <w:right w:val="single" w:sz="4" w:space="0" w:color="000000"/>
            </w:tcBorders>
            <w:vAlign w:val="bottom"/>
          </w:tcPr>
          <w:p w14:paraId="0B0CF316"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Dzelzceļa stacija/autoostas ēka un teritorija</w:t>
            </w:r>
          </w:p>
        </w:tc>
        <w:tc>
          <w:tcPr>
            <w:tcW w:w="2409" w:type="dxa"/>
            <w:tcBorders>
              <w:top w:val="single" w:sz="4" w:space="0" w:color="auto"/>
              <w:left w:val="single" w:sz="4" w:space="0" w:color="000000"/>
              <w:bottom w:val="single" w:sz="4" w:space="0" w:color="auto"/>
              <w:right w:val="single" w:sz="4" w:space="0" w:color="auto"/>
            </w:tcBorders>
            <w:vAlign w:val="bottom"/>
          </w:tcPr>
          <w:p w14:paraId="0AD64174"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Ausekļa iela 6, Sigulda</w:t>
            </w:r>
          </w:p>
        </w:tc>
        <w:tc>
          <w:tcPr>
            <w:tcW w:w="1843" w:type="dxa"/>
            <w:tcBorders>
              <w:top w:val="single" w:sz="4" w:space="0" w:color="auto"/>
              <w:left w:val="single" w:sz="4" w:space="0" w:color="000000"/>
              <w:bottom w:val="single" w:sz="4" w:space="0" w:color="auto"/>
              <w:right w:val="single" w:sz="4" w:space="0" w:color="auto"/>
            </w:tcBorders>
          </w:tcPr>
          <w:p w14:paraId="5899A3EE"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2C28BB67" w14:textId="77777777" w:rsidTr="005F27E6">
        <w:tc>
          <w:tcPr>
            <w:tcW w:w="1668" w:type="dxa"/>
            <w:vMerge/>
            <w:tcBorders>
              <w:left w:val="single" w:sz="4" w:space="0" w:color="000000"/>
              <w:right w:val="single" w:sz="4" w:space="0" w:color="000000"/>
            </w:tcBorders>
            <w:shd w:val="clear" w:color="auto" w:fill="auto"/>
            <w:vAlign w:val="bottom"/>
          </w:tcPr>
          <w:p w14:paraId="4B595E5C"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3E85C0F2"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Publiskā slidotava stadionā pie Siguldas sporta centra</w:t>
            </w:r>
          </w:p>
        </w:tc>
        <w:tc>
          <w:tcPr>
            <w:tcW w:w="2409" w:type="dxa"/>
            <w:tcBorders>
              <w:top w:val="single" w:sz="4" w:space="0" w:color="auto"/>
              <w:left w:val="single" w:sz="4" w:space="0" w:color="000000"/>
              <w:bottom w:val="single" w:sz="4" w:space="0" w:color="000000"/>
              <w:right w:val="single" w:sz="4" w:space="0" w:color="000000"/>
            </w:tcBorders>
            <w:vAlign w:val="bottom"/>
          </w:tcPr>
          <w:p w14:paraId="2C47CF5E"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Ata Kronvalda iela 7a, Sigulda</w:t>
            </w:r>
          </w:p>
        </w:tc>
        <w:tc>
          <w:tcPr>
            <w:tcW w:w="1843" w:type="dxa"/>
            <w:tcBorders>
              <w:top w:val="single" w:sz="4" w:space="0" w:color="auto"/>
              <w:left w:val="single" w:sz="4" w:space="0" w:color="000000"/>
              <w:bottom w:val="single" w:sz="4" w:space="0" w:color="000000"/>
              <w:right w:val="single" w:sz="4" w:space="0" w:color="000000"/>
            </w:tcBorders>
          </w:tcPr>
          <w:p w14:paraId="59EB1F9D"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27023C01" w14:textId="77777777" w:rsidTr="005F27E6">
        <w:tc>
          <w:tcPr>
            <w:tcW w:w="1668" w:type="dxa"/>
            <w:vMerge/>
            <w:tcBorders>
              <w:left w:val="single" w:sz="4" w:space="0" w:color="000000"/>
              <w:right w:val="single" w:sz="4" w:space="0" w:color="000000"/>
            </w:tcBorders>
            <w:shd w:val="clear" w:color="auto" w:fill="auto"/>
            <w:vAlign w:val="bottom"/>
          </w:tcPr>
          <w:p w14:paraId="31AA3171"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6937796A"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Pašvaldības dzīvokļi pēc saraksta, kopējā  platība 5151kvm.</w:t>
            </w:r>
          </w:p>
        </w:tc>
        <w:tc>
          <w:tcPr>
            <w:tcW w:w="2409" w:type="dxa"/>
            <w:tcBorders>
              <w:top w:val="single" w:sz="4" w:space="0" w:color="auto"/>
              <w:left w:val="single" w:sz="4" w:space="0" w:color="000000"/>
              <w:bottom w:val="single" w:sz="4" w:space="0" w:color="000000"/>
              <w:right w:val="single" w:sz="4" w:space="0" w:color="000000"/>
            </w:tcBorders>
            <w:vAlign w:val="bottom"/>
          </w:tcPr>
          <w:p w14:paraId="1039CEA6"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novads(precīza adrese tiks norādīta sarakstā)</w:t>
            </w:r>
          </w:p>
        </w:tc>
        <w:tc>
          <w:tcPr>
            <w:tcW w:w="1843" w:type="dxa"/>
            <w:tcBorders>
              <w:top w:val="single" w:sz="4" w:space="0" w:color="auto"/>
              <w:left w:val="single" w:sz="4" w:space="0" w:color="000000"/>
              <w:bottom w:val="single" w:sz="4" w:space="0" w:color="000000"/>
              <w:right w:val="single" w:sz="4" w:space="0" w:color="000000"/>
            </w:tcBorders>
          </w:tcPr>
          <w:p w14:paraId="14B96271"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0ED74DA5" w14:textId="77777777" w:rsidTr="005F27E6">
        <w:tc>
          <w:tcPr>
            <w:tcW w:w="1668" w:type="dxa"/>
            <w:vMerge w:val="restart"/>
            <w:tcBorders>
              <w:left w:val="single" w:sz="4" w:space="0" w:color="000000"/>
              <w:right w:val="single" w:sz="4" w:space="0" w:color="000000"/>
            </w:tcBorders>
            <w:shd w:val="clear" w:color="auto" w:fill="auto"/>
            <w:vAlign w:val="bottom"/>
          </w:tcPr>
          <w:p w14:paraId="1BC4B99F"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6511D8A2"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Valsts ģimnāzijas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78B0B0D0"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Krišjāņa Barona iela 10, Sigulda</w:t>
            </w:r>
          </w:p>
        </w:tc>
        <w:tc>
          <w:tcPr>
            <w:tcW w:w="1843" w:type="dxa"/>
            <w:tcBorders>
              <w:top w:val="single" w:sz="4" w:space="0" w:color="auto"/>
              <w:left w:val="single" w:sz="4" w:space="0" w:color="000000"/>
              <w:bottom w:val="single" w:sz="4" w:space="0" w:color="000000"/>
              <w:right w:val="single" w:sz="4" w:space="0" w:color="000000"/>
            </w:tcBorders>
          </w:tcPr>
          <w:p w14:paraId="2D7C2655"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D8054C" w:rsidRPr="005F27E6" w14:paraId="49093E0E" w14:textId="77777777" w:rsidTr="005F27E6">
        <w:tc>
          <w:tcPr>
            <w:tcW w:w="1668" w:type="dxa"/>
            <w:vMerge/>
            <w:tcBorders>
              <w:left w:val="single" w:sz="4" w:space="0" w:color="000000"/>
              <w:right w:val="single" w:sz="4" w:space="0" w:color="000000"/>
            </w:tcBorders>
            <w:shd w:val="clear" w:color="auto" w:fill="auto"/>
            <w:vAlign w:val="bottom"/>
          </w:tcPr>
          <w:p w14:paraId="74CA6058" w14:textId="77777777" w:rsidR="00D8054C" w:rsidRPr="005F27E6" w:rsidRDefault="00D8054C"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6AB5DB41" w14:textId="77777777" w:rsidR="00D8054C" w:rsidRDefault="00D8054C" w:rsidP="000F2C2B">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Siguldas pilsētas vidusskolas ēka un teritorija</w:t>
            </w:r>
          </w:p>
          <w:p w14:paraId="12DF1305" w14:textId="5DA933B7" w:rsidR="00D8054C" w:rsidRPr="005F27E6" w:rsidRDefault="00D8054C" w:rsidP="005F27E6">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 xml:space="preserve">Siguldas pilsētas vidusskolas </w:t>
            </w:r>
            <w:r>
              <w:rPr>
                <w:rFonts w:ascii="Times New Roman" w:hAnsi="Times New Roman" w:cs="Times New Roman"/>
                <w:sz w:val="20"/>
                <w:szCs w:val="20"/>
                <w:lang w:eastAsia="ar-SA"/>
              </w:rPr>
              <w:t>sporta angāra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39E50FC2" w14:textId="77777777" w:rsidR="00D8054C" w:rsidRDefault="00D8054C" w:rsidP="000F2C2B">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A.Kronvalda iela 7, Sigulda</w:t>
            </w:r>
          </w:p>
          <w:p w14:paraId="12E974D2" w14:textId="239A47CA" w:rsidR="00D8054C" w:rsidRPr="005F27E6" w:rsidRDefault="00D8054C" w:rsidP="005F27E6">
            <w:pPr>
              <w:suppressAutoHyphens/>
              <w:autoSpaceDE w:val="0"/>
              <w:snapToGrid w:val="0"/>
              <w:jc w:val="both"/>
              <w:rPr>
                <w:rFonts w:ascii="Times New Roman" w:hAnsi="Times New Roman" w:cs="Times New Roman"/>
                <w:sz w:val="20"/>
                <w:szCs w:val="20"/>
                <w:lang w:eastAsia="ar-SA"/>
              </w:rPr>
            </w:pPr>
            <w:r w:rsidRPr="004C5F4E">
              <w:rPr>
                <w:rFonts w:ascii="Times New Roman" w:hAnsi="Times New Roman" w:cs="Times New Roman"/>
                <w:sz w:val="20"/>
                <w:szCs w:val="20"/>
                <w:lang w:eastAsia="ar-SA"/>
              </w:rPr>
              <w:t>Krišjāņa Barona iela 10, Sigulda</w:t>
            </w:r>
          </w:p>
        </w:tc>
        <w:tc>
          <w:tcPr>
            <w:tcW w:w="1843" w:type="dxa"/>
            <w:tcBorders>
              <w:top w:val="single" w:sz="4" w:space="0" w:color="auto"/>
              <w:left w:val="single" w:sz="4" w:space="0" w:color="000000"/>
              <w:bottom w:val="single" w:sz="4" w:space="0" w:color="000000"/>
              <w:right w:val="single" w:sz="4" w:space="0" w:color="000000"/>
            </w:tcBorders>
          </w:tcPr>
          <w:p w14:paraId="21335324" w14:textId="77777777" w:rsidR="00D8054C" w:rsidRPr="005F27E6" w:rsidRDefault="00D8054C" w:rsidP="005F27E6">
            <w:pPr>
              <w:suppressAutoHyphens/>
              <w:autoSpaceDE w:val="0"/>
              <w:snapToGrid w:val="0"/>
              <w:jc w:val="both"/>
              <w:rPr>
                <w:rFonts w:ascii="Times New Roman" w:hAnsi="Times New Roman" w:cs="Times New Roman"/>
                <w:sz w:val="20"/>
                <w:szCs w:val="20"/>
                <w:lang w:eastAsia="ar-SA"/>
              </w:rPr>
            </w:pPr>
          </w:p>
        </w:tc>
      </w:tr>
      <w:tr w:rsidR="005F27E6" w:rsidRPr="005F27E6" w14:paraId="619151A2" w14:textId="77777777" w:rsidTr="005F27E6">
        <w:tc>
          <w:tcPr>
            <w:tcW w:w="1668" w:type="dxa"/>
            <w:vMerge/>
            <w:tcBorders>
              <w:left w:val="single" w:sz="4" w:space="0" w:color="000000"/>
              <w:right w:val="single" w:sz="4" w:space="0" w:color="000000"/>
            </w:tcBorders>
            <w:shd w:val="clear" w:color="auto" w:fill="auto"/>
            <w:vAlign w:val="bottom"/>
          </w:tcPr>
          <w:p w14:paraId="029E7ED9"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1575038E"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1. pamatskolas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45162552"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Pulkveža Brieža iela 105, Sigulda</w:t>
            </w:r>
          </w:p>
        </w:tc>
        <w:tc>
          <w:tcPr>
            <w:tcW w:w="1843" w:type="dxa"/>
            <w:tcBorders>
              <w:top w:val="single" w:sz="4" w:space="0" w:color="auto"/>
              <w:left w:val="single" w:sz="4" w:space="0" w:color="000000"/>
              <w:bottom w:val="single" w:sz="4" w:space="0" w:color="000000"/>
              <w:right w:val="single" w:sz="4" w:space="0" w:color="000000"/>
            </w:tcBorders>
          </w:tcPr>
          <w:p w14:paraId="7DA2973F"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679278E4" w14:textId="77777777" w:rsidTr="005F27E6">
        <w:tc>
          <w:tcPr>
            <w:tcW w:w="1668" w:type="dxa"/>
            <w:vMerge/>
            <w:tcBorders>
              <w:left w:val="single" w:sz="4" w:space="0" w:color="000000"/>
              <w:right w:val="single" w:sz="4" w:space="0" w:color="000000"/>
            </w:tcBorders>
            <w:shd w:val="clear" w:color="auto" w:fill="auto"/>
            <w:vAlign w:val="bottom"/>
          </w:tcPr>
          <w:p w14:paraId="1EF59689"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4E9CC1B6"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Laurenču sākumskolas (1.-3.kl.)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6EC048F1"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Laurenču 7, Sigulda</w:t>
            </w:r>
          </w:p>
        </w:tc>
        <w:tc>
          <w:tcPr>
            <w:tcW w:w="1843" w:type="dxa"/>
            <w:tcBorders>
              <w:top w:val="single" w:sz="4" w:space="0" w:color="auto"/>
              <w:left w:val="single" w:sz="4" w:space="0" w:color="000000"/>
              <w:bottom w:val="single" w:sz="4" w:space="0" w:color="000000"/>
              <w:right w:val="single" w:sz="4" w:space="0" w:color="000000"/>
            </w:tcBorders>
          </w:tcPr>
          <w:p w14:paraId="61BB3FF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62E6ABD9" w14:textId="77777777" w:rsidTr="005F27E6">
        <w:tc>
          <w:tcPr>
            <w:tcW w:w="1668" w:type="dxa"/>
            <w:vMerge/>
            <w:tcBorders>
              <w:left w:val="single" w:sz="4" w:space="0" w:color="000000"/>
              <w:right w:val="single" w:sz="4" w:space="0" w:color="000000"/>
            </w:tcBorders>
            <w:shd w:val="clear" w:color="auto" w:fill="auto"/>
            <w:vAlign w:val="bottom"/>
          </w:tcPr>
          <w:p w14:paraId="7934B491"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76001489"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Laurenču sākumskolas(4.-6.kl.)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7C20C154"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Puķu iela 2, Sigulda</w:t>
            </w:r>
          </w:p>
        </w:tc>
        <w:tc>
          <w:tcPr>
            <w:tcW w:w="1843" w:type="dxa"/>
            <w:tcBorders>
              <w:top w:val="single" w:sz="4" w:space="0" w:color="auto"/>
              <w:left w:val="single" w:sz="4" w:space="0" w:color="000000"/>
              <w:bottom w:val="single" w:sz="4" w:space="0" w:color="000000"/>
              <w:right w:val="single" w:sz="4" w:space="0" w:color="000000"/>
            </w:tcBorders>
          </w:tcPr>
          <w:p w14:paraId="0FA5B392"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25DBD7D0" w14:textId="77777777" w:rsidTr="005F27E6">
        <w:tc>
          <w:tcPr>
            <w:tcW w:w="1668" w:type="dxa"/>
            <w:vMerge/>
            <w:tcBorders>
              <w:left w:val="single" w:sz="4" w:space="0" w:color="000000"/>
              <w:right w:val="single" w:sz="4" w:space="0" w:color="000000"/>
            </w:tcBorders>
            <w:shd w:val="clear" w:color="auto" w:fill="auto"/>
            <w:vAlign w:val="bottom"/>
          </w:tcPr>
          <w:p w14:paraId="465B8C6F"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412747AE"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Mores pamatskolas (5.-9.kl)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1AF5B162"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iela 15, More, Siguldas novads</w:t>
            </w:r>
          </w:p>
        </w:tc>
        <w:tc>
          <w:tcPr>
            <w:tcW w:w="1843" w:type="dxa"/>
            <w:tcBorders>
              <w:top w:val="single" w:sz="4" w:space="0" w:color="auto"/>
              <w:left w:val="single" w:sz="4" w:space="0" w:color="000000"/>
              <w:bottom w:val="single" w:sz="4" w:space="0" w:color="000000"/>
              <w:right w:val="single" w:sz="4" w:space="0" w:color="000000"/>
            </w:tcBorders>
          </w:tcPr>
          <w:p w14:paraId="5EA2C7E7"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4380DEF8" w14:textId="77777777" w:rsidTr="005F27E6">
        <w:tc>
          <w:tcPr>
            <w:tcW w:w="1668" w:type="dxa"/>
            <w:vMerge/>
            <w:tcBorders>
              <w:left w:val="single" w:sz="4" w:space="0" w:color="000000"/>
              <w:right w:val="single" w:sz="4" w:space="0" w:color="000000"/>
            </w:tcBorders>
            <w:shd w:val="clear" w:color="auto" w:fill="auto"/>
            <w:vAlign w:val="bottom"/>
          </w:tcPr>
          <w:p w14:paraId="7DF319CE"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7231EC78"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Mores pamatskolas (1.-4.kl)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0049A285"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iela 3, More, Siguldas novads</w:t>
            </w:r>
          </w:p>
        </w:tc>
        <w:tc>
          <w:tcPr>
            <w:tcW w:w="1843" w:type="dxa"/>
            <w:tcBorders>
              <w:top w:val="single" w:sz="4" w:space="0" w:color="auto"/>
              <w:left w:val="single" w:sz="4" w:space="0" w:color="000000"/>
              <w:bottom w:val="single" w:sz="4" w:space="0" w:color="000000"/>
              <w:right w:val="single" w:sz="4" w:space="0" w:color="000000"/>
            </w:tcBorders>
          </w:tcPr>
          <w:p w14:paraId="23EC8396"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6006A5FB" w14:textId="77777777" w:rsidTr="005F27E6">
        <w:tc>
          <w:tcPr>
            <w:tcW w:w="1668" w:type="dxa"/>
            <w:vMerge/>
            <w:tcBorders>
              <w:left w:val="single" w:sz="4" w:space="0" w:color="000000"/>
              <w:right w:val="single" w:sz="4" w:space="0" w:color="000000"/>
            </w:tcBorders>
            <w:shd w:val="clear" w:color="auto" w:fill="auto"/>
            <w:vAlign w:val="bottom"/>
          </w:tcPr>
          <w:p w14:paraId="41F6B147"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2FFBBAD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Allažu pamatskolas un sporta centra ēkas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673AF5CF"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Allažu pamatskola, Allaži</w:t>
            </w:r>
          </w:p>
        </w:tc>
        <w:tc>
          <w:tcPr>
            <w:tcW w:w="1843" w:type="dxa"/>
            <w:tcBorders>
              <w:top w:val="single" w:sz="4" w:space="0" w:color="auto"/>
              <w:left w:val="single" w:sz="4" w:space="0" w:color="000000"/>
              <w:bottom w:val="single" w:sz="4" w:space="0" w:color="000000"/>
              <w:right w:val="single" w:sz="4" w:space="0" w:color="000000"/>
            </w:tcBorders>
          </w:tcPr>
          <w:p w14:paraId="5BF4F92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7864E6DA" w14:textId="77777777" w:rsidTr="005F27E6">
        <w:tc>
          <w:tcPr>
            <w:tcW w:w="1668" w:type="dxa"/>
            <w:vMerge/>
            <w:tcBorders>
              <w:left w:val="single" w:sz="4" w:space="0" w:color="000000"/>
              <w:right w:val="single" w:sz="4" w:space="0" w:color="000000"/>
            </w:tcBorders>
            <w:shd w:val="clear" w:color="auto" w:fill="auto"/>
            <w:vAlign w:val="bottom"/>
          </w:tcPr>
          <w:p w14:paraId="7A1A6818"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62185FB8"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Sporta skolas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5C1D118D"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Gāles iela 29, Sigulda</w:t>
            </w:r>
          </w:p>
        </w:tc>
        <w:tc>
          <w:tcPr>
            <w:tcW w:w="1843" w:type="dxa"/>
            <w:tcBorders>
              <w:top w:val="single" w:sz="4" w:space="0" w:color="auto"/>
              <w:left w:val="single" w:sz="4" w:space="0" w:color="000000"/>
              <w:bottom w:val="single" w:sz="4" w:space="0" w:color="000000"/>
              <w:right w:val="single" w:sz="4" w:space="0" w:color="000000"/>
            </w:tcBorders>
          </w:tcPr>
          <w:p w14:paraId="623723CA"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3C742901" w14:textId="77777777" w:rsidTr="005F27E6">
        <w:tc>
          <w:tcPr>
            <w:tcW w:w="1668" w:type="dxa"/>
            <w:vMerge/>
            <w:tcBorders>
              <w:left w:val="single" w:sz="4" w:space="0" w:color="000000"/>
              <w:right w:val="single" w:sz="4" w:space="0" w:color="000000"/>
            </w:tcBorders>
            <w:shd w:val="clear" w:color="auto" w:fill="auto"/>
            <w:vAlign w:val="bottom"/>
          </w:tcPr>
          <w:p w14:paraId="51F93DA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61BFA85A"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PII “Ābelīte”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10AA7FB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Lakstīgalas iela 10, Sigulda</w:t>
            </w:r>
          </w:p>
        </w:tc>
        <w:tc>
          <w:tcPr>
            <w:tcW w:w="1843" w:type="dxa"/>
            <w:tcBorders>
              <w:top w:val="single" w:sz="4" w:space="0" w:color="auto"/>
              <w:left w:val="single" w:sz="4" w:space="0" w:color="000000"/>
              <w:bottom w:val="single" w:sz="4" w:space="0" w:color="000000"/>
              <w:right w:val="single" w:sz="4" w:space="0" w:color="000000"/>
            </w:tcBorders>
          </w:tcPr>
          <w:p w14:paraId="77F2E626"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64B67294" w14:textId="77777777" w:rsidTr="005F27E6">
        <w:tc>
          <w:tcPr>
            <w:tcW w:w="1668" w:type="dxa"/>
            <w:vMerge/>
            <w:tcBorders>
              <w:left w:val="single" w:sz="4" w:space="0" w:color="000000"/>
              <w:right w:val="single" w:sz="4" w:space="0" w:color="000000"/>
            </w:tcBorders>
            <w:shd w:val="clear" w:color="auto" w:fill="auto"/>
            <w:vAlign w:val="bottom"/>
          </w:tcPr>
          <w:p w14:paraId="4F55E61A"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2D694C0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Jaunrades centra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3B95DD64"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Skolas iela 3, Sigulda</w:t>
            </w:r>
          </w:p>
        </w:tc>
        <w:tc>
          <w:tcPr>
            <w:tcW w:w="1843" w:type="dxa"/>
            <w:tcBorders>
              <w:top w:val="single" w:sz="4" w:space="0" w:color="auto"/>
              <w:left w:val="single" w:sz="4" w:space="0" w:color="000000"/>
              <w:bottom w:val="single" w:sz="4" w:space="0" w:color="000000"/>
              <w:right w:val="single" w:sz="4" w:space="0" w:color="000000"/>
            </w:tcBorders>
          </w:tcPr>
          <w:p w14:paraId="7F5B180C"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74536C02" w14:textId="77777777" w:rsidTr="005F27E6">
        <w:tc>
          <w:tcPr>
            <w:tcW w:w="1668" w:type="dxa"/>
            <w:vMerge/>
            <w:tcBorders>
              <w:left w:val="single" w:sz="4" w:space="0" w:color="000000"/>
              <w:right w:val="single" w:sz="4" w:space="0" w:color="000000"/>
            </w:tcBorders>
            <w:shd w:val="clear" w:color="auto" w:fill="auto"/>
            <w:vAlign w:val="bottom"/>
          </w:tcPr>
          <w:p w14:paraId="46567919"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7E708C0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PII “Pīlādzītis”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3EB98BA4"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Strēlnieku iela 13, Sigulda</w:t>
            </w:r>
          </w:p>
        </w:tc>
        <w:tc>
          <w:tcPr>
            <w:tcW w:w="1843" w:type="dxa"/>
            <w:tcBorders>
              <w:top w:val="single" w:sz="4" w:space="0" w:color="auto"/>
              <w:left w:val="single" w:sz="4" w:space="0" w:color="000000"/>
              <w:bottom w:val="single" w:sz="4" w:space="0" w:color="000000"/>
              <w:right w:val="single" w:sz="4" w:space="0" w:color="000000"/>
            </w:tcBorders>
          </w:tcPr>
          <w:p w14:paraId="6F2EDFFA"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72EDC541" w14:textId="77777777" w:rsidTr="005F27E6">
        <w:tc>
          <w:tcPr>
            <w:tcW w:w="1668" w:type="dxa"/>
            <w:vMerge/>
            <w:tcBorders>
              <w:left w:val="single" w:sz="4" w:space="0" w:color="000000"/>
              <w:right w:val="single" w:sz="4" w:space="0" w:color="000000"/>
            </w:tcBorders>
            <w:shd w:val="clear" w:color="auto" w:fill="auto"/>
            <w:vAlign w:val="bottom"/>
          </w:tcPr>
          <w:p w14:paraId="3F638209"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6780701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PII “Saulīte”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455997AC"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Institūta iela 2, Sigulda</w:t>
            </w:r>
          </w:p>
        </w:tc>
        <w:tc>
          <w:tcPr>
            <w:tcW w:w="1843" w:type="dxa"/>
            <w:tcBorders>
              <w:top w:val="single" w:sz="4" w:space="0" w:color="auto"/>
              <w:left w:val="single" w:sz="4" w:space="0" w:color="000000"/>
              <w:bottom w:val="single" w:sz="4" w:space="0" w:color="000000"/>
              <w:right w:val="single" w:sz="4" w:space="0" w:color="000000"/>
            </w:tcBorders>
          </w:tcPr>
          <w:p w14:paraId="191C6F7D"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066B3B27" w14:textId="77777777" w:rsidTr="005F27E6">
        <w:tc>
          <w:tcPr>
            <w:tcW w:w="1668" w:type="dxa"/>
            <w:vMerge/>
            <w:tcBorders>
              <w:left w:val="single" w:sz="4" w:space="0" w:color="000000"/>
              <w:right w:val="single" w:sz="4" w:space="0" w:color="000000"/>
            </w:tcBorders>
            <w:shd w:val="clear" w:color="auto" w:fill="auto"/>
            <w:vAlign w:val="bottom"/>
          </w:tcPr>
          <w:p w14:paraId="26B54D52"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1463FC4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PII “Ieviņa”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5AD15607"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Nurmižu 31, Sigulda</w:t>
            </w:r>
          </w:p>
        </w:tc>
        <w:tc>
          <w:tcPr>
            <w:tcW w:w="1843" w:type="dxa"/>
            <w:tcBorders>
              <w:top w:val="single" w:sz="4" w:space="0" w:color="auto"/>
              <w:left w:val="single" w:sz="4" w:space="0" w:color="000000"/>
              <w:bottom w:val="single" w:sz="4" w:space="0" w:color="000000"/>
              <w:right w:val="single" w:sz="4" w:space="0" w:color="000000"/>
            </w:tcBorders>
          </w:tcPr>
          <w:p w14:paraId="2BDE3385"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0F60B4F7" w14:textId="77777777" w:rsidTr="005F27E6">
        <w:tc>
          <w:tcPr>
            <w:tcW w:w="1668" w:type="dxa"/>
            <w:vMerge/>
            <w:tcBorders>
              <w:left w:val="single" w:sz="4" w:space="0" w:color="000000"/>
              <w:right w:val="single" w:sz="4" w:space="0" w:color="000000"/>
            </w:tcBorders>
            <w:shd w:val="clear" w:color="auto" w:fill="auto"/>
            <w:vAlign w:val="bottom"/>
          </w:tcPr>
          <w:p w14:paraId="5AC905B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6CEDCA78"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Allažu PII un pagasta pārvaldes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797D613D"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Birzes iela 4, Allaži</w:t>
            </w:r>
          </w:p>
        </w:tc>
        <w:tc>
          <w:tcPr>
            <w:tcW w:w="1843" w:type="dxa"/>
            <w:tcBorders>
              <w:top w:val="single" w:sz="4" w:space="0" w:color="auto"/>
              <w:left w:val="single" w:sz="4" w:space="0" w:color="000000"/>
              <w:bottom w:val="single" w:sz="4" w:space="0" w:color="000000"/>
              <w:right w:val="single" w:sz="4" w:space="0" w:color="000000"/>
            </w:tcBorders>
          </w:tcPr>
          <w:p w14:paraId="5A0866E8"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5376E8AA" w14:textId="77777777" w:rsidTr="005F27E6">
        <w:tc>
          <w:tcPr>
            <w:tcW w:w="1668" w:type="dxa"/>
            <w:vMerge/>
            <w:tcBorders>
              <w:left w:val="single" w:sz="4" w:space="0" w:color="000000"/>
              <w:right w:val="single" w:sz="4" w:space="0" w:color="000000"/>
            </w:tcBorders>
            <w:shd w:val="clear" w:color="auto" w:fill="auto"/>
            <w:vAlign w:val="bottom"/>
          </w:tcPr>
          <w:p w14:paraId="0C0B23AD"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22646350"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PII ”Pasaciņa”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0042C82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Skolas iela 5, Sigulda</w:t>
            </w:r>
          </w:p>
        </w:tc>
        <w:tc>
          <w:tcPr>
            <w:tcW w:w="1843" w:type="dxa"/>
            <w:tcBorders>
              <w:top w:val="single" w:sz="4" w:space="0" w:color="auto"/>
              <w:left w:val="single" w:sz="4" w:space="0" w:color="000000"/>
              <w:bottom w:val="single" w:sz="4" w:space="0" w:color="000000"/>
              <w:right w:val="single" w:sz="4" w:space="0" w:color="000000"/>
            </w:tcBorders>
          </w:tcPr>
          <w:p w14:paraId="1D04928D"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545FDE1F" w14:textId="77777777" w:rsidTr="005F27E6">
        <w:tc>
          <w:tcPr>
            <w:tcW w:w="1668" w:type="dxa"/>
            <w:vMerge/>
            <w:tcBorders>
              <w:left w:val="single" w:sz="4" w:space="0" w:color="000000"/>
              <w:right w:val="single" w:sz="4" w:space="0" w:color="000000"/>
            </w:tcBorders>
            <w:shd w:val="clear" w:color="auto" w:fill="auto"/>
            <w:vAlign w:val="bottom"/>
          </w:tcPr>
          <w:p w14:paraId="13C8A7E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13DD790C"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pagasta pārvaldes un kult.nama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3279831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Zinātnes iela 7, Sigulda</w:t>
            </w:r>
          </w:p>
        </w:tc>
        <w:tc>
          <w:tcPr>
            <w:tcW w:w="1843" w:type="dxa"/>
            <w:tcBorders>
              <w:top w:val="single" w:sz="4" w:space="0" w:color="auto"/>
              <w:left w:val="single" w:sz="4" w:space="0" w:color="000000"/>
              <w:bottom w:val="single" w:sz="4" w:space="0" w:color="000000"/>
              <w:right w:val="single" w:sz="4" w:space="0" w:color="000000"/>
            </w:tcBorders>
          </w:tcPr>
          <w:p w14:paraId="7AA62ED7"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42C4CF80" w14:textId="77777777" w:rsidTr="005F27E6">
        <w:tc>
          <w:tcPr>
            <w:tcW w:w="1668" w:type="dxa"/>
            <w:vMerge/>
            <w:tcBorders>
              <w:left w:val="single" w:sz="4" w:space="0" w:color="000000"/>
              <w:bottom w:val="single" w:sz="4" w:space="0" w:color="000000"/>
              <w:right w:val="single" w:sz="4" w:space="0" w:color="000000"/>
            </w:tcBorders>
            <w:shd w:val="clear" w:color="auto" w:fill="auto"/>
            <w:vAlign w:val="bottom"/>
          </w:tcPr>
          <w:p w14:paraId="7CD93A61"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34A18364"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 xml:space="preserve">Mākslu skolas ēka un teritorija </w:t>
            </w:r>
          </w:p>
        </w:tc>
        <w:tc>
          <w:tcPr>
            <w:tcW w:w="2409" w:type="dxa"/>
            <w:tcBorders>
              <w:top w:val="single" w:sz="4" w:space="0" w:color="auto"/>
              <w:left w:val="single" w:sz="4" w:space="0" w:color="000000"/>
              <w:bottom w:val="single" w:sz="4" w:space="0" w:color="000000"/>
              <w:right w:val="single" w:sz="4" w:space="0" w:color="000000"/>
            </w:tcBorders>
            <w:vAlign w:val="bottom"/>
          </w:tcPr>
          <w:p w14:paraId="333A596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Šveices iela 19, Sigulda</w:t>
            </w:r>
          </w:p>
        </w:tc>
        <w:tc>
          <w:tcPr>
            <w:tcW w:w="1843" w:type="dxa"/>
            <w:tcBorders>
              <w:top w:val="single" w:sz="4" w:space="0" w:color="auto"/>
              <w:left w:val="single" w:sz="4" w:space="0" w:color="000000"/>
              <w:bottom w:val="single" w:sz="4" w:space="0" w:color="000000"/>
              <w:right w:val="single" w:sz="4" w:space="0" w:color="000000"/>
            </w:tcBorders>
          </w:tcPr>
          <w:p w14:paraId="6083FE6F"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25C1133C" w14:textId="77777777" w:rsidTr="005F27E6">
        <w:tc>
          <w:tcPr>
            <w:tcW w:w="1668" w:type="dxa"/>
            <w:vMerge w:val="restart"/>
            <w:tcBorders>
              <w:top w:val="single" w:sz="4" w:space="0" w:color="auto"/>
              <w:left w:val="single" w:sz="4" w:space="0" w:color="000000"/>
              <w:right w:val="single" w:sz="4" w:space="0" w:color="000000"/>
            </w:tcBorders>
            <w:shd w:val="clear" w:color="auto" w:fill="auto"/>
            <w:vAlign w:val="bottom"/>
          </w:tcPr>
          <w:p w14:paraId="13593FEA" w14:textId="77777777" w:rsidR="005F27E6" w:rsidRPr="005F27E6" w:rsidRDefault="005F27E6" w:rsidP="005F27E6">
            <w:pPr>
              <w:suppressAutoHyphens/>
              <w:autoSpaceDE w:val="0"/>
              <w:snapToGrid w:val="0"/>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SIA “Siguldas sporta serviss”</w:t>
            </w:r>
          </w:p>
        </w:tc>
        <w:tc>
          <w:tcPr>
            <w:tcW w:w="2694" w:type="dxa"/>
            <w:tcBorders>
              <w:top w:val="single" w:sz="4" w:space="0" w:color="auto"/>
              <w:left w:val="single" w:sz="4" w:space="0" w:color="000000"/>
              <w:bottom w:val="single" w:sz="4" w:space="0" w:color="000000"/>
              <w:right w:val="single" w:sz="4" w:space="0" w:color="000000"/>
            </w:tcBorders>
            <w:vAlign w:val="bottom"/>
          </w:tcPr>
          <w:p w14:paraId="61F5A263"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sporta centrs, baseins ēka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27639A84"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 xml:space="preserve">Ata Kronvalda iela 7a, Sigulda </w:t>
            </w:r>
          </w:p>
        </w:tc>
        <w:tc>
          <w:tcPr>
            <w:tcW w:w="1843" w:type="dxa"/>
            <w:tcBorders>
              <w:top w:val="single" w:sz="4" w:space="0" w:color="auto"/>
              <w:left w:val="single" w:sz="4" w:space="0" w:color="000000"/>
              <w:bottom w:val="single" w:sz="4" w:space="0" w:color="000000"/>
              <w:right w:val="single" w:sz="4" w:space="0" w:color="000000"/>
            </w:tcBorders>
          </w:tcPr>
          <w:p w14:paraId="332B78A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70D58316" w14:textId="77777777" w:rsidTr="005F27E6">
        <w:tc>
          <w:tcPr>
            <w:tcW w:w="1668" w:type="dxa"/>
            <w:vMerge/>
            <w:tcBorders>
              <w:left w:val="single" w:sz="4" w:space="0" w:color="000000"/>
              <w:right w:val="single" w:sz="4" w:space="0" w:color="000000"/>
            </w:tcBorders>
            <w:shd w:val="clear" w:color="auto" w:fill="auto"/>
            <w:vAlign w:val="bottom"/>
          </w:tcPr>
          <w:p w14:paraId="7B0BB9D6"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000000"/>
              <w:right w:val="single" w:sz="4" w:space="0" w:color="000000"/>
            </w:tcBorders>
            <w:vAlign w:val="bottom"/>
          </w:tcPr>
          <w:p w14:paraId="0BE54D2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Fisher slēpošanas centra ēkas un teritorija</w:t>
            </w:r>
          </w:p>
        </w:tc>
        <w:tc>
          <w:tcPr>
            <w:tcW w:w="2409" w:type="dxa"/>
            <w:tcBorders>
              <w:top w:val="single" w:sz="4" w:space="0" w:color="auto"/>
              <w:left w:val="single" w:sz="4" w:space="0" w:color="000000"/>
              <w:bottom w:val="single" w:sz="4" w:space="0" w:color="000000"/>
              <w:right w:val="single" w:sz="4" w:space="0" w:color="000000"/>
            </w:tcBorders>
            <w:vAlign w:val="bottom"/>
          </w:tcPr>
          <w:p w14:paraId="76CE1900"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Puķu iela 4, Laurenči, Sigulda</w:t>
            </w:r>
          </w:p>
        </w:tc>
        <w:tc>
          <w:tcPr>
            <w:tcW w:w="1843" w:type="dxa"/>
            <w:tcBorders>
              <w:top w:val="single" w:sz="4" w:space="0" w:color="auto"/>
              <w:left w:val="single" w:sz="4" w:space="0" w:color="000000"/>
              <w:bottom w:val="single" w:sz="4" w:space="0" w:color="000000"/>
              <w:right w:val="single" w:sz="4" w:space="0" w:color="000000"/>
            </w:tcBorders>
          </w:tcPr>
          <w:p w14:paraId="5BA1FF8C"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r w:rsidR="005F27E6" w:rsidRPr="005F27E6" w14:paraId="68DD93E7" w14:textId="77777777" w:rsidTr="005F27E6">
        <w:tc>
          <w:tcPr>
            <w:tcW w:w="1668" w:type="dxa"/>
            <w:vMerge/>
            <w:tcBorders>
              <w:left w:val="single" w:sz="4" w:space="0" w:color="000000"/>
              <w:bottom w:val="single" w:sz="4" w:space="0" w:color="auto"/>
              <w:right w:val="single" w:sz="4" w:space="0" w:color="000000"/>
            </w:tcBorders>
            <w:shd w:val="clear" w:color="auto" w:fill="auto"/>
            <w:vAlign w:val="bottom"/>
          </w:tcPr>
          <w:p w14:paraId="4A12CC0B"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c>
          <w:tcPr>
            <w:tcW w:w="2694" w:type="dxa"/>
            <w:tcBorders>
              <w:top w:val="single" w:sz="4" w:space="0" w:color="auto"/>
              <w:left w:val="single" w:sz="4" w:space="0" w:color="000000"/>
              <w:bottom w:val="single" w:sz="4" w:space="0" w:color="auto"/>
              <w:right w:val="single" w:sz="4" w:space="0" w:color="000000"/>
            </w:tcBorders>
            <w:vAlign w:val="bottom"/>
          </w:tcPr>
          <w:p w14:paraId="4E2A8EF2"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Siguldas Pilsētas kalna slēpošanas trases ēkas un teritorija</w:t>
            </w:r>
          </w:p>
        </w:tc>
        <w:tc>
          <w:tcPr>
            <w:tcW w:w="2409" w:type="dxa"/>
            <w:tcBorders>
              <w:top w:val="single" w:sz="4" w:space="0" w:color="auto"/>
              <w:left w:val="single" w:sz="4" w:space="0" w:color="000000"/>
              <w:bottom w:val="single" w:sz="4" w:space="0" w:color="auto"/>
              <w:right w:val="single" w:sz="4" w:space="0" w:color="000000"/>
            </w:tcBorders>
            <w:vAlign w:val="bottom"/>
          </w:tcPr>
          <w:p w14:paraId="51BAC8A8"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r w:rsidRPr="005F27E6">
              <w:rPr>
                <w:rFonts w:ascii="Times New Roman" w:hAnsi="Times New Roman" w:cs="Times New Roman"/>
                <w:sz w:val="20"/>
                <w:szCs w:val="20"/>
                <w:lang w:eastAsia="ar-SA"/>
              </w:rPr>
              <w:t xml:space="preserve">Peldu iela 1 un Lāčplēša iela 1, Sigulda </w:t>
            </w:r>
          </w:p>
        </w:tc>
        <w:tc>
          <w:tcPr>
            <w:tcW w:w="1843" w:type="dxa"/>
            <w:tcBorders>
              <w:top w:val="single" w:sz="4" w:space="0" w:color="auto"/>
              <w:left w:val="single" w:sz="4" w:space="0" w:color="000000"/>
              <w:bottom w:val="single" w:sz="4" w:space="0" w:color="auto"/>
              <w:right w:val="single" w:sz="4" w:space="0" w:color="000000"/>
            </w:tcBorders>
          </w:tcPr>
          <w:p w14:paraId="05B0C0B5" w14:textId="77777777" w:rsidR="005F27E6" w:rsidRPr="005F27E6" w:rsidRDefault="005F27E6" w:rsidP="005F27E6">
            <w:pPr>
              <w:suppressAutoHyphens/>
              <w:autoSpaceDE w:val="0"/>
              <w:snapToGrid w:val="0"/>
              <w:jc w:val="both"/>
              <w:rPr>
                <w:rFonts w:ascii="Times New Roman" w:hAnsi="Times New Roman" w:cs="Times New Roman"/>
                <w:sz w:val="20"/>
                <w:szCs w:val="20"/>
                <w:lang w:eastAsia="ar-SA"/>
              </w:rPr>
            </w:pPr>
          </w:p>
        </w:tc>
      </w:tr>
    </w:tbl>
    <w:p w14:paraId="177FEEF2" w14:textId="77777777" w:rsidR="005F27E6" w:rsidRPr="005F27E6" w:rsidRDefault="005F27E6" w:rsidP="005F27E6">
      <w:pPr>
        <w:jc w:val="both"/>
        <w:rPr>
          <w:rFonts w:ascii="Times New Roman" w:eastAsia="Calibri" w:hAnsi="Times New Roman" w:cs="Times New Roman"/>
        </w:rPr>
      </w:pPr>
    </w:p>
    <w:p w14:paraId="21FE6E37" w14:textId="77777777" w:rsidR="005F27E6" w:rsidRPr="005F27E6" w:rsidRDefault="005F27E6" w:rsidP="005F27E6">
      <w:pPr>
        <w:tabs>
          <w:tab w:val="left" w:pos="319"/>
        </w:tabs>
        <w:suppressAutoHyphens/>
        <w:spacing w:before="120" w:after="120"/>
        <w:jc w:val="both"/>
        <w:rPr>
          <w:rFonts w:ascii="Times New Roman" w:hAnsi="Times New Roman" w:cs="Times New Roman"/>
          <w:lang w:eastAsia="ar-SA"/>
        </w:rPr>
      </w:pPr>
      <w:r w:rsidRPr="005F27E6">
        <w:rPr>
          <w:rFonts w:ascii="Times New Roman" w:hAnsi="Times New Roman" w:cs="Times New Roman"/>
          <w:lang w:eastAsia="ar-SA"/>
        </w:rPr>
        <w:t>Pretendents (paraksta pretendenta vadītājs vai pilnvarotā persona)___________________________</w:t>
      </w:r>
    </w:p>
    <w:p w14:paraId="38D70594" w14:textId="77777777" w:rsidR="005F27E6" w:rsidRPr="005F27E6" w:rsidRDefault="005F27E6" w:rsidP="005F27E6">
      <w:pPr>
        <w:suppressAutoHyphens/>
        <w:jc w:val="both"/>
        <w:rPr>
          <w:rFonts w:ascii="Times New Roman" w:hAnsi="Times New Roman" w:cs="Times New Roman"/>
          <w:lang w:eastAsia="ar-SA"/>
        </w:rPr>
      </w:pPr>
    </w:p>
    <w:p w14:paraId="402BB790" w14:textId="77777777" w:rsidR="005769AA" w:rsidRPr="005F27E6" w:rsidRDefault="005769AA" w:rsidP="005769AA">
      <w:pPr>
        <w:suppressAutoHyphens/>
        <w:spacing w:after="0" w:line="240" w:lineRule="auto"/>
        <w:jc w:val="both"/>
        <w:rPr>
          <w:rFonts w:ascii="Times New Roman" w:eastAsia="Times New Roman" w:hAnsi="Times New Roman" w:cs="Times New Roman"/>
          <w:lang w:eastAsia="ar-SA"/>
        </w:rPr>
      </w:pPr>
    </w:p>
    <w:p w14:paraId="682DEA59" w14:textId="77777777" w:rsidR="005769AA" w:rsidRPr="005F27E6"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F27E6">
        <w:rPr>
          <w:rFonts w:ascii="Times New Roman" w:eastAsia="Times New Roman" w:hAnsi="Times New Roman" w:cs="Times New Roman"/>
          <w:lang w:eastAsia="ar-SA"/>
        </w:rPr>
        <w:t>Paraksts _____________                                       z.v.                              Amats</w:t>
      </w:r>
    </w:p>
    <w:p w14:paraId="44844CC5" w14:textId="77777777" w:rsidR="005769AA" w:rsidRPr="005769AA" w:rsidRDefault="005769AA" w:rsidP="005769AA">
      <w:pPr>
        <w:jc w:val="both"/>
        <w:rPr>
          <w:rFonts w:ascii="Times New Roman" w:eastAsia="Calibri" w:hAnsi="Times New Roman" w:cs="Times New Roman"/>
        </w:rPr>
      </w:pPr>
    </w:p>
    <w:p w14:paraId="228205BF" w14:textId="77777777" w:rsidR="005769AA" w:rsidRPr="005769AA" w:rsidRDefault="005769AA" w:rsidP="005769AA">
      <w:pPr>
        <w:jc w:val="both"/>
        <w:rPr>
          <w:rFonts w:ascii="Times New Roman" w:eastAsia="Calibri" w:hAnsi="Times New Roman" w:cs="Times New Roman"/>
        </w:rPr>
      </w:pPr>
    </w:p>
    <w:p w14:paraId="7123449A" w14:textId="77777777" w:rsidR="005769AA" w:rsidRPr="005769AA" w:rsidRDefault="005769AA" w:rsidP="005769AA">
      <w:pPr>
        <w:jc w:val="both"/>
        <w:rPr>
          <w:rFonts w:ascii="Times New Roman" w:eastAsia="Calibri" w:hAnsi="Times New Roman" w:cs="Times New Roman"/>
        </w:rPr>
      </w:pPr>
    </w:p>
    <w:p w14:paraId="710BCE70" w14:textId="77777777" w:rsidR="005769AA" w:rsidRPr="005769AA" w:rsidRDefault="005769AA" w:rsidP="005769AA">
      <w:pPr>
        <w:jc w:val="both"/>
        <w:rPr>
          <w:rFonts w:ascii="Times New Roman" w:eastAsia="Calibri" w:hAnsi="Times New Roman" w:cs="Times New Roman"/>
        </w:rPr>
      </w:pPr>
    </w:p>
    <w:p w14:paraId="6CFBA0B0"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C505F79" w14:textId="77777777" w:rsidR="00E75504" w:rsidRDefault="00E75504">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026B6F37"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7.5.pielikums</w:t>
      </w:r>
    </w:p>
    <w:p w14:paraId="6E9644AE"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15D5ADCB" w14:textId="77777777" w:rsidR="005769AA" w:rsidRPr="005769AA"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FINANŠU PIEDĀVĀJUMS</w:t>
      </w:r>
    </w:p>
    <w:p w14:paraId="4179026A" w14:textId="77777777" w:rsidR="005769AA" w:rsidRPr="005769AA"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5769AA">
        <w:rPr>
          <w:rFonts w:ascii="Times New Roman" w:eastAsia="Times New Roman" w:hAnsi="Times New Roman" w:cs="Times New Roman"/>
          <w:b/>
          <w:bCs/>
          <w:sz w:val="24"/>
          <w:szCs w:val="24"/>
          <w:lang w:eastAsia="ar-SA"/>
        </w:rPr>
        <w:t>IEPIRKUMA PRIEKŠMETA V DAĻAI</w:t>
      </w:r>
    </w:p>
    <w:p w14:paraId="5A5E62CA"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7200C7C1"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ab/>
        <w:t>Iepazinušies ar iepirkuma “Siguldas novada pašvaldības transportlīdzekļu, nekustamo īpašumu, civiltiesiskās atbildības, darbinieku nelaimes gadījumu un spectehnikas apdrošināšana” nolikumu, mēs piedāvājam veikt Siguldas novada pašvaldības un SIA “Siguldas sporta serviss” darbinieku nelaimes gadījumu apdrošināšanu par šādām līgumcenām:</w:t>
      </w:r>
    </w:p>
    <w:tbl>
      <w:tblPr>
        <w:tblW w:w="9639" w:type="dxa"/>
        <w:tblInd w:w="108" w:type="dxa"/>
        <w:tblLayout w:type="fixed"/>
        <w:tblLook w:val="0000" w:firstRow="0" w:lastRow="0" w:firstColumn="0" w:lastColumn="0" w:noHBand="0" w:noVBand="0"/>
      </w:tblPr>
      <w:tblGrid>
        <w:gridCol w:w="5103"/>
        <w:gridCol w:w="2127"/>
        <w:gridCol w:w="2409"/>
      </w:tblGrid>
      <w:tr w:rsidR="005769AA" w:rsidRPr="005769AA" w14:paraId="76B5290C" w14:textId="77777777" w:rsidTr="005769AA">
        <w:trPr>
          <w:trHeight w:val="320"/>
        </w:trPr>
        <w:tc>
          <w:tcPr>
            <w:tcW w:w="5103" w:type="dxa"/>
            <w:vMerge w:val="restart"/>
            <w:tcBorders>
              <w:top w:val="single" w:sz="4" w:space="0" w:color="000000"/>
              <w:left w:val="single" w:sz="4" w:space="0" w:color="000000"/>
            </w:tcBorders>
            <w:shd w:val="clear" w:color="auto" w:fill="auto"/>
          </w:tcPr>
          <w:p w14:paraId="22FC384B"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Iepirkuma priekšmeta nosaukums</w:t>
            </w:r>
          </w:p>
        </w:tc>
        <w:tc>
          <w:tcPr>
            <w:tcW w:w="4536" w:type="dxa"/>
            <w:gridSpan w:val="2"/>
            <w:tcBorders>
              <w:top w:val="single" w:sz="4" w:space="0" w:color="000000"/>
              <w:left w:val="single" w:sz="4" w:space="0" w:color="000000"/>
              <w:bottom w:val="single" w:sz="4" w:space="0" w:color="000000"/>
              <w:right w:val="single" w:sz="4" w:space="0" w:color="auto"/>
            </w:tcBorders>
          </w:tcPr>
          <w:p w14:paraId="41084E6B"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Apdrošināšanas prēmija       1darbiniekam, EUR</w:t>
            </w:r>
          </w:p>
        </w:tc>
      </w:tr>
      <w:tr w:rsidR="005769AA" w:rsidRPr="005769AA" w14:paraId="7ACF6B0D" w14:textId="77777777" w:rsidTr="005769AA">
        <w:trPr>
          <w:trHeight w:val="320"/>
        </w:trPr>
        <w:tc>
          <w:tcPr>
            <w:tcW w:w="5103" w:type="dxa"/>
            <w:vMerge/>
            <w:tcBorders>
              <w:left w:val="single" w:sz="4" w:space="0" w:color="000000"/>
              <w:bottom w:val="single" w:sz="4" w:space="0" w:color="000000"/>
            </w:tcBorders>
            <w:shd w:val="clear" w:color="auto" w:fill="auto"/>
          </w:tcPr>
          <w:p w14:paraId="1EF4AAD2" w14:textId="77777777" w:rsidR="005769AA" w:rsidRPr="005769AA"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tcPr>
          <w:p w14:paraId="2B49FEB3" w14:textId="77777777" w:rsidR="005769AA" w:rsidRPr="00E47271"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E47271">
              <w:rPr>
                <w:rFonts w:ascii="Times New Roman" w:eastAsia="Times New Roman" w:hAnsi="Times New Roman" w:cs="Times New Roman"/>
                <w:b/>
                <w:sz w:val="24"/>
                <w:szCs w:val="24"/>
                <w:lang w:eastAsia="ar-SA"/>
              </w:rPr>
              <w:t>Tikai darba laika stundās</w:t>
            </w:r>
          </w:p>
        </w:tc>
        <w:tc>
          <w:tcPr>
            <w:tcW w:w="2409" w:type="dxa"/>
            <w:tcBorders>
              <w:top w:val="single" w:sz="4" w:space="0" w:color="auto"/>
              <w:left w:val="single" w:sz="4" w:space="0" w:color="000000"/>
              <w:bottom w:val="single" w:sz="4" w:space="0" w:color="000000"/>
              <w:right w:val="single" w:sz="4" w:space="0" w:color="auto"/>
            </w:tcBorders>
          </w:tcPr>
          <w:p w14:paraId="50BCECA6" w14:textId="77777777" w:rsidR="005769AA" w:rsidRPr="00E47271" w:rsidRDefault="005769AA"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lang w:eastAsia="ar-SA"/>
              </w:rPr>
            </w:pPr>
            <w:r w:rsidRPr="00E47271">
              <w:rPr>
                <w:rFonts w:ascii="Times New Roman" w:eastAsia="Times New Roman" w:hAnsi="Times New Roman" w:cs="Times New Roman"/>
                <w:b/>
                <w:sz w:val="24"/>
                <w:szCs w:val="24"/>
                <w:lang w:eastAsia="ar-SA"/>
              </w:rPr>
              <w:t>24stundas diennaktī</w:t>
            </w:r>
          </w:p>
        </w:tc>
      </w:tr>
      <w:tr w:rsidR="00E47271" w:rsidRPr="00E47271" w14:paraId="6AB4AB83" w14:textId="77777777" w:rsidTr="00E47271">
        <w:trPr>
          <w:trHeight w:val="254"/>
        </w:trPr>
        <w:tc>
          <w:tcPr>
            <w:tcW w:w="5103" w:type="dxa"/>
            <w:tcBorders>
              <w:left w:val="single" w:sz="4" w:space="0" w:color="000000"/>
              <w:bottom w:val="single" w:sz="4" w:space="0" w:color="000000"/>
            </w:tcBorders>
            <w:shd w:val="clear" w:color="auto" w:fill="auto"/>
          </w:tcPr>
          <w:p w14:paraId="0D211DC7" w14:textId="77777777" w:rsidR="00E47271" w:rsidRPr="00E47271" w:rsidRDefault="00E47271" w:rsidP="00E47271">
            <w:pPr>
              <w:tabs>
                <w:tab w:val="left" w:pos="319"/>
              </w:tabs>
              <w:suppressAutoHyphens/>
              <w:snapToGrid w:val="0"/>
              <w:spacing w:after="120" w:line="240" w:lineRule="auto"/>
              <w:jc w:val="center"/>
              <w:rPr>
                <w:rFonts w:ascii="Times New Roman" w:eastAsia="Times New Roman" w:hAnsi="Times New Roman" w:cs="Times New Roman"/>
                <w:sz w:val="16"/>
                <w:szCs w:val="16"/>
                <w:lang w:eastAsia="ar-SA"/>
              </w:rPr>
            </w:pPr>
          </w:p>
        </w:tc>
        <w:tc>
          <w:tcPr>
            <w:tcW w:w="2127" w:type="dxa"/>
            <w:tcBorders>
              <w:left w:val="single" w:sz="4" w:space="0" w:color="000000"/>
              <w:bottom w:val="single" w:sz="4" w:space="0" w:color="000000"/>
              <w:right w:val="single" w:sz="4" w:space="0" w:color="000000"/>
            </w:tcBorders>
          </w:tcPr>
          <w:p w14:paraId="4A8008A0" w14:textId="3024BCD2" w:rsidR="00E47271" w:rsidRPr="00E47271" w:rsidRDefault="00E47271" w:rsidP="00E47271">
            <w:pPr>
              <w:tabs>
                <w:tab w:val="left" w:pos="319"/>
              </w:tabs>
              <w:suppressAutoHyphens/>
              <w:snapToGrid w:val="0"/>
              <w:spacing w:before="120" w:after="120" w:line="240" w:lineRule="auto"/>
              <w:jc w:val="center"/>
              <w:rPr>
                <w:rFonts w:ascii="Times New Roman" w:eastAsia="Times New Roman" w:hAnsi="Times New Roman" w:cs="Times New Roman"/>
                <w:sz w:val="16"/>
                <w:szCs w:val="16"/>
                <w:lang w:eastAsia="ar-SA"/>
              </w:rPr>
            </w:pPr>
            <w:r w:rsidRPr="00E47271">
              <w:rPr>
                <w:rFonts w:ascii="Times New Roman" w:eastAsia="Times New Roman" w:hAnsi="Times New Roman" w:cs="Times New Roman"/>
                <w:sz w:val="16"/>
                <w:szCs w:val="16"/>
                <w:lang w:eastAsia="ar-SA"/>
              </w:rPr>
              <w:t>1.</w:t>
            </w:r>
          </w:p>
        </w:tc>
        <w:tc>
          <w:tcPr>
            <w:tcW w:w="2409" w:type="dxa"/>
            <w:tcBorders>
              <w:top w:val="single" w:sz="4" w:space="0" w:color="000000"/>
              <w:left w:val="single" w:sz="4" w:space="0" w:color="000000"/>
              <w:bottom w:val="single" w:sz="4" w:space="0" w:color="000000"/>
              <w:right w:val="single" w:sz="4" w:space="0" w:color="auto"/>
            </w:tcBorders>
          </w:tcPr>
          <w:p w14:paraId="2CD7B7D8" w14:textId="0C6CA447" w:rsidR="00E47271" w:rsidRPr="00E47271" w:rsidRDefault="00E47271" w:rsidP="00E47271">
            <w:pPr>
              <w:tabs>
                <w:tab w:val="left" w:pos="319"/>
              </w:tabs>
              <w:suppressAutoHyphens/>
              <w:snapToGrid w:val="0"/>
              <w:spacing w:before="120" w:after="120" w:line="240" w:lineRule="auto"/>
              <w:jc w:val="center"/>
              <w:rPr>
                <w:rFonts w:ascii="Times New Roman" w:eastAsia="Times New Roman" w:hAnsi="Times New Roman" w:cs="Times New Roman"/>
                <w:sz w:val="16"/>
                <w:szCs w:val="16"/>
                <w:lang w:eastAsia="ar-SA"/>
              </w:rPr>
            </w:pPr>
            <w:r w:rsidRPr="00E47271">
              <w:rPr>
                <w:rFonts w:ascii="Times New Roman" w:eastAsia="Times New Roman" w:hAnsi="Times New Roman" w:cs="Times New Roman"/>
                <w:sz w:val="16"/>
                <w:szCs w:val="16"/>
                <w:lang w:eastAsia="ar-SA"/>
              </w:rPr>
              <w:t>2.</w:t>
            </w:r>
          </w:p>
        </w:tc>
      </w:tr>
      <w:tr w:rsidR="00390FC8" w:rsidRPr="005769AA" w14:paraId="73AD7F04" w14:textId="77777777" w:rsidTr="005769AA">
        <w:tc>
          <w:tcPr>
            <w:tcW w:w="5103" w:type="dxa"/>
            <w:tcBorders>
              <w:left w:val="single" w:sz="4" w:space="0" w:color="000000"/>
              <w:bottom w:val="single" w:sz="4" w:space="0" w:color="000000"/>
            </w:tcBorders>
            <w:shd w:val="clear" w:color="auto" w:fill="auto"/>
          </w:tcPr>
          <w:p w14:paraId="55792D92" w14:textId="720BCA6A" w:rsidR="00696EA6" w:rsidRPr="00E47271" w:rsidRDefault="00E47271" w:rsidP="00696EA6">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sidRPr="00E47271">
              <w:rPr>
                <w:rFonts w:ascii="Times New Roman" w:eastAsia="Times New Roman" w:hAnsi="Times New Roman" w:cs="Times New Roman"/>
                <w:b/>
                <w:sz w:val="24"/>
                <w:szCs w:val="24"/>
                <w:lang w:eastAsia="ar-SA"/>
              </w:rPr>
              <w:t>N</w:t>
            </w:r>
            <w:r w:rsidR="00696EA6" w:rsidRPr="00E47271">
              <w:rPr>
                <w:rFonts w:ascii="Times New Roman" w:eastAsia="Times New Roman" w:hAnsi="Times New Roman" w:cs="Times New Roman"/>
                <w:b/>
                <w:sz w:val="24"/>
                <w:szCs w:val="24"/>
                <w:lang w:eastAsia="ar-SA"/>
              </w:rPr>
              <w:t xml:space="preserve">elaimes </w:t>
            </w:r>
            <w:r w:rsidRPr="00E47271">
              <w:rPr>
                <w:rFonts w:ascii="Times New Roman" w:eastAsia="Times New Roman" w:hAnsi="Times New Roman" w:cs="Times New Roman"/>
                <w:b/>
                <w:sz w:val="24"/>
                <w:szCs w:val="24"/>
                <w:lang w:eastAsia="ar-SA"/>
              </w:rPr>
              <w:t>gadījumu apdrošināšana</w:t>
            </w:r>
          </w:p>
          <w:p w14:paraId="4F6264BF" w14:textId="5C39BBB6" w:rsidR="00390FC8" w:rsidRPr="00E47271" w:rsidRDefault="00390FC8" w:rsidP="005769AA">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p>
        </w:tc>
        <w:tc>
          <w:tcPr>
            <w:tcW w:w="2127" w:type="dxa"/>
            <w:tcBorders>
              <w:left w:val="single" w:sz="4" w:space="0" w:color="000000"/>
              <w:bottom w:val="single" w:sz="4" w:space="0" w:color="000000"/>
              <w:right w:val="single" w:sz="4" w:space="0" w:color="000000"/>
            </w:tcBorders>
          </w:tcPr>
          <w:p w14:paraId="0CBFE20F" w14:textId="77777777" w:rsidR="00390FC8" w:rsidRPr="0043333D" w:rsidRDefault="00390FC8"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highlight w:val="yellow"/>
                <w:lang w:eastAsia="ar-SA"/>
              </w:rPr>
            </w:pPr>
          </w:p>
        </w:tc>
        <w:tc>
          <w:tcPr>
            <w:tcW w:w="2409" w:type="dxa"/>
            <w:tcBorders>
              <w:top w:val="single" w:sz="4" w:space="0" w:color="000000"/>
              <w:left w:val="single" w:sz="4" w:space="0" w:color="000000"/>
              <w:bottom w:val="single" w:sz="4" w:space="0" w:color="000000"/>
              <w:right w:val="single" w:sz="4" w:space="0" w:color="auto"/>
            </w:tcBorders>
          </w:tcPr>
          <w:p w14:paraId="385017CA" w14:textId="77777777" w:rsidR="00390FC8" w:rsidRPr="0043333D" w:rsidRDefault="00390FC8"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highlight w:val="yellow"/>
                <w:lang w:eastAsia="ar-SA"/>
              </w:rPr>
            </w:pPr>
          </w:p>
        </w:tc>
      </w:tr>
      <w:tr w:rsidR="00E47271" w:rsidRPr="005769AA" w14:paraId="41C1D6D8" w14:textId="77777777" w:rsidTr="0017544A">
        <w:tc>
          <w:tcPr>
            <w:tcW w:w="5103" w:type="dxa"/>
            <w:tcBorders>
              <w:left w:val="single" w:sz="4" w:space="0" w:color="000000"/>
              <w:bottom w:val="single" w:sz="4" w:space="0" w:color="000000"/>
            </w:tcBorders>
            <w:shd w:val="clear" w:color="auto" w:fill="auto"/>
          </w:tcPr>
          <w:p w14:paraId="32ED0E12" w14:textId="23DB7053" w:rsidR="00E47271" w:rsidRPr="005769AA" w:rsidRDefault="00E47271" w:rsidP="00E47271">
            <w:pPr>
              <w:tabs>
                <w:tab w:val="left" w:pos="319"/>
              </w:tabs>
              <w:suppressAutoHyphens/>
              <w:snapToGrid w:val="0"/>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Vidējā aprēķinātā prēmija 1</w:t>
            </w:r>
            <w:r w:rsidR="00FE16F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darbiniekam ((1.+2.)/2)</w:t>
            </w:r>
            <w:r w:rsidR="00FE16F6">
              <w:rPr>
                <w:rStyle w:val="FootnoteReference"/>
                <w:rFonts w:ascii="Times New Roman" w:eastAsia="Times New Roman" w:hAnsi="Times New Roman" w:cs="Times New Roman"/>
                <w:b/>
                <w:sz w:val="24"/>
                <w:szCs w:val="24"/>
                <w:lang w:eastAsia="ar-SA"/>
              </w:rPr>
              <w:footnoteReference w:id="3"/>
            </w:r>
          </w:p>
        </w:tc>
        <w:tc>
          <w:tcPr>
            <w:tcW w:w="4536" w:type="dxa"/>
            <w:gridSpan w:val="2"/>
            <w:tcBorders>
              <w:left w:val="single" w:sz="4" w:space="0" w:color="000000"/>
              <w:bottom w:val="single" w:sz="4" w:space="0" w:color="000000"/>
              <w:right w:val="single" w:sz="4" w:space="0" w:color="auto"/>
            </w:tcBorders>
          </w:tcPr>
          <w:p w14:paraId="2D3768F2" w14:textId="77777777" w:rsidR="00E47271" w:rsidRPr="0043333D" w:rsidRDefault="00E47271" w:rsidP="005769AA">
            <w:pPr>
              <w:tabs>
                <w:tab w:val="left" w:pos="319"/>
              </w:tabs>
              <w:suppressAutoHyphens/>
              <w:snapToGrid w:val="0"/>
              <w:spacing w:before="120" w:after="120" w:line="240" w:lineRule="auto"/>
              <w:jc w:val="both"/>
              <w:rPr>
                <w:rFonts w:ascii="Times New Roman" w:eastAsia="Times New Roman" w:hAnsi="Times New Roman" w:cs="Times New Roman"/>
                <w:b/>
                <w:sz w:val="24"/>
                <w:szCs w:val="24"/>
                <w:highlight w:val="yellow"/>
                <w:lang w:eastAsia="ar-SA"/>
              </w:rPr>
            </w:pPr>
          </w:p>
        </w:tc>
      </w:tr>
    </w:tbl>
    <w:p w14:paraId="445BE885" w14:textId="32841575" w:rsidR="005769AA" w:rsidRDefault="005769AA" w:rsidP="005769AA">
      <w:pPr>
        <w:jc w:val="both"/>
        <w:rPr>
          <w:rFonts w:ascii="Calibri" w:eastAsia="Calibri" w:hAnsi="Calibri" w:cs="Times New Roman"/>
        </w:rPr>
      </w:pPr>
    </w:p>
    <w:p w14:paraId="14F41E2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Pretendents (paraksta pretendenta vadītājs vai pilnvarotā persona)___________________________</w:t>
      </w:r>
    </w:p>
    <w:p w14:paraId="74362804"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5CAA1DD5"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0547624D" w14:textId="77777777" w:rsidR="005769AA" w:rsidRPr="005769AA" w:rsidRDefault="005769AA" w:rsidP="005769AA">
      <w:pPr>
        <w:suppressAutoHyphens/>
        <w:spacing w:after="0" w:line="240" w:lineRule="auto"/>
        <w:jc w:val="both"/>
        <w:rPr>
          <w:rFonts w:ascii="Times New Roman" w:eastAsia="Times New Roman" w:hAnsi="Times New Roman" w:cs="Times New Roman"/>
          <w:lang w:eastAsia="ar-SA"/>
        </w:rPr>
      </w:pPr>
    </w:p>
    <w:p w14:paraId="1E92E95C"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lang w:eastAsia="ar-SA"/>
        </w:rPr>
      </w:pPr>
      <w:r w:rsidRPr="005769AA">
        <w:rPr>
          <w:rFonts w:ascii="Times New Roman" w:eastAsia="Times New Roman" w:hAnsi="Times New Roman" w:cs="Times New Roman"/>
          <w:lang w:eastAsia="ar-SA"/>
        </w:rPr>
        <w:t>Paraksts _____________                                       z.v.                              Amats</w:t>
      </w:r>
    </w:p>
    <w:p w14:paraId="050F298B"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31B97909" w14:textId="77777777" w:rsidR="005769AA" w:rsidRPr="005769AA" w:rsidRDefault="005769AA" w:rsidP="005769AA">
      <w:pPr>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br w:type="page"/>
      </w:r>
    </w:p>
    <w:p w14:paraId="3365294F" w14:textId="77777777" w:rsidR="005769AA" w:rsidRPr="005769AA" w:rsidRDefault="005769AA" w:rsidP="005769AA">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7.6.pielikums</w:t>
      </w:r>
    </w:p>
    <w:p w14:paraId="4AEE89C6" w14:textId="77777777" w:rsidR="005769AA" w:rsidRPr="005769AA" w:rsidRDefault="005769AA" w:rsidP="005769AA">
      <w:pPr>
        <w:tabs>
          <w:tab w:val="left" w:pos="319"/>
        </w:tabs>
        <w:suppressAutoHyphens/>
        <w:spacing w:before="120" w:after="120" w:line="240" w:lineRule="auto"/>
        <w:jc w:val="both"/>
        <w:rPr>
          <w:rFonts w:ascii="Times New Roman" w:eastAsia="Times New Roman" w:hAnsi="Times New Roman" w:cs="Times New Roman"/>
          <w:b/>
          <w:i/>
          <w:color w:val="FF0000"/>
          <w:sz w:val="24"/>
          <w:szCs w:val="24"/>
          <w:shd w:val="clear" w:color="auto" w:fill="00FF00"/>
          <w:lang w:eastAsia="ar-SA"/>
        </w:rPr>
      </w:pPr>
    </w:p>
    <w:p w14:paraId="3C28551C" w14:textId="77777777" w:rsidR="005769AA" w:rsidRPr="00E2262E" w:rsidRDefault="005769AA" w:rsidP="005769AA">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E2262E">
        <w:rPr>
          <w:rFonts w:ascii="Times New Roman" w:eastAsia="Times New Roman" w:hAnsi="Times New Roman" w:cs="Times New Roman"/>
          <w:b/>
          <w:sz w:val="24"/>
          <w:szCs w:val="24"/>
          <w:lang w:eastAsia="ar-SA"/>
        </w:rPr>
        <w:t>FINANŠU PIEDĀVĀJUMS</w:t>
      </w:r>
    </w:p>
    <w:p w14:paraId="7255E763" w14:textId="77777777" w:rsidR="005769AA" w:rsidRPr="00E2262E" w:rsidRDefault="005769AA" w:rsidP="005769AA">
      <w:pPr>
        <w:suppressAutoHyphens/>
        <w:spacing w:after="0" w:line="240" w:lineRule="auto"/>
        <w:ind w:left="90" w:hanging="45"/>
        <w:jc w:val="center"/>
        <w:rPr>
          <w:rFonts w:ascii="Times New Roman" w:eastAsia="Times New Roman" w:hAnsi="Times New Roman" w:cs="Times New Roman"/>
          <w:b/>
          <w:bCs/>
          <w:sz w:val="24"/>
          <w:szCs w:val="24"/>
          <w:lang w:eastAsia="ar-SA"/>
        </w:rPr>
      </w:pPr>
      <w:r w:rsidRPr="00E2262E">
        <w:rPr>
          <w:rFonts w:ascii="Times New Roman" w:eastAsia="Times New Roman" w:hAnsi="Times New Roman" w:cs="Times New Roman"/>
          <w:b/>
          <w:bCs/>
          <w:sz w:val="24"/>
          <w:szCs w:val="24"/>
          <w:lang w:eastAsia="ar-SA"/>
        </w:rPr>
        <w:t>IEPIRKUMA PRIEKŠMETA VI DAĻAI</w:t>
      </w:r>
    </w:p>
    <w:p w14:paraId="649AC776" w14:textId="77777777" w:rsidR="005769AA" w:rsidRPr="00E2262E" w:rsidRDefault="005769AA" w:rsidP="005769AA">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1E894FB0" w14:textId="77777777" w:rsidR="005F27E6" w:rsidRPr="00E2262E" w:rsidRDefault="005769AA" w:rsidP="005F27E6">
      <w:pPr>
        <w:tabs>
          <w:tab w:val="left" w:pos="319"/>
        </w:tabs>
        <w:suppressAutoHyphens/>
        <w:spacing w:before="120" w:after="120"/>
        <w:jc w:val="both"/>
        <w:rPr>
          <w:rFonts w:ascii="Times New Roman" w:hAnsi="Times New Roman" w:cs="Times New Roman"/>
          <w:lang w:eastAsia="ar-SA"/>
        </w:rPr>
      </w:pPr>
      <w:r w:rsidRPr="00E2262E">
        <w:rPr>
          <w:rFonts w:ascii="Times New Roman" w:eastAsia="Times New Roman" w:hAnsi="Times New Roman" w:cs="Times New Roman"/>
          <w:sz w:val="24"/>
          <w:szCs w:val="24"/>
          <w:lang w:eastAsia="ar-SA"/>
        </w:rPr>
        <w:tab/>
      </w:r>
      <w:r w:rsidR="005F27E6" w:rsidRPr="00E2262E">
        <w:rPr>
          <w:rFonts w:ascii="Times New Roman" w:hAnsi="Times New Roman" w:cs="Times New Roman"/>
          <w:lang w:eastAsia="ar-SA"/>
        </w:rPr>
        <w:t>Iepazinušies ar iepirkuma “Siguldas novada pašvaldības transportlīdzekļu, nekustamo īpašumu, civiltiesiskās atbildības, darbinieku nelaimes gadījumu  un spectehnikas apdrošināšana” nolikumu, mēs piedāvājam veikt Siguldas novada pašvaldības un SIA “Siguldas sporta serviss” speciālās tehnikas apdrošināšanu par šādām līgumcenām:</w:t>
      </w:r>
    </w:p>
    <w:tbl>
      <w:tblPr>
        <w:tblW w:w="0" w:type="auto"/>
        <w:tblInd w:w="108" w:type="dxa"/>
        <w:tblLayout w:type="fixed"/>
        <w:tblLook w:val="0000" w:firstRow="0" w:lastRow="0" w:firstColumn="0" w:lastColumn="0" w:noHBand="0" w:noVBand="0"/>
      </w:tblPr>
      <w:tblGrid>
        <w:gridCol w:w="6960"/>
        <w:gridCol w:w="2595"/>
      </w:tblGrid>
      <w:tr w:rsidR="005F27E6" w:rsidRPr="00E2262E" w14:paraId="0C5A9946" w14:textId="77777777" w:rsidTr="005F27E6">
        <w:tc>
          <w:tcPr>
            <w:tcW w:w="6960" w:type="dxa"/>
            <w:tcBorders>
              <w:top w:val="single" w:sz="4" w:space="0" w:color="000000"/>
              <w:left w:val="single" w:sz="4" w:space="0" w:color="000000"/>
              <w:bottom w:val="single" w:sz="4" w:space="0" w:color="000000"/>
            </w:tcBorders>
            <w:shd w:val="clear" w:color="auto" w:fill="auto"/>
          </w:tcPr>
          <w:p w14:paraId="14C2C43E" w14:textId="77777777" w:rsidR="005F27E6" w:rsidRPr="00E2262E"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E2262E">
              <w:rPr>
                <w:rFonts w:ascii="Times New Roman" w:hAnsi="Times New Roman" w:cs="Times New Roman"/>
                <w:b/>
                <w:lang w:eastAsia="ar-SA"/>
              </w:rPr>
              <w:t>Iepirkuma priekšmeta nosaukums</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14:paraId="0EEF45EF" w14:textId="77777777" w:rsidR="005F27E6" w:rsidRPr="00E2262E" w:rsidRDefault="005F27E6" w:rsidP="005F27E6">
            <w:pPr>
              <w:tabs>
                <w:tab w:val="left" w:pos="319"/>
              </w:tabs>
              <w:suppressAutoHyphens/>
              <w:snapToGrid w:val="0"/>
              <w:spacing w:before="120" w:after="120"/>
              <w:jc w:val="both"/>
              <w:rPr>
                <w:rFonts w:ascii="Times New Roman" w:hAnsi="Times New Roman" w:cs="Times New Roman"/>
                <w:b/>
                <w:lang w:eastAsia="ar-SA"/>
              </w:rPr>
            </w:pPr>
            <w:r w:rsidRPr="00E2262E">
              <w:rPr>
                <w:rFonts w:ascii="Times New Roman" w:hAnsi="Times New Roman" w:cs="Times New Roman"/>
                <w:b/>
                <w:lang w:eastAsia="ar-SA"/>
              </w:rPr>
              <w:t>Kopējā cena, EUR</w:t>
            </w:r>
          </w:p>
        </w:tc>
      </w:tr>
      <w:tr w:rsidR="005F27E6" w:rsidRPr="00E2262E" w14:paraId="0FC6C41F" w14:textId="77777777" w:rsidTr="005F27E6">
        <w:tc>
          <w:tcPr>
            <w:tcW w:w="6960" w:type="dxa"/>
            <w:tcBorders>
              <w:left w:val="single" w:sz="4" w:space="0" w:color="000000"/>
              <w:bottom w:val="single" w:sz="4" w:space="0" w:color="000000"/>
            </w:tcBorders>
            <w:shd w:val="clear" w:color="auto" w:fill="auto"/>
          </w:tcPr>
          <w:p w14:paraId="0AB6D5CB" w14:textId="77777777" w:rsidR="005F27E6" w:rsidRPr="00E2262E" w:rsidRDefault="005F27E6" w:rsidP="005F27E6">
            <w:pPr>
              <w:tabs>
                <w:tab w:val="left" w:pos="319"/>
              </w:tabs>
              <w:suppressAutoHyphens/>
              <w:snapToGrid w:val="0"/>
              <w:spacing w:after="120"/>
              <w:jc w:val="both"/>
              <w:rPr>
                <w:rFonts w:ascii="Times New Roman" w:hAnsi="Times New Roman" w:cs="Times New Roman"/>
                <w:b/>
                <w:lang w:eastAsia="ar-SA"/>
              </w:rPr>
            </w:pPr>
            <w:r w:rsidRPr="00E2262E">
              <w:rPr>
                <w:rFonts w:ascii="Times New Roman" w:hAnsi="Times New Roman" w:cs="Times New Roman"/>
                <w:b/>
                <w:lang w:eastAsia="ar-SA"/>
              </w:rPr>
              <w:t>Speciālās tehnikas apdrošināšana</w:t>
            </w:r>
          </w:p>
          <w:p w14:paraId="23348B8A" w14:textId="77777777" w:rsidR="005F27E6" w:rsidRPr="00E2262E" w:rsidRDefault="005F27E6" w:rsidP="005F27E6">
            <w:pPr>
              <w:tabs>
                <w:tab w:val="left" w:pos="319"/>
              </w:tabs>
              <w:suppressAutoHyphens/>
              <w:snapToGrid w:val="0"/>
              <w:spacing w:after="120"/>
              <w:jc w:val="both"/>
              <w:rPr>
                <w:rFonts w:ascii="Times New Roman" w:hAnsi="Times New Roman" w:cs="Times New Roman"/>
                <w:b/>
                <w:lang w:eastAsia="ar-SA"/>
              </w:rPr>
            </w:pPr>
          </w:p>
        </w:tc>
        <w:tc>
          <w:tcPr>
            <w:tcW w:w="2595" w:type="dxa"/>
            <w:tcBorders>
              <w:left w:val="single" w:sz="4" w:space="0" w:color="000000"/>
              <w:bottom w:val="single" w:sz="4" w:space="0" w:color="000000"/>
              <w:right w:val="single" w:sz="4" w:space="0" w:color="000000"/>
            </w:tcBorders>
            <w:shd w:val="clear" w:color="auto" w:fill="auto"/>
          </w:tcPr>
          <w:p w14:paraId="31D9E8DA" w14:textId="77777777" w:rsidR="005F27E6" w:rsidRPr="00E2262E" w:rsidRDefault="005F27E6" w:rsidP="005F27E6">
            <w:pPr>
              <w:tabs>
                <w:tab w:val="left" w:pos="319"/>
              </w:tabs>
              <w:suppressAutoHyphens/>
              <w:snapToGrid w:val="0"/>
              <w:spacing w:before="120" w:after="120"/>
              <w:jc w:val="both"/>
              <w:rPr>
                <w:rFonts w:ascii="Times New Roman" w:hAnsi="Times New Roman" w:cs="Times New Roman"/>
                <w:b/>
                <w:lang w:eastAsia="ar-SA"/>
              </w:rPr>
            </w:pPr>
          </w:p>
        </w:tc>
      </w:tr>
    </w:tbl>
    <w:p w14:paraId="575E9354" w14:textId="77777777" w:rsidR="005F27E6" w:rsidRPr="00E2262E" w:rsidRDefault="005F27E6" w:rsidP="005F27E6">
      <w:pPr>
        <w:tabs>
          <w:tab w:val="left" w:pos="319"/>
        </w:tabs>
        <w:suppressAutoHyphens/>
        <w:spacing w:before="120" w:after="120"/>
        <w:jc w:val="both"/>
        <w:rPr>
          <w:rFonts w:ascii="Times New Roman" w:hAnsi="Times New Roman" w:cs="Times New Roman"/>
          <w:lang w:eastAsia="ar-SA"/>
        </w:rPr>
      </w:pPr>
    </w:p>
    <w:p w14:paraId="6246F4F3" w14:textId="77777777" w:rsidR="005F27E6" w:rsidRPr="00E2262E" w:rsidRDefault="005F27E6" w:rsidP="005F27E6">
      <w:pPr>
        <w:tabs>
          <w:tab w:val="left" w:pos="319"/>
        </w:tabs>
        <w:suppressAutoHyphens/>
        <w:spacing w:before="120" w:after="120"/>
        <w:jc w:val="both"/>
        <w:rPr>
          <w:rFonts w:ascii="Times New Roman" w:hAnsi="Times New Roman" w:cs="Times New Roman"/>
          <w:lang w:eastAsia="ar-SA"/>
        </w:rPr>
      </w:pPr>
    </w:p>
    <w:tbl>
      <w:tblPr>
        <w:tblW w:w="9484" w:type="dxa"/>
        <w:tblInd w:w="122" w:type="dxa"/>
        <w:tblLayout w:type="fixed"/>
        <w:tblLook w:val="0000" w:firstRow="0" w:lastRow="0" w:firstColumn="0" w:lastColumn="0" w:noHBand="0" w:noVBand="0"/>
      </w:tblPr>
      <w:tblGrid>
        <w:gridCol w:w="553"/>
        <w:gridCol w:w="2127"/>
        <w:gridCol w:w="1701"/>
        <w:gridCol w:w="1275"/>
        <w:gridCol w:w="1701"/>
        <w:gridCol w:w="2127"/>
      </w:tblGrid>
      <w:tr w:rsidR="005F27E6" w:rsidRPr="00E2262E" w14:paraId="622BDB66" w14:textId="77777777" w:rsidTr="005F27E6">
        <w:trPr>
          <w:trHeight w:val="525"/>
        </w:trPr>
        <w:tc>
          <w:tcPr>
            <w:tcW w:w="553" w:type="dxa"/>
            <w:vMerge w:val="restart"/>
            <w:tcBorders>
              <w:top w:val="single" w:sz="4" w:space="0" w:color="000000"/>
              <w:left w:val="single" w:sz="4" w:space="0" w:color="000000"/>
              <w:bottom w:val="single" w:sz="4" w:space="0" w:color="000000"/>
            </w:tcBorders>
            <w:shd w:val="clear" w:color="auto" w:fill="E6E6E6"/>
          </w:tcPr>
          <w:p w14:paraId="572FFCA5" w14:textId="77777777" w:rsidR="005F27E6" w:rsidRPr="00E2262E" w:rsidRDefault="005F27E6" w:rsidP="005F27E6">
            <w:pPr>
              <w:suppressAutoHyphens/>
              <w:snapToGrid w:val="0"/>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Nr. p.k.</w:t>
            </w:r>
          </w:p>
        </w:tc>
        <w:tc>
          <w:tcPr>
            <w:tcW w:w="2127" w:type="dxa"/>
            <w:vMerge w:val="restart"/>
            <w:tcBorders>
              <w:top w:val="single" w:sz="4" w:space="0" w:color="000000"/>
              <w:left w:val="single" w:sz="4" w:space="0" w:color="000000"/>
              <w:bottom w:val="single" w:sz="4" w:space="0" w:color="000000"/>
            </w:tcBorders>
            <w:shd w:val="clear" w:color="auto" w:fill="E6E6E6"/>
          </w:tcPr>
          <w:p w14:paraId="66FC3522" w14:textId="77777777" w:rsidR="005F27E6" w:rsidRPr="00E2262E" w:rsidRDefault="005F27E6" w:rsidP="005F27E6">
            <w:pPr>
              <w:suppressAutoHyphens/>
              <w:snapToGrid w:val="0"/>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Speciālās tehnikas</w:t>
            </w:r>
          </w:p>
          <w:p w14:paraId="748F4878" w14:textId="77777777" w:rsidR="005F27E6" w:rsidRPr="00E2262E" w:rsidRDefault="005F27E6" w:rsidP="005F27E6">
            <w:pPr>
              <w:suppressAutoHyphens/>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marka, modelis</w:t>
            </w:r>
          </w:p>
        </w:tc>
        <w:tc>
          <w:tcPr>
            <w:tcW w:w="1701" w:type="dxa"/>
            <w:vMerge w:val="restart"/>
            <w:tcBorders>
              <w:top w:val="single" w:sz="4" w:space="0" w:color="000000"/>
              <w:left w:val="single" w:sz="4" w:space="0" w:color="000000"/>
              <w:bottom w:val="single" w:sz="4" w:space="0" w:color="000000"/>
            </w:tcBorders>
            <w:shd w:val="clear" w:color="auto" w:fill="E6E6E6"/>
          </w:tcPr>
          <w:p w14:paraId="37DC0BBF" w14:textId="77777777" w:rsidR="005F27E6" w:rsidRPr="00E2262E" w:rsidRDefault="005F27E6" w:rsidP="005F27E6">
            <w:pPr>
              <w:suppressAutoHyphens/>
              <w:snapToGrid w:val="0"/>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Reģistrāc.</w:t>
            </w:r>
          </w:p>
          <w:p w14:paraId="0FBB6473" w14:textId="77777777" w:rsidR="005F27E6" w:rsidRPr="00E2262E" w:rsidRDefault="005F27E6" w:rsidP="005F27E6">
            <w:pPr>
              <w:suppressAutoHyphens/>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numurs</w:t>
            </w:r>
          </w:p>
        </w:tc>
        <w:tc>
          <w:tcPr>
            <w:tcW w:w="1275" w:type="dxa"/>
            <w:vMerge w:val="restart"/>
            <w:tcBorders>
              <w:top w:val="single" w:sz="4" w:space="0" w:color="000000"/>
              <w:left w:val="single" w:sz="4" w:space="0" w:color="000000"/>
              <w:bottom w:val="single" w:sz="4" w:space="0" w:color="000000"/>
            </w:tcBorders>
            <w:shd w:val="clear" w:color="auto" w:fill="E6E6E6"/>
          </w:tcPr>
          <w:p w14:paraId="23093CE3" w14:textId="77777777" w:rsidR="005F27E6" w:rsidRPr="00E2262E" w:rsidRDefault="005F27E6" w:rsidP="005F27E6">
            <w:pPr>
              <w:suppressAutoHyphens/>
              <w:snapToGrid w:val="0"/>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Apdrošinā- šanas summa, EUR</w:t>
            </w:r>
          </w:p>
        </w:tc>
        <w:tc>
          <w:tcPr>
            <w:tcW w:w="1701" w:type="dxa"/>
            <w:vMerge w:val="restart"/>
            <w:tcBorders>
              <w:top w:val="single" w:sz="4" w:space="0" w:color="000000"/>
              <w:left w:val="single" w:sz="4" w:space="0" w:color="000000"/>
              <w:bottom w:val="single" w:sz="4" w:space="0" w:color="000000"/>
            </w:tcBorders>
            <w:shd w:val="clear" w:color="auto" w:fill="E6E6E6"/>
          </w:tcPr>
          <w:p w14:paraId="34719147" w14:textId="77777777" w:rsidR="005F27E6" w:rsidRPr="00E2262E" w:rsidRDefault="005F27E6" w:rsidP="005F27E6">
            <w:pPr>
              <w:suppressAutoHyphens/>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Spēkā esošās polises beigu termiņš</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E6E6E6"/>
          </w:tcPr>
          <w:p w14:paraId="03DF2F35" w14:textId="77777777" w:rsidR="005F27E6" w:rsidRPr="00E2262E" w:rsidRDefault="005F27E6" w:rsidP="005F27E6">
            <w:pPr>
              <w:suppressAutoHyphens/>
              <w:snapToGrid w:val="0"/>
              <w:ind w:right="43"/>
              <w:jc w:val="both"/>
              <w:rPr>
                <w:rFonts w:ascii="Times New Roman" w:eastAsia="Arial" w:hAnsi="Times New Roman" w:cs="Times New Roman"/>
                <w:i/>
                <w:iCs/>
                <w:sz w:val="18"/>
                <w:szCs w:val="18"/>
                <w:lang w:eastAsia="hi-IN" w:bidi="hi-IN"/>
              </w:rPr>
            </w:pPr>
          </w:p>
          <w:p w14:paraId="2422B2A3" w14:textId="77777777" w:rsidR="005F27E6" w:rsidRPr="00E2262E" w:rsidRDefault="005F27E6" w:rsidP="005F27E6">
            <w:pPr>
              <w:suppressAutoHyphens/>
              <w:snapToGrid w:val="0"/>
              <w:ind w:right="43"/>
              <w:jc w:val="both"/>
              <w:rPr>
                <w:rFonts w:ascii="Times New Roman" w:eastAsia="Arial" w:hAnsi="Times New Roman" w:cs="Times New Roman"/>
                <w:i/>
                <w:iCs/>
                <w:sz w:val="18"/>
                <w:szCs w:val="18"/>
                <w:lang w:eastAsia="hi-IN" w:bidi="hi-IN"/>
              </w:rPr>
            </w:pPr>
            <w:r w:rsidRPr="00E2262E">
              <w:rPr>
                <w:rFonts w:ascii="Times New Roman" w:eastAsia="Arial" w:hAnsi="Times New Roman" w:cs="Times New Roman"/>
                <w:i/>
                <w:iCs/>
                <w:sz w:val="18"/>
                <w:szCs w:val="18"/>
                <w:lang w:eastAsia="hi-IN" w:bidi="hi-IN"/>
              </w:rPr>
              <w:t>Apdrošināšanas prēmija, EUR</w:t>
            </w:r>
          </w:p>
        </w:tc>
      </w:tr>
      <w:tr w:rsidR="005F27E6" w:rsidRPr="00E2262E" w14:paraId="028E1EBA" w14:textId="77777777" w:rsidTr="005F27E6">
        <w:trPr>
          <w:trHeight w:val="397"/>
        </w:trPr>
        <w:tc>
          <w:tcPr>
            <w:tcW w:w="553" w:type="dxa"/>
            <w:vMerge/>
            <w:tcBorders>
              <w:top w:val="single" w:sz="4" w:space="0" w:color="000000"/>
              <w:left w:val="single" w:sz="4" w:space="0" w:color="000000"/>
              <w:bottom w:val="single" w:sz="4" w:space="0" w:color="000000"/>
            </w:tcBorders>
            <w:shd w:val="clear" w:color="auto" w:fill="auto"/>
          </w:tcPr>
          <w:p w14:paraId="478CBD22" w14:textId="77777777" w:rsidR="005F27E6" w:rsidRPr="00E2262E" w:rsidRDefault="005F27E6" w:rsidP="005F27E6">
            <w:pPr>
              <w:suppressAutoHyphens/>
              <w:snapToGrid w:val="0"/>
              <w:ind w:right="43"/>
              <w:jc w:val="both"/>
              <w:rPr>
                <w:rFonts w:ascii="Times New Roman" w:eastAsia="Arial" w:hAnsi="Times New Roman" w:cs="Times New Roman"/>
                <w:sz w:val="18"/>
                <w:szCs w:val="18"/>
                <w:lang w:eastAsia="hi-IN" w:bidi="hi-IN"/>
              </w:rPr>
            </w:pPr>
          </w:p>
        </w:tc>
        <w:tc>
          <w:tcPr>
            <w:tcW w:w="2127" w:type="dxa"/>
            <w:vMerge/>
            <w:tcBorders>
              <w:top w:val="single" w:sz="4" w:space="0" w:color="000000"/>
              <w:left w:val="single" w:sz="4" w:space="0" w:color="000000"/>
              <w:bottom w:val="single" w:sz="4" w:space="0" w:color="000000"/>
            </w:tcBorders>
            <w:shd w:val="clear" w:color="auto" w:fill="auto"/>
          </w:tcPr>
          <w:p w14:paraId="7D409C76"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32BF5646"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p>
        </w:tc>
        <w:tc>
          <w:tcPr>
            <w:tcW w:w="1275" w:type="dxa"/>
            <w:vMerge/>
            <w:tcBorders>
              <w:top w:val="single" w:sz="4" w:space="0" w:color="000000"/>
              <w:left w:val="single" w:sz="4" w:space="0" w:color="000000"/>
              <w:bottom w:val="single" w:sz="4" w:space="0" w:color="000000"/>
            </w:tcBorders>
            <w:shd w:val="clear" w:color="auto" w:fill="auto"/>
          </w:tcPr>
          <w:p w14:paraId="715D9B8F"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p>
        </w:tc>
        <w:tc>
          <w:tcPr>
            <w:tcW w:w="1701" w:type="dxa"/>
            <w:vMerge/>
            <w:tcBorders>
              <w:top w:val="single" w:sz="4" w:space="0" w:color="000000"/>
              <w:left w:val="single" w:sz="4" w:space="0" w:color="000000"/>
              <w:bottom w:val="single" w:sz="4" w:space="0" w:color="000000"/>
            </w:tcBorders>
            <w:shd w:val="clear" w:color="auto" w:fill="auto"/>
          </w:tcPr>
          <w:p w14:paraId="2F25BEE0"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6187004"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p>
        </w:tc>
      </w:tr>
      <w:tr w:rsidR="005F27E6" w:rsidRPr="00E2262E" w14:paraId="25234988" w14:textId="77777777" w:rsidTr="005F27E6">
        <w:trPr>
          <w:trHeight w:val="207"/>
        </w:trPr>
        <w:tc>
          <w:tcPr>
            <w:tcW w:w="553" w:type="dxa"/>
            <w:tcBorders>
              <w:top w:val="single" w:sz="4" w:space="0" w:color="000000"/>
              <w:left w:val="single" w:sz="4" w:space="0" w:color="000000"/>
              <w:bottom w:val="single" w:sz="4" w:space="0" w:color="000000"/>
            </w:tcBorders>
            <w:shd w:val="clear" w:color="auto" w:fill="auto"/>
          </w:tcPr>
          <w:p w14:paraId="213D6DCF" w14:textId="77777777" w:rsidR="005F27E6" w:rsidRPr="00E2262E" w:rsidRDefault="005F27E6" w:rsidP="005F27E6">
            <w:pPr>
              <w:suppressAutoHyphens/>
              <w:snapToGrid w:val="0"/>
              <w:ind w:right="43"/>
              <w:jc w:val="both"/>
              <w:rPr>
                <w:rFonts w:ascii="Times New Roman" w:eastAsia="Arial" w:hAnsi="Times New Roman" w:cs="Times New Roman"/>
                <w:sz w:val="18"/>
                <w:szCs w:val="18"/>
                <w:lang w:eastAsia="hi-IN" w:bidi="hi-IN"/>
              </w:rPr>
            </w:pPr>
            <w:r w:rsidRPr="00E2262E">
              <w:rPr>
                <w:rFonts w:ascii="Times New Roman" w:eastAsia="Arial" w:hAnsi="Times New Roman" w:cs="Times New Roman"/>
                <w:sz w:val="18"/>
                <w:szCs w:val="18"/>
                <w:lang w:eastAsia="hi-IN" w:bidi="hi-IN"/>
              </w:rPr>
              <w:t>1</w:t>
            </w:r>
          </w:p>
        </w:tc>
        <w:tc>
          <w:tcPr>
            <w:tcW w:w="2127" w:type="dxa"/>
            <w:tcBorders>
              <w:top w:val="single" w:sz="4" w:space="0" w:color="000000"/>
              <w:left w:val="single" w:sz="4" w:space="0" w:color="000000"/>
              <w:bottom w:val="single" w:sz="4" w:space="0" w:color="000000"/>
            </w:tcBorders>
            <w:shd w:val="clear" w:color="auto" w:fill="auto"/>
          </w:tcPr>
          <w:p w14:paraId="4CAA666F"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eastAsia="Arial" w:hAnsi="Times New Roman" w:cs="Times New Roman"/>
                <w:sz w:val="21"/>
                <w:szCs w:val="21"/>
                <w:lang w:eastAsia="hi-IN" w:bidi="hi-IN"/>
              </w:rPr>
              <w:t>ENGO 170 SX Diesel</w:t>
            </w:r>
          </w:p>
        </w:tc>
        <w:tc>
          <w:tcPr>
            <w:tcW w:w="1701" w:type="dxa"/>
            <w:tcBorders>
              <w:top w:val="single" w:sz="4" w:space="0" w:color="000000"/>
              <w:left w:val="single" w:sz="4" w:space="0" w:color="000000"/>
              <w:bottom w:val="single" w:sz="4" w:space="0" w:color="000000"/>
            </w:tcBorders>
            <w:shd w:val="clear" w:color="auto" w:fill="auto"/>
          </w:tcPr>
          <w:p w14:paraId="40287EB3"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eastAsia="Arial" w:hAnsi="Times New Roman" w:cs="Times New Roman"/>
                <w:sz w:val="21"/>
                <w:szCs w:val="21"/>
                <w:lang w:eastAsia="hi-IN" w:bidi="hi-IN"/>
              </w:rPr>
              <w:t>52317</w:t>
            </w:r>
          </w:p>
        </w:tc>
        <w:tc>
          <w:tcPr>
            <w:tcW w:w="1275" w:type="dxa"/>
            <w:tcBorders>
              <w:top w:val="single" w:sz="4" w:space="0" w:color="000000"/>
              <w:left w:val="single" w:sz="4" w:space="0" w:color="000000"/>
              <w:bottom w:val="single" w:sz="4" w:space="0" w:color="000000"/>
            </w:tcBorders>
            <w:shd w:val="clear" w:color="auto" w:fill="auto"/>
          </w:tcPr>
          <w:p w14:paraId="6C9172B7"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r w:rsidRPr="00E2262E">
              <w:rPr>
                <w:rFonts w:ascii="Times New Roman" w:eastAsia="Arial" w:hAnsi="Times New Roman" w:cs="Times New Roman"/>
                <w:iCs/>
                <w:sz w:val="21"/>
                <w:szCs w:val="21"/>
                <w:lang w:eastAsia="hi-IN" w:bidi="hi-IN"/>
              </w:rPr>
              <w:t>74000</w:t>
            </w:r>
          </w:p>
        </w:tc>
        <w:tc>
          <w:tcPr>
            <w:tcW w:w="1701" w:type="dxa"/>
            <w:tcBorders>
              <w:top w:val="single" w:sz="4" w:space="0" w:color="000000"/>
              <w:left w:val="single" w:sz="4" w:space="0" w:color="000000"/>
              <w:bottom w:val="single" w:sz="4" w:space="0" w:color="000000"/>
            </w:tcBorders>
            <w:shd w:val="clear" w:color="auto" w:fill="auto"/>
          </w:tcPr>
          <w:p w14:paraId="22EAC095" w14:textId="77777777" w:rsidR="005F27E6" w:rsidRPr="00E2262E" w:rsidRDefault="005F27E6" w:rsidP="005F27E6">
            <w:pPr>
              <w:suppressAutoHyphens/>
              <w:snapToGrid w:val="0"/>
              <w:ind w:right="43"/>
              <w:jc w:val="both"/>
              <w:rPr>
                <w:rFonts w:ascii="Times New Roman" w:eastAsia="Arial" w:hAnsi="Times New Roman" w:cs="Times New Roman"/>
                <w:iCs/>
                <w:sz w:val="21"/>
                <w:szCs w:val="21"/>
                <w:lang w:eastAsia="hi-IN" w:bidi="hi-IN"/>
              </w:rPr>
            </w:pPr>
            <w:r w:rsidRPr="00E2262E">
              <w:rPr>
                <w:rFonts w:ascii="Times New Roman" w:eastAsia="Arial" w:hAnsi="Times New Roman" w:cs="Times New Roman"/>
                <w:iCs/>
                <w:sz w:val="21"/>
                <w:szCs w:val="21"/>
                <w:lang w:eastAsia="hi-IN" w:bidi="hi-IN"/>
              </w:rPr>
              <w:t>06.07.2019.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EACF66" w14:textId="77777777" w:rsidR="005F27E6" w:rsidRPr="00E2262E" w:rsidRDefault="005F27E6" w:rsidP="005F27E6">
            <w:pPr>
              <w:suppressAutoHyphens/>
              <w:snapToGrid w:val="0"/>
              <w:ind w:right="43"/>
              <w:jc w:val="both"/>
              <w:rPr>
                <w:rFonts w:ascii="Times New Roman" w:eastAsia="Arial" w:hAnsi="Times New Roman" w:cs="Times New Roman"/>
                <w:iCs/>
                <w:sz w:val="21"/>
                <w:szCs w:val="21"/>
                <w:lang w:eastAsia="hi-IN" w:bidi="hi-IN"/>
              </w:rPr>
            </w:pPr>
          </w:p>
        </w:tc>
      </w:tr>
      <w:tr w:rsidR="005F27E6" w:rsidRPr="00E2262E" w14:paraId="0BBD6FE2" w14:textId="77777777" w:rsidTr="005F27E6">
        <w:trPr>
          <w:trHeight w:val="207"/>
        </w:trPr>
        <w:tc>
          <w:tcPr>
            <w:tcW w:w="553" w:type="dxa"/>
            <w:tcBorders>
              <w:top w:val="single" w:sz="4" w:space="0" w:color="000000"/>
              <w:left w:val="single" w:sz="4" w:space="0" w:color="000000"/>
              <w:bottom w:val="single" w:sz="4" w:space="0" w:color="000000"/>
            </w:tcBorders>
            <w:shd w:val="clear" w:color="auto" w:fill="auto"/>
          </w:tcPr>
          <w:p w14:paraId="55C8B933" w14:textId="77777777" w:rsidR="005F27E6" w:rsidRPr="00E2262E" w:rsidRDefault="005F27E6" w:rsidP="005F27E6">
            <w:pPr>
              <w:suppressAutoHyphens/>
              <w:snapToGrid w:val="0"/>
              <w:ind w:right="43"/>
              <w:jc w:val="both"/>
              <w:rPr>
                <w:rFonts w:ascii="Times New Roman" w:eastAsia="Arial" w:hAnsi="Times New Roman" w:cs="Times New Roman"/>
                <w:sz w:val="18"/>
                <w:szCs w:val="18"/>
                <w:lang w:eastAsia="hi-IN" w:bidi="hi-IN"/>
              </w:rPr>
            </w:pPr>
            <w:r w:rsidRPr="00E2262E">
              <w:rPr>
                <w:rFonts w:ascii="Times New Roman" w:eastAsia="Arial" w:hAnsi="Times New Roman" w:cs="Times New Roman"/>
                <w:sz w:val="18"/>
                <w:szCs w:val="18"/>
                <w:lang w:eastAsia="hi-IN" w:bidi="hi-IN"/>
              </w:rPr>
              <w:t>2</w:t>
            </w:r>
          </w:p>
        </w:tc>
        <w:tc>
          <w:tcPr>
            <w:tcW w:w="2127" w:type="dxa"/>
            <w:tcBorders>
              <w:top w:val="single" w:sz="4" w:space="0" w:color="000000"/>
              <w:left w:val="single" w:sz="4" w:space="0" w:color="000000"/>
              <w:bottom w:val="single" w:sz="4" w:space="0" w:color="000000"/>
            </w:tcBorders>
            <w:shd w:val="clear" w:color="auto" w:fill="auto"/>
          </w:tcPr>
          <w:p w14:paraId="1075CEB8"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eastAsia="Arial" w:hAnsi="Times New Roman" w:cs="Times New Roman"/>
                <w:sz w:val="21"/>
                <w:szCs w:val="21"/>
                <w:lang w:eastAsia="hi-IN" w:bidi="hi-IN"/>
              </w:rPr>
              <w:t>Pisten Bully Paana 100/125</w:t>
            </w:r>
          </w:p>
        </w:tc>
        <w:tc>
          <w:tcPr>
            <w:tcW w:w="1701" w:type="dxa"/>
            <w:tcBorders>
              <w:top w:val="single" w:sz="4" w:space="0" w:color="000000"/>
              <w:left w:val="single" w:sz="4" w:space="0" w:color="000000"/>
              <w:bottom w:val="single" w:sz="4" w:space="0" w:color="000000"/>
            </w:tcBorders>
            <w:shd w:val="clear" w:color="auto" w:fill="auto"/>
          </w:tcPr>
          <w:p w14:paraId="12881F9F"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eastAsia="Arial" w:hAnsi="Times New Roman" w:cs="Times New Roman"/>
                <w:sz w:val="21"/>
                <w:szCs w:val="21"/>
                <w:lang w:eastAsia="hi-IN" w:bidi="hi-IN"/>
              </w:rPr>
              <w:t>VIN: WKU4858CBBL010140</w:t>
            </w:r>
          </w:p>
        </w:tc>
        <w:tc>
          <w:tcPr>
            <w:tcW w:w="1275" w:type="dxa"/>
            <w:tcBorders>
              <w:top w:val="single" w:sz="4" w:space="0" w:color="000000"/>
              <w:left w:val="single" w:sz="4" w:space="0" w:color="000000"/>
              <w:bottom w:val="single" w:sz="4" w:space="0" w:color="000000"/>
            </w:tcBorders>
            <w:shd w:val="clear" w:color="auto" w:fill="auto"/>
          </w:tcPr>
          <w:p w14:paraId="0B31C1C6"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r w:rsidRPr="00E2262E">
              <w:rPr>
                <w:rFonts w:ascii="Times New Roman" w:eastAsia="Arial" w:hAnsi="Times New Roman" w:cs="Times New Roman"/>
                <w:iCs/>
                <w:sz w:val="21"/>
                <w:szCs w:val="21"/>
                <w:lang w:eastAsia="hi-IN" w:bidi="hi-IN"/>
              </w:rPr>
              <w:t>130000</w:t>
            </w:r>
          </w:p>
        </w:tc>
        <w:tc>
          <w:tcPr>
            <w:tcW w:w="1701" w:type="dxa"/>
            <w:tcBorders>
              <w:top w:val="single" w:sz="4" w:space="0" w:color="000000"/>
              <w:left w:val="single" w:sz="4" w:space="0" w:color="000000"/>
              <w:bottom w:val="single" w:sz="4" w:space="0" w:color="000000"/>
            </w:tcBorders>
            <w:shd w:val="clear" w:color="auto" w:fill="auto"/>
          </w:tcPr>
          <w:p w14:paraId="0EE38673" w14:textId="77777777" w:rsidR="005F27E6" w:rsidRPr="00E2262E" w:rsidRDefault="005F27E6" w:rsidP="005F27E6">
            <w:pPr>
              <w:suppressAutoHyphens/>
              <w:snapToGrid w:val="0"/>
              <w:ind w:right="43"/>
              <w:jc w:val="both"/>
              <w:rPr>
                <w:rFonts w:ascii="Times New Roman" w:eastAsia="Arial" w:hAnsi="Times New Roman" w:cs="Times New Roman"/>
                <w:iCs/>
                <w:sz w:val="21"/>
                <w:szCs w:val="21"/>
                <w:lang w:eastAsia="hi-IN" w:bidi="hi-IN"/>
              </w:rPr>
            </w:pPr>
            <w:r w:rsidRPr="00E2262E">
              <w:rPr>
                <w:rFonts w:ascii="Times New Roman" w:eastAsia="Arial" w:hAnsi="Times New Roman" w:cs="Times New Roman"/>
                <w:iCs/>
                <w:sz w:val="21"/>
                <w:szCs w:val="21"/>
                <w:lang w:eastAsia="hi-IN" w:bidi="hi-IN"/>
              </w:rPr>
              <w:t>18.03.2019.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A9A220"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p>
        </w:tc>
      </w:tr>
      <w:tr w:rsidR="005F27E6" w:rsidRPr="00E2262E" w14:paraId="1F35B289" w14:textId="77777777" w:rsidTr="005F27E6">
        <w:trPr>
          <w:trHeight w:val="207"/>
        </w:trPr>
        <w:tc>
          <w:tcPr>
            <w:tcW w:w="553" w:type="dxa"/>
            <w:tcBorders>
              <w:top w:val="single" w:sz="4" w:space="0" w:color="000000"/>
              <w:left w:val="single" w:sz="4" w:space="0" w:color="000000"/>
              <w:bottom w:val="single" w:sz="4" w:space="0" w:color="000000"/>
            </w:tcBorders>
            <w:shd w:val="clear" w:color="auto" w:fill="auto"/>
          </w:tcPr>
          <w:p w14:paraId="7D79E4CC" w14:textId="77777777" w:rsidR="005F27E6" w:rsidRPr="00E2262E" w:rsidRDefault="005F27E6" w:rsidP="005F27E6">
            <w:pPr>
              <w:suppressAutoHyphens/>
              <w:snapToGrid w:val="0"/>
              <w:ind w:right="43"/>
              <w:jc w:val="both"/>
              <w:rPr>
                <w:rFonts w:ascii="Times New Roman" w:eastAsia="Arial" w:hAnsi="Times New Roman" w:cs="Times New Roman"/>
                <w:sz w:val="18"/>
                <w:szCs w:val="18"/>
                <w:lang w:eastAsia="hi-IN" w:bidi="hi-IN"/>
              </w:rPr>
            </w:pPr>
            <w:r w:rsidRPr="00E2262E">
              <w:rPr>
                <w:rFonts w:ascii="Times New Roman" w:eastAsia="Arial" w:hAnsi="Times New Roman" w:cs="Times New Roman"/>
                <w:sz w:val="18"/>
                <w:szCs w:val="18"/>
                <w:lang w:eastAsia="hi-IN" w:bidi="hi-IN"/>
              </w:rPr>
              <w:t>3</w:t>
            </w:r>
          </w:p>
        </w:tc>
        <w:tc>
          <w:tcPr>
            <w:tcW w:w="2127" w:type="dxa"/>
            <w:tcBorders>
              <w:top w:val="single" w:sz="4" w:space="0" w:color="000000"/>
              <w:left w:val="single" w:sz="4" w:space="0" w:color="000000"/>
              <w:bottom w:val="single" w:sz="4" w:space="0" w:color="000000"/>
            </w:tcBorders>
            <w:shd w:val="clear" w:color="auto" w:fill="auto"/>
          </w:tcPr>
          <w:p w14:paraId="484B730D"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hAnsi="Times New Roman" w:cs="Times New Roman"/>
                <w:sz w:val="20"/>
                <w:szCs w:val="20"/>
                <w:lang w:eastAsia="ar-SA"/>
              </w:rPr>
              <w:t>POLARIS SNOWMOBILE WIDETRAL LX INTEL</w:t>
            </w:r>
          </w:p>
        </w:tc>
        <w:tc>
          <w:tcPr>
            <w:tcW w:w="1701" w:type="dxa"/>
            <w:tcBorders>
              <w:top w:val="single" w:sz="4" w:space="0" w:color="000000"/>
              <w:left w:val="single" w:sz="4" w:space="0" w:color="000000"/>
              <w:bottom w:val="single" w:sz="4" w:space="0" w:color="000000"/>
            </w:tcBorders>
            <w:shd w:val="clear" w:color="auto" w:fill="auto"/>
          </w:tcPr>
          <w:p w14:paraId="118986D4"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hAnsi="Times New Roman" w:cs="Times New Roman"/>
                <w:sz w:val="20"/>
                <w:szCs w:val="20"/>
                <w:lang w:eastAsia="ar-SA"/>
              </w:rPr>
              <w:t>VIN:SN1SU4BE8CC459743</w:t>
            </w:r>
          </w:p>
        </w:tc>
        <w:tc>
          <w:tcPr>
            <w:tcW w:w="1275" w:type="dxa"/>
            <w:tcBorders>
              <w:top w:val="single" w:sz="4" w:space="0" w:color="000000"/>
              <w:left w:val="single" w:sz="4" w:space="0" w:color="000000"/>
              <w:bottom w:val="single" w:sz="4" w:space="0" w:color="000000"/>
            </w:tcBorders>
            <w:shd w:val="clear" w:color="auto" w:fill="auto"/>
          </w:tcPr>
          <w:p w14:paraId="640622F8"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r w:rsidRPr="00E2262E">
              <w:rPr>
                <w:rFonts w:ascii="Times New Roman" w:eastAsia="Arial" w:hAnsi="Times New Roman" w:cs="Times New Roman"/>
                <w:iCs/>
                <w:sz w:val="21"/>
                <w:szCs w:val="21"/>
                <w:lang w:eastAsia="hi-IN" w:bidi="hi-IN"/>
              </w:rPr>
              <w:t>4500</w:t>
            </w:r>
          </w:p>
        </w:tc>
        <w:tc>
          <w:tcPr>
            <w:tcW w:w="1701" w:type="dxa"/>
            <w:tcBorders>
              <w:top w:val="single" w:sz="4" w:space="0" w:color="000000"/>
              <w:left w:val="single" w:sz="4" w:space="0" w:color="000000"/>
              <w:bottom w:val="single" w:sz="4" w:space="0" w:color="000000"/>
            </w:tcBorders>
            <w:shd w:val="clear" w:color="auto" w:fill="auto"/>
          </w:tcPr>
          <w:p w14:paraId="5A786786" w14:textId="77777777" w:rsidR="005F27E6" w:rsidRPr="00E2262E" w:rsidRDefault="005F27E6" w:rsidP="005F27E6">
            <w:pPr>
              <w:suppressAutoHyphens/>
              <w:snapToGrid w:val="0"/>
              <w:ind w:right="43"/>
              <w:jc w:val="both"/>
              <w:rPr>
                <w:rFonts w:ascii="Times New Roman" w:eastAsia="Arial" w:hAnsi="Times New Roman" w:cs="Times New Roman"/>
                <w:iCs/>
                <w:sz w:val="21"/>
                <w:szCs w:val="21"/>
                <w:lang w:eastAsia="hi-IN" w:bidi="hi-IN"/>
              </w:rPr>
            </w:pPr>
            <w:r w:rsidRPr="00E2262E">
              <w:rPr>
                <w:rFonts w:ascii="Times New Roman" w:eastAsia="Arial" w:hAnsi="Times New Roman" w:cs="Times New Roman"/>
                <w:iCs/>
                <w:sz w:val="21"/>
                <w:szCs w:val="21"/>
                <w:lang w:eastAsia="hi-IN" w:bidi="hi-IN"/>
              </w:rPr>
              <w:t>21.04.2019.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8285AF1"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p>
        </w:tc>
      </w:tr>
      <w:tr w:rsidR="005F27E6" w:rsidRPr="00E2262E" w14:paraId="71C02FA6" w14:textId="77777777" w:rsidTr="005F27E6">
        <w:trPr>
          <w:trHeight w:val="207"/>
        </w:trPr>
        <w:tc>
          <w:tcPr>
            <w:tcW w:w="553" w:type="dxa"/>
            <w:tcBorders>
              <w:top w:val="single" w:sz="4" w:space="0" w:color="000000"/>
              <w:left w:val="single" w:sz="4" w:space="0" w:color="000000"/>
              <w:bottom w:val="single" w:sz="4" w:space="0" w:color="000000"/>
            </w:tcBorders>
            <w:shd w:val="clear" w:color="auto" w:fill="auto"/>
          </w:tcPr>
          <w:p w14:paraId="6A0EE338" w14:textId="77777777" w:rsidR="005F27E6" w:rsidRPr="00E2262E" w:rsidRDefault="005F27E6" w:rsidP="005F27E6">
            <w:pPr>
              <w:suppressAutoHyphens/>
              <w:snapToGrid w:val="0"/>
              <w:ind w:right="43"/>
              <w:jc w:val="both"/>
              <w:rPr>
                <w:rFonts w:ascii="Times New Roman" w:eastAsia="Arial" w:hAnsi="Times New Roman" w:cs="Times New Roman"/>
                <w:sz w:val="18"/>
                <w:szCs w:val="18"/>
                <w:lang w:eastAsia="hi-IN" w:bidi="hi-IN"/>
              </w:rPr>
            </w:pPr>
            <w:r w:rsidRPr="00E2262E">
              <w:rPr>
                <w:rFonts w:ascii="Times New Roman" w:hAnsi="Times New Roman" w:cs="Times New Roman"/>
                <w:sz w:val="18"/>
                <w:szCs w:val="18"/>
                <w:lang w:eastAsia="ar-SA"/>
              </w:rPr>
              <w:t>4</w:t>
            </w:r>
          </w:p>
        </w:tc>
        <w:tc>
          <w:tcPr>
            <w:tcW w:w="2127" w:type="dxa"/>
            <w:tcBorders>
              <w:top w:val="single" w:sz="4" w:space="0" w:color="000000"/>
              <w:left w:val="single" w:sz="4" w:space="0" w:color="000000"/>
              <w:bottom w:val="single" w:sz="4" w:space="0" w:color="000000"/>
            </w:tcBorders>
            <w:shd w:val="clear" w:color="auto" w:fill="auto"/>
          </w:tcPr>
          <w:p w14:paraId="582FD70D" w14:textId="77777777" w:rsidR="005F27E6" w:rsidRPr="00E2262E" w:rsidRDefault="005F27E6" w:rsidP="005F27E6">
            <w:pPr>
              <w:suppressAutoHyphens/>
              <w:snapToGrid w:val="0"/>
              <w:ind w:right="43"/>
              <w:jc w:val="both"/>
              <w:rPr>
                <w:rFonts w:ascii="Times New Roman" w:hAnsi="Times New Roman" w:cs="Times New Roman"/>
                <w:sz w:val="20"/>
                <w:szCs w:val="20"/>
                <w:lang w:eastAsia="ar-SA"/>
              </w:rPr>
            </w:pPr>
            <w:r w:rsidRPr="00E2262E">
              <w:rPr>
                <w:rFonts w:ascii="Times New Roman" w:hAnsi="Times New Roman" w:cs="Times New Roman"/>
                <w:sz w:val="20"/>
                <w:szCs w:val="20"/>
                <w:lang w:eastAsia="ar-SA"/>
              </w:rPr>
              <w:t>POLARIS WIDETRA K LX</w:t>
            </w:r>
          </w:p>
        </w:tc>
        <w:tc>
          <w:tcPr>
            <w:tcW w:w="1701" w:type="dxa"/>
            <w:tcBorders>
              <w:top w:val="single" w:sz="4" w:space="0" w:color="000000"/>
              <w:left w:val="single" w:sz="4" w:space="0" w:color="000000"/>
              <w:bottom w:val="single" w:sz="4" w:space="0" w:color="000000"/>
            </w:tcBorders>
            <w:shd w:val="clear" w:color="auto" w:fill="auto"/>
          </w:tcPr>
          <w:p w14:paraId="3E59E34B" w14:textId="77777777" w:rsidR="005F27E6" w:rsidRPr="00E2262E" w:rsidRDefault="005F27E6" w:rsidP="005F27E6">
            <w:pPr>
              <w:suppressAutoHyphens/>
              <w:snapToGrid w:val="0"/>
              <w:ind w:right="43"/>
              <w:jc w:val="both"/>
              <w:rPr>
                <w:rFonts w:ascii="Times New Roman" w:hAnsi="Times New Roman" w:cs="Times New Roman"/>
                <w:sz w:val="20"/>
                <w:szCs w:val="20"/>
                <w:lang w:eastAsia="ar-SA"/>
              </w:rPr>
            </w:pPr>
            <w:r w:rsidRPr="00E2262E">
              <w:rPr>
                <w:rFonts w:ascii="Times New Roman" w:hAnsi="Times New Roman" w:cs="Times New Roman"/>
                <w:sz w:val="20"/>
                <w:szCs w:val="20"/>
                <w:lang w:eastAsia="ar-SA"/>
              </w:rPr>
              <w:t>VIN:SN1SU4BS66C625493</w:t>
            </w:r>
          </w:p>
        </w:tc>
        <w:tc>
          <w:tcPr>
            <w:tcW w:w="1275" w:type="dxa"/>
            <w:tcBorders>
              <w:top w:val="single" w:sz="4" w:space="0" w:color="000000"/>
              <w:left w:val="single" w:sz="4" w:space="0" w:color="000000"/>
              <w:bottom w:val="single" w:sz="4" w:space="0" w:color="000000"/>
            </w:tcBorders>
            <w:shd w:val="clear" w:color="auto" w:fill="auto"/>
          </w:tcPr>
          <w:p w14:paraId="1971785C" w14:textId="77777777" w:rsidR="005F27E6" w:rsidRPr="00E2262E" w:rsidRDefault="005F27E6" w:rsidP="005F27E6">
            <w:pPr>
              <w:suppressAutoHyphens/>
              <w:snapToGrid w:val="0"/>
              <w:ind w:right="43"/>
              <w:jc w:val="both"/>
              <w:rPr>
                <w:rFonts w:ascii="Times New Roman" w:eastAsia="Arial" w:hAnsi="Times New Roman" w:cs="Times New Roman"/>
                <w:iCs/>
                <w:sz w:val="20"/>
                <w:szCs w:val="20"/>
                <w:lang w:eastAsia="hi-IN" w:bidi="hi-IN"/>
              </w:rPr>
            </w:pPr>
            <w:r w:rsidRPr="00E2262E">
              <w:rPr>
                <w:rFonts w:ascii="Times New Roman" w:eastAsia="Arial" w:hAnsi="Times New Roman" w:cs="Times New Roman"/>
                <w:iCs/>
                <w:sz w:val="20"/>
                <w:szCs w:val="20"/>
                <w:lang w:eastAsia="hi-IN" w:bidi="hi-IN"/>
              </w:rPr>
              <w:t>1500</w:t>
            </w:r>
          </w:p>
        </w:tc>
        <w:tc>
          <w:tcPr>
            <w:tcW w:w="1701" w:type="dxa"/>
            <w:tcBorders>
              <w:top w:val="single" w:sz="4" w:space="0" w:color="000000"/>
              <w:left w:val="single" w:sz="4" w:space="0" w:color="000000"/>
              <w:bottom w:val="single" w:sz="4" w:space="0" w:color="000000"/>
            </w:tcBorders>
            <w:shd w:val="clear" w:color="auto" w:fill="auto"/>
          </w:tcPr>
          <w:p w14:paraId="3123192B" w14:textId="77777777" w:rsidR="005F27E6" w:rsidRPr="00E2262E" w:rsidRDefault="005F27E6" w:rsidP="005F27E6">
            <w:pPr>
              <w:suppressAutoHyphens/>
              <w:snapToGrid w:val="0"/>
              <w:ind w:right="43"/>
              <w:jc w:val="both"/>
              <w:rPr>
                <w:rFonts w:ascii="Times New Roman" w:eastAsia="Arial" w:hAnsi="Times New Roman" w:cs="Times New Roman"/>
                <w:iCs/>
                <w:sz w:val="20"/>
                <w:szCs w:val="20"/>
                <w:lang w:eastAsia="hi-IN" w:bidi="hi-IN"/>
              </w:rPr>
            </w:pPr>
            <w:r w:rsidRPr="00E2262E">
              <w:rPr>
                <w:rFonts w:ascii="Times New Roman" w:eastAsia="Arial" w:hAnsi="Times New Roman" w:cs="Times New Roman"/>
                <w:iCs/>
                <w:sz w:val="20"/>
                <w:szCs w:val="20"/>
                <w:lang w:eastAsia="hi-IN" w:bidi="hi-IN"/>
              </w:rPr>
              <w:t>nav</w:t>
            </w:r>
          </w:p>
          <w:p w14:paraId="2A8965DB" w14:textId="77777777" w:rsidR="005F27E6" w:rsidRPr="00E2262E" w:rsidRDefault="005F27E6" w:rsidP="005F27E6">
            <w:pPr>
              <w:suppressAutoHyphens/>
              <w:snapToGrid w:val="0"/>
              <w:ind w:right="43"/>
              <w:jc w:val="both"/>
              <w:rPr>
                <w:rFonts w:ascii="Times New Roman" w:eastAsia="Arial" w:hAnsi="Times New Roman" w:cs="Times New Roman"/>
                <w:iCs/>
                <w:sz w:val="20"/>
                <w:szCs w:val="20"/>
                <w:lang w:eastAsia="hi-IN" w:bidi="hi-I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415573A" w14:textId="77777777" w:rsidR="005F27E6" w:rsidRPr="00E2262E" w:rsidRDefault="005F27E6" w:rsidP="005F27E6">
            <w:pPr>
              <w:suppressAutoHyphens/>
              <w:snapToGrid w:val="0"/>
              <w:ind w:right="43"/>
              <w:jc w:val="both"/>
              <w:rPr>
                <w:rFonts w:ascii="Times New Roman" w:eastAsia="Arial" w:hAnsi="Times New Roman" w:cs="Times New Roman"/>
                <w:i/>
                <w:iCs/>
                <w:sz w:val="20"/>
                <w:szCs w:val="20"/>
                <w:lang w:eastAsia="hi-IN" w:bidi="hi-IN"/>
              </w:rPr>
            </w:pPr>
          </w:p>
        </w:tc>
      </w:tr>
      <w:tr w:rsidR="005F27E6" w:rsidRPr="00E2262E" w14:paraId="27F7DB1B" w14:textId="77777777" w:rsidTr="005F27E6">
        <w:trPr>
          <w:trHeight w:val="207"/>
        </w:trPr>
        <w:tc>
          <w:tcPr>
            <w:tcW w:w="553" w:type="dxa"/>
            <w:tcBorders>
              <w:top w:val="single" w:sz="4" w:space="0" w:color="000000"/>
              <w:left w:val="single" w:sz="4" w:space="0" w:color="000000"/>
              <w:bottom w:val="single" w:sz="4" w:space="0" w:color="000000"/>
            </w:tcBorders>
            <w:shd w:val="clear" w:color="auto" w:fill="auto"/>
          </w:tcPr>
          <w:p w14:paraId="74F0DC93" w14:textId="77777777" w:rsidR="005F27E6" w:rsidRPr="00E2262E" w:rsidRDefault="005F27E6" w:rsidP="005F27E6">
            <w:pPr>
              <w:suppressAutoHyphens/>
              <w:snapToGrid w:val="0"/>
              <w:ind w:right="43"/>
              <w:jc w:val="both"/>
              <w:rPr>
                <w:rFonts w:ascii="Times New Roman" w:eastAsia="Arial" w:hAnsi="Times New Roman" w:cs="Times New Roman"/>
                <w:sz w:val="18"/>
                <w:szCs w:val="18"/>
                <w:lang w:eastAsia="hi-IN" w:bidi="hi-IN"/>
              </w:rPr>
            </w:pPr>
            <w:r w:rsidRPr="00E2262E">
              <w:rPr>
                <w:rFonts w:ascii="Times New Roman" w:eastAsia="Arial" w:hAnsi="Times New Roman" w:cs="Times New Roman"/>
                <w:sz w:val="18"/>
                <w:szCs w:val="18"/>
                <w:lang w:eastAsia="hi-IN" w:bidi="hi-IN"/>
              </w:rPr>
              <w:t>5</w:t>
            </w:r>
          </w:p>
        </w:tc>
        <w:tc>
          <w:tcPr>
            <w:tcW w:w="2127" w:type="dxa"/>
            <w:tcBorders>
              <w:top w:val="single" w:sz="4" w:space="0" w:color="000000"/>
              <w:left w:val="single" w:sz="4" w:space="0" w:color="000000"/>
              <w:bottom w:val="single" w:sz="4" w:space="0" w:color="000000"/>
            </w:tcBorders>
            <w:shd w:val="clear" w:color="auto" w:fill="auto"/>
          </w:tcPr>
          <w:p w14:paraId="574AFB8C"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hAnsi="Times New Roman" w:cs="Times New Roman"/>
                <w:sz w:val="20"/>
                <w:szCs w:val="20"/>
                <w:lang w:eastAsia="ar-SA"/>
              </w:rPr>
              <w:t>PistenBully 400/400 W</w:t>
            </w:r>
          </w:p>
        </w:tc>
        <w:tc>
          <w:tcPr>
            <w:tcW w:w="1701" w:type="dxa"/>
            <w:tcBorders>
              <w:top w:val="single" w:sz="4" w:space="0" w:color="000000"/>
              <w:left w:val="single" w:sz="4" w:space="0" w:color="000000"/>
              <w:bottom w:val="single" w:sz="4" w:space="0" w:color="000000"/>
            </w:tcBorders>
            <w:shd w:val="clear" w:color="auto" w:fill="auto"/>
          </w:tcPr>
          <w:p w14:paraId="72A10558"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hAnsi="Times New Roman" w:cs="Times New Roman"/>
                <w:sz w:val="20"/>
                <w:szCs w:val="20"/>
                <w:lang w:eastAsia="ar-SA"/>
              </w:rPr>
              <w:t>Šasijas numurs WKU5824CQA L010495</w:t>
            </w:r>
          </w:p>
        </w:tc>
        <w:tc>
          <w:tcPr>
            <w:tcW w:w="1275" w:type="dxa"/>
            <w:tcBorders>
              <w:top w:val="single" w:sz="4" w:space="0" w:color="000000"/>
              <w:left w:val="single" w:sz="4" w:space="0" w:color="000000"/>
              <w:bottom w:val="single" w:sz="4" w:space="0" w:color="000000"/>
            </w:tcBorders>
            <w:shd w:val="clear" w:color="auto" w:fill="auto"/>
          </w:tcPr>
          <w:p w14:paraId="2656F8DB"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r w:rsidRPr="00E2262E">
              <w:rPr>
                <w:rFonts w:ascii="Times New Roman" w:eastAsia="Arial" w:hAnsi="Times New Roman" w:cs="Times New Roman"/>
                <w:iCs/>
                <w:sz w:val="21"/>
                <w:szCs w:val="21"/>
                <w:lang w:eastAsia="hi-IN" w:bidi="hi-IN"/>
              </w:rPr>
              <w:t>350000</w:t>
            </w:r>
          </w:p>
        </w:tc>
        <w:tc>
          <w:tcPr>
            <w:tcW w:w="1701" w:type="dxa"/>
            <w:tcBorders>
              <w:top w:val="single" w:sz="4" w:space="0" w:color="000000"/>
              <w:left w:val="single" w:sz="4" w:space="0" w:color="000000"/>
              <w:bottom w:val="single" w:sz="4" w:space="0" w:color="000000"/>
            </w:tcBorders>
            <w:shd w:val="clear" w:color="auto" w:fill="auto"/>
          </w:tcPr>
          <w:p w14:paraId="7195B502" w14:textId="77777777" w:rsidR="005F27E6" w:rsidRPr="00E2262E" w:rsidRDefault="005F27E6" w:rsidP="005F27E6">
            <w:pPr>
              <w:suppressAutoHyphens/>
              <w:snapToGrid w:val="0"/>
              <w:ind w:right="43"/>
              <w:jc w:val="both"/>
              <w:rPr>
                <w:rFonts w:ascii="Times New Roman" w:eastAsia="Arial" w:hAnsi="Times New Roman" w:cs="Times New Roman"/>
                <w:iCs/>
                <w:sz w:val="21"/>
                <w:szCs w:val="21"/>
                <w:lang w:eastAsia="hi-IN" w:bidi="hi-IN"/>
              </w:rPr>
            </w:pPr>
            <w:r w:rsidRPr="00E2262E">
              <w:rPr>
                <w:rFonts w:ascii="Times New Roman" w:eastAsia="Arial" w:hAnsi="Times New Roman" w:cs="Times New Roman"/>
                <w:iCs/>
                <w:sz w:val="21"/>
                <w:szCs w:val="21"/>
                <w:lang w:eastAsia="hi-IN" w:bidi="hi-IN"/>
              </w:rPr>
              <w:t>01.04.2019.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4E0A8F"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p>
        </w:tc>
      </w:tr>
      <w:tr w:rsidR="005F27E6" w:rsidRPr="00E2262E" w14:paraId="57B495CF" w14:textId="77777777" w:rsidTr="005F27E6">
        <w:trPr>
          <w:trHeight w:val="207"/>
        </w:trPr>
        <w:tc>
          <w:tcPr>
            <w:tcW w:w="553" w:type="dxa"/>
            <w:tcBorders>
              <w:top w:val="single" w:sz="4" w:space="0" w:color="000000"/>
              <w:left w:val="single" w:sz="4" w:space="0" w:color="000000"/>
              <w:bottom w:val="single" w:sz="4" w:space="0" w:color="000000"/>
            </w:tcBorders>
            <w:shd w:val="clear" w:color="auto" w:fill="auto"/>
          </w:tcPr>
          <w:p w14:paraId="6A9D5566" w14:textId="77777777" w:rsidR="005F27E6" w:rsidRPr="00E2262E" w:rsidRDefault="005F27E6" w:rsidP="005F27E6">
            <w:pPr>
              <w:suppressAutoHyphens/>
              <w:snapToGrid w:val="0"/>
              <w:ind w:right="43"/>
              <w:jc w:val="both"/>
              <w:rPr>
                <w:rFonts w:ascii="Times New Roman" w:eastAsia="Arial" w:hAnsi="Times New Roman" w:cs="Times New Roman"/>
                <w:sz w:val="18"/>
                <w:szCs w:val="18"/>
                <w:lang w:eastAsia="hi-IN" w:bidi="hi-IN"/>
              </w:rPr>
            </w:pPr>
            <w:r w:rsidRPr="00E2262E">
              <w:rPr>
                <w:rFonts w:ascii="Times New Roman" w:eastAsia="Arial" w:hAnsi="Times New Roman" w:cs="Times New Roman"/>
                <w:sz w:val="18"/>
                <w:szCs w:val="18"/>
                <w:lang w:eastAsia="hi-IN" w:bidi="hi-IN"/>
              </w:rPr>
              <w:t>6</w:t>
            </w:r>
          </w:p>
        </w:tc>
        <w:tc>
          <w:tcPr>
            <w:tcW w:w="2127" w:type="dxa"/>
            <w:tcBorders>
              <w:top w:val="single" w:sz="4" w:space="0" w:color="000000"/>
              <w:left w:val="single" w:sz="4" w:space="0" w:color="000000"/>
              <w:bottom w:val="single" w:sz="4" w:space="0" w:color="000000"/>
            </w:tcBorders>
            <w:shd w:val="clear" w:color="auto" w:fill="auto"/>
          </w:tcPr>
          <w:p w14:paraId="30E22BE8"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eastAsia="Arial" w:hAnsi="Times New Roman" w:cs="Times New Roman"/>
                <w:sz w:val="21"/>
                <w:szCs w:val="21"/>
                <w:lang w:eastAsia="hi-IN" w:bidi="hi-IN"/>
              </w:rPr>
              <w:t>Traktors VALTRA A92-4</w:t>
            </w:r>
          </w:p>
        </w:tc>
        <w:tc>
          <w:tcPr>
            <w:tcW w:w="1701" w:type="dxa"/>
            <w:tcBorders>
              <w:top w:val="single" w:sz="4" w:space="0" w:color="000000"/>
              <w:left w:val="single" w:sz="4" w:space="0" w:color="000000"/>
              <w:bottom w:val="single" w:sz="4" w:space="0" w:color="000000"/>
            </w:tcBorders>
            <w:shd w:val="clear" w:color="auto" w:fill="auto"/>
          </w:tcPr>
          <w:p w14:paraId="6FBB34CD" w14:textId="77777777" w:rsidR="005F27E6" w:rsidRPr="00E2262E" w:rsidRDefault="005F27E6" w:rsidP="005F27E6">
            <w:pPr>
              <w:suppressAutoHyphens/>
              <w:snapToGrid w:val="0"/>
              <w:ind w:right="43"/>
              <w:jc w:val="both"/>
              <w:rPr>
                <w:rFonts w:ascii="Times New Roman" w:eastAsia="Arial" w:hAnsi="Times New Roman" w:cs="Times New Roman"/>
                <w:sz w:val="21"/>
                <w:szCs w:val="21"/>
                <w:lang w:eastAsia="hi-IN" w:bidi="hi-IN"/>
              </w:rPr>
            </w:pPr>
            <w:r w:rsidRPr="00E2262E">
              <w:rPr>
                <w:rFonts w:ascii="Times New Roman" w:eastAsia="Arial" w:hAnsi="Times New Roman" w:cs="Times New Roman"/>
                <w:sz w:val="21"/>
                <w:szCs w:val="21"/>
                <w:lang w:eastAsia="hi-IN" w:bidi="hi-IN"/>
              </w:rPr>
              <w:t>T509LS</w:t>
            </w:r>
          </w:p>
        </w:tc>
        <w:tc>
          <w:tcPr>
            <w:tcW w:w="1275" w:type="dxa"/>
            <w:tcBorders>
              <w:top w:val="single" w:sz="4" w:space="0" w:color="000000"/>
              <w:left w:val="single" w:sz="4" w:space="0" w:color="000000"/>
              <w:bottom w:val="single" w:sz="4" w:space="0" w:color="000000"/>
            </w:tcBorders>
            <w:shd w:val="clear" w:color="auto" w:fill="auto"/>
          </w:tcPr>
          <w:p w14:paraId="7BE58E49" w14:textId="77777777" w:rsidR="005F27E6" w:rsidRPr="00E2262E" w:rsidRDefault="005F27E6" w:rsidP="005F27E6">
            <w:pPr>
              <w:suppressAutoHyphens/>
              <w:snapToGrid w:val="0"/>
              <w:ind w:right="43"/>
              <w:jc w:val="both"/>
              <w:rPr>
                <w:rFonts w:ascii="Times New Roman" w:eastAsia="Arial" w:hAnsi="Times New Roman" w:cs="Times New Roman"/>
                <w:iCs/>
                <w:sz w:val="21"/>
                <w:szCs w:val="21"/>
                <w:lang w:eastAsia="hi-IN" w:bidi="hi-IN"/>
              </w:rPr>
            </w:pPr>
            <w:r w:rsidRPr="00E2262E">
              <w:rPr>
                <w:rFonts w:ascii="Times New Roman" w:eastAsia="Arial" w:hAnsi="Times New Roman" w:cs="Times New Roman"/>
                <w:iCs/>
                <w:sz w:val="21"/>
                <w:szCs w:val="21"/>
                <w:lang w:eastAsia="hi-IN" w:bidi="hi-IN"/>
              </w:rPr>
              <w:t>30000</w:t>
            </w:r>
          </w:p>
        </w:tc>
        <w:tc>
          <w:tcPr>
            <w:tcW w:w="1701" w:type="dxa"/>
            <w:tcBorders>
              <w:top w:val="single" w:sz="4" w:space="0" w:color="000000"/>
              <w:left w:val="single" w:sz="4" w:space="0" w:color="000000"/>
              <w:bottom w:val="single" w:sz="4" w:space="0" w:color="000000"/>
            </w:tcBorders>
            <w:shd w:val="clear" w:color="auto" w:fill="auto"/>
          </w:tcPr>
          <w:p w14:paraId="3090836D" w14:textId="77777777" w:rsidR="005F27E6" w:rsidRPr="00E2262E" w:rsidRDefault="005F27E6" w:rsidP="005F27E6">
            <w:pPr>
              <w:suppressAutoHyphens/>
              <w:snapToGrid w:val="0"/>
              <w:ind w:right="43"/>
              <w:jc w:val="both"/>
              <w:rPr>
                <w:rFonts w:ascii="Times New Roman" w:eastAsia="Arial" w:hAnsi="Times New Roman" w:cs="Times New Roman"/>
                <w:iCs/>
                <w:sz w:val="21"/>
                <w:szCs w:val="21"/>
                <w:lang w:eastAsia="hi-IN" w:bidi="hi-IN"/>
              </w:rPr>
            </w:pPr>
            <w:r w:rsidRPr="00E2262E">
              <w:rPr>
                <w:rFonts w:ascii="Times New Roman" w:eastAsia="Arial" w:hAnsi="Times New Roman" w:cs="Times New Roman"/>
                <w:iCs/>
                <w:sz w:val="21"/>
                <w:szCs w:val="21"/>
                <w:lang w:eastAsia="hi-IN" w:bidi="hi-IN"/>
              </w:rPr>
              <w:t>19.04.2019.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30EBEA5" w14:textId="77777777" w:rsidR="005F27E6" w:rsidRPr="00E2262E" w:rsidRDefault="005F27E6" w:rsidP="005F27E6">
            <w:pPr>
              <w:suppressAutoHyphens/>
              <w:snapToGrid w:val="0"/>
              <w:ind w:right="43"/>
              <w:jc w:val="both"/>
              <w:rPr>
                <w:rFonts w:ascii="Times New Roman" w:eastAsia="Arial" w:hAnsi="Times New Roman" w:cs="Times New Roman"/>
                <w:i/>
                <w:iCs/>
                <w:sz w:val="21"/>
                <w:szCs w:val="21"/>
                <w:lang w:eastAsia="hi-IN" w:bidi="hi-IN"/>
              </w:rPr>
            </w:pPr>
          </w:p>
        </w:tc>
      </w:tr>
    </w:tbl>
    <w:p w14:paraId="45E4062F" w14:textId="77777777" w:rsidR="005F27E6" w:rsidRPr="00E2262E" w:rsidRDefault="005F27E6" w:rsidP="005F27E6">
      <w:pPr>
        <w:jc w:val="both"/>
        <w:rPr>
          <w:rFonts w:ascii="Times New Roman" w:eastAsia="Calibri" w:hAnsi="Times New Roman" w:cs="Times New Roman"/>
        </w:rPr>
      </w:pPr>
    </w:p>
    <w:p w14:paraId="57CE06B3" w14:textId="77777777" w:rsidR="005F27E6" w:rsidRPr="00E2262E" w:rsidRDefault="005F27E6" w:rsidP="005F27E6">
      <w:pPr>
        <w:tabs>
          <w:tab w:val="left" w:pos="319"/>
        </w:tabs>
        <w:suppressAutoHyphens/>
        <w:spacing w:before="120" w:after="120"/>
        <w:ind w:left="2160" w:hanging="2160"/>
        <w:jc w:val="both"/>
        <w:rPr>
          <w:rFonts w:ascii="Times New Roman" w:hAnsi="Times New Roman" w:cs="Times New Roman"/>
          <w:b/>
          <w:lang w:eastAsia="ar-SA"/>
        </w:rPr>
      </w:pPr>
    </w:p>
    <w:p w14:paraId="15E3E1C3" w14:textId="77777777" w:rsidR="005F27E6" w:rsidRPr="00E2262E" w:rsidRDefault="005F27E6" w:rsidP="005F27E6">
      <w:pPr>
        <w:tabs>
          <w:tab w:val="left" w:pos="319"/>
        </w:tabs>
        <w:suppressAutoHyphens/>
        <w:spacing w:before="120" w:after="120"/>
        <w:jc w:val="both"/>
        <w:rPr>
          <w:rFonts w:ascii="Times New Roman" w:hAnsi="Times New Roman" w:cs="Times New Roman"/>
          <w:lang w:eastAsia="ar-SA"/>
        </w:rPr>
      </w:pPr>
      <w:r w:rsidRPr="00E2262E">
        <w:rPr>
          <w:rFonts w:ascii="Times New Roman" w:hAnsi="Times New Roman" w:cs="Times New Roman"/>
          <w:lang w:eastAsia="ar-SA"/>
        </w:rPr>
        <w:t>Pretendents (paraksta pretendenta vadītājs vai pilnvarotā persona)___________________________</w:t>
      </w:r>
    </w:p>
    <w:p w14:paraId="6258BC6C" w14:textId="77777777" w:rsidR="005F27E6" w:rsidRPr="00E2262E" w:rsidRDefault="005F27E6" w:rsidP="005F27E6">
      <w:pPr>
        <w:suppressAutoHyphens/>
        <w:jc w:val="both"/>
        <w:rPr>
          <w:rFonts w:ascii="Times New Roman" w:hAnsi="Times New Roman" w:cs="Times New Roman"/>
          <w:lang w:eastAsia="ar-SA"/>
        </w:rPr>
      </w:pPr>
    </w:p>
    <w:p w14:paraId="01415920" w14:textId="77777777" w:rsidR="005F27E6" w:rsidRPr="00E2262E" w:rsidRDefault="005F27E6" w:rsidP="005F27E6">
      <w:pPr>
        <w:suppressAutoHyphens/>
        <w:jc w:val="both"/>
        <w:rPr>
          <w:rFonts w:ascii="Times New Roman" w:hAnsi="Times New Roman" w:cs="Times New Roman"/>
          <w:lang w:eastAsia="ar-SA"/>
        </w:rPr>
      </w:pPr>
    </w:p>
    <w:p w14:paraId="4304C497" w14:textId="77777777" w:rsidR="005F27E6" w:rsidRPr="00E2262E" w:rsidRDefault="005F27E6" w:rsidP="005F27E6">
      <w:pPr>
        <w:suppressAutoHyphens/>
        <w:jc w:val="both"/>
        <w:rPr>
          <w:rFonts w:ascii="Times New Roman" w:hAnsi="Times New Roman" w:cs="Times New Roman"/>
          <w:lang w:eastAsia="ar-SA"/>
        </w:rPr>
      </w:pPr>
    </w:p>
    <w:p w14:paraId="28F6B5E4" w14:textId="77777777" w:rsidR="005F27E6" w:rsidRPr="00E2262E" w:rsidRDefault="005F27E6" w:rsidP="005F27E6">
      <w:pPr>
        <w:tabs>
          <w:tab w:val="left" w:pos="319"/>
        </w:tabs>
        <w:suppressAutoHyphens/>
        <w:spacing w:before="120" w:after="120"/>
        <w:jc w:val="both"/>
        <w:rPr>
          <w:rFonts w:ascii="Times New Roman" w:hAnsi="Times New Roman" w:cs="Times New Roman"/>
          <w:lang w:eastAsia="ar-SA"/>
        </w:rPr>
      </w:pPr>
      <w:r w:rsidRPr="00E2262E">
        <w:rPr>
          <w:rFonts w:ascii="Times New Roman" w:hAnsi="Times New Roman" w:cs="Times New Roman"/>
          <w:lang w:eastAsia="ar-SA"/>
        </w:rPr>
        <w:t>Paraksts _____________                                       z.v.                              Amats</w:t>
      </w:r>
    </w:p>
    <w:p w14:paraId="1BACB363" w14:textId="77777777" w:rsidR="005F27E6" w:rsidRPr="00E2262E" w:rsidRDefault="005F27E6" w:rsidP="005F27E6">
      <w:pPr>
        <w:tabs>
          <w:tab w:val="left" w:pos="319"/>
        </w:tabs>
        <w:suppressAutoHyphens/>
        <w:spacing w:before="120" w:after="120"/>
        <w:ind w:left="2160" w:hanging="2160"/>
        <w:jc w:val="both"/>
        <w:rPr>
          <w:rFonts w:ascii="Times New Roman" w:hAnsi="Times New Roman" w:cs="Times New Roman"/>
          <w:b/>
          <w:lang w:eastAsia="ar-SA"/>
        </w:rPr>
      </w:pPr>
    </w:p>
    <w:p w14:paraId="4B6AA259" w14:textId="77777777" w:rsidR="005F27E6" w:rsidRPr="005769AA" w:rsidRDefault="005F27E6" w:rsidP="005F27E6">
      <w:pPr>
        <w:tabs>
          <w:tab w:val="left" w:pos="319"/>
        </w:tabs>
        <w:suppressAutoHyphens/>
        <w:spacing w:before="120" w:after="120"/>
        <w:ind w:left="2160" w:hanging="2160"/>
        <w:jc w:val="both"/>
        <w:rPr>
          <w:b/>
          <w:lang w:eastAsia="ar-SA"/>
        </w:rPr>
      </w:pPr>
    </w:p>
    <w:p w14:paraId="234422E6" w14:textId="5FCB8A66" w:rsidR="005769AA" w:rsidRPr="005769AA" w:rsidRDefault="005769AA" w:rsidP="005F27E6">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p w14:paraId="07FBA38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5BBD40F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067141A9"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p>
    <w:p w14:paraId="59226810" w14:textId="77777777" w:rsidR="005769AA" w:rsidRPr="005769AA" w:rsidRDefault="005769AA" w:rsidP="004F7F86">
      <w:pPr>
        <w:tabs>
          <w:tab w:val="left" w:pos="319"/>
        </w:tabs>
        <w:suppressAutoHyphens/>
        <w:spacing w:before="120" w:after="120" w:line="240" w:lineRule="auto"/>
        <w:ind w:left="2160" w:hanging="2160"/>
        <w:jc w:val="right"/>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8.pielikums </w:t>
      </w:r>
    </w:p>
    <w:p w14:paraId="17FF0841" w14:textId="77777777" w:rsidR="005769AA" w:rsidRPr="005769AA" w:rsidRDefault="005769AA" w:rsidP="004F7F86">
      <w:pPr>
        <w:tabs>
          <w:tab w:val="left" w:pos="319"/>
        </w:tabs>
        <w:suppressAutoHyphens/>
        <w:spacing w:before="120" w:after="120" w:line="240" w:lineRule="auto"/>
        <w:ind w:left="2160" w:hanging="2160"/>
        <w:jc w:val="right"/>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Līgumu projekti</w:t>
      </w:r>
    </w:p>
    <w:p w14:paraId="2DEC624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6084291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8.1.pielikums </w:t>
      </w:r>
    </w:p>
    <w:p w14:paraId="492A5B7C"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 daļai</w:t>
      </w:r>
    </w:p>
    <w:p w14:paraId="790479FD"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BC8C5DD"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205B78F1"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p>
    <w:p w14:paraId="703B7E3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5667E9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8.2.pielikums </w:t>
      </w:r>
    </w:p>
    <w:p w14:paraId="38143D8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II daļai</w:t>
      </w:r>
    </w:p>
    <w:p w14:paraId="7B8849FD"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68B5DBB"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1B979B4A"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222D1CE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7B9CA04"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8.3.pielikums </w:t>
      </w:r>
    </w:p>
    <w:p w14:paraId="6D87D2F8"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III daļai</w:t>
      </w:r>
    </w:p>
    <w:p w14:paraId="0EB553E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5D619139"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030D27A7"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8.4.pielikums </w:t>
      </w:r>
    </w:p>
    <w:p w14:paraId="2AB6F362"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IV daļai</w:t>
      </w:r>
    </w:p>
    <w:p w14:paraId="47A3B58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6E787627"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1E599C26"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sz w:val="24"/>
          <w:szCs w:val="24"/>
          <w:lang w:eastAsia="ar-SA"/>
        </w:rPr>
        <w:tab/>
      </w:r>
      <w:r w:rsidRPr="005769AA">
        <w:rPr>
          <w:rFonts w:ascii="Times New Roman" w:eastAsia="Times New Roman" w:hAnsi="Times New Roman" w:cs="Times New Roman"/>
          <w:b/>
          <w:sz w:val="24"/>
          <w:szCs w:val="24"/>
          <w:lang w:eastAsia="ar-SA"/>
        </w:rPr>
        <w:t xml:space="preserve">8.5.pielikums </w:t>
      </w:r>
    </w:p>
    <w:p w14:paraId="6EC81985"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V daļai</w:t>
      </w:r>
    </w:p>
    <w:p w14:paraId="0D87FA9B"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34A5C661"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56B8484F"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b/>
          <w:sz w:val="24"/>
          <w:szCs w:val="24"/>
          <w:lang w:eastAsia="ar-SA"/>
        </w:rPr>
      </w:pPr>
      <w:r w:rsidRPr="005769AA">
        <w:rPr>
          <w:rFonts w:ascii="Times New Roman" w:eastAsia="Times New Roman" w:hAnsi="Times New Roman" w:cs="Times New Roman"/>
          <w:b/>
          <w:sz w:val="24"/>
          <w:szCs w:val="24"/>
          <w:lang w:eastAsia="ar-SA"/>
        </w:rPr>
        <w:t xml:space="preserve">8.6.pielikums </w:t>
      </w:r>
    </w:p>
    <w:p w14:paraId="76BAED11"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r w:rsidRPr="005769AA">
        <w:rPr>
          <w:rFonts w:ascii="Times New Roman" w:eastAsia="Times New Roman" w:hAnsi="Times New Roman" w:cs="Times New Roman"/>
          <w:sz w:val="24"/>
          <w:szCs w:val="24"/>
          <w:lang w:eastAsia="ar-SA"/>
        </w:rPr>
        <w:t>Līguma projekts iepirkuma priekšmeta VI daļai</w:t>
      </w:r>
    </w:p>
    <w:p w14:paraId="7C25945E" w14:textId="77777777" w:rsidR="005769AA" w:rsidRPr="005769AA"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sz w:val="24"/>
          <w:szCs w:val="24"/>
          <w:lang w:eastAsia="ar-SA"/>
        </w:rPr>
      </w:pPr>
    </w:p>
    <w:p w14:paraId="48B9C944"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r w:rsidRPr="002B5AE3">
        <w:rPr>
          <w:rFonts w:ascii="Times New Roman" w:eastAsia="Times New Roman" w:hAnsi="Times New Roman" w:cs="Times New Roman"/>
          <w:i/>
          <w:sz w:val="24"/>
          <w:szCs w:val="24"/>
          <w:lang w:eastAsia="ar-SA"/>
        </w:rPr>
        <w:t>Pievienots pielikumā kā atsevišķs dokuments.</w:t>
      </w:r>
    </w:p>
    <w:p w14:paraId="1A6B1DEE" w14:textId="77777777" w:rsidR="005769AA" w:rsidRPr="002B5AE3" w:rsidRDefault="005769AA" w:rsidP="005769AA">
      <w:pPr>
        <w:tabs>
          <w:tab w:val="left" w:pos="319"/>
        </w:tabs>
        <w:suppressAutoHyphens/>
        <w:spacing w:before="120" w:after="120" w:line="240" w:lineRule="auto"/>
        <w:ind w:left="2160" w:hanging="2160"/>
        <w:jc w:val="both"/>
        <w:rPr>
          <w:rFonts w:ascii="Times New Roman" w:eastAsia="Times New Roman" w:hAnsi="Times New Roman" w:cs="Times New Roman"/>
          <w:i/>
          <w:sz w:val="24"/>
          <w:szCs w:val="24"/>
          <w:lang w:eastAsia="ar-SA"/>
        </w:rPr>
      </w:pPr>
    </w:p>
    <w:p w14:paraId="1A680057" w14:textId="77777777" w:rsidR="005769AA" w:rsidRPr="005769AA" w:rsidRDefault="005769AA" w:rsidP="005769AA">
      <w:pPr>
        <w:jc w:val="both"/>
        <w:rPr>
          <w:rFonts w:ascii="Calibri" w:eastAsia="Calibri" w:hAnsi="Calibri" w:cs="Times New Roman"/>
        </w:rPr>
      </w:pPr>
    </w:p>
    <w:p w14:paraId="4B36483F" w14:textId="77777777" w:rsidR="005769AA" w:rsidRDefault="005769AA"/>
    <w:sectPr w:rsidR="005769AA" w:rsidSect="005769AA">
      <w:headerReference w:type="default" r:id="rId30"/>
      <w:pgSz w:w="11906" w:h="16838"/>
      <w:pgMar w:top="1134" w:right="99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6E69" w14:textId="77777777" w:rsidR="005305DC" w:rsidRDefault="005305DC" w:rsidP="005769AA">
      <w:pPr>
        <w:spacing w:after="0" w:line="240" w:lineRule="auto"/>
      </w:pPr>
      <w:r>
        <w:separator/>
      </w:r>
    </w:p>
  </w:endnote>
  <w:endnote w:type="continuationSeparator" w:id="0">
    <w:p w14:paraId="6CCB25DC" w14:textId="77777777" w:rsidR="005305DC" w:rsidRDefault="005305DC" w:rsidP="0057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2" w:usb2="00000016" w:usb3="00000000" w:csb0="0004001F" w:csb1="00000000"/>
  </w:font>
  <w:font w:name="Mangal">
    <w:altName w:val="Mangal"/>
    <w:panose1 w:val="00000400000000000000"/>
    <w:charset w:val="00"/>
    <w:family w:val="roman"/>
    <w:pitch w:val="variable"/>
    <w:sig w:usb0="00002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AF" w:usb1="5000204A"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Segoe UI Symbol">
    <w:altName w:val="Athelas Italic"/>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071D" w14:textId="77777777" w:rsidR="005305DC" w:rsidRDefault="005305DC" w:rsidP="005769AA">
      <w:pPr>
        <w:spacing w:after="0" w:line="240" w:lineRule="auto"/>
      </w:pPr>
      <w:r>
        <w:separator/>
      </w:r>
    </w:p>
  </w:footnote>
  <w:footnote w:type="continuationSeparator" w:id="0">
    <w:p w14:paraId="51BFE29B" w14:textId="77777777" w:rsidR="005305DC" w:rsidRDefault="005305DC" w:rsidP="005769AA">
      <w:pPr>
        <w:spacing w:after="0" w:line="240" w:lineRule="auto"/>
      </w:pPr>
      <w:r>
        <w:continuationSeparator/>
      </w:r>
    </w:p>
  </w:footnote>
  <w:footnote w:id="1">
    <w:p w14:paraId="4805587D" w14:textId="77777777" w:rsidR="000F2C2B" w:rsidRPr="006C32BF" w:rsidRDefault="000F2C2B" w:rsidP="005769AA">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footnoteRef/>
      </w:r>
      <w:r>
        <w:t xml:space="preserve"> </w:t>
      </w:r>
      <w:r w:rsidRPr="006C32BF">
        <w:rPr>
          <w:rFonts w:ascii="Times New Roman" w:hAnsi="Times New Roman" w:cs="Times New Roman"/>
          <w:color w:val="000000"/>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10209100" w14:textId="77777777" w:rsidR="000F2C2B" w:rsidRPr="006C32BF" w:rsidRDefault="000F2C2B" w:rsidP="005769AA">
      <w:pPr>
        <w:pStyle w:val="FootnoteText"/>
      </w:pPr>
    </w:p>
  </w:footnote>
  <w:footnote w:id="2">
    <w:p w14:paraId="2BFDD130" w14:textId="77777777" w:rsidR="000F2C2B" w:rsidRDefault="000F2C2B" w:rsidP="005F27E6">
      <w:pPr>
        <w:pStyle w:val="FootnoteText"/>
      </w:pPr>
      <w:r>
        <w:rPr>
          <w:rStyle w:val="FootnoteReference"/>
        </w:rPr>
        <w:footnoteRef/>
      </w:r>
      <w:r>
        <w:t xml:space="preserve"> Iepirkuma komisija </w:t>
      </w:r>
      <w:r w:rsidRPr="00FE16F6">
        <w:t>saimnieciski visizdevīgāk</w:t>
      </w:r>
      <w:r>
        <w:t>o</w:t>
      </w:r>
      <w:r w:rsidRPr="00FE16F6">
        <w:t xml:space="preserve"> piedāvājums nosaka vērtējot</w:t>
      </w:r>
      <w:r>
        <w:t xml:space="preserve"> kopējo CTA prēmiju</w:t>
      </w:r>
    </w:p>
  </w:footnote>
  <w:footnote w:id="3">
    <w:p w14:paraId="3470EAEF" w14:textId="37E25141" w:rsidR="000F2C2B" w:rsidRDefault="000F2C2B">
      <w:pPr>
        <w:pStyle w:val="FootnoteText"/>
      </w:pPr>
      <w:r>
        <w:rPr>
          <w:rStyle w:val="FootnoteReference"/>
        </w:rPr>
        <w:footnoteRef/>
      </w:r>
      <w:r>
        <w:t xml:space="preserve"> Iepirkuma komisija </w:t>
      </w:r>
      <w:r w:rsidRPr="00FE16F6">
        <w:t>saimnieciski visizdevīgāk</w:t>
      </w:r>
      <w:r>
        <w:t>o</w:t>
      </w:r>
      <w:r w:rsidRPr="00FE16F6">
        <w:t xml:space="preserve"> piedāvājums nosaka vērtējot</w:t>
      </w:r>
      <w:r>
        <w:t xml:space="preserve"> vidējo aprēķināto prēmiju 1 darbiniekam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AFD8" w14:textId="77777777" w:rsidR="000F2C2B" w:rsidRDefault="000F2C2B" w:rsidP="005769AA">
    <w:pPr>
      <w:pStyle w:val="Header"/>
      <w:jc w:val="right"/>
    </w:pPr>
    <w:r w:rsidRPr="00D578BA">
      <w:rPr>
        <w:i/>
        <w:sz w:val="20"/>
        <w:szCs w:val="20"/>
        <w:lang w:val="de-DE"/>
      </w:rPr>
      <w:t xml:space="preserve"> </w:t>
    </w:r>
    <w:r w:rsidRPr="005769AA">
      <w:rPr>
        <w:i/>
        <w:sz w:val="20"/>
        <w:szCs w:val="20"/>
        <w:lang w:val="de-DE"/>
      </w:rPr>
      <w:t>Nolikums pamatojoties uz PIL 9.pantu Pakalpojumi</w:t>
    </w:r>
  </w:p>
  <w:p w14:paraId="1E50CF6E" w14:textId="77777777" w:rsidR="000F2C2B" w:rsidRDefault="000F2C2B" w:rsidP="005769AA">
    <w:pPr>
      <w:pStyle w:val="Header"/>
      <w:jc w:val="right"/>
    </w:pPr>
    <w:r>
      <w:rPr>
        <w:i/>
        <w:sz w:val="20"/>
        <w:szCs w:val="20"/>
      </w:rPr>
      <w:t>_____________________________________________________________________________________________</w:t>
    </w:r>
  </w:p>
  <w:p w14:paraId="1D328043" w14:textId="77777777" w:rsidR="000F2C2B" w:rsidRDefault="000F2C2B">
    <w:pPr>
      <w:tabs>
        <w:tab w:val="left" w:pos="1320"/>
      </w:tabs>
      <w:spacing w:before="120"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FE3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r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rPr>
        <w:b w:val="0"/>
        <w:i w:val="0"/>
        <w:color w:val="00000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pStyle w:val="Heading10"/>
      <w:lvlText w:val="%1."/>
      <w:lvlJc w:val="left"/>
      <w:pPr>
        <w:tabs>
          <w:tab w:val="num" w:pos="432"/>
        </w:tabs>
        <w:ind w:left="432" w:hanging="432"/>
      </w:pPr>
      <w:rPr>
        <w:rFonts w:ascii="Symbol" w:hAnsi="Symbol"/>
        <w:color w:val="auto"/>
      </w:rPr>
    </w:lvl>
    <w:lvl w:ilvl="1">
      <w:start w:val="1"/>
      <w:numFmt w:val="decimal"/>
      <w:lvlText w:val="%1.%2."/>
      <w:lvlJc w:val="left"/>
      <w:pPr>
        <w:tabs>
          <w:tab w:val="num" w:pos="1296"/>
        </w:tabs>
        <w:ind w:left="1296" w:hanging="576"/>
      </w:pPr>
    </w:lvl>
    <w:lvl w:ilvl="2">
      <w:start w:val="1"/>
      <w:numFmt w:val="decimal"/>
      <w:lvlText w:val="%1.%2.%3."/>
      <w:lvlJc w:val="left"/>
      <w:pPr>
        <w:tabs>
          <w:tab w:val="num" w:pos="720"/>
        </w:tabs>
        <w:ind w:left="720" w:hanging="720"/>
      </w:pPr>
      <w:rPr>
        <w:b w:val="0"/>
        <w:i w:val="0"/>
        <w:color w:val="00000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bullet"/>
      <w:lvlText w:val=""/>
      <w:lvlJc w:val="left"/>
      <w:pPr>
        <w:tabs>
          <w:tab w:val="num" w:pos="1080"/>
        </w:tabs>
        <w:ind w:left="1060" w:hanging="34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multilevel"/>
    <w:tmpl w:val="00000007"/>
    <w:name w:val="WW8Num7"/>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8"/>
    <w:multiLevelType w:val="multilevel"/>
    <w:tmpl w:val="E6B684B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9"/>
    <w:multiLevelType w:val="multilevel"/>
    <w:tmpl w:val="2C783EA6"/>
    <w:name w:val="WW8Num9"/>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2"/>
      <w:numFmt w:val="decimal"/>
      <w:lvlText w:val="%1.%2.%3."/>
      <w:lvlJc w:val="left"/>
      <w:pPr>
        <w:tabs>
          <w:tab w:val="num" w:pos="1800"/>
        </w:tabs>
        <w:ind w:left="1800" w:hanging="720"/>
      </w:pPr>
      <w:rPr>
        <w:strike w:val="0"/>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0" w15:restartNumberingAfterBreak="0">
    <w:nsid w:val="0000000A"/>
    <w:multiLevelType w:val="multilevel"/>
    <w:tmpl w:val="0000000A"/>
    <w:name w:val="WW8Num1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6A04C0A"/>
    <w:multiLevelType w:val="multilevel"/>
    <w:tmpl w:val="A68002B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0F1429AE"/>
    <w:multiLevelType w:val="multilevel"/>
    <w:tmpl w:val="C8DC457E"/>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11C738C5"/>
    <w:multiLevelType w:val="hybridMultilevel"/>
    <w:tmpl w:val="2738017E"/>
    <w:lvl w:ilvl="0" w:tplc="77EC29A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932DC"/>
    <w:multiLevelType w:val="multilevel"/>
    <w:tmpl w:val="9FC4A8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893992"/>
    <w:multiLevelType w:val="hybridMultilevel"/>
    <w:tmpl w:val="5514715C"/>
    <w:lvl w:ilvl="0" w:tplc="ABC89CB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41A39"/>
    <w:multiLevelType w:val="multilevel"/>
    <w:tmpl w:val="E83604EE"/>
    <w:lvl w:ilvl="0">
      <w:start w:val="9"/>
      <w:numFmt w:val="decimal"/>
      <w:lvlText w:val="%1."/>
      <w:lvlJc w:val="left"/>
      <w:pPr>
        <w:ind w:left="4188" w:hanging="360"/>
      </w:pPr>
      <w:rPr>
        <w:b/>
      </w:rPr>
    </w:lvl>
    <w:lvl w:ilvl="1">
      <w:start w:val="1"/>
      <w:numFmt w:val="decimal"/>
      <w:isLgl/>
      <w:lvlText w:val="%1.%2."/>
      <w:lvlJc w:val="left"/>
      <w:pPr>
        <w:ind w:left="4188" w:hanging="360"/>
      </w:pPr>
    </w:lvl>
    <w:lvl w:ilvl="2">
      <w:start w:val="1"/>
      <w:numFmt w:val="decimal"/>
      <w:isLgl/>
      <w:lvlText w:val="%1.%2.%3."/>
      <w:lvlJc w:val="left"/>
      <w:pPr>
        <w:ind w:left="4548" w:hanging="720"/>
      </w:pPr>
    </w:lvl>
    <w:lvl w:ilvl="3">
      <w:start w:val="1"/>
      <w:numFmt w:val="decimal"/>
      <w:isLgl/>
      <w:lvlText w:val="%1.%2.%3.%4."/>
      <w:lvlJc w:val="left"/>
      <w:pPr>
        <w:ind w:left="4548" w:hanging="720"/>
      </w:pPr>
    </w:lvl>
    <w:lvl w:ilvl="4">
      <w:start w:val="1"/>
      <w:numFmt w:val="decimal"/>
      <w:isLgl/>
      <w:lvlText w:val="%1.%2.%3.%4.%5."/>
      <w:lvlJc w:val="left"/>
      <w:pPr>
        <w:ind w:left="4908" w:hanging="1080"/>
      </w:pPr>
    </w:lvl>
    <w:lvl w:ilvl="5">
      <w:start w:val="1"/>
      <w:numFmt w:val="decimal"/>
      <w:isLgl/>
      <w:lvlText w:val="%1.%2.%3.%4.%5.%6."/>
      <w:lvlJc w:val="left"/>
      <w:pPr>
        <w:ind w:left="4908" w:hanging="1080"/>
      </w:pPr>
    </w:lvl>
    <w:lvl w:ilvl="6">
      <w:start w:val="1"/>
      <w:numFmt w:val="decimal"/>
      <w:isLgl/>
      <w:lvlText w:val="%1.%2.%3.%4.%5.%6.%7."/>
      <w:lvlJc w:val="left"/>
      <w:pPr>
        <w:ind w:left="5268" w:hanging="1440"/>
      </w:pPr>
    </w:lvl>
    <w:lvl w:ilvl="7">
      <w:start w:val="1"/>
      <w:numFmt w:val="decimal"/>
      <w:isLgl/>
      <w:lvlText w:val="%1.%2.%3.%4.%5.%6.%7.%8."/>
      <w:lvlJc w:val="left"/>
      <w:pPr>
        <w:ind w:left="5268" w:hanging="1440"/>
      </w:pPr>
    </w:lvl>
    <w:lvl w:ilvl="8">
      <w:start w:val="1"/>
      <w:numFmt w:val="decimal"/>
      <w:isLgl/>
      <w:lvlText w:val="%1.%2.%3.%4.%5.%6.%7.%8.%9."/>
      <w:lvlJc w:val="left"/>
      <w:pPr>
        <w:ind w:left="5628" w:hanging="1800"/>
      </w:pPr>
    </w:lvl>
  </w:abstractNum>
  <w:abstractNum w:abstractNumId="18" w15:restartNumberingAfterBreak="0">
    <w:nsid w:val="510D374E"/>
    <w:multiLevelType w:val="multilevel"/>
    <w:tmpl w:val="BECAF1CE"/>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9420283"/>
    <w:multiLevelType w:val="hybridMultilevel"/>
    <w:tmpl w:val="25E674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A786480"/>
    <w:multiLevelType w:val="hybridMultilevel"/>
    <w:tmpl w:val="92D227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A11015"/>
    <w:multiLevelType w:val="hybridMultilevel"/>
    <w:tmpl w:val="67D4ABF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3AF79C1"/>
    <w:multiLevelType w:val="multilevel"/>
    <w:tmpl w:val="05DAE13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b w:val="0"/>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1DD03CF"/>
    <w:multiLevelType w:val="hybridMultilevel"/>
    <w:tmpl w:val="B35EA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517F33"/>
    <w:multiLevelType w:val="multilevel"/>
    <w:tmpl w:val="3ADA0D4E"/>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87D2C33"/>
    <w:multiLevelType w:val="multilevel"/>
    <w:tmpl w:val="0000000B"/>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79783C5D"/>
    <w:multiLevelType w:val="multilevel"/>
    <w:tmpl w:val="78B67D3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9"/>
  </w:num>
  <w:num w:numId="14">
    <w:abstractNumId w:val="21"/>
  </w:num>
  <w:num w:numId="15">
    <w:abstractNumId w:val="24"/>
  </w:num>
  <w:num w:numId="16">
    <w:abstractNumId w:val="20"/>
  </w:num>
  <w:num w:numId="17">
    <w:abstractNumId w:val="27"/>
  </w:num>
  <w:num w:numId="18">
    <w:abstractNumId w:val="23"/>
  </w:num>
  <w:num w:numId="19">
    <w:abstractNumId w:val="25"/>
  </w:num>
  <w:num w:numId="20">
    <w:abstractNumId w:val="22"/>
  </w:num>
  <w:num w:numId="21">
    <w:abstractNumId w:val="16"/>
  </w:num>
  <w:num w:numId="22">
    <w:abstractNumId w:val="14"/>
  </w:num>
  <w:num w:numId="23">
    <w:abstractNumId w:val="13"/>
  </w:num>
  <w:num w:numId="24">
    <w:abstractNumId w:val="26"/>
  </w:num>
  <w:num w:numId="25">
    <w:abstractNumId w:val="18"/>
  </w:num>
  <w:num w:numId="26">
    <w:abstractNumId w:val="12"/>
  </w:num>
  <w:num w:numId="27">
    <w:abstractNumId w:val="15"/>
  </w:num>
  <w:num w:numId="2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AA"/>
    <w:rsid w:val="0008791C"/>
    <w:rsid w:val="000904AA"/>
    <w:rsid w:val="000E11B7"/>
    <w:rsid w:val="000E6E3A"/>
    <w:rsid w:val="000F2C2B"/>
    <w:rsid w:val="00100DFB"/>
    <w:rsid w:val="0017544A"/>
    <w:rsid w:val="001931EA"/>
    <w:rsid w:val="001B4E35"/>
    <w:rsid w:val="001C5588"/>
    <w:rsid w:val="001E6510"/>
    <w:rsid w:val="00205B6C"/>
    <w:rsid w:val="00234583"/>
    <w:rsid w:val="002B5AE3"/>
    <w:rsid w:val="002D54F2"/>
    <w:rsid w:val="00302081"/>
    <w:rsid w:val="00380936"/>
    <w:rsid w:val="00390FC8"/>
    <w:rsid w:val="003F070C"/>
    <w:rsid w:val="0043333D"/>
    <w:rsid w:val="0045040C"/>
    <w:rsid w:val="004928D3"/>
    <w:rsid w:val="004B39B6"/>
    <w:rsid w:val="004C5F4E"/>
    <w:rsid w:val="004F7F86"/>
    <w:rsid w:val="005305DC"/>
    <w:rsid w:val="00535028"/>
    <w:rsid w:val="00546049"/>
    <w:rsid w:val="00552465"/>
    <w:rsid w:val="005769AA"/>
    <w:rsid w:val="005D480A"/>
    <w:rsid w:val="005F27E6"/>
    <w:rsid w:val="006142FE"/>
    <w:rsid w:val="00674645"/>
    <w:rsid w:val="00681BFE"/>
    <w:rsid w:val="006936A9"/>
    <w:rsid w:val="00694226"/>
    <w:rsid w:val="00696EA6"/>
    <w:rsid w:val="006C32BF"/>
    <w:rsid w:val="006D261A"/>
    <w:rsid w:val="00735A5C"/>
    <w:rsid w:val="00741773"/>
    <w:rsid w:val="007B5AC5"/>
    <w:rsid w:val="007F5501"/>
    <w:rsid w:val="00817863"/>
    <w:rsid w:val="0085370D"/>
    <w:rsid w:val="00853EE5"/>
    <w:rsid w:val="008647B5"/>
    <w:rsid w:val="00864AEF"/>
    <w:rsid w:val="008650C6"/>
    <w:rsid w:val="008A72D5"/>
    <w:rsid w:val="00910A0E"/>
    <w:rsid w:val="00916091"/>
    <w:rsid w:val="00920F44"/>
    <w:rsid w:val="009306AB"/>
    <w:rsid w:val="00957E48"/>
    <w:rsid w:val="0099321D"/>
    <w:rsid w:val="009F1494"/>
    <w:rsid w:val="00A363B5"/>
    <w:rsid w:val="00A5496E"/>
    <w:rsid w:val="00A83088"/>
    <w:rsid w:val="00BA6E04"/>
    <w:rsid w:val="00BF6B78"/>
    <w:rsid w:val="00BF7670"/>
    <w:rsid w:val="00C353AA"/>
    <w:rsid w:val="00C6128F"/>
    <w:rsid w:val="00C62080"/>
    <w:rsid w:val="00C8477F"/>
    <w:rsid w:val="00CA0165"/>
    <w:rsid w:val="00CE40FC"/>
    <w:rsid w:val="00CE7416"/>
    <w:rsid w:val="00D11947"/>
    <w:rsid w:val="00D15CDD"/>
    <w:rsid w:val="00D41D6C"/>
    <w:rsid w:val="00D41EF1"/>
    <w:rsid w:val="00D60738"/>
    <w:rsid w:val="00D8054C"/>
    <w:rsid w:val="00DB3C4D"/>
    <w:rsid w:val="00DB6F6D"/>
    <w:rsid w:val="00E20934"/>
    <w:rsid w:val="00E2262E"/>
    <w:rsid w:val="00E459CA"/>
    <w:rsid w:val="00E47271"/>
    <w:rsid w:val="00E75504"/>
    <w:rsid w:val="00EA2DAA"/>
    <w:rsid w:val="00EA634F"/>
    <w:rsid w:val="00F31F96"/>
    <w:rsid w:val="00FC1E8A"/>
    <w:rsid w:val="00FE16F6"/>
    <w:rsid w:val="00FE5E1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A4B2D"/>
  <w15:docId w15:val="{97721A62-754D-4CD2-8E46-337FC48A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769AA"/>
    <w:pPr>
      <w:keepNext/>
      <w:suppressAutoHyphens/>
      <w:spacing w:before="240" w:after="60" w:line="240" w:lineRule="auto"/>
      <w:ind w:left="432" w:hanging="432"/>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5769AA"/>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5769AA"/>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5769AA"/>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5769AA"/>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5769AA"/>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5769AA"/>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5769AA"/>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5769AA"/>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9AA"/>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5769AA"/>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5769AA"/>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5769AA"/>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5769AA"/>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5769AA"/>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5769AA"/>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5769AA"/>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5769AA"/>
    <w:rPr>
      <w:rFonts w:ascii="Arial" w:eastAsia="Times New Roman" w:hAnsi="Arial" w:cs="Arial"/>
      <w:lang w:val="en-GB" w:eastAsia="ar-SA"/>
    </w:rPr>
  </w:style>
  <w:style w:type="numbering" w:customStyle="1" w:styleId="NoList1">
    <w:name w:val="No List1"/>
    <w:next w:val="NoList"/>
    <w:semiHidden/>
    <w:rsid w:val="005769AA"/>
  </w:style>
  <w:style w:type="character" w:customStyle="1" w:styleId="WW8Num1z0">
    <w:name w:val="WW8Num1z0"/>
    <w:rsid w:val="005769AA"/>
    <w:rPr>
      <w:rFonts w:ascii="Times New Roman" w:hAnsi="Times New Roman"/>
    </w:rPr>
  </w:style>
  <w:style w:type="character" w:customStyle="1" w:styleId="WW8Num1z2">
    <w:name w:val="WW8Num1z2"/>
    <w:rsid w:val="005769AA"/>
    <w:rPr>
      <w:b w:val="0"/>
      <w:i w:val="0"/>
      <w:color w:val="000000"/>
    </w:rPr>
  </w:style>
  <w:style w:type="character" w:customStyle="1" w:styleId="WW8Num2z0">
    <w:name w:val="WW8Num2z0"/>
    <w:rsid w:val="005769AA"/>
    <w:rPr>
      <w:rFonts w:ascii="Symbol" w:hAnsi="Symbol"/>
      <w:color w:val="auto"/>
    </w:rPr>
  </w:style>
  <w:style w:type="character" w:customStyle="1" w:styleId="WW8Num2z2">
    <w:name w:val="WW8Num2z2"/>
    <w:rsid w:val="005769AA"/>
    <w:rPr>
      <w:b w:val="0"/>
      <w:i w:val="0"/>
      <w:color w:val="000000"/>
    </w:rPr>
  </w:style>
  <w:style w:type="character" w:customStyle="1" w:styleId="WW8Num3z0">
    <w:name w:val="WW8Num3z0"/>
    <w:rsid w:val="005769AA"/>
    <w:rPr>
      <w:rFonts w:ascii="Symbol" w:hAnsi="Symbol"/>
      <w:color w:val="auto"/>
    </w:rPr>
  </w:style>
  <w:style w:type="character" w:customStyle="1" w:styleId="WW8Num3z2">
    <w:name w:val="WW8Num3z2"/>
    <w:rsid w:val="005769AA"/>
    <w:rPr>
      <w:b w:val="0"/>
      <w:i w:val="0"/>
      <w:color w:val="000000"/>
    </w:rPr>
  </w:style>
  <w:style w:type="character" w:customStyle="1" w:styleId="WW8Num4z0">
    <w:name w:val="WW8Num4z0"/>
    <w:rsid w:val="005769AA"/>
    <w:rPr>
      <w:rFonts w:ascii="Symbol" w:hAnsi="Symbol"/>
    </w:rPr>
  </w:style>
  <w:style w:type="character" w:customStyle="1" w:styleId="WW8Num5z0">
    <w:name w:val="WW8Num5z0"/>
    <w:rsid w:val="005769AA"/>
    <w:rPr>
      <w:rFonts w:ascii="Times New Roman" w:hAnsi="Times New Roman"/>
    </w:rPr>
  </w:style>
  <w:style w:type="character" w:customStyle="1" w:styleId="WW8Num11z0">
    <w:name w:val="WW8Num11z0"/>
    <w:rsid w:val="005769AA"/>
    <w:rPr>
      <w:rFonts w:ascii="Symbol" w:hAnsi="Symbol"/>
    </w:rPr>
  </w:style>
  <w:style w:type="character" w:customStyle="1" w:styleId="Absatz-Standardschriftart">
    <w:name w:val="Absatz-Standardschriftart"/>
    <w:rsid w:val="005769AA"/>
  </w:style>
  <w:style w:type="character" w:customStyle="1" w:styleId="WW-Absatz-Standardschriftart">
    <w:name w:val="WW-Absatz-Standardschriftart"/>
    <w:rsid w:val="005769AA"/>
  </w:style>
  <w:style w:type="character" w:customStyle="1" w:styleId="WW-Absatz-Standardschriftart1">
    <w:name w:val="WW-Absatz-Standardschriftart1"/>
    <w:rsid w:val="005769AA"/>
  </w:style>
  <w:style w:type="character" w:customStyle="1" w:styleId="WW-Absatz-Standardschriftart11">
    <w:name w:val="WW-Absatz-Standardschriftart11"/>
    <w:rsid w:val="005769AA"/>
  </w:style>
  <w:style w:type="character" w:customStyle="1" w:styleId="WW-Absatz-Standardschriftart111">
    <w:name w:val="WW-Absatz-Standardschriftart111"/>
    <w:rsid w:val="005769AA"/>
  </w:style>
  <w:style w:type="character" w:customStyle="1" w:styleId="WW-DefaultParagraphFont">
    <w:name w:val="WW-Default Paragraph Font"/>
    <w:rsid w:val="005769AA"/>
  </w:style>
  <w:style w:type="character" w:customStyle="1" w:styleId="WW8Num11z1">
    <w:name w:val="WW8Num11z1"/>
    <w:rsid w:val="005769AA"/>
    <w:rPr>
      <w:rFonts w:ascii="Courier New" w:hAnsi="Courier New" w:cs="Courier New"/>
    </w:rPr>
  </w:style>
  <w:style w:type="character" w:customStyle="1" w:styleId="WW8Num11z2">
    <w:name w:val="WW8Num11z2"/>
    <w:rsid w:val="005769AA"/>
    <w:rPr>
      <w:rFonts w:ascii="Wingdings" w:hAnsi="Wingdings"/>
    </w:rPr>
  </w:style>
  <w:style w:type="character" w:customStyle="1" w:styleId="WW8Num11z3">
    <w:name w:val="WW8Num11z3"/>
    <w:rsid w:val="005769AA"/>
    <w:rPr>
      <w:rFonts w:ascii="Arial" w:eastAsia="Times New Roman" w:hAnsi="Arial" w:cs="Arial"/>
    </w:rPr>
  </w:style>
  <w:style w:type="character" w:customStyle="1" w:styleId="WW-Absatz-Standardschriftart1111">
    <w:name w:val="WW-Absatz-Standardschriftart1111"/>
    <w:rsid w:val="005769AA"/>
  </w:style>
  <w:style w:type="character" w:customStyle="1" w:styleId="WW-Absatz-Standardschriftart11111">
    <w:name w:val="WW-Absatz-Standardschriftart11111"/>
    <w:rsid w:val="005769AA"/>
  </w:style>
  <w:style w:type="character" w:customStyle="1" w:styleId="WW-Absatz-Standardschriftart111111">
    <w:name w:val="WW-Absatz-Standardschriftart111111"/>
    <w:rsid w:val="005769AA"/>
  </w:style>
  <w:style w:type="character" w:customStyle="1" w:styleId="WW8Num10z1">
    <w:name w:val="WW8Num10z1"/>
    <w:rsid w:val="005769AA"/>
    <w:rPr>
      <w:rFonts w:ascii="Arial" w:hAnsi="Arial" w:cs="Courier New"/>
    </w:rPr>
  </w:style>
  <w:style w:type="character" w:customStyle="1" w:styleId="WW-DefaultParagraphFont1">
    <w:name w:val="WW-Default Paragraph Font1"/>
    <w:rsid w:val="005769AA"/>
  </w:style>
  <w:style w:type="character" w:customStyle="1" w:styleId="WW8Num6z0">
    <w:name w:val="WW8Num6z0"/>
    <w:rsid w:val="005769AA"/>
    <w:rPr>
      <w:rFonts w:ascii="Symbol" w:hAnsi="Symbol"/>
    </w:rPr>
  </w:style>
  <w:style w:type="character" w:customStyle="1" w:styleId="WW8Num6z2">
    <w:name w:val="WW8Num6z2"/>
    <w:rsid w:val="005769AA"/>
    <w:rPr>
      <w:rFonts w:ascii="Wingdings" w:hAnsi="Wingdings"/>
    </w:rPr>
  </w:style>
  <w:style w:type="character" w:customStyle="1" w:styleId="WW-Absatz-Standardschriftart1111111">
    <w:name w:val="WW-Absatz-Standardschriftart1111111"/>
    <w:rsid w:val="005769AA"/>
  </w:style>
  <w:style w:type="character" w:customStyle="1" w:styleId="WW8Num5z2">
    <w:name w:val="WW8Num5z2"/>
    <w:rsid w:val="005769AA"/>
    <w:rPr>
      <w:b w:val="0"/>
      <w:i w:val="0"/>
      <w:color w:val="000000"/>
    </w:rPr>
  </w:style>
  <w:style w:type="character" w:customStyle="1" w:styleId="WW-Absatz-Standardschriftart11111111">
    <w:name w:val="WW-Absatz-Standardschriftart11111111"/>
    <w:rsid w:val="005769AA"/>
  </w:style>
  <w:style w:type="character" w:customStyle="1" w:styleId="WW-Absatz-Standardschriftart111111111">
    <w:name w:val="WW-Absatz-Standardschriftart111111111"/>
    <w:rsid w:val="005769AA"/>
  </w:style>
  <w:style w:type="character" w:customStyle="1" w:styleId="WW8Num6z1">
    <w:name w:val="WW8Num6z1"/>
    <w:rsid w:val="005769AA"/>
    <w:rPr>
      <w:rFonts w:ascii="Courier New" w:hAnsi="Courier New" w:cs="Courier New"/>
    </w:rPr>
  </w:style>
  <w:style w:type="character" w:customStyle="1" w:styleId="WW8Num7z0">
    <w:name w:val="WW8Num7z0"/>
    <w:rsid w:val="005769AA"/>
    <w:rPr>
      <w:rFonts w:ascii="Symbol" w:hAnsi="Symbol"/>
      <w:color w:val="auto"/>
    </w:rPr>
  </w:style>
  <w:style w:type="character" w:customStyle="1" w:styleId="WW8Num7z1">
    <w:name w:val="WW8Num7z1"/>
    <w:rsid w:val="005769AA"/>
    <w:rPr>
      <w:rFonts w:ascii="Courier New" w:hAnsi="Courier New"/>
    </w:rPr>
  </w:style>
  <w:style w:type="character" w:customStyle="1" w:styleId="WW8Num7z2">
    <w:name w:val="WW8Num7z2"/>
    <w:rsid w:val="005769AA"/>
    <w:rPr>
      <w:rFonts w:ascii="Wingdings" w:hAnsi="Wingdings"/>
    </w:rPr>
  </w:style>
  <w:style w:type="character" w:customStyle="1" w:styleId="WW8Num7z3">
    <w:name w:val="WW8Num7z3"/>
    <w:rsid w:val="005769AA"/>
    <w:rPr>
      <w:rFonts w:ascii="Symbol" w:hAnsi="Symbol"/>
    </w:rPr>
  </w:style>
  <w:style w:type="character" w:customStyle="1" w:styleId="WW8Num8z0">
    <w:name w:val="WW8Num8z0"/>
    <w:rsid w:val="005769AA"/>
    <w:rPr>
      <w:rFonts w:ascii="Symbol" w:hAnsi="Symbol"/>
    </w:rPr>
  </w:style>
  <w:style w:type="character" w:customStyle="1" w:styleId="WW8Num8z1">
    <w:name w:val="WW8Num8z1"/>
    <w:rsid w:val="005769AA"/>
    <w:rPr>
      <w:rFonts w:ascii="Courier New" w:hAnsi="Courier New" w:cs="Courier New"/>
    </w:rPr>
  </w:style>
  <w:style w:type="character" w:customStyle="1" w:styleId="WW8Num8z2">
    <w:name w:val="WW8Num8z2"/>
    <w:rsid w:val="005769AA"/>
    <w:rPr>
      <w:rFonts w:ascii="Wingdings" w:hAnsi="Wingdings"/>
    </w:rPr>
  </w:style>
  <w:style w:type="character" w:customStyle="1" w:styleId="WW8Num16z0">
    <w:name w:val="WW8Num16z0"/>
    <w:rsid w:val="005769AA"/>
    <w:rPr>
      <w:rFonts w:ascii="Arial" w:eastAsia="Times New Roman" w:hAnsi="Arial" w:cs="Arial"/>
    </w:rPr>
  </w:style>
  <w:style w:type="character" w:customStyle="1" w:styleId="WW8Num16z1">
    <w:name w:val="WW8Num16z1"/>
    <w:rsid w:val="005769AA"/>
    <w:rPr>
      <w:rFonts w:ascii="Courier New" w:hAnsi="Courier New" w:cs="Courier New"/>
    </w:rPr>
  </w:style>
  <w:style w:type="character" w:customStyle="1" w:styleId="WW8Num17z0">
    <w:name w:val="WW8Num17z0"/>
    <w:rsid w:val="005769AA"/>
    <w:rPr>
      <w:rFonts w:ascii="Symbol" w:hAnsi="Symbol"/>
      <w:color w:val="auto"/>
    </w:rPr>
  </w:style>
  <w:style w:type="character" w:customStyle="1" w:styleId="WW8Num17z1">
    <w:name w:val="WW8Num17z1"/>
    <w:rsid w:val="005769AA"/>
    <w:rPr>
      <w:rFonts w:ascii="Courier New" w:hAnsi="Courier New"/>
    </w:rPr>
  </w:style>
  <w:style w:type="character" w:customStyle="1" w:styleId="WW8Num17z2">
    <w:name w:val="WW8Num17z2"/>
    <w:rsid w:val="005769AA"/>
    <w:rPr>
      <w:rFonts w:ascii="Wingdings" w:hAnsi="Wingdings"/>
    </w:rPr>
  </w:style>
  <w:style w:type="character" w:customStyle="1" w:styleId="WW8Num17z3">
    <w:name w:val="WW8Num17z3"/>
    <w:rsid w:val="005769AA"/>
    <w:rPr>
      <w:rFonts w:ascii="Symbol" w:hAnsi="Symbol"/>
    </w:rPr>
  </w:style>
  <w:style w:type="character" w:customStyle="1" w:styleId="WW8Num18z1">
    <w:name w:val="WW8Num18z1"/>
    <w:rsid w:val="005769AA"/>
    <w:rPr>
      <w:rFonts w:ascii="Symbol" w:hAnsi="Symbol"/>
    </w:rPr>
  </w:style>
  <w:style w:type="character" w:customStyle="1" w:styleId="WW8Num19z0">
    <w:name w:val="WW8Num19z0"/>
    <w:rsid w:val="005769AA"/>
    <w:rPr>
      <w:rFonts w:ascii="Symbol" w:hAnsi="Symbol"/>
    </w:rPr>
  </w:style>
  <w:style w:type="character" w:customStyle="1" w:styleId="WW8Num19z1">
    <w:name w:val="WW8Num19z1"/>
    <w:rsid w:val="005769AA"/>
    <w:rPr>
      <w:rFonts w:ascii="Courier New" w:hAnsi="Courier New" w:cs="Courier New"/>
    </w:rPr>
  </w:style>
  <w:style w:type="character" w:customStyle="1" w:styleId="WW8Num19z2">
    <w:name w:val="WW8Num19z2"/>
    <w:rsid w:val="005769AA"/>
    <w:rPr>
      <w:rFonts w:ascii="Wingdings" w:hAnsi="Wingdings"/>
    </w:rPr>
  </w:style>
  <w:style w:type="character" w:customStyle="1" w:styleId="WW8Num20z0">
    <w:name w:val="WW8Num20z0"/>
    <w:rsid w:val="005769AA"/>
    <w:rPr>
      <w:b/>
    </w:rPr>
  </w:style>
  <w:style w:type="character" w:customStyle="1" w:styleId="WW8Num20z1">
    <w:name w:val="WW8Num20z1"/>
    <w:rsid w:val="005769AA"/>
    <w:rPr>
      <w:b w:val="0"/>
      <w:color w:val="auto"/>
    </w:rPr>
  </w:style>
  <w:style w:type="character" w:customStyle="1" w:styleId="WW8Num22z0">
    <w:name w:val="WW8Num22z0"/>
    <w:rsid w:val="005769AA"/>
    <w:rPr>
      <w:rFonts w:ascii="Symbol" w:hAnsi="Symbol"/>
    </w:rPr>
  </w:style>
  <w:style w:type="character" w:customStyle="1" w:styleId="WW8Num22z1">
    <w:name w:val="WW8Num22z1"/>
    <w:rsid w:val="005769AA"/>
    <w:rPr>
      <w:rFonts w:ascii="Courier New" w:hAnsi="Courier New" w:cs="Courier New"/>
    </w:rPr>
  </w:style>
  <w:style w:type="character" w:customStyle="1" w:styleId="WW8Num22z2">
    <w:name w:val="WW8Num22z2"/>
    <w:rsid w:val="005769AA"/>
    <w:rPr>
      <w:rFonts w:ascii="Wingdings" w:hAnsi="Wingdings"/>
    </w:rPr>
  </w:style>
  <w:style w:type="character" w:customStyle="1" w:styleId="WW8Num26z0">
    <w:name w:val="WW8Num26z0"/>
    <w:rsid w:val="005769AA"/>
    <w:rPr>
      <w:rFonts w:ascii="Times New Roman" w:eastAsia="Times New Roman" w:hAnsi="Times New Roman" w:cs="Times New Roman"/>
    </w:rPr>
  </w:style>
  <w:style w:type="character" w:customStyle="1" w:styleId="WW8Num27z0">
    <w:name w:val="WW8Num27z0"/>
    <w:rsid w:val="005769AA"/>
    <w:rPr>
      <w:rFonts w:ascii="Symbol" w:hAnsi="Symbol"/>
    </w:rPr>
  </w:style>
  <w:style w:type="character" w:customStyle="1" w:styleId="WW8Num27z1">
    <w:name w:val="WW8Num27z1"/>
    <w:rsid w:val="005769AA"/>
    <w:rPr>
      <w:rFonts w:ascii="Courier New" w:hAnsi="Courier New" w:cs="Courier New"/>
    </w:rPr>
  </w:style>
  <w:style w:type="character" w:customStyle="1" w:styleId="WW8Num27z2">
    <w:name w:val="WW8Num27z2"/>
    <w:rsid w:val="005769AA"/>
    <w:rPr>
      <w:rFonts w:ascii="Wingdings" w:hAnsi="Wingdings"/>
    </w:rPr>
  </w:style>
  <w:style w:type="character" w:customStyle="1" w:styleId="WW8Num28z0">
    <w:name w:val="WW8Num28z0"/>
    <w:rsid w:val="005769AA"/>
    <w:rPr>
      <w:rFonts w:ascii="Times New Roman" w:hAnsi="Times New Roman"/>
    </w:rPr>
  </w:style>
  <w:style w:type="character" w:customStyle="1" w:styleId="WW8Num28z2">
    <w:name w:val="WW8Num28z2"/>
    <w:rsid w:val="005769AA"/>
    <w:rPr>
      <w:b w:val="0"/>
      <w:i w:val="0"/>
      <w:color w:val="000000"/>
    </w:rPr>
  </w:style>
  <w:style w:type="character" w:customStyle="1" w:styleId="WW-DefaultParagraphFont11">
    <w:name w:val="WW-Default Paragraph Font11"/>
    <w:rsid w:val="005769AA"/>
  </w:style>
  <w:style w:type="character" w:styleId="Hyperlink">
    <w:name w:val="Hyperlink"/>
    <w:uiPriority w:val="99"/>
    <w:rsid w:val="005769AA"/>
    <w:rPr>
      <w:color w:val="0000FF"/>
      <w:u w:val="single"/>
    </w:rPr>
  </w:style>
  <w:style w:type="character" w:styleId="PageNumber">
    <w:name w:val="page number"/>
    <w:basedOn w:val="WW-DefaultParagraphFont11"/>
    <w:rsid w:val="005769AA"/>
  </w:style>
  <w:style w:type="character" w:styleId="CommentReference">
    <w:name w:val="annotation reference"/>
    <w:rsid w:val="005769AA"/>
    <w:rPr>
      <w:sz w:val="16"/>
      <w:szCs w:val="16"/>
    </w:rPr>
  </w:style>
  <w:style w:type="character" w:customStyle="1" w:styleId="EndnoteCharacters">
    <w:name w:val="Endnote Characters"/>
    <w:rsid w:val="005769AA"/>
    <w:rPr>
      <w:vertAlign w:val="superscript"/>
    </w:rPr>
  </w:style>
  <w:style w:type="character" w:customStyle="1" w:styleId="FootnoteCharacters">
    <w:name w:val="Footnote Characters"/>
    <w:rsid w:val="005769AA"/>
    <w:rPr>
      <w:vertAlign w:val="superscript"/>
    </w:rPr>
  </w:style>
  <w:style w:type="character" w:styleId="FollowedHyperlink">
    <w:name w:val="FollowedHyperlink"/>
    <w:rsid w:val="005769AA"/>
    <w:rPr>
      <w:color w:val="800080"/>
      <w:u w:val="single"/>
    </w:rPr>
  </w:style>
  <w:style w:type="character" w:styleId="Strong">
    <w:name w:val="Strong"/>
    <w:uiPriority w:val="22"/>
    <w:qFormat/>
    <w:rsid w:val="005769AA"/>
    <w:rPr>
      <w:b/>
      <w:bCs/>
    </w:rPr>
  </w:style>
  <w:style w:type="character" w:customStyle="1" w:styleId="NumberingSymbols">
    <w:name w:val="Numbering Symbols"/>
    <w:rsid w:val="005769AA"/>
    <w:rPr>
      <w:sz w:val="22"/>
      <w:szCs w:val="22"/>
    </w:rPr>
  </w:style>
  <w:style w:type="character" w:customStyle="1" w:styleId="WW8Num12z0">
    <w:name w:val="WW8Num12z0"/>
    <w:rsid w:val="005769AA"/>
    <w:rPr>
      <w:rFonts w:ascii="Times New Roman" w:hAnsi="Times New Roman" w:cs="Times New Roman"/>
    </w:rPr>
  </w:style>
  <w:style w:type="character" w:customStyle="1" w:styleId="WW8Num18z0">
    <w:name w:val="WW8Num18z0"/>
    <w:rsid w:val="005769AA"/>
    <w:rPr>
      <w:rFonts w:ascii="Times New Roman" w:hAnsi="Times New Roman" w:cs="Times New Roman"/>
    </w:rPr>
  </w:style>
  <w:style w:type="character" w:customStyle="1" w:styleId="Bullets">
    <w:name w:val="Bullets"/>
    <w:rsid w:val="005769AA"/>
    <w:rPr>
      <w:rFonts w:ascii="OpenSymbol" w:eastAsia="OpenSymbol" w:hAnsi="OpenSymbol" w:cs="OpenSymbol"/>
    </w:rPr>
  </w:style>
  <w:style w:type="character" w:customStyle="1" w:styleId="WW8Num13z0">
    <w:name w:val="WW8Num13z0"/>
    <w:rsid w:val="005769AA"/>
    <w:rPr>
      <w:rFonts w:ascii="Symbol" w:hAnsi="Symbol"/>
      <w:color w:val="000000"/>
    </w:rPr>
  </w:style>
  <w:style w:type="character" w:customStyle="1" w:styleId="WW8Num13z1">
    <w:name w:val="WW8Num13z1"/>
    <w:rsid w:val="005769AA"/>
    <w:rPr>
      <w:rFonts w:ascii="Arial" w:eastAsia="Times New Roman" w:hAnsi="Arial" w:cs="Arial"/>
    </w:rPr>
  </w:style>
  <w:style w:type="character" w:customStyle="1" w:styleId="WW8Num13z2">
    <w:name w:val="WW8Num13z2"/>
    <w:rsid w:val="005769AA"/>
    <w:rPr>
      <w:b w:val="0"/>
    </w:rPr>
  </w:style>
  <w:style w:type="character" w:customStyle="1" w:styleId="RTFNum21">
    <w:name w:val="RTF_Num 2 1"/>
    <w:rsid w:val="005769AA"/>
  </w:style>
  <w:style w:type="character" w:customStyle="1" w:styleId="RTFNum22">
    <w:name w:val="RTF_Num 2 2"/>
    <w:rsid w:val="005769AA"/>
  </w:style>
  <w:style w:type="character" w:customStyle="1" w:styleId="RTFNum23">
    <w:name w:val="RTF_Num 2 3"/>
    <w:rsid w:val="005769AA"/>
  </w:style>
  <w:style w:type="character" w:customStyle="1" w:styleId="RTFNum24">
    <w:name w:val="RTF_Num 2 4"/>
    <w:rsid w:val="005769AA"/>
  </w:style>
  <w:style w:type="character" w:customStyle="1" w:styleId="RTFNum25">
    <w:name w:val="RTF_Num 2 5"/>
    <w:rsid w:val="005769AA"/>
  </w:style>
  <w:style w:type="character" w:customStyle="1" w:styleId="RTFNum26">
    <w:name w:val="RTF_Num 2 6"/>
    <w:rsid w:val="005769AA"/>
  </w:style>
  <w:style w:type="character" w:customStyle="1" w:styleId="RTFNum27">
    <w:name w:val="RTF_Num 2 7"/>
    <w:rsid w:val="005769AA"/>
  </w:style>
  <w:style w:type="character" w:customStyle="1" w:styleId="RTFNum28">
    <w:name w:val="RTF_Num 2 8"/>
    <w:rsid w:val="005769AA"/>
  </w:style>
  <w:style w:type="character" w:customStyle="1" w:styleId="RTFNum29">
    <w:name w:val="RTF_Num 2 9"/>
    <w:rsid w:val="005769AA"/>
  </w:style>
  <w:style w:type="character" w:customStyle="1" w:styleId="RTFNum31">
    <w:name w:val="RTF_Num 3 1"/>
    <w:rsid w:val="005769AA"/>
  </w:style>
  <w:style w:type="character" w:customStyle="1" w:styleId="RTFNum32">
    <w:name w:val="RTF_Num 3 2"/>
    <w:rsid w:val="005769AA"/>
  </w:style>
  <w:style w:type="character" w:customStyle="1" w:styleId="RTFNum33">
    <w:name w:val="RTF_Num 3 3"/>
    <w:rsid w:val="005769AA"/>
  </w:style>
  <w:style w:type="character" w:customStyle="1" w:styleId="RTFNum34">
    <w:name w:val="RTF_Num 3 4"/>
    <w:rsid w:val="005769AA"/>
  </w:style>
  <w:style w:type="character" w:customStyle="1" w:styleId="RTFNum35">
    <w:name w:val="RTF_Num 3 5"/>
    <w:rsid w:val="005769AA"/>
  </w:style>
  <w:style w:type="character" w:customStyle="1" w:styleId="RTFNum36">
    <w:name w:val="RTF_Num 3 6"/>
    <w:rsid w:val="005769AA"/>
  </w:style>
  <w:style w:type="character" w:customStyle="1" w:styleId="RTFNum37">
    <w:name w:val="RTF_Num 3 7"/>
    <w:rsid w:val="005769AA"/>
  </w:style>
  <w:style w:type="character" w:customStyle="1" w:styleId="RTFNum38">
    <w:name w:val="RTF_Num 3 8"/>
    <w:rsid w:val="005769AA"/>
  </w:style>
  <w:style w:type="character" w:customStyle="1" w:styleId="RTFNum39">
    <w:name w:val="RTF_Num 3 9"/>
    <w:rsid w:val="005769AA"/>
  </w:style>
  <w:style w:type="character" w:customStyle="1" w:styleId="RTFNum41">
    <w:name w:val="RTF_Num 4 1"/>
    <w:rsid w:val="005769AA"/>
  </w:style>
  <w:style w:type="character" w:customStyle="1" w:styleId="RTFNum42">
    <w:name w:val="RTF_Num 4 2"/>
    <w:rsid w:val="005769AA"/>
  </w:style>
  <w:style w:type="character" w:customStyle="1" w:styleId="RTFNum43">
    <w:name w:val="RTF_Num 4 3"/>
    <w:rsid w:val="005769AA"/>
  </w:style>
  <w:style w:type="character" w:customStyle="1" w:styleId="RTFNum44">
    <w:name w:val="RTF_Num 4 4"/>
    <w:rsid w:val="005769AA"/>
  </w:style>
  <w:style w:type="character" w:customStyle="1" w:styleId="RTFNum45">
    <w:name w:val="RTF_Num 4 5"/>
    <w:rsid w:val="005769AA"/>
  </w:style>
  <w:style w:type="character" w:customStyle="1" w:styleId="RTFNum46">
    <w:name w:val="RTF_Num 4 6"/>
    <w:rsid w:val="005769AA"/>
  </w:style>
  <w:style w:type="character" w:customStyle="1" w:styleId="RTFNum47">
    <w:name w:val="RTF_Num 4 7"/>
    <w:rsid w:val="005769AA"/>
  </w:style>
  <w:style w:type="character" w:customStyle="1" w:styleId="RTFNum48">
    <w:name w:val="RTF_Num 4 8"/>
    <w:rsid w:val="005769AA"/>
  </w:style>
  <w:style w:type="character" w:customStyle="1" w:styleId="RTFNum49">
    <w:name w:val="RTF_Num 4 9"/>
    <w:rsid w:val="005769AA"/>
  </w:style>
  <w:style w:type="character" w:customStyle="1" w:styleId="Komentraatsauce">
    <w:name w:val="Komentāra atsauce"/>
    <w:rsid w:val="005769AA"/>
    <w:rPr>
      <w:sz w:val="16"/>
      <w:szCs w:val="16"/>
    </w:rPr>
  </w:style>
  <w:style w:type="paragraph" w:customStyle="1" w:styleId="Heading">
    <w:name w:val="Heading"/>
    <w:basedOn w:val="Normal"/>
    <w:next w:val="BodyText"/>
    <w:rsid w:val="005769AA"/>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5769A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5769AA"/>
    <w:rPr>
      <w:rFonts w:ascii="Times New Roman" w:eastAsia="Times New Roman" w:hAnsi="Times New Roman" w:cs="Times New Roman"/>
      <w:sz w:val="24"/>
      <w:szCs w:val="24"/>
      <w:lang w:eastAsia="ar-SA"/>
    </w:rPr>
  </w:style>
  <w:style w:type="paragraph" w:styleId="List">
    <w:name w:val="List"/>
    <w:basedOn w:val="BodyText"/>
    <w:rsid w:val="005769AA"/>
    <w:rPr>
      <w:rFonts w:cs="Mangal"/>
    </w:rPr>
  </w:style>
  <w:style w:type="paragraph" w:styleId="Caption">
    <w:name w:val="caption"/>
    <w:basedOn w:val="Normal"/>
    <w:qFormat/>
    <w:rsid w:val="005769A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5769A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BodyTextIndent">
    <w:name w:val="Body Text Indent"/>
    <w:basedOn w:val="Normal"/>
    <w:link w:val="BodyTextIndentChar"/>
    <w:rsid w:val="005769AA"/>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5769AA"/>
    <w:rPr>
      <w:rFonts w:ascii="Times New Roman" w:eastAsia="Times New Roman" w:hAnsi="Times New Roman" w:cs="Times New Roman"/>
      <w:sz w:val="28"/>
      <w:szCs w:val="24"/>
      <w:lang w:eastAsia="ar-SA"/>
    </w:rPr>
  </w:style>
  <w:style w:type="paragraph" w:styleId="TOC1">
    <w:name w:val="toc 1"/>
    <w:basedOn w:val="Normal"/>
    <w:next w:val="Normal"/>
    <w:rsid w:val="005769AA"/>
    <w:pPr>
      <w:suppressAutoHyphens/>
      <w:spacing w:before="120" w:after="120" w:line="240" w:lineRule="auto"/>
      <w:ind w:left="576"/>
      <w:jc w:val="both"/>
    </w:pPr>
    <w:rPr>
      <w:rFonts w:ascii="Times New Roman" w:eastAsia="Times New Roman" w:hAnsi="Times New Roman" w:cs="Times New Roman"/>
      <w:sz w:val="26"/>
      <w:szCs w:val="26"/>
      <w:lang w:eastAsia="ar-SA"/>
    </w:rPr>
  </w:style>
  <w:style w:type="paragraph" w:styleId="TOC2">
    <w:name w:val="toc 2"/>
    <w:basedOn w:val="Normal"/>
    <w:next w:val="Normal"/>
    <w:rsid w:val="005769AA"/>
    <w:pPr>
      <w:suppressAutoHyphens/>
      <w:spacing w:after="0" w:line="240" w:lineRule="auto"/>
      <w:ind w:left="240"/>
    </w:pPr>
    <w:rPr>
      <w:rFonts w:ascii="Times New Roman" w:eastAsia="Times New Roman" w:hAnsi="Times New Roman" w:cs="Times New Roman"/>
      <w:sz w:val="24"/>
      <w:szCs w:val="24"/>
      <w:lang w:val="en-GB" w:eastAsia="ar-SA"/>
    </w:rPr>
  </w:style>
  <w:style w:type="paragraph" w:styleId="BodyTextIndent2">
    <w:name w:val="Body Text Indent 2"/>
    <w:basedOn w:val="Normal"/>
    <w:link w:val="BodyTextIndent2Char"/>
    <w:rsid w:val="005769AA"/>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5769AA"/>
    <w:rPr>
      <w:rFonts w:ascii="Times New Roman" w:eastAsia="Times New Roman" w:hAnsi="Times New Roman" w:cs="Times New Roman"/>
      <w:sz w:val="28"/>
      <w:szCs w:val="24"/>
      <w:lang w:eastAsia="ar-SA"/>
    </w:rPr>
  </w:style>
  <w:style w:type="paragraph" w:styleId="Footer">
    <w:name w:val="footer"/>
    <w:basedOn w:val="Normal"/>
    <w:link w:val="FooterChar"/>
    <w:uiPriority w:val="99"/>
    <w:rsid w:val="005769AA"/>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5769AA"/>
    <w:rPr>
      <w:rFonts w:ascii="Times New Roman" w:eastAsia="Times New Roman" w:hAnsi="Times New Roman" w:cs="Times New Roman"/>
      <w:sz w:val="24"/>
      <w:szCs w:val="24"/>
      <w:lang w:val="en-GB" w:eastAsia="ar-SA"/>
    </w:rPr>
  </w:style>
  <w:style w:type="paragraph" w:customStyle="1" w:styleId="naisf">
    <w:name w:val="naisf"/>
    <w:basedOn w:val="Normal"/>
    <w:rsid w:val="005769AA"/>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5769AA"/>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5769AA"/>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5769AA"/>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5769AA"/>
    <w:rPr>
      <w:rFonts w:ascii="Times New Roman" w:eastAsia="Times New Roman" w:hAnsi="Times New Roman" w:cs="Times New Roman"/>
      <w:sz w:val="28"/>
      <w:szCs w:val="24"/>
      <w:lang w:eastAsia="ar-SA"/>
    </w:rPr>
  </w:style>
  <w:style w:type="paragraph" w:styleId="Header">
    <w:name w:val="header"/>
    <w:basedOn w:val="Normal"/>
    <w:link w:val="HeaderChar"/>
    <w:rsid w:val="005769AA"/>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5769AA"/>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5769AA"/>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5769AA"/>
    <w:rPr>
      <w:rFonts w:ascii="Times New Roman" w:eastAsia="Times New Roman" w:hAnsi="Times New Roman" w:cs="Times New Roman"/>
      <w:sz w:val="24"/>
      <w:szCs w:val="24"/>
      <w:lang w:eastAsia="ar-SA"/>
    </w:rPr>
  </w:style>
  <w:style w:type="paragraph" w:styleId="CommentText">
    <w:name w:val="annotation text"/>
    <w:basedOn w:val="Normal"/>
    <w:link w:val="CommentTextChar"/>
    <w:rsid w:val="005769AA"/>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5769AA"/>
    <w:rPr>
      <w:rFonts w:ascii="Times New Roman" w:eastAsia="Times New Roman" w:hAnsi="Times New Roman" w:cs="Times New Roman"/>
      <w:sz w:val="20"/>
      <w:szCs w:val="20"/>
      <w:lang w:eastAsia="ar-SA"/>
    </w:rPr>
  </w:style>
  <w:style w:type="paragraph" w:customStyle="1" w:styleId="TableText">
    <w:name w:val="Table Text"/>
    <w:basedOn w:val="Normal"/>
    <w:rsid w:val="005769AA"/>
    <w:pPr>
      <w:suppressAutoHyphens/>
      <w:spacing w:after="0" w:line="240" w:lineRule="auto"/>
      <w:jc w:val="both"/>
    </w:pPr>
    <w:rPr>
      <w:rFonts w:ascii="Times New Roman" w:eastAsia="Times New Roman" w:hAnsi="Times New Roman" w:cs="Times New Roman"/>
      <w:sz w:val="24"/>
      <w:szCs w:val="20"/>
      <w:lang w:eastAsia="ar-SA"/>
    </w:rPr>
  </w:style>
  <w:style w:type="paragraph" w:styleId="EndnoteText">
    <w:name w:val="endnote text"/>
    <w:basedOn w:val="Normal"/>
    <w:link w:val="EndnoteTextChar"/>
    <w:rsid w:val="005769AA"/>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5769AA"/>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5769AA"/>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5769AA"/>
    <w:rPr>
      <w:rFonts w:ascii="Times New Roman" w:eastAsia="Times New Roman" w:hAnsi="Times New Roman" w:cs="Times New Roman"/>
      <w:sz w:val="20"/>
      <w:szCs w:val="20"/>
      <w:lang w:eastAsia="ar-SA"/>
    </w:rPr>
  </w:style>
  <w:style w:type="paragraph" w:customStyle="1" w:styleId="Balonteksts">
    <w:name w:val="Balonteksts"/>
    <w:basedOn w:val="Normal"/>
    <w:rsid w:val="005769AA"/>
    <w:pPr>
      <w:suppressAutoHyphens/>
      <w:spacing w:after="0" w:line="240" w:lineRule="auto"/>
    </w:pPr>
    <w:rPr>
      <w:rFonts w:ascii="Tahoma" w:eastAsia="Times New Roman" w:hAnsi="Tahoma" w:cs="Tahoma"/>
      <w:sz w:val="16"/>
      <w:szCs w:val="16"/>
      <w:lang w:eastAsia="ar-SA"/>
    </w:rPr>
  </w:style>
  <w:style w:type="paragraph" w:styleId="TOC3">
    <w:name w:val="toc 3"/>
    <w:basedOn w:val="Normal"/>
    <w:next w:val="Normal"/>
    <w:rsid w:val="005769AA"/>
    <w:pPr>
      <w:suppressAutoHyphens/>
      <w:spacing w:after="0" w:line="240" w:lineRule="auto"/>
      <w:ind w:left="480"/>
    </w:pPr>
    <w:rPr>
      <w:rFonts w:ascii="Times New Roman" w:eastAsia="Times New Roman" w:hAnsi="Times New Roman" w:cs="Times New Roman"/>
      <w:sz w:val="24"/>
      <w:szCs w:val="24"/>
      <w:lang w:eastAsia="ar-SA"/>
    </w:rPr>
  </w:style>
  <w:style w:type="paragraph" w:styleId="TOC4">
    <w:name w:val="toc 4"/>
    <w:basedOn w:val="Normal"/>
    <w:next w:val="Normal"/>
    <w:rsid w:val="005769AA"/>
    <w:pPr>
      <w:suppressAutoHyphens/>
      <w:spacing w:after="0" w:line="240" w:lineRule="auto"/>
      <w:ind w:left="720"/>
    </w:pPr>
    <w:rPr>
      <w:rFonts w:ascii="Times New Roman" w:eastAsia="Times New Roman" w:hAnsi="Times New Roman" w:cs="Times New Roman"/>
      <w:sz w:val="24"/>
      <w:szCs w:val="24"/>
      <w:lang w:eastAsia="ar-SA"/>
    </w:rPr>
  </w:style>
  <w:style w:type="paragraph" w:styleId="TOC5">
    <w:name w:val="toc 5"/>
    <w:basedOn w:val="Normal"/>
    <w:next w:val="Normal"/>
    <w:rsid w:val="005769AA"/>
    <w:pPr>
      <w:suppressAutoHyphens/>
      <w:spacing w:after="0" w:line="240" w:lineRule="auto"/>
      <w:ind w:left="960"/>
    </w:pPr>
    <w:rPr>
      <w:rFonts w:ascii="Times New Roman" w:eastAsia="Times New Roman" w:hAnsi="Times New Roman" w:cs="Times New Roman"/>
      <w:sz w:val="24"/>
      <w:szCs w:val="24"/>
      <w:lang w:eastAsia="ar-SA"/>
    </w:rPr>
  </w:style>
  <w:style w:type="paragraph" w:styleId="TOC6">
    <w:name w:val="toc 6"/>
    <w:basedOn w:val="Normal"/>
    <w:next w:val="Normal"/>
    <w:rsid w:val="005769AA"/>
    <w:pPr>
      <w:suppressAutoHyphens/>
      <w:spacing w:after="0" w:line="240" w:lineRule="auto"/>
      <w:ind w:left="1200"/>
    </w:pPr>
    <w:rPr>
      <w:rFonts w:ascii="Times New Roman" w:eastAsia="Times New Roman" w:hAnsi="Times New Roman" w:cs="Times New Roman"/>
      <w:sz w:val="24"/>
      <w:szCs w:val="24"/>
      <w:lang w:eastAsia="ar-SA"/>
    </w:rPr>
  </w:style>
  <w:style w:type="paragraph" w:styleId="TOC7">
    <w:name w:val="toc 7"/>
    <w:basedOn w:val="Normal"/>
    <w:next w:val="Normal"/>
    <w:rsid w:val="005769AA"/>
    <w:pPr>
      <w:suppressAutoHyphens/>
      <w:spacing w:after="0" w:line="240" w:lineRule="auto"/>
      <w:ind w:left="1440"/>
    </w:pPr>
    <w:rPr>
      <w:rFonts w:ascii="Times New Roman" w:eastAsia="Times New Roman" w:hAnsi="Times New Roman" w:cs="Times New Roman"/>
      <w:sz w:val="24"/>
      <w:szCs w:val="24"/>
      <w:lang w:eastAsia="ar-SA"/>
    </w:rPr>
  </w:style>
  <w:style w:type="paragraph" w:styleId="TOC8">
    <w:name w:val="toc 8"/>
    <w:basedOn w:val="Normal"/>
    <w:next w:val="Normal"/>
    <w:rsid w:val="005769AA"/>
    <w:pPr>
      <w:suppressAutoHyphens/>
      <w:spacing w:after="0" w:line="240" w:lineRule="auto"/>
      <w:ind w:left="1680"/>
    </w:pPr>
    <w:rPr>
      <w:rFonts w:ascii="Times New Roman" w:eastAsia="Times New Roman" w:hAnsi="Times New Roman" w:cs="Times New Roman"/>
      <w:sz w:val="24"/>
      <w:szCs w:val="24"/>
      <w:lang w:eastAsia="ar-SA"/>
    </w:rPr>
  </w:style>
  <w:style w:type="paragraph" w:styleId="TOC9">
    <w:name w:val="toc 9"/>
    <w:basedOn w:val="Normal"/>
    <w:next w:val="Normal"/>
    <w:rsid w:val="005769AA"/>
    <w:pPr>
      <w:suppressAutoHyphens/>
      <w:spacing w:after="0" w:line="240" w:lineRule="auto"/>
      <w:ind w:left="1920"/>
    </w:pPr>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rsid w:val="005769AA"/>
    <w:rPr>
      <w:b/>
      <w:bCs/>
    </w:rPr>
  </w:style>
  <w:style w:type="character" w:customStyle="1" w:styleId="CommentSubjectChar">
    <w:name w:val="Comment Subject Char"/>
    <w:basedOn w:val="CommentTextChar"/>
    <w:link w:val="CommentSubject"/>
    <w:rsid w:val="005769AA"/>
    <w:rPr>
      <w:rFonts w:ascii="Times New Roman" w:eastAsia="Times New Roman" w:hAnsi="Times New Roman" w:cs="Times New Roman"/>
      <w:b/>
      <w:bCs/>
      <w:sz w:val="20"/>
      <w:szCs w:val="20"/>
      <w:lang w:eastAsia="ar-SA"/>
    </w:rPr>
  </w:style>
  <w:style w:type="paragraph" w:styleId="BalloonText">
    <w:name w:val="Balloon Text"/>
    <w:basedOn w:val="Normal"/>
    <w:link w:val="BalloonTextChar"/>
    <w:rsid w:val="005769A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5769AA"/>
    <w:rPr>
      <w:rFonts w:ascii="Tahoma" w:eastAsia="Times New Roman" w:hAnsi="Tahoma" w:cs="Tahoma"/>
      <w:sz w:val="16"/>
      <w:szCs w:val="16"/>
      <w:lang w:eastAsia="ar-SA"/>
    </w:rPr>
  </w:style>
  <w:style w:type="paragraph" w:styleId="Title">
    <w:name w:val="Title"/>
    <w:basedOn w:val="Normal"/>
    <w:next w:val="Subtitle"/>
    <w:link w:val="TitleChar"/>
    <w:qFormat/>
    <w:rsid w:val="005769AA"/>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5769AA"/>
    <w:rPr>
      <w:rFonts w:ascii="Times New Roman" w:eastAsia="Times New Roman" w:hAnsi="Times New Roman" w:cs="Times New Roman"/>
      <w:b/>
      <w:sz w:val="24"/>
      <w:szCs w:val="20"/>
      <w:lang w:eastAsia="ar-SA"/>
    </w:rPr>
  </w:style>
  <w:style w:type="paragraph" w:styleId="Subtitle">
    <w:name w:val="Subtitle"/>
    <w:basedOn w:val="Heading"/>
    <w:next w:val="BodyText"/>
    <w:link w:val="SubtitleChar"/>
    <w:uiPriority w:val="99"/>
    <w:qFormat/>
    <w:rsid w:val="005769AA"/>
    <w:pPr>
      <w:jc w:val="center"/>
    </w:pPr>
    <w:rPr>
      <w:i/>
      <w:iCs/>
    </w:rPr>
  </w:style>
  <w:style w:type="character" w:customStyle="1" w:styleId="SubtitleChar">
    <w:name w:val="Subtitle Char"/>
    <w:basedOn w:val="DefaultParagraphFont"/>
    <w:link w:val="Subtitle"/>
    <w:uiPriority w:val="99"/>
    <w:rsid w:val="005769AA"/>
    <w:rPr>
      <w:rFonts w:ascii="Arial" w:eastAsia="Microsoft YaHei" w:hAnsi="Arial" w:cs="Mangal"/>
      <w:i/>
      <w:iCs/>
      <w:sz w:val="28"/>
      <w:szCs w:val="28"/>
      <w:lang w:eastAsia="ar-SA"/>
    </w:rPr>
  </w:style>
  <w:style w:type="paragraph" w:customStyle="1" w:styleId="Char">
    <w:name w:val="Char"/>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Style">
    <w:name w:val="Style"/>
    <w:rsid w:val="005769AA"/>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Default">
    <w:name w:val="WW-Default"/>
    <w:rsid w:val="005769A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naisc">
    <w:name w:val="naisc"/>
    <w:basedOn w:val="Normal"/>
    <w:rsid w:val="005769AA"/>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5769AA"/>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5769AA"/>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
    <w:name w:val="Rakstz. Rakstz.3"/>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RakstzRakstz3CharChar">
    <w:name w:val="Rakstz. Rakstz.3 Char Char"/>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naisnod">
    <w:name w:val="naisnod"/>
    <w:basedOn w:val="Normal"/>
    <w:rsid w:val="005769AA"/>
    <w:pPr>
      <w:suppressAutoHyphens/>
      <w:spacing w:before="450" w:after="225" w:line="240" w:lineRule="auto"/>
      <w:jc w:val="center"/>
    </w:pPr>
    <w:rPr>
      <w:rFonts w:ascii="Times New Roman" w:eastAsia="Times New Roman" w:hAnsi="Times New Roman" w:cs="Times New Roman"/>
      <w:b/>
      <w:bCs/>
      <w:sz w:val="24"/>
      <w:szCs w:val="24"/>
      <w:lang w:eastAsia="ar-SA"/>
    </w:rPr>
  </w:style>
  <w:style w:type="paragraph" w:customStyle="1" w:styleId="Ligumaapakspunkti">
    <w:name w:val="Liguma_apakspunkti"/>
    <w:basedOn w:val="Normal"/>
    <w:rsid w:val="005769AA"/>
    <w:pPr>
      <w:tabs>
        <w:tab w:val="left" w:pos="1080"/>
      </w:tabs>
      <w:suppressAutoHyphens/>
      <w:spacing w:before="120" w:after="0" w:line="240" w:lineRule="auto"/>
      <w:ind w:left="1060" w:hanging="340"/>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5769AA"/>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5769AA"/>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5769AA"/>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5769AA"/>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5769AA"/>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RakstzRakstz3CharCharCharCharRakstzRakstzCharCharRakstzRakstz">
    <w:name w:val="Rakstz. Rakstz.3 Char Char Char Char Rakstz. Rakstz. Char Char Rakstz. Rakstz."/>
    <w:basedOn w:val="Normal"/>
    <w:rsid w:val="005769AA"/>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styleId="NormalWeb">
    <w:name w:val="Normal (Web)"/>
    <w:basedOn w:val="Normal"/>
    <w:rsid w:val="005769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
    <w:name w:val="tv213"/>
    <w:basedOn w:val="Normal"/>
    <w:rsid w:val="005769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5769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5769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769AA"/>
    <w:pPr>
      <w:jc w:val="center"/>
    </w:pPr>
    <w:rPr>
      <w:b/>
      <w:bCs/>
    </w:rPr>
  </w:style>
  <w:style w:type="paragraph" w:customStyle="1" w:styleId="Framecontents">
    <w:name w:val="Frame contents"/>
    <w:basedOn w:val="BodyText"/>
    <w:rsid w:val="005769AA"/>
  </w:style>
  <w:style w:type="paragraph" w:customStyle="1" w:styleId="Heading10">
    <w:name w:val="Heading 10"/>
    <w:basedOn w:val="Heading"/>
    <w:next w:val="BodyText"/>
    <w:rsid w:val="005769AA"/>
    <w:pPr>
      <w:numPr>
        <w:numId w:val="3"/>
      </w:numPr>
    </w:pPr>
    <w:rPr>
      <w:b/>
      <w:bCs/>
      <w:sz w:val="21"/>
      <w:szCs w:val="21"/>
    </w:rPr>
  </w:style>
  <w:style w:type="paragraph" w:customStyle="1" w:styleId="Quotations">
    <w:name w:val="Quotations"/>
    <w:basedOn w:val="Normal"/>
    <w:rsid w:val="005769AA"/>
    <w:pPr>
      <w:suppressAutoHyphens/>
      <w:spacing w:after="283" w:line="240" w:lineRule="auto"/>
      <w:ind w:left="567" w:right="567"/>
    </w:pPr>
    <w:rPr>
      <w:rFonts w:ascii="Times New Roman" w:eastAsia="Times New Roman" w:hAnsi="Times New Roman" w:cs="Times New Roman"/>
      <w:sz w:val="24"/>
      <w:szCs w:val="24"/>
      <w:lang w:eastAsia="ar-SA"/>
    </w:rPr>
  </w:style>
  <w:style w:type="paragraph" w:customStyle="1" w:styleId="Tekstabloks">
    <w:name w:val="Teksta bloks"/>
    <w:basedOn w:val="Normal"/>
    <w:rsid w:val="005769AA"/>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ParastaisWeb">
    <w:name w:val="Parastais (Web)"/>
    <w:basedOn w:val="Normal"/>
    <w:rsid w:val="005769AA"/>
    <w:pPr>
      <w:suppressAutoHyphens/>
      <w:spacing w:before="280" w:after="280" w:line="240" w:lineRule="auto"/>
      <w:jc w:val="both"/>
    </w:pPr>
    <w:rPr>
      <w:rFonts w:ascii="Arial Unicode MS" w:eastAsia="Arial Unicode MS" w:hAnsi="Arial Unicode MS" w:cs="Arial Unicode MS"/>
      <w:sz w:val="24"/>
      <w:szCs w:val="24"/>
      <w:lang w:val="en-GB" w:eastAsia="ar-SA"/>
    </w:rPr>
  </w:style>
  <w:style w:type="paragraph" w:styleId="ListParagraph">
    <w:name w:val="List Paragraph"/>
    <w:basedOn w:val="Normal"/>
    <w:uiPriority w:val="34"/>
    <w:qFormat/>
    <w:rsid w:val="005769AA"/>
    <w:pPr>
      <w:ind w:left="720"/>
      <w:contextualSpacing/>
    </w:pPr>
  </w:style>
  <w:style w:type="table" w:styleId="TableGrid">
    <w:name w:val="Table Grid"/>
    <w:basedOn w:val="TableNormal"/>
    <w:uiPriority w:val="39"/>
    <w:rsid w:val="00576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69AA"/>
    <w:pPr>
      <w:spacing w:after="0" w:line="240" w:lineRule="auto"/>
    </w:pPr>
  </w:style>
  <w:style w:type="paragraph" w:styleId="DocumentMap">
    <w:name w:val="Document Map"/>
    <w:basedOn w:val="Normal"/>
    <w:link w:val="DocumentMapChar"/>
    <w:uiPriority w:val="99"/>
    <w:semiHidden/>
    <w:unhideWhenUsed/>
    <w:rsid w:val="005769A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769AA"/>
    <w:rPr>
      <w:rFonts w:ascii="Lucida Grande" w:hAnsi="Lucida Grande" w:cs="Lucida Grande"/>
      <w:sz w:val="24"/>
      <w:szCs w:val="24"/>
    </w:rPr>
  </w:style>
  <w:style w:type="paragraph" w:customStyle="1" w:styleId="tv2132">
    <w:name w:val="tv2132"/>
    <w:basedOn w:val="Normal"/>
    <w:rsid w:val="005769AA"/>
    <w:pPr>
      <w:spacing w:after="0" w:line="360" w:lineRule="auto"/>
      <w:ind w:firstLine="300"/>
    </w:pPr>
    <w:rPr>
      <w:rFonts w:ascii="Times New Roman" w:eastAsia="Times New Roman" w:hAnsi="Times New Roman" w:cs="Times New Roman"/>
      <w:color w:val="414142"/>
      <w:sz w:val="20"/>
      <w:szCs w:val="20"/>
      <w:lang w:eastAsia="lv-LV"/>
    </w:rPr>
  </w:style>
  <w:style w:type="character" w:styleId="FootnoteReference">
    <w:name w:val="footnote reference"/>
    <w:unhideWhenUsed/>
    <w:rsid w:val="005769AA"/>
    <w:rPr>
      <w:vertAlign w:val="superscript"/>
    </w:rPr>
  </w:style>
  <w:style w:type="character" w:customStyle="1" w:styleId="UnresolvedMention1">
    <w:name w:val="Unresolved Mention1"/>
    <w:basedOn w:val="DefaultParagraphFont"/>
    <w:uiPriority w:val="99"/>
    <w:semiHidden/>
    <w:unhideWhenUsed/>
    <w:rsid w:val="006142FE"/>
    <w:rPr>
      <w:color w:val="605E5C"/>
      <w:shd w:val="clear" w:color="auto" w:fill="E1DFDD"/>
    </w:rPr>
  </w:style>
  <w:style w:type="character" w:customStyle="1" w:styleId="UnresolvedMention2">
    <w:name w:val="Unresolved Mention2"/>
    <w:basedOn w:val="DefaultParagraphFont"/>
    <w:uiPriority w:val="99"/>
    <w:semiHidden/>
    <w:unhideWhenUsed/>
    <w:rsid w:val="00957E48"/>
    <w:rPr>
      <w:color w:val="605E5C"/>
      <w:shd w:val="clear" w:color="auto" w:fill="E1DFDD"/>
    </w:rPr>
  </w:style>
  <w:style w:type="character" w:customStyle="1" w:styleId="UnresolvedMention3">
    <w:name w:val="Unresolved Mention3"/>
    <w:basedOn w:val="DefaultParagraphFont"/>
    <w:uiPriority w:val="99"/>
    <w:semiHidden/>
    <w:unhideWhenUsed/>
    <w:rsid w:val="00EA2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hyperlink" Target="mailto:rekini@sigulda.lv" TargetMode="External"/><Relationship Id="rId3" Type="http://schemas.openxmlformats.org/officeDocument/2006/relationships/styles" Target="styles.xml"/><Relationship Id="rId21" Type="http://schemas.openxmlformats.org/officeDocument/2006/relationships/hyperlink" Target="mailto:aivars.kirkelis@sigulda.lv" TargetMode="Externa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5" Type="http://schemas.openxmlformats.org/officeDocument/2006/relationships/hyperlink" Target="mailto:liga.sausina@sigulda.lv" TargetMode="External"/><Relationship Id="rId2" Type="http://schemas.openxmlformats.org/officeDocument/2006/relationships/numbering" Target="numbering.xml"/><Relationship Id="rId16" Type="http://schemas.openxmlformats.org/officeDocument/2006/relationships/hyperlink" Target="http://www.iub.gov.lv/" TargetMode="External"/><Relationship Id="rId20" Type="http://schemas.openxmlformats.org/officeDocument/2006/relationships/hyperlink" Target="mailto:rekini@sigulda.lv" TargetMode="External"/><Relationship Id="rId29" Type="http://schemas.openxmlformats.org/officeDocument/2006/relationships/hyperlink" Target="mailto:rekini@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hyperlink" Target="mailto:rekini@sigulda.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hyperlink" Target="mailto:inga.zalite@sigulda.lv" TargetMode="External"/><Relationship Id="rId28" Type="http://schemas.openxmlformats.org/officeDocument/2006/relationships/hyperlink" Target="mailto:rekini@sigulda.lv" TargetMode="External"/><Relationship Id="rId10" Type="http://schemas.openxmlformats.org/officeDocument/2006/relationships/hyperlink" Target="mailto:liga.landsberga@sigulda.lv" TargetMode="External"/><Relationship Id="rId19" Type="http://schemas.openxmlformats.org/officeDocument/2006/relationships/hyperlink" Target="mailto:aivars.kirkelis@sigulda.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s://likumi.lv/doc.php?id=133536" TargetMode="External"/><Relationship Id="rId22" Type="http://schemas.openxmlformats.org/officeDocument/2006/relationships/hyperlink" Target="mailto:rekini@sigulda.lv" TargetMode="External"/><Relationship Id="rId27" Type="http://schemas.openxmlformats.org/officeDocument/2006/relationships/hyperlink" Target="mailto:elina.kaleja@sigulda.l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C700-F3FA-4F90-A542-CA4F2EEC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87213</Words>
  <Characters>49712</Characters>
  <Application>Microsoft Office Word</Application>
  <DocSecurity>0</DocSecurity>
  <Lines>414</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2</cp:revision>
  <cp:lastPrinted>2018-02-12T08:00:00Z</cp:lastPrinted>
  <dcterms:created xsi:type="dcterms:W3CDTF">2018-12-28T11:13:00Z</dcterms:created>
  <dcterms:modified xsi:type="dcterms:W3CDTF">2018-12-28T11:13:00Z</dcterms:modified>
</cp:coreProperties>
</file>