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Apstiprināts</w:t>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Siguldas novada pašvaldība</w:t>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Iepirkumu komisijas</w:t>
      </w:r>
    </w:p>
    <w:p w:rsidR="00303E54" w:rsidRPr="000856B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2016.</w:t>
      </w:r>
      <w:r w:rsidRPr="000856B4">
        <w:rPr>
          <w:rFonts w:ascii="Times New Roman" w:eastAsia="Times New Roman" w:hAnsi="Times New Roman" w:cs="Times New Roman"/>
          <w:b/>
          <w:bCs/>
          <w:sz w:val="24"/>
          <w:szCs w:val="24"/>
          <w:lang w:eastAsia="ar-SA"/>
        </w:rPr>
        <w:t xml:space="preserve">gada </w:t>
      </w:r>
      <w:r w:rsidR="005F2F53">
        <w:rPr>
          <w:rFonts w:ascii="Times New Roman" w:eastAsia="Times New Roman" w:hAnsi="Times New Roman" w:cs="Times New Roman"/>
          <w:b/>
          <w:bCs/>
          <w:sz w:val="24"/>
          <w:szCs w:val="24"/>
          <w:lang w:eastAsia="ar-SA"/>
        </w:rPr>
        <w:t>01</w:t>
      </w:r>
      <w:r w:rsidR="000856B4" w:rsidRPr="000856B4">
        <w:rPr>
          <w:rFonts w:ascii="Times New Roman" w:eastAsia="Times New Roman" w:hAnsi="Times New Roman" w:cs="Times New Roman"/>
          <w:b/>
          <w:bCs/>
          <w:sz w:val="24"/>
          <w:szCs w:val="24"/>
          <w:lang w:eastAsia="ar-SA"/>
        </w:rPr>
        <w:t>.februār</w:t>
      </w:r>
      <w:r w:rsidRPr="000856B4">
        <w:rPr>
          <w:rFonts w:ascii="Times New Roman" w:eastAsia="Times New Roman" w:hAnsi="Times New Roman" w:cs="Times New Roman"/>
          <w:b/>
          <w:bCs/>
          <w:sz w:val="24"/>
          <w:szCs w:val="24"/>
          <w:lang w:eastAsia="ar-SA"/>
        </w:rPr>
        <w:t>a sēdē</w:t>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0856B4">
        <w:rPr>
          <w:rFonts w:ascii="Times New Roman" w:eastAsia="Times New Roman" w:hAnsi="Times New Roman" w:cs="Times New Roman"/>
          <w:b/>
          <w:bCs/>
          <w:sz w:val="24"/>
          <w:szCs w:val="24"/>
          <w:lang w:eastAsia="ar-SA"/>
        </w:rPr>
        <w:t xml:space="preserve">Protokols </w:t>
      </w:r>
      <w:r w:rsidR="000856B4" w:rsidRPr="000856B4">
        <w:rPr>
          <w:rFonts w:ascii="Times New Roman" w:eastAsia="Times New Roman" w:hAnsi="Times New Roman" w:cs="Times New Roman"/>
          <w:b/>
          <w:bCs/>
          <w:sz w:val="24"/>
          <w:szCs w:val="24"/>
          <w:lang w:eastAsia="ar-SA"/>
        </w:rPr>
        <w:t>Nr. 02</w:t>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noProof/>
          <w:sz w:val="24"/>
          <w:szCs w:val="24"/>
          <w:lang w:eastAsia="lv-LV"/>
        </w:rPr>
        <w:drawing>
          <wp:inline distT="0" distB="0" distL="0" distR="0" wp14:anchorId="20779BDB" wp14:editId="27A2D16A">
            <wp:extent cx="3012440" cy="2128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440" cy="2128520"/>
                    </a:xfrm>
                    <a:prstGeom prst="rect">
                      <a:avLst/>
                    </a:prstGeom>
                    <a:solidFill>
                      <a:srgbClr val="FFFFFF"/>
                    </a:solidFill>
                    <a:ln>
                      <a:noFill/>
                    </a:ln>
                  </pic:spPr>
                </pic:pic>
              </a:graphicData>
            </a:graphic>
          </wp:inline>
        </w:drawing>
      </w:r>
    </w:p>
    <w:p w:rsidR="00303E54" w:rsidRPr="00303E54" w:rsidRDefault="00303E54" w:rsidP="00303E54">
      <w:pPr>
        <w:suppressAutoHyphens/>
        <w:spacing w:before="120" w:after="12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r w:rsidRPr="00303E54">
        <w:rPr>
          <w:rFonts w:ascii="Times New Roman" w:eastAsia="Times New Roman" w:hAnsi="Times New Roman" w:cs="Times New Roman"/>
          <w:b/>
          <w:bCs/>
          <w:sz w:val="32"/>
          <w:szCs w:val="24"/>
          <w:lang w:eastAsia="ar-SA"/>
        </w:rPr>
        <w:t>IEPIRKUMA</w:t>
      </w: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r w:rsidRPr="00303E54">
        <w:rPr>
          <w:rFonts w:ascii="Times New Roman" w:eastAsia="Times New Roman" w:hAnsi="Times New Roman" w:cs="Times New Roman"/>
          <w:b/>
          <w:bCs/>
          <w:sz w:val="32"/>
          <w:szCs w:val="24"/>
          <w:lang w:eastAsia="ar-SA"/>
        </w:rPr>
        <w:t>(pamatojoties uz PIL 8². pantu)</w:t>
      </w: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r w:rsidRPr="000856B4">
        <w:rPr>
          <w:rFonts w:ascii="Times New Roman" w:eastAsia="Times New Roman" w:hAnsi="Times New Roman" w:cs="Times New Roman"/>
          <w:b/>
          <w:bCs/>
          <w:sz w:val="32"/>
          <w:szCs w:val="24"/>
          <w:lang w:eastAsia="ar-SA"/>
        </w:rPr>
        <w:t xml:space="preserve">SND </w:t>
      </w:r>
      <w:r w:rsidR="000856B4" w:rsidRPr="000856B4">
        <w:rPr>
          <w:rFonts w:ascii="Times New Roman" w:eastAsia="Times New Roman" w:hAnsi="Times New Roman" w:cs="Times New Roman"/>
          <w:b/>
          <w:bCs/>
          <w:sz w:val="32"/>
          <w:szCs w:val="24"/>
          <w:lang w:eastAsia="ar-SA"/>
        </w:rPr>
        <w:t>2016/02</w:t>
      </w:r>
    </w:p>
    <w:p w:rsidR="00303E54" w:rsidRPr="00303E54" w:rsidRDefault="00303E54" w:rsidP="00303E54">
      <w:pPr>
        <w:suppressAutoHyphens/>
        <w:spacing w:before="120" w:after="120" w:line="240" w:lineRule="auto"/>
        <w:rPr>
          <w:rFonts w:ascii="Times New Roman" w:eastAsia="Times New Roman" w:hAnsi="Times New Roman" w:cs="Times New Roman"/>
          <w:b/>
          <w:bCs/>
          <w:sz w:val="32"/>
          <w:szCs w:val="24"/>
          <w:lang w:eastAsia="ar-SA"/>
        </w:rPr>
      </w:pPr>
    </w:p>
    <w:p w:rsidR="00303E54" w:rsidRPr="00303E54" w:rsidRDefault="00303E54" w:rsidP="00303E54">
      <w:pPr>
        <w:suppressAutoHyphens/>
        <w:spacing w:before="120" w:after="120" w:line="240" w:lineRule="auto"/>
        <w:jc w:val="center"/>
        <w:rPr>
          <w:rFonts w:ascii="Times New Roman" w:eastAsia="Times New Roman" w:hAnsi="Times New Roman" w:cs="Times New Roman"/>
          <w:sz w:val="24"/>
          <w:szCs w:val="24"/>
          <w:lang w:eastAsia="ar-SA"/>
        </w:rPr>
      </w:pP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r w:rsidRPr="00303E54">
        <w:rPr>
          <w:rFonts w:ascii="Times New Roman" w:eastAsia="Times New Roman" w:hAnsi="Times New Roman" w:cs="Times New Roman"/>
          <w:b/>
          <w:bCs/>
          <w:sz w:val="32"/>
          <w:szCs w:val="24"/>
          <w:lang w:eastAsia="ar-SA"/>
        </w:rPr>
        <w:t xml:space="preserve">„Siguldas novada pašvaldības </w:t>
      </w: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r w:rsidRPr="00303E54">
        <w:rPr>
          <w:rFonts w:ascii="Times New Roman" w:eastAsia="Times New Roman" w:hAnsi="Times New Roman" w:cs="Times New Roman"/>
          <w:b/>
          <w:bCs/>
          <w:sz w:val="32"/>
          <w:szCs w:val="24"/>
          <w:lang w:eastAsia="ar-SA"/>
        </w:rPr>
        <w:t>transportlīdzekļu un nekustamo īpašumu apdrošināšana”</w:t>
      </w:r>
    </w:p>
    <w:p w:rsidR="00303E54" w:rsidRPr="00303E54" w:rsidRDefault="00303E54" w:rsidP="00303E54">
      <w:pPr>
        <w:suppressAutoHyphens/>
        <w:spacing w:before="120" w:after="120" w:line="240" w:lineRule="auto"/>
        <w:jc w:val="center"/>
        <w:rPr>
          <w:rFonts w:ascii="Times New Roman" w:eastAsia="Times New Roman" w:hAnsi="Times New Roman" w:cs="Times New Roman"/>
          <w:b/>
          <w:bCs/>
          <w:sz w:val="32"/>
          <w:szCs w:val="24"/>
          <w:lang w:eastAsia="ar-SA"/>
        </w:rPr>
      </w:pPr>
      <w:r w:rsidRPr="00303E54">
        <w:rPr>
          <w:rFonts w:ascii="Times New Roman" w:eastAsia="Times New Roman" w:hAnsi="Times New Roman" w:cs="Times New Roman"/>
          <w:b/>
          <w:bCs/>
          <w:sz w:val="32"/>
          <w:szCs w:val="24"/>
          <w:lang w:eastAsia="ar-SA"/>
        </w:rPr>
        <w:t>NOLIKUMS</w:t>
      </w:r>
    </w:p>
    <w:p w:rsidR="00303E54" w:rsidRPr="00303E54" w:rsidRDefault="00303E54" w:rsidP="00303E54">
      <w:pPr>
        <w:suppressAutoHyphens/>
        <w:spacing w:before="120" w:after="12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120" w:after="12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120" w:after="12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120" w:after="12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120" w:after="120" w:line="240" w:lineRule="auto"/>
        <w:jc w:val="center"/>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Siguldas novads</w:t>
      </w:r>
      <w:r w:rsidRPr="00303E54">
        <w:rPr>
          <w:rFonts w:ascii="Times New Roman" w:eastAsia="Times New Roman" w:hAnsi="Times New Roman" w:cs="Times New Roman"/>
          <w:sz w:val="24"/>
          <w:szCs w:val="24"/>
          <w:lang w:eastAsia="ar-SA"/>
        </w:rPr>
        <w:tab/>
        <w:t>2016</w:t>
      </w:r>
    </w:p>
    <w:p w:rsidR="00303E54" w:rsidRPr="00303E54" w:rsidRDefault="00303E54" w:rsidP="00303E54">
      <w:pPr>
        <w:pageBreakBefore/>
        <w:suppressAutoHyphens/>
        <w:spacing w:before="120" w:after="120" w:line="240" w:lineRule="auto"/>
        <w:jc w:val="center"/>
        <w:rPr>
          <w:rFonts w:ascii="Times New Roman" w:eastAsia="Times New Roman" w:hAnsi="Times New Roman" w:cs="Times New Roman"/>
          <w:b/>
          <w:bCs/>
          <w:sz w:val="26"/>
          <w:szCs w:val="26"/>
          <w:lang w:eastAsia="ar-SA"/>
        </w:rPr>
      </w:pPr>
      <w:bookmarkStart w:id="0" w:name="_Ref38341330"/>
      <w:r w:rsidRPr="00303E54">
        <w:rPr>
          <w:rFonts w:ascii="Times New Roman" w:eastAsia="Times New Roman" w:hAnsi="Times New Roman" w:cs="Times New Roman"/>
          <w:b/>
          <w:bCs/>
          <w:sz w:val="26"/>
          <w:szCs w:val="26"/>
          <w:lang w:eastAsia="ar-SA"/>
        </w:rPr>
        <w:lastRenderedPageBreak/>
        <w:t>1. Vispārīgā informācija</w:t>
      </w:r>
      <w:bookmarkEnd w:id="0"/>
    </w:p>
    <w:p w:rsidR="00303E54" w:rsidRPr="00303E54" w:rsidRDefault="00303E54" w:rsidP="00303E54">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 xml:space="preserve">Iepirkuma identifikācijas numurs  </w:t>
      </w:r>
    </w:p>
    <w:p w:rsidR="00303E54" w:rsidRPr="00303E54" w:rsidRDefault="00303E54" w:rsidP="00303E54">
      <w:pPr>
        <w:suppressAutoHyphens/>
        <w:spacing w:after="0" w:line="240" w:lineRule="auto"/>
        <w:ind w:left="540"/>
        <w:rPr>
          <w:rFonts w:ascii="Times New Roman" w:eastAsia="Times New Roman" w:hAnsi="Times New Roman" w:cs="Times New Roman"/>
          <w:sz w:val="26"/>
          <w:szCs w:val="26"/>
          <w:lang w:eastAsia="ar-SA"/>
        </w:rPr>
      </w:pPr>
      <w:r w:rsidRPr="000856B4">
        <w:rPr>
          <w:rFonts w:ascii="Times New Roman" w:eastAsia="Times New Roman" w:hAnsi="Times New Roman" w:cs="Times New Roman"/>
          <w:sz w:val="26"/>
          <w:szCs w:val="26"/>
          <w:lang w:eastAsia="ar-SA"/>
        </w:rPr>
        <w:t xml:space="preserve">SND </w:t>
      </w:r>
      <w:r w:rsidR="000856B4" w:rsidRPr="000856B4">
        <w:rPr>
          <w:rFonts w:ascii="Times New Roman" w:eastAsia="Times New Roman" w:hAnsi="Times New Roman" w:cs="Times New Roman"/>
          <w:sz w:val="26"/>
          <w:szCs w:val="26"/>
          <w:lang w:eastAsia="ar-SA"/>
        </w:rPr>
        <w:t>2016/02</w:t>
      </w: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 xml:space="preserve">Pasūtītājs  </w:t>
      </w:r>
    </w:p>
    <w:p w:rsidR="00303E54" w:rsidRPr="00303E54" w:rsidRDefault="00303E54" w:rsidP="00303E54">
      <w:pPr>
        <w:suppressAutoHyphens/>
        <w:spacing w:before="120" w:after="120" w:line="240" w:lineRule="auto"/>
        <w:ind w:left="720"/>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1.2.1.</w:t>
      </w:r>
      <w:r w:rsidRPr="00303E54">
        <w:rPr>
          <w:rFonts w:ascii="Times New Roman" w:eastAsia="Times New Roman" w:hAnsi="Times New Roman" w:cs="Times New Roman"/>
          <w:b/>
          <w:sz w:val="24"/>
          <w:szCs w:val="24"/>
          <w:lang w:eastAsia="ar-SA"/>
        </w:rPr>
        <w:tab/>
        <w:t>Siguldas novada Dome</w:t>
      </w:r>
    </w:p>
    <w:p w:rsidR="00303E54" w:rsidRPr="00303E54" w:rsidRDefault="00303E54" w:rsidP="00303E54">
      <w:pPr>
        <w:suppressAutoHyphens/>
        <w:spacing w:before="120" w:after="120" w:line="240" w:lineRule="auto"/>
        <w:ind w:firstLine="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Pasūtītāja rekvizīti:</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 xml:space="preserve">Darba laiki: </w:t>
      </w:r>
      <w:r w:rsidRPr="00303E54">
        <w:rPr>
          <w:rFonts w:ascii="Times New Roman" w:eastAsia="Times New Roman" w:hAnsi="Times New Roman" w:cs="Times New Roman"/>
          <w:sz w:val="24"/>
          <w:szCs w:val="24"/>
          <w:lang w:eastAsia="ar-SA"/>
        </w:rPr>
        <w:tab/>
      </w:r>
    </w:p>
    <w:p w:rsidR="00303E54" w:rsidRPr="00303E54" w:rsidRDefault="00303E54" w:rsidP="00303E54">
      <w:pPr>
        <w:suppressAutoHyphens/>
        <w:spacing w:before="120" w:after="120" w:line="240" w:lineRule="auto"/>
        <w:ind w:left="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Pils iela 16, Sigulda</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Pirmdiena</w:t>
      </w:r>
      <w:r w:rsidRPr="00303E54">
        <w:rPr>
          <w:rFonts w:ascii="Times New Roman" w:eastAsia="Times New Roman" w:hAnsi="Times New Roman" w:cs="Times New Roman"/>
          <w:sz w:val="24"/>
          <w:szCs w:val="24"/>
          <w:lang w:eastAsia="ar-SA"/>
        </w:rPr>
        <w:tab/>
        <w:t>8:00 – 13:00 14:00 – 18:00</w:t>
      </w:r>
    </w:p>
    <w:p w:rsidR="00303E54" w:rsidRPr="00303E54" w:rsidRDefault="00303E54" w:rsidP="00303E54">
      <w:pPr>
        <w:suppressAutoHyphens/>
        <w:spacing w:before="120" w:after="120" w:line="240" w:lineRule="auto"/>
        <w:ind w:left="720"/>
        <w:rPr>
          <w:rFonts w:ascii="Times New Roman" w:eastAsia="Times New Roman" w:hAnsi="Times New Roman" w:cs="Times New Roman"/>
          <w:sz w:val="24"/>
          <w:szCs w:val="24"/>
          <w:lang w:eastAsia="ar-SA"/>
        </w:rPr>
      </w:pPr>
      <w:proofErr w:type="spellStart"/>
      <w:r w:rsidRPr="00303E54">
        <w:rPr>
          <w:rFonts w:ascii="Times New Roman" w:eastAsia="Times New Roman" w:hAnsi="Times New Roman" w:cs="Times New Roman"/>
          <w:sz w:val="24"/>
          <w:szCs w:val="24"/>
          <w:lang w:eastAsia="ar-SA"/>
        </w:rPr>
        <w:t>Reģ</w:t>
      </w:r>
      <w:proofErr w:type="spellEnd"/>
      <w:r w:rsidRPr="00303E54">
        <w:rPr>
          <w:rFonts w:ascii="Times New Roman" w:eastAsia="Times New Roman" w:hAnsi="Times New Roman" w:cs="Times New Roman"/>
          <w:sz w:val="24"/>
          <w:szCs w:val="24"/>
          <w:lang w:eastAsia="ar-SA"/>
        </w:rPr>
        <w:t>. Nr.90000048152</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Otrdiena</w:t>
      </w:r>
      <w:r w:rsidRPr="00303E54">
        <w:rPr>
          <w:rFonts w:ascii="Times New Roman" w:eastAsia="Times New Roman" w:hAnsi="Times New Roman" w:cs="Times New Roman"/>
          <w:sz w:val="24"/>
          <w:szCs w:val="24"/>
          <w:lang w:eastAsia="ar-SA"/>
        </w:rPr>
        <w:tab/>
        <w:t>8:00 – 13:00 14:00 – 17:00</w:t>
      </w:r>
    </w:p>
    <w:p w:rsidR="00303E54" w:rsidRPr="00303E54" w:rsidRDefault="00303E54" w:rsidP="00303E54">
      <w:pPr>
        <w:suppressAutoHyphens/>
        <w:spacing w:before="120" w:after="120" w:line="240" w:lineRule="auto"/>
        <w:ind w:left="720"/>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A/S „SEB Banka”</w:t>
      </w:r>
      <w:r w:rsidRPr="00303E54">
        <w:rPr>
          <w:rFonts w:ascii="Times New Roman" w:eastAsia="Times New Roman" w:hAnsi="Times New Roman" w:cs="Times New Roman"/>
          <w:color w:val="000000"/>
          <w:sz w:val="24"/>
          <w:szCs w:val="24"/>
          <w:lang w:eastAsia="ar-SA"/>
        </w:rPr>
        <w:tab/>
      </w:r>
      <w:r w:rsidRPr="00303E54">
        <w:rPr>
          <w:rFonts w:ascii="Times New Roman" w:eastAsia="Times New Roman" w:hAnsi="Times New Roman" w:cs="Times New Roman"/>
          <w:color w:val="000000"/>
          <w:sz w:val="24"/>
          <w:szCs w:val="24"/>
          <w:lang w:eastAsia="ar-SA"/>
        </w:rPr>
        <w:tab/>
      </w:r>
      <w:r w:rsidRPr="00303E54">
        <w:rPr>
          <w:rFonts w:ascii="Times New Roman" w:eastAsia="Times New Roman" w:hAnsi="Times New Roman" w:cs="Times New Roman"/>
          <w:color w:val="000000"/>
          <w:sz w:val="24"/>
          <w:szCs w:val="24"/>
          <w:lang w:eastAsia="ar-SA"/>
        </w:rPr>
        <w:tab/>
      </w:r>
      <w:r w:rsidRPr="00303E54">
        <w:rPr>
          <w:rFonts w:ascii="Times New Roman" w:eastAsia="Times New Roman" w:hAnsi="Times New Roman" w:cs="Times New Roman"/>
          <w:color w:val="000000"/>
          <w:sz w:val="24"/>
          <w:szCs w:val="24"/>
          <w:lang w:eastAsia="ar-SA"/>
        </w:rPr>
        <w:tab/>
        <w:t>Trešdiena</w:t>
      </w:r>
      <w:r w:rsidRPr="00303E54">
        <w:rPr>
          <w:rFonts w:ascii="Times New Roman" w:eastAsia="Times New Roman" w:hAnsi="Times New Roman" w:cs="Times New Roman"/>
          <w:color w:val="000000"/>
          <w:sz w:val="24"/>
          <w:szCs w:val="24"/>
          <w:lang w:eastAsia="ar-SA"/>
        </w:rPr>
        <w:tab/>
        <w:t>8:00 – 13:00 14:00 – 17:00</w:t>
      </w:r>
    </w:p>
    <w:p w:rsidR="00303E54" w:rsidRPr="00303E54" w:rsidRDefault="00303E54" w:rsidP="00303E54">
      <w:pPr>
        <w:suppressAutoHyphens/>
        <w:spacing w:before="120" w:after="120" w:line="240" w:lineRule="auto"/>
        <w:ind w:left="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Konts: LV15UNLA0027800130404</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Ceturtdiena</w:t>
      </w:r>
      <w:r w:rsidRPr="00303E54">
        <w:rPr>
          <w:rFonts w:ascii="Times New Roman" w:eastAsia="Times New Roman" w:hAnsi="Times New Roman" w:cs="Times New Roman"/>
          <w:sz w:val="24"/>
          <w:szCs w:val="24"/>
          <w:lang w:eastAsia="ar-SA"/>
        </w:rPr>
        <w:tab/>
        <w:t>8:00 – 13:00 14:00 – 18:00</w:t>
      </w:r>
    </w:p>
    <w:p w:rsidR="00303E54" w:rsidRPr="00303E54" w:rsidRDefault="00303E54" w:rsidP="00303E54">
      <w:pPr>
        <w:suppressAutoHyphens/>
        <w:spacing w:before="120" w:after="120" w:line="240" w:lineRule="auto"/>
        <w:ind w:left="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Tālr. Nr.67970844 </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Piektdiena</w:t>
      </w:r>
      <w:r w:rsidRPr="00303E54">
        <w:rPr>
          <w:rFonts w:ascii="Times New Roman" w:eastAsia="Times New Roman" w:hAnsi="Times New Roman" w:cs="Times New Roman"/>
          <w:sz w:val="24"/>
          <w:szCs w:val="24"/>
          <w:lang w:eastAsia="ar-SA"/>
        </w:rPr>
        <w:tab/>
        <w:t>8:00 – 14:00</w:t>
      </w:r>
    </w:p>
    <w:p w:rsidR="00303E54" w:rsidRPr="00303E54" w:rsidRDefault="00303E54" w:rsidP="00303E54">
      <w:pPr>
        <w:suppressAutoHyphens/>
        <w:spacing w:before="120" w:after="120" w:line="240" w:lineRule="auto"/>
        <w:ind w:left="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Faksa Nr.67971371                                           </w:t>
      </w:r>
    </w:p>
    <w:p w:rsidR="00303E54" w:rsidRPr="00303E54" w:rsidRDefault="00303E54" w:rsidP="00303E54">
      <w:pPr>
        <w:suppressAutoHyphens/>
        <w:spacing w:before="120" w:after="120" w:line="240" w:lineRule="auto"/>
        <w:ind w:left="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e-pasta adrese: </w:t>
      </w:r>
      <w:hyperlink r:id="rId9" w:history="1">
        <w:r w:rsidRPr="00303E54">
          <w:rPr>
            <w:rFonts w:ascii="Times New Roman" w:eastAsia="Times New Roman" w:hAnsi="Times New Roman" w:cs="Times New Roman"/>
            <w:color w:val="0000FF"/>
            <w:sz w:val="24"/>
            <w:szCs w:val="24"/>
            <w:u w:val="single"/>
            <w:lang w:eastAsia="ar-SA"/>
          </w:rPr>
          <w:t>dome@sigulda.lv</w:t>
        </w:r>
      </w:hyperlink>
      <w:r w:rsidRPr="00303E54">
        <w:rPr>
          <w:rFonts w:ascii="Times New Roman" w:eastAsia="Times New Roman" w:hAnsi="Times New Roman" w:cs="Times New Roman"/>
          <w:sz w:val="24"/>
          <w:szCs w:val="24"/>
          <w:lang w:eastAsia="ar-SA"/>
        </w:rPr>
        <w:t xml:space="preserve"> </w:t>
      </w:r>
    </w:p>
    <w:p w:rsidR="00303E54" w:rsidRPr="00303E54" w:rsidRDefault="00303E54" w:rsidP="00303E54">
      <w:pPr>
        <w:suppressAutoHyphens/>
        <w:spacing w:after="0" w:line="240" w:lineRule="auto"/>
        <w:ind w:firstLine="720"/>
        <w:jc w:val="both"/>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1.2.2.</w:t>
      </w:r>
      <w:r w:rsidRPr="00303E54">
        <w:rPr>
          <w:rFonts w:ascii="Times New Roman" w:eastAsia="Times New Roman" w:hAnsi="Times New Roman" w:cs="Times New Roman"/>
          <w:b/>
          <w:sz w:val="24"/>
          <w:szCs w:val="24"/>
          <w:lang w:eastAsia="ar-SA"/>
        </w:rPr>
        <w:tab/>
        <w:t>Iepirkumu komisijas sastāvs un tās izveidošanas pamatojums:</w:t>
      </w:r>
    </w:p>
    <w:p w:rsidR="00303E54" w:rsidRPr="00303E54" w:rsidRDefault="00303E54" w:rsidP="00303E54">
      <w:pPr>
        <w:tabs>
          <w:tab w:val="num" w:pos="360"/>
        </w:tabs>
        <w:spacing w:after="0" w:line="240" w:lineRule="auto"/>
        <w:ind w:left="426"/>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rPr>
        <w:t>Iepirkuma komisija izveidota 19.06.2013. ar Siguldas novada Domes sēdes lēmumu (protokols Nr.6, §6). Iepirkuma komisijas sastāvā veiktas izmaiņas 02.09.2015. ar Siguldas novada Domes sēdes lēmumu (protokols Nr.13, §2). Par Iepirkuma komisiju sastāvu noteikšanu ar Siguldas novada Domes 14.09.2015. rīkojumu Nr. 1.5.-7./98.</w:t>
      </w:r>
    </w:p>
    <w:p w:rsidR="00303E54" w:rsidRPr="00303E54" w:rsidRDefault="00303E54" w:rsidP="00303E54">
      <w:pPr>
        <w:suppressAutoHyphens/>
        <w:spacing w:before="120" w:after="120" w:line="240" w:lineRule="auto"/>
        <w:ind w:left="2880" w:hanging="2160"/>
        <w:jc w:val="both"/>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1.2.3. Kontaktpersonas:</w:t>
      </w:r>
    </w:p>
    <w:p w:rsidR="00303E54" w:rsidRPr="00303E54" w:rsidRDefault="00303E54" w:rsidP="00303E54">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Par iepirkuma procedūru un darba uzdevumu:</w:t>
      </w:r>
      <w:r w:rsidRPr="00303E54">
        <w:rPr>
          <w:rFonts w:ascii="Times New Roman" w:eastAsia="Times New Roman" w:hAnsi="Times New Roman" w:cs="Times New Roman"/>
          <w:sz w:val="24"/>
          <w:szCs w:val="24"/>
          <w:lang w:eastAsia="ar-SA"/>
        </w:rPr>
        <w:tab/>
      </w:r>
    </w:p>
    <w:p w:rsidR="00303E54" w:rsidRPr="00303E54" w:rsidRDefault="00303E54" w:rsidP="00303E54">
      <w:pPr>
        <w:numPr>
          <w:ilvl w:val="0"/>
          <w:numId w:val="5"/>
        </w:numPr>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Siguldas novada Domes Juridiskās pārvaldes speciāliste iepirkuma jautājumos Līga Landsberga, tālr. Nr. 67385945, faksa Nr. 67971371, e-pasta adrese: </w:t>
      </w:r>
      <w:hyperlink r:id="rId10" w:history="1">
        <w:r w:rsidRPr="00303E54">
          <w:rPr>
            <w:rFonts w:ascii="Times New Roman" w:eastAsia="Times New Roman" w:hAnsi="Times New Roman" w:cs="Times New Roman"/>
            <w:color w:val="0000FF"/>
            <w:sz w:val="24"/>
            <w:szCs w:val="24"/>
            <w:u w:val="single"/>
            <w:lang w:eastAsia="ar-SA"/>
          </w:rPr>
          <w:t>liga.landsberga@sigulda.lv</w:t>
        </w:r>
      </w:hyperlink>
      <w:r w:rsidRPr="00303E54">
        <w:rPr>
          <w:rFonts w:ascii="Times New Roman" w:eastAsia="Times New Roman" w:hAnsi="Times New Roman" w:cs="Times New Roman"/>
          <w:sz w:val="24"/>
          <w:szCs w:val="24"/>
          <w:lang w:eastAsia="ar-SA"/>
        </w:rPr>
        <w:t>.</w:t>
      </w: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 xml:space="preserve">1.3.Iepirkuma priekšmets </w:t>
      </w:r>
    </w:p>
    <w:p w:rsidR="00303E54" w:rsidRPr="00303E54" w:rsidRDefault="00303E54" w:rsidP="00303E54">
      <w:pPr>
        <w:numPr>
          <w:ilvl w:val="2"/>
          <w:numId w:val="1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Iepirkuma priekšmets ir Siguldas novada pašvaldības transportlīdzekļu un nekustamo īpašumu apdrošināšana, kas jāveic saskaņā ar transportlīdzekļu sarakstu (Nolikuma 3.pielikums), nekustamo īpašumu sarakstu (Nolikums 4.pielikums) un Tehnisko specifikāciju (Nolikums 2.pielikums).</w:t>
      </w:r>
    </w:p>
    <w:p w:rsidR="00303E54" w:rsidRPr="00303E54" w:rsidRDefault="00303E54" w:rsidP="00303E54">
      <w:pPr>
        <w:numPr>
          <w:ilvl w:val="2"/>
          <w:numId w:val="1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Iepirkuma priekšmets ir sadalīts 3 (trīs) daļās:</w:t>
      </w:r>
    </w:p>
    <w:p w:rsidR="00303E54" w:rsidRPr="00303E54" w:rsidRDefault="00303E54" w:rsidP="00303E54">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Siguldas novada pašvaldības transportlīdzekļu brīvprātīgā apdrošināšana (turpmāk arī - KASKO);</w:t>
      </w:r>
    </w:p>
    <w:p w:rsidR="00303E54" w:rsidRPr="00303E54" w:rsidRDefault="00303E54" w:rsidP="00303E54">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Siguldas novada pašvaldības Sauszemes transportlīdzekļu īpašnieku obligātās civiltiesiskās atbildības apdrošināšana (turpmāk arī - OCTA);</w:t>
      </w:r>
    </w:p>
    <w:p w:rsidR="00303E54" w:rsidRPr="00303E54" w:rsidRDefault="00303E54" w:rsidP="00303E54">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Siguldas novada pašvaldības nekustamo īpašumu apdrošināšana.</w:t>
      </w:r>
    </w:p>
    <w:p w:rsidR="00303E54" w:rsidRPr="00303E54" w:rsidRDefault="00303E54" w:rsidP="00303E54">
      <w:pPr>
        <w:suppressAutoHyphens/>
        <w:spacing w:after="0" w:line="240" w:lineRule="auto"/>
        <w:ind w:left="68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Galvenais priekšmets CPV: </w:t>
      </w:r>
      <w:r w:rsidRPr="00303E54">
        <w:rPr>
          <w:rFonts w:ascii="Times New Roman" w:eastAsia="Times New Roman" w:hAnsi="Times New Roman" w:cs="Times New Roman"/>
          <w:sz w:val="24"/>
          <w:szCs w:val="24"/>
          <w:lang w:eastAsia="ar-SA"/>
        </w:rPr>
        <w:tab/>
        <w:t>66510000-8 (Apdrošināšanas pakalpojumi);</w:t>
      </w:r>
    </w:p>
    <w:p w:rsidR="00303E54" w:rsidRPr="00303E54" w:rsidRDefault="00303E54" w:rsidP="00303E54">
      <w:pPr>
        <w:suppressAutoHyphens/>
        <w:spacing w:after="0" w:line="240" w:lineRule="auto"/>
        <w:ind w:left="680" w:hanging="68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Papildu priekšmeti CPV:</w:t>
      </w:r>
      <w:r w:rsidRPr="00303E54">
        <w:rPr>
          <w:rFonts w:ascii="Times New Roman" w:eastAsia="Times New Roman" w:hAnsi="Times New Roman" w:cs="Times New Roman"/>
          <w:sz w:val="24"/>
          <w:szCs w:val="24"/>
          <w:lang w:eastAsia="ar-SA"/>
        </w:rPr>
        <w:tab/>
        <w:t>66514110-0 (automašīnu apdrošināšanas pakalpojumi);</w:t>
      </w:r>
    </w:p>
    <w:p w:rsidR="00303E54" w:rsidRPr="00303E54" w:rsidRDefault="00303E54" w:rsidP="00303E54">
      <w:pPr>
        <w:suppressAutoHyphens/>
        <w:spacing w:after="0" w:line="240" w:lineRule="auto"/>
        <w:ind w:left="680" w:hanging="68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66515200-5 (īpašuma apdrošināšanas pakalpojumi).</w:t>
      </w:r>
    </w:p>
    <w:p w:rsidR="00303E54" w:rsidRPr="00303E54" w:rsidRDefault="00303E54" w:rsidP="00303E54">
      <w:pPr>
        <w:numPr>
          <w:ilvl w:val="2"/>
          <w:numId w:val="17"/>
        </w:numPr>
        <w:suppressAutoHyphens/>
        <w:spacing w:after="0" w:line="240" w:lineRule="auto"/>
        <w:ind w:left="709" w:hanging="709"/>
        <w:contextualSpacing/>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Pretendents piedāvājumu var sniegt par visu iepirkuma priekšmetu vai par kādu no iepirkuma priekšmeta daļām atsevišķi.</w:t>
      </w:r>
    </w:p>
    <w:p w:rsidR="00303E54" w:rsidRPr="00303E54" w:rsidRDefault="00303E54" w:rsidP="00303E54">
      <w:pPr>
        <w:numPr>
          <w:ilvl w:val="2"/>
          <w:numId w:val="17"/>
        </w:numPr>
        <w:suppressAutoHyphens/>
        <w:spacing w:after="0" w:line="240" w:lineRule="auto"/>
        <w:ind w:left="709" w:hanging="709"/>
        <w:contextualSpacing/>
        <w:rPr>
          <w:rFonts w:ascii="Times New Roman" w:eastAsia="Times New Roman" w:hAnsi="Times New Roman" w:cs="Times New Roman"/>
          <w:sz w:val="24"/>
          <w:szCs w:val="24"/>
          <w:lang w:eastAsia="ar-SA"/>
        </w:rPr>
      </w:pPr>
      <w:r w:rsidRPr="00303E54">
        <w:rPr>
          <w:rFonts w:ascii="Times New Roman" w:eastAsia="Times New Roman" w:hAnsi="Times New Roman" w:cs="Arial"/>
          <w:color w:val="111111"/>
          <w:sz w:val="24"/>
          <w:szCs w:val="24"/>
          <w:lang w:eastAsia="ar-SA"/>
        </w:rPr>
        <w:t>Apdrošināmo transportlīdzekļu un nekustamo īpašumu skaits līguma darbības laikā var tikt mainīts pēc pasūtītāja vajadzībām un pieprasījuma.</w:t>
      </w:r>
    </w:p>
    <w:p w:rsidR="00303E54" w:rsidRPr="00303E54" w:rsidRDefault="00303E54" w:rsidP="00303E54">
      <w:pPr>
        <w:keepNext/>
        <w:numPr>
          <w:ilvl w:val="1"/>
          <w:numId w:val="0"/>
        </w:numPr>
        <w:tabs>
          <w:tab w:val="left" w:pos="540"/>
          <w:tab w:val="num" w:pos="1296"/>
          <w:tab w:val="left" w:pos="8325"/>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lastRenderedPageBreak/>
        <w:t>1.4. Iepirkuma procedūras dokumentu saņemšana</w:t>
      </w:r>
      <w:r w:rsidRPr="00303E54">
        <w:rPr>
          <w:rFonts w:ascii="Times New Roman" w:eastAsia="Times New Roman" w:hAnsi="Times New Roman" w:cs="Arial"/>
          <w:b/>
          <w:bCs/>
          <w:iCs/>
          <w:color w:val="000000"/>
          <w:sz w:val="26"/>
          <w:szCs w:val="26"/>
          <w:lang w:eastAsia="ar-SA"/>
        </w:rPr>
        <w:tab/>
      </w:r>
    </w:p>
    <w:p w:rsidR="00303E54" w:rsidRPr="00303E54" w:rsidRDefault="00303E54" w:rsidP="00303E54">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1.4.1.</w:t>
      </w:r>
      <w:r w:rsidRPr="00303E54">
        <w:rPr>
          <w:rFonts w:ascii="Times New Roman" w:eastAsia="Times New Roman" w:hAnsi="Times New Roman" w:cs="Times New Roman"/>
          <w:sz w:val="24"/>
          <w:szCs w:val="24"/>
          <w:lang w:eastAsia="ar-SA"/>
        </w:rPr>
        <w:tab/>
        <w:t xml:space="preserve">Iepirkuma dokumenti ir bez maksas un brīvi pieejami Siguldas novada pašvaldības mājas lapā interneta vietnē </w:t>
      </w:r>
      <w:hyperlink r:id="rId11" w:history="1">
        <w:r w:rsidRPr="00303E54">
          <w:rPr>
            <w:rFonts w:ascii="Times New Roman" w:eastAsia="Times New Roman" w:hAnsi="Times New Roman" w:cs="Times New Roman"/>
            <w:color w:val="0000FF"/>
            <w:sz w:val="24"/>
            <w:szCs w:val="24"/>
            <w:u w:val="single"/>
            <w:lang w:eastAsia="ar-SA"/>
          </w:rPr>
          <w:t>www.sigulda.lv</w:t>
        </w:r>
      </w:hyperlink>
      <w:r w:rsidRPr="00303E54">
        <w:rPr>
          <w:rFonts w:ascii="Times New Roman" w:eastAsia="Times New Roman" w:hAnsi="Times New Roman" w:cs="Times New Roman"/>
          <w:sz w:val="24"/>
          <w:szCs w:val="24"/>
          <w:lang w:eastAsia="ar-SA"/>
        </w:rPr>
        <w:t xml:space="preserve">. </w:t>
      </w:r>
    </w:p>
    <w:p w:rsidR="00303E54" w:rsidRPr="00303E54" w:rsidRDefault="00303E54" w:rsidP="00303E54">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1.4.2.</w:t>
      </w:r>
      <w:r w:rsidRPr="00303E54">
        <w:rPr>
          <w:rFonts w:ascii="Times New Roman" w:eastAsia="Times New Roman" w:hAnsi="Times New Roman" w:cs="Times New Roman"/>
          <w:sz w:val="24"/>
          <w:szCs w:val="24"/>
          <w:lang w:eastAsia="ar-SA"/>
        </w:rPr>
        <w:tab/>
        <w:t xml:space="preserve">Ar iepirkuma dokumentiem ieinteresētajiem Pretendentiem ir iespējams iepazīties līdz 2016.gada </w:t>
      </w:r>
      <w:r w:rsidR="00867F9B" w:rsidRPr="00867F9B">
        <w:rPr>
          <w:rFonts w:ascii="Times New Roman" w:eastAsia="Times New Roman" w:hAnsi="Times New Roman" w:cs="Times New Roman"/>
          <w:sz w:val="24"/>
          <w:szCs w:val="24"/>
          <w:lang w:eastAsia="ar-SA"/>
        </w:rPr>
        <w:t>12</w:t>
      </w:r>
      <w:r w:rsidR="001D3FAB" w:rsidRPr="00867F9B">
        <w:rPr>
          <w:rFonts w:ascii="Times New Roman" w:eastAsia="Times New Roman" w:hAnsi="Times New Roman" w:cs="Times New Roman"/>
          <w:sz w:val="24"/>
          <w:szCs w:val="24"/>
          <w:lang w:eastAsia="ar-SA"/>
        </w:rPr>
        <w:t>.februāra</w:t>
      </w:r>
      <w:r w:rsidRPr="001D3FAB">
        <w:rPr>
          <w:rFonts w:ascii="Times New Roman" w:eastAsia="Times New Roman" w:hAnsi="Times New Roman" w:cs="Times New Roman"/>
          <w:sz w:val="24"/>
          <w:szCs w:val="24"/>
          <w:lang w:eastAsia="ar-SA"/>
        </w:rPr>
        <w:t xml:space="preserve"> p</w:t>
      </w:r>
      <w:r w:rsidRPr="00303E54">
        <w:rPr>
          <w:rFonts w:ascii="Times New Roman" w:eastAsia="Times New Roman" w:hAnsi="Times New Roman" w:cs="Times New Roman"/>
          <w:sz w:val="24"/>
          <w:szCs w:val="24"/>
          <w:lang w:eastAsia="ar-SA"/>
        </w:rPr>
        <w:t>lkst. 10:00 uz vietas, Siguldas novada pašvaldībā, Pils ielā 16, Siguldā, 8.kabinetā.</w:t>
      </w:r>
    </w:p>
    <w:p w:rsidR="00303E54" w:rsidRPr="00303E54" w:rsidRDefault="00303E54" w:rsidP="00303E54">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1.4.3.</w:t>
      </w:r>
      <w:r w:rsidRPr="00303E54">
        <w:rPr>
          <w:rFonts w:ascii="Times New Roman" w:eastAsia="Times New Roman" w:hAnsi="Times New Roman" w:cs="Times New Roman"/>
          <w:sz w:val="24"/>
          <w:szCs w:val="24"/>
          <w:lang w:eastAsia="ar-SA"/>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303E54" w:rsidRPr="00303E54" w:rsidRDefault="00303E54" w:rsidP="00303E54">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1.4.4.</w:t>
      </w:r>
      <w:r w:rsidRPr="00303E54">
        <w:rPr>
          <w:rFonts w:ascii="Times New Roman" w:eastAsia="Times New Roman" w:hAnsi="Times New Roman" w:cs="Times New Roman"/>
          <w:sz w:val="24"/>
          <w:szCs w:val="24"/>
          <w:lang w:eastAsia="ar-SA"/>
        </w:rPr>
        <w:tab/>
        <w:t>Ja ieinteresētais Pretendents vēlas saņemt iepirkuma dokumentus drukātā veidā, Pasūtītājs var pieprasīt samaksu, kas nepārsniedz dokumentu pavairošanas un nosūtīšanas faktiskos izdevumus.</w:t>
      </w:r>
    </w:p>
    <w:p w:rsidR="00303E54" w:rsidRPr="00303E54" w:rsidRDefault="00303E54" w:rsidP="00303E54">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1.4.5.</w:t>
      </w:r>
      <w:r w:rsidRPr="00303E54">
        <w:rPr>
          <w:rFonts w:ascii="Times New Roman" w:eastAsia="Times New Roman" w:hAnsi="Times New Roman" w:cs="Times New Roman"/>
          <w:sz w:val="24"/>
          <w:szCs w:val="24"/>
          <w:lang w:eastAsia="ar-SA"/>
        </w:rPr>
        <w:tab/>
        <w:t xml:space="preserve">Atbildes uz pretendentu jautājumiem par šo iepirkumu tiks publicētas Pasūtītāja mājas lapā interneta vietnē </w:t>
      </w:r>
      <w:hyperlink r:id="rId12" w:history="1">
        <w:r w:rsidRPr="00303E54">
          <w:rPr>
            <w:rFonts w:ascii="Times New Roman" w:eastAsia="Times New Roman" w:hAnsi="Times New Roman" w:cs="Times New Roman"/>
            <w:color w:val="0000FF"/>
            <w:sz w:val="24"/>
            <w:szCs w:val="24"/>
            <w:u w:val="single"/>
            <w:lang w:eastAsia="ar-SA"/>
          </w:rPr>
          <w:t>www.sigulda.lv</w:t>
        </w:r>
      </w:hyperlink>
      <w:r w:rsidRPr="00303E54">
        <w:rPr>
          <w:rFonts w:ascii="Times New Roman" w:eastAsia="Times New Roman" w:hAnsi="Times New Roman" w:cs="Times New Roman"/>
          <w:sz w:val="24"/>
          <w:szCs w:val="24"/>
          <w:lang w:eastAsia="ar-SA"/>
        </w:rPr>
        <w:t>. Pretendenta pienākums ir pastāvīgi sekot mājas lapā publicētajai informācijai un ievērtēt to savā piedāvājumā.</w:t>
      </w:r>
    </w:p>
    <w:p w:rsidR="00303E54" w:rsidRPr="00303E54" w:rsidRDefault="00303E54" w:rsidP="00303E54">
      <w:pPr>
        <w:suppressAutoHyphens/>
        <w:spacing w:before="120" w:after="120" w:line="240" w:lineRule="auto"/>
        <w:ind w:left="540" w:hanging="54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1.4.6.</w:t>
      </w:r>
      <w:r w:rsidRPr="00303E54">
        <w:rPr>
          <w:rFonts w:ascii="Times New Roman" w:eastAsia="Times New Roman" w:hAnsi="Times New Roman" w:cs="Times New Roman"/>
          <w:sz w:val="24"/>
          <w:szCs w:val="24"/>
          <w:lang w:eastAsia="ar-SA"/>
        </w:rPr>
        <w:tab/>
        <w:t>Iepirkuma komisija nav atbildīga par to, ja kāda ieinteresētā persona nav iepazinusies ar informāciju, kam ir nodrošināta brīva un tieša elektroniskā pieeja.</w:t>
      </w: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1.5. Līguma izpildes laiks</w:t>
      </w:r>
    </w:p>
    <w:p w:rsidR="00303E54" w:rsidRPr="00303E54" w:rsidRDefault="00303E54" w:rsidP="00303E54">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Ar uzvarējušo Pretendentu tiks slēgti 3 (trīs) līgumi par Siguldas novada pašvaldības transportlīdzekļu un nekustamo īpašumu apdrošināšanu:</w:t>
      </w:r>
    </w:p>
    <w:p w:rsidR="00303E54" w:rsidRPr="00303E54" w:rsidRDefault="00303E54" w:rsidP="00303E54">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par iepirkuma priekšmeta I daļu - Siguldas novada pašvaldības transportlīdzekļu brīvprātīgo KASKO apdrošināšanu (Nolikuma 6.1.pielikums);</w:t>
      </w:r>
    </w:p>
    <w:p w:rsidR="00303E54" w:rsidRPr="00303E54" w:rsidRDefault="00303E54" w:rsidP="00303E54">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par iepirkuma priekšmeta II daļu - Siguldas novada pašvaldības Sauszemes transportlīdzekļu īpašnieku obligātās civiltiesiskās atbildības (OCTA) apdrošināšanu (Nolikuma 6.2.pielikums);</w:t>
      </w:r>
    </w:p>
    <w:p w:rsidR="00303E54" w:rsidRPr="00303E54" w:rsidRDefault="00303E54" w:rsidP="00303E54">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par iepirkuma priekšmeta III daļu - Siguldas novada pašvaldības nekustamo īpašumu apdrošināšanu (Nolikuma 6.3.pielikums).</w:t>
      </w:r>
    </w:p>
    <w:p w:rsidR="00303E54" w:rsidRPr="00303E54" w:rsidRDefault="00303E54" w:rsidP="00303E54">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Līgumu izpildes termiņi:</w:t>
      </w:r>
    </w:p>
    <w:p w:rsidR="00303E54" w:rsidRPr="00303E54" w:rsidRDefault="00303E54" w:rsidP="00303E54">
      <w:pPr>
        <w:numPr>
          <w:ilvl w:val="3"/>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 daļa - Siguldas novada pašvaldības transportlīdzekļu brīvprātīgā KASKO apdrošināšana jāveic 12 (divpadsmit) mēnešu laikā, skaitot no iepirkuma līguma noslēgšanas dienas;</w:t>
      </w:r>
    </w:p>
    <w:p w:rsidR="00303E54" w:rsidRPr="00303E54" w:rsidRDefault="00303E54" w:rsidP="00303E54">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II daļa - Siguldas novada pašvaldības Sauszemes transportlīdzekļu īpašnieku obligātās civiltiesiskās atbildības (OCTA) apdrošināšana jāveic 12 (divpadsmit) mēnešu laikā, skaitot no iepirkuma līguma noslēgšanas dienas;</w:t>
      </w:r>
    </w:p>
    <w:p w:rsidR="00303E54" w:rsidRPr="00303E54" w:rsidRDefault="00303E54" w:rsidP="00303E54">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III daļa - Siguldas novada pašvaldības nekustamo īpašumu apdrošināšana jāveic 12 (divpadsmit) mēnešu laikā, skaitot no iepirkuma līguma noslēgšanas diena</w:t>
      </w:r>
    </w:p>
    <w:p w:rsidR="00303E54" w:rsidRPr="00303E54" w:rsidRDefault="00303E54" w:rsidP="00303E54">
      <w:pPr>
        <w:suppressAutoHyphens/>
        <w:spacing w:before="120" w:after="120" w:line="240" w:lineRule="auto"/>
        <w:ind w:left="567" w:hanging="567"/>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1.5.3. Par transportlīdzekļu un nekustamo īpašumu (iekļauti Tehniskajā specifikācijā Nolikuma 2.pielikums) apdrošināšanu tiks slēgti atsevišķi līgumi (Nolikuma 6.pielikums) ar Pašvaldības aģentūru “Siguldas Attīstības aģentūra”. Rēķinos, polisēs u.c. dokumentos jānorāda Pašvaldības aģentūras “Siguldas Attīstības aģentūra” rekvizīti.</w:t>
      </w:r>
    </w:p>
    <w:p w:rsidR="00303E54" w:rsidRPr="00303E54" w:rsidRDefault="00303E54" w:rsidP="00303E54">
      <w:pPr>
        <w:suppressAutoHyphens/>
        <w:spacing w:before="120" w:after="120" w:line="240" w:lineRule="auto"/>
        <w:jc w:val="both"/>
        <w:rPr>
          <w:rFonts w:ascii="Times New Roman" w:eastAsia="Times New Roman" w:hAnsi="Times New Roman" w:cs="Times New Roman"/>
          <w:sz w:val="24"/>
          <w:szCs w:val="24"/>
          <w:lang w:eastAsia="ar-SA"/>
        </w:rPr>
      </w:pP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lastRenderedPageBreak/>
        <w:t>1.6. Piedāvājuma iesniegšanas vieta, datums, laiks un kārtība</w:t>
      </w:r>
    </w:p>
    <w:p w:rsidR="00303E54" w:rsidRPr="00303E54" w:rsidRDefault="00303E54" w:rsidP="00303E54">
      <w:pPr>
        <w:suppressAutoHyphens/>
        <w:spacing w:after="0" w:line="240" w:lineRule="auto"/>
        <w:ind w:left="624" w:hanging="624"/>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1.6.1. Pretendenti piedāvājumus var iesniegt </w:t>
      </w:r>
      <w:r w:rsidRPr="00867F9B">
        <w:rPr>
          <w:rFonts w:ascii="Times New Roman" w:eastAsia="Times New Roman" w:hAnsi="Times New Roman" w:cs="Times New Roman"/>
          <w:sz w:val="24"/>
          <w:szCs w:val="24"/>
          <w:lang w:eastAsia="ar-SA"/>
        </w:rPr>
        <w:t xml:space="preserve">līdz </w:t>
      </w:r>
      <w:r w:rsidR="00867F9B" w:rsidRPr="00867F9B">
        <w:rPr>
          <w:rFonts w:ascii="Times New Roman" w:eastAsia="Times New Roman" w:hAnsi="Times New Roman" w:cs="Times New Roman"/>
          <w:b/>
          <w:sz w:val="24"/>
          <w:szCs w:val="24"/>
          <w:lang w:eastAsia="ar-SA"/>
        </w:rPr>
        <w:t>12</w:t>
      </w:r>
      <w:r w:rsidR="001D3FAB" w:rsidRPr="00867F9B">
        <w:rPr>
          <w:rFonts w:ascii="Times New Roman" w:eastAsia="Times New Roman" w:hAnsi="Times New Roman" w:cs="Times New Roman"/>
          <w:b/>
          <w:sz w:val="24"/>
          <w:szCs w:val="24"/>
          <w:lang w:eastAsia="ar-SA"/>
        </w:rPr>
        <w:t>.</w:t>
      </w:r>
      <w:r w:rsidR="001D3FAB" w:rsidRPr="001D3FAB">
        <w:rPr>
          <w:rFonts w:ascii="Times New Roman" w:eastAsia="Times New Roman" w:hAnsi="Times New Roman" w:cs="Times New Roman"/>
          <w:b/>
          <w:sz w:val="24"/>
          <w:szCs w:val="24"/>
          <w:lang w:eastAsia="ar-SA"/>
        </w:rPr>
        <w:t>02</w:t>
      </w:r>
      <w:r w:rsidRPr="001D3FAB">
        <w:rPr>
          <w:rFonts w:ascii="Times New Roman" w:eastAsia="Times New Roman" w:hAnsi="Times New Roman" w:cs="Times New Roman"/>
          <w:b/>
          <w:sz w:val="24"/>
          <w:szCs w:val="24"/>
          <w:lang w:eastAsia="ar-SA"/>
        </w:rPr>
        <w:t>.2016. plkst. 10:00</w:t>
      </w:r>
      <w:r w:rsidRPr="00303E54">
        <w:rPr>
          <w:rFonts w:ascii="Times New Roman" w:eastAsia="Times New Roman" w:hAnsi="Times New Roman" w:cs="Times New Roman"/>
          <w:b/>
          <w:sz w:val="24"/>
          <w:szCs w:val="24"/>
          <w:lang w:eastAsia="ar-SA"/>
        </w:rPr>
        <w:t xml:space="preserve"> </w:t>
      </w:r>
      <w:r w:rsidRPr="00303E54">
        <w:rPr>
          <w:rFonts w:ascii="Times New Roman" w:eastAsia="Times New Roman" w:hAnsi="Times New Roman" w:cs="Times New Roman"/>
          <w:sz w:val="24"/>
          <w:szCs w:val="24"/>
          <w:lang w:eastAsia="ar-SA"/>
        </w:rPr>
        <w:t xml:space="preserve">Siguldas novada Domes </w:t>
      </w:r>
      <w:r w:rsidRPr="00303E54">
        <w:rPr>
          <w:rFonts w:ascii="Times New Roman" w:eastAsia="Times New Roman" w:hAnsi="Times New Roman" w:cs="Times New Roman"/>
          <w:sz w:val="24"/>
          <w:szCs w:val="24"/>
        </w:rPr>
        <w:t>Klientu apkalpošanas nodaļā</w:t>
      </w:r>
      <w:r w:rsidRPr="00303E54">
        <w:rPr>
          <w:rFonts w:ascii="Times New Roman" w:eastAsia="Times New Roman" w:hAnsi="Times New Roman" w:cs="Times New Roman"/>
          <w:sz w:val="24"/>
          <w:szCs w:val="24"/>
          <w:lang w:eastAsia="ar-SA"/>
        </w:rPr>
        <w:t>, Pils ielā 16, Siguldā,</w:t>
      </w:r>
      <w:r w:rsidRPr="00303E54">
        <w:rPr>
          <w:rFonts w:ascii="Times New Roman" w:eastAsia="Times New Roman" w:hAnsi="Times New Roman" w:cs="Times New Roman"/>
          <w:i/>
          <w:sz w:val="24"/>
          <w:szCs w:val="24"/>
          <w:lang w:eastAsia="ar-SA"/>
        </w:rPr>
        <w:t xml:space="preserve"> </w:t>
      </w:r>
      <w:r w:rsidRPr="00303E54">
        <w:rPr>
          <w:rFonts w:ascii="Times New Roman" w:eastAsia="Times New Roman" w:hAnsi="Times New Roman" w:cs="Times New Roman"/>
          <w:sz w:val="24"/>
          <w:szCs w:val="24"/>
          <w:lang w:eastAsia="ar-SA"/>
        </w:rPr>
        <w:t xml:space="preserve">iesniedzot tos personīgi vai atsūtot pa pastu. Pasta sūtījumam jābūt nogādātam šajā punktā noteiktajā adresē līdz augstākminētajam termiņam. </w:t>
      </w:r>
    </w:p>
    <w:p w:rsidR="00303E54" w:rsidRPr="00303E54" w:rsidRDefault="00303E54" w:rsidP="00303E54">
      <w:pPr>
        <w:suppressAutoHyphens/>
        <w:spacing w:after="0" w:line="240" w:lineRule="auto"/>
        <w:ind w:left="624" w:hanging="624"/>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1.6.2.</w:t>
      </w:r>
      <w:r w:rsidRPr="00303E54">
        <w:rPr>
          <w:rFonts w:ascii="Times New Roman" w:eastAsia="Times New Roman" w:hAnsi="Times New Roman" w:cs="Times New Roman"/>
          <w:sz w:val="24"/>
          <w:szCs w:val="24"/>
          <w:lang w:eastAsia="ar-SA"/>
        </w:rPr>
        <w:tab/>
        <w:t xml:space="preserve">Piedāvājumi, kas iesniegti pēc minētā termiņa, netiks pieņemti. Pa pastu sūtītos piedāvājumus, kas saņemti pēc minētā termiņa, neatvērtus nosūtīs atpakaļ iesniedzējam. </w:t>
      </w: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1.7. Piedāvājuma nodrošinājums</w:t>
      </w:r>
    </w:p>
    <w:p w:rsidR="00303E54" w:rsidRPr="00303E54" w:rsidRDefault="00303E54" w:rsidP="00303E54">
      <w:pPr>
        <w:suppressAutoHyphens/>
        <w:spacing w:before="120" w:after="120" w:line="240" w:lineRule="auto"/>
        <w:ind w:left="624" w:hanging="624"/>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Iesniedzot Piedāvājumu</w:t>
      </w:r>
      <w:r w:rsidRPr="00303E54">
        <w:rPr>
          <w:rFonts w:ascii="Times New Roman" w:eastAsia="Times New Roman" w:hAnsi="Times New Roman" w:cs="Times New Roman"/>
          <w:color w:val="000000"/>
          <w:sz w:val="24"/>
          <w:szCs w:val="24"/>
          <w:lang w:eastAsia="ar-SA"/>
        </w:rPr>
        <w:t>, Pretendentam piedāvājuma nodrošinājums nav jāiesniedz</w:t>
      </w:r>
      <w:r w:rsidRPr="00303E54">
        <w:rPr>
          <w:rFonts w:ascii="Times New Roman" w:eastAsia="Times New Roman" w:hAnsi="Times New Roman" w:cs="Times New Roman"/>
          <w:sz w:val="24"/>
          <w:szCs w:val="24"/>
          <w:lang w:eastAsia="ar-SA"/>
        </w:rPr>
        <w:t>.</w:t>
      </w: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Piedāvājuma noformēšana</w:t>
      </w:r>
    </w:p>
    <w:p w:rsidR="00303E54" w:rsidRPr="00303E54" w:rsidRDefault="00303E54" w:rsidP="00303E54">
      <w:pPr>
        <w:suppressAutoHyphens/>
        <w:spacing w:after="0" w:line="240" w:lineRule="auto"/>
        <w:ind w:left="720" w:hanging="711"/>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1.8.1. </w:t>
      </w:r>
      <w:r w:rsidRPr="00303E54">
        <w:rPr>
          <w:rFonts w:ascii="Times New Roman" w:eastAsia="Times New Roman" w:hAnsi="Times New Roman" w:cs="Times New Roman"/>
          <w:sz w:val="24"/>
          <w:szCs w:val="24"/>
          <w:lang w:eastAsia="ar-SA"/>
        </w:rPr>
        <w:tab/>
        <w:t>Piedāvājums iesniedzams 2 (divos) eksemplāros, no kuriem viens ir piedāvājuma oriģināls, bet otrs - piedāvājuma kopija.</w:t>
      </w:r>
    </w:p>
    <w:p w:rsidR="00303E54" w:rsidRPr="00303E54" w:rsidRDefault="00303E54" w:rsidP="00303E54">
      <w:pPr>
        <w:suppressAutoHyphens/>
        <w:spacing w:after="0" w:line="240" w:lineRule="auto"/>
        <w:ind w:left="15" w:hanging="576"/>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1.8.2.</w:t>
      </w:r>
      <w:r w:rsidRPr="00303E54">
        <w:rPr>
          <w:rFonts w:ascii="Times New Roman" w:eastAsia="Times New Roman" w:hAnsi="Times New Roman" w:cs="Times New Roman"/>
          <w:sz w:val="24"/>
          <w:szCs w:val="24"/>
          <w:lang w:eastAsia="ar-SA"/>
        </w:rPr>
        <w:tab/>
        <w:t xml:space="preserve">Piedāvājums iesniedzams aizlīmētā un aizzīmogotā aploksnē (vai citā iepakojumā), uz kuras </w:t>
      </w:r>
      <w:r w:rsidRPr="00303E54">
        <w:rPr>
          <w:rFonts w:ascii="Times New Roman" w:eastAsia="Times New Roman" w:hAnsi="Times New Roman" w:cs="Times New Roman"/>
          <w:sz w:val="24"/>
          <w:szCs w:val="24"/>
          <w:lang w:eastAsia="ar-SA"/>
        </w:rPr>
        <w:tab/>
        <w:t>jānorāda:</w:t>
      </w:r>
    </w:p>
    <w:p w:rsidR="00303E54" w:rsidRPr="00303E54" w:rsidRDefault="00303E54" w:rsidP="00303E54">
      <w:pPr>
        <w:numPr>
          <w:ilvl w:val="0"/>
          <w:numId w:val="4"/>
        </w:numPr>
        <w:suppressAutoHyphens/>
        <w:spacing w:before="120" w:after="12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pasūtītāja nosaukums un adrese;</w:t>
      </w:r>
    </w:p>
    <w:p w:rsidR="00303E54" w:rsidRPr="00303E54" w:rsidRDefault="00303E54" w:rsidP="00303E54">
      <w:pPr>
        <w:numPr>
          <w:ilvl w:val="0"/>
          <w:numId w:val="4"/>
        </w:numPr>
        <w:suppressAutoHyphens/>
        <w:spacing w:before="120" w:after="12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pretendenta nosaukums un adrese;</w:t>
      </w:r>
    </w:p>
    <w:p w:rsidR="00303E54" w:rsidRPr="00303E54" w:rsidRDefault="00303E54" w:rsidP="00303E54">
      <w:pPr>
        <w:numPr>
          <w:ilvl w:val="0"/>
          <w:numId w:val="4"/>
        </w:numPr>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atzīme </w:t>
      </w:r>
    </w:p>
    <w:p w:rsidR="00303E54" w:rsidRPr="00303E54" w:rsidRDefault="00303E54" w:rsidP="00303E54">
      <w:pPr>
        <w:suppressAutoHyphens/>
        <w:spacing w:after="0" w:line="240" w:lineRule="auto"/>
        <w:ind w:left="720"/>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 xml:space="preserve">”Piedāvājums iepirkumam </w:t>
      </w:r>
    </w:p>
    <w:p w:rsidR="00303E54" w:rsidRPr="007C0A63" w:rsidRDefault="00303E54" w:rsidP="00303E54">
      <w:pPr>
        <w:suppressAutoHyphens/>
        <w:spacing w:after="0" w:line="240" w:lineRule="auto"/>
        <w:ind w:left="720"/>
        <w:jc w:val="center"/>
        <w:rPr>
          <w:rFonts w:ascii="Times New Roman" w:eastAsia="Times New Roman" w:hAnsi="Times New Roman" w:cs="Times New Roman"/>
          <w:b/>
          <w:sz w:val="24"/>
          <w:szCs w:val="24"/>
          <w:lang w:eastAsia="ar-SA"/>
        </w:rPr>
      </w:pPr>
      <w:r w:rsidRPr="007C0A63">
        <w:rPr>
          <w:rFonts w:ascii="Times New Roman" w:eastAsia="Times New Roman" w:hAnsi="Times New Roman" w:cs="Times New Roman"/>
          <w:b/>
          <w:sz w:val="24"/>
          <w:szCs w:val="24"/>
          <w:lang w:eastAsia="ar-SA"/>
        </w:rPr>
        <w:t xml:space="preserve">„Siguldas novada pašvaldības </w:t>
      </w:r>
    </w:p>
    <w:p w:rsidR="00303E54" w:rsidRPr="00303E54" w:rsidRDefault="00303E54" w:rsidP="00303E54">
      <w:pPr>
        <w:suppressAutoHyphens/>
        <w:spacing w:after="0" w:line="240" w:lineRule="auto"/>
        <w:ind w:left="720"/>
        <w:jc w:val="center"/>
        <w:rPr>
          <w:rFonts w:ascii="Times New Roman" w:eastAsia="Times New Roman" w:hAnsi="Times New Roman" w:cs="Times New Roman"/>
          <w:b/>
          <w:sz w:val="24"/>
          <w:szCs w:val="24"/>
          <w:lang w:eastAsia="ar-SA"/>
        </w:rPr>
      </w:pPr>
      <w:r w:rsidRPr="007C0A63">
        <w:rPr>
          <w:rFonts w:ascii="Times New Roman" w:eastAsia="Times New Roman" w:hAnsi="Times New Roman" w:cs="Times New Roman"/>
          <w:b/>
          <w:sz w:val="24"/>
          <w:szCs w:val="24"/>
          <w:lang w:eastAsia="ar-SA"/>
        </w:rPr>
        <w:t>transportlīdzekļu un nekustamo īpašumu apdrošināšana</w:t>
      </w:r>
      <w:r w:rsidRPr="00303E54">
        <w:rPr>
          <w:rFonts w:ascii="Times New Roman" w:eastAsia="Times New Roman" w:hAnsi="Times New Roman" w:cs="Times New Roman"/>
          <w:b/>
          <w:sz w:val="24"/>
          <w:szCs w:val="24"/>
          <w:lang w:eastAsia="ar-SA"/>
        </w:rPr>
        <w:t xml:space="preserve">”, </w:t>
      </w:r>
    </w:p>
    <w:p w:rsidR="00303E54" w:rsidRPr="00303E54" w:rsidRDefault="00303E54" w:rsidP="00303E54">
      <w:pPr>
        <w:suppressAutoHyphens/>
        <w:spacing w:after="0" w:line="240" w:lineRule="auto"/>
        <w:ind w:left="720"/>
        <w:jc w:val="center"/>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Identifikācijas Nr. </w:t>
      </w:r>
      <w:r w:rsidRPr="00807DC3">
        <w:rPr>
          <w:rFonts w:ascii="Times New Roman" w:eastAsia="Times New Roman" w:hAnsi="Times New Roman" w:cs="Times New Roman"/>
          <w:sz w:val="24"/>
          <w:szCs w:val="24"/>
          <w:lang w:eastAsia="ar-SA"/>
        </w:rPr>
        <w:t xml:space="preserve">SND </w:t>
      </w:r>
      <w:r w:rsidR="00807DC3" w:rsidRPr="00807DC3">
        <w:rPr>
          <w:rFonts w:ascii="Times New Roman" w:eastAsia="Times New Roman" w:hAnsi="Times New Roman" w:cs="Times New Roman"/>
          <w:sz w:val="24"/>
          <w:szCs w:val="24"/>
          <w:lang w:eastAsia="ar-SA"/>
        </w:rPr>
        <w:t>2016/02</w:t>
      </w:r>
    </w:p>
    <w:p w:rsidR="00303E54" w:rsidRPr="00303E54" w:rsidRDefault="00303E54" w:rsidP="00303E54">
      <w:pPr>
        <w:suppressAutoHyphens/>
        <w:spacing w:after="0" w:line="240" w:lineRule="auto"/>
        <w:ind w:left="720"/>
        <w:jc w:val="center"/>
        <w:rPr>
          <w:rFonts w:ascii="Times New Roman" w:eastAsia="Times New Roman" w:hAnsi="Times New Roman" w:cs="Times New Roman"/>
          <w:b/>
          <w:sz w:val="24"/>
          <w:szCs w:val="24"/>
          <w:lang w:eastAsia="ar-SA"/>
        </w:rPr>
      </w:pPr>
      <w:r w:rsidRPr="00807DC3">
        <w:rPr>
          <w:rFonts w:ascii="Times New Roman" w:eastAsia="Times New Roman" w:hAnsi="Times New Roman" w:cs="Times New Roman"/>
          <w:b/>
          <w:sz w:val="24"/>
          <w:szCs w:val="24"/>
          <w:lang w:eastAsia="ar-SA"/>
        </w:rPr>
        <w:t xml:space="preserve">Neatvērt </w:t>
      </w:r>
      <w:r w:rsidR="00807DC3" w:rsidRPr="00867F9B">
        <w:rPr>
          <w:rFonts w:ascii="Times New Roman" w:eastAsia="Times New Roman" w:hAnsi="Times New Roman" w:cs="Times New Roman"/>
          <w:b/>
          <w:sz w:val="24"/>
          <w:szCs w:val="24"/>
          <w:lang w:eastAsia="ar-SA"/>
        </w:rPr>
        <w:t xml:space="preserve">līdz </w:t>
      </w:r>
      <w:r w:rsidR="00867F9B" w:rsidRPr="00867F9B">
        <w:rPr>
          <w:rFonts w:ascii="Times New Roman" w:eastAsia="Times New Roman" w:hAnsi="Times New Roman" w:cs="Times New Roman"/>
          <w:b/>
          <w:sz w:val="24"/>
          <w:szCs w:val="24"/>
          <w:lang w:eastAsia="ar-SA"/>
        </w:rPr>
        <w:t>12</w:t>
      </w:r>
      <w:r w:rsidR="00807DC3" w:rsidRPr="00867F9B">
        <w:rPr>
          <w:rFonts w:ascii="Times New Roman" w:eastAsia="Times New Roman" w:hAnsi="Times New Roman" w:cs="Times New Roman"/>
          <w:b/>
          <w:sz w:val="24"/>
          <w:szCs w:val="24"/>
          <w:lang w:eastAsia="ar-SA"/>
        </w:rPr>
        <w:t>.</w:t>
      </w:r>
      <w:r w:rsidR="00807DC3" w:rsidRPr="00807DC3">
        <w:rPr>
          <w:rFonts w:ascii="Times New Roman" w:eastAsia="Times New Roman" w:hAnsi="Times New Roman" w:cs="Times New Roman"/>
          <w:b/>
          <w:sz w:val="24"/>
          <w:szCs w:val="24"/>
          <w:lang w:eastAsia="ar-SA"/>
        </w:rPr>
        <w:t>02</w:t>
      </w:r>
      <w:r w:rsidRPr="00807DC3">
        <w:rPr>
          <w:rFonts w:ascii="Times New Roman" w:eastAsia="Times New Roman" w:hAnsi="Times New Roman" w:cs="Times New Roman"/>
          <w:b/>
          <w:sz w:val="24"/>
          <w:szCs w:val="24"/>
          <w:lang w:eastAsia="ar-SA"/>
        </w:rPr>
        <w:t>.2016. plkst</w:t>
      </w:r>
      <w:r w:rsidRPr="00303E54">
        <w:rPr>
          <w:rFonts w:ascii="Times New Roman" w:eastAsia="Times New Roman" w:hAnsi="Times New Roman" w:cs="Times New Roman"/>
          <w:b/>
          <w:sz w:val="24"/>
          <w:szCs w:val="24"/>
          <w:lang w:eastAsia="ar-SA"/>
        </w:rPr>
        <w:t>. 10:00”.</w:t>
      </w:r>
    </w:p>
    <w:p w:rsidR="00303E54" w:rsidRPr="00303E54" w:rsidRDefault="00303E54" w:rsidP="00303E54">
      <w:pPr>
        <w:suppressAutoHyphens/>
        <w:spacing w:before="120" w:after="12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1.8.3. Piedāvājums sastāv no trim daļām:</w:t>
      </w:r>
    </w:p>
    <w:p w:rsidR="00303E54" w:rsidRPr="00303E54" w:rsidRDefault="00303E54" w:rsidP="00303E54">
      <w:pPr>
        <w:suppressAutoHyphens/>
        <w:spacing w:before="120" w:after="12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1.8.3.1. Atlases dokumenti (saskaņā ar Nolikuma 3.1. punktu);</w:t>
      </w:r>
    </w:p>
    <w:p w:rsidR="00303E54" w:rsidRPr="00303E54" w:rsidRDefault="00303E54" w:rsidP="00303E54">
      <w:pPr>
        <w:suppressAutoHyphens/>
        <w:spacing w:before="120" w:after="12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1.8.3.2. Tehniskais piedāvājums (saskaņā ar Nolikuma 3.2. punktu);</w:t>
      </w:r>
    </w:p>
    <w:p w:rsidR="00303E54" w:rsidRPr="00303E54" w:rsidRDefault="00303E54" w:rsidP="00303E54">
      <w:pPr>
        <w:suppressAutoHyphens/>
        <w:spacing w:before="120" w:after="12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1.8.3.3. Finanšu piedāvājums (saskaņā ar Nolikuma 3.3.punktu).</w:t>
      </w:r>
    </w:p>
    <w:p w:rsidR="00303E54" w:rsidRPr="00303E54" w:rsidRDefault="00303E54" w:rsidP="00303E54">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1.8.4.</w:t>
      </w:r>
      <w:r w:rsidRPr="00303E54">
        <w:rPr>
          <w:rFonts w:ascii="Times New Roman" w:eastAsia="Times New Roman" w:hAnsi="Times New Roman" w:cs="Times New Roman"/>
          <w:sz w:val="24"/>
          <w:szCs w:val="24"/>
          <w:lang w:eastAsia="ar-SA"/>
        </w:rPr>
        <w:tab/>
        <w:t xml:space="preserve">Piedāvājuma visas daļas iesniedz </w:t>
      </w:r>
      <w:r w:rsidR="007C0A63">
        <w:rPr>
          <w:rFonts w:ascii="Times New Roman" w:eastAsia="Times New Roman" w:hAnsi="Times New Roman" w:cs="Times New Roman"/>
          <w:sz w:val="24"/>
          <w:szCs w:val="24"/>
          <w:lang w:eastAsia="ar-SA"/>
        </w:rPr>
        <w:t xml:space="preserve">Nolikuma </w:t>
      </w:r>
      <w:r w:rsidRPr="00303E54">
        <w:rPr>
          <w:rFonts w:ascii="Times New Roman" w:eastAsia="Times New Roman" w:hAnsi="Times New Roman" w:cs="Times New Roman"/>
          <w:sz w:val="24"/>
          <w:szCs w:val="24"/>
          <w:lang w:eastAsia="ar-SA"/>
        </w:rPr>
        <w:t xml:space="preserve">1.8.2.punktā minētajā aploksnē (vai citā iepakojumā). Piedāvājuma dokumentiem jābūt sanumurētiem, </w:t>
      </w:r>
      <w:proofErr w:type="spellStart"/>
      <w:r w:rsidRPr="00303E54">
        <w:rPr>
          <w:rFonts w:ascii="Times New Roman" w:eastAsia="Times New Roman" w:hAnsi="Times New Roman" w:cs="Times New Roman"/>
          <w:sz w:val="24"/>
          <w:szCs w:val="24"/>
          <w:lang w:eastAsia="ar-SA"/>
        </w:rPr>
        <w:t>cauršūtiem</w:t>
      </w:r>
      <w:proofErr w:type="spellEnd"/>
      <w:r w:rsidRPr="00303E54">
        <w:rPr>
          <w:rFonts w:ascii="Times New Roman" w:eastAsia="Times New Roman" w:hAnsi="Times New Roman" w:cs="Times New Roman"/>
          <w:sz w:val="24"/>
          <w:szCs w:val="24"/>
          <w:lang w:eastAsia="ar-SA"/>
        </w:rPr>
        <w:t xml:space="preserve"> (caurauklotiem) tā, lai dokumentus nebūtu iespējams atdalīt, un jāatbilst pievienotajam satura radītājam (uz piedāvājuma daļu oriģināliem un to kopijām norāda attiecīgi „ORIĢINĀLS” un „KOPIJA”). </w:t>
      </w:r>
    </w:p>
    <w:p w:rsidR="00303E54" w:rsidRPr="00303E54" w:rsidRDefault="00303E54" w:rsidP="00303E54">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1.8.5.</w:t>
      </w:r>
      <w:r w:rsidRPr="00303E54">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rsidR="00303E54" w:rsidRPr="00303E54" w:rsidRDefault="00303E54" w:rsidP="00303E54">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1.8.6.</w:t>
      </w:r>
      <w:r w:rsidRPr="00303E54">
        <w:rPr>
          <w:rFonts w:ascii="Times New Roman" w:eastAsia="Times New Roman" w:hAnsi="Times New Roman" w:cs="Times New Roman"/>
          <w:sz w:val="24"/>
          <w:szCs w:val="24"/>
          <w:lang w:eastAsia="ar-SA"/>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303E54" w:rsidRPr="00303E54" w:rsidRDefault="00303E54" w:rsidP="00303E54">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1.8.7.</w:t>
      </w:r>
      <w:r w:rsidRPr="00303E54">
        <w:rPr>
          <w:rFonts w:ascii="Times New Roman" w:eastAsia="Times New Roman" w:hAnsi="Times New Roman" w:cs="Times New Roman"/>
          <w:b/>
          <w:bCs/>
          <w:sz w:val="24"/>
          <w:szCs w:val="24"/>
          <w:lang w:eastAsia="ar-SA"/>
        </w:rPr>
        <w:tab/>
      </w:r>
      <w:r w:rsidRPr="00303E54">
        <w:rPr>
          <w:rFonts w:ascii="Times New Roman" w:eastAsia="Times New Roman" w:hAnsi="Times New Roman" w:cs="Times New Roman"/>
          <w:bCs/>
          <w:sz w:val="24"/>
          <w:szCs w:val="24"/>
          <w:lang w:eastAsia="ar-SA"/>
        </w:rPr>
        <w:t>Elektroniskā veidā jāiesniedz tehniskais piedāvājums un finanšu piedāvājums. Elektroniskajam datu nesējam (CD), kas satur tehnisko piedāvājumu un finanšu piedāvājumu, jābūt ievietotam Nolikuma 1.8.2.punktā minētajā aploksnē</w:t>
      </w:r>
      <w:r w:rsidRPr="00303E54">
        <w:rPr>
          <w:rFonts w:ascii="Times New Roman" w:eastAsia="Times New Roman" w:hAnsi="Times New Roman" w:cs="Times New Roman"/>
          <w:sz w:val="24"/>
          <w:szCs w:val="24"/>
          <w:lang w:eastAsia="ar-SA"/>
        </w:rPr>
        <w:t>.</w:t>
      </w:r>
    </w:p>
    <w:p w:rsidR="00303E54" w:rsidRPr="00303E54" w:rsidRDefault="00303E54" w:rsidP="00303E54">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1.8.8.</w:t>
      </w:r>
      <w:r w:rsidRPr="00303E54">
        <w:rPr>
          <w:rFonts w:ascii="Times New Roman" w:eastAsia="Times New Roman" w:hAnsi="Times New Roman" w:cs="Times New Roman"/>
          <w:sz w:val="24"/>
          <w:szCs w:val="24"/>
          <w:lang w:eastAsia="ar-SA"/>
        </w:rPr>
        <w:tab/>
        <w:t>Iesniegtie piedāvājumi, izņemot Nolikuma 1.6.2.punktā noteikto gadījumu, ir Pasūtītāja īpašums un netiek atdoti atpakaļ Pretendentiem.</w:t>
      </w:r>
    </w:p>
    <w:p w:rsidR="00303E54" w:rsidRPr="00303E54" w:rsidRDefault="00303E54" w:rsidP="00303E54">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lastRenderedPageBreak/>
        <w:t>1.9. Informācijas sniegšana un apmaiņa</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1.9.1.</w:t>
      </w:r>
      <w:r w:rsidRPr="00303E54">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tiek nodrošināta 2 (divu) darba dienu laikā, bet ne vēlāk kā 3 (trīs) dienas pirms piedāvājuma iesniegšanas termiņa beigām, ja Pretendents informāciju pieprasījis laikus.</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1.9.2.</w:t>
      </w:r>
      <w:r w:rsidRPr="00303E54">
        <w:rPr>
          <w:rFonts w:ascii="Times New Roman" w:eastAsia="Times New Roman" w:hAnsi="Times New Roman" w:cs="Times New Roman"/>
          <w:sz w:val="24"/>
          <w:szCs w:val="24"/>
          <w:lang w:eastAsia="ar-SA"/>
        </w:rPr>
        <w:tab/>
        <w:t xml:space="preserve">Papildus informāciju Pasūtītājs </w:t>
      </w:r>
      <w:r w:rsidR="00807DC3">
        <w:rPr>
          <w:rFonts w:ascii="Times New Roman" w:eastAsia="Times New Roman" w:hAnsi="Times New Roman" w:cs="Times New Roman"/>
          <w:sz w:val="24"/>
          <w:szCs w:val="24"/>
          <w:lang w:eastAsia="ar-SA"/>
        </w:rPr>
        <w:t>ievieto</w:t>
      </w:r>
      <w:r w:rsidRPr="00303E54">
        <w:rPr>
          <w:rFonts w:ascii="Times New Roman" w:eastAsia="Times New Roman" w:hAnsi="Times New Roman" w:cs="Times New Roman"/>
          <w:sz w:val="24"/>
          <w:szCs w:val="24"/>
          <w:lang w:eastAsia="ar-SA"/>
        </w:rPr>
        <w:t xml:space="preserve"> Siguldas novada pašvaldības mājaslapā </w:t>
      </w:r>
      <w:hyperlink r:id="rId13" w:history="1">
        <w:r w:rsidRPr="00303E54">
          <w:rPr>
            <w:rFonts w:ascii="Times New Roman" w:eastAsia="Times New Roman" w:hAnsi="Times New Roman" w:cs="Times New Roman"/>
            <w:color w:val="0000FF"/>
            <w:sz w:val="24"/>
            <w:szCs w:val="24"/>
            <w:u w:val="single"/>
            <w:lang w:eastAsia="ar-SA"/>
          </w:rPr>
          <w:t>www.sigulda.lv</w:t>
        </w:r>
      </w:hyperlink>
      <w:r w:rsidRPr="00303E54">
        <w:rPr>
          <w:rFonts w:ascii="Times New Roman" w:eastAsia="Times New Roman" w:hAnsi="Times New Roman" w:cs="Times New Roman"/>
          <w:sz w:val="24"/>
          <w:szCs w:val="24"/>
          <w:lang w:eastAsia="ar-SA"/>
        </w:rPr>
        <w:t xml:space="preserve">, kurā ir pieejami iepirkuma dokumenti, norādot arī uzdoto jautājumu. </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1.9.3.</w:t>
      </w:r>
      <w:r w:rsidRPr="00303E54">
        <w:rPr>
          <w:rFonts w:ascii="Times New Roman" w:eastAsia="Times New Roman" w:hAnsi="Times New Roman" w:cs="Times New Roman"/>
          <w:sz w:val="24"/>
          <w:szCs w:val="24"/>
          <w:lang w:eastAsia="ar-SA"/>
        </w:rPr>
        <w:tab/>
        <w:t xml:space="preserve">Informācijas apmaiņa starp Pasūtītāju un Pretendentiem notiek </w:t>
      </w:r>
      <w:proofErr w:type="spellStart"/>
      <w:r w:rsidRPr="00303E54">
        <w:rPr>
          <w:rFonts w:ascii="Times New Roman" w:eastAsia="Times New Roman" w:hAnsi="Times New Roman" w:cs="Times New Roman"/>
          <w:sz w:val="24"/>
          <w:szCs w:val="24"/>
          <w:lang w:eastAsia="ar-SA"/>
        </w:rPr>
        <w:t>rakstveidā</w:t>
      </w:r>
      <w:proofErr w:type="spellEnd"/>
      <w:r w:rsidRPr="00303E54">
        <w:rPr>
          <w:rFonts w:ascii="Times New Roman" w:eastAsia="Times New Roman" w:hAnsi="Times New Roman" w:cs="Times New Roman"/>
          <w:sz w:val="24"/>
          <w:szCs w:val="24"/>
          <w:lang w:eastAsia="ar-SA"/>
        </w:rPr>
        <w:t xml:space="preserve">: pa pastu (lēnāka) vai pa faksu (ātrāka), vai e-pastu (ātrāka). </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1.9.4.</w:t>
      </w:r>
      <w:r w:rsidRPr="00303E54">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i/>
          <w:sz w:val="24"/>
          <w:szCs w:val="24"/>
          <w:lang w:eastAsia="ar-SA"/>
        </w:rPr>
      </w:pPr>
      <w:r w:rsidRPr="00303E54">
        <w:rPr>
          <w:rFonts w:ascii="Times New Roman" w:eastAsia="Times New Roman" w:hAnsi="Times New Roman" w:cs="Times New Roman"/>
          <w:sz w:val="24"/>
          <w:szCs w:val="24"/>
          <w:lang w:eastAsia="ar-SA"/>
        </w:rPr>
        <w:t>1.9.5.</w:t>
      </w:r>
      <w:r w:rsidRPr="00303E54">
        <w:rPr>
          <w:rFonts w:ascii="Times New Roman" w:eastAsia="Times New Roman" w:hAnsi="Times New Roman" w:cs="Times New Roman"/>
          <w:color w:val="FF0000"/>
          <w:sz w:val="24"/>
          <w:szCs w:val="24"/>
          <w:lang w:eastAsia="ar-SA"/>
        </w:rPr>
        <w:tab/>
      </w:r>
      <w:r w:rsidRPr="00303E54">
        <w:rPr>
          <w:rFonts w:ascii="Times New Roman" w:eastAsia="Times New Roman" w:hAnsi="Times New Roman" w:cs="Times New Roman"/>
          <w:sz w:val="24"/>
          <w:szCs w:val="24"/>
          <w:lang w:eastAsia="ar-SA"/>
        </w:rPr>
        <w:t xml:space="preserve">Pasūtītājam netiek veikta apdrošināšanas atlīdzību statistika (apdrošināšanas gadījumu skaits un izmaksāto atlīdzību apmērs) par iepriekšējiem apdrošināšanas periodiem. </w:t>
      </w:r>
    </w:p>
    <w:p w:rsidR="00303E54" w:rsidRPr="00303E54" w:rsidRDefault="00303E54" w:rsidP="00303E54">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03E54">
        <w:rPr>
          <w:rFonts w:ascii="Times New Roman" w:eastAsia="Times New Roman" w:hAnsi="Times New Roman" w:cs="Arial"/>
          <w:b/>
          <w:bCs/>
          <w:kern w:val="1"/>
          <w:sz w:val="26"/>
          <w:szCs w:val="26"/>
          <w:lang w:eastAsia="ar-SA"/>
        </w:rPr>
        <w:t xml:space="preserve">2.Informācija pretendentiem </w:t>
      </w:r>
    </w:p>
    <w:p w:rsidR="00303E54" w:rsidRPr="00303E54" w:rsidRDefault="00303E54" w:rsidP="00303E54">
      <w:pPr>
        <w:keepNext/>
        <w:suppressAutoHyphens/>
        <w:spacing w:before="240" w:after="60" w:line="240" w:lineRule="auto"/>
        <w:ind w:left="36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2.1.Nosacījumi preten</w:t>
      </w:r>
      <w:r w:rsidR="00807DC3">
        <w:rPr>
          <w:rFonts w:ascii="Times New Roman" w:eastAsia="Times New Roman" w:hAnsi="Times New Roman" w:cs="Arial"/>
          <w:b/>
          <w:bCs/>
          <w:iCs/>
          <w:color w:val="000000"/>
          <w:sz w:val="26"/>
          <w:szCs w:val="26"/>
          <w:lang w:eastAsia="ar-SA"/>
        </w:rPr>
        <w:t>denta dalībai iepirkum</w:t>
      </w:r>
      <w:r w:rsidRPr="00303E54">
        <w:rPr>
          <w:rFonts w:ascii="Times New Roman" w:eastAsia="Times New Roman" w:hAnsi="Times New Roman" w:cs="Arial"/>
          <w:b/>
          <w:bCs/>
          <w:iCs/>
          <w:color w:val="000000"/>
          <w:sz w:val="26"/>
          <w:szCs w:val="26"/>
          <w:lang w:eastAsia="ar-SA"/>
        </w:rPr>
        <w:t>ā</w:t>
      </w: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2.1.1.</w:t>
      </w:r>
      <w:r w:rsidRPr="00303E54">
        <w:rPr>
          <w:rFonts w:ascii="Times New Roman" w:eastAsia="Times New Roman" w:hAnsi="Times New Roman" w:cs="Times New Roman"/>
          <w:sz w:val="24"/>
          <w:szCs w:val="24"/>
          <w:lang w:eastAsia="ar-SA"/>
        </w:rPr>
        <w:tab/>
        <w:t>Iepirkumā var piedalīties piegādātāji Publisko iepirkumu likuma 1.panta 11.punkta izpratnē, kuri ir iesnieguši Nolikuma 3.sadaļā minētos dokumentus. Piedalīšanās iepirkumā ir Pretendenta brīvas gribas izpausme. Iepirkuma noteikumi visiem Pretendentiem ir vienādi.</w:t>
      </w:r>
    </w:p>
    <w:p w:rsidR="00303E54" w:rsidRPr="00303E54" w:rsidRDefault="00303E54" w:rsidP="00303E54">
      <w:pPr>
        <w:suppressAutoHyphens/>
        <w:spacing w:after="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2.1.2.</w:t>
      </w:r>
      <w:r w:rsidRPr="00303E54">
        <w:rPr>
          <w:rFonts w:ascii="Times New Roman" w:eastAsia="Times New Roman" w:hAnsi="Times New Roman" w:cs="Times New Roman"/>
          <w:sz w:val="24"/>
          <w:szCs w:val="24"/>
          <w:lang w:eastAsia="ar-SA"/>
        </w:rPr>
        <w:tab/>
        <w:t>Pretendents ir reģistrēts Latvijas Republikas Uzņēmuma reģistra Komercreģistrā vai līdzvērtīgā reģistrā ārvalstīs.</w:t>
      </w:r>
    </w:p>
    <w:p w:rsidR="00303E54" w:rsidRPr="00303E54" w:rsidRDefault="00303E54" w:rsidP="00303E54">
      <w:pPr>
        <w:suppressAutoHyphens/>
        <w:spacing w:after="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2.1.3.</w:t>
      </w:r>
      <w:r w:rsidRPr="00303E54">
        <w:rPr>
          <w:rFonts w:ascii="Times New Roman" w:eastAsia="Times New Roman" w:hAnsi="Times New Roman" w:cs="Times New Roman"/>
          <w:sz w:val="24"/>
          <w:szCs w:val="24"/>
          <w:lang w:eastAsia="ar-SA"/>
        </w:rPr>
        <w:tab/>
        <w:t xml:space="preserve">Pretendentam ir Finanšu un kapitāla tirgus komisijas izsniegta spēkā esoša licence sniegt apdrošināšanas pakalpojumus. </w:t>
      </w:r>
    </w:p>
    <w:p w:rsidR="00303E54" w:rsidRPr="00303E54" w:rsidRDefault="00303E54" w:rsidP="00303E54">
      <w:pPr>
        <w:suppressAutoHyphens/>
        <w:spacing w:after="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2.1.4.</w:t>
      </w:r>
      <w:r w:rsidRPr="00303E54">
        <w:rPr>
          <w:rFonts w:ascii="Times New Roman" w:eastAsia="Times New Roman" w:hAnsi="Times New Roman" w:cs="Times New Roman"/>
          <w:sz w:val="24"/>
          <w:szCs w:val="24"/>
          <w:lang w:eastAsia="ar-SA"/>
        </w:rPr>
        <w:tab/>
        <w:t>Pretendentam ir pieredze iepirkuma priekšmetā minētā apdrošināšanas pakalpojuma sniegšanā pēdējo 3 (trīs) gadu laikā.</w:t>
      </w:r>
    </w:p>
    <w:p w:rsidR="00303E54" w:rsidRPr="00303E54" w:rsidRDefault="00303E54" w:rsidP="00303E54">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2.1.5.</w:t>
      </w:r>
      <w:r w:rsidRPr="00303E54">
        <w:rPr>
          <w:rFonts w:ascii="Times New Roman" w:eastAsia="Times New Roman" w:hAnsi="Times New Roman" w:cs="Times New Roman"/>
          <w:sz w:val="24"/>
          <w:szCs w:val="24"/>
          <w:lang w:eastAsia="ar-SA"/>
        </w:rPr>
        <w:tab/>
        <w:t>Iepirkuma komisija ir tiesīga noraidīt Pretendenta piedāvājumu, ja:</w:t>
      </w:r>
    </w:p>
    <w:p w:rsidR="00303E54" w:rsidRPr="00303E54" w:rsidRDefault="00303E54" w:rsidP="00303E54">
      <w:pPr>
        <w:suppressAutoHyphens/>
        <w:spacing w:before="120" w:after="120" w:line="240" w:lineRule="auto"/>
        <w:ind w:left="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 Pretendents nav iesniedzis kaut vienu no šī Nolikuma 3.sadaļā minētajiem dokumentiem vai ir iesniedzis nolikuma 3.sadaļas nosacījumiem neatbilstošu dokumentu;</w:t>
      </w:r>
    </w:p>
    <w:p w:rsidR="00303E54" w:rsidRPr="00303E54" w:rsidRDefault="00303E54" w:rsidP="00303E54">
      <w:pPr>
        <w:suppressAutoHyphens/>
        <w:spacing w:before="120" w:after="120" w:line="240" w:lineRule="auto"/>
        <w:ind w:left="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 Pretendenta tehniskais piedāvājums nav sagatavots atbilstoši tehniskajā specifikācijā (Nolikuma 2.pielikums) izvirzītajām prasībām;</w:t>
      </w:r>
    </w:p>
    <w:p w:rsidR="00303E54" w:rsidRPr="00303E54" w:rsidRDefault="00303E54" w:rsidP="00303E54">
      <w:pPr>
        <w:spacing w:before="120" w:after="120" w:line="240" w:lineRule="auto"/>
        <w:ind w:left="680"/>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303E54" w:rsidRPr="00303E54" w:rsidRDefault="00303E54" w:rsidP="00303E54">
      <w:pPr>
        <w:spacing w:before="120" w:after="120" w:line="240" w:lineRule="auto"/>
        <w:ind w:left="680"/>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303E54">
        <w:rPr>
          <w:rFonts w:ascii="Times New Roman" w:eastAsia="Times New Roman" w:hAnsi="Times New Roman" w:cs="Times New Roman"/>
          <w:i/>
          <w:sz w:val="24"/>
          <w:szCs w:val="24"/>
        </w:rPr>
        <w:t>euro</w:t>
      </w:r>
      <w:proofErr w:type="spellEnd"/>
      <w:r w:rsidRPr="00303E54">
        <w:rPr>
          <w:rFonts w:ascii="Times New Roman" w:eastAsia="Times New Roman" w:hAnsi="Times New Roman" w:cs="Times New Roman"/>
          <w:sz w:val="24"/>
          <w:szCs w:val="24"/>
        </w:rPr>
        <w:t>;</w:t>
      </w:r>
    </w:p>
    <w:p w:rsidR="00303E54" w:rsidRPr="00303E54" w:rsidRDefault="00303E54" w:rsidP="00303E54">
      <w:pPr>
        <w:spacing w:before="120" w:after="120" w:line="240" w:lineRule="auto"/>
        <w:ind w:left="680"/>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rPr>
        <w:t xml:space="preserve">5) uz Pretendenta norādīto personu, uz kuras iespējām Pretendents balstās, lai apliecinātu, ka tā kvalifikācija atbilst paziņojumā par plānoto līgumu vai iepirkuma dokumentos noteiktajām </w:t>
      </w:r>
      <w:r w:rsidRPr="00303E54">
        <w:rPr>
          <w:rFonts w:ascii="Times New Roman" w:eastAsia="Times New Roman" w:hAnsi="Times New Roman" w:cs="Times New Roman"/>
          <w:sz w:val="24"/>
          <w:szCs w:val="24"/>
        </w:rPr>
        <w:lastRenderedPageBreak/>
        <w:t>prasībām, kā arī uz personālsabiedrības biedru, ja Pretendents ir personālsabiedrība, ir attiecināmi Nolikuma 2.1.5.punkta 3) un 4)apakšpunktos minētie nosacījumi;</w:t>
      </w:r>
    </w:p>
    <w:p w:rsidR="00303E54" w:rsidRPr="00303E54" w:rsidRDefault="00303E54" w:rsidP="00303E54">
      <w:pPr>
        <w:spacing w:before="120" w:after="120" w:line="240" w:lineRule="auto"/>
        <w:ind w:left="680"/>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303E54" w:rsidRPr="00303E54" w:rsidRDefault="00303E54" w:rsidP="00303E54">
      <w:pPr>
        <w:spacing w:before="120" w:after="120" w:line="240" w:lineRule="auto"/>
        <w:ind w:left="680"/>
        <w:jc w:val="both"/>
        <w:rPr>
          <w:rFonts w:ascii="Times New Roman" w:eastAsia="Times New Roman" w:hAnsi="Times New Roman" w:cs="Times New Roman"/>
          <w:sz w:val="24"/>
          <w:szCs w:val="24"/>
          <w:lang w:eastAsia="ar-SA"/>
        </w:rPr>
      </w:pPr>
      <w:r w:rsidRPr="00E23AAB">
        <w:rPr>
          <w:rFonts w:ascii="Times New Roman" w:eastAsia="Times New Roman" w:hAnsi="Times New Roman" w:cs="Times New Roman"/>
          <w:sz w:val="24"/>
          <w:szCs w:val="24"/>
        </w:rPr>
        <w:t xml:space="preserve">7) </w:t>
      </w:r>
      <w:r w:rsidRPr="00E23AAB">
        <w:rPr>
          <w:rFonts w:ascii="Times New Roman" w:eastAsia="Times New Roman" w:hAnsi="Times New Roman" w:cs="Times New Roman"/>
          <w:sz w:val="24"/>
          <w:szCs w:val="24"/>
          <w:lang w:eastAsia="ar-SA"/>
        </w:rPr>
        <w:t>Pretendents pēdējo 3 (trīs) gadu (2013., 2014. un 2015.gads) laikā kaut vienā no iepirkuma daļām Pasūtītājam atteicies izmaksāt apdrošināšanas atlīdzību.</w:t>
      </w:r>
      <w:r w:rsidRPr="00303E54">
        <w:rPr>
          <w:rFonts w:ascii="Times New Roman" w:eastAsia="Times New Roman" w:hAnsi="Times New Roman" w:cs="Times New Roman"/>
          <w:sz w:val="24"/>
          <w:szCs w:val="24"/>
          <w:lang w:eastAsia="ar-SA"/>
        </w:rPr>
        <w:t xml:space="preserve"> </w:t>
      </w:r>
    </w:p>
    <w:p w:rsidR="00303E54" w:rsidRPr="00303E54" w:rsidRDefault="00303E54" w:rsidP="00303E54">
      <w:pPr>
        <w:suppressAutoHyphens/>
        <w:spacing w:before="120" w:after="120" w:line="240" w:lineRule="auto"/>
        <w:ind w:left="15" w:hanging="67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2.1.6.</w:t>
      </w:r>
      <w:r w:rsidRPr="00303E54">
        <w:rPr>
          <w:rFonts w:ascii="Times New Roman" w:eastAsia="Times New Roman" w:hAnsi="Times New Roman" w:cs="Times New Roman"/>
          <w:sz w:val="24"/>
          <w:szCs w:val="24"/>
          <w:lang w:eastAsia="ar-SA"/>
        </w:rPr>
        <w:tab/>
        <w:t xml:space="preserve">Ja Pretendents plāno piesaistīt apakšuzņēmējus, tad tie ir piesaistāmi saskaņā ar Publisko </w:t>
      </w:r>
      <w:r w:rsidRPr="00303E54">
        <w:rPr>
          <w:rFonts w:ascii="Times New Roman" w:eastAsia="Times New Roman" w:hAnsi="Times New Roman" w:cs="Times New Roman"/>
          <w:sz w:val="24"/>
          <w:szCs w:val="24"/>
          <w:lang w:eastAsia="ar-SA"/>
        </w:rPr>
        <w:tab/>
        <w:t>iepirkumu likuma 20.panta noteikumiem.</w:t>
      </w:r>
    </w:p>
    <w:p w:rsidR="00303E54" w:rsidRPr="00303E54" w:rsidRDefault="00303E54" w:rsidP="00303E54">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2.1.7.</w:t>
      </w:r>
      <w:r w:rsidRPr="00303E54">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rsidR="00303E54" w:rsidRPr="00303E54" w:rsidRDefault="000B3BEA" w:rsidP="00303E54">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Pr>
          <w:rFonts w:ascii="Times New Roman" w:eastAsia="Times New Roman" w:hAnsi="Times New Roman" w:cs="Arial"/>
          <w:b/>
          <w:bCs/>
          <w:kern w:val="1"/>
          <w:sz w:val="26"/>
          <w:szCs w:val="26"/>
          <w:lang w:eastAsia="ar-SA"/>
        </w:rPr>
        <w:t>3. P</w:t>
      </w:r>
      <w:bookmarkStart w:id="1" w:name="_GoBack"/>
      <w:bookmarkEnd w:id="1"/>
      <w:r w:rsidR="00303E54" w:rsidRPr="00303E54">
        <w:rPr>
          <w:rFonts w:ascii="Times New Roman" w:eastAsia="Times New Roman" w:hAnsi="Times New Roman" w:cs="Arial"/>
          <w:b/>
          <w:bCs/>
          <w:kern w:val="1"/>
          <w:sz w:val="26"/>
          <w:szCs w:val="26"/>
          <w:lang w:eastAsia="ar-SA"/>
        </w:rPr>
        <w:t>iedāvājuma saturs</w:t>
      </w:r>
    </w:p>
    <w:p w:rsidR="00303E54" w:rsidRPr="00303E54" w:rsidRDefault="00303E54" w:rsidP="00303E54">
      <w:pPr>
        <w:keepNext/>
        <w:suppressAutoHyphens/>
        <w:spacing w:before="240" w:after="60" w:line="240" w:lineRule="auto"/>
        <w:ind w:left="36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3.1.Atlases dokumenti</w:t>
      </w:r>
    </w:p>
    <w:p w:rsidR="00303E54" w:rsidRPr="00303E54" w:rsidRDefault="00303E54" w:rsidP="00303E54">
      <w:pPr>
        <w:keepNext/>
        <w:tabs>
          <w:tab w:val="left" w:pos="0"/>
        </w:tabs>
        <w:suppressAutoHyphens/>
        <w:spacing w:after="0" w:line="240" w:lineRule="auto"/>
        <w:ind w:left="15" w:hanging="15"/>
        <w:jc w:val="both"/>
        <w:outlineLvl w:val="2"/>
        <w:rPr>
          <w:rFonts w:ascii="Times New Roman" w:eastAsia="Times New Roman" w:hAnsi="Times New Roman" w:cs="Arial"/>
          <w:bCs/>
          <w:sz w:val="24"/>
          <w:szCs w:val="24"/>
          <w:lang w:eastAsia="ar-SA"/>
        </w:rPr>
      </w:pPr>
      <w:r w:rsidRPr="00303E54">
        <w:rPr>
          <w:rFonts w:ascii="Times New Roman" w:eastAsia="Times New Roman" w:hAnsi="Times New Roman" w:cs="Arial"/>
          <w:bCs/>
          <w:sz w:val="26"/>
          <w:szCs w:val="26"/>
          <w:lang w:eastAsia="ar-SA"/>
        </w:rPr>
        <w:t>3.1.1</w:t>
      </w:r>
      <w:r w:rsidRPr="00303E54">
        <w:rPr>
          <w:rFonts w:ascii="Times New Roman" w:eastAsia="Times New Roman" w:hAnsi="Times New Roman" w:cs="Arial"/>
          <w:b/>
          <w:bCs/>
          <w:sz w:val="26"/>
          <w:szCs w:val="26"/>
          <w:lang w:eastAsia="ar-SA"/>
        </w:rPr>
        <w:t>.</w:t>
      </w:r>
      <w:r w:rsidRPr="00303E54">
        <w:rPr>
          <w:rFonts w:ascii="Times New Roman" w:eastAsia="Times New Roman" w:hAnsi="Times New Roman" w:cs="Arial"/>
          <w:b/>
          <w:bCs/>
          <w:sz w:val="26"/>
          <w:szCs w:val="26"/>
          <w:lang w:eastAsia="ar-SA"/>
        </w:rPr>
        <w:tab/>
      </w:r>
      <w:r w:rsidRPr="00303E54">
        <w:rPr>
          <w:rFonts w:ascii="Times New Roman" w:eastAsia="Times New Roman" w:hAnsi="Times New Roman" w:cs="Arial"/>
          <w:bCs/>
          <w:sz w:val="24"/>
          <w:szCs w:val="24"/>
          <w:lang w:eastAsia="ar-SA"/>
        </w:rPr>
        <w:t xml:space="preserve">Pretendenta pieteikums dalībai iepirkumā (atbilstoši Nolikuma 1.pielikumam). </w:t>
      </w:r>
      <w:r w:rsidRPr="00303E54">
        <w:rPr>
          <w:rFonts w:ascii="Times New Roman" w:eastAsia="Times New Roman" w:hAnsi="Times New Roman" w:cs="Arial"/>
          <w:bCs/>
          <w:sz w:val="24"/>
          <w:szCs w:val="24"/>
          <w:lang w:eastAsia="ar-SA"/>
        </w:rPr>
        <w:tab/>
        <w:t xml:space="preserve">Pieteikumu paraksta Pretendenta pilnvarota persona. </w:t>
      </w:r>
    </w:p>
    <w:p w:rsidR="00303E54" w:rsidRPr="00303E54" w:rsidRDefault="00303E54" w:rsidP="00303E5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Lai apliecinātu atbilstību Nolikuma 2.1.2.punkta prasībām Pretendentam jāiesniedz apliecinājums, ka tas ir reģistrēts Latvijas Republikas komercreģistrā vai ārvalstīs attiecīgās valsts normatīvajos aktos paredzētajā kārtībā. Piegādātāju apvienībai jāiesniedz tās dalībnieku parakstīts apliecinājums, ka tā tiks reģistrēta līdz Līguma noslēgšanas dienai.</w:t>
      </w:r>
    </w:p>
    <w:p w:rsidR="00303E54" w:rsidRPr="00303E54" w:rsidRDefault="00303E54" w:rsidP="00303E54">
      <w:pPr>
        <w:numPr>
          <w:ilvl w:val="2"/>
          <w:numId w:val="9"/>
        </w:numPr>
        <w:tabs>
          <w:tab w:val="left" w:pos="709"/>
        </w:tabs>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Pretendenta apliecināta licences kopija par tiesībām sniegt apdrošināšanas pakalpojumus.</w:t>
      </w:r>
    </w:p>
    <w:p w:rsidR="00303E54" w:rsidRPr="00303E54" w:rsidRDefault="00303E54" w:rsidP="00303E5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Par Pretendenta profesionālām spējām:</w:t>
      </w:r>
    </w:p>
    <w:p w:rsidR="00303E54" w:rsidRPr="00303E54" w:rsidRDefault="00303E54" w:rsidP="00303E54">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brīvā formā sagatavots Pretendenta pēdējos 3 (trīs) gados sniegto būtiskāko pakalpojumu saraksts, norādot pasūtītāju, pasūtītāja kontaktpersonu, līguma summu un laiku, ņemot vērā Nolikuma 2.1.4. apakšpunktā noteiktās prasības, lai apliecinātu savu atbilstību Nolikumā noteiktajām atlases prasībām;</w:t>
      </w:r>
    </w:p>
    <w:p w:rsidR="00303E54" w:rsidRPr="00303E54" w:rsidRDefault="00303E54" w:rsidP="00303E54">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ne mazāk kā 2 (divas) pasūtītāju - publisko tiesību personu atsauksmes par Nolikumā norādītajiem sniegtajiem apdrošināšanas pakalpojumiem.</w:t>
      </w:r>
    </w:p>
    <w:p w:rsidR="00303E54" w:rsidRPr="00303E54" w:rsidRDefault="00303E54" w:rsidP="00303E5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Ja Pretendents iesaistīs </w:t>
      </w:r>
      <w:proofErr w:type="spellStart"/>
      <w:r w:rsidRPr="00303E54">
        <w:rPr>
          <w:rFonts w:ascii="Times New Roman" w:eastAsia="Times New Roman" w:hAnsi="Times New Roman" w:cs="Times New Roman"/>
          <w:sz w:val="24"/>
          <w:szCs w:val="24"/>
          <w:lang w:eastAsia="ar-SA"/>
        </w:rPr>
        <w:t>pārapdrošinātāju</w:t>
      </w:r>
      <w:proofErr w:type="spellEnd"/>
      <w:r w:rsidRPr="00303E54">
        <w:rPr>
          <w:rFonts w:ascii="Times New Roman" w:eastAsia="Times New Roman" w:hAnsi="Times New Roman" w:cs="Times New Roman"/>
          <w:sz w:val="24"/>
          <w:szCs w:val="24"/>
          <w:lang w:eastAsia="ar-SA"/>
        </w:rPr>
        <w:t xml:space="preserve">, tad pretendentam ir jāiesniedz apliecinājums, ka apdrošinātie objekti tiek </w:t>
      </w:r>
      <w:proofErr w:type="spellStart"/>
      <w:r w:rsidRPr="00303E54">
        <w:rPr>
          <w:rFonts w:ascii="Times New Roman" w:eastAsia="Times New Roman" w:hAnsi="Times New Roman" w:cs="Times New Roman"/>
          <w:sz w:val="24"/>
          <w:szCs w:val="24"/>
          <w:lang w:eastAsia="ar-SA"/>
        </w:rPr>
        <w:t>pārapdrošināti</w:t>
      </w:r>
      <w:proofErr w:type="spellEnd"/>
      <w:r w:rsidRPr="00303E54">
        <w:rPr>
          <w:rFonts w:ascii="Times New Roman" w:eastAsia="Times New Roman" w:hAnsi="Times New Roman" w:cs="Times New Roman"/>
          <w:sz w:val="24"/>
          <w:szCs w:val="24"/>
          <w:lang w:eastAsia="ar-SA"/>
        </w:rPr>
        <w:t xml:space="preserve"> starptautiski atzītās un pārbaudītās apdrošināšanas/pārapdrošināšanas sabiedrībā(s), kurai(</w:t>
      </w:r>
      <w:proofErr w:type="spellStart"/>
      <w:r w:rsidRPr="00303E54">
        <w:rPr>
          <w:rFonts w:ascii="Times New Roman" w:eastAsia="Times New Roman" w:hAnsi="Times New Roman" w:cs="Times New Roman"/>
          <w:sz w:val="24"/>
          <w:szCs w:val="24"/>
          <w:lang w:eastAsia="ar-SA"/>
        </w:rPr>
        <w:t>ām</w:t>
      </w:r>
      <w:proofErr w:type="spellEnd"/>
      <w:r w:rsidRPr="00303E54">
        <w:rPr>
          <w:rFonts w:ascii="Times New Roman" w:eastAsia="Times New Roman" w:hAnsi="Times New Roman" w:cs="Times New Roman"/>
          <w:sz w:val="24"/>
          <w:szCs w:val="24"/>
          <w:lang w:eastAsia="ar-SA"/>
        </w:rPr>
        <w:t xml:space="preserve">) starptautiskās reitinga aģentūras devušas vērtējumu, kas nav zemāks par ekvivalentu </w:t>
      </w:r>
      <w:proofErr w:type="spellStart"/>
      <w:r w:rsidRPr="00303E54">
        <w:rPr>
          <w:rFonts w:ascii="Times New Roman" w:eastAsia="Times New Roman" w:hAnsi="Times New Roman" w:cs="Times New Roman"/>
          <w:sz w:val="24"/>
          <w:szCs w:val="24"/>
          <w:lang w:eastAsia="ar-SA"/>
        </w:rPr>
        <w:t>Standard&amp;Poor</w:t>
      </w:r>
      <w:proofErr w:type="spellEnd"/>
      <w:r w:rsidRPr="00303E54">
        <w:rPr>
          <w:rFonts w:ascii="Times New Roman" w:eastAsia="Times New Roman" w:hAnsi="Times New Roman" w:cs="Times New Roman"/>
          <w:sz w:val="24"/>
          <w:szCs w:val="24"/>
          <w:lang w:eastAsia="ar-SA"/>
        </w:rPr>
        <w:t xml:space="preserve"> (S&amp;P) reitingam BB. </w:t>
      </w:r>
    </w:p>
    <w:p w:rsidR="00303E54" w:rsidRPr="00303E54" w:rsidRDefault="00303E54" w:rsidP="00303E5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Ja Pretendents nepiesaistīs pakalpojuma sniegšanai pārapdrošināšanas kompāniju, tad tam ir jāiesniedz apliecinājums, ka atbilstoši „Apdrošināšanas sabiedrību un to uzraudzības likuma” 63.panta pirmajai daļai, tam pārapdrošināšana nav nepieciešama.</w:t>
      </w:r>
    </w:p>
    <w:p w:rsidR="00303E54" w:rsidRPr="00303E54" w:rsidRDefault="00303E54" w:rsidP="00303E5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3"/>
          <w:szCs w:val="23"/>
          <w:lang w:eastAsia="ar-SA"/>
        </w:rPr>
        <w:t>J</w:t>
      </w:r>
      <w:r w:rsidRPr="00303E54">
        <w:rPr>
          <w:rFonts w:ascii="Times New Roman" w:eastAsia="Times New Roman" w:hAnsi="Times New Roman" w:cs="Times New Roman"/>
          <w:sz w:val="24"/>
          <w:szCs w:val="24"/>
          <w:lang w:eastAsia="ar-SA"/>
        </w:rPr>
        <w:t>a Pretendents iesniedz Piedāvājumu par iepirkuma priekšmeta II daļu, tad Pretendenta apliecinājums, ka Pretendents ir Latvijas Transportlīdzekļu apdrošinātāju biroja biedrs.</w:t>
      </w:r>
    </w:p>
    <w:p w:rsidR="00303E54" w:rsidRPr="00303E54" w:rsidRDefault="00303E54" w:rsidP="00303E54">
      <w:pPr>
        <w:keepNext/>
        <w:suppressAutoHyphens/>
        <w:spacing w:before="240" w:after="60" w:line="240" w:lineRule="auto"/>
        <w:ind w:left="360"/>
        <w:outlineLvl w:val="1"/>
        <w:rPr>
          <w:rFonts w:ascii="Times New Roman" w:eastAsia="Times New Roman" w:hAnsi="Times New Roman" w:cs="Arial"/>
          <w:b/>
          <w:bCs/>
          <w:iCs/>
          <w:color w:val="000000"/>
          <w:sz w:val="26"/>
          <w:szCs w:val="26"/>
          <w:lang w:eastAsia="ar-SA"/>
        </w:rPr>
      </w:pPr>
      <w:r w:rsidRPr="00303E54">
        <w:rPr>
          <w:rFonts w:ascii="Times New Roman" w:eastAsia="Times New Roman" w:hAnsi="Times New Roman" w:cs="Arial"/>
          <w:b/>
          <w:bCs/>
          <w:iCs/>
          <w:color w:val="000000"/>
          <w:sz w:val="26"/>
          <w:szCs w:val="26"/>
          <w:lang w:eastAsia="ar-SA"/>
        </w:rPr>
        <w:t>3.2.Tehniskais piedāvājums</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Tehniskā piedāvājuma sastāvs iepirkuma priekšmeta I daļai - Siguldas novada pašvaldības transportlīdzekļu brīvprātīgā KASKO apdrošināšana:</w:t>
      </w:r>
    </w:p>
    <w:p w:rsidR="00303E54" w:rsidRPr="00303E54" w:rsidRDefault="00303E54" w:rsidP="00303E54">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transportlīdzekļu apdrošināšanu;</w:t>
      </w:r>
    </w:p>
    <w:p w:rsidR="00303E54" w:rsidRPr="00303E54" w:rsidRDefault="00303E54" w:rsidP="00303E54">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lastRenderedPageBreak/>
        <w:t>Tehniskais piedāvājums sagatavojums brīvā formā un tam jāatbilst Tehniskajai specifikācijai (Nolikuma 2.1.pielikums) un tās noteiktajām prasībām atbilstoši transportlīdzekļu sarakstam (Nolikuma 3.pielikums);</w:t>
      </w:r>
    </w:p>
    <w:p w:rsidR="00303E54" w:rsidRPr="00303E54" w:rsidRDefault="00303E54" w:rsidP="00303E54">
      <w:pPr>
        <w:numPr>
          <w:ilvl w:val="2"/>
          <w:numId w:val="8"/>
        </w:numPr>
        <w:tabs>
          <w:tab w:val="left" w:pos="750"/>
        </w:tabs>
        <w:suppressAutoHyphens/>
        <w:spacing w:after="120" w:line="240" w:lineRule="auto"/>
        <w:ind w:left="735"/>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 xml:space="preserve">Tehniskā piedāvājuma sastāvs iepirkuma priekšmeta II daļai - Siguldas novada pašvaldības Sauszemes transportlīdzekļu īpašnieku obligātās civiltiesiskās atbildības (OCTA) </w:t>
      </w:r>
      <w:r w:rsidRPr="00303E54">
        <w:rPr>
          <w:rFonts w:ascii="Times New Roman" w:eastAsia="Times New Roman" w:hAnsi="Times New Roman" w:cs="Times New Roman"/>
          <w:color w:val="000000"/>
          <w:sz w:val="24"/>
          <w:szCs w:val="24"/>
          <w:lang w:eastAsia="ar-SA"/>
        </w:rPr>
        <w:t>apdrošināšana:</w:t>
      </w:r>
    </w:p>
    <w:p w:rsidR="00303E54" w:rsidRPr="00303E54" w:rsidRDefault="00303E54" w:rsidP="00303E54">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transportlīdzekļu īpašnieku civiltiesiskās atbildības obligāto apdrošināšanu;</w:t>
      </w:r>
    </w:p>
    <w:p w:rsidR="00303E54" w:rsidRPr="00303E54" w:rsidRDefault="00303E54" w:rsidP="00303E54">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2.2.pielikums) un tās noteiktajām prasībām atbilstoši transportlīdzekļu sarakstam (Nolikuma 3.pielikums);</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Tehniskā piedāvājuma sastāvs iepirkuma priekšmeta III daļai - Siguldas novada pašvaldības nekustamo īpašumu apdrošināšana:</w:t>
      </w:r>
    </w:p>
    <w:p w:rsidR="00303E54" w:rsidRPr="00303E54" w:rsidRDefault="00303E54" w:rsidP="00303E54">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īpašuma apdrošināšanu pret uguns, dabas stihiju postījumiem un pret citiem zaudējumiem;</w:t>
      </w:r>
    </w:p>
    <w:p w:rsidR="00303E54" w:rsidRPr="00303E54" w:rsidRDefault="00303E54" w:rsidP="00303E54">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2.3.pielikums) un tās noteiktajām prasībām atbilstoši nekustamo īpašumu sarakstam (Nolikuma 4.pielikums).</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Tehniskajam piedāvājumam un tam pievienotajiem dokumentos ir jānorāda,</w:t>
      </w:r>
      <w:r w:rsidRPr="00303E54">
        <w:rPr>
          <w:rFonts w:ascii="Times New Roman" w:eastAsia="Times New Roman" w:hAnsi="Times New Roman" w:cs="Times New Roman"/>
          <w:color w:val="FF0000"/>
          <w:sz w:val="24"/>
          <w:szCs w:val="24"/>
          <w:lang w:eastAsia="ar-SA"/>
        </w:rPr>
        <w:t xml:space="preserve"> </w:t>
      </w:r>
      <w:r w:rsidRPr="00303E54">
        <w:rPr>
          <w:rFonts w:ascii="Times New Roman" w:eastAsia="Times New Roman" w:hAnsi="Times New Roman" w:cs="Times New Roman"/>
          <w:sz w:val="24"/>
          <w:szCs w:val="24"/>
          <w:lang w:eastAsia="ar-SA"/>
        </w:rPr>
        <w:t>kuri pretendenta apdrošināšanas noteikumu vai speciālo noteikumu punkti garantē tehniskās specifikācijas izvirzīto prasību izpildi.</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i/>
          <w:sz w:val="24"/>
          <w:szCs w:val="24"/>
          <w:lang w:eastAsia="ar-SA"/>
        </w:rPr>
      </w:pPr>
      <w:r w:rsidRPr="00303E54">
        <w:rPr>
          <w:rFonts w:ascii="Times New Roman" w:eastAsia="Times New Roman" w:hAnsi="Times New Roman" w:cs="Times New Roman"/>
          <w:sz w:val="24"/>
          <w:szCs w:val="24"/>
          <w:lang w:eastAsia="ar-SA"/>
        </w:rPr>
        <w:t xml:space="preserve">Tehniskajā piedāvājumā jāpievieno apdrošināšanas noteikumi, kuri tiks pievienoti iepirkuma līgumiem kā pielikums. </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Jāiesniedz informāciju, kuru apstiprinājis pretendenta pārstāvis - par paredzēto pārapdrošināšanas līgumu saturu</w:t>
      </w:r>
      <w:r w:rsidRPr="00303E54">
        <w:rPr>
          <w:rFonts w:ascii="Times New Roman" w:eastAsia="Times New Roman" w:hAnsi="Times New Roman" w:cs="Times New Roman"/>
          <w:i/>
          <w:sz w:val="24"/>
          <w:szCs w:val="24"/>
          <w:lang w:eastAsia="ar-SA"/>
        </w:rPr>
        <w:t xml:space="preserve">, </w:t>
      </w:r>
      <w:r w:rsidRPr="00303E54">
        <w:rPr>
          <w:rFonts w:ascii="Times New Roman" w:eastAsia="Times New Roman" w:hAnsi="Times New Roman" w:cs="Times New Roman"/>
          <w:sz w:val="24"/>
          <w:szCs w:val="24"/>
          <w:lang w:eastAsia="ar-SA"/>
        </w:rPr>
        <w:t xml:space="preserve">ja tāds tiks slēgts, norādot apdrošinātāja paturēto riska daļu un </w:t>
      </w:r>
      <w:proofErr w:type="spellStart"/>
      <w:r w:rsidRPr="00303E54">
        <w:rPr>
          <w:rFonts w:ascii="Times New Roman" w:eastAsia="Times New Roman" w:hAnsi="Times New Roman" w:cs="Times New Roman"/>
          <w:sz w:val="24"/>
          <w:szCs w:val="24"/>
          <w:lang w:eastAsia="ar-SA"/>
        </w:rPr>
        <w:t>pārapdrošinātāja</w:t>
      </w:r>
      <w:proofErr w:type="spellEnd"/>
      <w:r w:rsidRPr="00303E54">
        <w:rPr>
          <w:rFonts w:ascii="Times New Roman" w:eastAsia="Times New Roman" w:hAnsi="Times New Roman" w:cs="Times New Roman"/>
          <w:sz w:val="24"/>
          <w:szCs w:val="24"/>
          <w:lang w:eastAsia="ar-SA"/>
        </w:rPr>
        <w:t>(u) paturēto riska daļu;</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Pretendenta rakstisks apliecinājums, kurā tiek norādīts pārapdrošināšanas seguma realizācijai paredzamo pārapdrošināšanas sabiedrību nosaukumi, to darbības reģistrācijas valsts un atrašanās vietas valsts, ja tiks slēgts pārapdrošināšanas līgums.</w:t>
      </w:r>
    </w:p>
    <w:p w:rsidR="00303E54" w:rsidRPr="00303E54" w:rsidRDefault="00303E54" w:rsidP="00303E54">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Tehnisko piedāvājumu paraksta Pretendenta pilnvarota persona.</w:t>
      </w:r>
    </w:p>
    <w:p w:rsidR="00303E54" w:rsidRPr="00303E54" w:rsidRDefault="00303E54" w:rsidP="00303E54">
      <w:pPr>
        <w:suppressAutoHyphens/>
        <w:spacing w:after="120" w:line="240" w:lineRule="auto"/>
        <w:jc w:val="both"/>
        <w:rPr>
          <w:rFonts w:ascii="Times New Roman" w:eastAsia="Times New Roman" w:hAnsi="Times New Roman" w:cs="Times New Roman"/>
          <w:b/>
          <w:bCs/>
          <w:sz w:val="26"/>
          <w:szCs w:val="26"/>
          <w:lang w:eastAsia="ar-SA"/>
        </w:rPr>
      </w:pPr>
      <w:r w:rsidRPr="00303E54">
        <w:rPr>
          <w:rFonts w:ascii="Times New Roman" w:eastAsia="Times New Roman" w:hAnsi="Times New Roman" w:cs="Times New Roman"/>
          <w:sz w:val="26"/>
          <w:szCs w:val="26"/>
          <w:lang w:eastAsia="ar-SA"/>
        </w:rPr>
        <w:t xml:space="preserve">    </w:t>
      </w:r>
      <w:r w:rsidRPr="00303E54">
        <w:rPr>
          <w:rFonts w:ascii="Times New Roman" w:eastAsia="Times New Roman" w:hAnsi="Times New Roman" w:cs="Times New Roman"/>
          <w:b/>
          <w:bCs/>
          <w:sz w:val="26"/>
          <w:szCs w:val="26"/>
          <w:lang w:eastAsia="ar-SA"/>
        </w:rPr>
        <w:t>3.3. Finanšu piedāvājums</w:t>
      </w:r>
    </w:p>
    <w:p w:rsidR="00303E54" w:rsidRPr="00303E54" w:rsidRDefault="00303E54" w:rsidP="00303E54">
      <w:pPr>
        <w:suppressAutoHyphens/>
        <w:spacing w:after="120" w:line="240" w:lineRule="auto"/>
        <w:ind w:left="567" w:hanging="567"/>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3.3.1.</w:t>
      </w:r>
      <w:r w:rsidRPr="00303E54">
        <w:rPr>
          <w:rFonts w:ascii="Times New Roman" w:eastAsia="Times New Roman" w:hAnsi="Times New Roman" w:cs="Times New Roman"/>
          <w:sz w:val="24"/>
          <w:szCs w:val="24"/>
          <w:lang w:eastAsia="ar-SA"/>
        </w:rPr>
        <w:tab/>
        <w:t>Finanšu piedāvājums jāsagatavo atbilstoši Nolikumam pievienotajai finanšu piedāvājuma forma</w:t>
      </w:r>
      <w:r w:rsidRPr="00303E54">
        <w:rPr>
          <w:rFonts w:ascii="Times New Roman" w:eastAsia="Times New Roman" w:hAnsi="Times New Roman" w:cs="Times New Roman"/>
          <w:color w:val="000000"/>
          <w:sz w:val="24"/>
          <w:szCs w:val="24"/>
          <w:lang w:eastAsia="ar-SA"/>
        </w:rPr>
        <w:t>i (Nolikuma 5.p</w:t>
      </w:r>
      <w:r w:rsidRPr="00303E54">
        <w:rPr>
          <w:rFonts w:ascii="Times New Roman" w:eastAsia="Times New Roman" w:hAnsi="Times New Roman" w:cs="Times New Roman"/>
          <w:sz w:val="24"/>
          <w:szCs w:val="24"/>
          <w:lang w:eastAsia="ar-SA"/>
        </w:rPr>
        <w:t xml:space="preserve">ielikums). </w:t>
      </w:r>
    </w:p>
    <w:p w:rsidR="00303E54" w:rsidRPr="00303E54" w:rsidRDefault="00303E54" w:rsidP="00303E54">
      <w:pPr>
        <w:suppressAutoHyphens/>
        <w:spacing w:after="120" w:line="240" w:lineRule="auto"/>
        <w:ind w:left="426" w:hanging="42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3.3.2.</w:t>
      </w:r>
      <w:r w:rsidRPr="00303E54">
        <w:rPr>
          <w:rFonts w:ascii="Times New Roman" w:eastAsia="Times New Roman" w:hAnsi="Times New Roman" w:cs="Times New Roman"/>
          <w:sz w:val="24"/>
          <w:szCs w:val="24"/>
          <w:lang w:eastAsia="ar-SA"/>
        </w:rPr>
        <w:tab/>
        <w:t>Pretendents finanšu piedāvājumā norāda kopējo cenu, par kādu Nolikumā noteiktajā termiņā tiks sniegts pakalpojums. Pretendents finanšu piedāvājuma cenā iekļauj visas izmaksas, kas saistītas ar tehniskajā specifikācijā minētajām prasībām, kas nodrošina savlaicīgu un kvalitatīvu pakalpojuma sniegšanu pasūtītājam, tai skaitā brokera komisijas maksu, kas norādīts Nolikuma 8.1. punktā. Izmaksas norādāmas bez PVN ar precizitāti 2 (divas) zīmes aiz komata. Piedāvājumā norādītās cenas paliek nemainīgas visā līguma izpildes laikā.</w:t>
      </w: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3.3.3.</w:t>
      </w:r>
      <w:r w:rsidRPr="00303E54">
        <w:rPr>
          <w:rFonts w:ascii="Times New Roman" w:eastAsia="Times New Roman" w:hAnsi="Times New Roman" w:cs="Times New Roman"/>
          <w:sz w:val="24"/>
          <w:szCs w:val="24"/>
          <w:lang w:eastAsia="ar-SA"/>
        </w:rPr>
        <w:tab/>
        <w:t>Finanšu piedāvājumu paraksta Pretendenta pilnvarota persona.</w:t>
      </w:r>
    </w:p>
    <w:p w:rsidR="00303E54" w:rsidRPr="00303E54" w:rsidRDefault="00303E54" w:rsidP="00303E54">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03E54">
        <w:rPr>
          <w:rFonts w:ascii="Times New Roman" w:eastAsia="Times New Roman" w:hAnsi="Times New Roman" w:cs="Arial"/>
          <w:b/>
          <w:bCs/>
          <w:kern w:val="1"/>
          <w:sz w:val="26"/>
          <w:szCs w:val="26"/>
          <w:lang w:eastAsia="ar-SA"/>
        </w:rPr>
        <w:lastRenderedPageBreak/>
        <w:t>4. Iepirkuma norise</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Par visiem ar iepirkuma organizēšanu un norisi saistītiem jautājumiem ir atbildīga Siguldas novada pašvaldības Iepirkuma komisija. Komisijas uzdevums ir izvēlēties pretendentu, kura piedāvājums atbilst šī Nolikuma prasībām.</w:t>
      </w:r>
    </w:p>
    <w:p w:rsidR="00303E54" w:rsidRPr="00303E54" w:rsidRDefault="00303E54" w:rsidP="00303E54">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03E54">
        <w:rPr>
          <w:rFonts w:ascii="Times New Roman" w:eastAsia="Times New Roman" w:hAnsi="Times New Roman" w:cs="Arial"/>
          <w:b/>
          <w:bCs/>
          <w:kern w:val="1"/>
          <w:sz w:val="26"/>
          <w:szCs w:val="26"/>
          <w:lang w:eastAsia="ar-SA"/>
        </w:rPr>
        <w:t>4.1. Piedāvājumu vērtēšana</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4.1.1. Piedāvājumi, kas iesniegti pēc piedāvājumu iesniegšanas termiņa, netiks vērtēti. Piedāvājumu noformējuma pārbaudi, pretendentu atlasi, tehnisko un finanšu piedāvājumu atbilstības pārbaudi un piedāvājumu vērtēšanu komisija veic slēgtā sēdē. </w:t>
      </w:r>
    </w:p>
    <w:p w:rsidR="00303E54" w:rsidRPr="00303E54" w:rsidRDefault="00303E54" w:rsidP="00303E54">
      <w:pPr>
        <w:suppressAutoHyphens/>
        <w:spacing w:after="0" w:line="240" w:lineRule="auto"/>
        <w:jc w:val="both"/>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4.1.2 Piedāvājumu noformējuma pārbaude</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4.1.2.1. Piedāvājumu noformējuma pārbaudes laikā komisija izvērtē, vai piedāvājums sagatavots un noformēts atbilst</w:t>
      </w:r>
      <w:r w:rsidRPr="00303E54">
        <w:rPr>
          <w:rFonts w:ascii="Times New Roman" w:eastAsia="Times New Roman" w:hAnsi="Times New Roman" w:cs="Times New Roman"/>
          <w:color w:val="000000"/>
          <w:sz w:val="24"/>
          <w:szCs w:val="24"/>
          <w:lang w:eastAsia="ar-SA"/>
        </w:rPr>
        <w:t>oši Nolikumā notei</w:t>
      </w:r>
      <w:r w:rsidRPr="00303E54">
        <w:rPr>
          <w:rFonts w:ascii="Times New Roman" w:eastAsia="Times New Roman" w:hAnsi="Times New Roman" w:cs="Times New Roman"/>
          <w:sz w:val="24"/>
          <w:szCs w:val="24"/>
          <w:lang w:eastAsia="ar-SA"/>
        </w:rPr>
        <w:t>ktajām prasībām.</w:t>
      </w:r>
    </w:p>
    <w:p w:rsidR="00303E54" w:rsidRPr="00303E54" w:rsidRDefault="00303E54" w:rsidP="00303E54">
      <w:pPr>
        <w:suppressAutoHyphens/>
        <w:spacing w:after="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4.1.2.2. Ja piedāvājums nav noformēts atbilsto</w:t>
      </w:r>
      <w:r w:rsidRPr="00303E54">
        <w:rPr>
          <w:rFonts w:ascii="Times New Roman" w:eastAsia="Times New Roman" w:hAnsi="Times New Roman" w:cs="Times New Roman"/>
          <w:color w:val="000000"/>
          <w:sz w:val="24"/>
          <w:szCs w:val="24"/>
          <w:lang w:eastAsia="ar-SA"/>
        </w:rPr>
        <w:t>ši Nolikumā noteiktajām prasībām, Iepirkuma komisija var lemt par iesniegtā piedāvājuma tālāko neizskatīšanu un nevērtēšanu, pieņemot argumentētu lēmumu par to.</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4.1.2.3. </w:t>
      </w:r>
      <w:r w:rsidRPr="00303E54">
        <w:rPr>
          <w:rFonts w:ascii="Times New Roman" w:eastAsia="Times New Roman" w:hAnsi="Times New Roman" w:cs="Times New Roman"/>
          <w:color w:val="000000"/>
          <w:sz w:val="24"/>
          <w:szCs w:val="24"/>
          <w:lang w:eastAsia="ar-SA"/>
        </w:rPr>
        <w:t>Nolikumam pi</w:t>
      </w:r>
      <w:r w:rsidRPr="00303E54">
        <w:rPr>
          <w:rFonts w:ascii="Times New Roman" w:eastAsia="Times New Roman" w:hAnsi="Times New Roman" w:cs="Times New Roman"/>
          <w:sz w:val="24"/>
          <w:szCs w:val="24"/>
          <w:lang w:eastAsia="ar-SA"/>
        </w:rPr>
        <w:t>evienoto pielikumu formu neizmantošana var tikt uzskatīta par piedāvājuma neatbilstošu noformējumu. Jebkuras cita</w:t>
      </w:r>
      <w:r w:rsidRPr="00303E54">
        <w:rPr>
          <w:rFonts w:ascii="Times New Roman" w:eastAsia="Times New Roman" w:hAnsi="Times New Roman" w:cs="Times New Roman"/>
          <w:color w:val="000000"/>
          <w:sz w:val="24"/>
          <w:szCs w:val="24"/>
          <w:lang w:eastAsia="ar-SA"/>
        </w:rPr>
        <w:t>s Nolikumā n</w:t>
      </w:r>
      <w:r w:rsidRPr="00303E54">
        <w:rPr>
          <w:rFonts w:ascii="Times New Roman" w:eastAsia="Times New Roman" w:hAnsi="Times New Roman" w:cs="Times New Roman"/>
          <w:sz w:val="24"/>
          <w:szCs w:val="24"/>
          <w:lang w:eastAsia="ar-SA"/>
        </w:rPr>
        <w:t>epieprasītas dokumentācijas pievienošana, netiks uzskatīta par pārkāpumu.</w:t>
      </w:r>
    </w:p>
    <w:p w:rsidR="00303E54" w:rsidRPr="00303E54" w:rsidRDefault="00303E54" w:rsidP="00303E54">
      <w:pPr>
        <w:suppressAutoHyphens/>
        <w:spacing w:after="0" w:line="240" w:lineRule="auto"/>
        <w:jc w:val="both"/>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4.1.3. Pretendentu atlase</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4.1.3.1. Pretendentu atlases laikā komisija noskaidro pretendentu kompetenci un atbilstību paredzamā iepirkuma līguma izpildes prasībām, pēc iesniegtajiem pretendentu atlases dokumentiem pārbaudot pretendenta atbilstību katrai </w:t>
      </w:r>
      <w:r w:rsidRPr="00303E54">
        <w:rPr>
          <w:rFonts w:ascii="Times New Roman" w:eastAsia="Times New Roman" w:hAnsi="Times New Roman" w:cs="Times New Roman"/>
          <w:color w:val="000000"/>
          <w:sz w:val="24"/>
          <w:szCs w:val="24"/>
          <w:lang w:eastAsia="ar-SA"/>
        </w:rPr>
        <w:t>Nolikumā izvi</w:t>
      </w:r>
      <w:r w:rsidRPr="00303E54">
        <w:rPr>
          <w:rFonts w:ascii="Times New Roman" w:eastAsia="Times New Roman" w:hAnsi="Times New Roman" w:cs="Times New Roman"/>
          <w:sz w:val="24"/>
          <w:szCs w:val="24"/>
          <w:lang w:eastAsia="ar-SA"/>
        </w:rPr>
        <w:t>rzītajai prasībai, ko Iepirkuma komisija ir tiesīga pārbaudīt publiski pieejamās datu bāzēs.</w:t>
      </w:r>
    </w:p>
    <w:p w:rsidR="00303E54" w:rsidRPr="00303E54" w:rsidRDefault="00303E54" w:rsidP="00303E54">
      <w:pPr>
        <w:suppressAutoHyphens/>
        <w:spacing w:after="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4.1.3.2. Ja pretendents neatbilst kādai no</w:t>
      </w:r>
      <w:r w:rsidRPr="00303E54">
        <w:rPr>
          <w:rFonts w:ascii="Times New Roman" w:eastAsia="Times New Roman" w:hAnsi="Times New Roman" w:cs="Times New Roman"/>
          <w:color w:val="000000"/>
          <w:sz w:val="24"/>
          <w:szCs w:val="24"/>
          <w:lang w:eastAsia="ar-SA"/>
        </w:rPr>
        <w:t xml:space="preserve"> Nolikumā izvirzītajām prasībām, Iepirkuma komisija var lemt par iesniegtā piedāvājuma tālāko neizskatīšanu un nevērtēšanu, pieņemot argumentētu lēmumu par to.</w:t>
      </w:r>
    </w:p>
    <w:p w:rsidR="00303E54" w:rsidRPr="00303E54" w:rsidRDefault="00303E54" w:rsidP="00303E54">
      <w:pPr>
        <w:suppressAutoHyphens/>
        <w:spacing w:after="0" w:line="240" w:lineRule="auto"/>
        <w:jc w:val="both"/>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4.1.4. Tehnisko piedāvājumu vērtēšana</w:t>
      </w:r>
    </w:p>
    <w:p w:rsidR="00303E54" w:rsidRPr="00303E54" w:rsidRDefault="00303E54" w:rsidP="00303E54">
      <w:pPr>
        <w:suppressAutoHyphens/>
        <w:spacing w:after="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4.1.4.1. Iepirkumu komisija veiks tehnisko piedāvājumu atbilstības pārbaudi, kuras laikā komisija izvērtēs tehnisko piedāvājumu at</w:t>
      </w:r>
      <w:r w:rsidRPr="00303E54">
        <w:rPr>
          <w:rFonts w:ascii="Times New Roman" w:eastAsia="Times New Roman" w:hAnsi="Times New Roman" w:cs="Times New Roman"/>
          <w:color w:val="000000"/>
          <w:sz w:val="24"/>
          <w:szCs w:val="24"/>
          <w:lang w:eastAsia="ar-SA"/>
        </w:rPr>
        <w:t xml:space="preserve">bilstību Nolikumam. </w:t>
      </w:r>
    </w:p>
    <w:p w:rsidR="00303E54" w:rsidRPr="00303E54" w:rsidRDefault="00303E54" w:rsidP="00303E54">
      <w:pPr>
        <w:suppressAutoHyphens/>
        <w:spacing w:after="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 xml:space="preserve">4.1.4.2. Ja tiks konstatēts, ka </w:t>
      </w:r>
      <w:r w:rsidRPr="00303E54">
        <w:rPr>
          <w:rFonts w:ascii="Times New Roman" w:eastAsia="Times New Roman" w:hAnsi="Times New Roman" w:cs="Times New Roman"/>
          <w:color w:val="000000"/>
          <w:sz w:val="24"/>
          <w:szCs w:val="24"/>
          <w:lang w:eastAsia="ar-SA"/>
        </w:rPr>
        <w:t>pretendenta tehniskais piedāvājums neatbilst Nolikuma prasībām, Iepirkuma komisija var lemt par iesniegtā piedāvājuma tālāko neizskatīšanu un nevērtēšanu, pieņemot argumentētu lēmumu par to.</w:t>
      </w:r>
    </w:p>
    <w:p w:rsidR="00303E54" w:rsidRPr="00303E54" w:rsidRDefault="00303E54" w:rsidP="00303E54">
      <w:pPr>
        <w:suppressAutoHyphens/>
        <w:spacing w:after="0" w:line="240" w:lineRule="auto"/>
        <w:jc w:val="both"/>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4.1.5. Finanšu piedāvājumu vērtēšana</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4.1.5.1. 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rsidR="00303E54" w:rsidRPr="00303E54" w:rsidRDefault="00303E54" w:rsidP="00303E54">
      <w:pPr>
        <w:spacing w:after="0"/>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lang w:eastAsia="ar-SA"/>
        </w:rPr>
        <w:t xml:space="preserve">4.1.5.2. </w:t>
      </w:r>
      <w:r w:rsidRPr="00303E54">
        <w:rPr>
          <w:rFonts w:ascii="Times New Roman" w:eastAsia="Times New Roman" w:hAnsi="Times New Roman" w:cs="Times New Roman"/>
          <w:sz w:val="24"/>
          <w:szCs w:val="24"/>
        </w:rPr>
        <w:t>Aritmētisku kļūdu labošanu Iepirkuma komisija veic saskaņā ar Publisko iepirkumu likuma 56.panta trešo daļu.</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4.1.5.3. Vērtējot piedāvājumus, kuros bijušas aritmētiskās kļūdas, Iepirkuma komisija ņem vērā labotās cenas.</w:t>
      </w:r>
    </w:p>
    <w:p w:rsidR="00303E54" w:rsidRPr="00303E54" w:rsidRDefault="00303E54" w:rsidP="00303E54">
      <w:pPr>
        <w:suppressAutoHyphens/>
        <w:spacing w:after="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4.1.6. Piedāvājumi, kas atlasīti atbilsto</w:t>
      </w:r>
      <w:r w:rsidRPr="00303E54">
        <w:rPr>
          <w:rFonts w:ascii="Times New Roman" w:eastAsia="Times New Roman" w:hAnsi="Times New Roman" w:cs="Times New Roman"/>
          <w:color w:val="000000"/>
          <w:sz w:val="24"/>
          <w:szCs w:val="24"/>
          <w:lang w:eastAsia="ar-SA"/>
        </w:rPr>
        <w:t>ši Nolikuma 4.1.2. - 4.1.5.punktā noteiktajam, tālāk tiek vērtēti pēc piedāvājuma izvēles kritērija – piedāvājums ar viszemāko cenu.</w:t>
      </w:r>
    </w:p>
    <w:p w:rsidR="00303E54" w:rsidRPr="00303E54" w:rsidRDefault="00303E54" w:rsidP="00303E54">
      <w:pPr>
        <w:suppressAutoHyphens/>
        <w:spacing w:after="0" w:line="240" w:lineRule="auto"/>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4.1.7. Piedāvājuma izvēles kritērijs – piedāvājums ar viszemāko cenu.</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4.1.7.1. Par piedāvājumu ar viszemāko cenu Iepirkuma komisija atzīst to pretendenta piedāvājumu, kura piedāvājums ir ar viszemāko cenu un kurš pilnībā atbilst visām iepirkuma </w:t>
      </w:r>
      <w:r w:rsidRPr="00303E54">
        <w:rPr>
          <w:rFonts w:ascii="Times New Roman" w:eastAsia="Times New Roman" w:hAnsi="Times New Roman" w:cs="Times New Roman"/>
          <w:color w:val="000000"/>
          <w:sz w:val="24"/>
          <w:szCs w:val="24"/>
          <w:lang w:eastAsia="ar-SA"/>
        </w:rPr>
        <w:t>Nolikumā no</w:t>
      </w:r>
      <w:r w:rsidRPr="00303E54">
        <w:rPr>
          <w:rFonts w:ascii="Times New Roman" w:eastAsia="Times New Roman" w:hAnsi="Times New Roman" w:cs="Times New Roman"/>
          <w:sz w:val="24"/>
          <w:szCs w:val="24"/>
          <w:lang w:eastAsia="ar-SA"/>
        </w:rPr>
        <w:t xml:space="preserve">teiktajām prasībām. </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4.1.7.2. Vērtējot piedāvājumu, Iepirkuma komisija ņems vērā tā cenu bez pievienotās vērtības nodokļa.</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lastRenderedPageBreak/>
        <w:t xml:space="preserve">4.1.7.3.Ja Pretendenta iesniegtais piedāvājums ir nepamatoti lēts, Iepirkuma komisija rīkojas saskaņā ar Publisko iepirkumu likuma 48.pantu. </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4.1.7.4.Gadījumā, ja iepirkumā tiks iesniegts tikai viens piedāvājums, kas pilnībā atbildīs Nolikuma prasībām, Pretendents, kas iesniedzis šo piedāvājumu, var tikt atzīts par iepirkuma uzvarētāju.</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4.1.7.5.Ja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303E54" w:rsidRPr="00303E54" w:rsidRDefault="00303E54" w:rsidP="00303E54">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03E54">
        <w:rPr>
          <w:rFonts w:ascii="Times New Roman" w:eastAsia="Times New Roman" w:hAnsi="Times New Roman" w:cs="Arial"/>
          <w:b/>
          <w:bCs/>
          <w:kern w:val="1"/>
          <w:sz w:val="26"/>
          <w:szCs w:val="26"/>
          <w:lang w:eastAsia="ar-SA"/>
        </w:rPr>
        <w:t>5. Iepirkuma līgums</w:t>
      </w:r>
    </w:p>
    <w:p w:rsidR="00303E54" w:rsidRPr="00303E54" w:rsidRDefault="00303E54" w:rsidP="00303E54">
      <w:pPr>
        <w:tabs>
          <w:tab w:val="left" w:pos="405"/>
        </w:tabs>
        <w:suppressAutoHyphens/>
        <w:spacing w:before="120" w:after="120" w:line="240" w:lineRule="auto"/>
        <w:ind w:left="435" w:hanging="420"/>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5.1.</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color w:val="000000"/>
          <w:sz w:val="24"/>
          <w:szCs w:val="24"/>
          <w:lang w:eastAsia="ar-SA"/>
        </w:rPr>
        <w:t xml:space="preserve">Pasūtītājs par katru iepirkuma priekšmeta daļu (atbilstoši Nolikuma 1.3.punktam) slēgs iepirkuma līgumu ar izraudzīto Pretendentu, pamatojoties uz tā iesniegto piedāvājumu par attiecīgo iepirkuma priekšmeta daļu un saskaņā ar iepirkuma Nolikuma noteikumiem. </w:t>
      </w:r>
    </w:p>
    <w:p w:rsidR="00303E54" w:rsidRPr="00303E54" w:rsidRDefault="00303E54" w:rsidP="00303E54">
      <w:pPr>
        <w:numPr>
          <w:ilvl w:val="1"/>
          <w:numId w:val="10"/>
        </w:numPr>
        <w:tabs>
          <w:tab w:val="left" w:pos="426"/>
          <w:tab w:val="left" w:pos="480"/>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Ja pretendents, kura piedāvājums atzīts par piedāvājumu ar viszemāko cenu, atsakās slēgt iepirkuma līgumu vai atkārtotā uzaicinājumā norādītajā termiņā nav noslēdzis iepirkuma līgumu, iepirkumu komisija pieņem lēmumu par iepirkuma līguma slēgšanu ar pretendentu, kura piedāvājums atzīts par nākamo piedāvājumu ar viszemāko cenu attiecīgajā iepirkuma priekšmeta daļā.</w:t>
      </w:r>
    </w:p>
    <w:p w:rsidR="00303E54" w:rsidRPr="00303E54" w:rsidRDefault="007716C9" w:rsidP="00303E54">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Pamatojoties uz P</w:t>
      </w:r>
      <w:r w:rsidR="00303E54" w:rsidRPr="00303E54">
        <w:rPr>
          <w:rFonts w:ascii="Times New Roman" w:eastAsia="Times New Roman" w:hAnsi="Times New Roman" w:cs="Times New Roman"/>
          <w:sz w:val="24"/>
          <w:szCs w:val="24"/>
          <w:lang w:eastAsia="ar-SA"/>
        </w:rPr>
        <w:t>asūtītāja budžeta iespējām, arī transportlīdzekļu un nekustamo īpašumu saraksta izmaiņām, pasūtītājs var pilnībā vai daļēji atteikties no iepirkuma priekšmeta apjoma.</w:t>
      </w:r>
    </w:p>
    <w:p w:rsidR="00303E54" w:rsidRPr="00303E54" w:rsidRDefault="00303E54" w:rsidP="00303E54">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Samaksa par sniegto pakalpojumu tiks veikta saskaņā ar iepirkuma līguma nosacījumiem.</w:t>
      </w:r>
    </w:p>
    <w:p w:rsidR="00303E54" w:rsidRPr="00303E54" w:rsidRDefault="00303E54" w:rsidP="00303E54">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līgumu, kā rezultātā iepirkuma līgums tiks slēgts ar nākamo Pretendentu, kurš iesniedzis piedāvājumu ar viszemāko cenu attiecīgajā iepirkuma priekšmeta daļā.</w:t>
      </w:r>
    </w:p>
    <w:p w:rsidR="00303E54" w:rsidRPr="00303E54" w:rsidRDefault="00303E54" w:rsidP="00303E54">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Grozījumus iepirkuma līgumā, izdara, ievērojot Publisko iepirkumu likuma 67.¹ panta noteikumus.</w:t>
      </w:r>
    </w:p>
    <w:p w:rsidR="00303E54" w:rsidRPr="00303E54" w:rsidRDefault="00303E54" w:rsidP="00303E54">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03E54">
        <w:rPr>
          <w:rFonts w:ascii="Times New Roman" w:eastAsia="Times New Roman" w:hAnsi="Times New Roman" w:cs="Arial"/>
          <w:b/>
          <w:bCs/>
          <w:kern w:val="1"/>
          <w:sz w:val="26"/>
          <w:szCs w:val="26"/>
          <w:lang w:eastAsia="ar-SA"/>
        </w:rPr>
        <w:t>6.Iepirkuma komisijas tiesības un pienākumi</w:t>
      </w:r>
    </w:p>
    <w:p w:rsidR="00303E54" w:rsidRPr="00303E54" w:rsidRDefault="00303E54" w:rsidP="00303E54">
      <w:pPr>
        <w:keepNext/>
        <w:suppressAutoHyphens/>
        <w:spacing w:before="240" w:after="240" w:line="240" w:lineRule="auto"/>
        <w:ind w:left="360"/>
        <w:outlineLvl w:val="1"/>
        <w:rPr>
          <w:rFonts w:ascii="Times New Roman" w:eastAsia="Times New Roman" w:hAnsi="Times New Roman" w:cs="Arial"/>
          <w:b/>
          <w:bCs/>
          <w:iCs/>
          <w:sz w:val="26"/>
          <w:szCs w:val="26"/>
          <w:lang w:eastAsia="ar-SA"/>
        </w:rPr>
      </w:pPr>
      <w:r w:rsidRPr="00303E54">
        <w:rPr>
          <w:rFonts w:ascii="Times New Roman" w:eastAsia="Times New Roman" w:hAnsi="Times New Roman" w:cs="Arial"/>
          <w:b/>
          <w:bCs/>
          <w:iCs/>
          <w:sz w:val="26"/>
          <w:szCs w:val="26"/>
          <w:lang w:eastAsia="ar-SA"/>
        </w:rPr>
        <w:t>6.1.Iepirkuma komisijas tiesības</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6.1.1.</w:t>
      </w:r>
      <w:r w:rsidRPr="00303E54">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w:t>
      </w:r>
      <w:r w:rsidR="007716C9">
        <w:rPr>
          <w:rFonts w:ascii="Times New Roman" w:eastAsia="Times New Roman" w:hAnsi="Times New Roman" w:cs="Times New Roman"/>
          <w:sz w:val="24"/>
          <w:szCs w:val="24"/>
          <w:lang w:eastAsia="ar-SA"/>
        </w:rPr>
        <w:t>āvājumu atbilstības pārbaudei, P</w:t>
      </w:r>
      <w:r w:rsidRPr="00303E54">
        <w:rPr>
          <w:rFonts w:ascii="Times New Roman" w:eastAsia="Times New Roman" w:hAnsi="Times New Roman" w:cs="Times New Roman"/>
          <w:sz w:val="24"/>
          <w:szCs w:val="24"/>
          <w:lang w:eastAsia="ar-SA"/>
        </w:rPr>
        <w:t>retendentu atlasei, piedāvājumu vērtēšanai un salīdzināšanai, kā arī lūgt, lai kompetenta institūcija papildina vai izskaidro sertifikātus un dokumentus, kas iesniegti komisijai. Pasūtītājs termiņu nepieciešamās informācijas iesniegšanai nosaka samērīgi ar laiku, kas nepieciešams šādas informācijas sagatavošanai un iesniegšanai.</w:t>
      </w:r>
    </w:p>
    <w:p w:rsidR="00303E54" w:rsidRPr="00303E54" w:rsidRDefault="007716C9"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6.1.2.</w:t>
      </w:r>
      <w:r>
        <w:rPr>
          <w:rFonts w:ascii="Times New Roman" w:eastAsia="Times New Roman" w:hAnsi="Times New Roman" w:cs="Times New Roman"/>
          <w:sz w:val="24"/>
          <w:szCs w:val="24"/>
          <w:lang w:eastAsia="ar-SA"/>
        </w:rPr>
        <w:tab/>
        <w:t>Ja P</w:t>
      </w:r>
      <w:r w:rsidR="00303E54" w:rsidRPr="00303E54">
        <w:rPr>
          <w:rFonts w:ascii="Times New Roman" w:eastAsia="Times New Roman" w:hAnsi="Times New Roman" w:cs="Times New Roman"/>
          <w:sz w:val="24"/>
          <w:szCs w:val="24"/>
          <w:lang w:eastAsia="ar-SA"/>
        </w:rPr>
        <w:t>asūtītājs ir pieprasījis izskaidrot vai papildināt iesniegto</w:t>
      </w:r>
      <w:r>
        <w:rPr>
          <w:rFonts w:ascii="Times New Roman" w:eastAsia="Times New Roman" w:hAnsi="Times New Roman" w:cs="Times New Roman"/>
          <w:sz w:val="24"/>
          <w:szCs w:val="24"/>
          <w:lang w:eastAsia="ar-SA"/>
        </w:rPr>
        <w:t>s dokumentus, bet P</w:t>
      </w:r>
      <w:r w:rsidR="00303E54" w:rsidRPr="00303E54">
        <w:rPr>
          <w:rFonts w:ascii="Times New Roman" w:eastAsia="Times New Roman" w:hAnsi="Times New Roman" w:cs="Times New Roman"/>
          <w:sz w:val="24"/>
          <w:szCs w:val="24"/>
          <w:lang w:eastAsia="ar-SA"/>
        </w:rPr>
        <w:t>retenden</w:t>
      </w:r>
      <w:r>
        <w:rPr>
          <w:rFonts w:ascii="Times New Roman" w:eastAsia="Times New Roman" w:hAnsi="Times New Roman" w:cs="Times New Roman"/>
          <w:sz w:val="24"/>
          <w:szCs w:val="24"/>
          <w:lang w:eastAsia="ar-SA"/>
        </w:rPr>
        <w:t>ts to nav izdarījis atbilstoši P</w:t>
      </w:r>
      <w:r w:rsidR="00303E54" w:rsidRPr="00303E54">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sūtītāja noteiktajām prasībām, P</w:t>
      </w:r>
      <w:r w:rsidR="00303E54" w:rsidRPr="00303E54">
        <w:rPr>
          <w:rFonts w:ascii="Times New Roman" w:eastAsia="Times New Roman" w:hAnsi="Times New Roman" w:cs="Times New Roman"/>
          <w:sz w:val="24"/>
          <w:szCs w:val="24"/>
          <w:lang w:eastAsia="ar-SA"/>
        </w:rPr>
        <w:t>asūtītājam nav pienākuma atkārtoti pieprasīt, lai tiek izskaidrota vai papildināta šajos dokumentos ietvertā informācija.</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6.1.3.</w:t>
      </w:r>
      <w:r w:rsidRPr="00303E54">
        <w:rPr>
          <w:rFonts w:ascii="Times New Roman" w:eastAsia="Times New Roman" w:hAnsi="Times New Roman" w:cs="Times New Roman"/>
          <w:sz w:val="24"/>
          <w:szCs w:val="24"/>
          <w:lang w:eastAsia="ar-SA"/>
        </w:rPr>
        <w:tab/>
        <w:t xml:space="preserve">Pieaicināt </w:t>
      </w:r>
      <w:r w:rsidRPr="00303E54">
        <w:rPr>
          <w:rFonts w:ascii="Times New Roman" w:eastAsia="Times New Roman" w:hAnsi="Times New Roman" w:cs="Times New Roman"/>
          <w:color w:val="000000"/>
          <w:sz w:val="24"/>
          <w:szCs w:val="24"/>
          <w:lang w:eastAsia="ar-SA"/>
        </w:rPr>
        <w:t>ekspertu/apdrošināšanas brokeri pi</w:t>
      </w:r>
      <w:r w:rsidRPr="00303E54">
        <w:rPr>
          <w:rFonts w:ascii="Times New Roman" w:eastAsia="Times New Roman" w:hAnsi="Times New Roman" w:cs="Times New Roman"/>
          <w:sz w:val="24"/>
          <w:szCs w:val="24"/>
          <w:lang w:eastAsia="ar-SA"/>
        </w:rPr>
        <w:t>edāvājuma noformējuma pārbaudei, piedāvājuma atbilstības pārbaudei, kā arī piedāvājuma vērtēšanai.</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lastRenderedPageBreak/>
        <w:t>6.1.4.</w:t>
      </w:r>
      <w:r w:rsidRPr="00303E54">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6.1.5.</w:t>
      </w:r>
      <w:r w:rsidRPr="00303E54">
        <w:rPr>
          <w:rFonts w:ascii="Times New Roman" w:eastAsia="Times New Roman" w:hAnsi="Times New Roman" w:cs="Times New Roman"/>
          <w:sz w:val="24"/>
          <w:szCs w:val="24"/>
          <w:lang w:eastAsia="ar-SA"/>
        </w:rPr>
        <w:tab/>
        <w:t xml:space="preserve">Lemt par iesniegtā piedāvājuma tālāko neizskatīšanu un nevērtēšanu, pieņemot argumentētu lēmumu par to, ja piedāvājums nav noformēts atbilstoši Nolikuma 1.8.punktā minētajām prasībām un/vai iesniegtie dokumenti neatbilst kādai no Nolikuma 3.sadaļas prasībām. </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6.1.6.</w:t>
      </w:r>
      <w:r w:rsidRPr="00303E54">
        <w:rPr>
          <w:rFonts w:ascii="Times New Roman" w:eastAsia="Times New Roman" w:hAnsi="Times New Roman" w:cs="Times New Roman"/>
          <w:sz w:val="24"/>
          <w:szCs w:val="24"/>
          <w:lang w:eastAsia="ar-SA"/>
        </w:rPr>
        <w:tab/>
        <w:t>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6.1.7.</w:t>
      </w:r>
      <w:r w:rsidRPr="00303E54">
        <w:rPr>
          <w:rFonts w:ascii="Times New Roman" w:eastAsia="Times New Roman" w:hAnsi="Times New Roman" w:cs="Times New Roman"/>
          <w:sz w:val="24"/>
          <w:szCs w:val="24"/>
          <w:lang w:eastAsia="ar-SA"/>
        </w:rPr>
        <w:tab/>
        <w:t>Labot aritmētiskās kļūdas Pretendentu finanšu piedāvājumos normatīvajos aktos noteiktajā kārtībā, informējot par to Pretendentu.</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6.1.8.</w:t>
      </w:r>
      <w:r w:rsidRPr="00303E54">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w:t>
      </w:r>
    </w:p>
    <w:p w:rsidR="00303E54" w:rsidRPr="00303E54" w:rsidRDefault="00303E54" w:rsidP="00303E54">
      <w:pPr>
        <w:suppressAutoHyphens/>
        <w:spacing w:after="0" w:line="240" w:lineRule="auto"/>
        <w:ind w:left="851" w:hanging="851"/>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6.1.9.</w:t>
      </w:r>
      <w:r w:rsidRPr="00303E54">
        <w:rPr>
          <w:rFonts w:ascii="Times New Roman" w:eastAsia="Times New Roman" w:hAnsi="Times New Roman" w:cs="Times New Roman"/>
          <w:sz w:val="24"/>
          <w:szCs w:val="24"/>
          <w:lang w:eastAsia="ar-SA"/>
        </w:rPr>
        <w:tab/>
        <w:t>Lemt par iepirkuma izbeigšanu vai pārtraukšanu.</w:t>
      </w:r>
    </w:p>
    <w:p w:rsidR="00303E54" w:rsidRPr="00303E54" w:rsidRDefault="00303E54" w:rsidP="00303E54">
      <w:pPr>
        <w:suppressAutoHyphens/>
        <w:spacing w:after="0" w:line="240" w:lineRule="auto"/>
        <w:ind w:left="851" w:hanging="851"/>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6.1.10.</w:t>
      </w:r>
      <w:r w:rsidRPr="00303E54">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 vai ieteikt slēgt iepirkuma līgumu par daļu (atsevišķām pozīcijām) no piedāvājuma.</w:t>
      </w:r>
    </w:p>
    <w:p w:rsidR="00303E54" w:rsidRPr="00303E54" w:rsidRDefault="00303E54" w:rsidP="00303E54">
      <w:pPr>
        <w:suppressAutoHyphens/>
        <w:spacing w:after="0" w:line="240" w:lineRule="auto"/>
        <w:ind w:left="851" w:hanging="851"/>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6.1.11.</w:t>
      </w:r>
      <w:r w:rsidRPr="00303E54">
        <w:rPr>
          <w:rFonts w:ascii="Times New Roman" w:eastAsia="Times New Roman" w:hAnsi="Times New Roman" w:cs="Times New Roman"/>
          <w:sz w:val="24"/>
          <w:szCs w:val="24"/>
          <w:lang w:eastAsia="ar-SA"/>
        </w:rPr>
        <w:tab/>
        <w:t>Noraidīt piedāvājumus, ja tie neatbilst iepirkuma Nolikuma prasībām.</w:t>
      </w:r>
    </w:p>
    <w:p w:rsidR="00303E54" w:rsidRPr="00303E54" w:rsidRDefault="00303E54" w:rsidP="00303E54">
      <w:pPr>
        <w:suppressAutoHyphens/>
        <w:spacing w:after="0" w:line="240" w:lineRule="auto"/>
        <w:ind w:left="851" w:hanging="851"/>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6.1.12.</w:t>
      </w:r>
      <w:r w:rsidRPr="00303E54">
        <w:rPr>
          <w:rFonts w:ascii="Times New Roman" w:eastAsia="Times New Roman" w:hAnsi="Times New Roman" w:cs="Times New Roman"/>
          <w:sz w:val="24"/>
          <w:szCs w:val="24"/>
          <w:lang w:eastAsia="ar-SA"/>
        </w:rPr>
        <w:tab/>
        <w:t>Iepirkuma komisija patur sev tiesības nekomentēt iepirkuma norises gaitu.</w:t>
      </w:r>
    </w:p>
    <w:p w:rsidR="00303E54" w:rsidRPr="00303E54" w:rsidRDefault="00303E54" w:rsidP="00303E54">
      <w:pPr>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6.1.13.</w:t>
      </w:r>
      <w:r w:rsidRPr="00303E54">
        <w:rPr>
          <w:rFonts w:ascii="Times New Roman" w:eastAsia="Times New Roman" w:hAnsi="Times New Roman" w:cs="Times New Roman"/>
          <w:color w:val="000000"/>
          <w:sz w:val="24"/>
          <w:szCs w:val="24"/>
          <w:lang w:eastAsia="ar-SA"/>
        </w:rPr>
        <w:tab/>
        <w:t>Pasūtītājs izslēdz pretendentu no dalības iepirkumā jebkurā no šādiem gadījumiem:</w:t>
      </w:r>
    </w:p>
    <w:p w:rsidR="00303E54" w:rsidRPr="00303E54" w:rsidRDefault="00303E54" w:rsidP="00303E54">
      <w:pPr>
        <w:tabs>
          <w:tab w:val="left" w:pos="709"/>
          <w:tab w:val="left" w:pos="735"/>
          <w:tab w:val="left" w:pos="885"/>
        </w:tabs>
        <w:spacing w:after="0"/>
        <w:jc w:val="both"/>
        <w:rPr>
          <w:rFonts w:ascii="Times New Roman" w:eastAsia="Times New Roman" w:hAnsi="Times New Roman" w:cs="Times New Roman"/>
          <w:color w:val="000000"/>
          <w:sz w:val="24"/>
          <w:szCs w:val="24"/>
        </w:rPr>
      </w:pPr>
      <w:r w:rsidRPr="00303E54">
        <w:rPr>
          <w:rFonts w:ascii="Times New Roman" w:eastAsia="Times New Roman" w:hAnsi="Times New Roman" w:cs="Times New Roman"/>
          <w:color w:val="000000"/>
          <w:sz w:val="24"/>
          <w:szCs w:val="24"/>
          <w:lang w:eastAsia="ar-SA"/>
        </w:rPr>
        <w:tab/>
      </w:r>
      <w:r w:rsidRPr="00303E54">
        <w:rPr>
          <w:rFonts w:ascii="Times New Roman" w:eastAsia="Times New Roman" w:hAnsi="Times New Roman" w:cs="Times New Roman"/>
          <w:color w:val="000000"/>
          <w:sz w:val="24"/>
          <w:szCs w:val="24"/>
          <w:lang w:eastAsia="ar-SA"/>
        </w:rPr>
        <w:tab/>
      </w:r>
      <w:r w:rsidRPr="00303E54">
        <w:rPr>
          <w:rFonts w:ascii="Times New Roman" w:eastAsia="Times New Roman" w:hAnsi="Times New Roman" w:cs="Times New Roman"/>
          <w:color w:val="000000"/>
          <w:sz w:val="24"/>
          <w:szCs w:val="24"/>
        </w:rPr>
        <w:tab/>
        <w:t>6.1.13.1.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03E54" w:rsidRPr="00303E54" w:rsidRDefault="00303E54" w:rsidP="00303E54">
      <w:pPr>
        <w:spacing w:after="0" w:line="240" w:lineRule="auto"/>
        <w:ind w:firstLine="720"/>
        <w:jc w:val="both"/>
        <w:rPr>
          <w:rFonts w:ascii="Times New Roman" w:eastAsia="Times New Roman" w:hAnsi="Times New Roman" w:cs="Times New Roman"/>
          <w:sz w:val="24"/>
          <w:szCs w:val="24"/>
        </w:rPr>
      </w:pPr>
      <w:r w:rsidRPr="00303E54">
        <w:rPr>
          <w:rFonts w:ascii="Times New Roman" w:eastAsia="Times New Roman" w:hAnsi="Times New Roman" w:cs="Times New Roman"/>
          <w:color w:val="000000"/>
          <w:sz w:val="24"/>
          <w:szCs w:val="24"/>
        </w:rPr>
        <w:t>6.1.13.2.</w:t>
      </w:r>
      <w:r w:rsidRPr="00303E54">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303E54">
        <w:rPr>
          <w:rFonts w:ascii="Times New Roman" w:eastAsia="Times New Roman" w:hAnsi="Times New Roman" w:cs="Times New Roman"/>
          <w:i/>
          <w:sz w:val="24"/>
          <w:szCs w:val="24"/>
        </w:rPr>
        <w:t>euro</w:t>
      </w:r>
      <w:proofErr w:type="spellEnd"/>
      <w:r w:rsidRPr="00303E54">
        <w:rPr>
          <w:rFonts w:ascii="Times New Roman" w:eastAsia="Times New Roman" w:hAnsi="Times New Roman" w:cs="Times New Roman"/>
          <w:sz w:val="24"/>
          <w:szCs w:val="24"/>
        </w:rPr>
        <w:t>;</w:t>
      </w:r>
    </w:p>
    <w:p w:rsidR="00303E54" w:rsidRPr="00303E54" w:rsidRDefault="00303E54" w:rsidP="00303E54">
      <w:pPr>
        <w:spacing w:after="0" w:line="240" w:lineRule="auto"/>
        <w:ind w:firstLine="720"/>
        <w:jc w:val="both"/>
        <w:rPr>
          <w:rFonts w:ascii="Times New Roman" w:eastAsia="Times New Roman" w:hAnsi="Times New Roman" w:cs="Times New Roman"/>
          <w:color w:val="000000"/>
          <w:sz w:val="24"/>
          <w:szCs w:val="24"/>
        </w:rPr>
      </w:pPr>
      <w:r w:rsidRPr="00303E54">
        <w:rPr>
          <w:rFonts w:ascii="Times New Roman" w:eastAsia="Times New Roman" w:hAnsi="Times New Roman" w:cs="Times New Roman"/>
          <w:sz w:val="24"/>
          <w:szCs w:val="24"/>
        </w:rPr>
        <w:t>6.1.13.3.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2.1.5.punkta 3) un 4)apakšpunktos minētie nosacījumi</w:t>
      </w:r>
      <w:r w:rsidRPr="00303E54">
        <w:rPr>
          <w:rFonts w:ascii="Times New Roman" w:eastAsia="Times New Roman" w:hAnsi="Times New Roman" w:cs="Times New Roman"/>
          <w:color w:val="000000"/>
          <w:sz w:val="24"/>
          <w:szCs w:val="24"/>
        </w:rPr>
        <w:t>.</w:t>
      </w:r>
    </w:p>
    <w:p w:rsidR="00303E54" w:rsidRPr="00303E54" w:rsidRDefault="00303E54" w:rsidP="00303E54">
      <w:pPr>
        <w:spacing w:after="0" w:line="240" w:lineRule="auto"/>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6.1.14.</w:t>
      </w:r>
      <w:r w:rsidRPr="00303E54">
        <w:rPr>
          <w:rFonts w:ascii="Times New Roman" w:eastAsia="Times New Roman" w:hAnsi="Times New Roman" w:cs="Times New Roman"/>
          <w:color w:val="000000"/>
          <w:sz w:val="24"/>
          <w:szCs w:val="24"/>
          <w:lang w:eastAsia="lv-LV"/>
        </w:rPr>
        <w:tab/>
        <w:t>Lai izvērtētu Pretendentu saskaņā ar Nolikuma 6.1.13.punktu, Pasūtītājs:</w:t>
      </w:r>
    </w:p>
    <w:p w:rsidR="00303E54" w:rsidRPr="00303E54" w:rsidRDefault="00303E54" w:rsidP="00303E54">
      <w:pPr>
        <w:spacing w:after="0" w:line="240" w:lineRule="auto"/>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ab/>
        <w:t xml:space="preserve">6.1.14.1.attiecībā uz Latvijā reģistrētu vai pastāvīgi dzīvojošu Pretendentu un </w:t>
      </w:r>
      <w:r w:rsidRPr="00303E54">
        <w:rPr>
          <w:rFonts w:ascii="Times New Roman" w:eastAsia="Times New Roman" w:hAnsi="Times New Roman" w:cs="Times New Roman"/>
          <w:sz w:val="24"/>
          <w:szCs w:val="24"/>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303E54">
        <w:rPr>
          <w:rFonts w:ascii="Times New Roman" w:eastAsia="Times New Roman" w:hAnsi="Times New Roman" w:cs="Times New Roman"/>
          <w:color w:val="000000"/>
          <w:sz w:val="24"/>
          <w:szCs w:val="24"/>
          <w:lang w:eastAsia="lv-LV"/>
        </w:rPr>
        <w:t>, izmantojot Ministru kabineta noteikto informācijas sistēmu, Ministru kabineta noteiktajā kārtībā iegūst informāciju:</w:t>
      </w:r>
    </w:p>
    <w:p w:rsidR="00303E54" w:rsidRPr="00303E54" w:rsidRDefault="00303E54" w:rsidP="00303E54">
      <w:pPr>
        <w:spacing w:after="0" w:line="240" w:lineRule="auto"/>
        <w:ind w:left="720" w:firstLine="720"/>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a) par Nolikuma 6.1.13.1.punktā minētajiem faktiem – no Uzņēmumu reģistra;</w:t>
      </w:r>
    </w:p>
    <w:p w:rsidR="00303E54" w:rsidRPr="00303E54" w:rsidRDefault="00303E54" w:rsidP="00303E54">
      <w:pPr>
        <w:spacing w:after="0" w:line="240" w:lineRule="auto"/>
        <w:ind w:left="720" w:firstLine="720"/>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 xml:space="preserve">b) par Nolikuma 6.1.13.2.punktā minēto faktu – no Valsts ieņēmumu dienesta. Pasūtītājs minēto informāciju no Valsts ieņēmumu dienesta ir tiesīgs saņemt, neprasot Pretendenta un </w:t>
      </w:r>
      <w:r w:rsidRPr="00303E54">
        <w:rPr>
          <w:rFonts w:ascii="Times New Roman" w:eastAsia="Times New Roman" w:hAnsi="Times New Roman" w:cs="Times New Roman"/>
          <w:sz w:val="24"/>
          <w:szCs w:val="24"/>
          <w:lang w:eastAsia="lv-LV"/>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303E54">
        <w:rPr>
          <w:rFonts w:ascii="Times New Roman" w:eastAsia="Times New Roman" w:hAnsi="Times New Roman" w:cs="Times New Roman"/>
          <w:color w:val="000000"/>
          <w:sz w:val="24"/>
          <w:szCs w:val="24"/>
          <w:lang w:eastAsia="lv-LV"/>
        </w:rPr>
        <w:t>piekrišanu.</w:t>
      </w:r>
    </w:p>
    <w:p w:rsidR="00303E54" w:rsidRPr="00303E54" w:rsidRDefault="00303E54" w:rsidP="00303E54">
      <w:pPr>
        <w:spacing w:after="0" w:line="240" w:lineRule="auto"/>
        <w:ind w:firstLine="720"/>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lastRenderedPageBreak/>
        <w:t>6.1.14.2.attiecībā uz ārvalstī reģistrētu vai pastāvīgi dzīvojošu Pretendentu un</w:t>
      </w:r>
      <w:r w:rsidRPr="00303E54">
        <w:rPr>
          <w:rFonts w:ascii="Times New Roman" w:eastAsia="Times New Roman" w:hAnsi="Times New Roman" w:cs="Times New Roman"/>
          <w:sz w:val="24"/>
          <w:szCs w:val="24"/>
          <w:lang w:eastAsia="lv-LV"/>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303E54">
        <w:rPr>
          <w:rFonts w:ascii="Times New Roman" w:eastAsia="Times New Roman" w:hAnsi="Times New Roman" w:cs="Times New Roman"/>
          <w:color w:val="000000"/>
          <w:sz w:val="24"/>
          <w:szCs w:val="24"/>
          <w:lang w:eastAsia="lv-LV"/>
        </w:rPr>
        <w:t xml:space="preserve">, pieprasa, lai Pretendents iesniedz attiecīgās kompetentās institūcijas izziņu, kas apliecina, ka uz Pretendentu un </w:t>
      </w:r>
      <w:r w:rsidRPr="00303E54">
        <w:rPr>
          <w:rFonts w:ascii="Times New Roman" w:eastAsia="Times New Roman" w:hAnsi="Times New Roman" w:cs="Times New Roman"/>
          <w:sz w:val="24"/>
          <w:szCs w:val="24"/>
          <w:lang w:eastAsia="lv-LV"/>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303E54">
        <w:rPr>
          <w:rFonts w:ascii="Times New Roman" w:eastAsia="Times New Roman" w:hAnsi="Times New Roman" w:cs="Times New Roman"/>
          <w:color w:val="000000"/>
          <w:sz w:val="24"/>
          <w:szCs w:val="24"/>
          <w:lang w:eastAsia="lv-LV"/>
        </w:rPr>
        <w:t xml:space="preserve"> </w:t>
      </w:r>
    </w:p>
    <w:p w:rsidR="00303E54" w:rsidRPr="00303E54" w:rsidRDefault="00303E54" w:rsidP="00303E54">
      <w:pPr>
        <w:spacing w:after="0" w:line="240" w:lineRule="auto"/>
        <w:ind w:firstLine="720"/>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Ja attiecīgais Pretendents noteiktajā termiņā neiesniedz minēto izziņu, Pasūtītājs to izslēdz no dalības iepirkumā.</w:t>
      </w:r>
    </w:p>
    <w:p w:rsidR="00303E54" w:rsidRPr="00303E54" w:rsidRDefault="00303E54" w:rsidP="00303E54">
      <w:pPr>
        <w:spacing w:after="0" w:line="240" w:lineRule="auto"/>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6.1.15.</w:t>
      </w:r>
      <w:r w:rsidRPr="00303E54">
        <w:rPr>
          <w:rFonts w:ascii="Times New Roman" w:eastAsia="Times New Roman" w:hAnsi="Times New Roman" w:cs="Times New Roman"/>
          <w:color w:val="000000"/>
          <w:sz w:val="24"/>
          <w:szCs w:val="24"/>
          <w:lang w:eastAsia="lv-LV"/>
        </w:rPr>
        <w:tab/>
        <w:t>Atkarībā no atbilstoši Nolikuma 6.1.14.1.punkta „b” apakšpunktam veiktās pārbaudes rezultātiem Pasūtītājs:</w:t>
      </w:r>
    </w:p>
    <w:p w:rsidR="00303E54" w:rsidRPr="00303E54" w:rsidRDefault="00303E54" w:rsidP="00303E54">
      <w:pPr>
        <w:spacing w:after="0" w:line="240" w:lineRule="auto"/>
        <w:ind w:firstLine="720"/>
        <w:jc w:val="both"/>
        <w:rPr>
          <w:rFonts w:ascii="Times New Roman" w:eastAsia="Times New Roman" w:hAnsi="Times New Roman" w:cs="Times New Roman"/>
          <w:color w:val="000000"/>
          <w:sz w:val="24"/>
          <w:szCs w:val="24"/>
          <w:lang w:eastAsia="lv-LV"/>
        </w:rPr>
      </w:pPr>
      <w:r w:rsidRPr="00303E54">
        <w:rPr>
          <w:rFonts w:ascii="Times New Roman" w:eastAsia="Times New Roman" w:hAnsi="Times New Roman" w:cs="Times New Roman"/>
          <w:color w:val="000000"/>
          <w:sz w:val="24"/>
          <w:szCs w:val="24"/>
          <w:lang w:eastAsia="lv-LV"/>
        </w:rPr>
        <w:t xml:space="preserve">a) neizslēdz Pretendentu no turpmākās dalības iepirkumā, ja konstatē, ka saskaņā ar </w:t>
      </w:r>
      <w:r w:rsidRPr="00303E54">
        <w:rPr>
          <w:rFonts w:ascii="Times New Roman" w:eastAsia="Times New Roman" w:hAnsi="Times New Roman" w:cs="Times New Roman"/>
          <w:color w:val="000000"/>
          <w:sz w:val="24"/>
          <w:szCs w:val="24"/>
          <w:lang w:eastAsia="lv-LV"/>
        </w:rPr>
        <w:tab/>
        <w:t xml:space="preserve">Ministru kabineta noteiktajā informācijas sistēmā esošo informāciju Pretendentam nav </w:t>
      </w:r>
      <w:r w:rsidRPr="00303E54">
        <w:rPr>
          <w:rFonts w:ascii="Times New Roman" w:eastAsia="Times New Roman" w:hAnsi="Times New Roman" w:cs="Times New Roman"/>
          <w:color w:val="000000"/>
          <w:sz w:val="24"/>
          <w:szCs w:val="24"/>
          <w:lang w:eastAsia="lv-LV"/>
        </w:rPr>
        <w:tab/>
        <w:t xml:space="preserve">nodokļu parādu, tajā skaitā valsts sociālās apdrošināšanas obligāto iemaksu parādu, kas </w:t>
      </w:r>
      <w:r w:rsidRPr="00303E54">
        <w:rPr>
          <w:rFonts w:ascii="Times New Roman" w:eastAsia="Times New Roman" w:hAnsi="Times New Roman" w:cs="Times New Roman"/>
          <w:color w:val="000000"/>
          <w:sz w:val="24"/>
          <w:szCs w:val="24"/>
          <w:lang w:eastAsia="lv-LV"/>
        </w:rPr>
        <w:tab/>
        <w:t xml:space="preserve">kopsummā pārsniedz 150 </w:t>
      </w:r>
      <w:proofErr w:type="spellStart"/>
      <w:r w:rsidRPr="00303E54">
        <w:rPr>
          <w:rFonts w:ascii="Times New Roman" w:eastAsia="Times New Roman" w:hAnsi="Times New Roman" w:cs="Times New Roman"/>
          <w:i/>
          <w:color w:val="000000"/>
          <w:sz w:val="24"/>
          <w:szCs w:val="24"/>
          <w:lang w:eastAsia="lv-LV"/>
        </w:rPr>
        <w:t>euro</w:t>
      </w:r>
      <w:proofErr w:type="spellEnd"/>
      <w:r w:rsidRPr="00303E54">
        <w:rPr>
          <w:rFonts w:ascii="Times New Roman" w:eastAsia="Times New Roman" w:hAnsi="Times New Roman" w:cs="Times New Roman"/>
          <w:color w:val="000000"/>
          <w:sz w:val="24"/>
          <w:szCs w:val="24"/>
          <w:lang w:eastAsia="lv-LV"/>
        </w:rPr>
        <w:t>,</w:t>
      </w:r>
    </w:p>
    <w:p w:rsidR="00303E54" w:rsidRPr="00303E54" w:rsidRDefault="00303E54" w:rsidP="00303E54">
      <w:pPr>
        <w:spacing w:after="0" w:line="240" w:lineRule="auto"/>
        <w:ind w:left="851" w:hanging="131"/>
        <w:jc w:val="both"/>
        <w:rPr>
          <w:rFonts w:ascii="Times New Roman" w:eastAsia="Times New Roman" w:hAnsi="Times New Roman" w:cs="Times New Roman"/>
          <w:sz w:val="24"/>
          <w:szCs w:val="24"/>
        </w:rPr>
      </w:pPr>
      <w:r w:rsidRPr="00303E54">
        <w:rPr>
          <w:rFonts w:ascii="Times New Roman" w:eastAsia="Times New Roman" w:hAnsi="Times New Roman" w:cs="Times New Roman"/>
          <w:color w:val="000000"/>
          <w:sz w:val="24"/>
          <w:szCs w:val="24"/>
        </w:rPr>
        <w:t xml:space="preserve">b) informē Pretendentu par to, ka saskaņā ar Valsts ieņēmumu dienesta publiskajā nodokļu parādnieku datubāzē pēdējās datu aktualizācijas datumā ievietoto informāciju ir konstatēts, ka Pretendentam vai </w:t>
      </w:r>
      <w:r w:rsidRPr="00303E54">
        <w:rPr>
          <w:rFonts w:ascii="Times New Roman" w:eastAsia="Times New Roman" w:hAnsi="Times New Roman" w:cs="Times New Roman"/>
          <w:sz w:val="24"/>
          <w:szCs w:val="24"/>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303E54">
        <w:rPr>
          <w:rFonts w:ascii="Times New Roman" w:eastAsia="Times New Roman" w:hAnsi="Times New Roman" w:cs="Times New Roman"/>
          <w:color w:val="000000"/>
          <w:sz w:val="24"/>
          <w:szCs w:val="24"/>
        </w:rPr>
        <w:t xml:space="preserve">nodokļu parādi, tajā skaitā valsts sociālās </w:t>
      </w:r>
      <w:r w:rsidRPr="00303E54">
        <w:rPr>
          <w:rFonts w:ascii="Times New Roman" w:eastAsia="Times New Roman" w:hAnsi="Times New Roman" w:cs="Times New Roman"/>
          <w:color w:val="000000"/>
          <w:sz w:val="24"/>
          <w:szCs w:val="24"/>
        </w:rPr>
        <w:tab/>
        <w:t xml:space="preserve">apdrošināšanas obligāto iemaksu parādi, kas kopsummā pārsniedz 150 </w:t>
      </w:r>
      <w:proofErr w:type="spellStart"/>
      <w:r w:rsidRPr="00303E54">
        <w:rPr>
          <w:rFonts w:ascii="Times New Roman" w:eastAsia="Times New Roman" w:hAnsi="Times New Roman" w:cs="Times New Roman"/>
          <w:i/>
          <w:color w:val="000000"/>
          <w:sz w:val="24"/>
          <w:szCs w:val="24"/>
        </w:rPr>
        <w:t>euro</w:t>
      </w:r>
      <w:proofErr w:type="spellEnd"/>
      <w:r w:rsidRPr="00303E54">
        <w:rPr>
          <w:rFonts w:ascii="Times New Roman" w:eastAsia="Times New Roman" w:hAnsi="Times New Roman" w:cs="Times New Roman"/>
          <w:color w:val="000000"/>
          <w:sz w:val="24"/>
          <w:szCs w:val="24"/>
        </w:rPr>
        <w:t xml:space="preserve">, un nosaka termiņu — 10 dienas pēc informācijas izsniegšanas vai nosūtīšanas dienas — apliecinājuma iesniegšanai. Pretendents, lai apliecinātu, ka tam un </w:t>
      </w:r>
      <w:r w:rsidRPr="00303E54">
        <w:rPr>
          <w:rFonts w:ascii="Times New Roman" w:eastAsia="Times New Roman" w:hAnsi="Times New Roman" w:cs="Times New Roman"/>
          <w:sz w:val="24"/>
          <w:szCs w:val="24"/>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303E54">
        <w:rPr>
          <w:rFonts w:ascii="Times New Roman" w:eastAsia="Times New Roman" w:hAnsi="Times New Roman" w:cs="Times New Roman"/>
          <w:color w:val="000000"/>
          <w:sz w:val="24"/>
          <w:szCs w:val="24"/>
        </w:rPr>
        <w:t xml:space="preserve"> nodokļu parādu, tajā skaitā valsts sociālās apdrošināšanas obligāto iemaksu parādu, kas kopsummā pārsniedz 150 </w:t>
      </w:r>
      <w:proofErr w:type="spellStart"/>
      <w:r w:rsidRPr="00303E54">
        <w:rPr>
          <w:rFonts w:ascii="Times New Roman" w:eastAsia="Times New Roman" w:hAnsi="Times New Roman" w:cs="Times New Roman"/>
          <w:i/>
          <w:color w:val="000000"/>
          <w:sz w:val="24"/>
          <w:szCs w:val="24"/>
        </w:rPr>
        <w:t>euro</w:t>
      </w:r>
      <w:proofErr w:type="spellEnd"/>
      <w:r w:rsidRPr="00303E54">
        <w:rPr>
          <w:rFonts w:ascii="Times New Roman" w:eastAsia="Times New Roman" w:hAnsi="Times New Roman" w:cs="Times New Roman"/>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03E54">
        <w:rPr>
          <w:rFonts w:ascii="Times New Roman" w:eastAsia="Times New Roman" w:hAnsi="Times New Roman" w:cs="Times New Roman"/>
          <w:i/>
          <w:color w:val="000000"/>
          <w:sz w:val="24"/>
          <w:szCs w:val="24"/>
        </w:rPr>
        <w:t>euro</w:t>
      </w:r>
      <w:proofErr w:type="spellEnd"/>
      <w:r w:rsidRPr="00303E54">
        <w:rPr>
          <w:rFonts w:ascii="Times New Roman" w:eastAsia="Times New Roman" w:hAnsi="Times New Roman" w:cs="Times New Roman"/>
          <w:color w:val="000000"/>
          <w:sz w:val="24"/>
          <w:szCs w:val="24"/>
        </w:rPr>
        <w:t>. Ja noteiktajā termiņā minētais apliecinājums nav iesniegts, Pasūtītājs Pretendentu izslēdz no dalības iepirkumā.</w:t>
      </w:r>
    </w:p>
    <w:p w:rsidR="00303E54" w:rsidRPr="00303E54" w:rsidRDefault="00303E54" w:rsidP="00303E54">
      <w:pPr>
        <w:suppressAutoHyphens/>
        <w:spacing w:before="240" w:after="240" w:line="240" w:lineRule="auto"/>
        <w:rPr>
          <w:rFonts w:ascii="Times New Roman" w:eastAsia="Times New Roman" w:hAnsi="Times New Roman" w:cs="Times New Roman"/>
          <w:b/>
          <w:bCs/>
          <w:sz w:val="26"/>
          <w:szCs w:val="26"/>
          <w:lang w:eastAsia="ar-SA"/>
        </w:rPr>
      </w:pPr>
      <w:r w:rsidRPr="00303E54">
        <w:rPr>
          <w:rFonts w:ascii="Times New Roman" w:eastAsia="Times New Roman" w:hAnsi="Times New Roman" w:cs="Times New Roman"/>
          <w:b/>
          <w:bCs/>
          <w:sz w:val="26"/>
          <w:szCs w:val="26"/>
          <w:lang w:eastAsia="ar-SA"/>
        </w:rPr>
        <w:t xml:space="preserve">6.2. </w:t>
      </w:r>
      <w:r w:rsidRPr="00303E54">
        <w:rPr>
          <w:rFonts w:ascii="Times New Roman" w:eastAsia="Times New Roman" w:hAnsi="Times New Roman" w:cs="Times New Roman"/>
          <w:b/>
          <w:bCs/>
          <w:sz w:val="26"/>
          <w:szCs w:val="26"/>
          <w:lang w:eastAsia="ar-SA"/>
        </w:rPr>
        <w:tab/>
        <w:t>Iepirkuma komisijas pienākumi</w:t>
      </w:r>
    </w:p>
    <w:p w:rsidR="00303E54" w:rsidRPr="00303E54" w:rsidRDefault="00303E54" w:rsidP="00303E54">
      <w:pPr>
        <w:suppressAutoHyphens/>
        <w:spacing w:before="120" w:after="120" w:line="240" w:lineRule="auto"/>
        <w:ind w:left="720" w:hanging="720"/>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6.2.1. </w:t>
      </w:r>
      <w:r w:rsidR="007716C9">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Nodrošināt iepirkuma norisi un dokumentēšanu.</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6.2.2. </w:t>
      </w:r>
      <w:r w:rsidR="007716C9">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Nodrošināt Pretendentu brīvu konkurenci, kā arī vienlīdzīgu un taisnīgu attieksmi pret tiem.</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6.2.3. </w:t>
      </w:r>
      <w:r w:rsidR="007716C9">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Sniegt informāciju par Nolikumu pēc ieinteresēto personu pieprasījuma normatīvajos aktos noteiktajā kārtībā.</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6.2.4. </w:t>
      </w:r>
      <w:r w:rsidR="007716C9">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lastRenderedPageBreak/>
        <w:t>6.2.5.</w:t>
      </w:r>
      <w:r w:rsidRPr="00303E54">
        <w:rPr>
          <w:rFonts w:ascii="Times New Roman" w:eastAsia="Times New Roman" w:hAnsi="Times New Roman" w:cs="Times New Roman"/>
          <w:sz w:val="24"/>
          <w:szCs w:val="24"/>
          <w:lang w:eastAsia="ar-SA"/>
        </w:rPr>
        <w:tab/>
        <w:t>Informēt rakstiski Pretendentus par iesniegto materiālu vērtēšanas gaitā konstatētām aritmētiskām kļūdām.</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6.2.6.</w:t>
      </w:r>
      <w:r w:rsidRPr="00303E54">
        <w:rPr>
          <w:rFonts w:ascii="Times New Roman" w:eastAsia="Times New Roman" w:hAnsi="Times New Roman" w:cs="Times New Roman"/>
          <w:sz w:val="24"/>
          <w:szCs w:val="24"/>
          <w:lang w:eastAsia="ar-SA"/>
        </w:rPr>
        <w:tab/>
        <w:t>Lemt par piedāvājuma atdošanu Pretendentam gadījumos, kad nav ievērota šajā Nolikumā noteiktā piedāvājumu iesniegšanas kārtība.</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6.2.7.</w:t>
      </w:r>
      <w:r w:rsidRPr="00303E54">
        <w:rPr>
          <w:rFonts w:ascii="Times New Roman" w:eastAsia="Times New Roman" w:hAnsi="Times New Roman" w:cs="Times New Roman"/>
          <w:sz w:val="24"/>
          <w:szCs w:val="24"/>
          <w:lang w:eastAsia="ar-SA"/>
        </w:rPr>
        <w:tab/>
        <w:t>Noteikt iepirkuma uzvarētāju.</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6.2.8.</w:t>
      </w:r>
      <w:r w:rsidRPr="00303E54">
        <w:rPr>
          <w:rFonts w:ascii="Times New Roman" w:eastAsia="Times New Roman" w:hAnsi="Times New Roman" w:cs="Times New Roman"/>
          <w:sz w:val="24"/>
          <w:szCs w:val="24"/>
          <w:lang w:eastAsia="ar-SA"/>
        </w:rPr>
        <w:tab/>
        <w:t>Informēt rakstiski visus Pretendentus par iepirkuma rezultātiem 3 (trīs) darba dienu laikā pēc lēmuma pieņemšanas.</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6.2.9.</w:t>
      </w:r>
      <w:r w:rsidRPr="00303E54">
        <w:rPr>
          <w:rFonts w:ascii="Times New Roman" w:eastAsia="Times New Roman" w:hAnsi="Times New Roman" w:cs="Times New Roman"/>
          <w:sz w:val="24"/>
          <w:szCs w:val="24"/>
          <w:lang w:eastAsia="ar-SA"/>
        </w:rPr>
        <w:tab/>
        <w:t xml:space="preserve">Nosūtīt informāciju Iepirkumu uzraudzības birojam </w:t>
      </w:r>
      <w:hyperlink r:id="rId14" w:history="1">
        <w:r w:rsidRPr="00303E54">
          <w:rPr>
            <w:rFonts w:ascii="Times New Roman" w:eastAsia="Times New Roman" w:hAnsi="Times New Roman" w:cs="Times New Roman"/>
            <w:color w:val="0000FF"/>
            <w:sz w:val="24"/>
            <w:szCs w:val="24"/>
            <w:u w:val="single"/>
            <w:lang w:eastAsia="ar-SA"/>
          </w:rPr>
          <w:t>www.iub.gov.lv</w:t>
        </w:r>
      </w:hyperlink>
      <w:r w:rsidRPr="00303E54">
        <w:rPr>
          <w:rFonts w:ascii="Times New Roman" w:eastAsia="Times New Roman" w:hAnsi="Times New Roman" w:cs="Times New Roman"/>
          <w:sz w:val="24"/>
          <w:szCs w:val="24"/>
          <w:lang w:eastAsia="ar-SA"/>
        </w:rPr>
        <w:t xml:space="preserve"> un ievietot informāciju Siguldas novada pašvaldības mājas lapā interneta vietnē </w:t>
      </w:r>
      <w:hyperlink r:id="rId15" w:history="1">
        <w:r w:rsidRPr="00303E54">
          <w:rPr>
            <w:rFonts w:ascii="Times New Roman" w:eastAsia="Times New Roman" w:hAnsi="Times New Roman" w:cs="Times New Roman"/>
            <w:color w:val="0000FF"/>
            <w:sz w:val="24"/>
            <w:szCs w:val="24"/>
            <w:u w:val="single"/>
            <w:lang w:eastAsia="ar-SA"/>
          </w:rPr>
          <w:t>www.sigulda.lv</w:t>
        </w:r>
      </w:hyperlink>
      <w:r w:rsidRPr="00303E54">
        <w:rPr>
          <w:rFonts w:ascii="Times New Roman" w:eastAsia="Times New Roman" w:hAnsi="Times New Roman" w:cs="Times New Roman"/>
          <w:sz w:val="24"/>
          <w:szCs w:val="24"/>
          <w:lang w:eastAsia="ar-SA"/>
        </w:rPr>
        <w:t xml:space="preserve"> . </w:t>
      </w:r>
    </w:p>
    <w:p w:rsidR="00303E54" w:rsidRPr="00303E54" w:rsidRDefault="00303E54" w:rsidP="00303E54">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03E54">
        <w:rPr>
          <w:rFonts w:ascii="Times New Roman" w:eastAsia="Times New Roman" w:hAnsi="Times New Roman" w:cs="Arial"/>
          <w:b/>
          <w:bCs/>
          <w:kern w:val="1"/>
          <w:sz w:val="26"/>
          <w:szCs w:val="26"/>
          <w:lang w:eastAsia="ar-SA"/>
        </w:rPr>
        <w:t>7.Pretendenta tiesības un pienākumi</w:t>
      </w:r>
    </w:p>
    <w:p w:rsidR="00303E54" w:rsidRPr="00303E54" w:rsidRDefault="00303E54" w:rsidP="00303E54">
      <w:pPr>
        <w:keepNext/>
        <w:suppressAutoHyphens/>
        <w:spacing w:before="240" w:after="240" w:line="240" w:lineRule="auto"/>
        <w:outlineLvl w:val="1"/>
        <w:rPr>
          <w:rFonts w:ascii="Times New Roman" w:eastAsia="Times New Roman" w:hAnsi="Times New Roman" w:cs="Arial"/>
          <w:b/>
          <w:bCs/>
          <w:iCs/>
          <w:sz w:val="26"/>
          <w:szCs w:val="26"/>
          <w:lang w:eastAsia="ar-SA"/>
        </w:rPr>
      </w:pPr>
      <w:r w:rsidRPr="00303E54">
        <w:rPr>
          <w:rFonts w:ascii="Times New Roman" w:eastAsia="Times New Roman" w:hAnsi="Times New Roman" w:cs="Arial"/>
          <w:b/>
          <w:bCs/>
          <w:iCs/>
          <w:sz w:val="26"/>
          <w:szCs w:val="26"/>
          <w:lang w:eastAsia="ar-SA"/>
        </w:rPr>
        <w:t>7.1.Pretendenta tiesības</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7.1.1. </w:t>
      </w:r>
      <w:r w:rsidRPr="00303E54">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303E54">
        <w:rPr>
          <w:rFonts w:ascii="Times New Roman" w:eastAsia="Times New Roman" w:hAnsi="Times New Roman" w:cs="Times New Roman"/>
          <w:sz w:val="24"/>
          <w:szCs w:val="24"/>
          <w:lang w:eastAsia="ar-SA"/>
        </w:rPr>
        <w:t>rakstveidā</w:t>
      </w:r>
      <w:proofErr w:type="spellEnd"/>
      <w:r w:rsidRPr="00303E54">
        <w:rPr>
          <w:rFonts w:ascii="Times New Roman" w:eastAsia="Times New Roman" w:hAnsi="Times New Roman" w:cs="Times New Roman"/>
          <w:sz w:val="24"/>
          <w:szCs w:val="24"/>
          <w:lang w:eastAsia="ar-SA"/>
        </w:rPr>
        <w:t xml:space="preserve"> vērsties pie Iepirkuma komisijas neskaidro jautājumu precizēšanai.</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7.1.2.</w:t>
      </w:r>
      <w:r w:rsidRPr="00303E54">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7.1.3.</w:t>
      </w:r>
      <w:r w:rsidRPr="00303E54">
        <w:rPr>
          <w:rFonts w:ascii="Times New Roman" w:eastAsia="Times New Roman" w:hAnsi="Times New Roman" w:cs="Times New Roman"/>
          <w:sz w:val="24"/>
          <w:szCs w:val="24"/>
          <w:lang w:eastAsia="ar-SA"/>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303E54" w:rsidRPr="00303E54" w:rsidRDefault="00303E54" w:rsidP="00303E54">
      <w:pPr>
        <w:keepNext/>
        <w:suppressAutoHyphens/>
        <w:spacing w:before="240" w:after="240" w:line="240" w:lineRule="auto"/>
        <w:outlineLvl w:val="1"/>
        <w:rPr>
          <w:rFonts w:ascii="Times New Roman" w:eastAsia="Times New Roman" w:hAnsi="Times New Roman" w:cs="Arial"/>
          <w:b/>
          <w:bCs/>
          <w:iCs/>
          <w:sz w:val="26"/>
          <w:szCs w:val="26"/>
          <w:lang w:eastAsia="ar-SA"/>
        </w:rPr>
      </w:pPr>
      <w:r w:rsidRPr="00303E54">
        <w:rPr>
          <w:rFonts w:ascii="Times New Roman" w:eastAsia="Times New Roman" w:hAnsi="Times New Roman" w:cs="Arial"/>
          <w:b/>
          <w:bCs/>
          <w:iCs/>
          <w:sz w:val="26"/>
          <w:szCs w:val="26"/>
          <w:lang w:eastAsia="ar-SA"/>
        </w:rPr>
        <w:t>7.2.Pretendenta pienākumi</w:t>
      </w:r>
    </w:p>
    <w:p w:rsidR="00303E54" w:rsidRPr="00303E54" w:rsidRDefault="00303E54" w:rsidP="00303E54">
      <w:pPr>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7.2.1. </w:t>
      </w:r>
      <w:r w:rsidR="007716C9">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Sagatavot piedāvājumus atbilstoši Nolikuma prasībām.</w:t>
      </w:r>
    </w:p>
    <w:p w:rsidR="00303E54" w:rsidRPr="00303E54" w:rsidRDefault="00303E54" w:rsidP="00303E54">
      <w:pPr>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7.2.2. </w:t>
      </w:r>
      <w:r w:rsidR="007716C9">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Sniegt patiesu informāciju.</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7.2.3. Sniegt atbildes uz Iepirkuma komisijas pieprasījumiem par papildu informāciju, kas nepieciešama piedāvājumu noformējuma pārbaudei, Pretendentu atlasei, piedāvājumu atbilstības pārbaudei, salīdzināšanai un vērtēšanai.</w:t>
      </w:r>
    </w:p>
    <w:p w:rsidR="00303E54" w:rsidRPr="00303E54" w:rsidRDefault="00303E54" w:rsidP="00303E54">
      <w:pPr>
        <w:numPr>
          <w:ilvl w:val="2"/>
          <w:numId w:val="7"/>
        </w:num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Segt visas izmaksas, kas saistītas ar piedāvājumu sagatavošanu un iesniegšanu.</w:t>
      </w:r>
    </w:p>
    <w:p w:rsidR="00303E54" w:rsidRPr="00303E54" w:rsidRDefault="00303E54" w:rsidP="00303E54">
      <w:pPr>
        <w:tabs>
          <w:tab w:val="left" w:pos="30"/>
        </w:tabs>
        <w:suppressAutoHyphens/>
        <w:spacing w:before="280" w:after="280" w:line="240" w:lineRule="auto"/>
        <w:ind w:firstLine="525"/>
        <w:jc w:val="center"/>
        <w:rPr>
          <w:rFonts w:ascii="Times New Roman" w:eastAsia="Times New Roman" w:hAnsi="Times New Roman" w:cs="Times New Roman"/>
          <w:b/>
          <w:bCs/>
          <w:sz w:val="26"/>
          <w:szCs w:val="26"/>
          <w:lang w:eastAsia="ar-SA"/>
        </w:rPr>
      </w:pPr>
      <w:r w:rsidRPr="00303E54">
        <w:rPr>
          <w:rFonts w:ascii="Times New Roman" w:eastAsia="Times New Roman" w:hAnsi="Times New Roman" w:cs="Times New Roman"/>
          <w:b/>
          <w:bCs/>
          <w:sz w:val="26"/>
          <w:szCs w:val="26"/>
          <w:lang w:eastAsia="ar-SA"/>
        </w:rPr>
        <w:t>8.Cita informācija</w:t>
      </w:r>
    </w:p>
    <w:p w:rsidR="00303E54" w:rsidRPr="00303E54" w:rsidRDefault="00303E54" w:rsidP="00303E54">
      <w:pPr>
        <w:tabs>
          <w:tab w:val="left" w:pos="30"/>
        </w:tabs>
        <w:suppressAutoHyphens/>
        <w:spacing w:before="280" w:after="280" w:line="240" w:lineRule="auto"/>
        <w:ind w:firstLine="525"/>
        <w:jc w:val="both"/>
        <w:rPr>
          <w:rFonts w:ascii="Times New Roman" w:eastAsia="Times New Roman" w:hAnsi="Times New Roman" w:cs="Times New Roman"/>
          <w:i/>
          <w:color w:val="008000"/>
          <w:sz w:val="24"/>
          <w:szCs w:val="24"/>
          <w:lang w:eastAsia="ar-SA"/>
        </w:rPr>
      </w:pPr>
      <w:r w:rsidRPr="00303E54">
        <w:rPr>
          <w:rFonts w:ascii="Times New Roman" w:eastAsia="Times New Roman" w:hAnsi="Times New Roman" w:cs="Times New Roman"/>
          <w:sz w:val="24"/>
          <w:szCs w:val="24"/>
          <w:lang w:eastAsia="ar-SA"/>
        </w:rPr>
        <w:t>8.1. Pasūtītāja apdrošināšanas brokeris ir Finanšu un kapitāla tirgus komisijas reģistrā reģistrēta apdrošināšanas brokeru sabiedrība SIA “</w:t>
      </w:r>
      <w:proofErr w:type="spellStart"/>
      <w:r w:rsidRPr="00303E54">
        <w:rPr>
          <w:rFonts w:ascii="Times New Roman" w:eastAsia="Times New Roman" w:hAnsi="Times New Roman" w:cs="Times New Roman"/>
          <w:sz w:val="24"/>
          <w:szCs w:val="24"/>
          <w:lang w:eastAsia="ar-SA"/>
        </w:rPr>
        <w:t>Amber</w:t>
      </w:r>
      <w:proofErr w:type="spellEnd"/>
      <w:r w:rsidRPr="00303E54">
        <w:rPr>
          <w:rFonts w:ascii="Times New Roman" w:eastAsia="Times New Roman" w:hAnsi="Times New Roman" w:cs="Times New Roman"/>
          <w:sz w:val="24"/>
          <w:szCs w:val="24"/>
          <w:lang w:eastAsia="ar-SA"/>
        </w:rPr>
        <w:t xml:space="preserve"> </w:t>
      </w:r>
      <w:proofErr w:type="spellStart"/>
      <w:r w:rsidRPr="00303E54">
        <w:rPr>
          <w:rFonts w:ascii="Times New Roman" w:eastAsia="Times New Roman" w:hAnsi="Times New Roman" w:cs="Times New Roman"/>
          <w:sz w:val="24"/>
          <w:szCs w:val="24"/>
          <w:lang w:eastAsia="ar-SA"/>
        </w:rPr>
        <w:t>broker</w:t>
      </w:r>
      <w:proofErr w:type="spellEnd"/>
      <w:r w:rsidRPr="00303E54">
        <w:rPr>
          <w:rFonts w:ascii="Times New Roman" w:eastAsia="Times New Roman" w:hAnsi="Times New Roman" w:cs="Times New Roman"/>
          <w:sz w:val="24"/>
          <w:szCs w:val="24"/>
          <w:lang w:eastAsia="ar-SA"/>
        </w:rPr>
        <w:t xml:space="preserve"> </w:t>
      </w:r>
      <w:proofErr w:type="spellStart"/>
      <w:r w:rsidRPr="00303E54">
        <w:rPr>
          <w:rFonts w:ascii="Times New Roman" w:eastAsia="Times New Roman" w:hAnsi="Times New Roman" w:cs="Times New Roman"/>
          <w:sz w:val="24"/>
          <w:szCs w:val="24"/>
          <w:lang w:eastAsia="ar-SA"/>
        </w:rPr>
        <w:t>Baltic</w:t>
      </w:r>
      <w:proofErr w:type="spellEnd"/>
      <w:r w:rsidRPr="00303E54">
        <w:rPr>
          <w:rFonts w:ascii="Times New Roman" w:eastAsia="Times New Roman" w:hAnsi="Times New Roman" w:cs="Times New Roman"/>
          <w:sz w:val="24"/>
          <w:szCs w:val="24"/>
          <w:lang w:eastAsia="ar-SA"/>
        </w:rPr>
        <w:t xml:space="preserve">”, reģistrācijas Nr. </w:t>
      </w:r>
      <w:r w:rsidRPr="00303E54">
        <w:rPr>
          <w:rFonts w:ascii="Times New Roman" w:eastAsia="Times New Roman" w:hAnsi="Times New Roman" w:cs="Times New Roman"/>
          <w:sz w:val="24"/>
          <w:szCs w:val="24"/>
          <w:lang w:eastAsia="ar-SA"/>
        </w:rPr>
        <w:tab/>
        <w:t>50103308191, kas saskaņā ar Pasūtī</w:t>
      </w:r>
      <w:r>
        <w:rPr>
          <w:rFonts w:ascii="Times New Roman" w:eastAsia="Times New Roman" w:hAnsi="Times New Roman" w:cs="Times New Roman"/>
          <w:sz w:val="24"/>
          <w:szCs w:val="24"/>
          <w:lang w:eastAsia="ar-SA"/>
        </w:rPr>
        <w:t xml:space="preserve">tāja noslēgto sadarbības līgumu, </w:t>
      </w:r>
      <w:r w:rsidRPr="00303E54">
        <w:rPr>
          <w:rFonts w:ascii="Times New Roman" w:eastAsia="Times New Roman" w:hAnsi="Times New Roman" w:cs="Times New Roman"/>
          <w:sz w:val="24"/>
          <w:szCs w:val="24"/>
          <w:lang w:eastAsia="ar-SA"/>
        </w:rPr>
        <w:t>veic visu Pasūtītāja apdrošināšanas līgumu apkalpošanu un pārraudzību, saņemot kopējo atlīdzību: KASKO apdrošināšanā 15% (piecpadsmit) procenti no apdrošināšanas prēmijas apmēra, OCTA apdrošināšanā 10% (desmit) procenti no apdrošināšanas prēmijas apmēra un īpašuma apdrošināšanā 20% (divdesmit) procenti no apdrošināšanas prēmijas apmēra.</w:t>
      </w:r>
    </w:p>
    <w:p w:rsidR="00303E54" w:rsidRPr="00303E54" w:rsidRDefault="00303E54" w:rsidP="00303E54">
      <w:pPr>
        <w:suppressAutoHyphens/>
        <w:spacing w:before="120" w:after="120" w:line="240" w:lineRule="auto"/>
        <w:ind w:left="720" w:hanging="720"/>
        <w:jc w:val="both"/>
        <w:rPr>
          <w:rFonts w:ascii="Times New Roman" w:eastAsia="Times New Roman" w:hAnsi="Times New Roman" w:cs="Times New Roman"/>
          <w:b/>
          <w:sz w:val="26"/>
          <w:szCs w:val="26"/>
          <w:lang w:eastAsia="ar-SA"/>
        </w:rPr>
      </w:pPr>
      <w:r w:rsidRPr="00303E54">
        <w:rPr>
          <w:rFonts w:ascii="Times New Roman" w:eastAsia="Times New Roman" w:hAnsi="Times New Roman" w:cs="Times New Roman"/>
          <w:b/>
          <w:sz w:val="26"/>
          <w:szCs w:val="26"/>
          <w:lang w:eastAsia="ar-SA"/>
        </w:rPr>
        <w:lastRenderedPageBreak/>
        <w:t>Pielikumi:</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1.pielikums </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Pretendenta pieteikums.</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2.pielikums</w:t>
      </w: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Tehniskā specifikācija.</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2.1.pielikums</w:t>
      </w:r>
      <w:r w:rsidRPr="00303E54">
        <w:rPr>
          <w:rFonts w:ascii="Times New Roman" w:eastAsia="Times New Roman" w:hAnsi="Times New Roman" w:cs="Times New Roman"/>
          <w:sz w:val="24"/>
          <w:szCs w:val="24"/>
          <w:lang w:eastAsia="ar-SA"/>
        </w:rPr>
        <w:tab/>
        <w:t>Tehniskā specifikācija iepirkuma priekšmeta I daļai;</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 xml:space="preserve">2.2. pielikums </w:t>
      </w:r>
      <w:r w:rsidRPr="00303E54">
        <w:rPr>
          <w:rFonts w:ascii="Times New Roman" w:eastAsia="Times New Roman" w:hAnsi="Times New Roman" w:cs="Times New Roman"/>
          <w:sz w:val="24"/>
          <w:szCs w:val="24"/>
          <w:lang w:eastAsia="ar-SA"/>
        </w:rPr>
        <w:tab/>
        <w:t>Tehniskā specifikācija iepirkuma priekšmeta II daļai;</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2.3.pielikums</w:t>
      </w:r>
      <w:r w:rsidRPr="00303E54">
        <w:rPr>
          <w:rFonts w:ascii="Times New Roman" w:eastAsia="Times New Roman" w:hAnsi="Times New Roman" w:cs="Times New Roman"/>
          <w:sz w:val="24"/>
          <w:szCs w:val="24"/>
          <w:lang w:eastAsia="ar-SA"/>
        </w:rPr>
        <w:tab/>
        <w:t>Tehniskā specifikācija iepirkuma priekšmeta III daļai.</w:t>
      </w:r>
    </w:p>
    <w:p w:rsidR="00303E54" w:rsidRPr="00303E54" w:rsidRDefault="00303E54" w:rsidP="00303E54">
      <w:pPr>
        <w:suppressAutoHyphens/>
        <w:spacing w:before="120" w:after="120" w:line="240" w:lineRule="auto"/>
        <w:rPr>
          <w:rFonts w:ascii="Times New Roman" w:eastAsia="Times New Roman" w:hAnsi="Times New Roman" w:cs="Times New Roman"/>
          <w:bCs/>
          <w:sz w:val="24"/>
          <w:szCs w:val="24"/>
          <w:lang w:eastAsia="ar-SA"/>
        </w:rPr>
      </w:pPr>
      <w:r w:rsidRPr="00303E54">
        <w:rPr>
          <w:rFonts w:ascii="Times New Roman" w:eastAsia="Times New Roman" w:hAnsi="Times New Roman" w:cs="Times New Roman"/>
          <w:bCs/>
          <w:sz w:val="24"/>
          <w:szCs w:val="24"/>
          <w:lang w:eastAsia="ar-SA"/>
        </w:rPr>
        <w:t xml:space="preserve">3.pielikums </w:t>
      </w:r>
      <w:r w:rsidRPr="00303E54">
        <w:rPr>
          <w:rFonts w:ascii="Times New Roman" w:eastAsia="Times New Roman" w:hAnsi="Times New Roman" w:cs="Times New Roman"/>
          <w:bCs/>
          <w:sz w:val="24"/>
          <w:szCs w:val="24"/>
          <w:lang w:eastAsia="ar-SA"/>
        </w:rPr>
        <w:tab/>
      </w:r>
      <w:r w:rsidRPr="00303E54">
        <w:rPr>
          <w:rFonts w:ascii="Times New Roman" w:eastAsia="Times New Roman" w:hAnsi="Times New Roman" w:cs="Times New Roman"/>
          <w:bCs/>
          <w:sz w:val="24"/>
          <w:szCs w:val="24"/>
          <w:lang w:eastAsia="ar-SA"/>
        </w:rPr>
        <w:tab/>
        <w:t>Transportlīdzekļu saraksts.</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4.pielikums.</w:t>
      </w:r>
      <w:r w:rsidRPr="00303E54">
        <w:rPr>
          <w:rFonts w:ascii="Times New Roman" w:eastAsia="Times New Roman" w:hAnsi="Times New Roman" w:cs="Times New Roman"/>
          <w:sz w:val="24"/>
          <w:szCs w:val="24"/>
          <w:lang w:eastAsia="ar-SA"/>
        </w:rPr>
        <w:tab/>
        <w:t>Nekustamo īpašumu saraksts.</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5.pielikums.</w:t>
      </w:r>
      <w:r w:rsidRPr="00303E54">
        <w:rPr>
          <w:rFonts w:ascii="Times New Roman" w:eastAsia="Times New Roman" w:hAnsi="Times New Roman" w:cs="Times New Roman"/>
          <w:sz w:val="24"/>
          <w:szCs w:val="24"/>
          <w:lang w:eastAsia="ar-SA"/>
        </w:rPr>
        <w:tab/>
        <w:t>Finanšu piedāvājums.</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 xml:space="preserve">5.1.pielikums </w:t>
      </w:r>
      <w:r w:rsidRPr="00303E54">
        <w:rPr>
          <w:rFonts w:ascii="Times New Roman" w:eastAsia="Times New Roman" w:hAnsi="Times New Roman" w:cs="Times New Roman"/>
          <w:sz w:val="24"/>
          <w:szCs w:val="24"/>
          <w:lang w:eastAsia="ar-SA"/>
        </w:rPr>
        <w:tab/>
        <w:t>Finanšu piedāvājums iepirkuma priekšmeta I daļai;</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5.2.pielikums</w:t>
      </w:r>
      <w:r w:rsidRPr="00303E54">
        <w:rPr>
          <w:rFonts w:ascii="Times New Roman" w:eastAsia="Times New Roman" w:hAnsi="Times New Roman" w:cs="Times New Roman"/>
          <w:sz w:val="24"/>
          <w:szCs w:val="24"/>
          <w:lang w:eastAsia="ar-SA"/>
        </w:rPr>
        <w:tab/>
        <w:t>Finanšu piedāvājums iepirkuma priekšmeta II daļai;</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8"/>
          <w:szCs w:val="24"/>
          <w:lang w:eastAsia="ar-SA"/>
        </w:rPr>
        <w:tab/>
      </w:r>
      <w:r w:rsidRPr="00303E54">
        <w:rPr>
          <w:rFonts w:ascii="Times New Roman" w:eastAsia="Times New Roman" w:hAnsi="Times New Roman" w:cs="Times New Roman"/>
          <w:sz w:val="24"/>
          <w:szCs w:val="24"/>
          <w:lang w:eastAsia="ar-SA"/>
        </w:rPr>
        <w:t>5.3.pielikums</w:t>
      </w:r>
      <w:r w:rsidRPr="00303E54">
        <w:rPr>
          <w:rFonts w:ascii="Times New Roman" w:eastAsia="Times New Roman" w:hAnsi="Times New Roman" w:cs="Times New Roman"/>
          <w:sz w:val="24"/>
          <w:szCs w:val="24"/>
          <w:lang w:eastAsia="ar-SA"/>
        </w:rPr>
        <w:tab/>
        <w:t>Finanšu piedāvājums iepirkuma priekšmeta III daļai.</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6.pielikums Līgumi.</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6.1. Līgums iepirkuma priekšmeta I daļai;</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6.2. Līgums iepirkuma priekšmeta II daļai;</w:t>
      </w:r>
    </w:p>
    <w:p w:rsidR="00303E54" w:rsidRPr="00303E54" w:rsidRDefault="00303E54" w:rsidP="00303E54">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6.3. Līgums iepirkuma priekšmeta III daļai.</w:t>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b/>
          <w:bCs/>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b/>
          <w:bCs/>
          <w:sz w:val="24"/>
          <w:szCs w:val="24"/>
          <w:lang w:eastAsia="ar-SA"/>
        </w:rPr>
      </w:pPr>
    </w:p>
    <w:p w:rsidR="00303E54" w:rsidRPr="00303E54" w:rsidRDefault="00303E54" w:rsidP="00303E54">
      <w:pP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br w:type="page"/>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lastRenderedPageBreak/>
        <w:t xml:space="preserve">1.pielikums </w:t>
      </w:r>
    </w:p>
    <w:p w:rsidR="00303E54" w:rsidRPr="00303E54" w:rsidRDefault="00303E54" w:rsidP="00303E54">
      <w:pPr>
        <w:suppressAutoHyphens/>
        <w:spacing w:after="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 xml:space="preserve"> </w:t>
      </w:r>
    </w:p>
    <w:p w:rsidR="00303E54" w:rsidRPr="00303E54" w:rsidRDefault="00303E54" w:rsidP="00303E54">
      <w:pPr>
        <w:suppressAutoHyphens/>
        <w:spacing w:after="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PIETEIKUMS DALĪBAI IEPIRKUMĀ</w:t>
      </w:r>
    </w:p>
    <w:p w:rsidR="00303E54" w:rsidRPr="00303E54" w:rsidRDefault="00303E54" w:rsidP="00303E54">
      <w:pPr>
        <w:suppressAutoHyphens/>
        <w:spacing w:after="0" w:line="240" w:lineRule="auto"/>
        <w:ind w:left="720"/>
        <w:jc w:val="center"/>
        <w:rPr>
          <w:rFonts w:ascii="Times New Roman" w:eastAsia="Times New Roman" w:hAnsi="Times New Roman" w:cs="Times New Roman"/>
          <w:b/>
          <w:color w:val="000000"/>
          <w:sz w:val="26"/>
          <w:szCs w:val="26"/>
          <w:lang w:eastAsia="ar-SA"/>
        </w:rPr>
      </w:pPr>
      <w:r w:rsidRPr="00303E54">
        <w:rPr>
          <w:rFonts w:ascii="Times New Roman" w:eastAsia="Times New Roman" w:hAnsi="Times New Roman" w:cs="Times New Roman"/>
          <w:b/>
          <w:color w:val="FF0000"/>
          <w:sz w:val="26"/>
          <w:szCs w:val="26"/>
          <w:lang w:eastAsia="ar-SA"/>
        </w:rPr>
        <w:t xml:space="preserve"> </w:t>
      </w:r>
      <w:r w:rsidRPr="00303E54">
        <w:rPr>
          <w:rFonts w:ascii="Times New Roman" w:eastAsia="Times New Roman" w:hAnsi="Times New Roman" w:cs="Times New Roman"/>
          <w:b/>
          <w:color w:val="000000"/>
          <w:sz w:val="26"/>
          <w:szCs w:val="26"/>
          <w:lang w:eastAsia="ar-SA"/>
        </w:rPr>
        <w:t xml:space="preserve">„Siguldas novada pašvaldības </w:t>
      </w:r>
    </w:p>
    <w:p w:rsidR="00303E54" w:rsidRPr="00303E54" w:rsidRDefault="00303E54" w:rsidP="00303E54">
      <w:pPr>
        <w:suppressAutoHyphens/>
        <w:spacing w:after="0" w:line="240" w:lineRule="auto"/>
        <w:ind w:left="720"/>
        <w:jc w:val="center"/>
        <w:rPr>
          <w:rFonts w:ascii="Times New Roman" w:eastAsia="Times New Roman" w:hAnsi="Times New Roman" w:cs="Times New Roman"/>
          <w:b/>
          <w:color w:val="000000"/>
          <w:sz w:val="26"/>
          <w:szCs w:val="26"/>
          <w:lang w:eastAsia="ar-SA"/>
        </w:rPr>
      </w:pPr>
      <w:r w:rsidRPr="00303E54">
        <w:rPr>
          <w:rFonts w:ascii="Times New Roman" w:eastAsia="Times New Roman" w:hAnsi="Times New Roman" w:cs="Times New Roman"/>
          <w:b/>
          <w:color w:val="000000"/>
          <w:sz w:val="26"/>
          <w:szCs w:val="26"/>
          <w:lang w:eastAsia="ar-SA"/>
        </w:rPr>
        <w:t>transportlīdzekļu un nekustamo īpašumu apdrošināšana”</w:t>
      </w:r>
    </w:p>
    <w:p w:rsidR="00303E54" w:rsidRPr="00303E54" w:rsidRDefault="00303E54" w:rsidP="00303E54">
      <w:pPr>
        <w:suppressAutoHyphens/>
        <w:spacing w:after="0" w:line="240" w:lineRule="auto"/>
        <w:ind w:left="720"/>
        <w:jc w:val="center"/>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(Identifikācijas Nr</w:t>
      </w:r>
      <w:r w:rsidRPr="007716C9">
        <w:rPr>
          <w:rFonts w:ascii="Times New Roman" w:eastAsia="Times New Roman" w:hAnsi="Times New Roman" w:cs="Times New Roman"/>
          <w:color w:val="000000"/>
          <w:sz w:val="24"/>
          <w:szCs w:val="24"/>
          <w:lang w:eastAsia="ar-SA"/>
        </w:rPr>
        <w:t xml:space="preserve">. </w:t>
      </w:r>
      <w:r w:rsidR="007716C9" w:rsidRPr="007716C9">
        <w:rPr>
          <w:rFonts w:ascii="Times New Roman" w:eastAsia="Times New Roman" w:hAnsi="Times New Roman" w:cs="Times New Roman"/>
          <w:color w:val="000000"/>
          <w:sz w:val="24"/>
          <w:szCs w:val="24"/>
          <w:lang w:eastAsia="ar-SA"/>
        </w:rPr>
        <w:t>SND 2016/02</w:t>
      </w:r>
      <w:r w:rsidRPr="007716C9">
        <w:rPr>
          <w:rFonts w:ascii="Times New Roman" w:eastAsia="Times New Roman" w:hAnsi="Times New Roman" w:cs="Times New Roman"/>
          <w:color w:val="000000"/>
          <w:sz w:val="24"/>
          <w:szCs w:val="24"/>
          <w:lang w:eastAsia="ar-SA"/>
        </w:rPr>
        <w:t>)</w:t>
      </w:r>
    </w:p>
    <w:p w:rsidR="00303E54" w:rsidRPr="00303E54" w:rsidRDefault="00303E54" w:rsidP="00303E54">
      <w:pPr>
        <w:suppressAutoHyphens/>
        <w:spacing w:after="0" w:line="240" w:lineRule="auto"/>
        <w:jc w:val="center"/>
        <w:rPr>
          <w:rFonts w:ascii="Times New Roman" w:eastAsia="Times New Roman" w:hAnsi="Times New Roman" w:cs="Times New Roman"/>
          <w:color w:val="FF0000"/>
          <w:sz w:val="24"/>
          <w:szCs w:val="24"/>
          <w:lang w:eastAsia="ar-SA"/>
        </w:rPr>
      </w:pPr>
    </w:p>
    <w:tbl>
      <w:tblPr>
        <w:tblW w:w="0" w:type="auto"/>
        <w:tblInd w:w="62" w:type="dxa"/>
        <w:tblLayout w:type="fixed"/>
        <w:tblLook w:val="0000" w:firstRow="0" w:lastRow="0" w:firstColumn="0" w:lastColumn="0" w:noHBand="0" w:noVBand="0"/>
      </w:tblPr>
      <w:tblGrid>
        <w:gridCol w:w="4500"/>
        <w:gridCol w:w="5105"/>
      </w:tblGrid>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Pretendenta nosaukums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Vienotais reģistrācijas numurs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 xml:space="preserve">Juridiskā adrese </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Biroja adrese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Kontaktpersona (vārds, uzvārds, amats)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Tālruņa numurs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Faksa numurs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E-pasta adrese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Uzņēmuma bankas rekvizīti: Banka</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Kods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450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Konts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03E54" w:rsidRPr="00303E54" w:rsidRDefault="00303E54" w:rsidP="00303E54">
      <w:pPr>
        <w:suppressAutoHyphens/>
        <w:spacing w:after="0" w:line="240" w:lineRule="auto"/>
        <w:jc w:val="center"/>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ind w:firstLine="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Iepazinušies ar iepirkuma Nolikumu, mēs, šī pieteikuma beigās parakstījušies, apstiprinām, ka piekrītam iepirkuma noteikumiem, un piedāvājam veikt Siguldas novada pašvaldības transportlīdzekļu brīvprātīgo apdrošināšanu (KASKO), transportlīdzekļu īpašnieku civiltiesiskās atbildības obligāto (OCTA) un nekustamo īpašumu apdrošināšanu, saskaņā ar Nolikumu.</w:t>
      </w:r>
    </w:p>
    <w:p w:rsidR="00303E54" w:rsidRPr="00303E54" w:rsidRDefault="00303E54" w:rsidP="00303E54">
      <w:pPr>
        <w:suppressAutoHyphens/>
        <w:spacing w:after="0" w:line="240" w:lineRule="auto"/>
        <w:ind w:firstLine="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Ar šo apliecinu, ka:</w:t>
      </w:r>
    </w:p>
    <w:p w:rsidR="00303E54" w:rsidRPr="00303E54" w:rsidRDefault="00303E54" w:rsidP="00303E54">
      <w:pPr>
        <w:suppressAutoHyphens/>
        <w:spacing w:after="0" w:line="240" w:lineRule="auto"/>
        <w:ind w:firstLine="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  atzīstam sava piedāvājuma spēkā esamību 60 (sešdesmit) dienas, skaitot no piedāvājuma iesniegšanas dienas;</w:t>
      </w:r>
    </w:p>
    <w:p w:rsidR="00303E54" w:rsidRPr="00303E54" w:rsidRDefault="00303E54" w:rsidP="00303E54">
      <w:pPr>
        <w:suppressAutoHyphens/>
        <w:spacing w:after="0" w:line="240" w:lineRule="auto"/>
        <w:ind w:firstLine="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 visas piedāvājumā sniegtās ziņas ir patiesas;</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 xml:space="preserve">Ar šo mēs iesniedzam savu piedāvājumu, kas sastāv no Pretendentu atlases dokumentiem, Tehniskā piedāvājuma un Finanšu piedāvājuma. </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Finanšu piedāvājumā ir paredzēti visi pakalpojuma sniegšanas riski, kas saistīti ar cenu izmaiņām un citiem neparedzētiem apstākļiem, kā arī visas administratīvās un citas izmaksas, kas nodrošina pakalpojuma sniegšanu saskaņā ar tehnisko specifikāciju.</w:t>
      </w:r>
    </w:p>
    <w:p w:rsidR="00303E54" w:rsidRPr="00303E54" w:rsidRDefault="00303E54" w:rsidP="00303E54">
      <w:pPr>
        <w:suppressAutoHyphens/>
        <w:spacing w:after="0" w:line="240" w:lineRule="auto"/>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color w:val="000000"/>
          <w:sz w:val="24"/>
          <w:szCs w:val="24"/>
          <w:lang w:eastAsia="ar-SA"/>
        </w:rPr>
        <w:t>Informācija, kas pēc Pretendenta domām ir uzskatāma par ierobežotas pieejamības informāciju, atrodas Pretendenta piedāvājuma ________________ lpp.</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Gadījumā, ja tiksim atzīti par iepirkuma uzvarētāju, kā kontaktpersona līguma izpildes laikā tiks nozīmēts (vārds, uzvārds), tālrunis ____, faksa Nr.___, e-pasta adrese:_____________.</w:t>
      </w:r>
    </w:p>
    <w:p w:rsidR="00303E54" w:rsidRPr="00303E54" w:rsidRDefault="00303E54" w:rsidP="00303E54">
      <w:pPr>
        <w:suppressAutoHyphens/>
        <w:spacing w:after="0" w:line="240" w:lineRule="auto"/>
        <w:ind w:firstLine="720"/>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Piedāvājums dalībai iepirkumā sastāv no __________ lapām.</w:t>
      </w:r>
    </w:p>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Vārds, Uzvārds</w:t>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t>_____________________________________</w:t>
      </w: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Ieņemamais amats</w:t>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t>_____________________________________</w:t>
      </w: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ab/>
      </w: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Paraksts</w:t>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t>_____________________________________</w:t>
      </w: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Datums</w:t>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t>__________</w:t>
      </w:r>
      <w:r w:rsidRPr="00303E54">
        <w:rPr>
          <w:rFonts w:ascii="Times New Roman" w:eastAsia="Times New Roman" w:hAnsi="Times New Roman" w:cs="Times New Roman"/>
          <w:lang w:eastAsia="ar-SA"/>
        </w:rPr>
        <w:tab/>
      </w:r>
      <w:r w:rsidRPr="00303E54">
        <w:rPr>
          <w:rFonts w:ascii="Times New Roman" w:eastAsia="Times New Roman" w:hAnsi="Times New Roman" w:cs="Times New Roman"/>
          <w:lang w:eastAsia="ar-SA"/>
        </w:rPr>
        <w:tab/>
        <w:t>_________________</w:t>
      </w:r>
    </w:p>
    <w:p w:rsidR="00303E54" w:rsidRPr="00303E54" w:rsidRDefault="00303E54" w:rsidP="00303E54">
      <w:pPr>
        <w:suppressAutoHyphens/>
        <w:spacing w:after="0" w:line="240" w:lineRule="auto"/>
        <w:jc w:val="both"/>
        <w:rPr>
          <w:rFonts w:ascii="Times New Roman" w:eastAsia="Times New Roman" w:hAnsi="Times New Roman" w:cs="Times New Roman"/>
          <w:lang w:eastAsia="ar-SA"/>
        </w:rPr>
      </w:pPr>
    </w:p>
    <w:p w:rsidR="00303E54" w:rsidRPr="00303E54" w:rsidRDefault="00303E54" w:rsidP="00303E54">
      <w:pPr>
        <w:suppressAutoHyphens/>
        <w:spacing w:after="0" w:line="240" w:lineRule="auto"/>
        <w:jc w:val="both"/>
        <w:rPr>
          <w:rFonts w:ascii="Times New Roman" w:eastAsia="Times New Roman" w:hAnsi="Times New Roman" w:cs="Times New Roman"/>
          <w:bCs/>
          <w:lang w:eastAsia="ar-SA"/>
        </w:rPr>
      </w:pPr>
      <w:r w:rsidRPr="00303E54">
        <w:rPr>
          <w:rFonts w:ascii="Times New Roman" w:eastAsia="Times New Roman" w:hAnsi="Times New Roman" w:cs="Times New Roman"/>
          <w:bCs/>
          <w:lang w:eastAsia="ar-SA"/>
        </w:rPr>
        <w:t>Zīmogs</w:t>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03E54" w:rsidRPr="00303E54" w:rsidRDefault="00303E54" w:rsidP="00303E54">
      <w:pPr>
        <w:jc w:val="right"/>
        <w:rPr>
          <w:rFonts w:ascii="Times New Roman" w:eastAsia="Times New Roman" w:hAnsi="Times New Roman" w:cs="Times New Roman"/>
          <w:b/>
          <w:bCs/>
          <w:sz w:val="24"/>
          <w:szCs w:val="24"/>
          <w:lang w:eastAsia="ar-SA"/>
        </w:rPr>
      </w:pPr>
    </w:p>
    <w:p w:rsidR="00303E54" w:rsidRPr="00303E54" w:rsidRDefault="00303E54" w:rsidP="00303E54">
      <w:pPr>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lastRenderedPageBreak/>
        <w:t>2.pielikums</w:t>
      </w: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Tehniskā specifikācija</w:t>
      </w: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iepirkumam</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6"/>
          <w:szCs w:val="26"/>
          <w:lang w:eastAsia="hi-IN" w:bidi="hi-IN"/>
        </w:rPr>
      </w:pPr>
      <w:r w:rsidRPr="00303E54">
        <w:rPr>
          <w:rFonts w:ascii="Times New Roman" w:eastAsia="Arial" w:hAnsi="Times New Roman" w:cs="Times New Roman"/>
          <w:b/>
          <w:bCs/>
          <w:sz w:val="26"/>
          <w:szCs w:val="26"/>
          <w:lang w:eastAsia="hi-IN" w:bidi="hi-IN"/>
        </w:rPr>
        <w:t xml:space="preserve">„Siguldas novada pašvaldības </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6"/>
          <w:szCs w:val="26"/>
          <w:lang w:eastAsia="hi-IN" w:bidi="hi-IN"/>
        </w:rPr>
      </w:pPr>
      <w:r w:rsidRPr="00303E54">
        <w:rPr>
          <w:rFonts w:ascii="Times New Roman" w:eastAsia="Arial" w:hAnsi="Times New Roman" w:cs="Times New Roman"/>
          <w:b/>
          <w:bCs/>
          <w:sz w:val="26"/>
          <w:szCs w:val="26"/>
          <w:lang w:eastAsia="hi-IN" w:bidi="hi-IN"/>
        </w:rPr>
        <w:t>transportlīdzekļu un nekustamo īpašumu apdrošināšana”</w:t>
      </w:r>
    </w:p>
    <w:p w:rsidR="00303E54" w:rsidRPr="00303E54" w:rsidRDefault="00303E54" w:rsidP="00303E54">
      <w:pPr>
        <w:suppressAutoHyphens/>
        <w:spacing w:after="0" w:line="240" w:lineRule="auto"/>
        <w:ind w:right="43"/>
        <w:jc w:val="center"/>
        <w:rPr>
          <w:rFonts w:ascii="Times New Roman" w:eastAsia="Arial" w:hAnsi="Times New Roman" w:cs="Times New Roman"/>
          <w:sz w:val="26"/>
          <w:szCs w:val="26"/>
          <w:lang w:eastAsia="hi-IN" w:bidi="hi-IN"/>
        </w:rPr>
      </w:pPr>
      <w:r w:rsidRPr="00303E54">
        <w:rPr>
          <w:rFonts w:ascii="Times New Roman" w:eastAsia="Arial" w:hAnsi="Times New Roman" w:cs="Times New Roman"/>
          <w:sz w:val="26"/>
          <w:szCs w:val="26"/>
          <w:lang w:eastAsia="hi-IN" w:bidi="hi-IN"/>
        </w:rPr>
        <w:t>(Identifikācijas Nr</w:t>
      </w:r>
      <w:r w:rsidRPr="00FC2FB0">
        <w:rPr>
          <w:rFonts w:ascii="Times New Roman" w:eastAsia="Arial" w:hAnsi="Times New Roman" w:cs="Times New Roman"/>
          <w:sz w:val="26"/>
          <w:szCs w:val="26"/>
          <w:lang w:eastAsia="hi-IN" w:bidi="hi-IN"/>
        </w:rPr>
        <w:t xml:space="preserve">. </w:t>
      </w:r>
      <w:r w:rsidR="00FC2FB0" w:rsidRPr="00FC2FB0">
        <w:rPr>
          <w:rFonts w:ascii="Times New Roman" w:eastAsia="Arial" w:hAnsi="Times New Roman" w:cs="Times New Roman"/>
          <w:sz w:val="26"/>
          <w:szCs w:val="26"/>
          <w:lang w:eastAsia="hi-IN" w:bidi="hi-IN"/>
        </w:rPr>
        <w:t>SND 2016/02</w:t>
      </w:r>
      <w:r w:rsidRPr="00FC2FB0">
        <w:rPr>
          <w:rFonts w:ascii="Times New Roman" w:eastAsia="Arial" w:hAnsi="Times New Roman" w:cs="Times New Roman"/>
          <w:sz w:val="26"/>
          <w:szCs w:val="26"/>
          <w:lang w:eastAsia="hi-IN" w:bidi="hi-IN"/>
        </w:rPr>
        <w:t>)</w:t>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2.1.pielikums</w:t>
      </w:r>
    </w:p>
    <w:p w:rsidR="00303E54" w:rsidRPr="00303E54" w:rsidRDefault="00303E54" w:rsidP="00303E54">
      <w:pPr>
        <w:suppressAutoHyphens/>
        <w:spacing w:after="0" w:line="240" w:lineRule="auto"/>
        <w:jc w:val="right"/>
        <w:rPr>
          <w:rFonts w:ascii="Times New Roman" w:eastAsia="Times New Roman" w:hAnsi="Times New Roman" w:cs="Times New Roman"/>
          <w:b/>
          <w:caps/>
          <w:sz w:val="32"/>
          <w:szCs w:val="32"/>
          <w:lang w:eastAsia="ar-SA"/>
        </w:rPr>
      </w:pP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Tehniskā specifikācija</w:t>
      </w: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 xml:space="preserve"> iepirkuma priekšmeta I DAĻAI</w:t>
      </w: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(KASKO)</w:t>
      </w: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0"/>
          <w:szCs w:val="20"/>
          <w:lang w:eastAsia="hi-IN" w:bidi="hi-IN"/>
        </w:rPr>
        <w:tab/>
      </w:r>
      <w:r w:rsidRPr="00303E54">
        <w:rPr>
          <w:rFonts w:ascii="Times New Roman" w:eastAsia="Arial" w:hAnsi="Times New Roman" w:cs="Times New Roman"/>
          <w:sz w:val="24"/>
          <w:szCs w:val="24"/>
          <w:lang w:eastAsia="hi-IN" w:bidi="hi-IN"/>
        </w:rPr>
        <w:t>Pretendentam tehniskajā piedāvājumā jāizpilda šajā tehniskajā specifikācijā noteiktās minimālās prasības.</w:t>
      </w:r>
    </w:p>
    <w:p w:rsidR="00303E54" w:rsidRPr="00303E54" w:rsidRDefault="00303E54" w:rsidP="00303E54">
      <w:pPr>
        <w:suppressAutoHyphens/>
        <w:spacing w:after="0" w:line="240" w:lineRule="auto"/>
        <w:ind w:right="43"/>
        <w:jc w:val="both"/>
        <w:rPr>
          <w:rFonts w:ascii="Times New Roman" w:eastAsia="Arial" w:hAnsi="Times New Roman" w:cs="Times New Roman"/>
          <w:sz w:val="20"/>
          <w:szCs w:val="20"/>
          <w:lang w:eastAsia="hi-IN" w:bidi="hi-IN"/>
        </w:rPr>
      </w:pPr>
    </w:p>
    <w:tbl>
      <w:tblPr>
        <w:tblW w:w="9923" w:type="dxa"/>
        <w:tblInd w:w="5" w:type="dxa"/>
        <w:tblLayout w:type="fixed"/>
        <w:tblCellMar>
          <w:left w:w="0" w:type="dxa"/>
          <w:right w:w="0" w:type="dxa"/>
        </w:tblCellMar>
        <w:tblLook w:val="0000" w:firstRow="0" w:lastRow="0" w:firstColumn="0" w:lastColumn="0" w:noHBand="0" w:noVBand="0"/>
      </w:tblPr>
      <w:tblGrid>
        <w:gridCol w:w="6804"/>
        <w:gridCol w:w="3119"/>
      </w:tblGrid>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center"/>
              <w:rPr>
                <w:rFonts w:ascii="Times New Roman" w:eastAsia="Times New Roman" w:hAnsi="Times New Roman" w:cs="Times New Roman"/>
                <w:b/>
                <w:sz w:val="24"/>
                <w:szCs w:val="24"/>
                <w:lang w:eastAsia="ar-SA"/>
              </w:rPr>
            </w:pPr>
            <w:bookmarkStart w:id="2" w:name="_Hlk175648597"/>
            <w:bookmarkStart w:id="3" w:name="OLE_LINK3"/>
            <w:bookmarkStart w:id="4" w:name="OLE_LINK2"/>
            <w:r w:rsidRPr="00303E54">
              <w:rPr>
                <w:rFonts w:ascii="Times New Roman" w:eastAsia="Times New Roman" w:hAnsi="Times New Roman" w:cs="Times New Roman"/>
                <w:b/>
                <w:sz w:val="24"/>
                <w:szCs w:val="24"/>
                <w:lang w:eastAsia="ar-SA"/>
              </w:rPr>
              <w:t>Tehniskās specifikācijas prasība</w:t>
            </w:r>
            <w:bookmarkEnd w:id="2"/>
            <w:bookmarkEnd w:id="3"/>
            <w:bookmarkEnd w:id="4"/>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Pretendenta piedāvājums, norādot prasības izpildi apliecinošu punktu</w:t>
            </w: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1. Apdrošinātais objekts:</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left="360" w:right="60" w:hanging="360"/>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1.Apdrošināts tiek apdrošināšanas polisē norādītais transportlīdzeklis.</w:t>
            </w:r>
          </w:p>
          <w:p w:rsidR="00303E54" w:rsidRPr="00303E54" w:rsidRDefault="00303E54" w:rsidP="00303E54">
            <w:pPr>
              <w:suppressAutoHyphens/>
              <w:spacing w:after="0" w:line="240" w:lineRule="auto"/>
              <w:ind w:left="360" w:right="60" w:hanging="360"/>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 xml:space="preserve">2.Apdrošināts tiek arī automašīnas papildus aprīkojums, t.i. </w:t>
            </w:r>
            <w:proofErr w:type="spellStart"/>
            <w:r w:rsidRPr="00303E54">
              <w:rPr>
                <w:rFonts w:ascii="Times New Roman" w:eastAsia="Times New Roman" w:hAnsi="Times New Roman" w:cs="Times New Roman"/>
                <w:color w:val="000000"/>
                <w:sz w:val="24"/>
                <w:szCs w:val="24"/>
                <w:lang w:eastAsia="ar-SA"/>
              </w:rPr>
              <w:t>audiosistēma</w:t>
            </w:r>
            <w:proofErr w:type="spellEnd"/>
            <w:r w:rsidRPr="00303E54">
              <w:rPr>
                <w:rFonts w:ascii="Times New Roman" w:eastAsia="Times New Roman" w:hAnsi="Times New Roman" w:cs="Times New Roman"/>
                <w:color w:val="000000"/>
                <w:sz w:val="24"/>
                <w:szCs w:val="24"/>
                <w:lang w:eastAsia="ar-SA"/>
              </w:rPr>
              <w:t xml:space="preserve"> un citas iekārtas, kuras izmanto transporta līdzeklī un kuras ir pastāvīgi piestiprinātas transporta līdzeklī, </w:t>
            </w:r>
            <w:r w:rsidRPr="00303E54">
              <w:rPr>
                <w:rFonts w:ascii="Times New Roman" w:eastAsia="Times New Roman" w:hAnsi="Times New Roman" w:cs="Times New Roman"/>
                <w:sz w:val="24"/>
                <w:szCs w:val="24"/>
                <w:lang w:eastAsia="ar-SA"/>
              </w:rPr>
              <w:t>kā arī iestādes zīmolu, logo uzlīmes.</w:t>
            </w:r>
            <w:r w:rsidRPr="00303E54">
              <w:rPr>
                <w:rFonts w:ascii="Times New Roman" w:eastAsia="Times New Roman" w:hAnsi="Times New Roman" w:cs="Times New Roman"/>
                <w:color w:val="000000"/>
                <w:sz w:val="24"/>
                <w:szCs w:val="24"/>
                <w:lang w:eastAsia="ar-SA"/>
              </w:rPr>
              <w:t xml:space="preserve"> Transportlīdzekļa papildaprīkojums tiek apdrošināts bez papildus samaksas.</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2. Apdrošinājuma summa</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left="360" w:right="60" w:hanging="360"/>
              <w:rPr>
                <w:rFonts w:ascii="Times New Roman" w:eastAsia="Times New Roman" w:hAnsi="Times New Roman" w:cs="Times New Roman"/>
                <w:bCs/>
                <w:color w:val="000000"/>
                <w:sz w:val="24"/>
                <w:szCs w:val="24"/>
                <w:lang w:eastAsia="ar-SA"/>
              </w:rPr>
            </w:pPr>
            <w:r w:rsidRPr="00303E54">
              <w:rPr>
                <w:rFonts w:ascii="Times New Roman" w:eastAsia="Times New Roman" w:hAnsi="Times New Roman" w:cs="Times New Roman"/>
                <w:color w:val="000000"/>
                <w:sz w:val="24"/>
                <w:szCs w:val="24"/>
                <w:lang w:eastAsia="ar-SA"/>
              </w:rPr>
              <w:t>1.Transportlīdzekļa apdrošinājuma summa  ir tirgus vērtība (jauniem transportlīdzekļiem - iegādes vērtības) un tā ir norādīta</w:t>
            </w:r>
            <w:r w:rsidRPr="00303E54">
              <w:rPr>
                <w:rFonts w:ascii="Times New Roman" w:eastAsia="Times New Roman" w:hAnsi="Times New Roman" w:cs="Times New Roman"/>
                <w:bCs/>
                <w:color w:val="000000"/>
                <w:sz w:val="24"/>
                <w:szCs w:val="24"/>
                <w:lang w:eastAsia="ar-SA"/>
              </w:rPr>
              <w:t xml:space="preserve"> Nolikuma 5.1.pielikumā „Finanšu piedāvājums”, ietverot tajā transportlīdzekļu papildus aprīkojumu.</w:t>
            </w:r>
          </w:p>
          <w:p w:rsidR="00303E54" w:rsidRPr="00303E54" w:rsidRDefault="00303E54" w:rsidP="00303E54">
            <w:pPr>
              <w:suppressAutoHyphens/>
              <w:spacing w:after="0" w:line="240" w:lineRule="auto"/>
              <w:ind w:left="360" w:right="60" w:hanging="360"/>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2.Apdrošinājuma summa ir nemainīga visu apdrošināšanas periodu, neatkarīgi no izmaksātajām apdrošināšanas atlīdzībām.</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3. Apdrošinātie riski bojājumiem</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Bojājumi, kas transportlīdzeklim nodarīti:</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1.Transportlīdzeklim piedaloties ceļu satiksmē, ja ir notikusi:</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1.1.sadursme ar transportlīdzekli;</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1.2.sadursme ar šķērsli;</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1.3.kustībā esoša transportlīdzekļa apgāšanās, krišana (no tilta un tml.);</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1.4.nogrimšana un/vai ielūšana ledū, ja tā ir tiešā cēloņsakarībā ar ceļu satiksmes negadījumu;</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1.5.uzbraukšana gājējam vai dzīvniekam.</w:t>
            </w:r>
          </w:p>
          <w:p w:rsidR="00303E54" w:rsidRPr="00303E54" w:rsidRDefault="00303E54" w:rsidP="00303E54">
            <w:pPr>
              <w:suppressAutoHyphens/>
              <w:spacing w:after="0" w:line="240" w:lineRule="auto"/>
              <w:ind w:left="1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2. Dzīvnieku, putnu iedarbība(izņemot salona bojājumus) un citi automašīnas bojājumi ārpus ceļu satiksmes (t.sk. mežā, stāvlaukumā vai citur).</w:t>
            </w:r>
          </w:p>
          <w:p w:rsidR="00303E54" w:rsidRPr="00303E54" w:rsidRDefault="00303E54" w:rsidP="00303E54">
            <w:pPr>
              <w:suppressAutoHyphens/>
              <w:spacing w:after="0" w:line="240" w:lineRule="auto"/>
              <w:ind w:left="1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3.Ugunsgrēkā (uguns, dūmu, kvēpu un dzēšanas darbu izraisīti zaudējumi un transportlīdzekļa īssavienojuma rezultātā izraisīti zaudējumi).</w:t>
            </w:r>
          </w:p>
          <w:p w:rsidR="00303E54" w:rsidRPr="00303E54" w:rsidRDefault="00303E54" w:rsidP="00303E54">
            <w:pPr>
              <w:suppressAutoHyphens/>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 Eksplozijā (sprādziena un dzēšanas izraisīti zaudējumi).</w:t>
            </w:r>
          </w:p>
          <w:p w:rsidR="00303E54" w:rsidRPr="00303E54" w:rsidRDefault="00303E54" w:rsidP="00303E54">
            <w:pPr>
              <w:suppressAutoHyphens/>
              <w:spacing w:after="0" w:line="240" w:lineRule="auto"/>
              <w:ind w:left="1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lastRenderedPageBreak/>
              <w:t>5. Dabas stihiju iedarbībā, kas ietver šādus riskus: vētra, plūdi, zibens spēriens, neparasti liels nokrišņu daudzums (lietus, sniegs, krusa), zemestrīce, lavīnas, zemes nogruvumi (lielu zemes masu slīdēšana lejup pa kalnu), un līdz ar dabas stihiju izraisītu priekšmetu uzkrišana uz transportlīdzekļa.</w:t>
            </w:r>
          </w:p>
          <w:p w:rsidR="00303E54" w:rsidRPr="00303E54" w:rsidRDefault="00303E54" w:rsidP="00303E54">
            <w:pPr>
              <w:suppressAutoHyphens/>
              <w:spacing w:after="0" w:line="240" w:lineRule="auto"/>
              <w:ind w:left="1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6. </w:t>
            </w:r>
            <w:proofErr w:type="spellStart"/>
            <w:r w:rsidRPr="00303E54">
              <w:rPr>
                <w:rFonts w:ascii="Times New Roman" w:eastAsia="Times New Roman" w:hAnsi="Times New Roman" w:cs="Times New Roman"/>
                <w:sz w:val="24"/>
                <w:szCs w:val="24"/>
                <w:lang w:eastAsia="ar-SA"/>
              </w:rPr>
              <w:t>Hidrotrieciena</w:t>
            </w:r>
            <w:proofErr w:type="spellEnd"/>
            <w:r w:rsidRPr="00303E54">
              <w:rPr>
                <w:rFonts w:ascii="Times New Roman" w:eastAsia="Times New Roman" w:hAnsi="Times New Roman" w:cs="Times New Roman"/>
                <w:sz w:val="24"/>
                <w:szCs w:val="24"/>
                <w:lang w:eastAsia="ar-SA"/>
              </w:rPr>
              <w:t xml:space="preserve"> rezultātā (bojājumi, kas radušies transportlīdzeklim iebraucot peļķēs vai applūdušās vietās, kā rezultātā ūdens ir iekļuvis transportlīdzekļa elektriskajos un/vai mehāniskajos mezglos un agregātos (motorā, transmisijā u.tml.)), limits ne mazāk kā 4000EUR.</w:t>
            </w:r>
          </w:p>
          <w:p w:rsidR="00303E54" w:rsidRPr="00303E54" w:rsidRDefault="00303E54" w:rsidP="00303E54">
            <w:pPr>
              <w:suppressAutoHyphens/>
              <w:snapToGrid w:val="0"/>
              <w:spacing w:after="0" w:line="240" w:lineRule="auto"/>
              <w:ind w:left="720" w:hanging="70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7.Krītošu priekšmetu vai vielu iedarbībā.</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8.Trešo personu tīšas vai aiz neuzmanības darbības rezultātā radušies bojājumi, kas nav saistīti ar ceļu satiksmes negadījumu vai zādzību.</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9.Piedaloties ceļu satiksmē, radušies bojājumi riepām, riteņu diskiem arī tad, ja tie ir vienīgie bojājumi.</w:t>
            </w:r>
          </w:p>
          <w:p w:rsidR="00303E54" w:rsidRPr="00303E54" w:rsidRDefault="00303E54" w:rsidP="00303E54">
            <w:pPr>
              <w:suppressAutoHyphens/>
              <w:spacing w:after="0" w:line="240" w:lineRule="auto"/>
              <w:ind w:right="43"/>
              <w:jc w:val="both"/>
              <w:rPr>
                <w:rFonts w:ascii="Times New Roman" w:eastAsia="Arial" w:hAnsi="Times New Roman" w:cs="Times New Roman"/>
                <w:sz w:val="20"/>
                <w:szCs w:val="20"/>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lastRenderedPageBreak/>
              <w:t>4. Apdrošinātie riski zādzībai</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left="360" w:right="60" w:hanging="360"/>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1.Transportlīdzekļa zādzība vai nolaupīšana;</w:t>
            </w:r>
          </w:p>
          <w:p w:rsidR="00303E54" w:rsidRPr="00303E54" w:rsidRDefault="00303E54" w:rsidP="00303E54">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2.Transportlīdzekļa apdrošinātā papildu aprīkojuma zādzība vai transportlīdzekļa daļu zādzība;</w:t>
            </w:r>
          </w:p>
          <w:p w:rsidR="00303E54" w:rsidRPr="00303E54" w:rsidRDefault="00303E54" w:rsidP="00303E54">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 xml:space="preserve">3.Iekļūšanas (ielaušanās) un/vai apzagšanas rezultātā transportlīdzeklim nodarītie bojājumi, kā arī bojājumi, kas transportlīdzeklim nodarīti laikā, kad transportlīdzeklis bijis nozagts un, ja transportlīdzeklis ir atrasts, līdz brīdim, kad transportlīdzeklis ir nodots </w:t>
            </w:r>
            <w:proofErr w:type="spellStart"/>
            <w:r w:rsidRPr="00303E54">
              <w:rPr>
                <w:rFonts w:ascii="Times New Roman" w:eastAsia="Times New Roman" w:hAnsi="Times New Roman" w:cs="Times New Roman"/>
                <w:color w:val="000000"/>
                <w:sz w:val="24"/>
                <w:szCs w:val="24"/>
                <w:lang w:eastAsia="ar-SA"/>
              </w:rPr>
              <w:t>tiesībsargājošo</w:t>
            </w:r>
            <w:proofErr w:type="spellEnd"/>
            <w:r w:rsidRPr="00303E54">
              <w:rPr>
                <w:rFonts w:ascii="Times New Roman" w:eastAsia="Times New Roman" w:hAnsi="Times New Roman" w:cs="Times New Roman"/>
                <w:color w:val="000000"/>
                <w:sz w:val="24"/>
                <w:szCs w:val="24"/>
                <w:lang w:eastAsia="ar-SA"/>
              </w:rPr>
              <w:t xml:space="preserve"> institūciju vai tiesīgā lietotāja rīcībā.</w:t>
            </w:r>
          </w:p>
          <w:p w:rsidR="00303E54" w:rsidRPr="00303E54" w:rsidRDefault="00303E54" w:rsidP="00303E54">
            <w:pPr>
              <w:suppressAutoHyphens/>
              <w:spacing w:after="0" w:line="240" w:lineRule="auto"/>
              <w:ind w:left="-3" w:right="-3" w:hanging="15"/>
              <w:jc w:val="both"/>
              <w:rPr>
                <w:rFonts w:ascii="Times New Roman" w:eastAsia="Times New Roman" w:hAnsi="Times New Roman" w:cs="Times New Roman"/>
                <w:color w:val="000000"/>
                <w:sz w:val="24"/>
                <w:szCs w:val="24"/>
                <w:lang w:eastAsia="ar-SA"/>
              </w:rPr>
            </w:pPr>
            <w:r w:rsidRPr="00303E54">
              <w:rPr>
                <w:rFonts w:ascii="Times New Roman" w:eastAsia="Times New Roman" w:hAnsi="Times New Roman" w:cs="Times New Roman"/>
                <w:color w:val="000000"/>
                <w:sz w:val="24"/>
                <w:szCs w:val="24"/>
                <w:lang w:eastAsia="ar-SA"/>
              </w:rPr>
              <w:t>4.Transportlīdzekļa atslēgu vai drošības sistēmu pulšu, atslēgu nozaudēšanas vai nozagšanas gadījumā zaudējumi tiek atlīdzināti ne mazāk kā 50% apmērā no apdrošinājuma summas.</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5. Paša riska nosacījumi</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1.paša risks (CSN g, bojājumi): pirmajam apdrošināšanas gadījumam EUR 0,00 un katram nākamajam - EUR140,00 (konstants visu līguma periodu);</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2.paša risks (pilnīgs zudums): 0% no automašīnas tirgus vērtības;</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3.paša risks (zādzība, laupīšana): 0% no transportlīdzekļa apdrošinājuma summas;</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4.paša risks (stiklu, spoguļu un lukturu bojājums): bez pašriska (visu apdrošināšanas periodu).</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6. Apdrošināšanas līguma apmaksa un spēkā stāšanās kārtība</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01689B">
            <w:pPr>
              <w:tabs>
                <w:tab w:val="left" w:pos="285"/>
              </w:tabs>
              <w:suppressAutoHyphens/>
              <w:snapToGrid w:val="0"/>
              <w:spacing w:after="0" w:line="240" w:lineRule="auto"/>
              <w:ind w:left="57" w:right="-3" w:hanging="1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bCs/>
                <w:iCs/>
                <w:sz w:val="24"/>
                <w:szCs w:val="24"/>
                <w:lang w:eastAsia="ar-SA"/>
              </w:rPr>
              <w:t>Pretendents nodrošina Pasūtītājam mēneša beigās slēgt KASKO apdrošināšanas līgumus par visiem transportlīdzekļiem, kuriem nākamajā mēnesī beidzas apdrošināšanas līgumu t</w:t>
            </w:r>
            <w:r w:rsidR="00B648DA">
              <w:rPr>
                <w:rFonts w:ascii="Times New Roman" w:eastAsia="Times New Roman" w:hAnsi="Times New Roman" w:cs="Times New Roman"/>
                <w:bCs/>
                <w:iCs/>
                <w:sz w:val="24"/>
                <w:szCs w:val="24"/>
                <w:lang w:eastAsia="ar-SA"/>
              </w:rPr>
              <w:t xml:space="preserve">ermiņi. </w:t>
            </w:r>
            <w:r w:rsidR="00B648DA" w:rsidRPr="00E23AAB">
              <w:rPr>
                <w:rFonts w:ascii="Times New Roman" w:eastAsia="Times New Roman" w:hAnsi="Times New Roman" w:cs="Times New Roman"/>
                <w:bCs/>
                <w:iCs/>
                <w:sz w:val="24"/>
                <w:szCs w:val="24"/>
                <w:lang w:eastAsia="ar-SA"/>
              </w:rPr>
              <w:t>Apdrošināšanas polises P</w:t>
            </w:r>
            <w:r w:rsidRPr="00E23AAB">
              <w:rPr>
                <w:rFonts w:ascii="Times New Roman" w:eastAsia="Times New Roman" w:hAnsi="Times New Roman" w:cs="Times New Roman"/>
                <w:bCs/>
                <w:iCs/>
                <w:sz w:val="24"/>
                <w:szCs w:val="24"/>
                <w:lang w:eastAsia="ar-SA"/>
              </w:rPr>
              <w:t>retendents</w:t>
            </w:r>
            <w:r w:rsidR="00B648DA" w:rsidRPr="00E23AAB">
              <w:rPr>
                <w:rFonts w:ascii="Times New Roman" w:eastAsia="Times New Roman" w:hAnsi="Times New Roman" w:cs="Times New Roman"/>
                <w:bCs/>
                <w:iCs/>
                <w:sz w:val="24"/>
                <w:szCs w:val="24"/>
                <w:lang w:eastAsia="ar-SA"/>
              </w:rPr>
              <w:t xml:space="preserve"> </w:t>
            </w:r>
            <w:proofErr w:type="spellStart"/>
            <w:r w:rsidR="00B648DA" w:rsidRPr="00E23AAB">
              <w:rPr>
                <w:rFonts w:ascii="Times New Roman" w:eastAsia="Times New Roman" w:hAnsi="Times New Roman" w:cs="Times New Roman"/>
                <w:bCs/>
                <w:iCs/>
                <w:sz w:val="24"/>
                <w:szCs w:val="24"/>
                <w:lang w:eastAsia="ar-SA"/>
              </w:rPr>
              <w:t>nosūta</w:t>
            </w:r>
            <w:proofErr w:type="spellEnd"/>
            <w:r w:rsidRPr="00E23AAB">
              <w:rPr>
                <w:rFonts w:ascii="Times New Roman" w:eastAsia="Times New Roman" w:hAnsi="Times New Roman" w:cs="Times New Roman"/>
                <w:bCs/>
                <w:iCs/>
                <w:sz w:val="24"/>
                <w:szCs w:val="24"/>
                <w:lang w:eastAsia="ar-SA"/>
              </w:rPr>
              <w:t xml:space="preserve"> </w:t>
            </w:r>
            <w:r w:rsidR="00B648DA" w:rsidRPr="00E23AAB">
              <w:rPr>
                <w:rFonts w:ascii="Times New Roman" w:eastAsia="Times New Roman" w:hAnsi="Times New Roman" w:cs="Times New Roman"/>
                <w:sz w:val="24"/>
                <w:szCs w:val="24"/>
              </w:rPr>
              <w:t xml:space="preserve">uz </w:t>
            </w:r>
            <w:r w:rsidR="0001689B" w:rsidRPr="00E23AAB">
              <w:rPr>
                <w:rFonts w:ascii="Times New Roman" w:eastAsia="Times New Roman" w:hAnsi="Times New Roman" w:cs="Times New Roman"/>
                <w:sz w:val="24"/>
                <w:szCs w:val="24"/>
              </w:rPr>
              <w:t>Pasūtītāja</w:t>
            </w:r>
            <w:r w:rsidR="00B648DA" w:rsidRPr="00E23AAB">
              <w:rPr>
                <w:rFonts w:ascii="Times New Roman" w:eastAsia="Times New Roman" w:hAnsi="Times New Roman" w:cs="Times New Roman"/>
                <w:sz w:val="24"/>
                <w:szCs w:val="24"/>
              </w:rPr>
              <w:t xml:space="preserve"> e-pastu: aivars.kirkelis@sigulda.lv</w:t>
            </w:r>
            <w:r w:rsidRPr="00303E54">
              <w:rPr>
                <w:rFonts w:ascii="Times New Roman" w:eastAsia="Times New Roman" w:hAnsi="Times New Roman" w:cs="Times New Roman"/>
                <w:bCs/>
                <w:iCs/>
                <w:sz w:val="24"/>
                <w:szCs w:val="24"/>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16" w:history="1">
              <w:r w:rsidRPr="00303E54">
                <w:rPr>
                  <w:rFonts w:ascii="Times New Roman" w:eastAsia="Times New Roman" w:hAnsi="Times New Roman" w:cs="Times New Roman"/>
                  <w:bCs/>
                  <w:iCs/>
                  <w:color w:val="0000FF"/>
                  <w:sz w:val="24"/>
                  <w:szCs w:val="24"/>
                  <w:u w:val="single"/>
                  <w:lang w:eastAsia="ar-SA"/>
                </w:rPr>
                <w:t>rekini@sigulda.lv</w:t>
              </w:r>
            </w:hyperlink>
            <w:r w:rsidRPr="00303E54">
              <w:rPr>
                <w:rFonts w:ascii="Times New Roman" w:eastAsia="Times New Roman" w:hAnsi="Times New Roman" w:cs="Times New Roman"/>
                <w:bCs/>
                <w:iCs/>
                <w:sz w:val="24"/>
                <w:szCs w:val="24"/>
                <w:u w:val="single"/>
                <w:lang w:eastAsia="ar-SA"/>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rPr>
          <w:trHeight w:val="339"/>
        </w:trPr>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7. Apdrošināšanas līguma darbības teritorija</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bCs/>
                <w:color w:val="000000"/>
                <w:sz w:val="24"/>
                <w:szCs w:val="24"/>
                <w:lang w:eastAsia="hi-IN" w:bidi="hi-IN"/>
              </w:rPr>
            </w:pPr>
            <w:r w:rsidRPr="00303E54">
              <w:rPr>
                <w:rFonts w:ascii="Times New Roman" w:eastAsia="Arial" w:hAnsi="Times New Roman" w:cs="Times New Roman"/>
                <w:color w:val="000000"/>
                <w:sz w:val="24"/>
                <w:szCs w:val="24"/>
                <w:lang w:eastAsia="hi-IN" w:bidi="hi-IN"/>
              </w:rPr>
              <w:t xml:space="preserve">Apdrošināšanas līguma darbības teritorija ir norādīta Nolikuma </w:t>
            </w:r>
            <w:r w:rsidRPr="00303E54">
              <w:rPr>
                <w:rFonts w:ascii="Times New Roman" w:eastAsia="Arial" w:hAnsi="Times New Roman" w:cs="Times New Roman"/>
                <w:bCs/>
                <w:color w:val="000000"/>
                <w:sz w:val="24"/>
                <w:szCs w:val="24"/>
                <w:lang w:eastAsia="hi-IN" w:bidi="hi-IN"/>
              </w:rPr>
              <w:t xml:space="preserve">5.1.pielikumā „Finanšu piedāvājums”. Nepieciešamības gadījumā, pēc </w:t>
            </w:r>
            <w:r w:rsidRPr="00303E54">
              <w:rPr>
                <w:rFonts w:ascii="Times New Roman" w:eastAsia="Arial" w:hAnsi="Times New Roman" w:cs="Times New Roman"/>
                <w:bCs/>
                <w:color w:val="000000"/>
                <w:sz w:val="24"/>
                <w:szCs w:val="24"/>
                <w:lang w:eastAsia="hi-IN" w:bidi="hi-IN"/>
              </w:rPr>
              <w:lastRenderedPageBreak/>
              <w:t>pasūtītāja pieprasījuma, pretendents nodrošina KASKO apdrošināšanas polišu darbību arī visās Eiropas Ekonomikas zonas valstīs un/vai citās NVS valstīs.</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lastRenderedPageBreak/>
              <w:t>8. Apdrošināšanas papildus nosacījumi</w:t>
            </w: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1.Pretendents neparedz ierobežojumus attiecībā uz transportlīdzekļu vadītāja vecumu un stāžu.</w:t>
            </w:r>
          </w:p>
          <w:p w:rsidR="00303E54" w:rsidRPr="00303E54" w:rsidRDefault="00303E54" w:rsidP="00303E54">
            <w:pPr>
              <w:suppressAutoHyphens/>
              <w:spacing w:after="0" w:line="240" w:lineRule="auto"/>
              <w:ind w:right="43"/>
              <w:jc w:val="both"/>
              <w:rPr>
                <w:rFonts w:ascii="Times New Roman" w:eastAsia="Arial" w:hAnsi="Times New Roman" w:cs="Times New Roman"/>
                <w:sz w:val="20"/>
                <w:szCs w:val="20"/>
                <w:lang w:eastAsia="hi-IN" w:bidi="hi-IN"/>
              </w:rPr>
            </w:pPr>
            <w:r w:rsidRPr="00303E54">
              <w:rPr>
                <w:rFonts w:ascii="Times New Roman" w:eastAsia="Arial" w:hAnsi="Times New Roman" w:cs="Times New Roman"/>
                <w:sz w:val="24"/>
                <w:szCs w:val="24"/>
                <w:lang w:eastAsia="hi-IN" w:bidi="hi-IN"/>
              </w:rPr>
              <w:t>2.Pretendentam jānodrošina iespēja segt zaudējumus, kas radušies ceļu satiksmes negadījuma rezultātā, neiesniedzot apdrošinātājam izziņu no ceļu policijas, ja bojāti tikai automašīnas stikli, spoguļi un lukturi.</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 xml:space="preserve">3.Kopējā minimālā apdrošināšanas atlīdzības/-u summa polises darbības laikā par bojājumiem, kas radušies </w:t>
            </w:r>
            <w:proofErr w:type="spellStart"/>
            <w:r w:rsidRPr="00303E54">
              <w:rPr>
                <w:rFonts w:ascii="Times New Roman" w:eastAsia="Arial" w:hAnsi="Times New Roman" w:cs="Times New Roman"/>
                <w:sz w:val="24"/>
                <w:szCs w:val="24"/>
                <w:lang w:eastAsia="hi-IN" w:bidi="hi-IN"/>
              </w:rPr>
              <w:t>CSNg</w:t>
            </w:r>
            <w:proofErr w:type="spellEnd"/>
            <w:r w:rsidRPr="00303E54">
              <w:rPr>
                <w:rFonts w:ascii="Times New Roman" w:eastAsia="Arial" w:hAnsi="Times New Roman" w:cs="Times New Roman"/>
                <w:sz w:val="24"/>
                <w:szCs w:val="24"/>
                <w:lang w:eastAsia="hi-IN" w:bidi="hi-IN"/>
              </w:rPr>
              <w:t xml:space="preserve"> rezultātā un saskaņā ar spēkā esošo normatīvo aktu prasībām un apdrošināšanas līguma nosacījumiem bija jāreģistrē policijā vai Valsts ugunsdzēsības un glābšanas dienestā, bet tas netika izdarīts, ir 700 EUR.</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4.Apdrošināšana ir spēkā arī transportlīdzekļa remonta un mazgāšanas laikā.</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5.Pretendentam jānodrošina bezmaksas tehniskā palīdzība un transportēšanas pakalpojums cietušajam transportlīdzeklim (transportēšanas izmaksu limits ne mazāk kā 200EUR Latvijas teritorijā, ārpus Latvijas- ne mazāk kā 500EUR).</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6.Apdrošināšanas līgumā nedrīkst būt ierobežojumi atlīdzības saņemšanai attiecībā uz transportlīdzekļa  novietošanu nakts laikā.</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 xml:space="preserve">7.Pēc Pasūtītāja pieprasījuma, iestājoties apdrošināšanas gadījumam, transportlīdzekļu apskate un remonts tiek veikts dīlera servisā, ražotāja akceptētā un garantiju saglabājošā servisā vai Pasūtītāja izvēlētā servisā, kā piemēram,  SIA “Auto Īle un </w:t>
            </w:r>
            <w:proofErr w:type="spellStart"/>
            <w:r w:rsidRPr="00303E54">
              <w:rPr>
                <w:rFonts w:ascii="Times New Roman" w:eastAsia="Arial" w:hAnsi="Times New Roman" w:cs="Times New Roman"/>
                <w:sz w:val="24"/>
                <w:szCs w:val="24"/>
                <w:lang w:eastAsia="hi-IN" w:bidi="hi-IN"/>
              </w:rPr>
              <w:t>Herbst</w:t>
            </w:r>
            <w:proofErr w:type="spellEnd"/>
            <w:r w:rsidRPr="00303E54">
              <w:rPr>
                <w:rFonts w:ascii="Times New Roman" w:eastAsia="Arial" w:hAnsi="Times New Roman" w:cs="Times New Roman"/>
                <w:sz w:val="24"/>
                <w:szCs w:val="24"/>
                <w:lang w:eastAsia="hi-IN" w:bidi="hi-IN"/>
              </w:rPr>
              <w:t xml:space="preserve">” Siguldā vai AS ”CATA” un </w:t>
            </w:r>
            <w:r w:rsidRPr="00303E54">
              <w:rPr>
                <w:rFonts w:ascii="Times New Roman" w:eastAsia="Times New Roman" w:hAnsi="Times New Roman" w:cs="Times New Roman"/>
                <w:sz w:val="24"/>
                <w:szCs w:val="24"/>
              </w:rPr>
              <w:t xml:space="preserve">SIA “M.E.LAT-LUX” </w:t>
            </w:r>
            <w:r w:rsidRPr="00303E54">
              <w:rPr>
                <w:rFonts w:ascii="Times New Roman" w:eastAsia="Arial" w:hAnsi="Times New Roman" w:cs="Times New Roman"/>
                <w:sz w:val="24"/>
                <w:szCs w:val="24"/>
                <w:lang w:eastAsia="hi-IN" w:bidi="hi-IN"/>
              </w:rPr>
              <w:t xml:space="preserve"> Cēsīs.</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8.Pēc Pasūtītāja rakstiska pieprasījuma, var tikt pārtraukta konkrēta transportlīdzekļa apdrošināšana. Pretendents atmaksā Pasūtītājam atlikušo samaksāto, bet nenostrādājušo prēmijas summu par visu atlikušo konkrētā transportlīdzekļa darbības laiku no tā izslēgšanas brīža līdz polises darbības termiņa beigām Pasūtītāja norādītajā bankas kontā, neieturot administratīvās izmaksas.</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Times New Roman" w:hAnsi="Times New Roman" w:cs="Times New Roman"/>
                <w:bCs/>
                <w:iCs/>
                <w:sz w:val="24"/>
                <w:szCs w:val="24"/>
                <w:lang w:eastAsia="ar-SA"/>
              </w:rPr>
              <w:t>9.Ja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Izpildītāja piedāvāto cenu, ņemot vērā tirgus cenas: ja Izpildītāja piedāvātā cena attiecīgajam transportlīdzeklim ir augstāka par 10% (desmit procentiem) vai vairāk nekā pēc Pasūtītāja veiktās aptaujas, ievērojot Tehniskās specifikācijas prasības, apdrošināšanas tirgū piedāvātā zemākā cena, tad Pasūtītājs šo transportlīdzekli apdrošina pie tā apdrošinātāja, kurš attiecīgajā brīdī piedāvā zemāko cenu.</w:t>
            </w:r>
          </w:p>
          <w:p w:rsidR="00303E54" w:rsidRPr="00303E54" w:rsidRDefault="00303E54" w:rsidP="00303E54">
            <w:pPr>
              <w:suppressAutoHyphens/>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10.Apdrošināšanas līguma noteikumiem vai īpašajiem nosacījumiem jāparedz, ka visi strīdi apdrošināšanas sakarā tiek nodoti Latvijas Republikas tiesas izšķiršanai Latvijas Republikas normatīvajos aktos noteiktajā kārtībā.</w:t>
            </w: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b/>
                <w:sz w:val="24"/>
                <w:szCs w:val="24"/>
                <w:highlight w:val="magenta"/>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804"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b/>
                <w:sz w:val="24"/>
                <w:szCs w:val="24"/>
                <w:lang w:eastAsia="hi-IN" w:bidi="hi-IN"/>
              </w:rPr>
            </w:pPr>
            <w:r w:rsidRPr="00303E54">
              <w:rPr>
                <w:rFonts w:ascii="Times New Roman" w:eastAsia="Arial" w:hAnsi="Times New Roman" w:cs="Times New Roman"/>
                <w:b/>
                <w:sz w:val="24"/>
                <w:szCs w:val="24"/>
                <w:lang w:eastAsia="hi-IN" w:bidi="hi-IN"/>
              </w:rPr>
              <w:t>9.Apdrošināšanas gadījumu izskatīšanas termiņi.</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Pasūtītājs 3 (trīs) darba dienu laikā no brīža, kad tas kļuvis iespējams, paziņo Pretendentam par Apdrošinātā riska iestāšanos, to piesakot- telefoniski, sazinoties ar  Pretendenta klientu apkalpošanas centru.</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 xml:space="preserve">Transportlīdzekļa apskate pēc apdrošinātā riska iestāšanās tiek veikta  ne vēlāk kā 2(divu) dienu laikā dīlera servisā, ražotāja akceptētā un garantiju saglabājošā servisā vai Pasūtītāja izvēlētā servisā. </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Lēmumu par apdrošināšanas atlīdzības izmaksu vai atteikumu izmaksāt apdrošināšanas atlīdzību Pretendents pieņem ne vēlāk kā 3 (trīs) darba dienu laikā no pieteikuma iesniegšanas brīža.</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Pretendents remonta izdevumu tāmes apstiprinājumu sniedz:</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- 2 (divu) darba dienu laikā no remonta tāmes saņemšanas</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brīža, ja remonta izdevumi nepārsniedz EUR</w:t>
            </w:r>
            <w:r>
              <w:rPr>
                <w:rFonts w:ascii="Times New Roman" w:eastAsia="Arial" w:hAnsi="Times New Roman" w:cs="Times New Roman"/>
                <w:sz w:val="24"/>
                <w:szCs w:val="24"/>
                <w:lang w:eastAsia="hi-IN" w:bidi="hi-IN"/>
              </w:rPr>
              <w:t xml:space="preserve"> </w:t>
            </w:r>
            <w:r w:rsidRPr="00303E54">
              <w:rPr>
                <w:rFonts w:ascii="Times New Roman" w:eastAsia="Arial" w:hAnsi="Times New Roman" w:cs="Times New Roman"/>
                <w:sz w:val="24"/>
                <w:szCs w:val="24"/>
                <w:lang w:eastAsia="hi-IN" w:bidi="hi-IN"/>
              </w:rPr>
              <w:t xml:space="preserve">7000 (septiņi tūkstoši </w:t>
            </w:r>
            <w:proofErr w:type="spellStart"/>
            <w:r w:rsidRPr="00303E54">
              <w:rPr>
                <w:rFonts w:ascii="Times New Roman" w:eastAsia="Arial" w:hAnsi="Times New Roman" w:cs="Times New Roman"/>
                <w:sz w:val="24"/>
                <w:szCs w:val="24"/>
                <w:lang w:eastAsia="hi-IN" w:bidi="hi-IN"/>
              </w:rPr>
              <w:t>euro</w:t>
            </w:r>
            <w:proofErr w:type="spellEnd"/>
            <w:r w:rsidRPr="00303E54">
              <w:rPr>
                <w:rFonts w:ascii="Times New Roman" w:eastAsia="Arial" w:hAnsi="Times New Roman" w:cs="Times New Roman"/>
                <w:sz w:val="24"/>
                <w:szCs w:val="24"/>
                <w:lang w:eastAsia="hi-IN" w:bidi="hi-IN"/>
              </w:rPr>
              <w:t>);</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 xml:space="preserve">- 5 (piecu) darba dienu laikā no remonta tāmes saņemšanas brīža, ja remonta izdevumi pārsniedz EUR 7000 (septiņi tūkstoši </w:t>
            </w:r>
            <w:proofErr w:type="spellStart"/>
            <w:r w:rsidRPr="00303E54">
              <w:rPr>
                <w:rFonts w:ascii="Times New Roman" w:eastAsia="Arial" w:hAnsi="Times New Roman" w:cs="Times New Roman"/>
                <w:sz w:val="24"/>
                <w:szCs w:val="24"/>
                <w:lang w:eastAsia="hi-IN" w:bidi="hi-IN"/>
              </w:rPr>
              <w:t>euro</w:t>
            </w:r>
            <w:proofErr w:type="spellEnd"/>
            <w:r w:rsidRPr="00303E54">
              <w:rPr>
                <w:rFonts w:ascii="Times New Roman" w:eastAsia="Arial" w:hAnsi="Times New Roman" w:cs="Times New Roman"/>
                <w:sz w:val="24"/>
                <w:szCs w:val="24"/>
                <w:lang w:eastAsia="hi-IN" w:bidi="hi-IN"/>
              </w:rPr>
              <w:t>).</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Zādzības vai laupīšanas gadījumā Pretendents pieņem lēmumu par apdrošināšanas atlīdzības izmaksu vai atteikumu izmaksāt apdrošināšanas atlīdzību ne vēlāk kā 30 (trīsdesmit) dienu laikā no brīža, kad Pretendents ir saņēmusi apdrošināšanas atlīdzības pieteikumu.</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03E54">
              <w:rPr>
                <w:rFonts w:ascii="Times New Roman" w:eastAsia="Arial" w:hAnsi="Times New Roman" w:cs="Times New Roman"/>
                <w:sz w:val="24"/>
                <w:szCs w:val="24"/>
                <w:lang w:eastAsia="hi-IN" w:bidi="hi-IN"/>
              </w:rPr>
              <w:t>Pretendents veic apdrošināšanas atlīdzības izmaksu 5 (piecu) dienu laikā no lēmuma par apdrošināšanas atlīdzības izmaksu pieņemšanas dienas.</w:t>
            </w: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b/>
                <w:i/>
                <w:sz w:val="24"/>
                <w:szCs w:val="24"/>
                <w:highlight w:val="magenta"/>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Papildus tehniskajam piedāvājumam pretendents iesniedz:</w:t>
      </w: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1. Pasūtītāja noteiktajām prasībām atbilstošus </w:t>
      </w:r>
      <w:r>
        <w:rPr>
          <w:rFonts w:ascii="Times New Roman" w:eastAsia="Times New Roman" w:hAnsi="Times New Roman" w:cs="Times New Roman"/>
          <w:sz w:val="24"/>
          <w:szCs w:val="24"/>
          <w:lang w:eastAsia="ar-SA"/>
        </w:rPr>
        <w:t>KASKO apdrošināšanas noteikumus.</w:t>
      </w:r>
    </w:p>
    <w:p w:rsidR="00303E54" w:rsidRPr="00303E54" w:rsidRDefault="00303E54" w:rsidP="00303E54">
      <w:pPr>
        <w:suppressAutoHyphens/>
        <w:spacing w:after="0" w:line="240" w:lineRule="auto"/>
        <w:ind w:left="15"/>
        <w:rPr>
          <w:rFonts w:ascii="Times New Roman" w:eastAsia="Times New Roman" w:hAnsi="Times New Roman" w:cs="Times New Roman"/>
          <w:sz w:val="24"/>
          <w:szCs w:val="24"/>
          <w:lang w:eastAsia="ar-SA"/>
        </w:rPr>
      </w:pPr>
    </w:p>
    <w:p w:rsidR="00303E54" w:rsidRPr="00303E54" w:rsidRDefault="00303E54" w:rsidP="00303E54">
      <w:pP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br w:type="page"/>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lastRenderedPageBreak/>
        <w:t>2.2.pielikums</w:t>
      </w:r>
    </w:p>
    <w:p w:rsidR="00303E54" w:rsidRPr="00303E54" w:rsidRDefault="00303E54" w:rsidP="00303E54">
      <w:pPr>
        <w:suppressAutoHyphens/>
        <w:spacing w:after="0" w:line="240" w:lineRule="auto"/>
        <w:jc w:val="right"/>
        <w:rPr>
          <w:rFonts w:ascii="Times New Roman" w:eastAsia="Times New Roman" w:hAnsi="Times New Roman" w:cs="Times New Roman"/>
          <w:b/>
          <w:caps/>
          <w:sz w:val="32"/>
          <w:szCs w:val="32"/>
          <w:lang w:eastAsia="ar-SA"/>
        </w:rPr>
      </w:pPr>
    </w:p>
    <w:p w:rsidR="00303E54" w:rsidRPr="00303E54" w:rsidRDefault="00303E54" w:rsidP="00303E54">
      <w:pPr>
        <w:suppressAutoHyphens/>
        <w:spacing w:after="0" w:line="240" w:lineRule="auto"/>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Tehniskā specifikācija</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 xml:space="preserve"> iepirkuma priekšmeta II DAĻAI </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caps/>
          <w:sz w:val="24"/>
          <w:szCs w:val="24"/>
          <w:lang w:eastAsia="ar-SA"/>
        </w:rPr>
      </w:pPr>
      <w:r w:rsidRPr="00303E54">
        <w:rPr>
          <w:rFonts w:ascii="Times New Roman" w:eastAsia="Times New Roman" w:hAnsi="Times New Roman" w:cs="Times New Roman"/>
          <w:b/>
          <w:caps/>
          <w:sz w:val="24"/>
          <w:szCs w:val="24"/>
          <w:lang w:eastAsia="ar-SA"/>
        </w:rPr>
        <w:t>(octa)</w:t>
      </w:r>
    </w:p>
    <w:p w:rsidR="00303E54" w:rsidRPr="00303E54" w:rsidRDefault="00303E54" w:rsidP="00303E54">
      <w:pPr>
        <w:tabs>
          <w:tab w:val="left" w:pos="15"/>
        </w:tabs>
        <w:suppressAutoHyphens/>
        <w:spacing w:after="0" w:line="240" w:lineRule="auto"/>
        <w:jc w:val="both"/>
        <w:rPr>
          <w:rFonts w:ascii="Times New Roman" w:eastAsia="Times New Roman" w:hAnsi="Times New Roman" w:cs="Times New Roman"/>
          <w:sz w:val="24"/>
          <w:szCs w:val="24"/>
          <w:lang w:eastAsia="ar-SA"/>
        </w:rPr>
      </w:pPr>
    </w:p>
    <w:p w:rsidR="00303E54" w:rsidRPr="00303E54" w:rsidRDefault="00303E54" w:rsidP="00303E54">
      <w:pPr>
        <w:tabs>
          <w:tab w:val="left" w:pos="15"/>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Pretendentam tehniskajā piedāvājumā jāizpilda šajā tehniskajā specifikācijā noteiktās minimālās prasības.</w:t>
      </w:r>
    </w:p>
    <w:p w:rsidR="00303E54" w:rsidRPr="00303E54" w:rsidRDefault="00303E54" w:rsidP="00303E54">
      <w:pPr>
        <w:suppressAutoHyphens/>
        <w:overflowPunct w:val="0"/>
        <w:autoSpaceDE w:val="0"/>
        <w:spacing w:after="0" w:line="240" w:lineRule="auto"/>
        <w:ind w:left="1980"/>
        <w:jc w:val="center"/>
        <w:rPr>
          <w:rFonts w:ascii="Times New Roman" w:eastAsia="Times New Roman" w:hAnsi="Times New Roman" w:cs="Times New Roman"/>
          <w:b/>
          <w:bCs/>
          <w:iCs/>
          <w:sz w:val="24"/>
          <w:szCs w:val="24"/>
          <w:lang w:eastAsia="ar-SA"/>
        </w:rPr>
      </w:pPr>
    </w:p>
    <w:tbl>
      <w:tblPr>
        <w:tblW w:w="0" w:type="auto"/>
        <w:tblInd w:w="108" w:type="dxa"/>
        <w:tblLayout w:type="fixed"/>
        <w:tblLook w:val="0000" w:firstRow="0" w:lastRow="0" w:firstColumn="0" w:lastColumn="0" w:noHBand="0" w:noVBand="0"/>
      </w:tblPr>
      <w:tblGrid>
        <w:gridCol w:w="6195"/>
        <w:gridCol w:w="3365"/>
      </w:tblGrid>
      <w:tr w:rsidR="00303E54" w:rsidRPr="00303E54" w:rsidTr="00FA1ABF">
        <w:tc>
          <w:tcPr>
            <w:tcW w:w="619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Tehniskās specifikācijas prasības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 xml:space="preserve">Pretendenta piedāvājums, norādot prasības izpildi apliecinošu punktu </w:t>
            </w:r>
          </w:p>
        </w:tc>
      </w:tr>
      <w:tr w:rsidR="00303E54" w:rsidRPr="00303E54" w:rsidTr="00FA1ABF">
        <w:tc>
          <w:tcPr>
            <w:tcW w:w="619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1.Līguma Siguldas novada pašvaldības  Sauszemes transportlīdzekļu īpašnieku civiltiesiskās atbildības obligātās apdrošināšana (OCTA) izpildē piemēro “Sauszemes transportlīdzekļu īpašnieku civiltiesiskās atbildības obligātās apdrošināšanas likums” un citus attiecīgo jautājumu regulējošos normatīvos aktus.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19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2.Līguma darbības teritorija: Eiropas Ekonomikas zonas valstis.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19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3. Izpildītājam jānodrošina tiešo zaudējumu regulēšanas (TZR) sistēma.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195" w:type="dxa"/>
            <w:tcBorders>
              <w:top w:val="single" w:sz="4" w:space="0" w:color="000000"/>
              <w:left w:val="single" w:sz="4" w:space="0" w:color="000000"/>
              <w:bottom w:val="single" w:sz="4" w:space="0" w:color="000000"/>
            </w:tcBorders>
            <w:shd w:val="clear" w:color="auto" w:fill="auto"/>
          </w:tcPr>
          <w:p w:rsidR="00303E54" w:rsidRPr="00303E54" w:rsidRDefault="00303E54" w:rsidP="0001689B">
            <w:pPr>
              <w:tabs>
                <w:tab w:val="num" w:pos="1440"/>
              </w:tabs>
              <w:spacing w:after="0" w:line="240" w:lineRule="auto"/>
              <w:jc w:val="both"/>
              <w:rPr>
                <w:rFonts w:ascii="Times New Roman" w:eastAsia="Times New Roman" w:hAnsi="Times New Roman" w:cs="Times New Roman"/>
                <w:sz w:val="24"/>
                <w:szCs w:val="24"/>
              </w:rPr>
            </w:pPr>
            <w:r w:rsidRPr="00303E54">
              <w:rPr>
                <w:rFonts w:ascii="Times New Roman" w:eastAsia="Times New Roman" w:hAnsi="Times New Roman" w:cs="Times New Roman"/>
                <w:sz w:val="24"/>
                <w:szCs w:val="24"/>
              </w:rPr>
              <w:t>4.</w:t>
            </w:r>
            <w:r w:rsidR="0001689B" w:rsidRPr="00303E54">
              <w:rPr>
                <w:rFonts w:ascii="Times New Roman" w:eastAsia="Times New Roman" w:hAnsi="Times New Roman" w:cs="Times New Roman"/>
                <w:bCs/>
                <w:iCs/>
                <w:sz w:val="24"/>
                <w:szCs w:val="24"/>
                <w:lang w:eastAsia="ar-SA"/>
              </w:rPr>
              <w:t xml:space="preserve"> </w:t>
            </w:r>
            <w:r w:rsidR="0001689B" w:rsidRPr="00E23AAB">
              <w:rPr>
                <w:rFonts w:ascii="Times New Roman" w:eastAsia="Times New Roman" w:hAnsi="Times New Roman" w:cs="Times New Roman"/>
                <w:bCs/>
                <w:iCs/>
                <w:sz w:val="24"/>
                <w:szCs w:val="24"/>
                <w:lang w:eastAsia="ar-SA"/>
              </w:rPr>
              <w:t xml:space="preserve">Pretendents nodrošina Pasūtītājam mēneša beigās slēgt OCTA apdrošināšanas līgumus par visiem transportlīdzekļiem, kuriem nākamajā mēnesī beidzas apdrošināšanas līgumu termiņi. Apdrošināšanas polises Pretendents </w:t>
            </w:r>
            <w:proofErr w:type="spellStart"/>
            <w:r w:rsidR="0001689B" w:rsidRPr="00E23AAB">
              <w:rPr>
                <w:rFonts w:ascii="Times New Roman" w:eastAsia="Times New Roman" w:hAnsi="Times New Roman" w:cs="Times New Roman"/>
                <w:bCs/>
                <w:iCs/>
                <w:sz w:val="24"/>
                <w:szCs w:val="24"/>
                <w:lang w:eastAsia="ar-SA"/>
              </w:rPr>
              <w:t>nosūta</w:t>
            </w:r>
            <w:proofErr w:type="spellEnd"/>
            <w:r w:rsidR="0001689B" w:rsidRPr="00E23AAB">
              <w:rPr>
                <w:rFonts w:ascii="Times New Roman" w:eastAsia="Times New Roman" w:hAnsi="Times New Roman" w:cs="Times New Roman"/>
                <w:bCs/>
                <w:iCs/>
                <w:sz w:val="24"/>
                <w:szCs w:val="24"/>
                <w:lang w:eastAsia="ar-SA"/>
              </w:rPr>
              <w:t xml:space="preserve"> </w:t>
            </w:r>
            <w:r w:rsidR="0001689B" w:rsidRPr="00E23AAB">
              <w:rPr>
                <w:rFonts w:ascii="Times New Roman" w:eastAsia="Times New Roman" w:hAnsi="Times New Roman" w:cs="Times New Roman"/>
                <w:sz w:val="24"/>
                <w:szCs w:val="24"/>
              </w:rPr>
              <w:t>uz Pasūtītāja e-pastu: aivars.kirkelis@sigulda.lv</w:t>
            </w:r>
            <w:r w:rsidR="0001689B" w:rsidRPr="00E23AAB">
              <w:rPr>
                <w:rFonts w:ascii="Times New Roman" w:eastAsia="Times New Roman" w:hAnsi="Times New Roman" w:cs="Times New Roman"/>
                <w:bCs/>
                <w:iCs/>
                <w:sz w:val="24"/>
                <w:szCs w:val="24"/>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17" w:history="1">
              <w:r w:rsidR="0001689B" w:rsidRPr="00E23AAB">
                <w:rPr>
                  <w:rFonts w:ascii="Times New Roman" w:eastAsia="Times New Roman" w:hAnsi="Times New Roman" w:cs="Times New Roman"/>
                  <w:bCs/>
                  <w:iCs/>
                  <w:color w:val="0000FF"/>
                  <w:sz w:val="24"/>
                  <w:szCs w:val="24"/>
                  <w:u w:val="single"/>
                  <w:lang w:eastAsia="ar-SA"/>
                </w:rPr>
                <w:t>rekini@sigulda.lv</w:t>
              </w:r>
            </w:hyperlink>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19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tabs>
                <w:tab w:val="left" w:pos="435"/>
              </w:tabs>
              <w:suppressAutoHyphens/>
              <w:overflowPunct w:val="0"/>
              <w:autoSpaceDE w:val="0"/>
              <w:snapToGrid w:val="0"/>
              <w:spacing w:after="0" w:line="240" w:lineRule="auto"/>
              <w:ind w:left="102" w:right="-3" w:hanging="30"/>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5.Ja konkrētam transportlīdzeklim obligātā civiltiesiskā apdrošināšana (OCTA) tiek izbeigta pirms polises darbības termiņa beigām(saskaņā ar „Sauszemes transportlīdzekļu īpašnieku civiltiesiskās obligātās apdrošināšanas likuma” 10. pantu), Pretendents atmaksā Pasūtītājam atlikušo samaksāto, bet nenostrādājušo prēmijas summu par visu atlikušo polises darbības laiku no polises izbeigšanas brīža līdz polises darbības termiņa beigām Pasūtītāja norādītajā bankas kontā vai saglabā nākamās polises apmaksai.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195" w:type="dxa"/>
            <w:tcBorders>
              <w:left w:val="single" w:sz="4" w:space="0" w:color="000000"/>
              <w:bottom w:val="single" w:sz="4" w:space="0" w:color="000000"/>
            </w:tcBorders>
            <w:shd w:val="clear" w:color="auto" w:fill="auto"/>
          </w:tcPr>
          <w:p w:rsidR="00303E54" w:rsidRPr="00303E54" w:rsidRDefault="00303E54" w:rsidP="00303E54">
            <w:pPr>
              <w:suppressAutoHyphens/>
              <w:overflowPunct w:val="0"/>
              <w:autoSpaceDE w:val="0"/>
              <w:snapToGrid w:val="0"/>
              <w:spacing w:after="0" w:line="240" w:lineRule="auto"/>
              <w:ind w:right="-3"/>
              <w:jc w:val="both"/>
              <w:rPr>
                <w:rFonts w:ascii="Times New Roman" w:eastAsia="Times New Roman" w:hAnsi="Times New Roman" w:cs="Times New Roman"/>
                <w:bCs/>
                <w:i/>
                <w:iCs/>
                <w:sz w:val="24"/>
                <w:szCs w:val="24"/>
                <w:lang w:eastAsia="ar-SA"/>
              </w:rPr>
            </w:pPr>
          </w:p>
          <w:p w:rsidR="00303E54" w:rsidRPr="00303E54" w:rsidRDefault="00303E54" w:rsidP="00303E54">
            <w:pPr>
              <w:suppressAutoHyphens/>
              <w:overflowPunct w:val="0"/>
              <w:autoSpaceDE w:val="0"/>
              <w:snapToGrid w:val="0"/>
              <w:spacing w:after="0" w:line="240" w:lineRule="auto"/>
              <w:ind w:right="-3"/>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6. 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w:t>
            </w:r>
            <w:r w:rsidRPr="00303E54">
              <w:rPr>
                <w:rFonts w:ascii="Times New Roman" w:eastAsia="Times New Roman" w:hAnsi="Times New Roman" w:cs="Times New Roman"/>
                <w:bCs/>
                <w:iCs/>
                <w:sz w:val="24"/>
                <w:szCs w:val="24"/>
                <w:lang w:eastAsia="ar-SA"/>
              </w:rPr>
              <w:lastRenderedPageBreak/>
              <w:t xml:space="preserve">transportlīdzeklim, kam nav līdzvērtīgu transportlīdzekļu Pretendenta piedāvāto cenu, ņemot vērā tirgus cenas: ja Pretendenta piedāvātā cena attiecīgajam transportlīdzeklim ir augstāka par 10% (desmit procentiem) vai vairāk nekā publiski pieejamā datu bāzē norādītā zemākā piedāvātā cena, tad Pasūtītājs šo transportlīdzekli apdrošina pie tā apdrošinātāja, kurš attiecīgajā brīdī piedāvā zemāko cenu. </w:t>
            </w:r>
          </w:p>
        </w:tc>
        <w:tc>
          <w:tcPr>
            <w:tcW w:w="3365" w:type="dxa"/>
            <w:tcBorders>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r w:rsidR="00303E54" w:rsidRPr="00303E54" w:rsidTr="00FA1ABF">
        <w:tc>
          <w:tcPr>
            <w:tcW w:w="6195" w:type="dxa"/>
            <w:tcBorders>
              <w:left w:val="single" w:sz="4" w:space="0" w:color="000000"/>
              <w:bottom w:val="single" w:sz="4" w:space="0" w:color="000000"/>
            </w:tcBorders>
            <w:shd w:val="clear" w:color="auto" w:fill="auto"/>
          </w:tcPr>
          <w:p w:rsidR="00303E54" w:rsidRPr="00303E54" w:rsidRDefault="00303E54" w:rsidP="00303E54">
            <w:pPr>
              <w:suppressAutoHyphens/>
              <w:overflowPunct w:val="0"/>
              <w:autoSpaceDE w:val="0"/>
              <w:snapToGrid w:val="0"/>
              <w:spacing w:after="0" w:line="240" w:lineRule="auto"/>
              <w:ind w:left="12" w:right="-3" w:hanging="30"/>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lastRenderedPageBreak/>
              <w:t>7.Pretendentam jāizsniedz saskaņoto paziņojumu veidlapas visiem pasūtītāja apdrošinātajiem transportlīdzekļiem.</w:t>
            </w:r>
          </w:p>
        </w:tc>
        <w:tc>
          <w:tcPr>
            <w:tcW w:w="3365" w:type="dxa"/>
            <w:tcBorders>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rPr>
                <w:rFonts w:ascii="Times New Roman" w:eastAsia="Times New Roman" w:hAnsi="Times New Roman" w:cs="Times New Roman"/>
                <w:sz w:val="24"/>
                <w:szCs w:val="24"/>
                <w:lang w:eastAsia="ar-SA"/>
              </w:rPr>
            </w:pPr>
          </w:p>
        </w:tc>
      </w:tr>
    </w:tbl>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p>
    <w:p w:rsidR="00303E54" w:rsidRPr="00303E54" w:rsidRDefault="00303E54" w:rsidP="00303E54">
      <w:pPr>
        <w:tabs>
          <w:tab w:val="left" w:pos="15"/>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Visu automašīnu OCTA līgumu/polišu darbības termiņam jābūt 12 mēnešiem no apdrošināšanas iepriekšējo polišu beigu termiņa. Nepieciešamības gadījumā, pēc pasūtītāja pieprasījuma, pretendents nodrošina īsāku OCTA polišu darbības periodu.</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br w:type="page"/>
      </w:r>
    </w:p>
    <w:p w:rsidR="00303E54" w:rsidRPr="00303E54" w:rsidRDefault="00303E54" w:rsidP="00303E54">
      <w:pPr>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lastRenderedPageBreak/>
        <w:t>2.3.pielikums</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TEHNISKĀ SPECIFIKĀCIJA</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IEPIRKUMA PRIEKŠMETA III DAĻAI</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bCs/>
          <w:sz w:val="24"/>
          <w:szCs w:val="24"/>
          <w:lang w:eastAsia="ar-SA"/>
        </w:rPr>
      </w:pPr>
    </w:p>
    <w:p w:rsidR="00303E54" w:rsidRPr="00303E54" w:rsidRDefault="00303E54" w:rsidP="00303E54">
      <w:pPr>
        <w:suppressAutoHyphens/>
        <w:spacing w:before="280" w:after="280" w:line="240" w:lineRule="auto"/>
        <w:ind w:left="90" w:hanging="45"/>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sz w:val="24"/>
          <w:szCs w:val="24"/>
          <w:lang w:eastAsia="ar-SA"/>
        </w:rPr>
        <w:tab/>
        <w:t>Pasūtītājs apdrošina tā īpašumā esošo nekustamo īpašumu saskaņā ar apdrošināmo objektu sarakstu (Nolikuma pielikums Nr.4). Piedāvājums jāiesniedz par visiem sarakstā iekļautajiem objektiem. Pretendentam tehniskajā piedāvājumā jāizpilda šajā tehniskajā specifikācijā noteiktās minimālās prasības.</w:t>
      </w:r>
    </w:p>
    <w:tbl>
      <w:tblPr>
        <w:tblW w:w="9561" w:type="dxa"/>
        <w:tblInd w:w="82" w:type="dxa"/>
        <w:tblLayout w:type="fixed"/>
        <w:tblLook w:val="0000" w:firstRow="0" w:lastRow="0" w:firstColumn="0" w:lastColumn="0" w:noHBand="0" w:noVBand="0"/>
      </w:tblPr>
      <w:tblGrid>
        <w:gridCol w:w="6263"/>
        <w:gridCol w:w="3298"/>
      </w:tblGrid>
      <w:tr w:rsidR="00303E54" w:rsidRPr="00303E54" w:rsidTr="00FA1ABF">
        <w:tc>
          <w:tcPr>
            <w:tcW w:w="6263"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Tehniskās specifikācijas prasība</w:t>
            </w:r>
          </w:p>
        </w:tc>
        <w:tc>
          <w:tcPr>
            <w:tcW w:w="3298"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snapToGrid w:val="0"/>
              <w:spacing w:after="0" w:line="240" w:lineRule="auto"/>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Pretendenta piedāvājums, norādot prasības izpildi apliecinošu punktu</w:t>
            </w:r>
          </w:p>
        </w:tc>
      </w:tr>
      <w:tr w:rsidR="00303E54" w:rsidRPr="00303E54" w:rsidTr="00FA1ABF">
        <w:tc>
          <w:tcPr>
            <w:tcW w:w="6263"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1.Apdrošināšanas objekts</w:t>
            </w:r>
          </w:p>
        </w:tc>
        <w:tc>
          <w:tcPr>
            <w:tcW w:w="3298" w:type="dxa"/>
            <w:tcBorders>
              <w:top w:val="single" w:sz="4" w:space="0" w:color="000000"/>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2" w:right="-3"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Pretendents apdrošina Pasūtītāja nekustamo īpašumu saskaņā ar apdrošināmo objektu sarakstu (Nolikuma pielikums Nr.4). Piedāvājums jāiesniedz par visiem sarakstā iekļautajiem objektiem.</w:t>
            </w:r>
          </w:p>
          <w:p w:rsidR="00303E54" w:rsidRPr="00303E54" w:rsidRDefault="00303E54" w:rsidP="00303E54">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Ar nekustamo īpašumu tiek apzīmētas ēkas, telpas, teritorijas labiekārtojums, </w:t>
            </w:r>
            <w:proofErr w:type="spellStart"/>
            <w:r w:rsidRPr="00303E54">
              <w:rPr>
                <w:rFonts w:ascii="Times New Roman" w:eastAsia="Times New Roman" w:hAnsi="Times New Roman" w:cs="Times New Roman"/>
                <w:bCs/>
                <w:iCs/>
                <w:sz w:val="24"/>
                <w:szCs w:val="24"/>
                <w:lang w:eastAsia="ar-SA"/>
              </w:rPr>
              <w:t>izkārtnes</w:t>
            </w:r>
            <w:proofErr w:type="spellEnd"/>
            <w:r w:rsidRPr="00303E54">
              <w:rPr>
                <w:rFonts w:ascii="Times New Roman" w:eastAsia="Times New Roman" w:hAnsi="Times New Roman" w:cs="Times New Roman"/>
                <w:bCs/>
                <w:iCs/>
                <w:sz w:val="24"/>
                <w:szCs w:val="24"/>
                <w:lang w:eastAsia="ar-SA"/>
              </w:rPr>
              <w:t>, un inženierbūves, to sastāvdaļas. Teritorijas labiekārtojums (nožogojums, sporta un bērnu izklaides laukumi, gājēju celiņi, teritorijas apgaismojums, stacionāras laistīšanas sistēmas, karogu masti, atsevišķi novietoti un stacionāri pie zemes nostiprināti reklāmas piloni, stacionāri pie zemes nostiprināti soli un galdi, dekoratīvi ainavu arhitektūras elementi (statujas, strūklakas, dīķi, u.tml.), kas atrodas uz apdrošinātā objekta zemesgabala, atbilstoši zemes robežu plānam) ir iekļauts automātiski apdrošināšanas segumā un apdrošinājuma summa tiek noteikta ne mazāk kā 10% no katra objekta apdrošinājuma summas.</w:t>
            </w:r>
          </w:p>
          <w:p w:rsidR="00303E54" w:rsidRPr="00303E54" w:rsidRDefault="00303E54" w:rsidP="00303E54">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Pretendents apdrošina Pasūtītāja kustamo īpašumu Pasūtītāja norādītajā uzskaites vērtībā saskaņā ar objektu sarakstu (pielikums Nr.4).</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2" w:right="-3" w:hanging="15"/>
              <w:jc w:val="both"/>
              <w:rPr>
                <w:rFonts w:ascii="Times New Roman" w:eastAsia="Times New Roman" w:hAnsi="Times New Roman" w:cs="Times New Roman"/>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2.Apdrošinājuma summa</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Apdrošinājuma summā tiek iekļauti konstruktīvie elementi, iekšējā un ārējā apdare, stiklojums; iebūvētās komunikācijas un aprīkojums – apkures, ūdensapgādes, kanalizācijas, elektroapgādes, sakaru, ventilācijas, gaisa kondicionēšanas sistēmas un iekārtas; ugunsdzēsības aprīkojumu un </w:t>
            </w:r>
            <w:proofErr w:type="spellStart"/>
            <w:r w:rsidRPr="00303E54">
              <w:rPr>
                <w:rFonts w:ascii="Times New Roman" w:eastAsia="Times New Roman" w:hAnsi="Times New Roman" w:cs="Times New Roman"/>
                <w:bCs/>
                <w:iCs/>
                <w:sz w:val="24"/>
                <w:szCs w:val="24"/>
                <w:lang w:eastAsia="ar-SA"/>
              </w:rPr>
              <w:t>pretiekļūšanas</w:t>
            </w:r>
            <w:proofErr w:type="spellEnd"/>
            <w:r w:rsidRPr="00303E54">
              <w:rPr>
                <w:rFonts w:ascii="Times New Roman" w:eastAsia="Times New Roman" w:hAnsi="Times New Roman" w:cs="Times New Roman"/>
                <w:bCs/>
                <w:iCs/>
                <w:sz w:val="24"/>
                <w:szCs w:val="24"/>
                <w:lang w:eastAsia="ar-SA"/>
              </w:rPr>
              <w:t xml:space="preserve"> ierīces (signalizācijas, iekšējās un ārējās videonovērošanas ierīces), ārējās inženierkomunikācijas (cauruļvadi, kabeļi </w:t>
            </w:r>
            <w:proofErr w:type="spellStart"/>
            <w:r w:rsidRPr="00303E54">
              <w:rPr>
                <w:rFonts w:ascii="Times New Roman" w:eastAsia="Times New Roman" w:hAnsi="Times New Roman" w:cs="Times New Roman"/>
                <w:bCs/>
                <w:iCs/>
                <w:sz w:val="24"/>
                <w:szCs w:val="24"/>
                <w:lang w:eastAsia="ar-SA"/>
              </w:rPr>
              <w:t>u.c</w:t>
            </w:r>
            <w:proofErr w:type="spellEnd"/>
            <w:r w:rsidRPr="00303E54">
              <w:rPr>
                <w:rFonts w:ascii="Times New Roman" w:eastAsia="Times New Roman" w:hAnsi="Times New Roman" w:cs="Times New Roman"/>
                <w:bCs/>
                <w:iCs/>
                <w:sz w:val="24"/>
                <w:szCs w:val="24"/>
                <w:lang w:eastAsia="ar-SA"/>
              </w:rPr>
              <w:t xml:space="preserve">), kas atzarojas no apdrošinātā nekustamā īpašuma līdz maģistrālajam </w:t>
            </w:r>
            <w:proofErr w:type="spellStart"/>
            <w:r w:rsidRPr="00303E54">
              <w:rPr>
                <w:rFonts w:ascii="Times New Roman" w:eastAsia="Times New Roman" w:hAnsi="Times New Roman" w:cs="Times New Roman"/>
                <w:bCs/>
                <w:iCs/>
                <w:sz w:val="24"/>
                <w:szCs w:val="24"/>
                <w:lang w:eastAsia="ar-SA"/>
              </w:rPr>
              <w:t>pieslēgumam</w:t>
            </w:r>
            <w:proofErr w:type="spellEnd"/>
            <w:r w:rsidRPr="00303E54">
              <w:rPr>
                <w:rFonts w:ascii="Times New Roman" w:eastAsia="Times New Roman" w:hAnsi="Times New Roman" w:cs="Times New Roman"/>
                <w:bCs/>
                <w:iCs/>
                <w:sz w:val="24"/>
                <w:szCs w:val="24"/>
                <w:lang w:eastAsia="ar-SA"/>
              </w:rPr>
              <w:t xml:space="preserve"> un par kuru ekspluatāciju un remontu ir atbildīgs objekta īpašnieks.</w:t>
            </w:r>
          </w:p>
          <w:p w:rsidR="00303E54" w:rsidRPr="00303E54" w:rsidRDefault="00303E54" w:rsidP="00303E54">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Apdrošināšanas objekti tiek apdrošināti atjaunošanas vērtībā (izslēdzot </w:t>
            </w:r>
            <w:proofErr w:type="spellStart"/>
            <w:r w:rsidRPr="00303E54">
              <w:rPr>
                <w:rFonts w:ascii="Times New Roman" w:eastAsia="Times New Roman" w:hAnsi="Times New Roman" w:cs="Times New Roman"/>
                <w:bCs/>
                <w:iCs/>
                <w:sz w:val="24"/>
                <w:szCs w:val="24"/>
                <w:lang w:eastAsia="ar-SA"/>
              </w:rPr>
              <w:t>zemapdrošināšanu</w:t>
            </w:r>
            <w:proofErr w:type="spellEnd"/>
            <w:r w:rsidRPr="00303E54">
              <w:rPr>
                <w:rFonts w:ascii="Times New Roman" w:eastAsia="Times New Roman" w:hAnsi="Times New Roman" w:cs="Times New Roman"/>
                <w:bCs/>
                <w:iCs/>
                <w:sz w:val="24"/>
                <w:szCs w:val="24"/>
                <w:lang w:eastAsia="ar-SA"/>
              </w:rPr>
              <w:t xml:space="preserve">). Apdrošinājuma summas  ir norādītas Nolikuma 5.3.pielikumā „Finanšu piedāvājums”, un tās ir minimālās apdrošinājuma summas katram objektam. Pretendentam ir tiesības Apdrošinājuma summas palielināt Pēc </w:t>
            </w:r>
            <w:r w:rsidRPr="00303E54">
              <w:rPr>
                <w:rFonts w:ascii="Times New Roman" w:eastAsia="Times New Roman" w:hAnsi="Times New Roman" w:cs="Times New Roman"/>
                <w:bCs/>
                <w:iCs/>
                <w:sz w:val="24"/>
                <w:szCs w:val="24"/>
                <w:lang w:eastAsia="ar-SA"/>
              </w:rPr>
              <w:lastRenderedPageBreak/>
              <w:t>apdrošināšanas atlīdzības izmaksas apdrošinājuma summa tiek atjaunota pilnā apmērā bez papildus prēmijas, izņemot objekta bojāejas gadījumu.</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lastRenderedPageBreak/>
              <w:t>3.Apdrošinātie riski</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03E54" w:rsidRPr="00FA1ABF" w:rsidTr="00FA1ABF">
        <w:tc>
          <w:tcPr>
            <w:tcW w:w="6263" w:type="dxa"/>
            <w:tcBorders>
              <w:left w:val="single" w:sz="4" w:space="0" w:color="000000"/>
              <w:bottom w:val="single" w:sz="4" w:space="0" w:color="000000"/>
            </w:tcBorders>
            <w:shd w:val="clear" w:color="auto" w:fill="auto"/>
          </w:tcPr>
          <w:p w:rsidR="00303E54" w:rsidRPr="00FA1ABF"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Visu risku segums. Visi riski ir jebkāds apdrošinātā īpašuma pēkšņs un neparedzēts fiziska bojājuma vai zuduma gadījums jebkādu cēloņu r</w:t>
            </w:r>
            <w:r w:rsidR="00BB53C6">
              <w:rPr>
                <w:rFonts w:ascii="Times New Roman" w:eastAsia="Times New Roman" w:hAnsi="Times New Roman" w:cs="Times New Roman"/>
                <w:sz w:val="24"/>
                <w:szCs w:val="24"/>
                <w:lang w:eastAsia="ar-SA"/>
              </w:rPr>
              <w:t>e</w:t>
            </w:r>
            <w:r w:rsidRPr="00FA1ABF">
              <w:rPr>
                <w:rFonts w:ascii="Times New Roman" w:eastAsia="Times New Roman" w:hAnsi="Times New Roman" w:cs="Times New Roman"/>
                <w:sz w:val="24"/>
                <w:szCs w:val="24"/>
                <w:lang w:eastAsia="ar-SA"/>
              </w:rPr>
              <w:t>zultātā, tai skaitā, bet neierobežojot ar zemāk nosauktajiem riskiem:</w:t>
            </w:r>
          </w:p>
          <w:p w:rsidR="00303E54" w:rsidRPr="00FA1ABF" w:rsidRDefault="00303E54" w:rsidP="00303E54">
            <w:pPr>
              <w:suppressAutoHyphens/>
              <w:snapToGrid w:val="0"/>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1.Ugunsgrēks; eksplozija; tiešs zibens spēriens – kā arī zaudējumi, ko radījis ūdens vai citas vielas, kas izmantotas uguns dzēšanai; </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2.Lidaparātu un no tiem krītošu priekšmetu un kravu nokrišana vai lidaparātu  piespiedu piezemēšanās; </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3.Plūdi – teritorijas, uz kuras atrodas apdrošinātais objekts, applūšana ar ūdeni, kas pārgājis pāri ūdens tilpņu vai dabīgo ūdens baseinu robežām, pali, ledus iešana; </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4.Vētra - (vēja ātrums 17 m/s un vairāk), kā arī</w:t>
            </w:r>
            <w:r w:rsidRPr="00FA1ABF">
              <w:rPr>
                <w:rFonts w:ascii="Times New Roman" w:eastAsia="Times New Roman" w:hAnsi="Times New Roman" w:cs="Arial"/>
                <w:sz w:val="24"/>
                <w:szCs w:val="24"/>
                <w:lang w:eastAsia="ar-SA"/>
              </w:rPr>
              <w:t xml:space="preserve"> gaisā paceltu priekšmetu uzkrišanu vai, piemēram, plātņu, notekcauruļu, jumta seguma, zaru, uzgāšanos apdrošinātajam objektam;</w:t>
            </w:r>
            <w:r w:rsidRPr="00FA1ABF">
              <w:rPr>
                <w:rFonts w:ascii="Arial" w:eastAsia="Times New Roman" w:hAnsi="Arial" w:cs="Arial"/>
                <w:sz w:val="24"/>
                <w:szCs w:val="24"/>
                <w:lang w:eastAsia="ar-SA"/>
              </w:rPr>
              <w:t xml:space="preserve"> </w:t>
            </w:r>
            <w:r w:rsidRPr="00FA1ABF">
              <w:rPr>
                <w:rFonts w:ascii="Times New Roman" w:eastAsia="Times New Roman" w:hAnsi="Times New Roman" w:cs="Times New Roman"/>
                <w:sz w:val="24"/>
                <w:szCs w:val="24"/>
                <w:lang w:eastAsia="ar-SA"/>
              </w:rPr>
              <w:t xml:space="preserve"> </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5.Koku, mastu vai citu priekšmetu uzkrišana apdrošinātajam objektam, neatkarīgi no iemesla;</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6.Krusa – nokrišņu ledus graudu veidā tieša iedarbība uz apdrošināto objektu; </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7.Zemestrīce – zemes garozas svārstības Latvijas teritorijā; </w:t>
            </w:r>
          </w:p>
          <w:p w:rsidR="00303E54" w:rsidRPr="00FA1ABF" w:rsidRDefault="00303E54" w:rsidP="00303E54">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FA1ABF">
              <w:rPr>
                <w:rFonts w:ascii="Times New Roman" w:eastAsia="Times New Roman" w:hAnsi="Times New Roman" w:cs="Times New Roman"/>
                <w:bCs/>
                <w:iCs/>
                <w:sz w:val="24"/>
                <w:szCs w:val="24"/>
                <w:lang w:eastAsia="ar-SA"/>
              </w:rPr>
              <w:t xml:space="preserve">8.Nepārtraukta snigšana vai sniega svara radītie zaudējumi, tai skaitā krītošs sniegs un ledus, apdrošinātajam objektam (tai skaitā pie ēkām piestiprinātie gaismas ķermeņi, videonovērošanas kameras, kondicionēšanas un ventilācijas iekārtas, reklāmas </w:t>
            </w:r>
            <w:proofErr w:type="spellStart"/>
            <w:r w:rsidRPr="00FA1ABF">
              <w:rPr>
                <w:rFonts w:ascii="Times New Roman" w:eastAsia="Times New Roman" w:hAnsi="Times New Roman" w:cs="Times New Roman"/>
                <w:bCs/>
                <w:iCs/>
                <w:sz w:val="24"/>
                <w:szCs w:val="24"/>
                <w:lang w:eastAsia="ar-SA"/>
              </w:rPr>
              <w:t>izkārtnes</w:t>
            </w:r>
            <w:proofErr w:type="spellEnd"/>
            <w:r w:rsidRPr="00FA1ABF">
              <w:rPr>
                <w:rFonts w:ascii="Times New Roman" w:eastAsia="Times New Roman" w:hAnsi="Times New Roman" w:cs="Times New Roman"/>
                <w:bCs/>
                <w:iCs/>
                <w:sz w:val="24"/>
                <w:szCs w:val="24"/>
                <w:lang w:eastAsia="ar-SA"/>
              </w:rPr>
              <w:t>, nojumes)</w:t>
            </w:r>
            <w:r w:rsidRPr="00FA1ABF">
              <w:rPr>
                <w:rFonts w:ascii="Arial" w:eastAsia="Times New Roman" w:hAnsi="Arial" w:cs="Arial"/>
                <w:bCs/>
                <w:iCs/>
                <w:sz w:val="24"/>
                <w:szCs w:val="24"/>
                <w:lang w:eastAsia="ar-SA"/>
              </w:rPr>
              <w:t xml:space="preserve"> </w:t>
            </w:r>
            <w:r w:rsidRPr="00FA1ABF">
              <w:rPr>
                <w:rFonts w:ascii="Times New Roman" w:eastAsia="Times New Roman" w:hAnsi="Times New Roman" w:cs="Arial"/>
                <w:bCs/>
                <w:iCs/>
                <w:sz w:val="24"/>
                <w:szCs w:val="24"/>
                <w:lang w:eastAsia="ar-SA"/>
              </w:rPr>
              <w:t>arī tad, ja sniegs laikus nav notīrīts attaisnojošu iemeslu dēļ;</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9.Trešo personu prettiesiska rīcība – tīša un/vai netīša īpašuma bojāšana vai iznīcināšana, vandālisms, zādzība ar ielaušanos un laupīšana, tai skaitā sienu dekoratīvā seguma apzīmēšana ar  „Grafiti”;</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10.Trešo personu rīcības rezultātā izraisītas avārijas (elektrības kabeļu, ūdensvada, siltumapgādes bojājumi), kuras atstāj iespaidu uz objekta funkcionalitāti;</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11.Šķidruma un tvaika noplūdes risks:</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ab/>
              <w:t>11.1.Cauruļvadu avārija. Cauruļvadu, to ierīču un aprīkojuma avārija – pēkšņs un neparedzēts to pārrāvums vai plīsums;</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 </w:t>
            </w:r>
            <w:r w:rsidRPr="00FA1ABF">
              <w:rPr>
                <w:rFonts w:ascii="Times New Roman" w:eastAsia="Times New Roman" w:hAnsi="Times New Roman" w:cs="Times New Roman"/>
                <w:sz w:val="24"/>
                <w:szCs w:val="24"/>
                <w:lang w:eastAsia="ar-SA"/>
              </w:rPr>
              <w:tab/>
              <w:t>11.2.Sals. Ja iekšējo komunikāciju sistēmu avārijas cēlonis ir sals;</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 </w:t>
            </w:r>
            <w:r w:rsidRPr="00FA1ABF">
              <w:rPr>
                <w:rFonts w:ascii="Times New Roman" w:eastAsia="Times New Roman" w:hAnsi="Times New Roman" w:cs="Times New Roman"/>
                <w:sz w:val="24"/>
                <w:szCs w:val="24"/>
                <w:lang w:eastAsia="ar-SA"/>
              </w:rPr>
              <w:tab/>
              <w:t xml:space="preserve">11.3.Nosprostojums. Šķidruma vai tvaika noplūde no ēkas iekšpusē esošām </w:t>
            </w:r>
            <w:r w:rsidRPr="00FA1ABF">
              <w:rPr>
                <w:rFonts w:ascii="Times New Roman" w:eastAsia="Times New Roman" w:hAnsi="Times New Roman" w:cs="Times New Roman"/>
                <w:sz w:val="24"/>
                <w:szCs w:val="24"/>
                <w:lang w:eastAsia="ar-SA"/>
              </w:rPr>
              <w:tab/>
              <w:t xml:space="preserve">komunikācijas sistēmām (piemēram: ūdens apgādes, kanalizācijas, apkures, lietus </w:t>
            </w:r>
            <w:r w:rsidRPr="00FA1ABF">
              <w:rPr>
                <w:rFonts w:ascii="Times New Roman" w:eastAsia="Times New Roman" w:hAnsi="Times New Roman" w:cs="Times New Roman"/>
                <w:sz w:val="24"/>
                <w:szCs w:val="24"/>
                <w:lang w:eastAsia="ar-SA"/>
              </w:rPr>
              <w:tab/>
              <w:t>notekūdeņu, ventilācijas, kondicionēšanas un ugunsdzēšanas sistēmu cauruļvadu, sanitārtehniskas vai sadzīves iekārtu) to nosprostojuma dēļ;</w:t>
            </w:r>
          </w:p>
          <w:p w:rsidR="00303E54" w:rsidRPr="00FA1ABF" w:rsidRDefault="00303E54" w:rsidP="00303E54">
            <w:pPr>
              <w:numPr>
                <w:ilvl w:val="1"/>
                <w:numId w:val="11"/>
              </w:numPr>
              <w:tabs>
                <w:tab w:val="num" w:pos="60"/>
                <w:tab w:val="left" w:pos="1194"/>
              </w:tabs>
              <w:suppressAutoHyphens/>
              <w:spacing w:after="0" w:line="240" w:lineRule="auto"/>
              <w:ind w:firstLine="720"/>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lastRenderedPageBreak/>
              <w:t xml:space="preserve">Kanalizācijas sistēmu pārplūde. Zaudējumi, kas radušies pārplūstot ēkas iekšpusē uzstādītajām nokrišņu ūdens savākšanas sistēmām, </w:t>
            </w:r>
            <w:proofErr w:type="spellStart"/>
            <w:r w:rsidRPr="00FA1ABF">
              <w:rPr>
                <w:rFonts w:ascii="Times New Roman" w:eastAsia="Times New Roman" w:hAnsi="Times New Roman" w:cs="Times New Roman"/>
                <w:sz w:val="24"/>
                <w:szCs w:val="24"/>
                <w:lang w:eastAsia="ar-SA"/>
              </w:rPr>
              <w:t>tsk</w:t>
            </w:r>
            <w:proofErr w:type="spellEnd"/>
            <w:r w:rsidRPr="00FA1ABF">
              <w:rPr>
                <w:rFonts w:ascii="Times New Roman" w:eastAsia="Times New Roman" w:hAnsi="Times New Roman" w:cs="Times New Roman"/>
                <w:sz w:val="24"/>
                <w:szCs w:val="24"/>
                <w:lang w:eastAsia="ar-SA"/>
              </w:rPr>
              <w:t>. nokrišņu rezultātā pārplūstot kanalizācijas sistēmai;</w:t>
            </w:r>
          </w:p>
          <w:p w:rsidR="00303E54" w:rsidRPr="00FA1ABF" w:rsidRDefault="00303E54" w:rsidP="00303E54">
            <w:pPr>
              <w:numPr>
                <w:ilvl w:val="1"/>
                <w:numId w:val="11"/>
              </w:numPr>
              <w:tabs>
                <w:tab w:val="left" w:pos="769"/>
                <w:tab w:val="num" w:pos="1336"/>
              </w:tabs>
              <w:suppressAutoHyphens/>
              <w:spacing w:after="0" w:line="240" w:lineRule="auto"/>
              <w:ind w:left="60" w:firstLine="709"/>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Trešo personu darbība vai bezdarbība. Trešo personu darbība vai bezdarbība, kuras dēļ notikusi šķidruma vai tvaika noplūde;</w:t>
            </w:r>
          </w:p>
          <w:p w:rsidR="00303E54" w:rsidRPr="00FA1ABF" w:rsidRDefault="00303E54" w:rsidP="00303E54">
            <w:pPr>
              <w:numPr>
                <w:ilvl w:val="1"/>
                <w:numId w:val="11"/>
              </w:numPr>
              <w:tabs>
                <w:tab w:val="num" w:pos="1336"/>
              </w:tabs>
              <w:suppressAutoHyphens/>
              <w:spacing w:after="0" w:line="240" w:lineRule="auto"/>
              <w:ind w:left="60" w:firstLine="774"/>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Ugunsgrēka dzēšanas sistēmas automātiska reaģēšana. Atbilstoši prasībām </w:t>
            </w:r>
            <w:r w:rsidRPr="00FA1ABF">
              <w:rPr>
                <w:rFonts w:ascii="Times New Roman" w:eastAsia="Times New Roman" w:hAnsi="Times New Roman" w:cs="Times New Roman"/>
                <w:sz w:val="24"/>
                <w:szCs w:val="24"/>
                <w:lang w:eastAsia="ar-SA"/>
              </w:rPr>
              <w:tab/>
              <w:t xml:space="preserve">ekspluatētu stacionāro automātisko ugunsgrēka dzēšanas sistēmu un </w:t>
            </w:r>
            <w:r w:rsidRPr="00FA1ABF">
              <w:rPr>
                <w:rFonts w:ascii="Times New Roman" w:eastAsia="Times New Roman" w:hAnsi="Times New Roman" w:cs="Times New Roman"/>
                <w:sz w:val="24"/>
                <w:szCs w:val="24"/>
                <w:lang w:eastAsia="ar-SA"/>
              </w:rPr>
              <w:tab/>
              <w:t xml:space="preserve">iekārtu </w:t>
            </w:r>
            <w:r w:rsidRPr="00FA1ABF">
              <w:rPr>
                <w:rFonts w:ascii="Times New Roman" w:eastAsia="Times New Roman" w:hAnsi="Times New Roman" w:cs="Times New Roman"/>
                <w:sz w:val="24"/>
                <w:szCs w:val="24"/>
                <w:lang w:eastAsia="ar-SA"/>
              </w:rPr>
              <w:tab/>
              <w:t>automātiskas reaģēšanas dēļ radusies šķidruma noplūde.</w:t>
            </w:r>
          </w:p>
          <w:p w:rsidR="00303E54" w:rsidRPr="00FA1ABF"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12.Mehānisko transportlīdzekļu iedarbība – jebkura veida mehāniskā transportlīdzekļa ietriekšanās apdrošinātajā objektā, kā arī mehāniskā transportlīdzekļa, iekraušanas vai izkraušanas mehānisma tiešs trieciens apdrošinātajam objektam; </w:t>
            </w:r>
          </w:p>
          <w:p w:rsidR="00303E54" w:rsidRPr="00FA1ABF" w:rsidRDefault="00303E54" w:rsidP="00303E54">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FA1ABF">
              <w:rPr>
                <w:rFonts w:ascii="Times New Roman" w:eastAsia="Times New Roman" w:hAnsi="Times New Roman" w:cs="Arial"/>
                <w:bCs/>
                <w:iCs/>
                <w:sz w:val="24"/>
                <w:szCs w:val="24"/>
                <w:lang w:eastAsia="ar-SA"/>
              </w:rPr>
              <w:t>13.Stiklojuma, tai skaitā vitrīnu apdrošināšana visiem riskiem.</w:t>
            </w:r>
          </w:p>
          <w:p w:rsidR="00303E54" w:rsidRPr="00FA1ABF" w:rsidRDefault="00303E54" w:rsidP="00303E54">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FA1ABF">
              <w:rPr>
                <w:rFonts w:ascii="Times New Roman" w:eastAsia="Times New Roman" w:hAnsi="Times New Roman" w:cs="Arial"/>
                <w:bCs/>
                <w:iCs/>
                <w:sz w:val="24"/>
                <w:szCs w:val="24"/>
                <w:lang w:eastAsia="ar-SA"/>
              </w:rPr>
              <w:t xml:space="preserve">14.Elektriskas dabas parādības risks. Ar elektriskas dabas parādību saprot īssavienojumu, </w:t>
            </w:r>
            <w:r w:rsidRPr="00FA1ABF">
              <w:rPr>
                <w:rFonts w:ascii="Times New Roman" w:eastAsia="Times New Roman" w:hAnsi="Times New Roman" w:cs="Arial"/>
                <w:bCs/>
                <w:iCs/>
                <w:sz w:val="24"/>
                <w:szCs w:val="24"/>
                <w:lang w:eastAsia="ar-SA"/>
              </w:rPr>
              <w:tab/>
            </w:r>
            <w:proofErr w:type="spellStart"/>
            <w:r w:rsidRPr="00FA1ABF">
              <w:rPr>
                <w:rFonts w:ascii="Times New Roman" w:eastAsia="Times New Roman" w:hAnsi="Times New Roman" w:cs="Arial"/>
                <w:bCs/>
                <w:iCs/>
                <w:sz w:val="24"/>
                <w:szCs w:val="24"/>
                <w:lang w:eastAsia="ar-SA"/>
              </w:rPr>
              <w:t>pārspriegumu</w:t>
            </w:r>
            <w:proofErr w:type="spellEnd"/>
            <w:r w:rsidRPr="00FA1ABF">
              <w:rPr>
                <w:rFonts w:ascii="Times New Roman" w:eastAsia="Times New Roman" w:hAnsi="Times New Roman" w:cs="Arial"/>
                <w:bCs/>
                <w:iCs/>
                <w:sz w:val="24"/>
                <w:szCs w:val="24"/>
                <w:lang w:eastAsia="ar-SA"/>
              </w:rPr>
              <w:t>, izolācijas nepilnību, īsslēgumu ar zemi, regulēšanas, mērierīču vai drošības ierīču nefunkcionēšanu un tml. elektriskas dabas parādību, kas radusies jebkura tipa elektriskajā vai elektroniskajā iekārtā.</w:t>
            </w:r>
          </w:p>
          <w:p w:rsidR="00303E54" w:rsidRPr="00FA1ABF" w:rsidRDefault="00303E54" w:rsidP="00303E54">
            <w:pPr>
              <w:suppressAutoHyphens/>
              <w:overflowPunct w:val="0"/>
              <w:autoSpaceDE w:val="0"/>
              <w:snapToGrid w:val="0"/>
              <w:spacing w:after="0" w:line="240" w:lineRule="auto"/>
              <w:jc w:val="both"/>
              <w:rPr>
                <w:rFonts w:ascii="Times New Roman" w:eastAsia="Times New Roman" w:hAnsi="Times New Roman" w:cs="Arial"/>
                <w:bCs/>
                <w:i/>
                <w:iCs/>
                <w:sz w:val="24"/>
                <w:szCs w:val="24"/>
                <w:lang w:eastAsia="ar-SA"/>
              </w:rPr>
            </w:pPr>
            <w:r w:rsidRPr="00FA1ABF">
              <w:rPr>
                <w:rFonts w:ascii="Times New Roman" w:eastAsia="Times New Roman" w:hAnsi="Times New Roman" w:cs="Arial"/>
                <w:bCs/>
                <w:iCs/>
                <w:sz w:val="24"/>
                <w:szCs w:val="24"/>
                <w:lang w:eastAsia="ar-SA"/>
              </w:rPr>
              <w:t>15. Masu nekārtību, iekšējo nemieru, streiku, terora aktu rezultātā tieši vai netieši radīto īpašumu bojājumi vai zaudējumi.</w:t>
            </w:r>
          </w:p>
          <w:p w:rsidR="00303E54" w:rsidRPr="00FA1ABF"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16. Tiek atlīdzināti zaudējumi, kurus nodarījuši apdrošinātā objekta nomnieki, tiesiskie lietotāji, būvnieki un to piesaistītie apakšuzņēmēji, apsardzes uzņēmumi un citas apdrošināšanas objektā strādājošo un to izmantojošo personu, kas nav Pasūtītājs, darbības vai bezdarbības, vieglas un rupjas neuzmanības gadījumā (ar regresa tiesībām pret vainīgo personu).</w:t>
            </w:r>
          </w:p>
          <w:p w:rsidR="00303E54" w:rsidRPr="00FA1ABF"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17. Tiek atlīdzināti arī Pasūtītāja darbinieku radītie zaudējumi. Regresa prasība par izmaksāto apdrošināšanas atlīdzību netiek vērsta pret Pasūtītāju un tā darbiniekiem, izņemot, ja darbinieki ir rīkojušies ar ļaunu nolūku. Atlīdzība netiek samazināta dēļ vieglas neuzmanības.</w:t>
            </w:r>
          </w:p>
          <w:p w:rsidR="00303E54" w:rsidRPr="00FA1ABF" w:rsidRDefault="00303E54" w:rsidP="00303E54">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FA1ABF">
              <w:rPr>
                <w:rFonts w:ascii="Times New Roman" w:eastAsia="Times New Roman" w:hAnsi="Times New Roman" w:cs="Arial"/>
                <w:bCs/>
                <w:iCs/>
                <w:sz w:val="24"/>
                <w:szCs w:val="24"/>
                <w:lang w:val="en-GB" w:eastAsia="ar-SA"/>
              </w:rPr>
              <w:t>18</w:t>
            </w:r>
            <w:r w:rsidRPr="00FA1ABF">
              <w:rPr>
                <w:rFonts w:ascii="Times New Roman" w:eastAsia="Times New Roman" w:hAnsi="Times New Roman" w:cs="Arial"/>
                <w:bCs/>
                <w:iCs/>
                <w:sz w:val="24"/>
                <w:szCs w:val="24"/>
                <w:lang w:eastAsia="ar-SA"/>
              </w:rPr>
              <w:t>. Apdrošināšanas segums attiecībā uz esošo īpašumu ir spēkā arī, ja kādā no apdrošinātajiem objektiem tiek veikti remontdarbi un būvniecība. Apdrošinātājs nav jāinformē par darbu uzsākšanu, apdrošinātājs nedrīkst paredzēt cita veida paša riskus.</w:t>
            </w:r>
          </w:p>
          <w:p w:rsidR="00303E54" w:rsidRPr="00FA1ABF"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Arial"/>
                <w:bCs/>
                <w:iCs/>
                <w:sz w:val="24"/>
                <w:szCs w:val="24"/>
                <w:lang w:eastAsia="ar-SA"/>
              </w:rPr>
              <w:t xml:space="preserve">19. </w:t>
            </w:r>
            <w:r w:rsidR="00FA1ABF" w:rsidRPr="00FA1ABF">
              <w:rPr>
                <w:rFonts w:ascii="Times New Roman" w:eastAsia="Times New Roman" w:hAnsi="Times New Roman" w:cs="Times New Roman"/>
                <w:sz w:val="24"/>
                <w:szCs w:val="24"/>
                <w:lang w:eastAsia="ar-SA"/>
              </w:rPr>
              <w:t xml:space="preserve">Tiek atlīdzināti trešo personu radītie zaudējumi. Regresa prasība par izmaksāto apdrošināšanas atlīdzību netiek vērsta pret Pasūtītāju. </w:t>
            </w:r>
          </w:p>
          <w:p w:rsidR="00303E54" w:rsidRPr="00E23AAB" w:rsidRDefault="00303E54" w:rsidP="00E23AAB">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FA1ABF">
              <w:rPr>
                <w:rFonts w:ascii="Times New Roman" w:eastAsia="Times New Roman" w:hAnsi="Times New Roman" w:cs="Times New Roman"/>
                <w:sz w:val="24"/>
                <w:szCs w:val="24"/>
                <w:lang w:eastAsia="ar-SA"/>
              </w:rPr>
              <w:t xml:space="preserve">20. </w:t>
            </w:r>
            <w:r w:rsidR="00FA1ABF" w:rsidRPr="00FA1ABF">
              <w:rPr>
                <w:rFonts w:ascii="Times New Roman" w:eastAsia="Times New Roman" w:hAnsi="Times New Roman" w:cs="Arial"/>
                <w:bCs/>
                <w:iCs/>
                <w:sz w:val="24"/>
                <w:szCs w:val="24"/>
                <w:lang w:eastAsia="ar-SA"/>
              </w:rPr>
              <w:t>Glābšanas un attīrīšanas darbu izdevumi - visi pieteiktie un pierādītie apdrošinātā saprātīgie izdevumi, ne mazāk kā 10% no katra objekta apdrošinājuma summas.</w:t>
            </w:r>
          </w:p>
        </w:tc>
        <w:tc>
          <w:tcPr>
            <w:tcW w:w="3298" w:type="dxa"/>
            <w:tcBorders>
              <w:left w:val="single" w:sz="4" w:space="0" w:color="000000"/>
              <w:bottom w:val="single" w:sz="4" w:space="0" w:color="000000"/>
              <w:right w:val="single" w:sz="4" w:space="0" w:color="000000"/>
            </w:tcBorders>
          </w:tcPr>
          <w:p w:rsidR="00303E54" w:rsidRPr="00FA1ABF"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lastRenderedPageBreak/>
              <w:t>4.Paša risks</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Stiklojumam paša risks nevar būt lielāks par EUR 100,00</w:t>
            </w:r>
          </w:p>
          <w:p w:rsidR="00303E54" w:rsidRPr="00303E54" w:rsidRDefault="00303E54" w:rsidP="00303E54">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Ēkām un pamatlīdzekļiem – 2 (divi) paša risku varianti:</w:t>
            </w:r>
          </w:p>
          <w:p w:rsidR="00303E54" w:rsidRPr="00303E54" w:rsidRDefault="00303E54" w:rsidP="00303E54">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 variants – EUR 140,00</w:t>
            </w:r>
          </w:p>
          <w:p w:rsidR="00303E54" w:rsidRPr="00303E54" w:rsidRDefault="00303E54" w:rsidP="00303E54">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2. variants – EUR 700,00 </w:t>
            </w:r>
          </w:p>
          <w:p w:rsidR="00303E54" w:rsidRPr="00303E54" w:rsidRDefault="00303E54" w:rsidP="00303E54">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Koka konstrukciju ēkām paša risks uguns riskam nevar būt lielāks par 10%  no zaudējuma apmēra.</w:t>
            </w:r>
          </w:p>
          <w:p w:rsidR="00303E54" w:rsidRPr="00303E54" w:rsidRDefault="00303E54" w:rsidP="00303E54">
            <w:pPr>
              <w:suppressAutoHyphens/>
              <w:overflowPunct w:val="0"/>
              <w:autoSpaceDE w:val="0"/>
              <w:snapToGrid w:val="0"/>
              <w:spacing w:before="40" w:after="40" w:line="240" w:lineRule="auto"/>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Norādītais paša risks attiecas uz visiem objektiem vienlaicīgi un tiek piemērots tikai vienu reizi apdrošināšanas gadījumā, ja apdrošināšanas gadījums objektos iestājies viena un tā paša cēloņa rezultātā.</w:t>
            </w:r>
          </w:p>
          <w:p w:rsidR="00303E54" w:rsidRPr="00303E54" w:rsidRDefault="00303E54" w:rsidP="00303E54">
            <w:pPr>
              <w:suppressAutoHyphens/>
              <w:overflowPunct w:val="0"/>
              <w:autoSpaceDE w:val="0"/>
              <w:snapToGrid w:val="0"/>
              <w:spacing w:before="40" w:after="40" w:line="240" w:lineRule="auto"/>
              <w:jc w:val="both"/>
              <w:rPr>
                <w:rFonts w:ascii="Times New Roman" w:eastAsia="Times New Roman" w:hAnsi="Times New Roman" w:cs="Times New Roman"/>
                <w:bCs/>
                <w:iCs/>
                <w:sz w:val="24"/>
                <w:szCs w:val="24"/>
                <w:lang w:eastAsia="ar-SA"/>
              </w:rPr>
            </w:pPr>
          </w:p>
        </w:tc>
        <w:tc>
          <w:tcPr>
            <w:tcW w:w="3298" w:type="dxa"/>
            <w:tcBorders>
              <w:left w:val="single" w:sz="4" w:space="0" w:color="000000"/>
              <w:bottom w:val="single" w:sz="4" w:space="0" w:color="000000"/>
              <w:right w:val="single" w:sz="4" w:space="0" w:color="000000"/>
            </w:tcBorders>
          </w:tcPr>
          <w:p w:rsidR="00303E54" w:rsidRPr="00303E54" w:rsidRDefault="00303E54" w:rsidP="00303E54">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5.Īpašie nosacījumi</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1.Apdrošinātā objekta pilnīgas bojāejas gadījumā tiek atlīdzināti atjaunošanas izdevumi;</w:t>
            </w:r>
          </w:p>
          <w:p w:rsidR="00303E54" w:rsidRPr="00303E54"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2.Apdrošinātā objekta daļēju bojājumu gadījumā tiek atlīdzināti izdevumi nepieciešamo remonta vai restaurācijas apmērā; </w:t>
            </w:r>
          </w:p>
          <w:p w:rsidR="00303E54" w:rsidRPr="00303E54"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3.Iestājoties apdrošināšanas gadījumam netiek ņemts vērā ēku, būvju, pamatlīdzekļu nolietojums;</w:t>
            </w:r>
          </w:p>
          <w:p w:rsidR="00303E54" w:rsidRPr="00303E54"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4.Netiek prasīti papildus drošības pasākumi jau esošajiem.</w:t>
            </w:r>
          </w:p>
          <w:p w:rsidR="00303E54" w:rsidRPr="00303E54" w:rsidRDefault="00303E54" w:rsidP="00303E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5. Attiecībā uz visiem jaunajiem objektiem, kas tiek iekļauti apdrošināšanas segumā līguma darbības periodā, tiek piemēroti  Piedāvājuma minētie apdrošināšanas nosacījumi un tiem piemēro atbilstošo Pretendenta  piedāvāto vidējo tarifa likmi. Apdrošinājuma summa tiek noteikta kā 1000 EUR/m2. Pasūtītājs var veikt apdrošinājuma summu korekciju.</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tabs>
                <w:tab w:val="center" w:pos="4153"/>
                <w:tab w:val="right" w:pos="8306"/>
              </w:tabs>
              <w:suppressAutoHyphens/>
              <w:snapToGrid w:val="0"/>
              <w:spacing w:before="40" w:after="40" w:line="240" w:lineRule="auto"/>
              <w:rPr>
                <w:rFonts w:ascii="Times New Roman" w:eastAsia="Times New Roman" w:hAnsi="Times New Roman" w:cs="Times New Roman"/>
                <w:b/>
                <w:sz w:val="24"/>
                <w:szCs w:val="24"/>
                <w:lang w:val="en-GB" w:eastAsia="ar-SA"/>
              </w:rPr>
            </w:pPr>
            <w:r w:rsidRPr="00303E54">
              <w:rPr>
                <w:rFonts w:ascii="Times New Roman" w:eastAsia="Times New Roman" w:hAnsi="Times New Roman" w:cs="Times New Roman"/>
                <w:b/>
                <w:sz w:val="24"/>
                <w:szCs w:val="24"/>
                <w:lang w:val="en-GB" w:eastAsia="ar-SA"/>
              </w:rPr>
              <w:t xml:space="preserve">6.Apdrošināšanas </w:t>
            </w:r>
            <w:proofErr w:type="spellStart"/>
            <w:r w:rsidRPr="00303E54">
              <w:rPr>
                <w:rFonts w:ascii="Times New Roman" w:eastAsia="Times New Roman" w:hAnsi="Times New Roman" w:cs="Times New Roman"/>
                <w:b/>
                <w:sz w:val="24"/>
                <w:szCs w:val="24"/>
                <w:lang w:val="en-GB" w:eastAsia="ar-SA"/>
              </w:rPr>
              <w:t>prēmijas</w:t>
            </w:r>
            <w:proofErr w:type="spellEnd"/>
            <w:r w:rsidRPr="00303E54">
              <w:rPr>
                <w:rFonts w:ascii="Times New Roman" w:eastAsia="Times New Roman" w:hAnsi="Times New Roman" w:cs="Times New Roman"/>
                <w:b/>
                <w:sz w:val="24"/>
                <w:szCs w:val="24"/>
                <w:lang w:val="en-GB" w:eastAsia="ar-SA"/>
              </w:rPr>
              <w:t xml:space="preserve"> </w:t>
            </w:r>
            <w:proofErr w:type="spellStart"/>
            <w:r w:rsidRPr="00303E54">
              <w:rPr>
                <w:rFonts w:ascii="Times New Roman" w:eastAsia="Times New Roman" w:hAnsi="Times New Roman" w:cs="Times New Roman"/>
                <w:b/>
                <w:sz w:val="24"/>
                <w:szCs w:val="24"/>
                <w:lang w:val="en-GB" w:eastAsia="ar-SA"/>
              </w:rPr>
              <w:t>maksājums</w:t>
            </w:r>
            <w:proofErr w:type="spellEnd"/>
          </w:p>
        </w:tc>
        <w:tc>
          <w:tcPr>
            <w:tcW w:w="3298" w:type="dxa"/>
            <w:tcBorders>
              <w:left w:val="single" w:sz="4" w:space="0" w:color="000000"/>
              <w:bottom w:val="single" w:sz="4" w:space="0" w:color="000000"/>
              <w:right w:val="single" w:sz="4" w:space="0" w:color="000000"/>
            </w:tcBorders>
          </w:tcPr>
          <w:p w:rsidR="00303E54" w:rsidRPr="00303E54" w:rsidRDefault="00303E54" w:rsidP="00303E54">
            <w:pPr>
              <w:tabs>
                <w:tab w:val="center" w:pos="4153"/>
                <w:tab w:val="right" w:pos="8306"/>
              </w:tabs>
              <w:suppressAutoHyphens/>
              <w:snapToGrid w:val="0"/>
              <w:spacing w:before="40" w:after="40" w:line="240" w:lineRule="auto"/>
              <w:rPr>
                <w:rFonts w:ascii="Times New Roman" w:eastAsia="Times New Roman" w:hAnsi="Times New Roman" w:cs="Times New Roman"/>
                <w:b/>
                <w:lang w:val="en-GB"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sz w:val="24"/>
                <w:szCs w:val="24"/>
                <w:u w:val="single"/>
                <w:lang w:eastAsia="ar-SA"/>
              </w:rPr>
            </w:pPr>
            <w:r w:rsidRPr="00E23AAB">
              <w:rPr>
                <w:rFonts w:ascii="Times New Roman" w:eastAsia="Times New Roman" w:hAnsi="Times New Roman" w:cs="Times New Roman"/>
                <w:bCs/>
                <w:iCs/>
                <w:sz w:val="24"/>
                <w:szCs w:val="24"/>
                <w:lang w:eastAsia="ar-SA"/>
              </w:rPr>
              <w:t>1.Pretendents nodrošina Pasūtītājam mēneša beigās slēgt īpašuma apdrošināšanas līgumus par apdrošināšanas objektiem, kuriem nākamajā mēnesī beidzas apdrošināšanas līgumu t</w:t>
            </w:r>
            <w:r w:rsidR="0001689B" w:rsidRPr="00E23AAB">
              <w:rPr>
                <w:rFonts w:ascii="Times New Roman" w:eastAsia="Times New Roman" w:hAnsi="Times New Roman" w:cs="Times New Roman"/>
                <w:bCs/>
                <w:iCs/>
                <w:sz w:val="24"/>
                <w:szCs w:val="24"/>
                <w:lang w:eastAsia="ar-SA"/>
              </w:rPr>
              <w:t>ermiņi. Apdrošināšanas polises P</w:t>
            </w:r>
            <w:r w:rsidRPr="00E23AAB">
              <w:rPr>
                <w:rFonts w:ascii="Times New Roman" w:eastAsia="Times New Roman" w:hAnsi="Times New Roman" w:cs="Times New Roman"/>
                <w:bCs/>
                <w:iCs/>
                <w:sz w:val="24"/>
                <w:szCs w:val="24"/>
                <w:lang w:eastAsia="ar-SA"/>
              </w:rPr>
              <w:t>retendents</w:t>
            </w:r>
            <w:r w:rsidR="002A2818" w:rsidRPr="00E23AAB">
              <w:rPr>
                <w:rFonts w:ascii="Times New Roman" w:eastAsia="Times New Roman" w:hAnsi="Times New Roman" w:cs="Times New Roman"/>
                <w:bCs/>
                <w:iCs/>
                <w:sz w:val="24"/>
                <w:szCs w:val="24"/>
                <w:lang w:eastAsia="ar-SA"/>
              </w:rPr>
              <w:t xml:space="preserve"> </w:t>
            </w:r>
            <w:proofErr w:type="spellStart"/>
            <w:r w:rsidR="002A2818" w:rsidRPr="00E23AAB">
              <w:rPr>
                <w:rFonts w:ascii="Times New Roman" w:eastAsia="Times New Roman" w:hAnsi="Times New Roman" w:cs="Times New Roman"/>
                <w:bCs/>
                <w:iCs/>
                <w:sz w:val="24"/>
                <w:szCs w:val="24"/>
                <w:lang w:eastAsia="ar-SA"/>
              </w:rPr>
              <w:t>nosūta</w:t>
            </w:r>
            <w:proofErr w:type="spellEnd"/>
            <w:r w:rsidRPr="00E23AAB">
              <w:rPr>
                <w:rFonts w:ascii="Times New Roman" w:eastAsia="Times New Roman" w:hAnsi="Times New Roman" w:cs="Times New Roman"/>
                <w:bCs/>
                <w:iCs/>
                <w:sz w:val="24"/>
                <w:szCs w:val="24"/>
                <w:lang w:eastAsia="ar-SA"/>
              </w:rPr>
              <w:t xml:space="preserve"> </w:t>
            </w:r>
            <w:r w:rsidR="002A2818" w:rsidRPr="00E23AAB">
              <w:rPr>
                <w:rFonts w:ascii="Times New Roman" w:eastAsia="Times New Roman" w:hAnsi="Times New Roman" w:cs="Times New Roman"/>
                <w:sz w:val="24"/>
                <w:szCs w:val="24"/>
              </w:rPr>
              <w:t>uz Pasūtītāja e-pastu:</w:t>
            </w:r>
            <w:r w:rsidRPr="00E23AAB">
              <w:rPr>
                <w:rFonts w:ascii="Times New Roman" w:eastAsia="Times New Roman" w:hAnsi="Times New Roman" w:cs="Times New Roman"/>
                <w:bCs/>
                <w:iCs/>
                <w:sz w:val="24"/>
                <w:szCs w:val="24"/>
                <w:lang w:eastAsia="ar-SA"/>
              </w:rPr>
              <w:t xml:space="preserve"> </w:t>
            </w:r>
            <w:r w:rsidR="002A2818" w:rsidRPr="00E23AAB">
              <w:rPr>
                <w:rFonts w:ascii="Times New Roman" w:eastAsia="Times New Roman" w:hAnsi="Times New Roman" w:cs="Times New Roman"/>
                <w:sz w:val="24"/>
                <w:szCs w:val="24"/>
              </w:rPr>
              <w:t>leonids.ermansons@sigulda.lv</w:t>
            </w:r>
            <w:r w:rsidR="002A2818" w:rsidRPr="00E23AAB">
              <w:rPr>
                <w:rFonts w:ascii="Times New Roman" w:eastAsia="Times New Roman" w:hAnsi="Times New Roman" w:cs="Times New Roman"/>
                <w:bCs/>
                <w:iCs/>
                <w:sz w:val="24"/>
                <w:szCs w:val="24"/>
                <w:lang w:eastAsia="ar-SA"/>
              </w:rPr>
              <w:t xml:space="preserve"> </w:t>
            </w:r>
            <w:r w:rsidRPr="00E23AAB">
              <w:rPr>
                <w:rFonts w:ascii="Times New Roman" w:eastAsia="Times New Roman" w:hAnsi="Times New Roman" w:cs="Times New Roman"/>
                <w:bCs/>
                <w:iCs/>
                <w:sz w:val="24"/>
                <w:szCs w:val="24"/>
                <w:lang w:eastAsia="ar-SA"/>
              </w:rPr>
              <w:t xml:space="preserve">līdz katra mēneša 20.datumam. Pretendents par visām apdrošināšanas polisēm, kurām nākamajā mēnesī beidzas apdrošināšanas līgumu termiņi, iesniedz Pasūtītājam rēķinu līdz 20.datumam ar apmaksas termiņu līdz nākošā mēneša 5.datumam, nosūtot rēķinu elektroniski uz e-pasta adresi: </w:t>
            </w:r>
            <w:hyperlink r:id="rId18" w:history="1">
              <w:r w:rsidRPr="00E23AAB">
                <w:rPr>
                  <w:rFonts w:ascii="Times New Roman" w:eastAsia="Times New Roman" w:hAnsi="Times New Roman" w:cs="Times New Roman"/>
                  <w:bCs/>
                  <w:iCs/>
                  <w:color w:val="0000FF"/>
                  <w:sz w:val="24"/>
                  <w:szCs w:val="24"/>
                  <w:u w:val="single"/>
                  <w:lang w:eastAsia="ar-SA"/>
                </w:rPr>
                <w:t>rekini@sigulda.lv</w:t>
              </w:r>
            </w:hyperlink>
          </w:p>
          <w:p w:rsidR="00303E54" w:rsidRPr="00303E54" w:rsidRDefault="00303E54" w:rsidP="00303E54">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color w:val="000000"/>
                <w:sz w:val="24"/>
                <w:szCs w:val="24"/>
                <w:lang w:eastAsia="ar-SA"/>
              </w:rPr>
            </w:pPr>
            <w:r w:rsidRPr="00303E54">
              <w:rPr>
                <w:rFonts w:ascii="Times New Roman" w:eastAsia="Times New Roman" w:hAnsi="Times New Roman" w:cs="Times New Roman"/>
                <w:bCs/>
                <w:i/>
                <w:iCs/>
                <w:sz w:val="24"/>
                <w:szCs w:val="24"/>
                <w:u w:val="single"/>
                <w:lang w:eastAsia="ar-SA"/>
              </w:rPr>
              <w:t xml:space="preserve"> </w:t>
            </w:r>
            <w:r w:rsidRPr="00303E54">
              <w:rPr>
                <w:rFonts w:ascii="Times New Roman" w:eastAsia="Times New Roman" w:hAnsi="Times New Roman" w:cs="Times New Roman"/>
                <w:sz w:val="24"/>
                <w:szCs w:val="24"/>
                <w:lang w:eastAsia="ar-SA"/>
              </w:rPr>
              <w:t>2.Pārtraucot apdrošināšanas polises, Apdrošinātājs, saskaņojot ar Pasūtītāju, atmaksā Pasūtītājam neizmantoto prēmijas daļu, kas ir proporcionāla līdz apdrošināšanas polises darbības beigām atlikušo dienu skaitam</w:t>
            </w:r>
            <w:r w:rsidR="00FA1ABF">
              <w:rPr>
                <w:rFonts w:ascii="Times New Roman" w:eastAsia="Times New Roman" w:hAnsi="Times New Roman" w:cs="Times New Roman"/>
                <w:sz w:val="24"/>
                <w:szCs w:val="24"/>
                <w:lang w:eastAsia="ar-SA"/>
              </w:rPr>
              <w:t>,</w:t>
            </w:r>
            <w:r w:rsidRPr="00303E54">
              <w:rPr>
                <w:rFonts w:ascii="Times New Roman" w:eastAsia="Times New Roman" w:hAnsi="Times New Roman" w:cs="Times New Roman"/>
                <w:sz w:val="24"/>
                <w:szCs w:val="24"/>
                <w:lang w:eastAsia="ar-SA"/>
              </w:rPr>
              <w:t xml:space="preserve"> neieturot nekādu papildus atskaitījumus</w:t>
            </w:r>
            <w:r w:rsidR="00FA1ABF">
              <w:rPr>
                <w:rFonts w:ascii="Times New Roman" w:eastAsia="Times New Roman" w:hAnsi="Times New Roman" w:cs="Times New Roman"/>
                <w:sz w:val="24"/>
                <w:szCs w:val="24"/>
                <w:lang w:eastAsia="ar-SA"/>
              </w:rPr>
              <w:t>,</w:t>
            </w:r>
            <w:r w:rsidRPr="00303E54">
              <w:rPr>
                <w:rFonts w:ascii="Times New Roman" w:eastAsia="Times New Roman" w:hAnsi="Times New Roman" w:cs="Times New Roman"/>
                <w:sz w:val="24"/>
                <w:szCs w:val="24"/>
                <w:lang w:eastAsia="ar-SA"/>
              </w:rPr>
              <w:t xml:space="preserve"> tai skaitā administratīvos izdevumus </w:t>
            </w:r>
            <w:r w:rsidRPr="00303E54">
              <w:rPr>
                <w:rFonts w:ascii="Times New Roman" w:eastAsia="Times New Roman" w:hAnsi="Times New Roman" w:cs="Times New Roman"/>
                <w:bCs/>
                <w:iCs/>
                <w:color w:val="000000"/>
                <w:sz w:val="24"/>
                <w:szCs w:val="24"/>
                <w:lang w:eastAsia="ar-SA"/>
              </w:rPr>
              <w:t xml:space="preserve">maksājumos. </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color w:val="000000"/>
                <w:sz w:val="24"/>
                <w:szCs w:val="24"/>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before="40" w:after="40" w:line="240" w:lineRule="auto"/>
              <w:ind w:left="-18" w:right="12" w:firstLine="30"/>
              <w:jc w:val="both"/>
              <w:rPr>
                <w:rFonts w:ascii="Times New Roman" w:eastAsia="Times New Roman" w:hAnsi="Times New Roman" w:cs="Times New Roman"/>
                <w:b/>
                <w:bCs/>
                <w:iCs/>
                <w:sz w:val="24"/>
                <w:szCs w:val="24"/>
                <w:lang w:eastAsia="ar-SA"/>
              </w:rPr>
            </w:pPr>
            <w:r w:rsidRPr="00303E54">
              <w:rPr>
                <w:rFonts w:ascii="Times New Roman" w:eastAsia="Times New Roman" w:hAnsi="Times New Roman" w:cs="Times New Roman"/>
                <w:b/>
                <w:bCs/>
                <w:iCs/>
                <w:sz w:val="24"/>
                <w:szCs w:val="24"/>
                <w:lang w:eastAsia="ar-SA"/>
              </w:rPr>
              <w:t xml:space="preserve"> 7.Apdrošināšanas gadījumu izskatīšanas termiņi.</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suppressAutoHyphens/>
              <w:overflowPunct w:val="0"/>
              <w:autoSpaceDE w:val="0"/>
              <w:snapToGrid w:val="0"/>
              <w:spacing w:before="40" w:after="40" w:line="240" w:lineRule="auto"/>
              <w:ind w:left="-18" w:right="12" w:firstLine="30"/>
              <w:jc w:val="both"/>
              <w:rPr>
                <w:rFonts w:ascii="Times New Roman" w:eastAsia="Times New Roman" w:hAnsi="Times New Roman" w:cs="Times New Roman"/>
                <w:bCs/>
                <w:iCs/>
                <w:lang w:eastAsia="ar-SA"/>
              </w:rPr>
            </w:pPr>
          </w:p>
        </w:tc>
      </w:tr>
      <w:tr w:rsidR="00303E54" w:rsidRPr="00303E54" w:rsidTr="00FA1ABF">
        <w:tc>
          <w:tcPr>
            <w:tcW w:w="6263" w:type="dxa"/>
            <w:tcBorders>
              <w:left w:val="single" w:sz="4" w:space="0" w:color="000000"/>
              <w:bottom w:val="single" w:sz="4" w:space="0" w:color="000000"/>
              <w:right w:val="single" w:sz="4" w:space="0" w:color="000000"/>
            </w:tcBorders>
          </w:tcPr>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1. Pretendents nodrošina bojātā apdrošināšanas objekta apskati 2 darba dienu laikā pēc apdrošināšanas gadījuma pieteikuma saņemšanas dienas. Ja Pretendents neveic apdrošinātā objekta </w:t>
            </w:r>
            <w:r w:rsidRPr="00303E54">
              <w:rPr>
                <w:rFonts w:ascii="Times New Roman" w:eastAsia="Times New Roman" w:hAnsi="Times New Roman" w:cs="Times New Roman"/>
                <w:bCs/>
                <w:iCs/>
                <w:sz w:val="24"/>
                <w:szCs w:val="24"/>
                <w:lang w:eastAsia="ar-SA"/>
              </w:rPr>
              <w:lastRenderedPageBreak/>
              <w:t>apskati 2 darba dienu laikā pēc apdrošināšanas gadījuma pieteikuma saņemšanas dienas, Pasūtītājam ir tiesības uzsākt sakārtošanas un remonta darbus.</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2. Pēc apdrošināšanas gadījuma pieteikuma saņemšanas 5 darba dienu laikā Pretendents </w:t>
            </w:r>
            <w:proofErr w:type="spellStart"/>
            <w:r w:rsidRPr="00303E54">
              <w:rPr>
                <w:rFonts w:ascii="Times New Roman" w:eastAsia="Times New Roman" w:hAnsi="Times New Roman" w:cs="Times New Roman"/>
                <w:bCs/>
                <w:iCs/>
                <w:sz w:val="24"/>
                <w:szCs w:val="24"/>
                <w:lang w:eastAsia="ar-SA"/>
              </w:rPr>
              <w:t>nosūta</w:t>
            </w:r>
            <w:proofErr w:type="spellEnd"/>
            <w:r w:rsidRPr="00303E54">
              <w:rPr>
                <w:rFonts w:ascii="Times New Roman" w:eastAsia="Times New Roman" w:hAnsi="Times New Roman" w:cs="Times New Roman"/>
                <w:bCs/>
                <w:iCs/>
                <w:sz w:val="24"/>
                <w:szCs w:val="24"/>
                <w:lang w:eastAsia="ar-SA"/>
              </w:rPr>
              <w:t xml:space="preserve"> Pasūtītājam informatīvu vēstuli ar informāciju par visiem nepieciešamajiem dokumentiem, kas nepieciešami, lai Pretendents pieņemtu lēmumu par to, vai notikušais negadījums kvalificējams kā apdrošināšanas gadījums.</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3.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informācijas pieprasījums nepagarina 7.4.apakšpunktā minēto lēmuma par apdrošināšanas negadījumu pieņemšanas laiku.</w:t>
            </w:r>
          </w:p>
          <w:p w:rsid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303E54">
              <w:rPr>
                <w:rFonts w:ascii="Times New Roman" w:eastAsia="Times New Roman" w:hAnsi="Times New Roman" w:cs="Times New Roman"/>
                <w:bCs/>
                <w:iCs/>
                <w:sz w:val="24"/>
                <w:szCs w:val="24"/>
                <w:lang w:eastAsia="ar-SA"/>
              </w:rPr>
              <w:t xml:space="preserve">4. Pretendents pieņem lēmumu par to, vai notikušais negadījums kvalificējams kā apdrošināšanas gadījums 10 darba dienu laikā, pēc sākotnēji pieprasīto dokumentu par apdrošināšanas gadījuma konstatāciju saņemšanas no Pasūtītāja. </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5. Pretendents ne vēlāk, ka 5 darba dienu laikā, pēc lēmumu par notikušā negadījuma atzīšanas par apdrošināšanas gadījumu, </w:t>
            </w:r>
            <w:proofErr w:type="spellStart"/>
            <w:r w:rsidRPr="00303E54">
              <w:rPr>
                <w:rFonts w:ascii="Times New Roman" w:eastAsia="Times New Roman" w:hAnsi="Times New Roman" w:cs="Times New Roman"/>
                <w:bCs/>
                <w:iCs/>
                <w:sz w:val="24"/>
                <w:szCs w:val="24"/>
                <w:lang w:eastAsia="ar-SA"/>
              </w:rPr>
              <w:t>nosūta</w:t>
            </w:r>
            <w:proofErr w:type="spellEnd"/>
            <w:r w:rsidRPr="00303E54">
              <w:rPr>
                <w:rFonts w:ascii="Times New Roman" w:eastAsia="Times New Roman" w:hAnsi="Times New Roman" w:cs="Times New Roman"/>
                <w:bCs/>
                <w:iCs/>
                <w:sz w:val="24"/>
                <w:szCs w:val="24"/>
                <w:lang w:eastAsia="ar-SA"/>
              </w:rPr>
              <w:t xml:space="preserve"> Pasūtītājam informatīvu vēstuli ar informāciju par visiem nepieciešamajiem dokumentiem, kas nepieciešami, zaudējuma apmēra noteikšanai.</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6.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w:t>
            </w:r>
            <w:r w:rsidR="0072377F">
              <w:rPr>
                <w:rFonts w:ascii="Times New Roman" w:eastAsia="Times New Roman" w:hAnsi="Times New Roman" w:cs="Times New Roman"/>
                <w:bCs/>
                <w:iCs/>
                <w:sz w:val="24"/>
                <w:szCs w:val="24"/>
                <w:lang w:eastAsia="ar-SA"/>
              </w:rPr>
              <w:t xml:space="preserve"> </w:t>
            </w:r>
            <w:r w:rsidRPr="00303E54">
              <w:rPr>
                <w:rFonts w:ascii="Times New Roman" w:eastAsia="Times New Roman" w:hAnsi="Times New Roman" w:cs="Times New Roman"/>
                <w:bCs/>
                <w:iCs/>
                <w:sz w:val="24"/>
                <w:szCs w:val="24"/>
                <w:lang w:eastAsia="ar-SA"/>
              </w:rPr>
              <w:t>Papildus informācijas pieprasījums nepagarina 7.7.apakšpunktā minēto lēmuma par zaudējuma apmēru pieņemšanas laiku.</w:t>
            </w:r>
          </w:p>
          <w:p w:rsid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303E54">
              <w:rPr>
                <w:rFonts w:ascii="Times New Roman" w:eastAsia="Times New Roman" w:hAnsi="Times New Roman" w:cs="Times New Roman"/>
                <w:bCs/>
                <w:iCs/>
                <w:sz w:val="24"/>
                <w:szCs w:val="24"/>
                <w:lang w:eastAsia="ar-SA"/>
              </w:rPr>
              <w:t xml:space="preserve">7. Pretendents pieņem lēmumu par zaudējuma apmēru, 10 darba dienu laikā, pēc sākotnēji pieprasīto dokumentu par zaudējumu aprēķināšanu saņemšanas no Pasūtītāja. </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8. Pretendents izmaksā atlīdzību, 14 darba dienu laikā pēc lēmumu par zaudējuma apmēru pieņemšanas brīža.</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9. Ja apdrošināšanas atlīdzības izmaksa tiek aizkavēta Pretendenta vainas dēļ, tad Pasūtītājam ir tiesības pieprasīt līgumsodu 0,1% apmērā no neizmaksātās apdrošināšanas atlīdzības summas par katru nokavēto dienu, nepārsniedzot 10% no neizmaksātās apdrošināšanas atlīdzības summas.</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03E54">
              <w:rPr>
                <w:rFonts w:ascii="Times New Roman" w:eastAsia="Times New Roman" w:hAnsi="Times New Roman" w:cs="Times New Roman"/>
                <w:bCs/>
                <w:iCs/>
                <w:sz w:val="24"/>
                <w:szCs w:val="24"/>
                <w:lang w:eastAsia="ar-SA"/>
              </w:rPr>
              <w:t xml:space="preserve">10. Ja pēc negadījuma atzīšanas par apdrošināšanas gadījumu pastāv strīds par apdrošināšanas atlīdzības apmēru, Pretendentam jebkurā gadījumā 14 darba dienu laikā jāizmaksā </w:t>
            </w:r>
            <w:r w:rsidRPr="00303E54">
              <w:rPr>
                <w:rFonts w:ascii="Times New Roman" w:eastAsia="Times New Roman" w:hAnsi="Times New Roman" w:cs="Times New Roman"/>
                <w:bCs/>
                <w:iCs/>
                <w:sz w:val="24"/>
                <w:szCs w:val="24"/>
                <w:lang w:eastAsia="ar-SA"/>
              </w:rPr>
              <w:lastRenderedPageBreak/>
              <w:t xml:space="preserve">tā apdrošināšanas atlīdzības daļa, kuru Pretendents uzskata par pamatotu un pierādītu saskaņā ar iesniegtajiem dokumentiem. </w:t>
            </w:r>
          </w:p>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color w:val="FF0000"/>
                <w:sz w:val="24"/>
                <w:szCs w:val="24"/>
                <w:lang w:eastAsia="ar-SA"/>
              </w:rPr>
            </w:pPr>
            <w:r w:rsidRPr="00303E54">
              <w:rPr>
                <w:rFonts w:ascii="Times New Roman" w:eastAsia="Times New Roman" w:hAnsi="Times New Roman" w:cs="Times New Roman"/>
                <w:bCs/>
                <w:iCs/>
                <w:sz w:val="24"/>
                <w:szCs w:val="24"/>
                <w:lang w:eastAsia="ar-SA"/>
              </w:rPr>
              <w:t>11. Pretendents nevar izmantot citu apdrošināšanas līgumu esamību kā pamatojumu apdrošināšanas atlīdzības izmaksas pilnīgai vai daļējai noraidīšanai vai novilcināšanai.</w:t>
            </w:r>
          </w:p>
        </w:tc>
        <w:tc>
          <w:tcPr>
            <w:tcW w:w="3298" w:type="dxa"/>
            <w:tcBorders>
              <w:left w:val="single" w:sz="4" w:space="0" w:color="000000"/>
              <w:bottom w:val="single" w:sz="4" w:space="0" w:color="000000"/>
              <w:right w:val="single" w:sz="4" w:space="0" w:color="000000"/>
            </w:tcBorders>
          </w:tcPr>
          <w:p w:rsidR="00303E54" w:rsidRPr="00303E54" w:rsidRDefault="00303E54" w:rsidP="00303E54">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p>
        </w:tc>
      </w:tr>
    </w:tbl>
    <w:p w:rsidR="00303E54" w:rsidRPr="00303E54" w:rsidRDefault="00303E54" w:rsidP="00303E54">
      <w:pPr>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lastRenderedPageBreak/>
        <w:t xml:space="preserve">Papildus tehniskajam piedāvājumam Pretendents iesniedz Pasūtītāja noteiktajām prasībām atbilstošu </w:t>
      </w:r>
      <w:r w:rsidRPr="00303E54">
        <w:rPr>
          <w:rFonts w:ascii="Times New Roman" w:eastAsia="Times New Roman" w:hAnsi="Times New Roman" w:cs="Times New Roman"/>
          <w:bCs/>
          <w:iCs/>
          <w:sz w:val="24"/>
          <w:szCs w:val="24"/>
          <w:lang w:eastAsia="ar-SA"/>
        </w:rPr>
        <w:t>apdrošināšanas līguma projektu (apdrošināšanas polise, noteikumi)</w:t>
      </w:r>
      <w:r w:rsidRPr="00303E54">
        <w:rPr>
          <w:rFonts w:ascii="Times New Roman" w:eastAsia="Times New Roman" w:hAnsi="Times New Roman" w:cs="Times New Roman"/>
          <w:sz w:val="24"/>
          <w:szCs w:val="24"/>
          <w:lang w:eastAsia="ar-SA"/>
        </w:rPr>
        <w:t>.</w:t>
      </w:r>
    </w:p>
    <w:p w:rsidR="00303E54" w:rsidRPr="00303E54" w:rsidRDefault="00303E54" w:rsidP="00303E54">
      <w:pPr>
        <w:suppressAutoHyphens/>
        <w:spacing w:after="0" w:line="240" w:lineRule="auto"/>
        <w:ind w:left="15"/>
        <w:rPr>
          <w:rFonts w:ascii="Times New Roman" w:eastAsia="Times New Roman" w:hAnsi="Times New Roman" w:cs="Times New Roman"/>
          <w:sz w:val="24"/>
          <w:szCs w:val="24"/>
          <w:lang w:eastAsia="ar-SA"/>
        </w:rPr>
      </w:pPr>
    </w:p>
    <w:p w:rsidR="00303E54" w:rsidRDefault="00303E54" w:rsidP="00303E54">
      <w:pPr>
        <w:suppressAutoHyphens/>
        <w:spacing w:before="280" w:after="280" w:line="240" w:lineRule="auto"/>
        <w:jc w:val="right"/>
        <w:rPr>
          <w:rFonts w:ascii="Times New Roman" w:eastAsia="Times New Roman" w:hAnsi="Times New Roman" w:cs="Times New Roman"/>
          <w:i/>
          <w:sz w:val="24"/>
          <w:szCs w:val="24"/>
          <w:lang w:eastAsia="ar-SA"/>
        </w:rPr>
      </w:pPr>
    </w:p>
    <w:p w:rsidR="00303E54" w:rsidRPr="00303E54" w:rsidRDefault="00303E54" w:rsidP="00303E54">
      <w:pPr>
        <w:suppressAutoHyphens/>
        <w:spacing w:before="280" w:after="280" w:line="240" w:lineRule="auto"/>
        <w:jc w:val="right"/>
        <w:rPr>
          <w:rFonts w:ascii="Times New Roman" w:eastAsia="Times New Roman" w:hAnsi="Times New Roman" w:cs="Times New Roman"/>
          <w:b/>
          <w:bCs/>
          <w:sz w:val="24"/>
          <w:szCs w:val="24"/>
          <w:lang w:eastAsia="ar-SA"/>
        </w:rPr>
      </w:pPr>
    </w:p>
    <w:p w:rsidR="00E23AAB" w:rsidRDefault="00E23AAB">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rsidR="00303E54" w:rsidRPr="00303E54" w:rsidRDefault="00303E54" w:rsidP="00303E54">
      <w:pPr>
        <w:suppressAutoHyphens/>
        <w:spacing w:before="280" w:after="280" w:line="240" w:lineRule="auto"/>
        <w:jc w:val="right"/>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lastRenderedPageBreak/>
        <w:t>3.pielikums</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4"/>
          <w:szCs w:val="24"/>
          <w:lang w:eastAsia="hi-IN" w:bidi="hi-IN"/>
        </w:rPr>
      </w:pPr>
      <w:r w:rsidRPr="00303E54">
        <w:rPr>
          <w:rFonts w:ascii="Times New Roman" w:eastAsia="Arial" w:hAnsi="Times New Roman" w:cs="Times New Roman"/>
          <w:b/>
          <w:bCs/>
          <w:sz w:val="24"/>
          <w:szCs w:val="24"/>
          <w:lang w:eastAsia="hi-IN" w:bidi="hi-IN"/>
        </w:rPr>
        <w:t>TRANSPORTLĪDZEKĻU SARAKSTS</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0"/>
          <w:szCs w:val="20"/>
          <w:lang w:eastAsia="hi-IN" w:bidi="hi-IN"/>
        </w:rPr>
      </w:pPr>
    </w:p>
    <w:p w:rsidR="00303E54" w:rsidRPr="00303E54" w:rsidRDefault="00303E54" w:rsidP="00303E54">
      <w:pPr>
        <w:suppressAutoHyphens/>
        <w:spacing w:after="0" w:line="240" w:lineRule="auto"/>
        <w:ind w:right="43"/>
        <w:jc w:val="both"/>
        <w:rPr>
          <w:rFonts w:ascii="Times New Roman" w:eastAsia="Arial" w:hAnsi="Times New Roman" w:cs="Times New Roman"/>
          <w:sz w:val="20"/>
          <w:szCs w:val="20"/>
          <w:lang w:eastAsia="hi-IN" w:bidi="hi-IN"/>
        </w:rPr>
      </w:pPr>
    </w:p>
    <w:tbl>
      <w:tblPr>
        <w:tblW w:w="0" w:type="auto"/>
        <w:tblInd w:w="107" w:type="dxa"/>
        <w:tblLayout w:type="fixed"/>
        <w:tblLook w:val="0000" w:firstRow="0" w:lastRow="0" w:firstColumn="0" w:lastColumn="0" w:noHBand="0" w:noVBand="0"/>
      </w:tblPr>
      <w:tblGrid>
        <w:gridCol w:w="615"/>
        <w:gridCol w:w="2025"/>
        <w:gridCol w:w="2130"/>
        <w:gridCol w:w="2370"/>
        <w:gridCol w:w="2390"/>
      </w:tblGrid>
      <w:tr w:rsidR="00303E54" w:rsidRPr="00303E54" w:rsidTr="00FA1ABF">
        <w:trPr>
          <w:trHeight w:val="795"/>
        </w:trPr>
        <w:tc>
          <w:tcPr>
            <w:tcW w:w="615"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Nr. p.k.</w:t>
            </w:r>
          </w:p>
        </w:tc>
        <w:tc>
          <w:tcPr>
            <w:tcW w:w="2025"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Transportlīdzekļa</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marka, modelis</w:t>
            </w:r>
          </w:p>
        </w:tc>
        <w:tc>
          <w:tcPr>
            <w:tcW w:w="2130"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Transportlīdzekļa</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reģistrācijas</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numurs</w:t>
            </w:r>
          </w:p>
        </w:tc>
        <w:tc>
          <w:tcPr>
            <w:tcW w:w="4760" w:type="dxa"/>
            <w:gridSpan w:val="2"/>
            <w:tcBorders>
              <w:top w:val="single" w:sz="4" w:space="0" w:color="000000"/>
              <w:left w:val="single" w:sz="4" w:space="0" w:color="000000"/>
              <w:bottom w:val="single" w:sz="4" w:space="0" w:color="000000"/>
              <w:right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Apdrošināšanas darbības teritorija</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21"/>
                <w:szCs w:val="21"/>
                <w:shd w:val="clear" w:color="auto" w:fill="FFFF00"/>
                <w:lang w:eastAsia="hi-IN" w:bidi="hi-IN"/>
              </w:rPr>
            </w:pPr>
          </w:p>
        </w:tc>
      </w:tr>
      <w:tr w:rsidR="00303E54" w:rsidRPr="00303E54" w:rsidTr="00FA1ABF">
        <w:tc>
          <w:tcPr>
            <w:tcW w:w="615" w:type="dxa"/>
            <w:vMerge/>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025" w:type="dxa"/>
            <w:vMerge/>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130" w:type="dxa"/>
            <w:vMerge/>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370" w:type="dxa"/>
            <w:tcBorders>
              <w:top w:val="single" w:sz="4" w:space="0" w:color="000000"/>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KASKO apdrošināšanā</w:t>
            </w:r>
          </w:p>
        </w:tc>
        <w:tc>
          <w:tcPr>
            <w:tcW w:w="23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03E54">
              <w:rPr>
                <w:rFonts w:ascii="Times New Roman" w:eastAsia="Arial" w:hAnsi="Times New Roman" w:cs="Times New Roman"/>
                <w:i/>
                <w:iCs/>
                <w:sz w:val="21"/>
                <w:szCs w:val="21"/>
                <w:lang w:eastAsia="hi-IN" w:bidi="hi-IN"/>
              </w:rPr>
              <w:t>OCTA apdrošināšanā</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ISUZU TURQUOISE</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FR3460</w:t>
            </w:r>
          </w:p>
        </w:tc>
        <w:tc>
          <w:tcPr>
            <w:tcW w:w="2370"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SHARAN</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GE4133</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3.</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FORD TRANSIT</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GH5822</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4.</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CRAFTER</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GU8343</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5.</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HC4988</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6.</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HD1136</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7.</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HD4248</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8.</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JH6705</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9.</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TRANSPORTER</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GD5630</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10.</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HR9830 </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11.</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HZ5013</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12.</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AMAROC</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HS7962 </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13.</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JETTA</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JH6764 </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14.</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RENAULT THALIA</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FV9948</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15.</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SUBARU FORESTER</w:t>
            </w:r>
          </w:p>
        </w:tc>
        <w:tc>
          <w:tcPr>
            <w:tcW w:w="213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JH2525</w:t>
            </w:r>
          </w:p>
        </w:tc>
        <w:tc>
          <w:tcPr>
            <w:tcW w:w="237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16.</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JG1998</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17.</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PEUGEOT 406</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FB566</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18.</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JG6467</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19.</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RENAULT MASTER</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GZ8882</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20.</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MERCEDES BENZ INTOURO</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HN8721</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21.</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CRAFTER</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HR9791</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22.</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Kvadracikls</w:t>
            </w:r>
            <w:proofErr w:type="spellEnd"/>
            <w:r w:rsidRPr="00303E54">
              <w:rPr>
                <w:rFonts w:ascii="Times New Roman" w:hAnsi="Times New Roman" w:cs="Times New Roman"/>
                <w:sz w:val="18"/>
                <w:szCs w:val="18"/>
              </w:rPr>
              <w:t xml:space="preserve"> </w:t>
            </w: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CF MOTO X5**</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TF3664</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23.</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LT35</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JM5091</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24.</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Elektromobīlis</w:t>
            </w:r>
            <w:proofErr w:type="spellEnd"/>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UP!</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JS8902</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25.</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Elektromobīlis</w:t>
            </w:r>
            <w:proofErr w:type="spellEnd"/>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lastRenderedPageBreak/>
              <w:t>VW UP!</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lastRenderedPageBreak/>
              <w:t>JS8895</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26.</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FORD TOURNEO CUSTOM</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ind w:left="317" w:hanging="317"/>
              <w:rPr>
                <w:rFonts w:ascii="Times New Roman" w:hAnsi="Times New Roman" w:cs="Times New Roman"/>
                <w:sz w:val="18"/>
                <w:szCs w:val="18"/>
              </w:rPr>
            </w:pPr>
            <w:r w:rsidRPr="00303E54">
              <w:rPr>
                <w:rFonts w:ascii="Times New Roman" w:hAnsi="Times New Roman" w:cs="Times New Roman"/>
                <w:sz w:val="18"/>
                <w:szCs w:val="18"/>
              </w:rPr>
              <w:t>KB5714</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27.</w:t>
            </w:r>
          </w:p>
        </w:tc>
        <w:tc>
          <w:tcPr>
            <w:tcW w:w="2025"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ŠKODA YETI</w:t>
            </w:r>
          </w:p>
        </w:tc>
        <w:tc>
          <w:tcPr>
            <w:tcW w:w="213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KD1814</w:t>
            </w:r>
          </w:p>
        </w:tc>
        <w:tc>
          <w:tcPr>
            <w:tcW w:w="237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28.</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SUBARU LEGACY</w:t>
            </w:r>
          </w:p>
        </w:tc>
        <w:tc>
          <w:tcPr>
            <w:tcW w:w="2130" w:type="dxa"/>
            <w:tcBorders>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KF7208</w:t>
            </w:r>
          </w:p>
        </w:tc>
        <w:tc>
          <w:tcPr>
            <w:tcW w:w="2370" w:type="dxa"/>
            <w:tcBorders>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Eiropa</w:t>
            </w:r>
          </w:p>
        </w:tc>
        <w:tc>
          <w:tcPr>
            <w:tcW w:w="2390" w:type="dxa"/>
            <w:tcBorders>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29.</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OPEL VIVARO</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FL912</w:t>
            </w:r>
          </w:p>
        </w:tc>
        <w:tc>
          <w:tcPr>
            <w:tcW w:w="2370" w:type="dxa"/>
            <w:tcBorders>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30.</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LMR -2,5/01 </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P720LT </w:t>
            </w:r>
          </w:p>
        </w:tc>
        <w:tc>
          <w:tcPr>
            <w:tcW w:w="2370" w:type="dxa"/>
            <w:tcBorders>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31.</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MTZ- 82 </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T395LD </w:t>
            </w:r>
          </w:p>
        </w:tc>
        <w:tc>
          <w:tcPr>
            <w:tcW w:w="2370" w:type="dxa"/>
            <w:tcBorders>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32.</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M T 8-132.2</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T387LF</w:t>
            </w:r>
          </w:p>
        </w:tc>
        <w:tc>
          <w:tcPr>
            <w:tcW w:w="2370" w:type="dxa"/>
            <w:tcBorders>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33.</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HERBST</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P84LV</w:t>
            </w:r>
          </w:p>
        </w:tc>
        <w:tc>
          <w:tcPr>
            <w:tcW w:w="2370" w:type="dxa"/>
            <w:tcBorders>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r w:rsidR="00303E54" w:rsidRPr="00303E54" w:rsidTr="00FA1ABF">
        <w:tc>
          <w:tcPr>
            <w:tcW w:w="61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34.</w:t>
            </w:r>
          </w:p>
        </w:tc>
        <w:tc>
          <w:tcPr>
            <w:tcW w:w="2025"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STIM P100P23</w:t>
            </w:r>
          </w:p>
        </w:tc>
        <w:tc>
          <w:tcPr>
            <w:tcW w:w="213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K8580</w:t>
            </w:r>
          </w:p>
        </w:tc>
        <w:tc>
          <w:tcPr>
            <w:tcW w:w="2370" w:type="dxa"/>
            <w:tcBorders>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Eiropas Ekonomikas zonas valstis</w:t>
            </w:r>
          </w:p>
        </w:tc>
      </w:tr>
    </w:tbl>
    <w:p w:rsidR="00303E54" w:rsidRPr="00303E54" w:rsidRDefault="00303E54" w:rsidP="00303E54">
      <w:pPr>
        <w:suppressAutoHyphens/>
        <w:spacing w:after="0" w:line="240" w:lineRule="auto"/>
        <w:ind w:right="43"/>
        <w:jc w:val="both"/>
        <w:rPr>
          <w:rFonts w:ascii="Times New Roman" w:eastAsia="Arial" w:hAnsi="Times New Roman" w:cs="Times New Roman"/>
          <w:sz w:val="20"/>
          <w:szCs w:val="20"/>
          <w:lang w:eastAsia="hi-IN" w:bidi="hi-IN"/>
        </w:rPr>
      </w:pPr>
      <w:r w:rsidRPr="00303E54">
        <w:rPr>
          <w:rFonts w:ascii="Times New Roman" w:eastAsia="Arial" w:hAnsi="Times New Roman" w:cs="Times New Roman"/>
          <w:sz w:val="20"/>
          <w:szCs w:val="20"/>
          <w:lang w:eastAsia="hi-IN" w:bidi="hi-IN"/>
        </w:rPr>
        <w:t>______________</w:t>
      </w:r>
    </w:p>
    <w:p w:rsidR="00303E54" w:rsidRPr="00303E54" w:rsidRDefault="00303E54" w:rsidP="00303E54">
      <w:pPr>
        <w:suppressAutoHyphens/>
        <w:spacing w:after="0" w:line="240" w:lineRule="auto"/>
        <w:rPr>
          <w:rFonts w:ascii="Times New Roman" w:eastAsia="Times New Roman" w:hAnsi="Times New Roman" w:cs="Times New Roman"/>
          <w:i/>
          <w:iCs/>
          <w:sz w:val="24"/>
          <w:szCs w:val="24"/>
          <w:lang w:eastAsia="ar-SA"/>
        </w:rPr>
      </w:pPr>
      <w:r w:rsidRPr="00303E54">
        <w:rPr>
          <w:rFonts w:ascii="Times New Roman" w:eastAsia="Times New Roman" w:hAnsi="Times New Roman" w:cs="Times New Roman"/>
          <w:i/>
          <w:iCs/>
          <w:sz w:val="24"/>
          <w:szCs w:val="24"/>
          <w:lang w:eastAsia="ar-SA"/>
        </w:rPr>
        <w:t>Piezīmes:</w:t>
      </w:r>
    </w:p>
    <w:p w:rsidR="00303E54" w:rsidRPr="00303E54" w:rsidRDefault="00303E54" w:rsidP="00303E54">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03E54">
        <w:rPr>
          <w:rFonts w:ascii="Times New Roman" w:eastAsia="Times New Roman" w:hAnsi="Times New Roman" w:cs="Calibri"/>
          <w:i/>
          <w:iCs/>
          <w:color w:val="000000"/>
          <w:sz w:val="18"/>
          <w:szCs w:val="18"/>
          <w:lang w:eastAsia="ar-SA"/>
        </w:rPr>
        <w:t>*</w:t>
      </w:r>
      <w:r w:rsidRPr="00303E54">
        <w:rPr>
          <w:rFonts w:ascii="Times New Roman" w:eastAsia="Times New Roman" w:hAnsi="Times New Roman" w:cs="Calibri"/>
          <w:i/>
          <w:iCs/>
          <w:color w:val="000000"/>
          <w:sz w:val="18"/>
          <w:szCs w:val="18"/>
          <w:lang w:eastAsia="ar-SA"/>
        </w:rPr>
        <w:tab/>
        <w:t>Operatīvais transportlīdzeklis, lieto pašvaldības policija</w:t>
      </w:r>
    </w:p>
    <w:p w:rsidR="00303E54" w:rsidRPr="00303E54" w:rsidRDefault="00303E54" w:rsidP="00303E54">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03E54">
        <w:rPr>
          <w:rFonts w:ascii="Times New Roman" w:eastAsia="Times New Roman" w:hAnsi="Times New Roman" w:cs="Calibri"/>
          <w:i/>
          <w:iCs/>
          <w:color w:val="000000"/>
          <w:sz w:val="18"/>
          <w:szCs w:val="18"/>
          <w:lang w:eastAsia="ar-SA"/>
        </w:rPr>
        <w:t>**</w:t>
      </w:r>
      <w:r w:rsidRPr="00303E54">
        <w:rPr>
          <w:rFonts w:ascii="Times New Roman" w:eastAsia="Times New Roman" w:hAnsi="Times New Roman" w:cs="Calibri"/>
          <w:i/>
          <w:iCs/>
          <w:color w:val="000000"/>
          <w:sz w:val="18"/>
          <w:szCs w:val="18"/>
          <w:lang w:eastAsia="ar-SA"/>
        </w:rPr>
        <w:tab/>
      </w:r>
      <w:proofErr w:type="spellStart"/>
      <w:r w:rsidRPr="00303E54">
        <w:rPr>
          <w:rFonts w:ascii="Times New Roman" w:eastAsia="Times New Roman" w:hAnsi="Times New Roman" w:cs="Calibri"/>
          <w:i/>
          <w:iCs/>
          <w:color w:val="000000"/>
          <w:sz w:val="18"/>
          <w:szCs w:val="18"/>
          <w:lang w:eastAsia="ar-SA"/>
        </w:rPr>
        <w:t>Kvadracikls</w:t>
      </w:r>
      <w:proofErr w:type="spellEnd"/>
      <w:r w:rsidRPr="00303E54">
        <w:rPr>
          <w:rFonts w:ascii="Times New Roman" w:eastAsia="Times New Roman" w:hAnsi="Times New Roman" w:cs="Calibri"/>
          <w:i/>
          <w:iCs/>
          <w:color w:val="000000"/>
          <w:sz w:val="18"/>
          <w:szCs w:val="18"/>
          <w:lang w:eastAsia="ar-SA"/>
        </w:rPr>
        <w:t xml:space="preserve"> paredzēts darbiem, kas saistīti ar distanču slēpošanas trases sagatavošanu</w:t>
      </w:r>
    </w:p>
    <w:p w:rsidR="00303E54" w:rsidRPr="00303E54" w:rsidRDefault="00303E54" w:rsidP="00303E54">
      <w:pPr>
        <w:suppressAutoHyphens/>
        <w:snapToGrid w:val="0"/>
        <w:spacing w:after="0" w:line="240" w:lineRule="auto"/>
        <w:ind w:right="43"/>
        <w:rPr>
          <w:rFonts w:ascii="Times New Roman" w:eastAsia="Times New Roman" w:hAnsi="Times New Roman" w:cs="Calibri"/>
          <w:i/>
          <w:iCs/>
          <w:color w:val="000000"/>
          <w:sz w:val="18"/>
          <w:szCs w:val="18"/>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i/>
          <w:color w:val="FF0000"/>
          <w:sz w:val="24"/>
          <w:szCs w:val="24"/>
          <w:lang w:eastAsia="ar-SA"/>
        </w:rPr>
      </w:pP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i/>
          <w:color w:val="FF0000"/>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lastRenderedPageBreak/>
        <w:t>4.pielikums</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highlight w:val="yellow"/>
          <w:lang w:eastAsia="ar-SA"/>
        </w:rPr>
      </w:pP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NEKUSTAMO ĪPAŠUMU SARAKSTS</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4"/>
          <w:szCs w:val="24"/>
          <w:lang w:eastAsia="hi-IN" w:bidi="hi-IN"/>
        </w:rPr>
      </w:pPr>
    </w:p>
    <w:tbl>
      <w:tblPr>
        <w:tblW w:w="9931" w:type="dxa"/>
        <w:tblInd w:w="47" w:type="dxa"/>
        <w:tblLayout w:type="fixed"/>
        <w:tblCellMar>
          <w:top w:w="55" w:type="dxa"/>
          <w:left w:w="55" w:type="dxa"/>
          <w:bottom w:w="55" w:type="dxa"/>
          <w:right w:w="55" w:type="dxa"/>
        </w:tblCellMar>
        <w:tblLook w:val="0000" w:firstRow="0" w:lastRow="0" w:firstColumn="0" w:lastColumn="0" w:noHBand="0" w:noVBand="0"/>
      </w:tblPr>
      <w:tblGrid>
        <w:gridCol w:w="450"/>
        <w:gridCol w:w="1968"/>
        <w:gridCol w:w="2126"/>
        <w:gridCol w:w="851"/>
        <w:gridCol w:w="850"/>
        <w:gridCol w:w="709"/>
        <w:gridCol w:w="1134"/>
        <w:gridCol w:w="709"/>
        <w:gridCol w:w="1134"/>
      </w:tblGrid>
      <w:tr w:rsidR="00303E54" w:rsidRPr="00303E54" w:rsidTr="00FA1ABF">
        <w:trPr>
          <w:cantSplit/>
          <w:trHeight w:val="1537"/>
        </w:trPr>
        <w:tc>
          <w:tcPr>
            <w:tcW w:w="450" w:type="dxa"/>
            <w:tcBorders>
              <w:top w:val="single" w:sz="1" w:space="0" w:color="000000"/>
              <w:left w:val="single" w:sz="1" w:space="0" w:color="000000"/>
              <w:bottom w:val="single" w:sz="1" w:space="0" w:color="000000"/>
            </w:tcBorders>
            <w:shd w:val="clear" w:color="auto" w:fill="E6E6E6"/>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proofErr w:type="spellStart"/>
            <w:r w:rsidRPr="00303E54">
              <w:rPr>
                <w:rFonts w:ascii="Times New Roman" w:eastAsia="Times New Roman" w:hAnsi="Times New Roman" w:cs="Times New Roman"/>
                <w:i/>
                <w:iCs/>
                <w:sz w:val="20"/>
                <w:szCs w:val="20"/>
                <w:lang w:eastAsia="ar-SA"/>
              </w:rPr>
              <w:t>Nr.p.k</w:t>
            </w:r>
            <w:proofErr w:type="spellEnd"/>
            <w:r w:rsidRPr="00303E54">
              <w:rPr>
                <w:rFonts w:ascii="Times New Roman" w:eastAsia="Times New Roman" w:hAnsi="Times New Roman" w:cs="Times New Roman"/>
                <w:i/>
                <w:iCs/>
                <w:sz w:val="20"/>
                <w:szCs w:val="20"/>
                <w:lang w:eastAsia="ar-SA"/>
              </w:rPr>
              <w:t>.</w:t>
            </w:r>
          </w:p>
        </w:tc>
        <w:tc>
          <w:tcPr>
            <w:tcW w:w="1968" w:type="dxa"/>
            <w:tcBorders>
              <w:top w:val="single" w:sz="1" w:space="0" w:color="000000"/>
              <w:left w:val="single" w:sz="1" w:space="0" w:color="000000"/>
              <w:bottom w:val="single" w:sz="4" w:space="0" w:color="auto"/>
            </w:tcBorders>
            <w:shd w:val="clear" w:color="auto" w:fill="E6E6E6"/>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Adrese</w:t>
            </w:r>
          </w:p>
        </w:tc>
        <w:tc>
          <w:tcPr>
            <w:tcW w:w="2126" w:type="dxa"/>
            <w:tcBorders>
              <w:top w:val="single" w:sz="1" w:space="0" w:color="000000"/>
              <w:left w:val="single" w:sz="1" w:space="0" w:color="000000"/>
              <w:bottom w:val="single" w:sz="1" w:space="0" w:color="000000"/>
            </w:tcBorders>
            <w:shd w:val="clear" w:color="auto" w:fill="E6E6E6"/>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Iestāde, ēka / Pamatlīdzeklis</w:t>
            </w:r>
          </w:p>
        </w:tc>
        <w:tc>
          <w:tcPr>
            <w:tcW w:w="851" w:type="dxa"/>
            <w:tcBorders>
              <w:top w:val="single" w:sz="1" w:space="0" w:color="000000"/>
              <w:left w:val="single" w:sz="1" w:space="0" w:color="000000"/>
              <w:bottom w:val="single" w:sz="1" w:space="0" w:color="000000"/>
            </w:tcBorders>
            <w:shd w:val="clear" w:color="auto" w:fill="E6E6E6"/>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Apdrošinājuma summa, EUR</w:t>
            </w:r>
          </w:p>
        </w:tc>
        <w:tc>
          <w:tcPr>
            <w:tcW w:w="850" w:type="dxa"/>
            <w:tcBorders>
              <w:top w:val="single" w:sz="1" w:space="0" w:color="000000"/>
              <w:left w:val="single" w:sz="1" w:space="0" w:color="000000"/>
              <w:bottom w:val="single" w:sz="1" w:space="0" w:color="000000"/>
            </w:tcBorders>
            <w:shd w:val="clear" w:color="auto" w:fill="E6E6E6"/>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 xml:space="preserve">Objekta kopējā platība, </w:t>
            </w:r>
            <w:proofErr w:type="spellStart"/>
            <w:r w:rsidRPr="00303E54">
              <w:rPr>
                <w:rFonts w:ascii="Times New Roman" w:eastAsia="Times New Roman" w:hAnsi="Times New Roman" w:cs="Times New Roman"/>
                <w:i/>
                <w:iCs/>
                <w:sz w:val="20"/>
                <w:szCs w:val="20"/>
                <w:lang w:eastAsia="ar-SA"/>
              </w:rPr>
              <w:t>kvm</w:t>
            </w:r>
            <w:proofErr w:type="spellEnd"/>
          </w:p>
        </w:tc>
        <w:tc>
          <w:tcPr>
            <w:tcW w:w="709" w:type="dxa"/>
            <w:tcBorders>
              <w:top w:val="single" w:sz="1" w:space="0" w:color="000000"/>
              <w:left w:val="single" w:sz="1" w:space="0" w:color="000000"/>
              <w:bottom w:val="single" w:sz="1" w:space="0" w:color="000000"/>
            </w:tcBorders>
            <w:shd w:val="clear" w:color="auto" w:fill="E6E6E6"/>
            <w:textDirection w:val="btLr"/>
            <w:vAlign w:val="center"/>
          </w:tcPr>
          <w:p w:rsidR="00303E54" w:rsidRPr="00303E54" w:rsidRDefault="00303E54" w:rsidP="00303E54">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 xml:space="preserve">Būvniec./ </w:t>
            </w:r>
            <w:proofErr w:type="spellStart"/>
            <w:r w:rsidRPr="00303E54">
              <w:rPr>
                <w:rFonts w:ascii="Times New Roman" w:eastAsia="Times New Roman" w:hAnsi="Times New Roman" w:cs="Times New Roman"/>
                <w:i/>
                <w:iCs/>
                <w:sz w:val="20"/>
                <w:szCs w:val="20"/>
                <w:lang w:eastAsia="ar-SA"/>
              </w:rPr>
              <w:t>kapit.rem</w:t>
            </w:r>
            <w:proofErr w:type="spellEnd"/>
            <w:r w:rsidRPr="00303E54">
              <w:rPr>
                <w:rFonts w:ascii="Times New Roman" w:eastAsia="Times New Roman" w:hAnsi="Times New Roman" w:cs="Times New Roman"/>
                <w:i/>
                <w:iCs/>
                <w:sz w:val="20"/>
                <w:szCs w:val="20"/>
                <w:lang w:eastAsia="ar-SA"/>
              </w:rPr>
              <w:t>. gads</w:t>
            </w:r>
          </w:p>
        </w:tc>
        <w:tc>
          <w:tcPr>
            <w:tcW w:w="1134" w:type="dxa"/>
            <w:tcBorders>
              <w:top w:val="single" w:sz="1" w:space="0" w:color="000000"/>
              <w:left w:val="single" w:sz="1" w:space="0" w:color="000000"/>
              <w:bottom w:val="single" w:sz="1" w:space="0" w:color="000000"/>
            </w:tcBorders>
            <w:shd w:val="clear" w:color="auto" w:fill="E6E6E6"/>
            <w:textDirection w:val="btLr"/>
          </w:tcPr>
          <w:p w:rsidR="00303E54" w:rsidRPr="00303E54" w:rsidRDefault="00303E54" w:rsidP="00303E54">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Signalizācija</w:t>
            </w:r>
          </w:p>
          <w:p w:rsidR="00303E54" w:rsidRPr="00303E54" w:rsidRDefault="00303E54" w:rsidP="00303E54">
            <w:pPr>
              <w:suppressAutoHyphens/>
              <w:autoSpaceDE w:val="0"/>
              <w:snapToGrid w:val="0"/>
              <w:spacing w:after="0" w:line="240" w:lineRule="auto"/>
              <w:ind w:left="113" w:right="113"/>
              <w:jc w:val="center"/>
              <w:rPr>
                <w:rFonts w:ascii="Times New Roman" w:eastAsia="Times New Roman" w:hAnsi="Times New Roman" w:cs="Times New Roman"/>
                <w:i/>
                <w:iCs/>
                <w:sz w:val="16"/>
                <w:szCs w:val="16"/>
                <w:lang w:eastAsia="ar-SA"/>
              </w:rPr>
            </w:pPr>
            <w:proofErr w:type="spellStart"/>
            <w:r w:rsidRPr="00303E54">
              <w:rPr>
                <w:rFonts w:ascii="Times New Roman" w:eastAsia="Times New Roman" w:hAnsi="Times New Roman" w:cs="Times New Roman"/>
                <w:i/>
                <w:iCs/>
                <w:sz w:val="16"/>
                <w:szCs w:val="16"/>
                <w:lang w:eastAsia="ar-SA"/>
              </w:rPr>
              <w:t>Ugunsdroš</w:t>
            </w:r>
            <w:proofErr w:type="spellEnd"/>
            <w:r w:rsidRPr="00303E54">
              <w:rPr>
                <w:rFonts w:ascii="Times New Roman" w:eastAsia="Times New Roman" w:hAnsi="Times New Roman" w:cs="Times New Roman"/>
                <w:i/>
                <w:iCs/>
                <w:sz w:val="16"/>
                <w:szCs w:val="16"/>
                <w:lang w:eastAsia="ar-SA"/>
              </w:rPr>
              <w:t>/</w:t>
            </w:r>
          </w:p>
          <w:p w:rsidR="00303E54" w:rsidRPr="00303E54" w:rsidRDefault="00303E54" w:rsidP="00303E54">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proofErr w:type="spellStart"/>
            <w:r w:rsidRPr="00303E54">
              <w:rPr>
                <w:rFonts w:ascii="Times New Roman" w:eastAsia="Times New Roman" w:hAnsi="Times New Roman" w:cs="Times New Roman"/>
                <w:i/>
                <w:iCs/>
                <w:sz w:val="16"/>
                <w:szCs w:val="16"/>
                <w:lang w:eastAsia="ar-SA"/>
              </w:rPr>
              <w:t>Pretielaušanās</w:t>
            </w:r>
            <w:proofErr w:type="spellEnd"/>
            <w:r w:rsidRPr="00303E54">
              <w:rPr>
                <w:rFonts w:ascii="Times New Roman" w:eastAsia="Times New Roman" w:hAnsi="Times New Roman" w:cs="Times New Roman"/>
                <w:i/>
                <w:iCs/>
                <w:sz w:val="16"/>
                <w:szCs w:val="16"/>
                <w:lang w:eastAsia="ar-SA"/>
              </w:rPr>
              <w:t xml:space="preserve"> ar </w:t>
            </w:r>
            <w:proofErr w:type="spellStart"/>
            <w:r w:rsidRPr="00303E54">
              <w:rPr>
                <w:rFonts w:ascii="Times New Roman" w:eastAsia="Times New Roman" w:hAnsi="Times New Roman" w:cs="Times New Roman"/>
                <w:i/>
                <w:iCs/>
                <w:sz w:val="16"/>
                <w:szCs w:val="16"/>
                <w:lang w:eastAsia="ar-SA"/>
              </w:rPr>
              <w:t>pieslēg.apsardzei</w:t>
            </w:r>
            <w:proofErr w:type="spellEnd"/>
          </w:p>
        </w:tc>
        <w:tc>
          <w:tcPr>
            <w:tcW w:w="709" w:type="dxa"/>
            <w:tcBorders>
              <w:top w:val="single" w:sz="1" w:space="0" w:color="000000"/>
              <w:left w:val="single" w:sz="1" w:space="0" w:color="000000"/>
              <w:bottom w:val="single" w:sz="1" w:space="0" w:color="000000"/>
            </w:tcBorders>
            <w:shd w:val="clear" w:color="auto" w:fill="E6E6E6"/>
            <w:textDirection w:val="btLr"/>
          </w:tcPr>
          <w:p w:rsidR="00303E54" w:rsidRPr="00303E54" w:rsidRDefault="00303E54" w:rsidP="00303E54">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 xml:space="preserve">Zibens  </w:t>
            </w:r>
            <w:proofErr w:type="spellStart"/>
            <w:r w:rsidRPr="00303E54">
              <w:rPr>
                <w:rFonts w:ascii="Times New Roman" w:eastAsia="Times New Roman" w:hAnsi="Times New Roman" w:cs="Times New Roman"/>
                <w:i/>
                <w:iCs/>
                <w:sz w:val="20"/>
                <w:szCs w:val="20"/>
                <w:lang w:eastAsia="ar-SA"/>
              </w:rPr>
              <w:t>novedējs</w:t>
            </w:r>
            <w:proofErr w:type="spellEnd"/>
          </w:p>
        </w:tc>
        <w:tc>
          <w:tcPr>
            <w:tcW w:w="1134" w:type="dxa"/>
            <w:tcBorders>
              <w:top w:val="single" w:sz="1" w:space="0" w:color="000000"/>
              <w:left w:val="single" w:sz="1" w:space="0" w:color="000000"/>
              <w:bottom w:val="single" w:sz="1" w:space="0" w:color="000000"/>
              <w:right w:val="single" w:sz="1" w:space="0" w:color="000000"/>
            </w:tcBorders>
            <w:shd w:val="clear" w:color="auto" w:fill="E6E6E6"/>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Ēkas tips</w:t>
            </w:r>
          </w:p>
        </w:tc>
      </w:tr>
      <w:tr w:rsidR="00303E54" w:rsidRPr="00303E54" w:rsidTr="00FA1ABF">
        <w:trPr>
          <w:trHeight w:val="507"/>
        </w:trPr>
        <w:tc>
          <w:tcPr>
            <w:tcW w:w="450" w:type="dxa"/>
            <w:tcBorders>
              <w:left w:val="single" w:sz="1" w:space="0" w:color="000000"/>
              <w:bottom w:val="single" w:sz="1" w:space="0" w:color="000000"/>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w:t>
            </w:r>
          </w:p>
        </w:tc>
        <w:tc>
          <w:tcPr>
            <w:tcW w:w="1968" w:type="dxa"/>
            <w:vMerge w:val="restart"/>
            <w:tcBorders>
              <w:top w:val="single" w:sz="4" w:space="0" w:color="auto"/>
              <w:left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 Sigulda</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komplekss</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126" w:type="dxa"/>
            <w:tcBorders>
              <w:left w:val="single" w:sz="4" w:space="0" w:color="auto"/>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Jaunā pils (Siguldas novada dome)</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1375800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1375,8</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2013</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323"/>
        </w:trPr>
        <w:tc>
          <w:tcPr>
            <w:tcW w:w="450" w:type="dxa"/>
            <w:tcBorders>
              <w:left w:val="single" w:sz="1" w:space="0" w:color="000000"/>
              <w:bottom w:val="single" w:sz="1" w:space="0" w:color="000000"/>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w:t>
            </w:r>
          </w:p>
        </w:tc>
        <w:tc>
          <w:tcPr>
            <w:tcW w:w="1968" w:type="dxa"/>
            <w:vMerge/>
            <w:tcBorders>
              <w:left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126" w:type="dxa"/>
            <w:tcBorders>
              <w:left w:val="single" w:sz="4" w:space="0" w:color="auto"/>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Muižas ēka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275000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530,7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1890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koks</w:t>
            </w:r>
          </w:p>
        </w:tc>
      </w:tr>
      <w:tr w:rsidR="00303E54" w:rsidRPr="00303E54" w:rsidTr="00FA1ABF">
        <w:trPr>
          <w:trHeight w:val="253"/>
        </w:trPr>
        <w:tc>
          <w:tcPr>
            <w:tcW w:w="450" w:type="dxa"/>
            <w:tcBorders>
              <w:left w:val="single" w:sz="1" w:space="0" w:color="000000"/>
              <w:bottom w:val="single" w:sz="1" w:space="0" w:color="000000"/>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w:t>
            </w:r>
          </w:p>
        </w:tc>
        <w:tc>
          <w:tcPr>
            <w:tcW w:w="1968" w:type="dxa"/>
            <w:vMerge/>
            <w:tcBorders>
              <w:left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126" w:type="dxa"/>
            <w:tcBorders>
              <w:left w:val="single" w:sz="4" w:space="0" w:color="auto"/>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Tirdzniecības/biroja ēka*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604700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604,7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2016</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mūris/laukakmens/koks</w:t>
            </w:r>
          </w:p>
        </w:tc>
      </w:tr>
      <w:tr w:rsidR="00303E54" w:rsidRPr="00303E54" w:rsidTr="00FA1ABF">
        <w:trPr>
          <w:trHeight w:val="253"/>
        </w:trPr>
        <w:tc>
          <w:tcPr>
            <w:tcW w:w="450" w:type="dxa"/>
            <w:tcBorders>
              <w:left w:val="single" w:sz="1" w:space="0" w:color="000000"/>
              <w:bottom w:val="single" w:sz="1" w:space="0" w:color="000000"/>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w:t>
            </w:r>
          </w:p>
        </w:tc>
        <w:tc>
          <w:tcPr>
            <w:tcW w:w="1968" w:type="dxa"/>
            <w:vMerge/>
            <w:tcBorders>
              <w:left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126" w:type="dxa"/>
            <w:tcBorders>
              <w:left w:val="single" w:sz="4" w:space="0" w:color="auto"/>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Saimniecības ēka*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350000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sidRPr="00303E54">
              <w:rPr>
                <w:rFonts w:ascii="Times New Roman" w:eastAsia="Times New Roman" w:hAnsi="Times New Roman" w:cs="Times New Roman"/>
                <w:sz w:val="20"/>
                <w:szCs w:val="20"/>
                <w:lang w:eastAsia="ar-SA"/>
              </w:rPr>
              <w:t>437,5</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1890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mūris/laukakmens/koks</w:t>
            </w:r>
          </w:p>
        </w:tc>
      </w:tr>
      <w:tr w:rsidR="00303E54" w:rsidRPr="00303E54" w:rsidTr="00FA1ABF">
        <w:trPr>
          <w:trHeight w:val="253"/>
        </w:trPr>
        <w:tc>
          <w:tcPr>
            <w:tcW w:w="450" w:type="dxa"/>
            <w:tcBorders>
              <w:left w:val="single" w:sz="1" w:space="0" w:color="000000"/>
              <w:bottom w:val="single" w:sz="1" w:space="0" w:color="000000"/>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w:t>
            </w:r>
          </w:p>
        </w:tc>
        <w:tc>
          <w:tcPr>
            <w:tcW w:w="1968" w:type="dxa"/>
            <w:vMerge/>
            <w:tcBorders>
              <w:left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126" w:type="dxa"/>
            <w:tcBorders>
              <w:left w:val="single" w:sz="4" w:space="0" w:color="auto"/>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r w:rsidRPr="00303E54">
              <w:rPr>
                <w:rFonts w:ascii="Times New Roman" w:eastAsia="Times New Roman" w:hAnsi="Times New Roman" w:cs="Times New Roman"/>
                <w:sz w:val="20"/>
                <w:szCs w:val="20"/>
                <w:lang w:eastAsia="ar-SA"/>
              </w:rPr>
              <w:t>Smilšu darbnīca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38800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96,7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1890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laukakmens</w:t>
            </w:r>
          </w:p>
        </w:tc>
      </w:tr>
      <w:tr w:rsidR="00303E54" w:rsidRPr="00303E54" w:rsidTr="00FA1ABF">
        <w:trPr>
          <w:trHeight w:val="305"/>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16c, Sigulda*</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Dzīvojamā ēka</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178000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sidRPr="00303E54">
              <w:rPr>
                <w:rFonts w:ascii="Times New Roman" w:eastAsia="Times New Roman" w:hAnsi="Times New Roman" w:cs="Times New Roman"/>
                <w:sz w:val="20"/>
                <w:szCs w:val="20"/>
                <w:lang w:eastAsia="ar-SA"/>
              </w:rPr>
              <w:t>223,7</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1900</w:t>
            </w:r>
          </w:p>
        </w:tc>
        <w:tc>
          <w:tcPr>
            <w:tcW w:w="1134"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koks</w:t>
            </w:r>
          </w:p>
        </w:tc>
      </w:tr>
      <w:tr w:rsidR="00303E54" w:rsidRPr="00303E54" w:rsidTr="00FA1ABF">
        <w:trPr>
          <w:trHeight w:val="305"/>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7</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16B, Sigulda*</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r w:rsidRPr="00303E54">
              <w:rPr>
                <w:rFonts w:ascii="Times New Roman" w:eastAsia="Times New Roman" w:hAnsi="Times New Roman" w:cs="Times New Roman"/>
                <w:sz w:val="20"/>
                <w:szCs w:val="20"/>
                <w:lang w:eastAsia="ar-SA"/>
              </w:rPr>
              <w:t>Pils kompleksa biroja ēka</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182000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260.3</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1920</w:t>
            </w:r>
          </w:p>
        </w:tc>
        <w:tc>
          <w:tcPr>
            <w:tcW w:w="1134"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top w:val="single" w:sz="4" w:space="0" w:color="000000"/>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w:t>
            </w:r>
          </w:p>
        </w:tc>
        <w:tc>
          <w:tcPr>
            <w:tcW w:w="1968"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18, Sigulda</w:t>
            </w:r>
            <w:r w:rsidR="000C5924">
              <w:rPr>
                <w:rFonts w:ascii="Times New Roman" w:eastAsia="Times New Roman" w:hAnsi="Times New Roman" w:cs="Times New Roman"/>
                <w:sz w:val="20"/>
                <w:szCs w:val="20"/>
                <w:lang w:eastAsia="ar-SA"/>
              </w:rPr>
              <w:t>*</w:t>
            </w:r>
          </w:p>
        </w:tc>
        <w:tc>
          <w:tcPr>
            <w:tcW w:w="2126"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(skatu tornis, galerija, mūris)</w:t>
            </w:r>
          </w:p>
        </w:tc>
        <w:tc>
          <w:tcPr>
            <w:tcW w:w="851"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683000</w:t>
            </w:r>
          </w:p>
        </w:tc>
        <w:tc>
          <w:tcPr>
            <w:tcW w:w="850"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269</w:t>
            </w:r>
          </w:p>
        </w:tc>
        <w:tc>
          <w:tcPr>
            <w:tcW w:w="709"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2012</w:t>
            </w:r>
          </w:p>
        </w:tc>
        <w:tc>
          <w:tcPr>
            <w:tcW w:w="1134" w:type="dxa"/>
            <w:tcBorders>
              <w:top w:val="single" w:sz="4"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Ugunsdroš</w:t>
            </w:r>
            <w:proofErr w:type="spellEnd"/>
            <w:r w:rsidRPr="00303E54">
              <w:rPr>
                <w:rFonts w:ascii="Times New Roman" w:eastAsia="Times New Roman" w:hAnsi="Times New Roman" w:cs="Times New Roman"/>
                <w:sz w:val="20"/>
                <w:szCs w:val="20"/>
                <w:lang w:eastAsia="ar-SA"/>
              </w:rPr>
              <w:t>.</w:t>
            </w:r>
          </w:p>
        </w:tc>
        <w:tc>
          <w:tcPr>
            <w:tcW w:w="709" w:type="dxa"/>
            <w:tcBorders>
              <w:top w:val="single" w:sz="4"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mūris/laukakmens/koks</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Ausekļa iela 6,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Dzelzceļa stacija/autoosta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754000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754</w:t>
            </w:r>
          </w:p>
        </w:tc>
        <w:tc>
          <w:tcPr>
            <w:tcW w:w="709"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2012</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10</w:t>
            </w:r>
          </w:p>
        </w:tc>
        <w:tc>
          <w:tcPr>
            <w:tcW w:w="1968"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Dzērveņu 5, Sigulda</w:t>
            </w:r>
          </w:p>
        </w:tc>
        <w:tc>
          <w:tcPr>
            <w:tcW w:w="2126"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3-stāvu īres nams ar 24 dzīvokļiem</w:t>
            </w:r>
          </w:p>
        </w:tc>
        <w:tc>
          <w:tcPr>
            <w:tcW w:w="851"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1417000</w:t>
            </w:r>
          </w:p>
        </w:tc>
        <w:tc>
          <w:tcPr>
            <w:tcW w:w="8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1991,2</w:t>
            </w:r>
          </w:p>
        </w:tc>
        <w:tc>
          <w:tcPr>
            <w:tcW w:w="709"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dzelzbet.pan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Krišjāņa Barona iela 10,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Valsts ģimnāzija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6881980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9831,4</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1995</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12</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A.Kronvalda</w:t>
            </w:r>
            <w:proofErr w:type="spellEnd"/>
            <w:r w:rsidRPr="00303E54">
              <w:rPr>
                <w:rFonts w:ascii="Times New Roman" w:eastAsia="Times New Roman" w:hAnsi="Times New Roman" w:cs="Times New Roman"/>
                <w:sz w:val="20"/>
                <w:szCs w:val="20"/>
                <w:lang w:eastAsia="ar-SA"/>
              </w:rPr>
              <w:t xml:space="preserve"> iela 7,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pilsētas vidusskola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1710100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2443,1</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1960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Pulkveža Brieža iela 105,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1. Pamatskola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2837800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4054,2</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1980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Laurenču</w:t>
            </w:r>
            <w:proofErr w:type="spellEnd"/>
            <w:r w:rsidRPr="00303E54">
              <w:rPr>
                <w:rFonts w:ascii="Times New Roman" w:eastAsia="Times New Roman" w:hAnsi="Times New Roman" w:cs="Times New Roman"/>
                <w:sz w:val="20"/>
                <w:szCs w:val="20"/>
                <w:lang w:eastAsia="ar-SA"/>
              </w:rPr>
              <w:t xml:space="preserve"> 7,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Laurenču</w:t>
            </w:r>
            <w:proofErr w:type="spellEnd"/>
            <w:r w:rsidRPr="00303E54">
              <w:rPr>
                <w:rFonts w:ascii="Times New Roman" w:eastAsia="Times New Roman" w:hAnsi="Times New Roman" w:cs="Times New Roman"/>
                <w:sz w:val="20"/>
                <w:szCs w:val="20"/>
                <w:lang w:eastAsia="ar-SA"/>
              </w:rPr>
              <w:t xml:space="preserve"> sākumskola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1441300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2059</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2013</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15</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iela 15, More</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Mores pamatskola (5.-9.kl)</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273000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390,7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2012</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Ugunsdroš</w:t>
            </w:r>
            <w:proofErr w:type="spellEnd"/>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16</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iela 3, More</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Mores pamatskola (1.-4.kl)</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424200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606,7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2012</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Ugunsdroš</w:t>
            </w:r>
            <w:proofErr w:type="spellEnd"/>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Allaži</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un sporta centrs</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2644600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3778,1</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1998/</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2006</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Ugunsdroš</w:t>
            </w:r>
            <w:proofErr w:type="spellEnd"/>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mūris/betona </w:t>
            </w:r>
            <w:proofErr w:type="spellStart"/>
            <w:r w:rsidRPr="00303E54">
              <w:rPr>
                <w:rFonts w:ascii="Times New Roman" w:eastAsia="Times New Roman" w:hAnsi="Times New Roman" w:cs="Times New Roman"/>
                <w:sz w:val="20"/>
                <w:szCs w:val="20"/>
                <w:lang w:eastAsia="ar-SA"/>
              </w:rPr>
              <w:t>pārs</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Allaži</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Apkures katli 2gab.</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29705</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Allaži</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Apkures katlu metāla novietnes, 2 </w:t>
            </w:r>
            <w:proofErr w:type="spellStart"/>
            <w:r w:rsidRPr="00303E54">
              <w:rPr>
                <w:rFonts w:ascii="Times New Roman" w:eastAsia="Times New Roman" w:hAnsi="Times New Roman" w:cs="Times New Roman"/>
                <w:sz w:val="20"/>
                <w:szCs w:val="20"/>
                <w:lang w:eastAsia="ar-SA"/>
              </w:rPr>
              <w:t>gb</w:t>
            </w:r>
            <w:proofErr w:type="spellEnd"/>
            <w:r w:rsidRPr="00303E54">
              <w:rPr>
                <w:rFonts w:ascii="Times New Roman" w:eastAsia="Times New Roman" w:hAnsi="Times New Roman" w:cs="Times New Roman"/>
                <w:sz w:val="20"/>
                <w:szCs w:val="20"/>
                <w:lang w:eastAsia="ar-SA"/>
              </w:rPr>
              <w:t>.</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3585</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8366</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2011</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metāla</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lastRenderedPageBreak/>
              <w:t>20</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Stīveri</w:t>
            </w:r>
            <w:proofErr w:type="spellEnd"/>
            <w:r w:rsidRPr="00303E54">
              <w:rPr>
                <w:rFonts w:ascii="Times New Roman" w:eastAsia="Times New Roman" w:hAnsi="Times New Roman" w:cs="Times New Roman"/>
                <w:sz w:val="20"/>
                <w:szCs w:val="20"/>
                <w:lang w:eastAsia="ar-SA"/>
              </w:rPr>
              <w:t>, Allažu pagasts</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Soc.aprūpes</w:t>
            </w:r>
            <w:proofErr w:type="spellEnd"/>
            <w:r w:rsidRPr="00303E54">
              <w:rPr>
                <w:rFonts w:ascii="Times New Roman" w:eastAsia="Times New Roman" w:hAnsi="Times New Roman" w:cs="Times New Roman"/>
                <w:sz w:val="20"/>
                <w:szCs w:val="20"/>
                <w:lang w:eastAsia="ar-SA"/>
              </w:rPr>
              <w:t xml:space="preserve"> māja “Gaismiņas”</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276500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395</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1915/</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2005</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Lokālā </w:t>
            </w:r>
            <w:proofErr w:type="spellStart"/>
            <w:r w:rsidRPr="00303E54">
              <w:rPr>
                <w:rFonts w:ascii="Times New Roman" w:eastAsia="Times New Roman" w:hAnsi="Times New Roman" w:cs="Times New Roman"/>
                <w:sz w:val="20"/>
                <w:szCs w:val="20"/>
                <w:lang w:eastAsia="ar-SA"/>
              </w:rPr>
              <w:t>ugunsdzēs.sign</w:t>
            </w:r>
            <w:proofErr w:type="spellEnd"/>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left w:val="single" w:sz="1" w:space="0" w:color="000000"/>
              <w:bottom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21</w:t>
            </w:r>
          </w:p>
        </w:tc>
        <w:tc>
          <w:tcPr>
            <w:tcW w:w="1968"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Gāles iela 29, Sigulda</w:t>
            </w:r>
          </w:p>
        </w:tc>
        <w:tc>
          <w:tcPr>
            <w:tcW w:w="2126"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Sporta skola</w:t>
            </w:r>
          </w:p>
        </w:tc>
        <w:tc>
          <w:tcPr>
            <w:tcW w:w="851"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924700</w:t>
            </w:r>
          </w:p>
        </w:tc>
        <w:tc>
          <w:tcPr>
            <w:tcW w:w="850"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1321,7</w:t>
            </w:r>
          </w:p>
        </w:tc>
        <w:tc>
          <w:tcPr>
            <w:tcW w:w="709"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1995</w:t>
            </w:r>
          </w:p>
        </w:tc>
        <w:tc>
          <w:tcPr>
            <w:tcW w:w="1134" w:type="dxa"/>
            <w:tcBorders>
              <w:left w:val="single" w:sz="1" w:space="0" w:color="000000"/>
              <w:bottom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4" w:space="0" w:color="auto"/>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38"/>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22</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Lakstīgalas iela 10, Sigulda</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“Ābelīte”</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1152900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1646,97</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1974</w:t>
            </w:r>
          </w:p>
        </w:tc>
        <w:tc>
          <w:tcPr>
            <w:tcW w:w="1134"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38"/>
        </w:trPr>
        <w:tc>
          <w:tcPr>
            <w:tcW w:w="450" w:type="dxa"/>
            <w:tcBorders>
              <w:top w:val="single" w:sz="4" w:space="0" w:color="000000"/>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23</w:t>
            </w:r>
          </w:p>
        </w:tc>
        <w:tc>
          <w:tcPr>
            <w:tcW w:w="1968"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Skolas iela 3, Sigulda</w:t>
            </w:r>
          </w:p>
        </w:tc>
        <w:tc>
          <w:tcPr>
            <w:tcW w:w="2126"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Jaunrades centrs</w:t>
            </w:r>
          </w:p>
        </w:tc>
        <w:tc>
          <w:tcPr>
            <w:tcW w:w="851"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2189600</w:t>
            </w:r>
          </w:p>
        </w:tc>
        <w:tc>
          <w:tcPr>
            <w:tcW w:w="850"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3128</w:t>
            </w:r>
          </w:p>
        </w:tc>
        <w:tc>
          <w:tcPr>
            <w:tcW w:w="709"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1993/</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2010</w:t>
            </w:r>
          </w:p>
        </w:tc>
        <w:tc>
          <w:tcPr>
            <w:tcW w:w="1134" w:type="dxa"/>
            <w:tcBorders>
              <w:top w:val="single" w:sz="4"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top w:val="single" w:sz="4"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24</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Strēlnieku iela 13,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“Pīlādzītis”</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836220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1194,6</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1975/</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25</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Institūta iela 2,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“Saulīte”</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1440600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2058,2</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1983/</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26</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Nurmižu</w:t>
            </w:r>
            <w:proofErr w:type="spellEnd"/>
            <w:r w:rsidRPr="00303E54">
              <w:rPr>
                <w:rFonts w:ascii="Times New Roman" w:eastAsia="Times New Roman" w:hAnsi="Times New Roman" w:cs="Times New Roman"/>
                <w:sz w:val="20"/>
                <w:szCs w:val="20"/>
                <w:lang w:eastAsia="ar-SA"/>
              </w:rPr>
              <w:t xml:space="preserve"> 31,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“Ieviņa”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1117200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1596,5</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85"/>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Birzes iela 4, Allaži</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PII un pagasta pārvalde</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876400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1252,8</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1985/</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2011</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Pretielauš</w:t>
            </w:r>
            <w:proofErr w:type="spellEnd"/>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28</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Skolas iela 5,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”Pasaciņa” ēka</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un pamatlīdzekļi</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993300</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97744</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1419</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2014</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507"/>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29</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Zinātnes iela 7,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Siguldas pagasta pārvalde un </w:t>
            </w:r>
            <w:proofErr w:type="spellStart"/>
            <w:r w:rsidRPr="00303E54">
              <w:rPr>
                <w:rFonts w:ascii="Times New Roman" w:eastAsia="Times New Roman" w:hAnsi="Times New Roman" w:cs="Times New Roman"/>
                <w:sz w:val="20"/>
                <w:szCs w:val="20"/>
                <w:lang w:eastAsia="ar-SA"/>
              </w:rPr>
              <w:t>kult.nams</w:t>
            </w:r>
            <w:proofErr w:type="spellEnd"/>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1656900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2367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1972/2011</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30</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10,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novada kultūras centrs</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1367800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1954</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1962</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w:t>
            </w:r>
            <w:proofErr w:type="spellEnd"/>
            <w:r w:rsidRPr="00303E54">
              <w:rPr>
                <w:rFonts w:ascii="Times New Roman" w:eastAsia="Times New Roman" w:hAnsi="Times New Roman" w:cs="Times New Roman"/>
                <w:sz w:val="20"/>
                <w:szCs w:val="20"/>
                <w:lang w:eastAsia="ar-SA"/>
              </w:rPr>
              <w:t>./</w:t>
            </w:r>
            <w:proofErr w:type="spellStart"/>
            <w:r w:rsidRPr="00303E54">
              <w:rPr>
                <w:rFonts w:ascii="Times New Roman" w:eastAsia="Times New Roman" w:hAnsi="Times New Roman" w:cs="Times New Roman"/>
                <w:sz w:val="20"/>
                <w:szCs w:val="20"/>
                <w:lang w:eastAsia="ar-SA"/>
              </w:rPr>
              <w:t>dz.b.pan</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31</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iela 13, More</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Mores pagasta tautas nams</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323400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462,6</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2000</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top w:val="single" w:sz="1" w:space="0" w:color="000000"/>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32</w:t>
            </w:r>
          </w:p>
        </w:tc>
        <w:tc>
          <w:tcPr>
            <w:tcW w:w="1968" w:type="dxa"/>
            <w:tcBorders>
              <w:top w:val="single" w:sz="1"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Jūdaži, Siguldas pagasts, Siguldas novads</w:t>
            </w:r>
          </w:p>
        </w:tc>
        <w:tc>
          <w:tcPr>
            <w:tcW w:w="2126" w:type="dxa"/>
            <w:tcBorders>
              <w:top w:val="single" w:sz="1"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“Jūdažu Sabiedriskais Centrs”</w:t>
            </w:r>
          </w:p>
        </w:tc>
        <w:tc>
          <w:tcPr>
            <w:tcW w:w="851" w:type="dxa"/>
            <w:tcBorders>
              <w:top w:val="single" w:sz="1"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223300</w:t>
            </w:r>
          </w:p>
        </w:tc>
        <w:tc>
          <w:tcPr>
            <w:tcW w:w="850" w:type="dxa"/>
            <w:tcBorders>
              <w:top w:val="single" w:sz="1"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319,3</w:t>
            </w:r>
          </w:p>
        </w:tc>
        <w:tc>
          <w:tcPr>
            <w:tcW w:w="709" w:type="dxa"/>
            <w:tcBorders>
              <w:top w:val="single" w:sz="1"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2008</w:t>
            </w:r>
          </w:p>
        </w:tc>
        <w:tc>
          <w:tcPr>
            <w:tcW w:w="1134" w:type="dxa"/>
            <w:tcBorders>
              <w:top w:val="single" w:sz="1"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Pretielauš</w:t>
            </w:r>
            <w:proofErr w:type="spellEnd"/>
            <w:r w:rsidRPr="00303E54">
              <w:rPr>
                <w:rFonts w:ascii="Times New Roman" w:eastAsia="Times New Roman" w:hAnsi="Times New Roman" w:cs="Times New Roman"/>
                <w:sz w:val="20"/>
                <w:szCs w:val="20"/>
                <w:lang w:eastAsia="ar-SA"/>
              </w:rPr>
              <w:t>.</w:t>
            </w:r>
          </w:p>
        </w:tc>
        <w:tc>
          <w:tcPr>
            <w:tcW w:w="709" w:type="dxa"/>
            <w:tcBorders>
              <w:top w:val="single" w:sz="1"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33</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Šveices iela 19,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Mākslu skola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1345000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1921,7</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2001</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vieglbetons</w:t>
            </w:r>
            <w:proofErr w:type="spellEnd"/>
          </w:p>
        </w:tc>
      </w:tr>
      <w:tr w:rsidR="00303E54" w:rsidRPr="00303E54" w:rsidTr="00FA1ABF">
        <w:trPr>
          <w:trHeight w:val="507"/>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34</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Tautas nams, Allažu pagasts, Siguldas novads</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pagasta Tautas nams</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550000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845,5</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1927/2002</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laukakmeņu mūris/koka </w:t>
            </w:r>
            <w:proofErr w:type="spellStart"/>
            <w:r w:rsidRPr="00303E54">
              <w:rPr>
                <w:rFonts w:ascii="Times New Roman" w:eastAsia="Times New Roman" w:hAnsi="Times New Roman" w:cs="Times New Roman"/>
                <w:sz w:val="20"/>
                <w:szCs w:val="20"/>
                <w:lang w:eastAsia="ar-SA"/>
              </w:rPr>
              <w:t>pārs</w:t>
            </w:r>
            <w:proofErr w:type="spellEnd"/>
            <w:r w:rsidRPr="00303E54">
              <w:rPr>
                <w:rFonts w:ascii="Times New Roman" w:eastAsia="Times New Roman" w:hAnsi="Times New Roman" w:cs="Times New Roman"/>
                <w:sz w:val="20"/>
                <w:szCs w:val="20"/>
                <w:lang w:eastAsia="ar-SA"/>
              </w:rPr>
              <w:t>.</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35</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2,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Hostel</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Kaba</w:t>
            </w:r>
            <w:proofErr w:type="spellEnd"/>
            <w:r w:rsidRPr="00303E54">
              <w:rPr>
                <w:rFonts w:ascii="Times New Roman" w:eastAsia="Times New Roman" w:hAnsi="Times New Roman" w:cs="Times New Roman"/>
                <w:sz w:val="20"/>
                <w:szCs w:val="20"/>
                <w:lang w:eastAsia="ar-SA"/>
              </w:rPr>
              <w:t>”</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1332800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1904,8</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1970/2006</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trike/>
                <w:sz w:val="20"/>
                <w:szCs w:val="20"/>
                <w:lang w:eastAsia="ar-SA"/>
              </w:rPr>
            </w:pP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trike/>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36</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left w:val="single" w:sz="1" w:space="0" w:color="000000"/>
              <w:bottom w:val="single" w:sz="1" w:space="0" w:color="000000"/>
            </w:tcBorders>
            <w:shd w:val="clear" w:color="auto" w:fill="auto"/>
            <w:vAlign w:val="bottom"/>
          </w:tcPr>
          <w:p w:rsid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Sporta un atpūtas centrs, </w:t>
            </w:r>
            <w:proofErr w:type="spellStart"/>
            <w:r w:rsidRPr="00303E54">
              <w:rPr>
                <w:rFonts w:ascii="Times New Roman" w:eastAsia="Times New Roman" w:hAnsi="Times New Roman" w:cs="Times New Roman"/>
                <w:sz w:val="20"/>
                <w:szCs w:val="20"/>
                <w:lang w:eastAsia="ar-SA"/>
              </w:rPr>
              <w:t>galv.ēka</w:t>
            </w:r>
            <w:proofErr w:type="spellEnd"/>
          </w:p>
          <w:p w:rsidR="00AF0EC0" w:rsidRPr="00303E54" w:rsidRDefault="00AF0EC0" w:rsidP="00303E54">
            <w:pPr>
              <w:suppressAutoHyphens/>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Kustamā manta-nomas inventārs, pamatlīdzekļi, prece pārdošanai</w:t>
            </w:r>
          </w:p>
        </w:tc>
        <w:tc>
          <w:tcPr>
            <w:tcW w:w="851" w:type="dxa"/>
            <w:tcBorders>
              <w:left w:val="single" w:sz="1" w:space="0" w:color="000000"/>
              <w:bottom w:val="single" w:sz="1" w:space="0" w:color="000000"/>
            </w:tcBorders>
            <w:shd w:val="clear" w:color="auto" w:fill="auto"/>
            <w:vAlign w:val="bottom"/>
          </w:tcPr>
          <w:p w:rsid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310000</w:t>
            </w:r>
          </w:p>
          <w:p w:rsidR="00AF0EC0"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68821</w:t>
            </w:r>
          </w:p>
          <w:p w:rsidR="00AF0EC0"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AF0EC0" w:rsidRPr="00303E54"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302,5</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2014</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mūris/koka apdare</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37</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Sporta un atpūtas centrs, palīgēka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17000</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87,4</w:t>
            </w: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2014</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mūris/koka apdare</w:t>
            </w:r>
          </w:p>
        </w:tc>
      </w:tr>
      <w:tr w:rsidR="00303E54" w:rsidRPr="00303E54" w:rsidTr="00FA1ABF">
        <w:trPr>
          <w:trHeight w:val="507"/>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38</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Distanču slēpošanas trase ar pazemes saldēšanas iekārtu, 2276m</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1260453</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2014</w:t>
            </w: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Iekārta</w:t>
            </w:r>
          </w:p>
        </w:tc>
      </w:tr>
      <w:tr w:rsidR="00303E54" w:rsidRPr="00303E54" w:rsidTr="00FA1ABF">
        <w:trPr>
          <w:trHeight w:val="985"/>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39</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distanču slēpošanas trašu sagatavošanas un uzturēšanas sniega traktors </w:t>
            </w:r>
            <w:proofErr w:type="spellStart"/>
            <w:r w:rsidRPr="00303E54">
              <w:rPr>
                <w:rFonts w:ascii="Times New Roman" w:eastAsia="Times New Roman" w:hAnsi="Times New Roman" w:cs="Times New Roman"/>
                <w:sz w:val="20"/>
                <w:szCs w:val="20"/>
                <w:lang w:eastAsia="ar-SA"/>
              </w:rPr>
              <w:t>Pisten</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Bully</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lastRenderedPageBreak/>
              <w:t>Paana</w:t>
            </w:r>
            <w:proofErr w:type="spellEnd"/>
            <w:r w:rsidRPr="00303E54">
              <w:rPr>
                <w:rFonts w:ascii="Times New Roman" w:eastAsia="Times New Roman" w:hAnsi="Times New Roman" w:cs="Times New Roman"/>
                <w:sz w:val="20"/>
                <w:szCs w:val="20"/>
                <w:lang w:eastAsia="ar-SA"/>
              </w:rPr>
              <w:t xml:space="preserve"> 100/125, 2012.g.izl.</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lastRenderedPageBreak/>
              <w:t>130158</w:t>
            </w: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Iekārta</w:t>
            </w:r>
          </w:p>
        </w:tc>
      </w:tr>
      <w:tr w:rsidR="00303E54" w:rsidRPr="00303E54" w:rsidTr="00FA1ABF">
        <w:trPr>
          <w:trHeight w:val="507"/>
        </w:trPr>
        <w:tc>
          <w:tcPr>
            <w:tcW w:w="450" w:type="dxa"/>
            <w:tcBorders>
              <w:left w:val="single" w:sz="1" w:space="0" w:color="000000"/>
              <w:bottom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lastRenderedPageBreak/>
              <w:t>40</w:t>
            </w:r>
          </w:p>
        </w:tc>
        <w:tc>
          <w:tcPr>
            <w:tcW w:w="1968"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Mobilā sūkņu stacija CR2-14 A-F-A-E-HQQE</w:t>
            </w:r>
          </w:p>
        </w:tc>
        <w:tc>
          <w:tcPr>
            <w:tcW w:w="851"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18700</w:t>
            </w:r>
          </w:p>
        </w:tc>
        <w:tc>
          <w:tcPr>
            <w:tcW w:w="850"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left w:val="single" w:sz="1" w:space="0" w:color="000000"/>
              <w:bottom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709" w:type="dxa"/>
            <w:tcBorders>
              <w:left w:val="single" w:sz="1" w:space="0" w:color="000000"/>
              <w:bottom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1134" w:type="dxa"/>
            <w:tcBorders>
              <w:left w:val="single" w:sz="1" w:space="0" w:color="000000"/>
              <w:bottom w:val="single" w:sz="4" w:space="0" w:color="auto"/>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Iekārta</w:t>
            </w:r>
          </w:p>
        </w:tc>
      </w:tr>
      <w:tr w:rsidR="00303E54" w:rsidRPr="00303E54" w:rsidTr="00FA1ABF">
        <w:trPr>
          <w:trHeight w:val="746"/>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41</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Sniega lielgabals </w:t>
            </w:r>
            <w:proofErr w:type="spellStart"/>
            <w:r w:rsidRPr="00303E54">
              <w:rPr>
                <w:rFonts w:ascii="Times New Roman" w:eastAsia="Times New Roman" w:hAnsi="Times New Roman" w:cs="Times New Roman"/>
                <w:sz w:val="20"/>
                <w:szCs w:val="20"/>
                <w:lang w:eastAsia="ar-SA"/>
              </w:rPr>
              <w:t>Techno</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Alpin</w:t>
            </w:r>
            <w:proofErr w:type="spellEnd"/>
            <w:r w:rsidRPr="00303E54">
              <w:rPr>
                <w:rFonts w:ascii="Times New Roman" w:eastAsia="Times New Roman" w:hAnsi="Times New Roman" w:cs="Times New Roman"/>
                <w:sz w:val="20"/>
                <w:szCs w:val="20"/>
                <w:lang w:eastAsia="ar-SA"/>
              </w:rPr>
              <w:t xml:space="preserve"> MMS Mobile </w:t>
            </w:r>
            <w:proofErr w:type="spellStart"/>
            <w:r w:rsidRPr="00303E54">
              <w:rPr>
                <w:rFonts w:ascii="Times New Roman" w:eastAsia="Times New Roman" w:hAnsi="Times New Roman" w:cs="Times New Roman"/>
                <w:sz w:val="20"/>
                <w:szCs w:val="20"/>
                <w:lang w:eastAsia="ar-SA"/>
              </w:rPr>
              <w:t>Manual</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Snowgun</w:t>
            </w:r>
            <w:proofErr w:type="spellEnd"/>
            <w:r w:rsidRPr="00303E54">
              <w:rPr>
                <w:rFonts w:ascii="Times New Roman" w:eastAsia="Times New Roman" w:hAnsi="Times New Roman" w:cs="Times New Roman"/>
                <w:sz w:val="20"/>
                <w:szCs w:val="20"/>
                <w:lang w:eastAsia="ar-SA"/>
              </w:rPr>
              <w:t xml:space="preserve"> 400M/50HZ, 2013.g.izl.</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29300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709" w:type="dxa"/>
            <w:tcBorders>
              <w:top w:val="single" w:sz="4" w:space="0" w:color="auto"/>
              <w:left w:val="single" w:sz="4" w:space="0" w:color="000000"/>
              <w:bottom w:val="single" w:sz="4" w:space="0" w:color="000000"/>
              <w:right w:val="single" w:sz="4"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Iekārta</w:t>
            </w:r>
          </w:p>
        </w:tc>
      </w:tr>
      <w:tr w:rsidR="00303E54" w:rsidRPr="00303E54" w:rsidTr="00FA1ABF">
        <w:trPr>
          <w:trHeight w:val="268"/>
        </w:trPr>
        <w:tc>
          <w:tcPr>
            <w:tcW w:w="450" w:type="dxa"/>
            <w:tcBorders>
              <w:top w:val="single" w:sz="4" w:space="0" w:color="000000"/>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42</w:t>
            </w:r>
          </w:p>
        </w:tc>
        <w:tc>
          <w:tcPr>
            <w:tcW w:w="1968"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Miera iela 24, Sigulda</w:t>
            </w:r>
          </w:p>
        </w:tc>
        <w:tc>
          <w:tcPr>
            <w:tcW w:w="2126"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Kapliča</w:t>
            </w:r>
          </w:p>
        </w:tc>
        <w:tc>
          <w:tcPr>
            <w:tcW w:w="851"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170000</w:t>
            </w:r>
          </w:p>
        </w:tc>
        <w:tc>
          <w:tcPr>
            <w:tcW w:w="850"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341,5</w:t>
            </w:r>
          </w:p>
        </w:tc>
        <w:tc>
          <w:tcPr>
            <w:tcW w:w="709" w:type="dxa"/>
            <w:tcBorders>
              <w:top w:val="single" w:sz="4" w:space="0" w:color="000000"/>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2008</w:t>
            </w:r>
          </w:p>
        </w:tc>
        <w:tc>
          <w:tcPr>
            <w:tcW w:w="1134" w:type="dxa"/>
            <w:tcBorders>
              <w:top w:val="single" w:sz="4"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Pretielauš</w:t>
            </w:r>
            <w:proofErr w:type="spellEnd"/>
            <w:r w:rsidRPr="00303E54">
              <w:rPr>
                <w:rFonts w:ascii="Times New Roman" w:eastAsia="Times New Roman" w:hAnsi="Times New Roman" w:cs="Times New Roman"/>
                <w:sz w:val="20"/>
                <w:szCs w:val="20"/>
                <w:lang w:eastAsia="ar-SA"/>
              </w:rPr>
              <w:t>.</w:t>
            </w:r>
          </w:p>
        </w:tc>
        <w:tc>
          <w:tcPr>
            <w:tcW w:w="709" w:type="dxa"/>
            <w:tcBorders>
              <w:top w:val="single" w:sz="4" w:space="0" w:color="000000"/>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Mūris/koks</w:t>
            </w:r>
          </w:p>
        </w:tc>
      </w:tr>
      <w:tr w:rsidR="00303E54" w:rsidRPr="00303E54" w:rsidTr="00FA1ABF">
        <w:trPr>
          <w:trHeight w:val="268"/>
        </w:trPr>
        <w:tc>
          <w:tcPr>
            <w:tcW w:w="450" w:type="dxa"/>
            <w:tcBorders>
              <w:left w:val="single" w:sz="1" w:space="0" w:color="000000"/>
              <w:bottom w:val="single" w:sz="1" w:space="0" w:color="000000"/>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43</w:t>
            </w:r>
          </w:p>
        </w:tc>
        <w:tc>
          <w:tcPr>
            <w:tcW w:w="1968"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Ausekļa 6, Sigulda</w:t>
            </w:r>
          </w:p>
        </w:tc>
        <w:tc>
          <w:tcPr>
            <w:tcW w:w="2126"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Elektromobīļu</w:t>
            </w:r>
            <w:proofErr w:type="spellEnd"/>
            <w:r w:rsidRPr="00303E54">
              <w:rPr>
                <w:rFonts w:ascii="Times New Roman" w:eastAsia="Times New Roman" w:hAnsi="Times New Roman" w:cs="Times New Roman"/>
                <w:sz w:val="20"/>
                <w:szCs w:val="20"/>
                <w:lang w:eastAsia="ar-SA"/>
              </w:rPr>
              <w:t xml:space="preserve"> uzlādes stacija</w:t>
            </w:r>
          </w:p>
        </w:tc>
        <w:tc>
          <w:tcPr>
            <w:tcW w:w="851"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15500</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134"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Iekārta</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303E54" w:rsidRPr="00303E54" w:rsidTr="00FA1ABF">
        <w:trPr>
          <w:trHeight w:val="268"/>
        </w:trPr>
        <w:tc>
          <w:tcPr>
            <w:tcW w:w="450" w:type="dxa"/>
            <w:tcBorders>
              <w:left w:val="single" w:sz="1" w:space="0" w:color="000000"/>
              <w:bottom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44</w:t>
            </w:r>
          </w:p>
        </w:tc>
        <w:tc>
          <w:tcPr>
            <w:tcW w:w="1968"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Ausekļa iela 6, Sigulda</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J.Poruka</w:t>
            </w:r>
            <w:proofErr w:type="spellEnd"/>
            <w:r w:rsidRPr="00303E54">
              <w:rPr>
                <w:rFonts w:ascii="Times New Roman" w:eastAsia="Times New Roman" w:hAnsi="Times New Roman" w:cs="Times New Roman"/>
                <w:sz w:val="20"/>
                <w:szCs w:val="20"/>
                <w:lang w:eastAsia="ar-SA"/>
              </w:rPr>
              <w:t xml:space="preserve"> iela 14, Sigulda</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 Sigulda</w:t>
            </w:r>
          </w:p>
        </w:tc>
        <w:tc>
          <w:tcPr>
            <w:tcW w:w="2126"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Elektroniski info punkti, 3iekārtas</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1"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33000</w:t>
            </w: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709" w:type="dxa"/>
            <w:tcBorders>
              <w:left w:val="single" w:sz="1" w:space="0" w:color="000000"/>
              <w:bottom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134" w:type="dxa"/>
            <w:tcBorders>
              <w:left w:val="single" w:sz="1" w:space="0" w:color="000000"/>
              <w:bottom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left w:val="single" w:sz="1" w:space="0" w:color="000000"/>
              <w:bottom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left w:val="single" w:sz="1" w:space="0" w:color="000000"/>
              <w:bottom w:val="single" w:sz="4" w:space="0" w:color="auto"/>
              <w:right w:val="single" w:sz="1" w:space="0" w:color="000000"/>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Iekārtas</w:t>
            </w: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303E54" w:rsidRPr="00303E54" w:rsidTr="00FA1ABF">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45</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Rīgas iela 1, Sigulda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Dienas centrs, </w:t>
            </w:r>
            <w:proofErr w:type="spellStart"/>
            <w:r w:rsidRPr="00303E54">
              <w:rPr>
                <w:rFonts w:ascii="Times New Roman" w:eastAsia="Times New Roman" w:hAnsi="Times New Roman" w:cs="Times New Roman"/>
                <w:sz w:val="20"/>
                <w:szCs w:val="20"/>
                <w:lang w:eastAsia="ar-SA"/>
              </w:rPr>
              <w:t>biedrība”Cerību</w:t>
            </w:r>
            <w:proofErr w:type="spellEnd"/>
            <w:r w:rsidRPr="00303E54">
              <w:rPr>
                <w:rFonts w:ascii="Times New Roman" w:eastAsia="Times New Roman" w:hAnsi="Times New Roman" w:cs="Times New Roman"/>
                <w:sz w:val="20"/>
                <w:szCs w:val="20"/>
                <w:lang w:eastAsia="ar-SA"/>
              </w:rPr>
              <w:t xml:space="preserve"> spārni”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697300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1976/ 2010</w:t>
            </w:r>
          </w:p>
        </w:tc>
        <w:tc>
          <w:tcPr>
            <w:tcW w:w="1134" w:type="dxa"/>
            <w:tcBorders>
              <w:top w:val="single" w:sz="4" w:space="0" w:color="auto"/>
              <w:left w:val="single" w:sz="4" w:space="0" w:color="auto"/>
              <w:bottom w:val="single" w:sz="4" w:space="0" w:color="auto"/>
              <w:right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Abas</w:t>
            </w:r>
          </w:p>
        </w:tc>
        <w:tc>
          <w:tcPr>
            <w:tcW w:w="709" w:type="dxa"/>
            <w:tcBorders>
              <w:top w:val="single" w:sz="4" w:space="0" w:color="auto"/>
              <w:left w:val="single" w:sz="4" w:space="0" w:color="auto"/>
              <w:bottom w:val="single" w:sz="4" w:space="0" w:color="auto"/>
              <w:right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r w:rsidR="00303E54" w:rsidRPr="00303E54" w:rsidTr="00FA1ABF">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03E54" w:rsidRPr="00303E54" w:rsidRDefault="00303E54"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46</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ielā 7a, More, Mores pagasts, Siguldas novads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Ēdnīca, katlu māja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508720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635,9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1986</w:t>
            </w:r>
          </w:p>
        </w:tc>
        <w:tc>
          <w:tcPr>
            <w:tcW w:w="1134" w:type="dxa"/>
            <w:tcBorders>
              <w:top w:val="single" w:sz="4" w:space="0" w:color="auto"/>
              <w:left w:val="single" w:sz="4" w:space="0" w:color="auto"/>
              <w:bottom w:val="single" w:sz="4" w:space="0" w:color="auto"/>
              <w:right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03E54" w:rsidRPr="00303E54" w:rsidRDefault="00303E54"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ķieģ.mūra</w:t>
            </w:r>
            <w:proofErr w:type="spellEnd"/>
          </w:p>
        </w:tc>
      </w:tr>
    </w:tbl>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______________</w:t>
      </w:r>
    </w:p>
    <w:p w:rsidR="00303E54" w:rsidRPr="00303E54" w:rsidRDefault="00303E54" w:rsidP="00303E54">
      <w:pPr>
        <w:suppressAutoHyphens/>
        <w:spacing w:after="0" w:line="240" w:lineRule="auto"/>
        <w:rPr>
          <w:rFonts w:ascii="Times New Roman" w:eastAsia="Times New Roman" w:hAnsi="Times New Roman" w:cs="Times New Roman"/>
          <w:i/>
          <w:iCs/>
          <w:sz w:val="24"/>
          <w:szCs w:val="24"/>
          <w:lang w:eastAsia="ar-SA"/>
        </w:rPr>
      </w:pPr>
      <w:r w:rsidRPr="00303E54">
        <w:rPr>
          <w:rFonts w:ascii="Times New Roman" w:eastAsia="Times New Roman" w:hAnsi="Times New Roman" w:cs="Times New Roman"/>
          <w:i/>
          <w:iCs/>
          <w:sz w:val="24"/>
          <w:szCs w:val="24"/>
          <w:lang w:eastAsia="ar-SA"/>
        </w:rPr>
        <w:t>Piezīmes:</w:t>
      </w:r>
    </w:p>
    <w:p w:rsidR="00303E54" w:rsidRPr="00303E54" w:rsidRDefault="00303E54" w:rsidP="00303E54">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03E54">
        <w:rPr>
          <w:rFonts w:ascii="Times New Roman" w:eastAsia="Times New Roman" w:hAnsi="Times New Roman" w:cs="Calibri"/>
          <w:i/>
          <w:iCs/>
          <w:color w:val="000000"/>
          <w:sz w:val="18"/>
          <w:szCs w:val="18"/>
          <w:lang w:eastAsia="ar-SA"/>
        </w:rPr>
        <w:t xml:space="preserve">* </w:t>
      </w:r>
      <w:r w:rsidRPr="00303E54">
        <w:rPr>
          <w:rFonts w:ascii="Times New Roman" w:eastAsia="Times New Roman" w:hAnsi="Times New Roman" w:cs="Calibri"/>
          <w:i/>
          <w:iCs/>
          <w:color w:val="000000"/>
          <w:sz w:val="18"/>
          <w:szCs w:val="18"/>
          <w:lang w:eastAsia="ar-SA"/>
        </w:rPr>
        <w:tab/>
        <w:t xml:space="preserve">par šiem objektiem tiks slēgts atsevišķs līgums ar Pašvaldības aģentūru “Siguldas Attīstības aģentūra”. Rēķinos, polisēs u.c. dokumentos rakstīt Pašvaldības aģentūras “Siguldas Attīstības aģentūra” rekvizītus. </w:t>
      </w: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color w:val="FF0000"/>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lastRenderedPageBreak/>
        <w:t>5.pielikums</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FINANŠU PIEDĀVĀJUMS</w:t>
      </w:r>
    </w:p>
    <w:p w:rsidR="00303E54" w:rsidRPr="00303E54" w:rsidRDefault="00303E54" w:rsidP="00303E54">
      <w:pPr>
        <w:suppressAutoHyphens/>
        <w:spacing w:after="0" w:line="240" w:lineRule="auto"/>
        <w:jc w:val="center"/>
        <w:rPr>
          <w:rFonts w:ascii="Times New Roman" w:eastAsia="Times New Roman" w:hAnsi="Times New Roman" w:cs="Times New Roman"/>
          <w:b/>
          <w:sz w:val="26"/>
          <w:szCs w:val="26"/>
          <w:lang w:eastAsia="ar-SA"/>
        </w:rPr>
      </w:pPr>
      <w:r w:rsidRPr="00303E54">
        <w:rPr>
          <w:rFonts w:ascii="Times New Roman" w:eastAsia="Times New Roman" w:hAnsi="Times New Roman" w:cs="Times New Roman"/>
          <w:b/>
          <w:sz w:val="26"/>
          <w:szCs w:val="26"/>
          <w:lang w:eastAsia="ar-SA"/>
        </w:rPr>
        <w:t xml:space="preserve">„Siguldas novada pašvaldības </w:t>
      </w:r>
    </w:p>
    <w:p w:rsidR="00303E54" w:rsidRPr="00303E54" w:rsidRDefault="00303E54" w:rsidP="00303E54">
      <w:pPr>
        <w:suppressAutoHyphens/>
        <w:spacing w:after="0" w:line="240" w:lineRule="auto"/>
        <w:jc w:val="center"/>
        <w:rPr>
          <w:rFonts w:ascii="Times New Roman" w:eastAsia="Times New Roman" w:hAnsi="Times New Roman" w:cs="Times New Roman"/>
          <w:b/>
          <w:sz w:val="26"/>
          <w:szCs w:val="26"/>
          <w:lang w:eastAsia="ar-SA"/>
        </w:rPr>
      </w:pPr>
      <w:r w:rsidRPr="00303E54">
        <w:rPr>
          <w:rFonts w:ascii="Times New Roman" w:eastAsia="Times New Roman" w:hAnsi="Times New Roman" w:cs="Times New Roman"/>
          <w:b/>
          <w:sz w:val="26"/>
          <w:szCs w:val="26"/>
          <w:lang w:eastAsia="ar-SA"/>
        </w:rPr>
        <w:t>transportlīdzekļu un nekustamo īpašumu apdrošināšana”</w:t>
      </w:r>
    </w:p>
    <w:p w:rsidR="00303E54" w:rsidRPr="00303E54" w:rsidRDefault="00806423" w:rsidP="00303E54">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(Identifikācijas Nr. SND 2016/02</w:t>
      </w:r>
      <w:r w:rsidR="00303E54" w:rsidRPr="00303E54">
        <w:rPr>
          <w:rFonts w:ascii="Times New Roman" w:eastAsia="Times New Roman" w:hAnsi="Times New Roman" w:cs="Times New Roman"/>
          <w:sz w:val="26"/>
          <w:szCs w:val="26"/>
          <w:lang w:eastAsia="ar-SA"/>
        </w:rPr>
        <w:t>)</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 xml:space="preserve">Pretendents ______________________________________ </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proofErr w:type="spellStart"/>
      <w:r w:rsidRPr="00303E54">
        <w:rPr>
          <w:rFonts w:ascii="Times New Roman" w:eastAsia="Times New Roman" w:hAnsi="Times New Roman" w:cs="Times New Roman"/>
          <w:sz w:val="24"/>
          <w:szCs w:val="24"/>
          <w:lang w:eastAsia="ar-SA"/>
        </w:rPr>
        <w:t>Reģ</w:t>
      </w:r>
      <w:proofErr w:type="spellEnd"/>
      <w:r w:rsidRPr="00303E54">
        <w:rPr>
          <w:rFonts w:ascii="Times New Roman" w:eastAsia="Times New Roman" w:hAnsi="Times New Roman" w:cs="Times New Roman"/>
          <w:sz w:val="24"/>
          <w:szCs w:val="24"/>
          <w:lang w:eastAsia="ar-SA"/>
        </w:rPr>
        <w:t>. Nr. _________________________________________</w:t>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5.1.pielikums</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FINANŠU PIEDĀVĀJUMS</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IEPIRKUMA PRIEKŠMETA I DAĻAI</w:t>
      </w: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6"/>
          <w:szCs w:val="26"/>
          <w:lang w:eastAsia="ar-SA"/>
        </w:rPr>
      </w:pPr>
    </w:p>
    <w:p w:rsidR="00303E54" w:rsidRPr="00303E54" w:rsidRDefault="00303E54" w:rsidP="00303E54">
      <w:pPr>
        <w:tabs>
          <w:tab w:val="left" w:pos="319"/>
        </w:tabs>
        <w:suppressAutoHyphens/>
        <w:spacing w:after="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Iepazinušies ar iepirkuma “Siguldas novada pašvaldības transportlīdzekļu un nekustamo īpašumu apdrošināšanu” nolikumu, mēs piedāvājam veikt Siguldas novada pašvaldības transportlīdzekļu brīvprātīgā KASKO apdrošināšana par šādām līgumcenām:</w:t>
      </w:r>
    </w:p>
    <w:p w:rsidR="00303E54" w:rsidRPr="00303E54" w:rsidRDefault="00303E54" w:rsidP="00303E54">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82" w:type="dxa"/>
        <w:tblLayout w:type="fixed"/>
        <w:tblLook w:val="0000" w:firstRow="0" w:lastRow="0" w:firstColumn="0" w:lastColumn="0" w:noHBand="0" w:noVBand="0"/>
      </w:tblPr>
      <w:tblGrid>
        <w:gridCol w:w="6975"/>
        <w:gridCol w:w="2585"/>
      </w:tblGrid>
      <w:tr w:rsidR="00303E54" w:rsidRPr="00303E54" w:rsidTr="00FA1ABF">
        <w:tc>
          <w:tcPr>
            <w:tcW w:w="697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Iepirkuma priekšmeta nosaukums</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Kopējā cena, EUR</w:t>
            </w:r>
          </w:p>
        </w:tc>
      </w:tr>
      <w:tr w:rsidR="00303E54" w:rsidRPr="00303E54" w:rsidTr="00FA1ABF">
        <w:tc>
          <w:tcPr>
            <w:tcW w:w="6975"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Transportlīdzekļu brīvprātīgā KASKO apdrošināšana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KASKO apdrošināšana</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4"/>
          <w:szCs w:val="24"/>
          <w:lang w:eastAsia="hi-IN" w:bidi="hi-IN"/>
        </w:rPr>
      </w:pPr>
    </w:p>
    <w:tbl>
      <w:tblPr>
        <w:tblW w:w="9654" w:type="dxa"/>
        <w:tblInd w:w="122" w:type="dxa"/>
        <w:tblLayout w:type="fixed"/>
        <w:tblLook w:val="0000" w:firstRow="0" w:lastRow="0" w:firstColumn="0" w:lastColumn="0" w:noHBand="0" w:noVBand="0"/>
      </w:tblPr>
      <w:tblGrid>
        <w:gridCol w:w="540"/>
        <w:gridCol w:w="1856"/>
        <w:gridCol w:w="992"/>
        <w:gridCol w:w="1276"/>
        <w:gridCol w:w="1134"/>
        <w:gridCol w:w="992"/>
        <w:gridCol w:w="1276"/>
        <w:gridCol w:w="1588"/>
      </w:tblGrid>
      <w:tr w:rsidR="00303E54" w:rsidRPr="00303E54" w:rsidTr="00D81160">
        <w:trPr>
          <w:trHeight w:val="525"/>
        </w:trPr>
        <w:tc>
          <w:tcPr>
            <w:tcW w:w="540"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Nr. p.k.</w:t>
            </w:r>
          </w:p>
        </w:tc>
        <w:tc>
          <w:tcPr>
            <w:tcW w:w="1856"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Transportlīdzekļa(TRL)</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marka, modelis</w:t>
            </w:r>
          </w:p>
        </w:tc>
        <w:tc>
          <w:tcPr>
            <w:tcW w:w="992"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TRL</w:t>
            </w:r>
          </w:p>
          <w:p w:rsidR="00303E54" w:rsidRPr="00303E54" w:rsidRDefault="00D81160" w:rsidP="00303E54">
            <w:pPr>
              <w:suppressAutoHyphens/>
              <w:spacing w:after="0" w:line="240" w:lineRule="auto"/>
              <w:ind w:right="43"/>
              <w:jc w:val="center"/>
              <w:rPr>
                <w:rFonts w:ascii="Times New Roman" w:eastAsia="Arial" w:hAnsi="Times New Roman" w:cs="Times New Roman"/>
                <w:i/>
                <w:iCs/>
                <w:sz w:val="18"/>
                <w:szCs w:val="18"/>
                <w:lang w:eastAsia="hi-IN" w:bidi="hi-IN"/>
              </w:rPr>
            </w:pPr>
            <w:proofErr w:type="spellStart"/>
            <w:r>
              <w:rPr>
                <w:rFonts w:ascii="Times New Roman" w:eastAsia="Arial" w:hAnsi="Times New Roman" w:cs="Times New Roman"/>
                <w:i/>
                <w:iCs/>
                <w:sz w:val="18"/>
                <w:szCs w:val="18"/>
                <w:lang w:eastAsia="hi-IN" w:bidi="hi-IN"/>
              </w:rPr>
              <w:t>reģistrāc</w:t>
            </w:r>
            <w:proofErr w:type="spellEnd"/>
            <w:r>
              <w:rPr>
                <w:rFonts w:ascii="Times New Roman" w:eastAsia="Arial" w:hAnsi="Times New Roman" w:cs="Times New Roman"/>
                <w:i/>
                <w:iCs/>
                <w:sz w:val="18"/>
                <w:szCs w:val="18"/>
                <w:lang w:eastAsia="hi-IN" w:bidi="hi-IN"/>
              </w:rPr>
              <w:t>.</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numurs</w:t>
            </w:r>
          </w:p>
        </w:tc>
        <w:tc>
          <w:tcPr>
            <w:tcW w:w="1276"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proofErr w:type="spellStart"/>
            <w:r w:rsidRPr="00303E54">
              <w:rPr>
                <w:rFonts w:ascii="Times New Roman" w:eastAsia="Arial" w:hAnsi="Times New Roman" w:cs="Times New Roman"/>
                <w:i/>
                <w:iCs/>
                <w:sz w:val="18"/>
                <w:szCs w:val="18"/>
                <w:lang w:eastAsia="hi-IN" w:bidi="hi-IN"/>
              </w:rPr>
              <w:t>Apdrošinā</w:t>
            </w:r>
            <w:proofErr w:type="spellEnd"/>
            <w:r w:rsidRPr="00303E54">
              <w:rPr>
                <w:rFonts w:ascii="Times New Roman" w:eastAsia="Arial" w:hAnsi="Times New Roman" w:cs="Times New Roman"/>
                <w:i/>
                <w:iCs/>
                <w:sz w:val="18"/>
                <w:szCs w:val="18"/>
                <w:lang w:eastAsia="hi-IN" w:bidi="hi-IN"/>
              </w:rPr>
              <w:t xml:space="preserve">- </w:t>
            </w:r>
            <w:proofErr w:type="spellStart"/>
            <w:r w:rsidRPr="00303E54">
              <w:rPr>
                <w:rFonts w:ascii="Times New Roman" w:eastAsia="Arial" w:hAnsi="Times New Roman" w:cs="Times New Roman"/>
                <w:i/>
                <w:iCs/>
                <w:sz w:val="18"/>
                <w:szCs w:val="18"/>
                <w:lang w:eastAsia="hi-IN" w:bidi="hi-IN"/>
              </w:rPr>
              <w:t>šanas</w:t>
            </w:r>
            <w:proofErr w:type="spellEnd"/>
            <w:r w:rsidRPr="00303E54">
              <w:rPr>
                <w:rFonts w:ascii="Times New Roman" w:eastAsia="Arial" w:hAnsi="Times New Roman" w:cs="Times New Roman"/>
                <w:i/>
                <w:iCs/>
                <w:sz w:val="18"/>
                <w:szCs w:val="18"/>
                <w:lang w:eastAsia="hi-IN" w:bidi="hi-IN"/>
              </w:rPr>
              <w:t xml:space="preserve"> summa, EUR</w:t>
            </w:r>
          </w:p>
        </w:tc>
        <w:tc>
          <w:tcPr>
            <w:tcW w:w="2126" w:type="dxa"/>
            <w:gridSpan w:val="2"/>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 xml:space="preserve">Apdrošināšanas paša riski, </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EUR vai %</w:t>
            </w:r>
          </w:p>
        </w:tc>
        <w:tc>
          <w:tcPr>
            <w:tcW w:w="1276"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Spēkā esošās KASKO polises beigu termiņš</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p>
          <w:p w:rsidR="00303E54" w:rsidRPr="00303E54" w:rsidRDefault="00D81160"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Pr>
                <w:rFonts w:ascii="Times New Roman" w:eastAsia="Arial" w:hAnsi="Times New Roman" w:cs="Times New Roman"/>
                <w:i/>
                <w:iCs/>
                <w:sz w:val="18"/>
                <w:szCs w:val="18"/>
                <w:lang w:eastAsia="hi-IN" w:bidi="hi-IN"/>
              </w:rPr>
              <w:t>Apdrošināša</w:t>
            </w:r>
            <w:r w:rsidR="00303E54" w:rsidRPr="00303E54">
              <w:rPr>
                <w:rFonts w:ascii="Times New Roman" w:eastAsia="Arial" w:hAnsi="Times New Roman" w:cs="Times New Roman"/>
                <w:i/>
                <w:iCs/>
                <w:sz w:val="18"/>
                <w:szCs w:val="18"/>
                <w:lang w:eastAsia="hi-IN" w:bidi="hi-IN"/>
              </w:rPr>
              <w:t>nas prēmija, EUR</w:t>
            </w:r>
          </w:p>
        </w:tc>
      </w:tr>
      <w:tr w:rsidR="00303E54" w:rsidRPr="00303E54" w:rsidTr="00D81160">
        <w:tc>
          <w:tcPr>
            <w:tcW w:w="540"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1856"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992"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276"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p>
        </w:tc>
        <w:tc>
          <w:tcPr>
            <w:tcW w:w="1134" w:type="dxa"/>
            <w:tcBorders>
              <w:top w:val="single" w:sz="4" w:space="0" w:color="000000"/>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bojājumiem</w:t>
            </w:r>
          </w:p>
        </w:tc>
        <w:tc>
          <w:tcPr>
            <w:tcW w:w="992" w:type="dxa"/>
            <w:tcBorders>
              <w:top w:val="single" w:sz="4" w:space="0" w:color="000000"/>
              <w:left w:val="single" w:sz="4" w:space="0" w:color="000000"/>
              <w:bottom w:val="single" w:sz="4" w:space="0" w:color="000000"/>
            </w:tcBorders>
            <w:shd w:val="clear" w:color="auto" w:fill="E6E6E6"/>
            <w:vAlign w:val="center"/>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Bojāejai/ zādzībai</w:t>
            </w:r>
          </w:p>
        </w:tc>
        <w:tc>
          <w:tcPr>
            <w:tcW w:w="1276"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21"/>
                <w:szCs w:val="21"/>
                <w:lang w:eastAsia="hi-IN" w:bidi="hi-IN"/>
              </w:rPr>
            </w:pPr>
          </w:p>
        </w:tc>
      </w:tr>
      <w:tr w:rsidR="00303E54" w:rsidRPr="00303E54" w:rsidTr="00D81160">
        <w:tc>
          <w:tcPr>
            <w:tcW w:w="540"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w:t>
            </w:r>
          </w:p>
        </w:tc>
        <w:tc>
          <w:tcPr>
            <w:tcW w:w="1856"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ISUZU TURQUOISE</w:t>
            </w:r>
          </w:p>
        </w:tc>
        <w:tc>
          <w:tcPr>
            <w:tcW w:w="992"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FR3460</w:t>
            </w:r>
          </w:p>
        </w:tc>
        <w:tc>
          <w:tcPr>
            <w:tcW w:w="1276" w:type="dxa"/>
            <w:tcBorders>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20000</w:t>
            </w:r>
          </w:p>
        </w:tc>
        <w:tc>
          <w:tcPr>
            <w:tcW w:w="1134" w:type="dxa"/>
            <w:tcBorders>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992" w:type="dxa"/>
            <w:tcBorders>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276"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13.11.2016.</w:t>
            </w:r>
          </w:p>
        </w:tc>
        <w:tc>
          <w:tcPr>
            <w:tcW w:w="1588" w:type="dxa"/>
            <w:tcBorders>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SHARAN</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GE4133</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6500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01.11.2016.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3.</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FORD TRANSIT</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GH5822</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7000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15.01.2017.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4.</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CRAFTER</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GU8343</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12000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09.11.2016.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5.</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HC4988</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7000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19.05.2016.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6.</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CARAVELLE</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HD1136</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12000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26.05.2016.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7.</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HD4248</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7000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06.07.2016.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8.</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CARAVELLE</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JH6705</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32000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19.08.2016.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9.</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TRANSPORTER</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GD5630</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4000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13.01.2017.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10.</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HR9830 </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15000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07.09.2016.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lastRenderedPageBreak/>
              <w:t>11.</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HZ5013</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16000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06.06.2016.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12.</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AMAROC</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HS7962 </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20000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06.09.2016.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13.</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JETTA</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JH6764 </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14000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27.08.2016.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14.</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RENAULT THALIA</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FV9948</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3500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14.01.2017.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15.</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SUBARU FORESTER</w:t>
            </w: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JH2525</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23000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11.07.2016.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16.</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JG1998</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7000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14.01.2017.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17.</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PEUGEOT 406</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FB566</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2500</w:t>
            </w:r>
          </w:p>
        </w:tc>
        <w:tc>
          <w:tcPr>
            <w:tcW w:w="1134"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09.04.2016.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18.</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JG6467</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15000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24.09.2016.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19.</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RENAULT MASTER</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GZ8882</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6500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01.12.2016.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20.</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MERCEDES BENZ INTOURO</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HN8721</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90000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04.11.2016.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21.</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CRAFTER</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HR9791</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20000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30.07.2016.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22.</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Kvadracikls</w:t>
            </w:r>
            <w:proofErr w:type="spellEnd"/>
            <w:r w:rsidRPr="00303E54">
              <w:rPr>
                <w:rFonts w:ascii="Times New Roman" w:hAnsi="Times New Roman" w:cs="Times New Roman"/>
                <w:sz w:val="18"/>
                <w:szCs w:val="18"/>
              </w:rPr>
              <w:t xml:space="preserve"> </w:t>
            </w: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CF MOTO X5</w:t>
            </w:r>
            <w:r w:rsidR="00FA1ABF">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TF3664</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3800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17.06.2016.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23.</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LT35</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JM5091</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6500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09.04.2016.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24.</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Elektromobīlis</w:t>
            </w:r>
            <w:proofErr w:type="spellEnd"/>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UP!</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JS8902</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17500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12.10.2016.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25.</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Elektromobīlis</w:t>
            </w:r>
            <w:proofErr w:type="spellEnd"/>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UP!</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JS8895</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17500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12.10.2016.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26.</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FORD TOURNEO CUSTOM</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ind w:left="317" w:hanging="317"/>
              <w:rPr>
                <w:rFonts w:ascii="Times New Roman" w:hAnsi="Times New Roman" w:cs="Times New Roman"/>
                <w:sz w:val="18"/>
                <w:szCs w:val="18"/>
              </w:rPr>
            </w:pPr>
            <w:r w:rsidRPr="00303E54">
              <w:rPr>
                <w:rFonts w:ascii="Times New Roman" w:hAnsi="Times New Roman" w:cs="Times New Roman"/>
                <w:sz w:val="18"/>
                <w:szCs w:val="18"/>
              </w:rPr>
              <w:t>KB5714</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32000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01.07.2016.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27.</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ŠKODA YETI</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KD1814</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21500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09.09.2016.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r w:rsidR="00303E54" w:rsidRPr="00303E54" w:rsidTr="00D81160">
        <w:tc>
          <w:tcPr>
            <w:tcW w:w="54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28.</w:t>
            </w:r>
          </w:p>
        </w:tc>
        <w:tc>
          <w:tcPr>
            <w:tcW w:w="1856"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SUBARU LEGACY</w:t>
            </w:r>
            <w:r w:rsidR="00FA1ABF">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KF7208</w:t>
            </w:r>
          </w:p>
        </w:tc>
        <w:tc>
          <w:tcPr>
            <w:tcW w:w="1276"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26400</w:t>
            </w:r>
          </w:p>
        </w:tc>
        <w:tc>
          <w:tcPr>
            <w:tcW w:w="1134"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992"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06.01.2017.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
        </w:tc>
      </w:tr>
    </w:tbl>
    <w:p w:rsidR="00FA1ABF" w:rsidRPr="00303E54" w:rsidRDefault="00FA1ABF" w:rsidP="00FA1ABF">
      <w:pPr>
        <w:suppressAutoHyphens/>
        <w:snapToGrid w:val="0"/>
        <w:spacing w:after="0" w:line="240" w:lineRule="auto"/>
        <w:ind w:right="43"/>
        <w:rPr>
          <w:rFonts w:ascii="Times New Roman" w:eastAsia="Times New Roman" w:hAnsi="Times New Roman" w:cs="Calibri"/>
          <w:i/>
          <w:iCs/>
          <w:color w:val="000000"/>
          <w:sz w:val="18"/>
          <w:szCs w:val="18"/>
          <w:lang w:eastAsia="ar-SA"/>
        </w:rPr>
      </w:pPr>
      <w:r>
        <w:rPr>
          <w:rFonts w:ascii="Times New Roman" w:eastAsia="Times New Roman" w:hAnsi="Times New Roman" w:cs="Calibri"/>
          <w:i/>
          <w:iCs/>
          <w:color w:val="000000"/>
          <w:sz w:val="18"/>
          <w:szCs w:val="18"/>
          <w:lang w:eastAsia="ar-SA"/>
        </w:rPr>
        <w:t>*</w:t>
      </w:r>
      <w:r>
        <w:rPr>
          <w:rFonts w:ascii="Times New Roman" w:eastAsia="Times New Roman" w:hAnsi="Times New Roman" w:cs="Calibri"/>
          <w:i/>
          <w:iCs/>
          <w:color w:val="000000"/>
          <w:sz w:val="18"/>
          <w:szCs w:val="18"/>
          <w:lang w:eastAsia="ar-SA"/>
        </w:rPr>
        <w:tab/>
        <w:t>P</w:t>
      </w:r>
      <w:r w:rsidRPr="00FA1ABF">
        <w:rPr>
          <w:rFonts w:ascii="Times New Roman" w:eastAsia="Times New Roman" w:hAnsi="Times New Roman" w:cs="Calibri"/>
          <w:i/>
          <w:iCs/>
          <w:color w:val="000000"/>
          <w:sz w:val="18"/>
          <w:szCs w:val="18"/>
          <w:lang w:eastAsia="ar-SA"/>
        </w:rPr>
        <w:t>ar šiem objektiem tiks slēgts atsevišķs līgums ar Pašvaldības aģentūru “Siguldas Attīstības aģentūra”. Rēķinos, polisēs u.c. dokumentos rakstīt Pašvaldības aģentūras “Siguldas Attīstības aģentūra” rekvizītus.</w:t>
      </w:r>
    </w:p>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Pretendents (paraksta pretendenta vadītājs vai pilnvarotā persona)___________________________</w:t>
      </w: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Paraksts _____________                                       z.v.                              Amats</w:t>
      </w:r>
    </w:p>
    <w:p w:rsidR="00E23AAB" w:rsidRDefault="00E23AAB">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303E54" w:rsidRPr="00303E54" w:rsidRDefault="00303E54" w:rsidP="00E23AAB">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lastRenderedPageBreak/>
        <w:t>5.2.pielikums</w:t>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i/>
          <w:color w:val="FF0000"/>
          <w:sz w:val="24"/>
          <w:szCs w:val="24"/>
          <w:shd w:val="clear" w:color="auto" w:fill="00FF00"/>
          <w:lang w:eastAsia="ar-SA"/>
        </w:rPr>
      </w:pP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FINANŠU PIEDĀVĀJUMS</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bCs/>
          <w:sz w:val="26"/>
          <w:szCs w:val="26"/>
          <w:lang w:eastAsia="ar-SA"/>
        </w:rPr>
      </w:pPr>
      <w:r w:rsidRPr="00303E54">
        <w:rPr>
          <w:rFonts w:ascii="Times New Roman" w:eastAsia="Times New Roman" w:hAnsi="Times New Roman" w:cs="Times New Roman"/>
          <w:b/>
          <w:bCs/>
          <w:sz w:val="26"/>
          <w:szCs w:val="26"/>
          <w:lang w:eastAsia="ar-SA"/>
        </w:rPr>
        <w:t>IEPIRKUMA PRIEKŠMETA II DAĻAI</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Iepazinušies ar iepirkuma “Siguldas novada pašvaldības transportlīdzekļu un nekustamo īpašumu apdrošināšanu” nolikumu, mēs piedāvājam veikt Siguldas novada pašvaldības transportlīdzekļu īpašnieku obligātās civiltiesiskās atbildības (OCTA) apdrošināšanu par šādām līgumcenām:</w:t>
      </w:r>
    </w:p>
    <w:tbl>
      <w:tblPr>
        <w:tblW w:w="9560" w:type="dxa"/>
        <w:tblInd w:w="92" w:type="dxa"/>
        <w:tblLayout w:type="fixed"/>
        <w:tblLook w:val="0000" w:firstRow="0" w:lastRow="0" w:firstColumn="0" w:lastColumn="0" w:noHBand="0" w:noVBand="0"/>
      </w:tblPr>
      <w:tblGrid>
        <w:gridCol w:w="6750"/>
        <w:gridCol w:w="2810"/>
      </w:tblGrid>
      <w:tr w:rsidR="00303E54" w:rsidRPr="00303E54" w:rsidTr="00FA1ABF">
        <w:tc>
          <w:tcPr>
            <w:tcW w:w="675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Iepirkuma priekšmeta nosaukums</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Kopējā cena, EUR</w:t>
            </w:r>
          </w:p>
        </w:tc>
      </w:tr>
      <w:tr w:rsidR="00303E54" w:rsidRPr="00303E54" w:rsidTr="00FA1ABF">
        <w:tc>
          <w:tcPr>
            <w:tcW w:w="6750" w:type="dxa"/>
            <w:tcBorders>
              <w:left w:val="single" w:sz="4" w:space="0" w:color="000000"/>
              <w:bottom w:val="single" w:sz="4" w:space="0" w:color="000000"/>
            </w:tcBorders>
            <w:shd w:val="clear" w:color="auto" w:fill="auto"/>
          </w:tcPr>
          <w:p w:rsidR="00303E54" w:rsidRPr="00303E54" w:rsidRDefault="00303E54" w:rsidP="00303E54">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Sauszemes transportlīdzekļu īpašnieku obligātās civiltiesiskās atbildības (OCTA) apdrošināšana</w:t>
            </w:r>
          </w:p>
        </w:tc>
        <w:tc>
          <w:tcPr>
            <w:tcW w:w="2810" w:type="dxa"/>
            <w:tcBorders>
              <w:left w:val="single" w:sz="4" w:space="0" w:color="000000"/>
              <w:bottom w:val="single" w:sz="4" w:space="0" w:color="000000"/>
              <w:right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rsidR="00303E54" w:rsidRPr="00303E54" w:rsidRDefault="00303E54" w:rsidP="00303E54">
      <w:pPr>
        <w:suppressAutoHyphens/>
        <w:spacing w:after="0" w:line="240" w:lineRule="auto"/>
        <w:rPr>
          <w:rFonts w:ascii="Times New Roman" w:eastAsia="Times New Roman" w:hAnsi="Times New Roman" w:cs="Times New Roman"/>
          <w:sz w:val="24"/>
          <w:szCs w:val="24"/>
          <w:lang w:eastAsia="ar-SA"/>
        </w:rPr>
      </w:pPr>
    </w:p>
    <w:tbl>
      <w:tblPr>
        <w:tblW w:w="0" w:type="auto"/>
        <w:tblInd w:w="107" w:type="dxa"/>
        <w:tblLayout w:type="fixed"/>
        <w:tblLook w:val="0000" w:firstRow="0" w:lastRow="0" w:firstColumn="0" w:lastColumn="0" w:noHBand="0" w:noVBand="0"/>
      </w:tblPr>
      <w:tblGrid>
        <w:gridCol w:w="568"/>
        <w:gridCol w:w="2072"/>
        <w:gridCol w:w="2100"/>
        <w:gridCol w:w="2010"/>
        <w:gridCol w:w="2685"/>
      </w:tblGrid>
      <w:tr w:rsidR="00303E54" w:rsidRPr="00303E54" w:rsidTr="00FA1ABF">
        <w:trPr>
          <w:trHeight w:val="795"/>
        </w:trPr>
        <w:tc>
          <w:tcPr>
            <w:tcW w:w="568"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Nr. p.k.</w:t>
            </w:r>
          </w:p>
        </w:tc>
        <w:tc>
          <w:tcPr>
            <w:tcW w:w="2072"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Transportlīdzekļa</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marka, modelis</w:t>
            </w:r>
          </w:p>
        </w:tc>
        <w:tc>
          <w:tcPr>
            <w:tcW w:w="2100" w:type="dxa"/>
            <w:vMerge w:val="restart"/>
            <w:tcBorders>
              <w:top w:val="single" w:sz="4" w:space="0" w:color="000000"/>
              <w:left w:val="single" w:sz="4" w:space="0" w:color="000000"/>
              <w:bottom w:val="single" w:sz="4" w:space="0" w:color="000000"/>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Transportlīdzekļa</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reģistrācijas</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numurs</w:t>
            </w:r>
          </w:p>
        </w:tc>
        <w:tc>
          <w:tcPr>
            <w:tcW w:w="2010" w:type="dxa"/>
            <w:vMerge w:val="restart"/>
            <w:tcBorders>
              <w:top w:val="single" w:sz="4" w:space="0" w:color="000000"/>
              <w:left w:val="single" w:sz="4" w:space="0" w:color="000000"/>
              <w:bottom w:val="single" w:sz="4" w:space="0" w:color="000000"/>
              <w:right w:val="single" w:sz="4" w:space="0" w:color="auto"/>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Spēkā esošās OCTA polises beigu termiņš</w:t>
            </w:r>
          </w:p>
        </w:tc>
        <w:tc>
          <w:tcPr>
            <w:tcW w:w="2685" w:type="dxa"/>
            <w:vMerge w:val="restart"/>
            <w:tcBorders>
              <w:top w:val="single" w:sz="4" w:space="0" w:color="auto"/>
              <w:left w:val="single" w:sz="4" w:space="0" w:color="auto"/>
              <w:bottom w:val="single" w:sz="4" w:space="0" w:color="000000"/>
              <w:right w:val="single" w:sz="4" w:space="0" w:color="auto"/>
            </w:tcBorders>
            <w:shd w:val="clear" w:color="auto" w:fill="E6E6E6"/>
          </w:tcPr>
          <w:p w:rsidR="00303E54" w:rsidRPr="00303E54" w:rsidRDefault="00303E54" w:rsidP="00303E54">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Apdrošināšanas prēmija,</w:t>
            </w:r>
          </w:p>
          <w:p w:rsidR="00303E54" w:rsidRPr="00303E54" w:rsidRDefault="00303E54" w:rsidP="00303E54">
            <w:pPr>
              <w:suppressAutoHyphens/>
              <w:spacing w:after="0" w:line="240" w:lineRule="auto"/>
              <w:ind w:right="43"/>
              <w:jc w:val="center"/>
              <w:rPr>
                <w:rFonts w:ascii="Times New Roman" w:eastAsia="Arial" w:hAnsi="Times New Roman" w:cs="Times New Roman"/>
                <w:i/>
                <w:iCs/>
                <w:sz w:val="18"/>
                <w:szCs w:val="18"/>
                <w:lang w:eastAsia="hi-IN" w:bidi="hi-IN"/>
              </w:rPr>
            </w:pPr>
            <w:r w:rsidRPr="00303E54">
              <w:rPr>
                <w:rFonts w:ascii="Times New Roman" w:eastAsia="Arial" w:hAnsi="Times New Roman" w:cs="Times New Roman"/>
                <w:i/>
                <w:iCs/>
                <w:sz w:val="18"/>
                <w:szCs w:val="18"/>
                <w:lang w:eastAsia="hi-IN" w:bidi="hi-IN"/>
              </w:rPr>
              <w:t>EUR</w:t>
            </w:r>
          </w:p>
        </w:tc>
      </w:tr>
      <w:tr w:rsidR="00303E54" w:rsidRPr="00303E54" w:rsidTr="00FA1ABF">
        <w:trPr>
          <w:trHeight w:val="207"/>
        </w:trPr>
        <w:tc>
          <w:tcPr>
            <w:tcW w:w="568"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072"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100" w:type="dxa"/>
            <w:vMerge/>
            <w:tcBorders>
              <w:top w:val="single" w:sz="4" w:space="0" w:color="000000"/>
              <w:left w:val="single" w:sz="4" w:space="0" w:color="000000"/>
              <w:bottom w:val="single" w:sz="4" w:space="0" w:color="000000"/>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010" w:type="dxa"/>
            <w:vMerge/>
            <w:tcBorders>
              <w:top w:val="single" w:sz="4" w:space="0" w:color="000000"/>
              <w:left w:val="single" w:sz="4" w:space="0" w:color="000000"/>
              <w:bottom w:val="single" w:sz="4" w:space="0" w:color="000000"/>
              <w:right w:val="single" w:sz="4" w:space="0" w:color="auto"/>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685" w:type="dxa"/>
            <w:vMerge/>
            <w:tcBorders>
              <w:top w:val="single" w:sz="4" w:space="0" w:color="000000"/>
              <w:left w:val="single" w:sz="4" w:space="0" w:color="auto"/>
              <w:bottom w:val="single" w:sz="4" w:space="0" w:color="000000"/>
              <w:right w:val="single" w:sz="4" w:space="0" w:color="auto"/>
            </w:tcBorders>
            <w:shd w:val="clear" w:color="auto" w:fill="auto"/>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ISUZU TURQUOISE</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FR3460</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26.11.2016.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SHARAN</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GE4133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19.10.2016.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3.</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FORD TRANSIT</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GH5822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26.01.2017.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4.</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CRAFTER</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GU8343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09.11.2016.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5.</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HC4988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20.05.2016.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6.</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HD1136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27.05.2016.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7.</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HD4248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18.06.2016.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8.</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JH6705</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20.08.2016.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9.</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TRANSPORTER</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GD5630</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05.10.2016.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10.</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HR9830 </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06.09.2016.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11.</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HZ5013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07.06.2016.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12.</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AMAROC</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HS7962 </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07.09.2016.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13.</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JETTA</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 xml:space="preserve">JH6764 </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27.08.2016.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14.</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RENAULT THALIA</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FV9948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23.03.2016.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15.</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SUBARU FORESTER</w:t>
            </w:r>
          </w:p>
        </w:tc>
        <w:tc>
          <w:tcPr>
            <w:tcW w:w="2100"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JH2525</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12.07.2016.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16.</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JG1998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23.05.2016.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17.</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PEUGEOT 406</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FB566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03.03.2016.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18.</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JG6467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26.06.2016.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19.</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RENAULT MASTER</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GZ8882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20.01.2017.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20.</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MERCEDES BENZ INTOURO</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HN8721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02.12.2016.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21.</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CRAFTER</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HR9791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24.07.2016.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lastRenderedPageBreak/>
              <w:t>22.</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Kvadracikls</w:t>
            </w:r>
            <w:proofErr w:type="spellEnd"/>
            <w:r w:rsidRPr="00303E54">
              <w:rPr>
                <w:rFonts w:ascii="Times New Roman" w:hAnsi="Times New Roman" w:cs="Times New Roman"/>
                <w:sz w:val="18"/>
                <w:szCs w:val="18"/>
              </w:rPr>
              <w:t xml:space="preserve"> </w:t>
            </w:r>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CF MOTO X5*</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TF3664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09.06.2016.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23.</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LT35</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JM5091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03.04.2016.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24.</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Elektromobīlis</w:t>
            </w:r>
            <w:proofErr w:type="spellEnd"/>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UP!</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JS8902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12.10.2016.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25.</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proofErr w:type="spellStart"/>
            <w:r w:rsidRPr="00303E54">
              <w:rPr>
                <w:rFonts w:ascii="Times New Roman" w:hAnsi="Times New Roman" w:cs="Times New Roman"/>
                <w:sz w:val="18"/>
                <w:szCs w:val="18"/>
              </w:rPr>
              <w:t>Elektromobīlis</w:t>
            </w:r>
            <w:proofErr w:type="spellEnd"/>
          </w:p>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VW UP!</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JS8895</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12.10.2016.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26.</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FORD TOURNEO CUSTOM</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ind w:left="317" w:hanging="317"/>
              <w:rPr>
                <w:rFonts w:ascii="Times New Roman" w:hAnsi="Times New Roman" w:cs="Times New Roman"/>
                <w:sz w:val="18"/>
                <w:szCs w:val="18"/>
              </w:rPr>
            </w:pPr>
            <w:r w:rsidRPr="00303E54">
              <w:rPr>
                <w:rFonts w:ascii="Times New Roman" w:hAnsi="Times New Roman" w:cs="Times New Roman"/>
                <w:sz w:val="18"/>
                <w:szCs w:val="18"/>
              </w:rPr>
              <w:t>KB5714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01.07.2016.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03E54" w:rsidRPr="00303E54" w:rsidTr="00FA1ABF">
        <w:tc>
          <w:tcPr>
            <w:tcW w:w="568"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p>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27.</w:t>
            </w:r>
          </w:p>
        </w:tc>
        <w:tc>
          <w:tcPr>
            <w:tcW w:w="2072" w:type="dxa"/>
            <w:tcBorders>
              <w:top w:val="single" w:sz="4" w:space="0" w:color="000000"/>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ŠKODA YETI</w:t>
            </w:r>
          </w:p>
        </w:tc>
        <w:tc>
          <w:tcPr>
            <w:tcW w:w="2100" w:type="dxa"/>
            <w:tcBorders>
              <w:top w:val="single" w:sz="4" w:space="0" w:color="000000"/>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KD1814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09.09.2016.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rsidR="00303E54" w:rsidRPr="00303E54" w:rsidRDefault="00303E54" w:rsidP="00303E54">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28.</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SUBARU LEGACY</w:t>
            </w:r>
            <w:r w:rsidR="00FA1ABF">
              <w:rPr>
                <w:rFonts w:ascii="Times New Roman" w:hAnsi="Times New Roman" w:cs="Times New Roman"/>
                <w:sz w:val="18"/>
                <w:szCs w:val="18"/>
              </w:rPr>
              <w:t>*</w:t>
            </w:r>
          </w:p>
        </w:tc>
        <w:tc>
          <w:tcPr>
            <w:tcW w:w="2100" w:type="dxa"/>
            <w:tcBorders>
              <w:left w:val="single" w:sz="4" w:space="0" w:color="000000"/>
              <w:bottom w:val="single" w:sz="4" w:space="0" w:color="000000"/>
            </w:tcBorders>
            <w:shd w:val="clear" w:color="auto" w:fill="auto"/>
            <w:vAlign w:val="bottom"/>
          </w:tcPr>
          <w:p w:rsidR="00303E54" w:rsidRPr="00303E54" w:rsidRDefault="00303E54" w:rsidP="00303E54">
            <w:pPr>
              <w:snapToGrid w:val="0"/>
              <w:rPr>
                <w:rFonts w:ascii="Times New Roman" w:hAnsi="Times New Roman" w:cs="Times New Roman"/>
                <w:sz w:val="18"/>
                <w:szCs w:val="18"/>
              </w:rPr>
            </w:pPr>
            <w:r w:rsidRPr="00303E54">
              <w:rPr>
                <w:rFonts w:ascii="Times New Roman" w:hAnsi="Times New Roman" w:cs="Times New Roman"/>
                <w:sz w:val="18"/>
                <w:szCs w:val="18"/>
              </w:rPr>
              <w:t>KF7208</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06.01.2017.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29</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OPEL VIVARO</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FL912</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29.04.2016.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30.</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LMR -2,5/01 </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P720LT </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20.05.2016.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31.</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MTZ- 82 </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 xml:space="preserve">T395LD </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28.04.2016.</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32.</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M T 8-132.2</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T387LF</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14.01.2017.</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33.</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HERBST</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P84LV</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24.11.2016.</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03E54" w:rsidRPr="00303E54" w:rsidTr="00FA1ABF">
        <w:tc>
          <w:tcPr>
            <w:tcW w:w="568"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34.</w:t>
            </w:r>
          </w:p>
        </w:tc>
        <w:tc>
          <w:tcPr>
            <w:tcW w:w="2072"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STIM P100P23</w:t>
            </w:r>
          </w:p>
        </w:tc>
        <w:tc>
          <w:tcPr>
            <w:tcW w:w="2100" w:type="dxa"/>
            <w:tcBorders>
              <w:left w:val="single" w:sz="4" w:space="0" w:color="000000"/>
              <w:bottom w:val="single" w:sz="4" w:space="0" w:color="000000"/>
            </w:tcBorders>
            <w:shd w:val="clear" w:color="auto" w:fill="auto"/>
            <w:vAlign w:val="center"/>
          </w:tcPr>
          <w:p w:rsidR="00303E54" w:rsidRPr="00303E54" w:rsidRDefault="00303E54" w:rsidP="00303E54">
            <w:pPr>
              <w:suppressLineNumbers/>
              <w:suppressAutoHyphens/>
              <w:snapToGrid w:val="0"/>
              <w:spacing w:after="283" w:line="240" w:lineRule="auto"/>
              <w:rPr>
                <w:rFonts w:ascii="Times New Roman" w:eastAsia="Times New Roman" w:hAnsi="Times New Roman" w:cs="Times New Roman"/>
                <w:sz w:val="18"/>
                <w:szCs w:val="18"/>
                <w:lang w:eastAsia="ar-SA"/>
              </w:rPr>
            </w:pPr>
            <w:r w:rsidRPr="00303E54">
              <w:rPr>
                <w:rFonts w:ascii="Times New Roman" w:eastAsia="Times New Roman" w:hAnsi="Times New Roman" w:cs="Times New Roman"/>
                <w:sz w:val="18"/>
                <w:szCs w:val="18"/>
                <w:lang w:eastAsia="ar-SA"/>
              </w:rPr>
              <w:t>K8580</w:t>
            </w:r>
          </w:p>
        </w:tc>
        <w:tc>
          <w:tcPr>
            <w:tcW w:w="2010" w:type="dxa"/>
            <w:tcBorders>
              <w:left w:val="single" w:sz="4" w:space="0" w:color="000000"/>
              <w:bottom w:val="single" w:sz="4" w:space="0" w:color="000000"/>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18"/>
                <w:szCs w:val="18"/>
                <w:lang w:eastAsia="hi-IN" w:bidi="hi-IN"/>
              </w:rPr>
            </w:pPr>
            <w:r w:rsidRPr="00303E54">
              <w:rPr>
                <w:rFonts w:ascii="Times New Roman" w:eastAsia="Arial" w:hAnsi="Times New Roman" w:cs="Times New Roman"/>
                <w:sz w:val="18"/>
                <w:szCs w:val="18"/>
                <w:lang w:eastAsia="hi-IN" w:bidi="hi-IN"/>
              </w:rPr>
              <w:t>07.04.2016.</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rsidR="00303E54" w:rsidRPr="00303E54" w:rsidRDefault="00303E54" w:rsidP="00303E54">
            <w:pPr>
              <w:suppressAutoHyphens/>
              <w:snapToGrid w:val="0"/>
              <w:spacing w:after="283" w:line="240" w:lineRule="auto"/>
              <w:ind w:right="43"/>
              <w:rPr>
                <w:rFonts w:ascii="Times New Roman" w:eastAsia="Arial" w:hAnsi="Times New Roman" w:cs="Times New Roman"/>
                <w:sz w:val="21"/>
                <w:szCs w:val="21"/>
                <w:lang w:eastAsia="hi-IN" w:bidi="hi-IN"/>
              </w:rPr>
            </w:pPr>
          </w:p>
        </w:tc>
      </w:tr>
    </w:tbl>
    <w:p w:rsidR="00FA1ABF" w:rsidRPr="00303E54" w:rsidRDefault="00FA1ABF" w:rsidP="00FA1ABF">
      <w:pPr>
        <w:suppressAutoHyphens/>
        <w:snapToGrid w:val="0"/>
        <w:spacing w:after="0" w:line="240" w:lineRule="auto"/>
        <w:ind w:right="43"/>
        <w:rPr>
          <w:rFonts w:ascii="Times New Roman" w:eastAsia="Times New Roman" w:hAnsi="Times New Roman" w:cs="Calibri"/>
          <w:i/>
          <w:iCs/>
          <w:color w:val="000000"/>
          <w:sz w:val="18"/>
          <w:szCs w:val="18"/>
          <w:lang w:eastAsia="ar-SA"/>
        </w:rPr>
      </w:pPr>
      <w:r>
        <w:rPr>
          <w:rFonts w:ascii="Times New Roman" w:eastAsia="Times New Roman" w:hAnsi="Times New Roman" w:cs="Calibri"/>
          <w:i/>
          <w:iCs/>
          <w:color w:val="000000"/>
          <w:sz w:val="18"/>
          <w:szCs w:val="18"/>
          <w:lang w:eastAsia="ar-SA"/>
        </w:rPr>
        <w:t>*</w:t>
      </w:r>
      <w:r>
        <w:rPr>
          <w:rFonts w:ascii="Times New Roman" w:eastAsia="Times New Roman" w:hAnsi="Times New Roman" w:cs="Calibri"/>
          <w:i/>
          <w:iCs/>
          <w:color w:val="000000"/>
          <w:sz w:val="18"/>
          <w:szCs w:val="18"/>
          <w:lang w:eastAsia="ar-SA"/>
        </w:rPr>
        <w:tab/>
        <w:t>P</w:t>
      </w:r>
      <w:r w:rsidRPr="00FA1ABF">
        <w:rPr>
          <w:rFonts w:ascii="Times New Roman" w:eastAsia="Times New Roman" w:hAnsi="Times New Roman" w:cs="Calibri"/>
          <w:i/>
          <w:iCs/>
          <w:color w:val="000000"/>
          <w:sz w:val="18"/>
          <w:szCs w:val="18"/>
          <w:lang w:eastAsia="ar-SA"/>
        </w:rPr>
        <w:t>ar šiem objektiem tiks slēgts atsevišķs līgums ar Pašvaldības aģentūru “Siguldas Attīstības aģentūra”. Rēķinos, polisēs u.c. dokumentos rakstīt Pašvaldības aģentūras “Siguldas Attīstības aģentūra” rekvizītus.</w:t>
      </w:r>
    </w:p>
    <w:p w:rsidR="00FA1ABF" w:rsidRDefault="00FA1ABF"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sz w:val="24"/>
          <w:szCs w:val="24"/>
          <w:lang w:eastAsia="ar-SA"/>
        </w:rPr>
        <w:tab/>
      </w:r>
      <w:r w:rsidRPr="00303E54">
        <w:rPr>
          <w:rFonts w:ascii="Times New Roman" w:eastAsia="Times New Roman" w:hAnsi="Times New Roman" w:cs="Times New Roman"/>
          <w:lang w:eastAsia="ar-SA"/>
        </w:rPr>
        <w:t>Pretendents (paraksta pretendenta vadītājs vai pilnvarotā persona)___________________________</w:t>
      </w: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Paraksts _____________                                       z.v.                              Amats</w:t>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lastRenderedPageBreak/>
        <w:t>5.3.pielikums</w:t>
      </w:r>
    </w:p>
    <w:p w:rsidR="00303E54" w:rsidRPr="00303E54" w:rsidRDefault="00303E54" w:rsidP="00303E54">
      <w:pPr>
        <w:tabs>
          <w:tab w:val="left" w:pos="319"/>
        </w:tabs>
        <w:suppressAutoHyphens/>
        <w:spacing w:before="120" w:after="120" w:line="240" w:lineRule="auto"/>
        <w:jc w:val="right"/>
        <w:rPr>
          <w:rFonts w:ascii="Times New Roman" w:eastAsia="Times New Roman" w:hAnsi="Times New Roman" w:cs="Times New Roman"/>
          <w:b/>
          <w:i/>
          <w:color w:val="FF0000"/>
          <w:sz w:val="24"/>
          <w:szCs w:val="24"/>
          <w:shd w:val="clear" w:color="auto" w:fill="00FF00"/>
          <w:lang w:eastAsia="ar-SA"/>
        </w:rPr>
      </w:pP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FINANŠU PIEDĀVĀJUMS</w:t>
      </w:r>
    </w:p>
    <w:p w:rsidR="00303E54" w:rsidRPr="00303E54" w:rsidRDefault="00303E54" w:rsidP="00303E54">
      <w:pPr>
        <w:suppressAutoHyphens/>
        <w:spacing w:after="0" w:line="240" w:lineRule="auto"/>
        <w:ind w:left="90" w:hanging="45"/>
        <w:jc w:val="center"/>
        <w:rPr>
          <w:rFonts w:ascii="Times New Roman" w:eastAsia="Times New Roman" w:hAnsi="Times New Roman" w:cs="Times New Roman"/>
          <w:b/>
          <w:bCs/>
          <w:sz w:val="26"/>
          <w:szCs w:val="26"/>
          <w:lang w:eastAsia="ar-SA"/>
        </w:rPr>
      </w:pPr>
      <w:r w:rsidRPr="00303E54">
        <w:rPr>
          <w:rFonts w:ascii="Times New Roman" w:eastAsia="Times New Roman" w:hAnsi="Times New Roman" w:cs="Times New Roman"/>
          <w:b/>
          <w:bCs/>
          <w:sz w:val="26"/>
          <w:szCs w:val="26"/>
          <w:lang w:eastAsia="ar-SA"/>
        </w:rPr>
        <w:t>IEPIRKUMA PRIEKŠMETA III DAĻAI</w:t>
      </w:r>
    </w:p>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03E54">
        <w:rPr>
          <w:rFonts w:ascii="Times New Roman" w:eastAsia="Times New Roman" w:hAnsi="Times New Roman" w:cs="Times New Roman"/>
          <w:sz w:val="24"/>
          <w:szCs w:val="24"/>
          <w:lang w:eastAsia="ar-SA"/>
        </w:rPr>
        <w:tab/>
        <w:t>Iepazinušies ar iepirkuma “Siguldas novada pašvaldības transportlīdzekļu un nekustamo īpašumu apdrošināšanu” nolikumu, mēs piedāvājam veikt Siguldas novada pašvaldības nekustamo īpašumu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303E54" w:rsidRPr="00303E54" w:rsidTr="00FA1ABF">
        <w:tc>
          <w:tcPr>
            <w:tcW w:w="6960" w:type="dxa"/>
            <w:tcBorders>
              <w:top w:val="single" w:sz="4" w:space="0" w:color="000000"/>
              <w:left w:val="single" w:sz="4" w:space="0" w:color="000000"/>
              <w:bottom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Kopējā cena, EUR</w:t>
            </w:r>
          </w:p>
        </w:tc>
      </w:tr>
      <w:tr w:rsidR="00303E54" w:rsidRPr="00303E54" w:rsidTr="00FA1ABF">
        <w:tc>
          <w:tcPr>
            <w:tcW w:w="6960" w:type="dxa"/>
            <w:tcBorders>
              <w:left w:val="single" w:sz="4" w:space="0" w:color="000000"/>
              <w:bottom w:val="single" w:sz="4" w:space="0" w:color="000000"/>
            </w:tcBorders>
            <w:shd w:val="clear" w:color="auto" w:fill="auto"/>
          </w:tcPr>
          <w:p w:rsidR="00303E54" w:rsidRPr="00303E54" w:rsidRDefault="00303E54" w:rsidP="00303E54">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Nekustamo īpašumu apdrošināšana:</w:t>
            </w:r>
          </w:p>
          <w:p w:rsidR="00303E54" w:rsidRPr="00303E54" w:rsidRDefault="00303E54" w:rsidP="00303E54">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-ar paša risku bojājumiem 140EUR</w:t>
            </w:r>
          </w:p>
          <w:p w:rsidR="00303E54" w:rsidRPr="00303E54" w:rsidRDefault="00303E54" w:rsidP="00303E54">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b/>
                <w:sz w:val="24"/>
                <w:szCs w:val="24"/>
                <w:lang w:eastAsia="ar-SA"/>
              </w:rPr>
              <w:t>-ar paša risku bojājumiem 700EUR</w:t>
            </w:r>
          </w:p>
        </w:tc>
        <w:tc>
          <w:tcPr>
            <w:tcW w:w="2595" w:type="dxa"/>
            <w:tcBorders>
              <w:left w:val="single" w:sz="4" w:space="0" w:color="000000"/>
              <w:bottom w:val="single" w:sz="4" w:space="0" w:color="000000"/>
              <w:right w:val="single" w:sz="4" w:space="0" w:color="000000"/>
            </w:tcBorders>
            <w:shd w:val="clear" w:color="auto" w:fill="auto"/>
          </w:tcPr>
          <w:p w:rsidR="00303E54" w:rsidRPr="00303E54" w:rsidRDefault="00303E54" w:rsidP="00303E54">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rsidR="00303E54" w:rsidRPr="00303E54" w:rsidRDefault="00303E54" w:rsidP="00303E54">
      <w:pPr>
        <w:tabs>
          <w:tab w:val="left" w:pos="319"/>
        </w:tabs>
        <w:suppressAutoHyphens/>
        <w:spacing w:before="120" w:after="120" w:line="240" w:lineRule="auto"/>
        <w:jc w:val="center"/>
        <w:rPr>
          <w:rFonts w:ascii="Times New Roman" w:eastAsia="Times New Roman" w:hAnsi="Times New Roman" w:cs="Times New Roman"/>
          <w:b/>
          <w:bCs/>
          <w:sz w:val="24"/>
          <w:szCs w:val="24"/>
          <w:lang w:eastAsia="ar-SA"/>
        </w:rPr>
      </w:pPr>
      <w:r w:rsidRPr="00303E54">
        <w:rPr>
          <w:rFonts w:ascii="Times New Roman" w:eastAsia="Times New Roman" w:hAnsi="Times New Roman" w:cs="Times New Roman"/>
          <w:b/>
          <w:bCs/>
          <w:sz w:val="24"/>
          <w:szCs w:val="24"/>
          <w:lang w:eastAsia="ar-SA"/>
        </w:rPr>
        <w:t>Nekustamā īpašuma apdrošināšana</w:t>
      </w:r>
    </w:p>
    <w:p w:rsidR="00303E54" w:rsidRPr="00303E54" w:rsidRDefault="00303E54" w:rsidP="00303E54">
      <w:pPr>
        <w:suppressAutoHyphens/>
        <w:spacing w:after="0" w:line="240" w:lineRule="auto"/>
        <w:ind w:right="43"/>
        <w:jc w:val="center"/>
        <w:rPr>
          <w:rFonts w:ascii="Times New Roman" w:eastAsia="Arial" w:hAnsi="Times New Roman" w:cs="Times New Roman"/>
          <w:b/>
          <w:bCs/>
          <w:sz w:val="24"/>
          <w:szCs w:val="24"/>
          <w:lang w:eastAsia="hi-IN" w:bidi="hi-IN"/>
        </w:rPr>
      </w:pPr>
    </w:p>
    <w:tbl>
      <w:tblPr>
        <w:tblW w:w="9662" w:type="dxa"/>
        <w:tblInd w:w="32" w:type="dxa"/>
        <w:tblLayout w:type="fixed"/>
        <w:tblCellMar>
          <w:top w:w="55" w:type="dxa"/>
          <w:left w:w="55" w:type="dxa"/>
          <w:bottom w:w="55" w:type="dxa"/>
          <w:right w:w="55" w:type="dxa"/>
        </w:tblCellMar>
        <w:tblLook w:val="0000" w:firstRow="0" w:lastRow="0" w:firstColumn="0" w:lastColumn="0" w:noHBand="0" w:noVBand="0"/>
      </w:tblPr>
      <w:tblGrid>
        <w:gridCol w:w="435"/>
        <w:gridCol w:w="1995"/>
        <w:gridCol w:w="2340"/>
        <w:gridCol w:w="990"/>
        <w:gridCol w:w="1351"/>
        <w:gridCol w:w="1276"/>
        <w:gridCol w:w="1275"/>
      </w:tblGrid>
      <w:tr w:rsidR="0047676C" w:rsidRPr="00303E54" w:rsidTr="0047676C">
        <w:tc>
          <w:tcPr>
            <w:tcW w:w="435" w:type="dxa"/>
            <w:vMerge w:val="restart"/>
            <w:tcBorders>
              <w:top w:val="single" w:sz="1" w:space="0" w:color="000000"/>
              <w:left w:val="single" w:sz="1" w:space="0" w:color="000000"/>
              <w:bottom w:val="single" w:sz="1" w:space="0" w:color="000000"/>
            </w:tcBorders>
            <w:shd w:val="clear" w:color="auto" w:fill="E6E6E6"/>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i/>
                <w:iCs/>
                <w:sz w:val="20"/>
                <w:szCs w:val="20"/>
                <w:lang w:eastAsia="ar-SA"/>
              </w:rPr>
            </w:pPr>
            <w:proofErr w:type="spellStart"/>
            <w:r w:rsidRPr="00303E54">
              <w:rPr>
                <w:rFonts w:ascii="Times New Roman" w:eastAsia="Times New Roman" w:hAnsi="Times New Roman" w:cs="Times New Roman"/>
                <w:i/>
                <w:iCs/>
                <w:sz w:val="20"/>
                <w:szCs w:val="20"/>
                <w:lang w:eastAsia="ar-SA"/>
              </w:rPr>
              <w:t>Nr.p.k</w:t>
            </w:r>
            <w:proofErr w:type="spellEnd"/>
            <w:r w:rsidRPr="00303E54">
              <w:rPr>
                <w:rFonts w:ascii="Times New Roman" w:eastAsia="Times New Roman" w:hAnsi="Times New Roman" w:cs="Times New Roman"/>
                <w:i/>
                <w:iCs/>
                <w:sz w:val="20"/>
                <w:szCs w:val="20"/>
                <w:lang w:eastAsia="ar-SA"/>
              </w:rPr>
              <w:t>.</w:t>
            </w:r>
          </w:p>
        </w:tc>
        <w:tc>
          <w:tcPr>
            <w:tcW w:w="1995" w:type="dxa"/>
            <w:vMerge w:val="restart"/>
            <w:tcBorders>
              <w:top w:val="single" w:sz="1" w:space="0" w:color="000000"/>
              <w:left w:val="single" w:sz="1" w:space="0" w:color="000000"/>
              <w:bottom w:val="single" w:sz="1" w:space="0" w:color="000000"/>
            </w:tcBorders>
            <w:shd w:val="clear" w:color="auto" w:fill="E6E6E6"/>
          </w:tcPr>
          <w:p w:rsidR="0047676C" w:rsidRPr="00303E54" w:rsidRDefault="0047676C" w:rsidP="00303E54">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Adrese</w:t>
            </w:r>
          </w:p>
        </w:tc>
        <w:tc>
          <w:tcPr>
            <w:tcW w:w="2340" w:type="dxa"/>
            <w:vMerge w:val="restart"/>
            <w:tcBorders>
              <w:top w:val="single" w:sz="1" w:space="0" w:color="000000"/>
              <w:left w:val="single" w:sz="1" w:space="0" w:color="000000"/>
              <w:bottom w:val="single" w:sz="1" w:space="0" w:color="000000"/>
            </w:tcBorders>
            <w:shd w:val="clear" w:color="auto" w:fill="E6E6E6"/>
          </w:tcPr>
          <w:p w:rsidR="0047676C" w:rsidRPr="00303E54" w:rsidRDefault="0047676C" w:rsidP="00303E54">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Iestāde, ēka  / pamatlīdzeklis</w:t>
            </w:r>
          </w:p>
        </w:tc>
        <w:tc>
          <w:tcPr>
            <w:tcW w:w="990" w:type="dxa"/>
            <w:vMerge w:val="restart"/>
            <w:tcBorders>
              <w:top w:val="single" w:sz="1" w:space="0" w:color="000000"/>
              <w:left w:val="single" w:sz="1" w:space="0" w:color="000000"/>
            </w:tcBorders>
            <w:shd w:val="clear" w:color="auto" w:fill="E6E6E6"/>
          </w:tcPr>
          <w:p w:rsidR="0047676C" w:rsidRPr="00303E54" w:rsidRDefault="0047676C" w:rsidP="0047676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Apdrošinājuma summa, EUR</w:t>
            </w:r>
          </w:p>
        </w:tc>
        <w:tc>
          <w:tcPr>
            <w:tcW w:w="1351" w:type="dxa"/>
            <w:vMerge w:val="restart"/>
            <w:tcBorders>
              <w:top w:val="single" w:sz="1" w:space="0" w:color="000000"/>
              <w:left w:val="single" w:sz="1" w:space="0" w:color="000000"/>
              <w:right w:val="single" w:sz="1" w:space="0" w:color="000000"/>
            </w:tcBorders>
            <w:shd w:val="clear" w:color="auto" w:fill="E6E6E6"/>
          </w:tcPr>
          <w:p w:rsidR="0047676C" w:rsidRPr="00303E54" w:rsidRDefault="0047676C" w:rsidP="00303E54">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Pr>
                <w:rFonts w:ascii="Times New Roman" w:eastAsia="Arial" w:hAnsi="Times New Roman" w:cs="Times New Roman"/>
                <w:i/>
                <w:iCs/>
                <w:sz w:val="18"/>
                <w:szCs w:val="18"/>
                <w:lang w:eastAsia="hi-IN" w:bidi="hi-IN"/>
              </w:rPr>
              <w:t>Spēkā esošās īpašuma apdrošināšanas</w:t>
            </w:r>
            <w:r w:rsidRPr="00303E54">
              <w:rPr>
                <w:rFonts w:ascii="Times New Roman" w:eastAsia="Arial" w:hAnsi="Times New Roman" w:cs="Times New Roman"/>
                <w:i/>
                <w:iCs/>
                <w:sz w:val="18"/>
                <w:szCs w:val="18"/>
                <w:lang w:eastAsia="hi-IN" w:bidi="hi-IN"/>
              </w:rPr>
              <w:t xml:space="preserve"> polises beigu termiņš</w:t>
            </w:r>
          </w:p>
        </w:tc>
        <w:tc>
          <w:tcPr>
            <w:tcW w:w="2551" w:type="dxa"/>
            <w:gridSpan w:val="2"/>
            <w:tcBorders>
              <w:top w:val="single" w:sz="1" w:space="0" w:color="000000"/>
              <w:left w:val="single" w:sz="1" w:space="0" w:color="000000"/>
              <w:bottom w:val="single" w:sz="1" w:space="0" w:color="000000"/>
              <w:right w:val="single" w:sz="1" w:space="0" w:color="000000"/>
            </w:tcBorders>
            <w:shd w:val="clear" w:color="auto" w:fill="E6E6E6"/>
          </w:tcPr>
          <w:p w:rsidR="0047676C" w:rsidRPr="00303E54" w:rsidRDefault="0047676C" w:rsidP="00303E54">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Apdrošināšanas prēmija, EUR</w:t>
            </w:r>
          </w:p>
        </w:tc>
      </w:tr>
      <w:tr w:rsidR="0047676C" w:rsidRPr="00303E54" w:rsidTr="0047676C">
        <w:tc>
          <w:tcPr>
            <w:tcW w:w="435" w:type="dxa"/>
            <w:vMerge/>
            <w:tcBorders>
              <w:left w:val="single" w:sz="1" w:space="0" w:color="000000"/>
              <w:bottom w:val="single" w:sz="1" w:space="0" w:color="000000"/>
            </w:tcBorders>
            <w:shd w:val="clear" w:color="auto" w:fill="E6E6E6"/>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1995" w:type="dxa"/>
            <w:vMerge/>
            <w:tcBorders>
              <w:left w:val="single" w:sz="1" w:space="0" w:color="000000"/>
              <w:bottom w:val="single" w:sz="4" w:space="0" w:color="auto"/>
            </w:tcBorders>
            <w:shd w:val="clear" w:color="auto" w:fill="E6E6E6"/>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2340" w:type="dxa"/>
            <w:vMerge/>
            <w:tcBorders>
              <w:left w:val="single" w:sz="1" w:space="0" w:color="000000"/>
              <w:bottom w:val="single" w:sz="1" w:space="0" w:color="000000"/>
            </w:tcBorders>
            <w:shd w:val="clear" w:color="auto" w:fill="E6E6E6"/>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990" w:type="dxa"/>
            <w:vMerge/>
            <w:tcBorders>
              <w:left w:val="single" w:sz="1" w:space="0" w:color="000000"/>
              <w:bottom w:val="single" w:sz="1" w:space="0" w:color="000000"/>
            </w:tcBorders>
            <w:shd w:val="clear" w:color="auto" w:fill="E6E6E6"/>
          </w:tcPr>
          <w:p w:rsidR="0047676C" w:rsidRPr="00303E54" w:rsidRDefault="0047676C" w:rsidP="0047676C">
            <w:pPr>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1351" w:type="dxa"/>
            <w:vMerge/>
            <w:tcBorders>
              <w:left w:val="single" w:sz="1" w:space="0" w:color="000000"/>
              <w:bottom w:val="single" w:sz="1" w:space="0" w:color="000000"/>
              <w:right w:val="single" w:sz="1" w:space="0" w:color="000000"/>
            </w:tcBorders>
            <w:shd w:val="clear" w:color="auto" w:fill="E6E6E6"/>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1276" w:type="dxa"/>
            <w:tcBorders>
              <w:left w:val="single" w:sz="1" w:space="0" w:color="000000"/>
              <w:bottom w:val="single" w:sz="1" w:space="0" w:color="000000"/>
            </w:tcBorders>
            <w:shd w:val="clear" w:color="auto" w:fill="E6E6E6"/>
          </w:tcPr>
          <w:p w:rsidR="0047676C" w:rsidRPr="00303E54" w:rsidRDefault="0047676C" w:rsidP="00303E54">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Ar paša risku bojājumiem 140EUR</w:t>
            </w:r>
          </w:p>
        </w:tc>
        <w:tc>
          <w:tcPr>
            <w:tcW w:w="1275" w:type="dxa"/>
            <w:tcBorders>
              <w:left w:val="single" w:sz="1" w:space="0" w:color="000000"/>
              <w:bottom w:val="single" w:sz="1" w:space="0" w:color="000000"/>
              <w:right w:val="single" w:sz="1" w:space="0" w:color="000000"/>
            </w:tcBorders>
            <w:shd w:val="clear" w:color="auto" w:fill="E6E6E6"/>
          </w:tcPr>
          <w:p w:rsidR="0047676C" w:rsidRPr="00303E54" w:rsidRDefault="0047676C" w:rsidP="00303E54">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03E54">
              <w:rPr>
                <w:rFonts w:ascii="Times New Roman" w:eastAsia="Times New Roman" w:hAnsi="Times New Roman" w:cs="Times New Roman"/>
                <w:i/>
                <w:iCs/>
                <w:sz w:val="20"/>
                <w:szCs w:val="20"/>
                <w:lang w:eastAsia="ar-SA"/>
              </w:rPr>
              <w:t>Ar paša risku bojājumiem 700EUR</w:t>
            </w:r>
          </w:p>
        </w:tc>
      </w:tr>
      <w:tr w:rsidR="0047676C" w:rsidRPr="00303E54" w:rsidTr="0047676C">
        <w:tc>
          <w:tcPr>
            <w:tcW w:w="435" w:type="dxa"/>
            <w:tcBorders>
              <w:left w:val="single" w:sz="1" w:space="0" w:color="000000"/>
              <w:bottom w:val="single" w:sz="1" w:space="0" w:color="000000"/>
              <w:right w:val="single" w:sz="4" w:space="0" w:color="auto"/>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w:t>
            </w:r>
          </w:p>
        </w:tc>
        <w:tc>
          <w:tcPr>
            <w:tcW w:w="1995" w:type="dxa"/>
            <w:vMerge w:val="restart"/>
            <w:tcBorders>
              <w:top w:val="single" w:sz="4" w:space="0" w:color="auto"/>
              <w:left w:val="single" w:sz="4" w:space="0" w:color="auto"/>
              <w:right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 Sigulda</w:t>
            </w: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komplekss</w:t>
            </w: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Jaunā pils (Siguldas novada dome)</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1375800</w:t>
            </w:r>
          </w:p>
        </w:tc>
        <w:tc>
          <w:tcPr>
            <w:tcW w:w="1351" w:type="dxa"/>
            <w:tcBorders>
              <w:left w:val="single" w:sz="1" w:space="0" w:color="000000"/>
              <w:bottom w:val="single" w:sz="1" w:space="0" w:color="000000"/>
              <w:right w:val="single" w:sz="1"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02.10.2016.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right w:val="single" w:sz="4" w:space="0" w:color="auto"/>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w:t>
            </w:r>
          </w:p>
        </w:tc>
        <w:tc>
          <w:tcPr>
            <w:tcW w:w="1995" w:type="dxa"/>
            <w:vMerge/>
            <w:tcBorders>
              <w:left w:val="single" w:sz="4" w:space="0" w:color="auto"/>
              <w:right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1" w:space="0" w:color="000000"/>
            </w:tcBorders>
            <w:shd w:val="clear" w:color="auto" w:fill="auto"/>
            <w:vAlign w:val="bottom"/>
          </w:tcPr>
          <w:p w:rsidR="0047676C" w:rsidRPr="00303E54" w:rsidRDefault="0047676C" w:rsidP="00303E54">
            <w:pPr>
              <w:suppressAutoHyphens/>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Muižas ēka*</w:t>
            </w:r>
          </w:p>
        </w:tc>
        <w:tc>
          <w:tcPr>
            <w:tcW w:w="990" w:type="dxa"/>
            <w:tcBorders>
              <w:left w:val="single" w:sz="1" w:space="0" w:color="000000"/>
              <w:bottom w:val="single" w:sz="1" w:space="0" w:color="000000"/>
            </w:tcBorders>
            <w:vAlign w:val="bottom"/>
          </w:tcPr>
          <w:p w:rsidR="0047676C" w:rsidRPr="00303E54" w:rsidRDefault="0047676C" w:rsidP="0047676C">
            <w:pPr>
              <w:suppressAutoHyphens/>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275000</w:t>
            </w:r>
          </w:p>
        </w:tc>
        <w:tc>
          <w:tcPr>
            <w:tcW w:w="1351" w:type="dxa"/>
            <w:tcBorders>
              <w:left w:val="single" w:sz="1" w:space="0" w:color="000000"/>
              <w:bottom w:val="single" w:sz="1" w:space="0" w:color="000000"/>
              <w:right w:val="single" w:sz="1" w:space="0" w:color="000000"/>
            </w:tcBorders>
          </w:tcPr>
          <w:p w:rsidR="0047676C" w:rsidRPr="00303E54" w:rsidRDefault="00B675AC" w:rsidP="00303E54">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02.10.2016.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rPr>
          <w:trHeight w:val="249"/>
        </w:trPr>
        <w:tc>
          <w:tcPr>
            <w:tcW w:w="435" w:type="dxa"/>
            <w:tcBorders>
              <w:left w:val="single" w:sz="1" w:space="0" w:color="000000"/>
              <w:bottom w:val="single" w:sz="1" w:space="0" w:color="000000"/>
              <w:right w:val="single" w:sz="4" w:space="0" w:color="auto"/>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w:t>
            </w:r>
          </w:p>
        </w:tc>
        <w:tc>
          <w:tcPr>
            <w:tcW w:w="1995" w:type="dxa"/>
            <w:vMerge/>
            <w:tcBorders>
              <w:left w:val="single" w:sz="4" w:space="0" w:color="auto"/>
              <w:right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color w:val="FF0000"/>
                <w:sz w:val="20"/>
                <w:szCs w:val="20"/>
                <w:lang w:eastAsia="ar-SA"/>
              </w:rPr>
            </w:pPr>
          </w:p>
        </w:tc>
        <w:tc>
          <w:tcPr>
            <w:tcW w:w="2340" w:type="dxa"/>
            <w:tcBorders>
              <w:left w:val="single" w:sz="4" w:space="0" w:color="auto"/>
              <w:bottom w:val="single" w:sz="1" w:space="0" w:color="000000"/>
            </w:tcBorders>
            <w:shd w:val="clear" w:color="auto" w:fill="auto"/>
            <w:vAlign w:val="bottom"/>
          </w:tcPr>
          <w:p w:rsidR="0047676C" w:rsidRPr="00303E54" w:rsidRDefault="0047676C" w:rsidP="00303E54">
            <w:pPr>
              <w:suppressAutoHyphens/>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Tirdzniecības/biroja ēka</w:t>
            </w:r>
          </w:p>
        </w:tc>
        <w:tc>
          <w:tcPr>
            <w:tcW w:w="990" w:type="dxa"/>
            <w:tcBorders>
              <w:left w:val="single" w:sz="1" w:space="0" w:color="000000"/>
              <w:bottom w:val="single" w:sz="1" w:space="0" w:color="000000"/>
            </w:tcBorders>
            <w:vAlign w:val="bottom"/>
          </w:tcPr>
          <w:p w:rsidR="0047676C" w:rsidRPr="00303E54" w:rsidRDefault="0047676C" w:rsidP="0047676C">
            <w:pPr>
              <w:suppressAutoHyphens/>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604700</w:t>
            </w:r>
          </w:p>
        </w:tc>
        <w:tc>
          <w:tcPr>
            <w:tcW w:w="1351" w:type="dxa"/>
            <w:tcBorders>
              <w:left w:val="single" w:sz="1" w:space="0" w:color="000000"/>
              <w:bottom w:val="single" w:sz="1" w:space="0" w:color="000000"/>
              <w:right w:val="single" w:sz="1" w:space="0" w:color="000000"/>
            </w:tcBorders>
          </w:tcPr>
          <w:p w:rsidR="0047676C" w:rsidRPr="00303E54" w:rsidRDefault="003A374A" w:rsidP="00303E54">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jauns</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right w:val="single" w:sz="4" w:space="0" w:color="auto"/>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w:t>
            </w:r>
          </w:p>
        </w:tc>
        <w:tc>
          <w:tcPr>
            <w:tcW w:w="1995" w:type="dxa"/>
            <w:tcBorders>
              <w:left w:val="single" w:sz="4" w:space="0" w:color="auto"/>
              <w:right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Saimniecības ēka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350000</w:t>
            </w:r>
          </w:p>
        </w:tc>
        <w:tc>
          <w:tcPr>
            <w:tcW w:w="1351" w:type="dxa"/>
            <w:tcBorders>
              <w:left w:val="single" w:sz="1" w:space="0" w:color="000000"/>
              <w:bottom w:val="single" w:sz="1" w:space="0" w:color="000000"/>
              <w:right w:val="single" w:sz="1" w:space="0" w:color="000000"/>
            </w:tcBorders>
          </w:tcPr>
          <w:p w:rsidR="0047676C" w:rsidRPr="00303E54" w:rsidRDefault="003A374A"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jauns</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4" w:space="0" w:color="000000"/>
              <w:bottom w:val="single" w:sz="4" w:space="0" w:color="auto"/>
              <w:right w:val="single" w:sz="4" w:space="0" w:color="auto"/>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w:t>
            </w:r>
          </w:p>
        </w:tc>
        <w:tc>
          <w:tcPr>
            <w:tcW w:w="1995" w:type="dxa"/>
            <w:tcBorders>
              <w:left w:val="single" w:sz="4" w:space="0" w:color="auto"/>
              <w:bottom w:val="single" w:sz="4" w:space="0" w:color="auto"/>
              <w:right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4" w:space="0" w:color="auto"/>
              <w:right w:val="single" w:sz="4"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Smilšu darbnīca</w:t>
            </w:r>
          </w:p>
        </w:tc>
        <w:tc>
          <w:tcPr>
            <w:tcW w:w="990" w:type="dxa"/>
            <w:tcBorders>
              <w:left w:val="single" w:sz="4" w:space="0" w:color="000000"/>
              <w:bottom w:val="single" w:sz="4" w:space="0" w:color="auto"/>
              <w:right w:val="single" w:sz="4"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38800</w:t>
            </w:r>
          </w:p>
        </w:tc>
        <w:tc>
          <w:tcPr>
            <w:tcW w:w="1351" w:type="dxa"/>
            <w:tcBorders>
              <w:left w:val="single" w:sz="4" w:space="0" w:color="000000"/>
              <w:bottom w:val="single" w:sz="4" w:space="0" w:color="auto"/>
              <w:right w:val="single" w:sz="4"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02.10.2016.</w:t>
            </w:r>
          </w:p>
        </w:tc>
        <w:tc>
          <w:tcPr>
            <w:tcW w:w="1276" w:type="dxa"/>
            <w:tcBorders>
              <w:left w:val="single" w:sz="4" w:space="0" w:color="000000"/>
              <w:bottom w:val="single" w:sz="4" w:space="0" w:color="auto"/>
              <w:right w:val="single" w:sz="4"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4" w:space="0" w:color="000000"/>
              <w:bottom w:val="single" w:sz="4" w:space="0" w:color="auto"/>
              <w:right w:val="single" w:sz="4"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w:t>
            </w:r>
          </w:p>
        </w:tc>
        <w:tc>
          <w:tcPr>
            <w:tcW w:w="1995" w:type="dxa"/>
            <w:tcBorders>
              <w:top w:val="single" w:sz="4" w:space="0" w:color="auto"/>
              <w:left w:val="single" w:sz="4" w:space="0" w:color="000000"/>
              <w:bottom w:val="single" w:sz="4" w:space="0" w:color="000000"/>
              <w:right w:val="single" w:sz="4"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16C, Sigulda</w:t>
            </w:r>
          </w:p>
        </w:tc>
        <w:tc>
          <w:tcPr>
            <w:tcW w:w="2340" w:type="dxa"/>
            <w:tcBorders>
              <w:top w:val="single" w:sz="4" w:space="0" w:color="auto"/>
              <w:left w:val="single" w:sz="4" w:space="0" w:color="000000"/>
              <w:bottom w:val="single" w:sz="4" w:space="0" w:color="000000"/>
              <w:right w:val="single" w:sz="4"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Dzīvojamā ēka</w:t>
            </w:r>
          </w:p>
        </w:tc>
        <w:tc>
          <w:tcPr>
            <w:tcW w:w="990" w:type="dxa"/>
            <w:tcBorders>
              <w:top w:val="single" w:sz="4" w:space="0" w:color="auto"/>
              <w:left w:val="single" w:sz="4" w:space="0" w:color="000000"/>
              <w:bottom w:val="single" w:sz="4" w:space="0" w:color="000000"/>
              <w:right w:val="single" w:sz="4"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178000</w:t>
            </w:r>
          </w:p>
        </w:tc>
        <w:tc>
          <w:tcPr>
            <w:tcW w:w="1351" w:type="dxa"/>
            <w:tcBorders>
              <w:top w:val="single" w:sz="4" w:space="0" w:color="auto"/>
              <w:left w:val="single" w:sz="4" w:space="0" w:color="000000"/>
              <w:bottom w:val="single" w:sz="4" w:space="0" w:color="000000"/>
              <w:right w:val="single" w:sz="4" w:space="0" w:color="000000"/>
            </w:tcBorders>
          </w:tcPr>
          <w:p w:rsidR="0047676C" w:rsidRPr="00303E54" w:rsidRDefault="003A374A"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jauns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top w:val="single" w:sz="4" w:space="0" w:color="000000"/>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7</w:t>
            </w:r>
          </w:p>
        </w:tc>
        <w:tc>
          <w:tcPr>
            <w:tcW w:w="1995" w:type="dxa"/>
            <w:tcBorders>
              <w:top w:val="single" w:sz="4" w:space="0" w:color="000000"/>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16B, Sigulda</w:t>
            </w:r>
          </w:p>
        </w:tc>
        <w:tc>
          <w:tcPr>
            <w:tcW w:w="2340" w:type="dxa"/>
            <w:tcBorders>
              <w:top w:val="single" w:sz="4" w:space="0" w:color="000000"/>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kompleksa biroja ēka</w:t>
            </w:r>
          </w:p>
        </w:tc>
        <w:tc>
          <w:tcPr>
            <w:tcW w:w="990" w:type="dxa"/>
            <w:tcBorders>
              <w:top w:val="single" w:sz="4" w:space="0" w:color="000000"/>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182000</w:t>
            </w:r>
          </w:p>
        </w:tc>
        <w:tc>
          <w:tcPr>
            <w:tcW w:w="1351" w:type="dxa"/>
            <w:tcBorders>
              <w:top w:val="single" w:sz="4" w:space="0" w:color="000000"/>
              <w:left w:val="single" w:sz="1" w:space="0" w:color="000000"/>
              <w:bottom w:val="single" w:sz="1" w:space="0" w:color="000000"/>
              <w:right w:val="single" w:sz="1" w:space="0" w:color="000000"/>
            </w:tcBorders>
          </w:tcPr>
          <w:p w:rsidR="0047676C" w:rsidRPr="00303E54" w:rsidRDefault="003A374A"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top w:val="single" w:sz="4" w:space="0" w:color="000000"/>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top w:val="single" w:sz="4" w:space="0" w:color="000000"/>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18,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(skatu tornis, galerija, mūris)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683000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18.04.2016.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Ausekļa iela 6,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Dzelzceļa stacija/autoosta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754000</w:t>
            </w:r>
          </w:p>
        </w:tc>
        <w:tc>
          <w:tcPr>
            <w:tcW w:w="1351" w:type="dxa"/>
            <w:tcBorders>
              <w:left w:val="single" w:sz="1" w:space="0" w:color="000000"/>
              <w:bottom w:val="single" w:sz="1" w:space="0" w:color="000000"/>
              <w:right w:val="single" w:sz="1"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10.10.2016.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10</w:t>
            </w:r>
          </w:p>
        </w:tc>
        <w:tc>
          <w:tcPr>
            <w:tcW w:w="199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Dzērveņu 5, Sigulda</w:t>
            </w:r>
          </w:p>
        </w:tc>
        <w:tc>
          <w:tcPr>
            <w:tcW w:w="2340"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3-stāvu īres nams ar 24 dzīvokļiem</w:t>
            </w:r>
          </w:p>
        </w:tc>
        <w:tc>
          <w:tcPr>
            <w:tcW w:w="990" w:type="dxa"/>
            <w:tcBorders>
              <w:left w:val="single" w:sz="1" w:space="0" w:color="000000"/>
              <w:bottom w:val="single" w:sz="1" w:space="0" w:color="000000"/>
            </w:tcBorders>
            <w:vAlign w:val="center"/>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1417000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13.04.2016.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Krišjāņa Barona iela 10,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Valsts ģimnāzija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6881980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12</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A.Kronvalda</w:t>
            </w:r>
            <w:proofErr w:type="spellEnd"/>
            <w:r w:rsidRPr="00303E54">
              <w:rPr>
                <w:rFonts w:ascii="Times New Roman" w:eastAsia="Times New Roman" w:hAnsi="Times New Roman" w:cs="Times New Roman"/>
                <w:sz w:val="20"/>
                <w:szCs w:val="20"/>
                <w:lang w:eastAsia="ar-SA"/>
              </w:rPr>
              <w:t xml:space="preserve"> iela 7,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pilsētas vidusskola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1710100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Pulkveža Brieža iela 105,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1. Pamatskola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2837800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Laurenču</w:t>
            </w:r>
            <w:proofErr w:type="spellEnd"/>
            <w:r w:rsidRPr="00303E54">
              <w:rPr>
                <w:rFonts w:ascii="Times New Roman" w:eastAsia="Times New Roman" w:hAnsi="Times New Roman" w:cs="Times New Roman"/>
                <w:sz w:val="20"/>
                <w:szCs w:val="20"/>
                <w:lang w:eastAsia="ar-SA"/>
              </w:rPr>
              <w:t xml:space="preserve"> 7,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Laurenču</w:t>
            </w:r>
            <w:proofErr w:type="spellEnd"/>
            <w:r w:rsidRPr="00303E54">
              <w:rPr>
                <w:rFonts w:ascii="Times New Roman" w:eastAsia="Times New Roman" w:hAnsi="Times New Roman" w:cs="Times New Roman"/>
                <w:sz w:val="20"/>
                <w:szCs w:val="20"/>
                <w:lang w:eastAsia="ar-SA"/>
              </w:rPr>
              <w:t xml:space="preserve"> sākumskola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1441300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15</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iela 15, More</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Mores pamatskola (5.-9.kl)</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273000</w:t>
            </w:r>
          </w:p>
        </w:tc>
        <w:tc>
          <w:tcPr>
            <w:tcW w:w="1351" w:type="dxa"/>
            <w:tcBorders>
              <w:left w:val="single" w:sz="1" w:space="0" w:color="000000"/>
              <w:bottom w:val="single" w:sz="1" w:space="0" w:color="000000"/>
              <w:right w:val="single" w:sz="1" w:space="0" w:color="000000"/>
            </w:tcBorders>
          </w:tcPr>
          <w:p w:rsidR="0047676C" w:rsidRPr="00303E54" w:rsidRDefault="00E928C1"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22.01.2017.</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lastRenderedPageBreak/>
              <w:t>16</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iela 3, More</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Mores pamatskola (1.-4.kl)</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424200</w:t>
            </w:r>
          </w:p>
        </w:tc>
        <w:tc>
          <w:tcPr>
            <w:tcW w:w="1351" w:type="dxa"/>
            <w:tcBorders>
              <w:left w:val="single" w:sz="1" w:space="0" w:color="000000"/>
              <w:bottom w:val="single" w:sz="1" w:space="0" w:color="000000"/>
              <w:right w:val="single" w:sz="1" w:space="0" w:color="000000"/>
            </w:tcBorders>
          </w:tcPr>
          <w:p w:rsidR="0047676C" w:rsidRPr="00303E54" w:rsidRDefault="00E928C1"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22.01.2017.</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Allaži</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un sporta centrs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2644600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Allaži</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Apkures katli 2gab.</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29705</w:t>
            </w:r>
          </w:p>
        </w:tc>
        <w:tc>
          <w:tcPr>
            <w:tcW w:w="1351" w:type="dxa"/>
            <w:tcBorders>
              <w:left w:val="single" w:sz="1" w:space="0" w:color="000000"/>
              <w:bottom w:val="single" w:sz="1" w:space="0" w:color="000000"/>
              <w:right w:val="single" w:sz="1"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10.10.2016.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19</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pamatskola, Allaži</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Apkures katlu metāla novietnes, 2 </w:t>
            </w:r>
            <w:proofErr w:type="spellStart"/>
            <w:r w:rsidRPr="00303E54">
              <w:rPr>
                <w:rFonts w:ascii="Times New Roman" w:eastAsia="Times New Roman" w:hAnsi="Times New Roman" w:cs="Times New Roman"/>
                <w:sz w:val="20"/>
                <w:szCs w:val="20"/>
                <w:lang w:eastAsia="ar-SA"/>
              </w:rPr>
              <w:t>gb</w:t>
            </w:r>
            <w:proofErr w:type="spellEnd"/>
            <w:r w:rsidRPr="00303E54">
              <w:rPr>
                <w:rFonts w:ascii="Times New Roman" w:eastAsia="Times New Roman" w:hAnsi="Times New Roman" w:cs="Times New Roman"/>
                <w:sz w:val="20"/>
                <w:szCs w:val="20"/>
                <w:lang w:eastAsia="ar-SA"/>
              </w:rPr>
              <w:t>.</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3585</w:t>
            </w:r>
          </w:p>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8366</w:t>
            </w:r>
          </w:p>
        </w:tc>
        <w:tc>
          <w:tcPr>
            <w:tcW w:w="1351" w:type="dxa"/>
            <w:tcBorders>
              <w:left w:val="single" w:sz="1" w:space="0" w:color="000000"/>
              <w:bottom w:val="single" w:sz="1" w:space="0" w:color="000000"/>
              <w:right w:val="single" w:sz="1"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10.10.2016.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20</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Stīveri</w:t>
            </w:r>
            <w:proofErr w:type="spellEnd"/>
            <w:r w:rsidRPr="00303E54">
              <w:rPr>
                <w:rFonts w:ascii="Times New Roman" w:eastAsia="Times New Roman" w:hAnsi="Times New Roman" w:cs="Times New Roman"/>
                <w:sz w:val="20"/>
                <w:szCs w:val="20"/>
                <w:lang w:eastAsia="ar-SA"/>
              </w:rPr>
              <w:t>, Allažu pagasts</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Soc.aprūpes</w:t>
            </w:r>
            <w:proofErr w:type="spellEnd"/>
            <w:r w:rsidRPr="00303E54">
              <w:rPr>
                <w:rFonts w:ascii="Times New Roman" w:eastAsia="Times New Roman" w:hAnsi="Times New Roman" w:cs="Times New Roman"/>
                <w:sz w:val="20"/>
                <w:szCs w:val="20"/>
                <w:lang w:eastAsia="ar-SA"/>
              </w:rPr>
              <w:t xml:space="preserve"> māja “Gaismiņas”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276500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21</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Gāles iela 29,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Sporta skola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924700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22</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Lakstīgalas iela 10,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“Ābelīte”</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1152900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23</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Skolas iela 3,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Jaunrades centrs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2189600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24</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Strēlnieku iela 13,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“Pīlādzītis”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836220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25</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Institūta iela 2,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“Saulīte”</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1440600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26</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Nurmižu</w:t>
            </w:r>
            <w:proofErr w:type="spellEnd"/>
            <w:r w:rsidRPr="00303E54">
              <w:rPr>
                <w:rFonts w:ascii="Times New Roman" w:eastAsia="Times New Roman" w:hAnsi="Times New Roman" w:cs="Times New Roman"/>
                <w:sz w:val="20"/>
                <w:szCs w:val="20"/>
                <w:lang w:eastAsia="ar-SA"/>
              </w:rPr>
              <w:t xml:space="preserve"> 31,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“Ieviņa”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1117200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27</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Birzes iela 4, Allaži</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PII un pagasta pārvalde</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876400</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28</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Skolas iela 5,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PII ”Pasaciņa” ēka</w:t>
            </w: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un pamatlīdzekļi</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993300</w:t>
            </w:r>
          </w:p>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97744</w:t>
            </w: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29</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Zinātnes iela 7,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Siguldas pagasta pārvalde un </w:t>
            </w:r>
            <w:proofErr w:type="spellStart"/>
            <w:r w:rsidRPr="00303E54">
              <w:rPr>
                <w:rFonts w:ascii="Times New Roman" w:eastAsia="Times New Roman" w:hAnsi="Times New Roman" w:cs="Times New Roman"/>
                <w:sz w:val="20"/>
                <w:szCs w:val="20"/>
                <w:lang w:eastAsia="ar-SA"/>
              </w:rPr>
              <w:t>kult.nams</w:t>
            </w:r>
            <w:proofErr w:type="spellEnd"/>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1656900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30</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10,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novada kultūras centrs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1367800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31</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iela 13, More</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Mores pagasta tautas nams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323400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32</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Jūdaži, Siguldas pagasts, Siguldas novads</w:t>
            </w:r>
          </w:p>
        </w:tc>
        <w:tc>
          <w:tcPr>
            <w:tcW w:w="2340" w:type="dxa"/>
            <w:tcBorders>
              <w:left w:val="single" w:sz="1" w:space="0" w:color="000000"/>
              <w:bottom w:val="single" w:sz="1" w:space="0" w:color="000000"/>
            </w:tcBorders>
            <w:shd w:val="clear" w:color="auto" w:fill="auto"/>
            <w:vAlign w:val="bottom"/>
          </w:tcPr>
          <w:p w:rsidR="0047676C" w:rsidRPr="00303E54" w:rsidRDefault="000C5924" w:rsidP="00303E54">
            <w:pPr>
              <w:suppressAutoHyphens/>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Jūdažu Sabiedriskais Centrs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223300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33</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Šveices iela 19,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Mākslu skola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1345000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34</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Tautas nams, Allažu pagasts, Siguldas novads</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Allažu pagasta Tautas nams</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550000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4" w:space="0" w:color="auto"/>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35</w:t>
            </w:r>
          </w:p>
        </w:tc>
        <w:tc>
          <w:tcPr>
            <w:tcW w:w="1995" w:type="dxa"/>
            <w:tcBorders>
              <w:left w:val="single" w:sz="1" w:space="0" w:color="000000"/>
              <w:bottom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2,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left w:val="single" w:sz="1" w:space="0" w:color="000000"/>
              <w:bottom w:val="single" w:sz="4" w:space="0" w:color="auto"/>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Hostel</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Kaba</w:t>
            </w:r>
            <w:proofErr w:type="spellEnd"/>
            <w:r w:rsidRPr="00303E54">
              <w:rPr>
                <w:rFonts w:ascii="Times New Roman" w:eastAsia="Times New Roman" w:hAnsi="Times New Roman" w:cs="Times New Roman"/>
                <w:sz w:val="20"/>
                <w:szCs w:val="20"/>
                <w:lang w:eastAsia="ar-SA"/>
              </w:rPr>
              <w:t>”</w:t>
            </w:r>
          </w:p>
        </w:tc>
        <w:tc>
          <w:tcPr>
            <w:tcW w:w="990" w:type="dxa"/>
            <w:tcBorders>
              <w:left w:val="single" w:sz="1" w:space="0" w:color="000000"/>
              <w:bottom w:val="single" w:sz="4" w:space="0" w:color="auto"/>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1332800</w:t>
            </w:r>
          </w:p>
        </w:tc>
        <w:tc>
          <w:tcPr>
            <w:tcW w:w="1351" w:type="dxa"/>
            <w:tcBorders>
              <w:left w:val="single" w:sz="1" w:space="0" w:color="000000"/>
              <w:bottom w:val="single" w:sz="4" w:space="0" w:color="auto"/>
              <w:right w:val="single" w:sz="1"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21.04.2016.</w:t>
            </w:r>
          </w:p>
        </w:tc>
        <w:tc>
          <w:tcPr>
            <w:tcW w:w="1276" w:type="dxa"/>
            <w:tcBorders>
              <w:left w:val="single" w:sz="1" w:space="0" w:color="000000"/>
              <w:bottom w:val="single" w:sz="4" w:space="0" w:color="auto"/>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4" w:space="0" w:color="auto"/>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36</w:t>
            </w:r>
          </w:p>
        </w:tc>
        <w:tc>
          <w:tcPr>
            <w:tcW w:w="1995" w:type="dxa"/>
            <w:tcBorders>
              <w:top w:val="single" w:sz="4" w:space="0" w:color="auto"/>
              <w:left w:val="single" w:sz="4" w:space="0" w:color="000000"/>
              <w:bottom w:val="single" w:sz="4" w:space="0" w:color="000000"/>
              <w:right w:val="single" w:sz="4"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top w:val="single" w:sz="4" w:space="0" w:color="auto"/>
              <w:left w:val="single" w:sz="4" w:space="0" w:color="000000"/>
              <w:bottom w:val="single" w:sz="4" w:space="0" w:color="000000"/>
              <w:right w:val="single" w:sz="4" w:space="0" w:color="000000"/>
            </w:tcBorders>
            <w:shd w:val="clear" w:color="auto" w:fill="auto"/>
            <w:vAlign w:val="bottom"/>
          </w:tcPr>
          <w:p w:rsidR="0047676C"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Sporta un atpūtas centrs, </w:t>
            </w:r>
            <w:proofErr w:type="spellStart"/>
            <w:r w:rsidRPr="00303E54">
              <w:rPr>
                <w:rFonts w:ascii="Times New Roman" w:eastAsia="Times New Roman" w:hAnsi="Times New Roman" w:cs="Times New Roman"/>
                <w:sz w:val="20"/>
                <w:szCs w:val="20"/>
                <w:lang w:eastAsia="ar-SA"/>
              </w:rPr>
              <w:t>galv.ēka</w:t>
            </w:r>
            <w:proofErr w:type="spellEnd"/>
          </w:p>
          <w:p w:rsidR="00AF0EC0" w:rsidRPr="00303E54" w:rsidRDefault="00AF0EC0" w:rsidP="00303E54">
            <w:pPr>
              <w:suppressAutoHyphens/>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Kustamā manta-nomas inventārs, pamatlīdzekļi, prece pārdošanai</w:t>
            </w:r>
          </w:p>
        </w:tc>
        <w:tc>
          <w:tcPr>
            <w:tcW w:w="990" w:type="dxa"/>
            <w:tcBorders>
              <w:top w:val="single" w:sz="4" w:space="0" w:color="auto"/>
              <w:left w:val="single" w:sz="4" w:space="0" w:color="000000"/>
              <w:bottom w:val="single" w:sz="4" w:space="0" w:color="000000"/>
              <w:right w:val="single" w:sz="4" w:space="0" w:color="000000"/>
            </w:tcBorders>
            <w:vAlign w:val="bottom"/>
          </w:tcPr>
          <w:p w:rsidR="0047676C"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310000</w:t>
            </w:r>
          </w:p>
          <w:p w:rsidR="00AF0EC0" w:rsidRDefault="00AF0EC0"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AF0EC0" w:rsidRDefault="00AF0EC0"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68821</w:t>
            </w:r>
          </w:p>
          <w:p w:rsidR="00AF0EC0" w:rsidRDefault="00AF0EC0"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AF0EC0" w:rsidRPr="00303E54" w:rsidRDefault="00AF0EC0"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351" w:type="dxa"/>
            <w:tcBorders>
              <w:top w:val="single" w:sz="4" w:space="0" w:color="auto"/>
              <w:left w:val="single" w:sz="4" w:space="0" w:color="000000"/>
              <w:bottom w:val="single" w:sz="4" w:space="0" w:color="000000"/>
              <w:right w:val="single" w:sz="4" w:space="0" w:color="000000"/>
            </w:tcBorders>
          </w:tcPr>
          <w:p w:rsidR="0047676C" w:rsidRPr="00303E54"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top w:val="single" w:sz="4" w:space="0" w:color="000000"/>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37</w:t>
            </w:r>
          </w:p>
        </w:tc>
        <w:tc>
          <w:tcPr>
            <w:tcW w:w="1995" w:type="dxa"/>
            <w:tcBorders>
              <w:top w:val="single" w:sz="4" w:space="0" w:color="000000"/>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top w:val="single" w:sz="4" w:space="0" w:color="000000"/>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Sporta un atpūtas centrs, palīgēka</w:t>
            </w:r>
          </w:p>
        </w:tc>
        <w:tc>
          <w:tcPr>
            <w:tcW w:w="990" w:type="dxa"/>
            <w:tcBorders>
              <w:top w:val="single" w:sz="4" w:space="0" w:color="000000"/>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17000</w:t>
            </w:r>
          </w:p>
        </w:tc>
        <w:tc>
          <w:tcPr>
            <w:tcW w:w="1351" w:type="dxa"/>
            <w:tcBorders>
              <w:top w:val="single" w:sz="4" w:space="0" w:color="000000"/>
              <w:left w:val="single" w:sz="1" w:space="0" w:color="000000"/>
              <w:bottom w:val="single" w:sz="1" w:space="0" w:color="000000"/>
              <w:right w:val="single" w:sz="1" w:space="0" w:color="000000"/>
            </w:tcBorders>
          </w:tcPr>
          <w:p w:rsidR="0047676C" w:rsidRPr="00303E54"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top w:val="single" w:sz="4" w:space="0" w:color="000000"/>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top w:val="single" w:sz="4" w:space="0" w:color="000000"/>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38</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Distanču slēpošanas trase ar pazemes saldēšanas iekārtu, 2276m</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1260453</w:t>
            </w:r>
          </w:p>
        </w:tc>
        <w:tc>
          <w:tcPr>
            <w:tcW w:w="1351" w:type="dxa"/>
            <w:tcBorders>
              <w:left w:val="single" w:sz="1" w:space="0" w:color="000000"/>
              <w:bottom w:val="single" w:sz="1" w:space="0" w:color="000000"/>
              <w:right w:val="single" w:sz="1" w:space="0" w:color="000000"/>
            </w:tcBorders>
          </w:tcPr>
          <w:p w:rsidR="0047676C" w:rsidRPr="00303E54"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lastRenderedPageBreak/>
              <w:t>39</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distanču slēpošanas trašu sagatavošanas un uzturēšanas sniega traktors </w:t>
            </w:r>
            <w:proofErr w:type="spellStart"/>
            <w:r w:rsidRPr="00303E54">
              <w:rPr>
                <w:rFonts w:ascii="Times New Roman" w:eastAsia="Times New Roman" w:hAnsi="Times New Roman" w:cs="Times New Roman"/>
                <w:sz w:val="20"/>
                <w:szCs w:val="20"/>
                <w:lang w:eastAsia="ar-SA"/>
              </w:rPr>
              <w:t>Pisten</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Bully</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Paana</w:t>
            </w:r>
            <w:proofErr w:type="spellEnd"/>
            <w:r w:rsidRPr="00303E54">
              <w:rPr>
                <w:rFonts w:ascii="Times New Roman" w:eastAsia="Times New Roman" w:hAnsi="Times New Roman" w:cs="Times New Roman"/>
                <w:sz w:val="20"/>
                <w:szCs w:val="20"/>
                <w:lang w:eastAsia="ar-SA"/>
              </w:rPr>
              <w:t xml:space="preserve"> 100/125, 2012.g.izl.</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130158</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40</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Mobilā sūkņu stacija CR2-14 A-F-A-E-HQQE</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18700</w:t>
            </w:r>
          </w:p>
        </w:tc>
        <w:tc>
          <w:tcPr>
            <w:tcW w:w="1351" w:type="dxa"/>
            <w:tcBorders>
              <w:left w:val="single" w:sz="1" w:space="0" w:color="000000"/>
              <w:bottom w:val="single" w:sz="1" w:space="0" w:color="000000"/>
              <w:right w:val="single" w:sz="1" w:space="0" w:color="000000"/>
            </w:tcBorders>
          </w:tcPr>
          <w:p w:rsidR="0047676C" w:rsidRPr="00303E54"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41</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Puķu iela 4, </w:t>
            </w:r>
            <w:proofErr w:type="spellStart"/>
            <w:r w:rsidRPr="00303E54">
              <w:rPr>
                <w:rFonts w:ascii="Times New Roman" w:eastAsia="Times New Roman" w:hAnsi="Times New Roman" w:cs="Times New Roman"/>
                <w:sz w:val="20"/>
                <w:szCs w:val="20"/>
                <w:lang w:eastAsia="ar-SA"/>
              </w:rPr>
              <w:t>Laurenči</w:t>
            </w:r>
            <w:proofErr w:type="spellEnd"/>
            <w:r w:rsidRPr="00303E54">
              <w:rPr>
                <w:rFonts w:ascii="Times New Roman" w:eastAsia="Times New Roman" w:hAnsi="Times New Roman" w:cs="Times New Roman"/>
                <w:sz w:val="20"/>
                <w:szCs w:val="20"/>
                <w:lang w:eastAsia="ar-SA"/>
              </w:rPr>
              <w:t>,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Sniega lielgabals </w:t>
            </w:r>
            <w:proofErr w:type="spellStart"/>
            <w:r w:rsidRPr="00303E54">
              <w:rPr>
                <w:rFonts w:ascii="Times New Roman" w:eastAsia="Times New Roman" w:hAnsi="Times New Roman" w:cs="Times New Roman"/>
                <w:sz w:val="20"/>
                <w:szCs w:val="20"/>
                <w:lang w:eastAsia="ar-SA"/>
              </w:rPr>
              <w:t>Techno</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Alpin</w:t>
            </w:r>
            <w:proofErr w:type="spellEnd"/>
            <w:r w:rsidRPr="00303E54">
              <w:rPr>
                <w:rFonts w:ascii="Times New Roman" w:eastAsia="Times New Roman" w:hAnsi="Times New Roman" w:cs="Times New Roman"/>
                <w:sz w:val="20"/>
                <w:szCs w:val="20"/>
                <w:lang w:eastAsia="ar-SA"/>
              </w:rPr>
              <w:t xml:space="preserve"> MMS Mobile </w:t>
            </w:r>
            <w:proofErr w:type="spellStart"/>
            <w:r w:rsidRPr="00303E54">
              <w:rPr>
                <w:rFonts w:ascii="Times New Roman" w:eastAsia="Times New Roman" w:hAnsi="Times New Roman" w:cs="Times New Roman"/>
                <w:sz w:val="20"/>
                <w:szCs w:val="20"/>
                <w:lang w:eastAsia="ar-SA"/>
              </w:rPr>
              <w:t>Manual</w:t>
            </w:r>
            <w:proofErr w:type="spellEnd"/>
            <w:r w:rsidRPr="00303E54">
              <w:rPr>
                <w:rFonts w:ascii="Times New Roman" w:eastAsia="Times New Roman" w:hAnsi="Times New Roman" w:cs="Times New Roman"/>
                <w:sz w:val="20"/>
                <w:szCs w:val="20"/>
                <w:lang w:eastAsia="ar-SA"/>
              </w:rPr>
              <w:t xml:space="preserve"> </w:t>
            </w:r>
            <w:proofErr w:type="spellStart"/>
            <w:r w:rsidRPr="00303E54">
              <w:rPr>
                <w:rFonts w:ascii="Times New Roman" w:eastAsia="Times New Roman" w:hAnsi="Times New Roman" w:cs="Times New Roman"/>
                <w:sz w:val="20"/>
                <w:szCs w:val="20"/>
                <w:lang w:eastAsia="ar-SA"/>
              </w:rPr>
              <w:t>Snowgun</w:t>
            </w:r>
            <w:proofErr w:type="spellEnd"/>
            <w:r w:rsidRPr="00303E54">
              <w:rPr>
                <w:rFonts w:ascii="Times New Roman" w:eastAsia="Times New Roman" w:hAnsi="Times New Roman" w:cs="Times New Roman"/>
                <w:sz w:val="20"/>
                <w:szCs w:val="20"/>
                <w:lang w:eastAsia="ar-SA"/>
              </w:rPr>
              <w:t xml:space="preserve"> 400M/50HZ, 2013.g.izl.</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29300</w:t>
            </w:r>
          </w:p>
        </w:tc>
        <w:tc>
          <w:tcPr>
            <w:tcW w:w="1351" w:type="dxa"/>
            <w:tcBorders>
              <w:left w:val="single" w:sz="1" w:space="0" w:color="000000"/>
              <w:bottom w:val="single" w:sz="1" w:space="0" w:color="000000"/>
              <w:right w:val="single" w:sz="1" w:space="0" w:color="000000"/>
            </w:tcBorders>
          </w:tcPr>
          <w:p w:rsidR="0047676C" w:rsidRPr="00303E54" w:rsidRDefault="00AF0EC0"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42</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Miera iela 24,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Kapliča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170000</w:t>
            </w:r>
          </w:p>
        </w:tc>
        <w:tc>
          <w:tcPr>
            <w:tcW w:w="1351" w:type="dxa"/>
            <w:tcBorders>
              <w:left w:val="single" w:sz="1" w:space="0" w:color="000000"/>
              <w:bottom w:val="single" w:sz="1" w:space="0" w:color="000000"/>
              <w:right w:val="single" w:sz="1" w:space="0" w:color="000000"/>
            </w:tcBorders>
          </w:tcPr>
          <w:p w:rsidR="0047676C" w:rsidRPr="00303E54" w:rsidRDefault="000C5924"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43</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Ausekļa 6,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Elektromobīļu</w:t>
            </w:r>
            <w:proofErr w:type="spellEnd"/>
            <w:r w:rsidRPr="00303E54">
              <w:rPr>
                <w:rFonts w:ascii="Times New Roman" w:eastAsia="Times New Roman" w:hAnsi="Times New Roman" w:cs="Times New Roman"/>
                <w:sz w:val="20"/>
                <w:szCs w:val="20"/>
                <w:lang w:eastAsia="ar-SA"/>
              </w:rPr>
              <w:t xml:space="preserve"> uzlādes stacija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15500</w:t>
            </w:r>
          </w:p>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44</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Ausekļa iela 6, Sigulda</w:t>
            </w: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roofErr w:type="spellStart"/>
            <w:r w:rsidRPr="00303E54">
              <w:rPr>
                <w:rFonts w:ascii="Times New Roman" w:eastAsia="Times New Roman" w:hAnsi="Times New Roman" w:cs="Times New Roman"/>
                <w:sz w:val="20"/>
                <w:szCs w:val="20"/>
                <w:lang w:eastAsia="ar-SA"/>
              </w:rPr>
              <w:t>J.Poruka</w:t>
            </w:r>
            <w:proofErr w:type="spellEnd"/>
            <w:r w:rsidRPr="00303E54">
              <w:rPr>
                <w:rFonts w:ascii="Times New Roman" w:eastAsia="Times New Roman" w:hAnsi="Times New Roman" w:cs="Times New Roman"/>
                <w:sz w:val="20"/>
                <w:szCs w:val="20"/>
                <w:lang w:eastAsia="ar-SA"/>
              </w:rPr>
              <w:t xml:space="preserve"> iela 14, Sigulda</w:t>
            </w: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Pils iela 16,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Elektroniski info punkti, 3iekārtas</w:t>
            </w: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33000</w:t>
            </w:r>
          </w:p>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351" w:type="dxa"/>
            <w:tcBorders>
              <w:left w:val="single" w:sz="1" w:space="0" w:color="000000"/>
              <w:bottom w:val="single" w:sz="1" w:space="0" w:color="000000"/>
              <w:right w:val="single" w:sz="1" w:space="0" w:color="000000"/>
            </w:tcBorders>
          </w:tcPr>
          <w:p w:rsidR="0047676C" w:rsidRPr="00303E54" w:rsidRDefault="0047676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04.03.2016.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45</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Rīgas iela 1, Sigulda</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 xml:space="preserve">Dienas centrs, </w:t>
            </w:r>
            <w:proofErr w:type="spellStart"/>
            <w:r w:rsidRPr="00303E54">
              <w:rPr>
                <w:rFonts w:ascii="Times New Roman" w:eastAsia="Times New Roman" w:hAnsi="Times New Roman" w:cs="Times New Roman"/>
                <w:sz w:val="20"/>
                <w:szCs w:val="20"/>
                <w:lang w:eastAsia="ar-SA"/>
              </w:rPr>
              <w:t>biedrība”Cerību</w:t>
            </w:r>
            <w:proofErr w:type="spellEnd"/>
            <w:r w:rsidRPr="00303E54">
              <w:rPr>
                <w:rFonts w:ascii="Times New Roman" w:eastAsia="Times New Roman" w:hAnsi="Times New Roman" w:cs="Times New Roman"/>
                <w:sz w:val="20"/>
                <w:szCs w:val="20"/>
                <w:lang w:eastAsia="ar-SA"/>
              </w:rPr>
              <w:t xml:space="preserve"> spārni”</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697300</w:t>
            </w:r>
          </w:p>
        </w:tc>
        <w:tc>
          <w:tcPr>
            <w:tcW w:w="1351" w:type="dxa"/>
            <w:tcBorders>
              <w:left w:val="single" w:sz="1" w:space="0" w:color="000000"/>
              <w:bottom w:val="single" w:sz="1" w:space="0" w:color="000000"/>
              <w:right w:val="single" w:sz="1" w:space="0" w:color="000000"/>
            </w:tcBorders>
          </w:tcPr>
          <w:p w:rsidR="0047676C" w:rsidRPr="00303E54" w:rsidRDefault="00B675AC"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28.02.2016.</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676C" w:rsidRPr="00303E54" w:rsidTr="0047676C">
        <w:tc>
          <w:tcPr>
            <w:tcW w:w="435" w:type="dxa"/>
            <w:tcBorders>
              <w:left w:val="single" w:sz="1" w:space="0" w:color="000000"/>
              <w:bottom w:val="single" w:sz="1" w:space="0" w:color="000000"/>
            </w:tcBorders>
            <w:shd w:val="clear" w:color="auto" w:fill="auto"/>
            <w:vAlign w:val="center"/>
          </w:tcPr>
          <w:p w:rsidR="0047676C" w:rsidRPr="00303E54" w:rsidRDefault="0047676C" w:rsidP="00303E5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46</w:t>
            </w:r>
          </w:p>
        </w:tc>
        <w:tc>
          <w:tcPr>
            <w:tcW w:w="1995"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Siguldas ielā 7a, More, Mores pagasts, Siguldas novads</w:t>
            </w:r>
          </w:p>
        </w:tc>
        <w:tc>
          <w:tcPr>
            <w:tcW w:w="2340" w:type="dxa"/>
            <w:tcBorders>
              <w:left w:val="single" w:sz="1" w:space="0" w:color="000000"/>
              <w:bottom w:val="single" w:sz="1" w:space="0" w:color="000000"/>
            </w:tcBorders>
            <w:shd w:val="clear" w:color="auto" w:fill="auto"/>
            <w:vAlign w:val="bottom"/>
          </w:tcPr>
          <w:p w:rsidR="0047676C" w:rsidRPr="00303E54" w:rsidRDefault="0047676C" w:rsidP="00303E54">
            <w:pPr>
              <w:suppressAutoHyphens/>
              <w:autoSpaceDE w:val="0"/>
              <w:snapToGrid w:val="0"/>
              <w:spacing w:after="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Ēdnīca, katlu māja</w:t>
            </w:r>
          </w:p>
        </w:tc>
        <w:tc>
          <w:tcPr>
            <w:tcW w:w="990" w:type="dxa"/>
            <w:tcBorders>
              <w:left w:val="single" w:sz="1" w:space="0" w:color="000000"/>
              <w:bottom w:val="single" w:sz="1" w:space="0" w:color="000000"/>
            </w:tcBorders>
            <w:vAlign w:val="bottom"/>
          </w:tcPr>
          <w:p w:rsidR="0047676C" w:rsidRPr="00303E54" w:rsidRDefault="0047676C" w:rsidP="0047676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508720</w:t>
            </w:r>
          </w:p>
        </w:tc>
        <w:tc>
          <w:tcPr>
            <w:tcW w:w="1351" w:type="dxa"/>
            <w:tcBorders>
              <w:left w:val="single" w:sz="1" w:space="0" w:color="000000"/>
              <w:bottom w:val="single" w:sz="1" w:space="0" w:color="000000"/>
              <w:right w:val="single" w:sz="1" w:space="0" w:color="000000"/>
            </w:tcBorders>
          </w:tcPr>
          <w:p w:rsidR="0047676C" w:rsidRPr="00303E54" w:rsidRDefault="003A374A" w:rsidP="00303E54">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jauns</w:t>
            </w:r>
          </w:p>
        </w:tc>
        <w:tc>
          <w:tcPr>
            <w:tcW w:w="1276" w:type="dxa"/>
            <w:tcBorders>
              <w:left w:val="single" w:sz="1" w:space="0" w:color="000000"/>
              <w:bottom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275" w:type="dxa"/>
            <w:tcBorders>
              <w:left w:val="single" w:sz="1" w:space="0" w:color="000000"/>
              <w:bottom w:val="single" w:sz="1" w:space="0" w:color="000000"/>
              <w:right w:val="single" w:sz="1" w:space="0" w:color="000000"/>
            </w:tcBorders>
            <w:shd w:val="clear" w:color="auto" w:fill="auto"/>
          </w:tcPr>
          <w:p w:rsidR="0047676C" w:rsidRPr="00303E54" w:rsidRDefault="0047676C" w:rsidP="00303E54">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_______________________________</w:t>
      </w: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i/>
          <w:lang w:eastAsia="ar-SA"/>
        </w:rPr>
      </w:pPr>
      <w:r w:rsidRPr="00303E54">
        <w:rPr>
          <w:rFonts w:ascii="Times New Roman" w:eastAsia="Times New Roman" w:hAnsi="Times New Roman" w:cs="Times New Roman"/>
          <w:i/>
          <w:lang w:eastAsia="ar-SA"/>
        </w:rPr>
        <w:t>Piezīmes:</w:t>
      </w:r>
    </w:p>
    <w:p w:rsidR="00303E54" w:rsidRPr="00303E54" w:rsidRDefault="00303E54" w:rsidP="00303E54">
      <w:pPr>
        <w:tabs>
          <w:tab w:val="left" w:pos="319"/>
        </w:tabs>
        <w:suppressAutoHyphens/>
        <w:spacing w:before="120" w:after="120" w:line="240" w:lineRule="auto"/>
        <w:ind w:left="1060"/>
        <w:rPr>
          <w:rFonts w:ascii="Times New Roman" w:eastAsia="Times New Roman" w:hAnsi="Times New Roman" w:cs="Times New Roman"/>
          <w:sz w:val="20"/>
          <w:szCs w:val="20"/>
          <w:lang w:eastAsia="ar-SA"/>
        </w:rPr>
      </w:pPr>
      <w:r w:rsidRPr="00303E54">
        <w:rPr>
          <w:rFonts w:ascii="Times New Roman" w:eastAsia="Times New Roman" w:hAnsi="Times New Roman" w:cs="Times New Roman"/>
          <w:sz w:val="20"/>
          <w:szCs w:val="20"/>
          <w:lang w:eastAsia="ar-SA"/>
        </w:rPr>
        <w:t>*</w:t>
      </w:r>
      <w:r w:rsidRPr="00303E54">
        <w:rPr>
          <w:rFonts w:ascii="Times New Roman" w:eastAsia="Times New Roman" w:hAnsi="Times New Roman" w:cs="Times New Roman"/>
          <w:sz w:val="20"/>
          <w:szCs w:val="20"/>
          <w:lang w:eastAsia="ar-SA"/>
        </w:rPr>
        <w:tab/>
        <w:t>objektam tiek piemērots 10% paša risks no zaudējuma, iestājoties uguns riskam.</w:t>
      </w: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sz w:val="20"/>
          <w:szCs w:val="20"/>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lang w:eastAsia="ar-SA"/>
        </w:rPr>
      </w:pP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Pretendents (paraksta pretendenta vadītājs vai pilnvarotā persona)___________________________</w:t>
      </w: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suppressAutoHyphens/>
        <w:spacing w:after="0" w:line="240" w:lineRule="auto"/>
        <w:rPr>
          <w:rFonts w:ascii="Times New Roman" w:eastAsia="Times New Roman" w:hAnsi="Times New Roman" w:cs="Times New Roman"/>
          <w:lang w:eastAsia="ar-SA"/>
        </w:rPr>
      </w:pP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lang w:eastAsia="ar-SA"/>
        </w:rPr>
      </w:pPr>
      <w:r w:rsidRPr="00303E54">
        <w:rPr>
          <w:rFonts w:ascii="Times New Roman" w:eastAsia="Times New Roman" w:hAnsi="Times New Roman" w:cs="Times New Roman"/>
          <w:lang w:eastAsia="ar-SA"/>
        </w:rPr>
        <w:t>Paraksts _____________                                       z.v.                              Amats</w:t>
      </w:r>
    </w:p>
    <w:p w:rsidR="00303E54" w:rsidRPr="00303E54" w:rsidRDefault="00303E54" w:rsidP="00303E54">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03E54" w:rsidRPr="00303E54" w:rsidRDefault="00303E54" w:rsidP="00303E54">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303E54" w:rsidRPr="00303E54" w:rsidRDefault="00303E54" w:rsidP="00303E54"/>
    <w:p w:rsidR="00303E54" w:rsidRPr="00303E54" w:rsidRDefault="00303E54" w:rsidP="00303E54"/>
    <w:p w:rsidR="00303E54" w:rsidRPr="00303E54" w:rsidRDefault="00303E54" w:rsidP="00303E54"/>
    <w:p w:rsidR="00303E54" w:rsidRPr="00303E54" w:rsidRDefault="00303E54" w:rsidP="00303E54"/>
    <w:p w:rsidR="00303E54" w:rsidRPr="00303E54" w:rsidRDefault="00303E54" w:rsidP="00303E54"/>
    <w:p w:rsidR="005F004A" w:rsidRDefault="005F004A"/>
    <w:p w:rsidR="00361066" w:rsidRP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61066">
        <w:rPr>
          <w:rFonts w:ascii="Times New Roman" w:eastAsia="Times New Roman" w:hAnsi="Times New Roman" w:cs="Times New Roman"/>
          <w:b/>
          <w:sz w:val="24"/>
          <w:szCs w:val="24"/>
          <w:lang w:eastAsia="ar-SA"/>
        </w:rPr>
        <w:lastRenderedPageBreak/>
        <w:t xml:space="preserve">6.pielikums </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Līgumu projekti</w:t>
      </w:r>
    </w:p>
    <w:p w:rsidR="00361066" w:rsidRPr="00303E54"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rsidR="00361066" w:rsidRP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sz w:val="24"/>
          <w:szCs w:val="24"/>
          <w:lang w:eastAsia="ar-SA"/>
        </w:rPr>
        <w:tab/>
      </w:r>
      <w:r w:rsidRPr="00361066">
        <w:rPr>
          <w:rFonts w:ascii="Times New Roman" w:eastAsia="Times New Roman" w:hAnsi="Times New Roman" w:cs="Times New Roman"/>
          <w:b/>
          <w:sz w:val="24"/>
          <w:szCs w:val="24"/>
          <w:lang w:eastAsia="ar-SA"/>
        </w:rPr>
        <w:t xml:space="preserve">6.1.pielikums </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Līguma projekts</w:t>
      </w:r>
      <w:r w:rsidRPr="00303E54">
        <w:rPr>
          <w:rFonts w:ascii="Times New Roman" w:eastAsia="Times New Roman" w:hAnsi="Times New Roman" w:cs="Times New Roman"/>
          <w:sz w:val="24"/>
          <w:szCs w:val="24"/>
          <w:lang w:eastAsia="ar-SA"/>
        </w:rPr>
        <w:t xml:space="preserve"> ie</w:t>
      </w:r>
      <w:r>
        <w:rPr>
          <w:rFonts w:ascii="Times New Roman" w:eastAsia="Times New Roman" w:hAnsi="Times New Roman" w:cs="Times New Roman"/>
          <w:sz w:val="24"/>
          <w:szCs w:val="24"/>
          <w:lang w:eastAsia="ar-SA"/>
        </w:rPr>
        <w:t>pirkuma priekšmeta I daļai</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rsidR="00361066" w:rsidRDefault="00361066"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Pievienots pielikumā kā atsevišķs dokuments.</w:t>
      </w:r>
    </w:p>
    <w:p w:rsidR="00216D35" w:rsidRDefault="00216D35"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rsidR="00361066" w:rsidRPr="00303E54" w:rsidRDefault="00361066"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rsidR="00361066" w:rsidRP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sz w:val="24"/>
          <w:szCs w:val="24"/>
          <w:lang w:eastAsia="ar-SA"/>
        </w:rPr>
        <w:tab/>
      </w:r>
      <w:r w:rsidRPr="00361066">
        <w:rPr>
          <w:rFonts w:ascii="Times New Roman" w:eastAsia="Times New Roman" w:hAnsi="Times New Roman" w:cs="Times New Roman"/>
          <w:b/>
          <w:sz w:val="24"/>
          <w:szCs w:val="24"/>
          <w:lang w:eastAsia="ar-SA"/>
        </w:rPr>
        <w:t xml:space="preserve">6.2.pielikums </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Līguma projekts iepirkuma priekšmeta II daļai</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rsidR="00361066" w:rsidRDefault="00361066"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Pievienots pielikumā kā atsevišķs dokuments.</w:t>
      </w:r>
    </w:p>
    <w:p w:rsidR="00216D35" w:rsidRDefault="00216D35"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rsidR="00361066" w:rsidRPr="00303E54" w:rsidRDefault="00361066"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rsidR="00361066" w:rsidRP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03E54">
        <w:rPr>
          <w:rFonts w:ascii="Times New Roman" w:eastAsia="Times New Roman" w:hAnsi="Times New Roman" w:cs="Times New Roman"/>
          <w:sz w:val="24"/>
          <w:szCs w:val="24"/>
          <w:lang w:eastAsia="ar-SA"/>
        </w:rPr>
        <w:tab/>
      </w:r>
      <w:r w:rsidRPr="00361066">
        <w:rPr>
          <w:rFonts w:ascii="Times New Roman" w:eastAsia="Times New Roman" w:hAnsi="Times New Roman" w:cs="Times New Roman"/>
          <w:b/>
          <w:sz w:val="24"/>
          <w:szCs w:val="24"/>
          <w:lang w:eastAsia="ar-SA"/>
        </w:rPr>
        <w:t xml:space="preserve">6.3.pielikums </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Līguma projekts iepirkuma priekšmeta III daļai</w:t>
      </w:r>
    </w:p>
    <w:p w:rsidR="00361066"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rsidR="00361066" w:rsidRDefault="00361066" w:rsidP="00361066">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Pievienots pielikumā kā atsevišķs dokuments.</w:t>
      </w:r>
    </w:p>
    <w:p w:rsidR="00361066" w:rsidRPr="00303E54" w:rsidRDefault="00361066" w:rsidP="0036106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rsidR="00361066" w:rsidRDefault="00361066"/>
    <w:sectPr w:rsidR="00361066">
      <w:headerReference w:type="default" r:id="rId19"/>
      <w:footerReference w:type="default" r:id="rId20"/>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57" w:rsidRDefault="00074357">
      <w:pPr>
        <w:spacing w:after="0" w:line="240" w:lineRule="auto"/>
      </w:pPr>
      <w:r>
        <w:separator/>
      </w:r>
    </w:p>
  </w:endnote>
  <w:endnote w:type="continuationSeparator" w:id="0">
    <w:p w:rsidR="00074357" w:rsidRDefault="0007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18" w:rsidRDefault="002A2818">
    <w:pPr>
      <w:pStyle w:val="Footer"/>
      <w:pBdr>
        <w:top w:val="single" w:sz="4" w:space="1" w:color="000000"/>
      </w:pBdr>
      <w:tabs>
        <w:tab w:val="clear" w:pos="4153"/>
        <w:tab w:val="clear" w:pos="8306"/>
        <w:tab w:val="left" w:pos="6975"/>
      </w:tabs>
      <w:ind w:right="360"/>
      <w:jc w:val="center"/>
    </w:pPr>
    <w:r>
      <w:rPr>
        <w:noProof/>
        <w:lang w:val="lv-LV" w:eastAsia="lv-LV"/>
      </w:rPr>
      <mc:AlternateContent>
        <mc:Choice Requires="wps">
          <w:drawing>
            <wp:anchor distT="0" distB="0" distL="0" distR="0" simplePos="0" relativeHeight="251659264" behindDoc="0" locked="0" layoutInCell="1" allowOverlap="1" wp14:anchorId="532F407E" wp14:editId="56CA02CE">
              <wp:simplePos x="0" y="0"/>
              <wp:positionH relativeFrom="margin">
                <wp:align>center</wp:align>
              </wp:positionH>
              <wp:positionV relativeFrom="paragraph">
                <wp:posOffset>635</wp:posOffset>
              </wp:positionV>
              <wp:extent cx="146050" cy="168275"/>
              <wp:effectExtent l="7620" t="635" r="8255" b="254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82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2818" w:rsidRDefault="002A2818" w:rsidP="00FA1AB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F407E" id="_x0000_t202" coordsize="21600,21600" o:spt="202" path="m,l,21600r21600,l21600,xe">
              <v:stroke joinstyle="miter"/>
              <v:path gradientshapeok="t" o:connecttype="rect"/>
            </v:shapetype>
            <v:shape id="Text Box 3" o:spid="_x0000_s1026" type="#_x0000_t202" style="position:absolute;left:0;text-align:left;margin-left:0;margin-top:.05pt;width:11.5pt;height:13.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" stroked="f">
              <v:fill opacity="0"/>
              <v:textbox inset="0,0,0,0">
                <w:txbxContent>
                  <w:p w:rsidR="002A2818" w:rsidRDefault="002A2818" w:rsidP="00FA1ABF">
                    <w:pPr>
                      <w:pStyle w:val="Footer"/>
                    </w:pPr>
                  </w:p>
                </w:txbxContent>
              </v:textbox>
              <w10:wrap type="square" side="largest" anchorx="margin"/>
            </v:shape>
          </w:pict>
        </mc:Fallback>
      </mc:AlternateContent>
    </w:r>
    <w:r>
      <w:rPr>
        <w:noProof/>
        <w:lang w:val="lv-LV" w:eastAsia="lv-LV"/>
      </w:rPr>
      <mc:AlternateContent>
        <mc:Choice Requires="wps">
          <w:drawing>
            <wp:anchor distT="0" distB="0" distL="0" distR="0" simplePos="0" relativeHeight="251660288" behindDoc="0" locked="0" layoutInCell="1" allowOverlap="1" wp14:anchorId="1EDA7B4B" wp14:editId="3EB8B9A6">
              <wp:simplePos x="0" y="0"/>
              <wp:positionH relativeFrom="margin">
                <wp:align>center</wp:align>
              </wp:positionH>
              <wp:positionV relativeFrom="paragraph">
                <wp:posOffset>635</wp:posOffset>
              </wp:positionV>
              <wp:extent cx="143510" cy="165735"/>
              <wp:effectExtent l="8890" t="635" r="0" b="508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573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2818" w:rsidRDefault="002A2818" w:rsidP="00FA1ABF">
                          <w:pPr>
                            <w:pStyle w:val="Footer"/>
                            <w:numPr>
                              <w:ilvl w:val="0"/>
                              <w:numId w:val="14"/>
                            </w:numPr>
                            <w:rPr>
                              <w:rStyle w:val="PageNumber"/>
                              <w:lang w:val="lv-LV"/>
                            </w:rPr>
                          </w:pPr>
                          <w:r>
                            <w:rPr>
                              <w:rStyle w:val="PageNumber"/>
                              <w:lang w:val="lv-LV"/>
                            </w:rPr>
                            <w:t>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7B4B" id="Text Box 2" o:spid="_x0000_s1027" type="#_x0000_t202" style="position:absolute;left:0;text-align:left;margin-left:0;margin-top:.05pt;width:11.3pt;height:13.0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" stroked="f">
              <v:fill opacity="0"/>
              <v:textbox inset="0,0,0,0">
                <w:txbxContent>
                  <w:p w:rsidR="002A2818" w:rsidRDefault="002A2818" w:rsidP="00FA1ABF">
                    <w:pPr>
                      <w:pStyle w:val="Footer"/>
                      <w:numPr>
                        <w:ilvl w:val="0"/>
                        <w:numId w:val="14"/>
                      </w:numPr>
                      <w:rPr>
                        <w:rStyle w:val="PageNumber"/>
                        <w:lang w:val="lv-LV"/>
                      </w:rPr>
                    </w:pPr>
                    <w:r>
                      <w:rPr>
                        <w:rStyle w:val="PageNumber"/>
                        <w:lang w:val="lv-LV"/>
                      </w:rPr>
                      <w:t>1100</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57" w:rsidRDefault="00074357">
      <w:pPr>
        <w:spacing w:after="0" w:line="240" w:lineRule="auto"/>
      </w:pPr>
      <w:r>
        <w:separator/>
      </w:r>
    </w:p>
  </w:footnote>
  <w:footnote w:type="continuationSeparator" w:id="0">
    <w:p w:rsidR="00074357" w:rsidRDefault="0007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18" w:rsidRDefault="002A2818">
    <w:pPr>
      <w:pStyle w:val="Header"/>
      <w:jc w:val="center"/>
    </w:pPr>
    <w:r>
      <w:t xml:space="preserve">Page </w:t>
    </w:r>
    <w:r>
      <w:rPr>
        <w:b/>
        <w:bCs/>
      </w:rPr>
      <w:fldChar w:fldCharType="begin"/>
    </w:r>
    <w:r>
      <w:rPr>
        <w:b/>
        <w:bCs/>
      </w:rPr>
      <w:instrText xml:space="preserve"> PAGE </w:instrText>
    </w:r>
    <w:r>
      <w:rPr>
        <w:b/>
        <w:bCs/>
      </w:rPr>
      <w:fldChar w:fldCharType="separate"/>
    </w:r>
    <w:r w:rsidR="000B3BE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B3BEA">
      <w:rPr>
        <w:b/>
        <w:bCs/>
        <w:noProof/>
      </w:rPr>
      <w:t>39</w:t>
    </w:r>
    <w:r>
      <w:rPr>
        <w:b/>
        <w:bCs/>
      </w:rPr>
      <w:fldChar w:fldCharType="end"/>
    </w:r>
  </w:p>
  <w:p w:rsidR="002A2818" w:rsidRDefault="002A2818">
    <w:pPr>
      <w:tabs>
        <w:tab w:val="left" w:pos="1320"/>
      </w:tabs>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FE3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pStyle w:val="Heading10"/>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bullet"/>
      <w:lvlText w:val=""/>
      <w:lvlJc w:val="left"/>
      <w:pPr>
        <w:tabs>
          <w:tab w:val="num" w:pos="1080"/>
        </w:tabs>
        <w:ind w:left="1060" w:hanging="34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multilevel"/>
    <w:tmpl w:val="00000007"/>
    <w:name w:val="WW8Num7"/>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8"/>
    <w:multiLevelType w:val="multilevel"/>
    <w:tmpl w:val="E6B684B2"/>
    <w:name w:val="WW8Num8"/>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9"/>
    <w:multiLevelType w:val="multilevel"/>
    <w:tmpl w:val="AF4460AC"/>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59420283"/>
    <w:multiLevelType w:val="hybridMultilevel"/>
    <w:tmpl w:val="25E674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786480"/>
    <w:multiLevelType w:val="hybridMultilevel"/>
    <w:tmpl w:val="92D227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A11015"/>
    <w:multiLevelType w:val="hybridMultilevel"/>
    <w:tmpl w:val="67D4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1DD03CF"/>
    <w:multiLevelType w:val="hybridMultilevel"/>
    <w:tmpl w:val="B35EA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517F33"/>
    <w:multiLevelType w:val="multilevel"/>
    <w:tmpl w:val="3ADA0D4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783C5D"/>
    <w:multiLevelType w:val="multilevel"/>
    <w:tmpl w:val="78B67D3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2"/>
  </w:num>
  <w:num w:numId="14">
    <w:abstractNumId w:val="14"/>
  </w:num>
  <w:num w:numId="15">
    <w:abstractNumId w:val="17"/>
  </w:num>
  <w:num w:numId="16">
    <w:abstractNumId w:val="13"/>
  </w:num>
  <w:num w:numId="17">
    <w:abstractNumId w:val="19"/>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54"/>
    <w:rsid w:val="0001689B"/>
    <w:rsid w:val="00074357"/>
    <w:rsid w:val="00080BC2"/>
    <w:rsid w:val="000856B4"/>
    <w:rsid w:val="000B3BEA"/>
    <w:rsid w:val="000C5924"/>
    <w:rsid w:val="001D3FAB"/>
    <w:rsid w:val="00216D35"/>
    <w:rsid w:val="002A2818"/>
    <w:rsid w:val="00303E54"/>
    <w:rsid w:val="00361066"/>
    <w:rsid w:val="003A374A"/>
    <w:rsid w:val="0047676C"/>
    <w:rsid w:val="004A7BDF"/>
    <w:rsid w:val="00564284"/>
    <w:rsid w:val="005F004A"/>
    <w:rsid w:val="005F2F53"/>
    <w:rsid w:val="0072377F"/>
    <w:rsid w:val="007716C9"/>
    <w:rsid w:val="007C0A63"/>
    <w:rsid w:val="00806423"/>
    <w:rsid w:val="00807DC3"/>
    <w:rsid w:val="00867F9B"/>
    <w:rsid w:val="00931C73"/>
    <w:rsid w:val="00AF0EC0"/>
    <w:rsid w:val="00B23324"/>
    <w:rsid w:val="00B648DA"/>
    <w:rsid w:val="00B675AC"/>
    <w:rsid w:val="00BB53C6"/>
    <w:rsid w:val="00CA07AF"/>
    <w:rsid w:val="00CC10BA"/>
    <w:rsid w:val="00CF092B"/>
    <w:rsid w:val="00D81160"/>
    <w:rsid w:val="00E23342"/>
    <w:rsid w:val="00E23AAB"/>
    <w:rsid w:val="00E928C1"/>
    <w:rsid w:val="00F9582C"/>
    <w:rsid w:val="00FA1ABF"/>
    <w:rsid w:val="00FC2FB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D2CD77-FA61-4740-9341-F53BBE95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3E54"/>
    <w:pPr>
      <w:keepNext/>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03E54"/>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03E54"/>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303E5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03E54"/>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03E54"/>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303E54"/>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303E54"/>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303E54"/>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E54"/>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03E54"/>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03E54"/>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303E54"/>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03E54"/>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03E54"/>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303E54"/>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303E54"/>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303E54"/>
    <w:rPr>
      <w:rFonts w:ascii="Arial" w:eastAsia="Times New Roman" w:hAnsi="Arial" w:cs="Arial"/>
      <w:lang w:val="en-GB" w:eastAsia="ar-SA"/>
    </w:rPr>
  </w:style>
  <w:style w:type="numbering" w:customStyle="1" w:styleId="NoList1">
    <w:name w:val="No List1"/>
    <w:next w:val="NoList"/>
    <w:semiHidden/>
    <w:rsid w:val="00303E54"/>
  </w:style>
  <w:style w:type="character" w:customStyle="1" w:styleId="WW8Num1z0">
    <w:name w:val="WW8Num1z0"/>
    <w:rsid w:val="00303E54"/>
    <w:rPr>
      <w:rFonts w:ascii="Times New Roman" w:hAnsi="Times New Roman"/>
    </w:rPr>
  </w:style>
  <w:style w:type="character" w:customStyle="1" w:styleId="WW8Num1z2">
    <w:name w:val="WW8Num1z2"/>
    <w:rsid w:val="00303E54"/>
    <w:rPr>
      <w:b w:val="0"/>
      <w:i w:val="0"/>
      <w:color w:val="000000"/>
    </w:rPr>
  </w:style>
  <w:style w:type="character" w:customStyle="1" w:styleId="WW8Num2z0">
    <w:name w:val="WW8Num2z0"/>
    <w:rsid w:val="00303E54"/>
    <w:rPr>
      <w:rFonts w:ascii="Symbol" w:hAnsi="Symbol"/>
      <w:color w:val="auto"/>
    </w:rPr>
  </w:style>
  <w:style w:type="character" w:customStyle="1" w:styleId="WW8Num2z2">
    <w:name w:val="WW8Num2z2"/>
    <w:rsid w:val="00303E54"/>
    <w:rPr>
      <w:b w:val="0"/>
      <w:i w:val="0"/>
      <w:color w:val="000000"/>
    </w:rPr>
  </w:style>
  <w:style w:type="character" w:customStyle="1" w:styleId="WW8Num3z0">
    <w:name w:val="WW8Num3z0"/>
    <w:rsid w:val="00303E54"/>
    <w:rPr>
      <w:rFonts w:ascii="Symbol" w:hAnsi="Symbol"/>
      <w:color w:val="auto"/>
    </w:rPr>
  </w:style>
  <w:style w:type="character" w:customStyle="1" w:styleId="WW8Num3z2">
    <w:name w:val="WW8Num3z2"/>
    <w:rsid w:val="00303E54"/>
    <w:rPr>
      <w:b w:val="0"/>
      <w:i w:val="0"/>
      <w:color w:val="000000"/>
    </w:rPr>
  </w:style>
  <w:style w:type="character" w:customStyle="1" w:styleId="WW8Num4z0">
    <w:name w:val="WW8Num4z0"/>
    <w:rsid w:val="00303E54"/>
    <w:rPr>
      <w:rFonts w:ascii="Symbol" w:hAnsi="Symbol"/>
    </w:rPr>
  </w:style>
  <w:style w:type="character" w:customStyle="1" w:styleId="WW8Num5z0">
    <w:name w:val="WW8Num5z0"/>
    <w:rsid w:val="00303E54"/>
    <w:rPr>
      <w:rFonts w:ascii="Times New Roman" w:hAnsi="Times New Roman"/>
    </w:rPr>
  </w:style>
  <w:style w:type="character" w:customStyle="1" w:styleId="WW8Num11z0">
    <w:name w:val="WW8Num11z0"/>
    <w:rsid w:val="00303E54"/>
    <w:rPr>
      <w:rFonts w:ascii="Symbol" w:hAnsi="Symbol"/>
    </w:rPr>
  </w:style>
  <w:style w:type="character" w:customStyle="1" w:styleId="Absatz-Standardschriftart">
    <w:name w:val="Absatz-Standardschriftart"/>
    <w:rsid w:val="00303E54"/>
  </w:style>
  <w:style w:type="character" w:customStyle="1" w:styleId="WW-Absatz-Standardschriftart">
    <w:name w:val="WW-Absatz-Standardschriftart"/>
    <w:rsid w:val="00303E54"/>
  </w:style>
  <w:style w:type="character" w:customStyle="1" w:styleId="WW-Absatz-Standardschriftart1">
    <w:name w:val="WW-Absatz-Standardschriftart1"/>
    <w:rsid w:val="00303E54"/>
  </w:style>
  <w:style w:type="character" w:customStyle="1" w:styleId="WW-Absatz-Standardschriftart11">
    <w:name w:val="WW-Absatz-Standardschriftart11"/>
    <w:rsid w:val="00303E54"/>
  </w:style>
  <w:style w:type="character" w:customStyle="1" w:styleId="WW-Absatz-Standardschriftart111">
    <w:name w:val="WW-Absatz-Standardschriftart111"/>
    <w:rsid w:val="00303E54"/>
  </w:style>
  <w:style w:type="character" w:customStyle="1" w:styleId="WW-DefaultParagraphFont">
    <w:name w:val="WW-Default Paragraph Font"/>
    <w:rsid w:val="00303E54"/>
  </w:style>
  <w:style w:type="character" w:customStyle="1" w:styleId="WW8Num11z1">
    <w:name w:val="WW8Num11z1"/>
    <w:rsid w:val="00303E54"/>
    <w:rPr>
      <w:rFonts w:ascii="Courier New" w:hAnsi="Courier New" w:cs="Courier New"/>
    </w:rPr>
  </w:style>
  <w:style w:type="character" w:customStyle="1" w:styleId="WW8Num11z2">
    <w:name w:val="WW8Num11z2"/>
    <w:rsid w:val="00303E54"/>
    <w:rPr>
      <w:rFonts w:ascii="Wingdings" w:hAnsi="Wingdings"/>
    </w:rPr>
  </w:style>
  <w:style w:type="character" w:customStyle="1" w:styleId="WW8Num11z3">
    <w:name w:val="WW8Num11z3"/>
    <w:rsid w:val="00303E54"/>
    <w:rPr>
      <w:rFonts w:ascii="Arial" w:eastAsia="Times New Roman" w:hAnsi="Arial" w:cs="Arial"/>
    </w:rPr>
  </w:style>
  <w:style w:type="character" w:customStyle="1" w:styleId="WW-Absatz-Standardschriftart1111">
    <w:name w:val="WW-Absatz-Standardschriftart1111"/>
    <w:rsid w:val="00303E54"/>
  </w:style>
  <w:style w:type="character" w:customStyle="1" w:styleId="WW-Absatz-Standardschriftart11111">
    <w:name w:val="WW-Absatz-Standardschriftart11111"/>
    <w:rsid w:val="00303E54"/>
  </w:style>
  <w:style w:type="character" w:customStyle="1" w:styleId="WW-Absatz-Standardschriftart111111">
    <w:name w:val="WW-Absatz-Standardschriftart111111"/>
    <w:rsid w:val="00303E54"/>
  </w:style>
  <w:style w:type="character" w:customStyle="1" w:styleId="WW8Num10z1">
    <w:name w:val="WW8Num10z1"/>
    <w:rsid w:val="00303E54"/>
    <w:rPr>
      <w:rFonts w:ascii="Arial" w:hAnsi="Arial" w:cs="Courier New"/>
    </w:rPr>
  </w:style>
  <w:style w:type="character" w:customStyle="1" w:styleId="WW-DefaultParagraphFont1">
    <w:name w:val="WW-Default Paragraph Font1"/>
    <w:rsid w:val="00303E54"/>
  </w:style>
  <w:style w:type="character" w:customStyle="1" w:styleId="WW8Num6z0">
    <w:name w:val="WW8Num6z0"/>
    <w:rsid w:val="00303E54"/>
    <w:rPr>
      <w:rFonts w:ascii="Symbol" w:hAnsi="Symbol"/>
    </w:rPr>
  </w:style>
  <w:style w:type="character" w:customStyle="1" w:styleId="WW8Num6z2">
    <w:name w:val="WW8Num6z2"/>
    <w:rsid w:val="00303E54"/>
    <w:rPr>
      <w:rFonts w:ascii="Wingdings" w:hAnsi="Wingdings"/>
    </w:rPr>
  </w:style>
  <w:style w:type="character" w:customStyle="1" w:styleId="WW-Absatz-Standardschriftart1111111">
    <w:name w:val="WW-Absatz-Standardschriftart1111111"/>
    <w:rsid w:val="00303E54"/>
  </w:style>
  <w:style w:type="character" w:customStyle="1" w:styleId="WW8Num5z2">
    <w:name w:val="WW8Num5z2"/>
    <w:rsid w:val="00303E54"/>
    <w:rPr>
      <w:b w:val="0"/>
      <w:i w:val="0"/>
      <w:color w:val="000000"/>
    </w:rPr>
  </w:style>
  <w:style w:type="character" w:customStyle="1" w:styleId="WW-Absatz-Standardschriftart11111111">
    <w:name w:val="WW-Absatz-Standardschriftart11111111"/>
    <w:rsid w:val="00303E54"/>
  </w:style>
  <w:style w:type="character" w:customStyle="1" w:styleId="WW-Absatz-Standardschriftart111111111">
    <w:name w:val="WW-Absatz-Standardschriftart111111111"/>
    <w:rsid w:val="00303E54"/>
  </w:style>
  <w:style w:type="character" w:customStyle="1" w:styleId="WW8Num6z1">
    <w:name w:val="WW8Num6z1"/>
    <w:rsid w:val="00303E54"/>
    <w:rPr>
      <w:rFonts w:ascii="Courier New" w:hAnsi="Courier New" w:cs="Courier New"/>
    </w:rPr>
  </w:style>
  <w:style w:type="character" w:customStyle="1" w:styleId="WW8Num7z0">
    <w:name w:val="WW8Num7z0"/>
    <w:rsid w:val="00303E54"/>
    <w:rPr>
      <w:rFonts w:ascii="Symbol" w:hAnsi="Symbol"/>
      <w:color w:val="auto"/>
    </w:rPr>
  </w:style>
  <w:style w:type="character" w:customStyle="1" w:styleId="WW8Num7z1">
    <w:name w:val="WW8Num7z1"/>
    <w:rsid w:val="00303E54"/>
    <w:rPr>
      <w:rFonts w:ascii="Courier New" w:hAnsi="Courier New"/>
    </w:rPr>
  </w:style>
  <w:style w:type="character" w:customStyle="1" w:styleId="WW8Num7z2">
    <w:name w:val="WW8Num7z2"/>
    <w:rsid w:val="00303E54"/>
    <w:rPr>
      <w:rFonts w:ascii="Wingdings" w:hAnsi="Wingdings"/>
    </w:rPr>
  </w:style>
  <w:style w:type="character" w:customStyle="1" w:styleId="WW8Num7z3">
    <w:name w:val="WW8Num7z3"/>
    <w:rsid w:val="00303E54"/>
    <w:rPr>
      <w:rFonts w:ascii="Symbol" w:hAnsi="Symbol"/>
    </w:rPr>
  </w:style>
  <w:style w:type="character" w:customStyle="1" w:styleId="WW8Num8z0">
    <w:name w:val="WW8Num8z0"/>
    <w:rsid w:val="00303E54"/>
    <w:rPr>
      <w:rFonts w:ascii="Symbol" w:hAnsi="Symbol"/>
    </w:rPr>
  </w:style>
  <w:style w:type="character" w:customStyle="1" w:styleId="WW8Num8z1">
    <w:name w:val="WW8Num8z1"/>
    <w:rsid w:val="00303E54"/>
    <w:rPr>
      <w:rFonts w:ascii="Courier New" w:hAnsi="Courier New" w:cs="Courier New"/>
    </w:rPr>
  </w:style>
  <w:style w:type="character" w:customStyle="1" w:styleId="WW8Num8z2">
    <w:name w:val="WW8Num8z2"/>
    <w:rsid w:val="00303E54"/>
    <w:rPr>
      <w:rFonts w:ascii="Wingdings" w:hAnsi="Wingdings"/>
    </w:rPr>
  </w:style>
  <w:style w:type="character" w:customStyle="1" w:styleId="WW8Num16z0">
    <w:name w:val="WW8Num16z0"/>
    <w:rsid w:val="00303E54"/>
    <w:rPr>
      <w:rFonts w:ascii="Arial" w:eastAsia="Times New Roman" w:hAnsi="Arial" w:cs="Arial"/>
    </w:rPr>
  </w:style>
  <w:style w:type="character" w:customStyle="1" w:styleId="WW8Num16z1">
    <w:name w:val="WW8Num16z1"/>
    <w:rsid w:val="00303E54"/>
    <w:rPr>
      <w:rFonts w:ascii="Courier New" w:hAnsi="Courier New" w:cs="Courier New"/>
    </w:rPr>
  </w:style>
  <w:style w:type="character" w:customStyle="1" w:styleId="WW8Num17z0">
    <w:name w:val="WW8Num17z0"/>
    <w:rsid w:val="00303E54"/>
    <w:rPr>
      <w:rFonts w:ascii="Symbol" w:hAnsi="Symbol"/>
      <w:color w:val="auto"/>
    </w:rPr>
  </w:style>
  <w:style w:type="character" w:customStyle="1" w:styleId="WW8Num17z1">
    <w:name w:val="WW8Num17z1"/>
    <w:rsid w:val="00303E54"/>
    <w:rPr>
      <w:rFonts w:ascii="Courier New" w:hAnsi="Courier New"/>
    </w:rPr>
  </w:style>
  <w:style w:type="character" w:customStyle="1" w:styleId="WW8Num17z2">
    <w:name w:val="WW8Num17z2"/>
    <w:rsid w:val="00303E54"/>
    <w:rPr>
      <w:rFonts w:ascii="Wingdings" w:hAnsi="Wingdings"/>
    </w:rPr>
  </w:style>
  <w:style w:type="character" w:customStyle="1" w:styleId="WW8Num17z3">
    <w:name w:val="WW8Num17z3"/>
    <w:rsid w:val="00303E54"/>
    <w:rPr>
      <w:rFonts w:ascii="Symbol" w:hAnsi="Symbol"/>
    </w:rPr>
  </w:style>
  <w:style w:type="character" w:customStyle="1" w:styleId="WW8Num18z1">
    <w:name w:val="WW8Num18z1"/>
    <w:rsid w:val="00303E54"/>
    <w:rPr>
      <w:rFonts w:ascii="Symbol" w:hAnsi="Symbol"/>
    </w:rPr>
  </w:style>
  <w:style w:type="character" w:customStyle="1" w:styleId="WW8Num19z0">
    <w:name w:val="WW8Num19z0"/>
    <w:rsid w:val="00303E54"/>
    <w:rPr>
      <w:rFonts w:ascii="Symbol" w:hAnsi="Symbol"/>
    </w:rPr>
  </w:style>
  <w:style w:type="character" w:customStyle="1" w:styleId="WW8Num19z1">
    <w:name w:val="WW8Num19z1"/>
    <w:rsid w:val="00303E54"/>
    <w:rPr>
      <w:rFonts w:ascii="Courier New" w:hAnsi="Courier New" w:cs="Courier New"/>
    </w:rPr>
  </w:style>
  <w:style w:type="character" w:customStyle="1" w:styleId="WW8Num19z2">
    <w:name w:val="WW8Num19z2"/>
    <w:rsid w:val="00303E54"/>
    <w:rPr>
      <w:rFonts w:ascii="Wingdings" w:hAnsi="Wingdings"/>
    </w:rPr>
  </w:style>
  <w:style w:type="character" w:customStyle="1" w:styleId="WW8Num20z0">
    <w:name w:val="WW8Num20z0"/>
    <w:rsid w:val="00303E54"/>
    <w:rPr>
      <w:b/>
    </w:rPr>
  </w:style>
  <w:style w:type="character" w:customStyle="1" w:styleId="WW8Num20z1">
    <w:name w:val="WW8Num20z1"/>
    <w:rsid w:val="00303E54"/>
    <w:rPr>
      <w:b w:val="0"/>
      <w:color w:val="auto"/>
    </w:rPr>
  </w:style>
  <w:style w:type="character" w:customStyle="1" w:styleId="WW8Num22z0">
    <w:name w:val="WW8Num22z0"/>
    <w:rsid w:val="00303E54"/>
    <w:rPr>
      <w:rFonts w:ascii="Symbol" w:hAnsi="Symbol"/>
    </w:rPr>
  </w:style>
  <w:style w:type="character" w:customStyle="1" w:styleId="WW8Num22z1">
    <w:name w:val="WW8Num22z1"/>
    <w:rsid w:val="00303E54"/>
    <w:rPr>
      <w:rFonts w:ascii="Courier New" w:hAnsi="Courier New" w:cs="Courier New"/>
    </w:rPr>
  </w:style>
  <w:style w:type="character" w:customStyle="1" w:styleId="WW8Num22z2">
    <w:name w:val="WW8Num22z2"/>
    <w:rsid w:val="00303E54"/>
    <w:rPr>
      <w:rFonts w:ascii="Wingdings" w:hAnsi="Wingdings"/>
    </w:rPr>
  </w:style>
  <w:style w:type="character" w:customStyle="1" w:styleId="WW8Num26z0">
    <w:name w:val="WW8Num26z0"/>
    <w:rsid w:val="00303E54"/>
    <w:rPr>
      <w:rFonts w:ascii="Times New Roman" w:eastAsia="Times New Roman" w:hAnsi="Times New Roman" w:cs="Times New Roman"/>
    </w:rPr>
  </w:style>
  <w:style w:type="character" w:customStyle="1" w:styleId="WW8Num27z0">
    <w:name w:val="WW8Num27z0"/>
    <w:rsid w:val="00303E54"/>
    <w:rPr>
      <w:rFonts w:ascii="Symbol" w:hAnsi="Symbol"/>
    </w:rPr>
  </w:style>
  <w:style w:type="character" w:customStyle="1" w:styleId="WW8Num27z1">
    <w:name w:val="WW8Num27z1"/>
    <w:rsid w:val="00303E54"/>
    <w:rPr>
      <w:rFonts w:ascii="Courier New" w:hAnsi="Courier New" w:cs="Courier New"/>
    </w:rPr>
  </w:style>
  <w:style w:type="character" w:customStyle="1" w:styleId="WW8Num27z2">
    <w:name w:val="WW8Num27z2"/>
    <w:rsid w:val="00303E54"/>
    <w:rPr>
      <w:rFonts w:ascii="Wingdings" w:hAnsi="Wingdings"/>
    </w:rPr>
  </w:style>
  <w:style w:type="character" w:customStyle="1" w:styleId="WW8Num28z0">
    <w:name w:val="WW8Num28z0"/>
    <w:rsid w:val="00303E54"/>
    <w:rPr>
      <w:rFonts w:ascii="Times New Roman" w:hAnsi="Times New Roman"/>
    </w:rPr>
  </w:style>
  <w:style w:type="character" w:customStyle="1" w:styleId="WW8Num28z2">
    <w:name w:val="WW8Num28z2"/>
    <w:rsid w:val="00303E54"/>
    <w:rPr>
      <w:b w:val="0"/>
      <w:i w:val="0"/>
      <w:color w:val="000000"/>
    </w:rPr>
  </w:style>
  <w:style w:type="character" w:customStyle="1" w:styleId="WW-DefaultParagraphFont11">
    <w:name w:val="WW-Default Paragraph Font11"/>
    <w:rsid w:val="00303E54"/>
  </w:style>
  <w:style w:type="character" w:styleId="Hyperlink">
    <w:name w:val="Hyperlink"/>
    <w:rsid w:val="00303E54"/>
    <w:rPr>
      <w:color w:val="0000FF"/>
      <w:u w:val="single"/>
    </w:rPr>
  </w:style>
  <w:style w:type="character" w:styleId="PageNumber">
    <w:name w:val="page number"/>
    <w:basedOn w:val="WW-DefaultParagraphFont11"/>
    <w:rsid w:val="00303E54"/>
  </w:style>
  <w:style w:type="character" w:styleId="CommentReference">
    <w:name w:val="annotation reference"/>
    <w:rsid w:val="00303E54"/>
    <w:rPr>
      <w:sz w:val="16"/>
      <w:szCs w:val="16"/>
    </w:rPr>
  </w:style>
  <w:style w:type="character" w:customStyle="1" w:styleId="EndnoteCharacters">
    <w:name w:val="Endnote Characters"/>
    <w:rsid w:val="00303E54"/>
    <w:rPr>
      <w:vertAlign w:val="superscript"/>
    </w:rPr>
  </w:style>
  <w:style w:type="character" w:customStyle="1" w:styleId="FootnoteCharacters">
    <w:name w:val="Footnote Characters"/>
    <w:rsid w:val="00303E54"/>
    <w:rPr>
      <w:vertAlign w:val="superscript"/>
    </w:rPr>
  </w:style>
  <w:style w:type="character" w:styleId="FollowedHyperlink">
    <w:name w:val="FollowedHyperlink"/>
    <w:rsid w:val="00303E54"/>
    <w:rPr>
      <w:color w:val="800080"/>
      <w:u w:val="single"/>
    </w:rPr>
  </w:style>
  <w:style w:type="character" w:styleId="Strong">
    <w:name w:val="Strong"/>
    <w:uiPriority w:val="22"/>
    <w:qFormat/>
    <w:rsid w:val="00303E54"/>
    <w:rPr>
      <w:b/>
      <w:bCs/>
    </w:rPr>
  </w:style>
  <w:style w:type="character" w:customStyle="1" w:styleId="NumberingSymbols">
    <w:name w:val="Numbering Symbols"/>
    <w:rsid w:val="00303E54"/>
    <w:rPr>
      <w:sz w:val="22"/>
      <w:szCs w:val="22"/>
    </w:rPr>
  </w:style>
  <w:style w:type="character" w:customStyle="1" w:styleId="WW8Num12z0">
    <w:name w:val="WW8Num12z0"/>
    <w:rsid w:val="00303E54"/>
    <w:rPr>
      <w:rFonts w:ascii="Times New Roman" w:hAnsi="Times New Roman" w:cs="Times New Roman"/>
    </w:rPr>
  </w:style>
  <w:style w:type="character" w:customStyle="1" w:styleId="WW8Num18z0">
    <w:name w:val="WW8Num18z0"/>
    <w:rsid w:val="00303E54"/>
    <w:rPr>
      <w:rFonts w:ascii="Times New Roman" w:hAnsi="Times New Roman" w:cs="Times New Roman"/>
    </w:rPr>
  </w:style>
  <w:style w:type="character" w:customStyle="1" w:styleId="Bullets">
    <w:name w:val="Bullets"/>
    <w:rsid w:val="00303E54"/>
    <w:rPr>
      <w:rFonts w:ascii="OpenSymbol" w:eastAsia="OpenSymbol" w:hAnsi="OpenSymbol" w:cs="OpenSymbol"/>
    </w:rPr>
  </w:style>
  <w:style w:type="character" w:customStyle="1" w:styleId="WW8Num13z0">
    <w:name w:val="WW8Num13z0"/>
    <w:rsid w:val="00303E54"/>
    <w:rPr>
      <w:rFonts w:ascii="Symbol" w:hAnsi="Symbol"/>
      <w:color w:val="000000"/>
    </w:rPr>
  </w:style>
  <w:style w:type="character" w:customStyle="1" w:styleId="WW8Num13z1">
    <w:name w:val="WW8Num13z1"/>
    <w:rsid w:val="00303E54"/>
    <w:rPr>
      <w:rFonts w:ascii="Arial" w:eastAsia="Times New Roman" w:hAnsi="Arial" w:cs="Arial"/>
    </w:rPr>
  </w:style>
  <w:style w:type="character" w:customStyle="1" w:styleId="WW8Num13z2">
    <w:name w:val="WW8Num13z2"/>
    <w:rsid w:val="00303E54"/>
    <w:rPr>
      <w:b w:val="0"/>
    </w:rPr>
  </w:style>
  <w:style w:type="character" w:customStyle="1" w:styleId="RTFNum21">
    <w:name w:val="RTF_Num 2 1"/>
    <w:rsid w:val="00303E54"/>
  </w:style>
  <w:style w:type="character" w:customStyle="1" w:styleId="RTFNum22">
    <w:name w:val="RTF_Num 2 2"/>
    <w:rsid w:val="00303E54"/>
  </w:style>
  <w:style w:type="character" w:customStyle="1" w:styleId="RTFNum23">
    <w:name w:val="RTF_Num 2 3"/>
    <w:rsid w:val="00303E54"/>
  </w:style>
  <w:style w:type="character" w:customStyle="1" w:styleId="RTFNum24">
    <w:name w:val="RTF_Num 2 4"/>
    <w:rsid w:val="00303E54"/>
  </w:style>
  <w:style w:type="character" w:customStyle="1" w:styleId="RTFNum25">
    <w:name w:val="RTF_Num 2 5"/>
    <w:rsid w:val="00303E54"/>
  </w:style>
  <w:style w:type="character" w:customStyle="1" w:styleId="RTFNum26">
    <w:name w:val="RTF_Num 2 6"/>
    <w:rsid w:val="00303E54"/>
  </w:style>
  <w:style w:type="character" w:customStyle="1" w:styleId="RTFNum27">
    <w:name w:val="RTF_Num 2 7"/>
    <w:rsid w:val="00303E54"/>
  </w:style>
  <w:style w:type="character" w:customStyle="1" w:styleId="RTFNum28">
    <w:name w:val="RTF_Num 2 8"/>
    <w:rsid w:val="00303E54"/>
  </w:style>
  <w:style w:type="character" w:customStyle="1" w:styleId="RTFNum29">
    <w:name w:val="RTF_Num 2 9"/>
    <w:rsid w:val="00303E54"/>
  </w:style>
  <w:style w:type="character" w:customStyle="1" w:styleId="RTFNum31">
    <w:name w:val="RTF_Num 3 1"/>
    <w:rsid w:val="00303E54"/>
  </w:style>
  <w:style w:type="character" w:customStyle="1" w:styleId="RTFNum32">
    <w:name w:val="RTF_Num 3 2"/>
    <w:rsid w:val="00303E54"/>
  </w:style>
  <w:style w:type="character" w:customStyle="1" w:styleId="RTFNum33">
    <w:name w:val="RTF_Num 3 3"/>
    <w:rsid w:val="00303E54"/>
  </w:style>
  <w:style w:type="character" w:customStyle="1" w:styleId="RTFNum34">
    <w:name w:val="RTF_Num 3 4"/>
    <w:rsid w:val="00303E54"/>
  </w:style>
  <w:style w:type="character" w:customStyle="1" w:styleId="RTFNum35">
    <w:name w:val="RTF_Num 3 5"/>
    <w:rsid w:val="00303E54"/>
  </w:style>
  <w:style w:type="character" w:customStyle="1" w:styleId="RTFNum36">
    <w:name w:val="RTF_Num 3 6"/>
    <w:rsid w:val="00303E54"/>
  </w:style>
  <w:style w:type="character" w:customStyle="1" w:styleId="RTFNum37">
    <w:name w:val="RTF_Num 3 7"/>
    <w:rsid w:val="00303E54"/>
  </w:style>
  <w:style w:type="character" w:customStyle="1" w:styleId="RTFNum38">
    <w:name w:val="RTF_Num 3 8"/>
    <w:rsid w:val="00303E54"/>
  </w:style>
  <w:style w:type="character" w:customStyle="1" w:styleId="RTFNum39">
    <w:name w:val="RTF_Num 3 9"/>
    <w:rsid w:val="00303E54"/>
  </w:style>
  <w:style w:type="character" w:customStyle="1" w:styleId="RTFNum41">
    <w:name w:val="RTF_Num 4 1"/>
    <w:rsid w:val="00303E54"/>
  </w:style>
  <w:style w:type="character" w:customStyle="1" w:styleId="RTFNum42">
    <w:name w:val="RTF_Num 4 2"/>
    <w:rsid w:val="00303E54"/>
  </w:style>
  <w:style w:type="character" w:customStyle="1" w:styleId="RTFNum43">
    <w:name w:val="RTF_Num 4 3"/>
    <w:rsid w:val="00303E54"/>
  </w:style>
  <w:style w:type="character" w:customStyle="1" w:styleId="RTFNum44">
    <w:name w:val="RTF_Num 4 4"/>
    <w:rsid w:val="00303E54"/>
  </w:style>
  <w:style w:type="character" w:customStyle="1" w:styleId="RTFNum45">
    <w:name w:val="RTF_Num 4 5"/>
    <w:rsid w:val="00303E54"/>
  </w:style>
  <w:style w:type="character" w:customStyle="1" w:styleId="RTFNum46">
    <w:name w:val="RTF_Num 4 6"/>
    <w:rsid w:val="00303E54"/>
  </w:style>
  <w:style w:type="character" w:customStyle="1" w:styleId="RTFNum47">
    <w:name w:val="RTF_Num 4 7"/>
    <w:rsid w:val="00303E54"/>
  </w:style>
  <w:style w:type="character" w:customStyle="1" w:styleId="RTFNum48">
    <w:name w:val="RTF_Num 4 8"/>
    <w:rsid w:val="00303E54"/>
  </w:style>
  <w:style w:type="character" w:customStyle="1" w:styleId="RTFNum49">
    <w:name w:val="RTF_Num 4 9"/>
    <w:rsid w:val="00303E54"/>
  </w:style>
  <w:style w:type="character" w:customStyle="1" w:styleId="Komentraatsauce">
    <w:name w:val="Komentāra atsauce"/>
    <w:rsid w:val="00303E54"/>
    <w:rPr>
      <w:sz w:val="16"/>
      <w:szCs w:val="16"/>
    </w:rPr>
  </w:style>
  <w:style w:type="paragraph" w:customStyle="1" w:styleId="Heading">
    <w:name w:val="Heading"/>
    <w:basedOn w:val="Normal"/>
    <w:next w:val="BodyText"/>
    <w:rsid w:val="00303E54"/>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03E5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03E54"/>
    <w:rPr>
      <w:rFonts w:ascii="Times New Roman" w:eastAsia="Times New Roman" w:hAnsi="Times New Roman" w:cs="Times New Roman"/>
      <w:sz w:val="24"/>
      <w:szCs w:val="24"/>
      <w:lang w:eastAsia="ar-SA"/>
    </w:rPr>
  </w:style>
  <w:style w:type="paragraph" w:styleId="List">
    <w:name w:val="List"/>
    <w:basedOn w:val="BodyText"/>
    <w:rsid w:val="00303E54"/>
    <w:rPr>
      <w:rFonts w:cs="Mangal"/>
    </w:rPr>
  </w:style>
  <w:style w:type="paragraph" w:styleId="Caption">
    <w:name w:val="caption"/>
    <w:basedOn w:val="Normal"/>
    <w:qFormat/>
    <w:rsid w:val="00303E5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03E5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03E54"/>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BodyTextIndent">
    <w:name w:val="Body Text Indent"/>
    <w:basedOn w:val="Normal"/>
    <w:link w:val="BodyTextIndentChar"/>
    <w:rsid w:val="00303E54"/>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03E54"/>
    <w:rPr>
      <w:rFonts w:ascii="Times New Roman" w:eastAsia="Times New Roman" w:hAnsi="Times New Roman" w:cs="Times New Roman"/>
      <w:sz w:val="28"/>
      <w:szCs w:val="24"/>
      <w:lang w:eastAsia="ar-SA"/>
    </w:rPr>
  </w:style>
  <w:style w:type="paragraph" w:styleId="TOC1">
    <w:name w:val="toc 1"/>
    <w:basedOn w:val="Normal"/>
    <w:next w:val="Normal"/>
    <w:rsid w:val="00303E54"/>
    <w:pPr>
      <w:suppressAutoHyphens/>
      <w:spacing w:before="120" w:after="120" w:line="240" w:lineRule="auto"/>
      <w:ind w:left="576"/>
      <w:jc w:val="both"/>
    </w:pPr>
    <w:rPr>
      <w:rFonts w:ascii="Times New Roman" w:eastAsia="Times New Roman" w:hAnsi="Times New Roman" w:cs="Times New Roman"/>
      <w:sz w:val="26"/>
      <w:szCs w:val="26"/>
      <w:lang w:eastAsia="ar-SA"/>
    </w:rPr>
  </w:style>
  <w:style w:type="paragraph" w:styleId="TOC2">
    <w:name w:val="toc 2"/>
    <w:basedOn w:val="Normal"/>
    <w:next w:val="Normal"/>
    <w:rsid w:val="00303E54"/>
    <w:pPr>
      <w:suppressAutoHyphens/>
      <w:spacing w:after="0" w:line="240" w:lineRule="auto"/>
      <w:ind w:left="240"/>
    </w:pPr>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rsid w:val="00303E54"/>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03E54"/>
    <w:rPr>
      <w:rFonts w:ascii="Times New Roman" w:eastAsia="Times New Roman" w:hAnsi="Times New Roman" w:cs="Times New Roman"/>
      <w:sz w:val="28"/>
      <w:szCs w:val="24"/>
      <w:lang w:eastAsia="ar-SA"/>
    </w:rPr>
  </w:style>
  <w:style w:type="paragraph" w:styleId="Footer">
    <w:name w:val="footer"/>
    <w:basedOn w:val="Normal"/>
    <w:link w:val="FooterChar"/>
    <w:uiPriority w:val="99"/>
    <w:rsid w:val="00303E54"/>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303E54"/>
    <w:rPr>
      <w:rFonts w:ascii="Times New Roman" w:eastAsia="Times New Roman" w:hAnsi="Times New Roman" w:cs="Times New Roman"/>
      <w:sz w:val="24"/>
      <w:szCs w:val="24"/>
      <w:lang w:val="en-GB" w:eastAsia="ar-SA"/>
    </w:rPr>
  </w:style>
  <w:style w:type="paragraph" w:customStyle="1" w:styleId="naisf">
    <w:name w:val="naisf"/>
    <w:basedOn w:val="Normal"/>
    <w:rsid w:val="00303E54"/>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03E54"/>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03E54"/>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03E54"/>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03E54"/>
    <w:rPr>
      <w:rFonts w:ascii="Times New Roman" w:eastAsia="Times New Roman" w:hAnsi="Times New Roman" w:cs="Times New Roman"/>
      <w:sz w:val="28"/>
      <w:szCs w:val="24"/>
      <w:lang w:eastAsia="ar-SA"/>
    </w:rPr>
  </w:style>
  <w:style w:type="paragraph" w:styleId="Header">
    <w:name w:val="header"/>
    <w:basedOn w:val="Normal"/>
    <w:link w:val="HeaderChar"/>
    <w:uiPriority w:val="99"/>
    <w:rsid w:val="00303E54"/>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303E54"/>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03E54"/>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03E54"/>
    <w:rPr>
      <w:rFonts w:ascii="Times New Roman" w:eastAsia="Times New Roman" w:hAnsi="Times New Roman" w:cs="Times New Roman"/>
      <w:sz w:val="24"/>
      <w:szCs w:val="24"/>
      <w:lang w:eastAsia="ar-SA"/>
    </w:rPr>
  </w:style>
  <w:style w:type="paragraph" w:styleId="CommentText">
    <w:name w:val="annotation text"/>
    <w:basedOn w:val="Normal"/>
    <w:link w:val="CommentTextChar"/>
    <w:rsid w:val="00303E54"/>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03E54"/>
    <w:rPr>
      <w:rFonts w:ascii="Times New Roman" w:eastAsia="Times New Roman" w:hAnsi="Times New Roman" w:cs="Times New Roman"/>
      <w:sz w:val="20"/>
      <w:szCs w:val="20"/>
      <w:lang w:eastAsia="ar-SA"/>
    </w:rPr>
  </w:style>
  <w:style w:type="paragraph" w:customStyle="1" w:styleId="TableText">
    <w:name w:val="Table Text"/>
    <w:basedOn w:val="Normal"/>
    <w:rsid w:val="00303E54"/>
    <w:pPr>
      <w:suppressAutoHyphens/>
      <w:spacing w:after="0" w:line="240" w:lineRule="auto"/>
      <w:jc w:val="both"/>
    </w:pPr>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303E54"/>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303E54"/>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303E5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03E54"/>
    <w:rPr>
      <w:rFonts w:ascii="Times New Roman" w:eastAsia="Times New Roman" w:hAnsi="Times New Roman" w:cs="Times New Roman"/>
      <w:sz w:val="20"/>
      <w:szCs w:val="20"/>
      <w:lang w:eastAsia="ar-SA"/>
    </w:rPr>
  </w:style>
  <w:style w:type="paragraph" w:customStyle="1" w:styleId="Balonteksts">
    <w:name w:val="Balonteksts"/>
    <w:basedOn w:val="Normal"/>
    <w:rsid w:val="00303E54"/>
    <w:pPr>
      <w:suppressAutoHyphens/>
      <w:spacing w:after="0" w:line="240" w:lineRule="auto"/>
    </w:pPr>
    <w:rPr>
      <w:rFonts w:ascii="Tahoma" w:eastAsia="Times New Roman" w:hAnsi="Tahoma" w:cs="Tahoma"/>
      <w:sz w:val="16"/>
      <w:szCs w:val="16"/>
      <w:lang w:eastAsia="ar-SA"/>
    </w:rPr>
  </w:style>
  <w:style w:type="paragraph" w:styleId="TOC3">
    <w:name w:val="toc 3"/>
    <w:basedOn w:val="Normal"/>
    <w:next w:val="Normal"/>
    <w:rsid w:val="00303E54"/>
    <w:pPr>
      <w:suppressAutoHyphens/>
      <w:spacing w:after="0" w:line="240" w:lineRule="auto"/>
      <w:ind w:left="480"/>
    </w:pPr>
    <w:rPr>
      <w:rFonts w:ascii="Times New Roman" w:eastAsia="Times New Roman" w:hAnsi="Times New Roman" w:cs="Times New Roman"/>
      <w:sz w:val="24"/>
      <w:szCs w:val="24"/>
      <w:lang w:eastAsia="ar-SA"/>
    </w:rPr>
  </w:style>
  <w:style w:type="paragraph" w:styleId="TOC4">
    <w:name w:val="toc 4"/>
    <w:basedOn w:val="Normal"/>
    <w:next w:val="Normal"/>
    <w:rsid w:val="00303E54"/>
    <w:pPr>
      <w:suppressAutoHyphens/>
      <w:spacing w:after="0" w:line="240" w:lineRule="auto"/>
      <w:ind w:left="720"/>
    </w:pPr>
    <w:rPr>
      <w:rFonts w:ascii="Times New Roman" w:eastAsia="Times New Roman" w:hAnsi="Times New Roman" w:cs="Times New Roman"/>
      <w:sz w:val="24"/>
      <w:szCs w:val="24"/>
      <w:lang w:eastAsia="ar-SA"/>
    </w:rPr>
  </w:style>
  <w:style w:type="paragraph" w:styleId="TOC5">
    <w:name w:val="toc 5"/>
    <w:basedOn w:val="Normal"/>
    <w:next w:val="Normal"/>
    <w:rsid w:val="00303E54"/>
    <w:pPr>
      <w:suppressAutoHyphens/>
      <w:spacing w:after="0" w:line="240" w:lineRule="auto"/>
      <w:ind w:left="960"/>
    </w:pPr>
    <w:rPr>
      <w:rFonts w:ascii="Times New Roman" w:eastAsia="Times New Roman" w:hAnsi="Times New Roman" w:cs="Times New Roman"/>
      <w:sz w:val="24"/>
      <w:szCs w:val="24"/>
      <w:lang w:eastAsia="ar-SA"/>
    </w:rPr>
  </w:style>
  <w:style w:type="paragraph" w:styleId="TOC6">
    <w:name w:val="toc 6"/>
    <w:basedOn w:val="Normal"/>
    <w:next w:val="Normal"/>
    <w:rsid w:val="00303E54"/>
    <w:pPr>
      <w:suppressAutoHyphens/>
      <w:spacing w:after="0" w:line="240" w:lineRule="auto"/>
      <w:ind w:left="1200"/>
    </w:pPr>
    <w:rPr>
      <w:rFonts w:ascii="Times New Roman" w:eastAsia="Times New Roman" w:hAnsi="Times New Roman" w:cs="Times New Roman"/>
      <w:sz w:val="24"/>
      <w:szCs w:val="24"/>
      <w:lang w:eastAsia="ar-SA"/>
    </w:rPr>
  </w:style>
  <w:style w:type="paragraph" w:styleId="TOC7">
    <w:name w:val="toc 7"/>
    <w:basedOn w:val="Normal"/>
    <w:next w:val="Normal"/>
    <w:rsid w:val="00303E54"/>
    <w:pPr>
      <w:suppressAutoHyphens/>
      <w:spacing w:after="0" w:line="240" w:lineRule="auto"/>
      <w:ind w:left="1440"/>
    </w:pPr>
    <w:rPr>
      <w:rFonts w:ascii="Times New Roman" w:eastAsia="Times New Roman" w:hAnsi="Times New Roman" w:cs="Times New Roman"/>
      <w:sz w:val="24"/>
      <w:szCs w:val="24"/>
      <w:lang w:eastAsia="ar-SA"/>
    </w:rPr>
  </w:style>
  <w:style w:type="paragraph" w:styleId="TOC8">
    <w:name w:val="toc 8"/>
    <w:basedOn w:val="Normal"/>
    <w:next w:val="Normal"/>
    <w:rsid w:val="00303E54"/>
    <w:pPr>
      <w:suppressAutoHyphens/>
      <w:spacing w:after="0" w:line="240" w:lineRule="auto"/>
      <w:ind w:left="1680"/>
    </w:pPr>
    <w:rPr>
      <w:rFonts w:ascii="Times New Roman" w:eastAsia="Times New Roman" w:hAnsi="Times New Roman" w:cs="Times New Roman"/>
      <w:sz w:val="24"/>
      <w:szCs w:val="24"/>
      <w:lang w:eastAsia="ar-SA"/>
    </w:rPr>
  </w:style>
  <w:style w:type="paragraph" w:styleId="TOC9">
    <w:name w:val="toc 9"/>
    <w:basedOn w:val="Normal"/>
    <w:next w:val="Normal"/>
    <w:rsid w:val="00303E54"/>
    <w:pPr>
      <w:suppressAutoHyphens/>
      <w:spacing w:after="0" w:line="240" w:lineRule="auto"/>
      <w:ind w:left="1920"/>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rsid w:val="00303E54"/>
    <w:rPr>
      <w:b/>
      <w:bCs/>
    </w:rPr>
  </w:style>
  <w:style w:type="character" w:customStyle="1" w:styleId="CommentSubjectChar">
    <w:name w:val="Comment Subject Char"/>
    <w:basedOn w:val="CommentTextChar"/>
    <w:link w:val="CommentSubject"/>
    <w:rsid w:val="00303E54"/>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303E54"/>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03E54"/>
    <w:rPr>
      <w:rFonts w:ascii="Tahoma" w:eastAsia="Times New Roman" w:hAnsi="Tahoma" w:cs="Tahoma"/>
      <w:sz w:val="16"/>
      <w:szCs w:val="16"/>
      <w:lang w:eastAsia="ar-SA"/>
    </w:rPr>
  </w:style>
  <w:style w:type="paragraph" w:styleId="Title">
    <w:name w:val="Title"/>
    <w:basedOn w:val="Normal"/>
    <w:next w:val="Subtitle"/>
    <w:link w:val="TitleChar"/>
    <w:qFormat/>
    <w:rsid w:val="00303E54"/>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03E54"/>
    <w:rPr>
      <w:rFonts w:ascii="Times New Roman" w:eastAsia="Times New Roman" w:hAnsi="Times New Roman" w:cs="Times New Roman"/>
      <w:b/>
      <w:sz w:val="24"/>
      <w:szCs w:val="20"/>
      <w:lang w:eastAsia="ar-SA"/>
    </w:rPr>
  </w:style>
  <w:style w:type="paragraph" w:styleId="Subtitle">
    <w:name w:val="Subtitle"/>
    <w:basedOn w:val="Heading"/>
    <w:next w:val="BodyText"/>
    <w:link w:val="SubtitleChar"/>
    <w:qFormat/>
    <w:rsid w:val="00303E54"/>
    <w:pPr>
      <w:jc w:val="center"/>
    </w:pPr>
    <w:rPr>
      <w:i/>
      <w:iCs/>
    </w:rPr>
  </w:style>
  <w:style w:type="character" w:customStyle="1" w:styleId="SubtitleChar">
    <w:name w:val="Subtitle Char"/>
    <w:basedOn w:val="DefaultParagraphFont"/>
    <w:link w:val="Subtitle"/>
    <w:rsid w:val="00303E54"/>
    <w:rPr>
      <w:rFonts w:ascii="Arial" w:eastAsia="Microsoft YaHei" w:hAnsi="Arial" w:cs="Mangal"/>
      <w:i/>
      <w:iCs/>
      <w:sz w:val="28"/>
      <w:szCs w:val="28"/>
      <w:lang w:eastAsia="ar-SA"/>
    </w:rPr>
  </w:style>
  <w:style w:type="paragraph" w:customStyle="1" w:styleId="Char">
    <w:name w:val="Char"/>
    <w:basedOn w:val="Normal"/>
    <w:rsid w:val="00303E54"/>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Style">
    <w:name w:val="Style"/>
    <w:rsid w:val="00303E5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Default">
    <w:name w:val="WW-Default"/>
    <w:rsid w:val="00303E5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naisc">
    <w:name w:val="naisc"/>
    <w:basedOn w:val="Normal"/>
    <w:rsid w:val="00303E54"/>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03E54"/>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03E54"/>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03E54"/>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
    <w:name w:val="Rakstz. Rakstz.3"/>
    <w:basedOn w:val="Normal"/>
    <w:rsid w:val="00303E54"/>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CharChar">
    <w:name w:val="Rakstz. Rakstz.3 Char Char"/>
    <w:basedOn w:val="Normal"/>
    <w:rsid w:val="00303E54"/>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naisnod">
    <w:name w:val="naisnod"/>
    <w:basedOn w:val="Normal"/>
    <w:rsid w:val="00303E54"/>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Ligumaapakspunkti">
    <w:name w:val="Liguma_apakspunkti"/>
    <w:basedOn w:val="Normal"/>
    <w:rsid w:val="00303E54"/>
    <w:pPr>
      <w:tabs>
        <w:tab w:val="left" w:pos="1080"/>
      </w:tabs>
      <w:suppressAutoHyphens/>
      <w:spacing w:before="120" w:after="0" w:line="240" w:lineRule="auto"/>
      <w:ind w:left="1060" w:hanging="340"/>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03E54"/>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03E54"/>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03E54"/>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03E54"/>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03E54"/>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RakstzRakstz3CharCharCharCharRakstzRakstzCharCharRakstzRakstz">
    <w:name w:val="Rakstz. Rakstz.3 Char Char Char Char Rakstz. Rakstz. Char Char Rakstz. Rakstz."/>
    <w:basedOn w:val="Normal"/>
    <w:rsid w:val="00303E54"/>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NormalWeb">
    <w:name w:val="Normal (Web)"/>
    <w:basedOn w:val="Normal"/>
    <w:rsid w:val="00303E5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
    <w:name w:val="tv213"/>
    <w:basedOn w:val="Normal"/>
    <w:rsid w:val="00303E5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03E5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303E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03E54"/>
    <w:pPr>
      <w:jc w:val="center"/>
    </w:pPr>
    <w:rPr>
      <w:b/>
      <w:bCs/>
    </w:rPr>
  </w:style>
  <w:style w:type="paragraph" w:customStyle="1" w:styleId="Framecontents">
    <w:name w:val="Frame contents"/>
    <w:basedOn w:val="BodyText"/>
    <w:rsid w:val="00303E54"/>
  </w:style>
  <w:style w:type="paragraph" w:customStyle="1" w:styleId="Heading10">
    <w:name w:val="Heading 10"/>
    <w:basedOn w:val="Heading"/>
    <w:next w:val="BodyText"/>
    <w:rsid w:val="00303E54"/>
    <w:pPr>
      <w:numPr>
        <w:numId w:val="3"/>
      </w:numPr>
    </w:pPr>
    <w:rPr>
      <w:b/>
      <w:bCs/>
      <w:sz w:val="21"/>
      <w:szCs w:val="21"/>
    </w:rPr>
  </w:style>
  <w:style w:type="paragraph" w:customStyle="1" w:styleId="Quotations">
    <w:name w:val="Quotations"/>
    <w:basedOn w:val="Normal"/>
    <w:rsid w:val="00303E54"/>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Tekstabloks">
    <w:name w:val="Teksta bloks"/>
    <w:basedOn w:val="Normal"/>
    <w:rsid w:val="00303E54"/>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ParastaisWeb">
    <w:name w:val="Parastais (Web)"/>
    <w:basedOn w:val="Normal"/>
    <w:rsid w:val="00303E54"/>
    <w:pPr>
      <w:suppressAutoHyphens/>
      <w:spacing w:before="280" w:after="280" w:line="240" w:lineRule="auto"/>
      <w:jc w:val="both"/>
    </w:pPr>
    <w:rPr>
      <w:rFonts w:ascii="Arial Unicode MS" w:eastAsia="Arial Unicode MS" w:hAnsi="Arial Unicode MS" w:cs="Arial Unicode MS"/>
      <w:sz w:val="24"/>
      <w:szCs w:val="24"/>
      <w:lang w:val="en-GB" w:eastAsia="ar-SA"/>
    </w:rPr>
  </w:style>
  <w:style w:type="paragraph" w:styleId="ListParagraph">
    <w:name w:val="List Paragraph"/>
    <w:basedOn w:val="Normal"/>
    <w:uiPriority w:val="34"/>
    <w:qFormat/>
    <w:rsid w:val="0030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mailto:rekini@siguld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rekini@sigulda.lv" TargetMode="External"/><Relationship Id="rId2" Type="http://schemas.openxmlformats.org/officeDocument/2006/relationships/numbering" Target="numbering.xml"/><Relationship Id="rId16" Type="http://schemas.openxmlformats.org/officeDocument/2006/relationships/hyperlink" Target="mailto:rekini@siguld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10" Type="http://schemas.openxmlformats.org/officeDocument/2006/relationships/hyperlink" Target="mailto:liga.landsberga@siguld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iub.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E2D8-F4D5-4FA5-BC82-70019FD3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50723</Words>
  <Characters>28913</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23</cp:revision>
  <dcterms:created xsi:type="dcterms:W3CDTF">2016-02-01T08:12:00Z</dcterms:created>
  <dcterms:modified xsi:type="dcterms:W3CDTF">2016-02-01T11:02:00Z</dcterms:modified>
</cp:coreProperties>
</file>