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B57A4" w14:textId="77777777" w:rsidR="002D4B49" w:rsidRPr="0018268A" w:rsidRDefault="002D4B49" w:rsidP="002D4B49">
      <w:pPr>
        <w:pStyle w:val="Heading3"/>
        <w:keepNext w:val="0"/>
        <w:tabs>
          <w:tab w:val="left" w:pos="5760"/>
          <w:tab w:val="left" w:pos="11520"/>
        </w:tabs>
        <w:spacing w:before="0" w:after="0"/>
        <w:ind w:left="2880"/>
        <w:jc w:val="right"/>
        <w:rPr>
          <w:rFonts w:ascii="Times New Roman" w:hAnsi="Times New Roman" w:cs="Times New Roman"/>
          <w:sz w:val="24"/>
          <w:szCs w:val="24"/>
        </w:rPr>
      </w:pPr>
      <w:r w:rsidRPr="0018268A">
        <w:rPr>
          <w:rFonts w:ascii="Times New Roman" w:hAnsi="Times New Roman" w:cs="Times New Roman"/>
          <w:sz w:val="24"/>
          <w:szCs w:val="24"/>
        </w:rPr>
        <w:t>APSTIPRINĀTS</w:t>
      </w:r>
    </w:p>
    <w:p w14:paraId="070DFFB1" w14:textId="77777777" w:rsidR="002D4B49" w:rsidRPr="0018268A" w:rsidRDefault="002D4B49" w:rsidP="002D4B49">
      <w:pPr>
        <w:tabs>
          <w:tab w:val="left" w:pos="288"/>
          <w:tab w:val="left" w:pos="613"/>
        </w:tabs>
        <w:spacing w:after="0" w:line="240" w:lineRule="auto"/>
        <w:jc w:val="right"/>
        <w:rPr>
          <w:rFonts w:ascii="Times New Roman" w:hAnsi="Times New Roman"/>
          <w:sz w:val="24"/>
          <w:szCs w:val="24"/>
          <w:lang w:val="lv-LV"/>
        </w:rPr>
      </w:pPr>
      <w:r w:rsidRPr="0018268A">
        <w:rPr>
          <w:rFonts w:ascii="Times New Roman" w:hAnsi="Times New Roman"/>
          <w:sz w:val="24"/>
          <w:szCs w:val="24"/>
          <w:lang w:val="lv-LV"/>
        </w:rPr>
        <w:t>Siguldas novada pašvaldības</w:t>
      </w:r>
    </w:p>
    <w:p w14:paraId="3F16E1A6" w14:textId="77777777" w:rsidR="002D4B49" w:rsidRPr="0018268A" w:rsidRDefault="002D4B49" w:rsidP="002D4B49">
      <w:pPr>
        <w:tabs>
          <w:tab w:val="left" w:pos="288"/>
          <w:tab w:val="left" w:pos="613"/>
        </w:tabs>
        <w:spacing w:after="0" w:line="240" w:lineRule="auto"/>
        <w:jc w:val="right"/>
        <w:rPr>
          <w:rFonts w:ascii="Times New Roman" w:hAnsi="Times New Roman"/>
          <w:sz w:val="24"/>
          <w:szCs w:val="24"/>
          <w:lang w:val="lv-LV"/>
        </w:rPr>
      </w:pPr>
      <w:r w:rsidRPr="0018268A">
        <w:rPr>
          <w:rFonts w:ascii="Times New Roman" w:hAnsi="Times New Roman"/>
          <w:sz w:val="24"/>
          <w:szCs w:val="24"/>
          <w:lang w:val="lv-LV"/>
        </w:rPr>
        <w:t>Iepirkuma komisijas sēdē</w:t>
      </w:r>
    </w:p>
    <w:p w14:paraId="6BDB678E" w14:textId="0B223195" w:rsidR="008B10DD" w:rsidRPr="00F22DDF" w:rsidRDefault="002D4B49" w:rsidP="008B10DD">
      <w:pPr>
        <w:tabs>
          <w:tab w:val="left" w:pos="288"/>
          <w:tab w:val="left" w:pos="613"/>
        </w:tabs>
        <w:spacing w:after="0" w:line="240" w:lineRule="auto"/>
        <w:jc w:val="right"/>
        <w:rPr>
          <w:rFonts w:ascii="Times New Roman" w:hAnsi="Times New Roman"/>
          <w:sz w:val="24"/>
          <w:szCs w:val="24"/>
          <w:lang w:val="lv-LV"/>
        </w:rPr>
      </w:pPr>
      <w:r w:rsidRPr="00F22DDF">
        <w:rPr>
          <w:rFonts w:ascii="Times New Roman" w:hAnsi="Times New Roman"/>
          <w:sz w:val="24"/>
          <w:szCs w:val="24"/>
          <w:lang w:val="lv-LV"/>
        </w:rPr>
        <w:t>201</w:t>
      </w:r>
      <w:r w:rsidR="004551A7">
        <w:rPr>
          <w:rFonts w:ascii="Times New Roman" w:hAnsi="Times New Roman"/>
          <w:sz w:val="24"/>
          <w:szCs w:val="24"/>
          <w:lang w:val="lv-LV"/>
        </w:rPr>
        <w:t>9</w:t>
      </w:r>
      <w:r w:rsidR="008B10DD" w:rsidRPr="00F22DDF">
        <w:rPr>
          <w:rFonts w:ascii="Times New Roman" w:hAnsi="Times New Roman"/>
          <w:sz w:val="24"/>
          <w:szCs w:val="24"/>
          <w:lang w:val="lv-LV"/>
        </w:rPr>
        <w:t>.</w:t>
      </w:r>
      <w:r w:rsidR="008B10DD" w:rsidRPr="006063F0">
        <w:rPr>
          <w:rFonts w:ascii="Times New Roman" w:hAnsi="Times New Roman"/>
          <w:sz w:val="24"/>
          <w:szCs w:val="24"/>
          <w:lang w:val="lv-LV"/>
        </w:rPr>
        <w:t xml:space="preserve">gada </w:t>
      </w:r>
      <w:r w:rsidR="006063F0" w:rsidRPr="006063F0">
        <w:rPr>
          <w:rFonts w:ascii="Times New Roman" w:hAnsi="Times New Roman"/>
          <w:sz w:val="24"/>
          <w:szCs w:val="24"/>
          <w:lang w:val="lv-LV"/>
        </w:rPr>
        <w:t>1</w:t>
      </w:r>
      <w:r w:rsidR="006B5D76">
        <w:rPr>
          <w:rFonts w:ascii="Times New Roman" w:hAnsi="Times New Roman"/>
          <w:sz w:val="24"/>
          <w:szCs w:val="24"/>
          <w:lang w:val="lv-LV"/>
        </w:rPr>
        <w:t>4</w:t>
      </w:r>
      <w:r w:rsidR="008B10DD" w:rsidRPr="006063F0">
        <w:rPr>
          <w:rFonts w:ascii="Times New Roman" w:hAnsi="Times New Roman"/>
          <w:sz w:val="24"/>
          <w:szCs w:val="24"/>
          <w:lang w:val="lv-LV"/>
        </w:rPr>
        <w:t>.</w:t>
      </w:r>
      <w:r w:rsidR="001F01A5" w:rsidRPr="006063F0">
        <w:rPr>
          <w:rFonts w:ascii="Times New Roman" w:hAnsi="Times New Roman"/>
          <w:sz w:val="24"/>
          <w:szCs w:val="24"/>
          <w:lang w:val="lv-LV"/>
        </w:rPr>
        <w:t>jūnij</w:t>
      </w:r>
      <w:r w:rsidR="00792DAD" w:rsidRPr="006063F0">
        <w:rPr>
          <w:rFonts w:ascii="Times New Roman" w:hAnsi="Times New Roman"/>
          <w:sz w:val="24"/>
          <w:szCs w:val="24"/>
          <w:lang w:val="lv-LV"/>
        </w:rPr>
        <w:t>ā</w:t>
      </w:r>
    </w:p>
    <w:p w14:paraId="5B20B303" w14:textId="161D5C90" w:rsidR="002D4B49" w:rsidRPr="0018268A" w:rsidRDefault="008B10DD" w:rsidP="002D4B49">
      <w:pPr>
        <w:tabs>
          <w:tab w:val="left" w:pos="288"/>
          <w:tab w:val="left" w:pos="613"/>
        </w:tabs>
        <w:spacing w:after="0" w:line="240" w:lineRule="auto"/>
        <w:jc w:val="right"/>
        <w:rPr>
          <w:rFonts w:ascii="Times New Roman" w:hAnsi="Times New Roman"/>
          <w:sz w:val="24"/>
          <w:szCs w:val="24"/>
          <w:lang w:val="lv-LV"/>
        </w:rPr>
      </w:pPr>
      <w:r w:rsidRPr="00F22DDF">
        <w:rPr>
          <w:rFonts w:ascii="Times New Roman" w:hAnsi="Times New Roman"/>
          <w:sz w:val="24"/>
          <w:szCs w:val="24"/>
          <w:lang w:val="lv-LV"/>
        </w:rPr>
        <w:t>(protokols Nr.</w:t>
      </w:r>
      <w:r w:rsidR="001F01A5">
        <w:rPr>
          <w:rFonts w:ascii="Times New Roman" w:hAnsi="Times New Roman"/>
          <w:sz w:val="24"/>
          <w:szCs w:val="24"/>
          <w:lang w:val="lv-LV"/>
        </w:rPr>
        <w:t>12</w:t>
      </w:r>
      <w:r w:rsidRPr="00F22DDF">
        <w:rPr>
          <w:rFonts w:ascii="Times New Roman" w:hAnsi="Times New Roman"/>
          <w:sz w:val="24"/>
          <w:szCs w:val="24"/>
          <w:lang w:val="lv-LV"/>
        </w:rPr>
        <w:t>/AK</w:t>
      </w:r>
      <w:r w:rsidR="002D4B49" w:rsidRPr="00F22DDF">
        <w:rPr>
          <w:rFonts w:ascii="Times New Roman" w:hAnsi="Times New Roman"/>
          <w:sz w:val="24"/>
          <w:szCs w:val="24"/>
          <w:lang w:val="lv-LV"/>
        </w:rPr>
        <w:t>)</w:t>
      </w:r>
    </w:p>
    <w:p w14:paraId="108060D2" w14:textId="77777777" w:rsidR="00BC401D" w:rsidRPr="00E64E8E" w:rsidRDefault="00BC401D" w:rsidP="00BC401D">
      <w:pPr>
        <w:tabs>
          <w:tab w:val="left" w:pos="5670"/>
        </w:tabs>
        <w:suppressAutoHyphens/>
        <w:spacing w:after="0" w:line="240" w:lineRule="auto"/>
        <w:jc w:val="right"/>
        <w:rPr>
          <w:rFonts w:ascii="Times New Roman" w:eastAsia="Times New Roman" w:hAnsi="Times New Roman"/>
          <w:b/>
          <w:bCs/>
          <w:lang w:val="lv-LV"/>
        </w:rPr>
      </w:pPr>
    </w:p>
    <w:p w14:paraId="280F0CE4" w14:textId="77777777" w:rsidR="00BC401D" w:rsidRPr="00255280" w:rsidRDefault="00BC401D" w:rsidP="00BC401D">
      <w:pPr>
        <w:tabs>
          <w:tab w:val="left" w:pos="5670"/>
        </w:tabs>
        <w:suppressAutoHyphens/>
        <w:spacing w:after="0" w:line="240" w:lineRule="auto"/>
        <w:jc w:val="both"/>
        <w:rPr>
          <w:rFonts w:ascii="Times New Roman" w:eastAsia="Times New Roman" w:hAnsi="Times New Roman"/>
          <w:b/>
          <w:bCs/>
          <w:sz w:val="24"/>
          <w:szCs w:val="24"/>
          <w:lang w:val="lv-LV"/>
        </w:rPr>
      </w:pPr>
    </w:p>
    <w:p w14:paraId="646E4DEF" w14:textId="77777777" w:rsidR="00BC401D" w:rsidRPr="00255280" w:rsidRDefault="00BC401D" w:rsidP="00BC401D">
      <w:pPr>
        <w:suppressAutoHyphens/>
        <w:spacing w:after="0" w:line="240" w:lineRule="auto"/>
        <w:jc w:val="both"/>
        <w:rPr>
          <w:rFonts w:ascii="Times New Roman" w:eastAsia="Times New Roman" w:hAnsi="Times New Roman"/>
          <w:b/>
          <w:bCs/>
          <w:sz w:val="24"/>
          <w:szCs w:val="24"/>
          <w:lang w:val="lv-LV"/>
        </w:rPr>
      </w:pPr>
    </w:p>
    <w:p w14:paraId="76B0B21F" w14:textId="7DCB1714" w:rsidR="00BC401D" w:rsidRPr="00255280" w:rsidRDefault="006126D4" w:rsidP="001E3DF4">
      <w:pPr>
        <w:suppressAutoHyphens/>
        <w:spacing w:after="0" w:line="240" w:lineRule="auto"/>
        <w:jc w:val="center"/>
        <w:rPr>
          <w:rFonts w:ascii="Times New Roman" w:eastAsia="Times New Roman" w:hAnsi="Times New Roman"/>
          <w:b/>
          <w:bCs/>
          <w:sz w:val="24"/>
          <w:szCs w:val="24"/>
          <w:lang w:val="lv-LV"/>
        </w:rPr>
      </w:pPr>
      <w:r w:rsidRPr="001E3DF4">
        <w:rPr>
          <w:rFonts w:ascii="Times New Roman" w:hAnsi="Times New Roman"/>
          <w:noProof/>
        </w:rPr>
        <w:drawing>
          <wp:inline distT="0" distB="0" distL="0" distR="0" wp14:anchorId="403AC09D" wp14:editId="3A80E482">
            <wp:extent cx="3009900" cy="213360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73AE4978" w14:textId="77777777" w:rsidR="00BC401D" w:rsidRPr="00255280" w:rsidRDefault="00BC401D" w:rsidP="00BC401D">
      <w:pPr>
        <w:suppressAutoHyphens/>
        <w:spacing w:after="0" w:line="240" w:lineRule="auto"/>
        <w:jc w:val="both"/>
        <w:rPr>
          <w:rFonts w:ascii="Times New Roman" w:eastAsia="Times New Roman" w:hAnsi="Times New Roman"/>
          <w:b/>
          <w:bCs/>
          <w:sz w:val="24"/>
          <w:szCs w:val="24"/>
          <w:lang w:val="lv-LV"/>
        </w:rPr>
      </w:pPr>
    </w:p>
    <w:p w14:paraId="00456454" w14:textId="77777777" w:rsidR="00BC401D" w:rsidRPr="00255280" w:rsidRDefault="00BC401D" w:rsidP="00BC401D">
      <w:pPr>
        <w:suppressAutoHyphens/>
        <w:spacing w:after="0" w:line="240" w:lineRule="auto"/>
        <w:jc w:val="both"/>
        <w:rPr>
          <w:rFonts w:ascii="Times New Roman" w:eastAsia="Times New Roman" w:hAnsi="Times New Roman"/>
          <w:b/>
          <w:bCs/>
          <w:sz w:val="24"/>
          <w:szCs w:val="24"/>
          <w:lang w:val="lv-LV"/>
        </w:rPr>
      </w:pPr>
    </w:p>
    <w:p w14:paraId="01269501" w14:textId="77777777" w:rsidR="001E3DF4" w:rsidRPr="00E33A6B" w:rsidRDefault="001E3DF4" w:rsidP="001E3DF4">
      <w:pPr>
        <w:suppressAutoHyphens/>
        <w:spacing w:after="0" w:line="240" w:lineRule="auto"/>
        <w:jc w:val="center"/>
        <w:rPr>
          <w:rFonts w:ascii="Times New Roman" w:eastAsia="Times New Roman" w:hAnsi="Times New Roman"/>
          <w:sz w:val="28"/>
          <w:szCs w:val="28"/>
          <w:lang w:val="lv-LV"/>
        </w:rPr>
      </w:pPr>
      <w:r w:rsidRPr="00E33A6B">
        <w:rPr>
          <w:rFonts w:ascii="Times New Roman" w:eastAsia="Times New Roman" w:hAnsi="Times New Roman"/>
          <w:sz w:val="28"/>
          <w:szCs w:val="28"/>
          <w:lang w:val="lv-LV"/>
        </w:rPr>
        <w:t>IEPIRKUMA</w:t>
      </w:r>
    </w:p>
    <w:p w14:paraId="402EFA77" w14:textId="77777777" w:rsidR="001E3DF4" w:rsidRPr="000A4352" w:rsidRDefault="001E3DF4" w:rsidP="001E3DF4">
      <w:pPr>
        <w:suppressAutoHyphens/>
        <w:spacing w:after="0" w:line="240" w:lineRule="auto"/>
        <w:jc w:val="center"/>
        <w:rPr>
          <w:rFonts w:ascii="Times New Roman" w:eastAsia="Times New Roman" w:hAnsi="Times New Roman"/>
          <w:sz w:val="24"/>
          <w:szCs w:val="24"/>
          <w:lang w:val="lv-LV"/>
        </w:rPr>
      </w:pPr>
      <w:r w:rsidRPr="000A4352">
        <w:rPr>
          <w:rFonts w:ascii="Times New Roman" w:eastAsia="Times New Roman" w:hAnsi="Times New Roman"/>
          <w:sz w:val="24"/>
          <w:szCs w:val="24"/>
          <w:lang w:val="lv-LV"/>
        </w:rPr>
        <w:t>(Pamatojoties uz Publisko iepirkumu likuma 8.panta pirmās daļas 1.punktu)</w:t>
      </w:r>
    </w:p>
    <w:p w14:paraId="654B8ACC" w14:textId="77777777" w:rsidR="001E3DF4" w:rsidRPr="000A4352" w:rsidRDefault="001E3DF4" w:rsidP="001E3DF4">
      <w:pPr>
        <w:suppressAutoHyphens/>
        <w:spacing w:after="0" w:line="240" w:lineRule="auto"/>
        <w:jc w:val="center"/>
        <w:rPr>
          <w:rFonts w:ascii="Times New Roman" w:eastAsia="Times New Roman" w:hAnsi="Times New Roman"/>
          <w:sz w:val="24"/>
          <w:szCs w:val="24"/>
          <w:lang w:val="lv-LV"/>
        </w:rPr>
      </w:pPr>
    </w:p>
    <w:p w14:paraId="3E04DCD1" w14:textId="77777777" w:rsidR="001F01A5" w:rsidRDefault="001E3DF4" w:rsidP="00EB621D">
      <w:pPr>
        <w:suppressAutoHyphens/>
        <w:spacing w:after="0" w:line="240" w:lineRule="auto"/>
        <w:jc w:val="center"/>
        <w:rPr>
          <w:rFonts w:ascii="Times New Roman" w:eastAsia="Times New Roman" w:hAnsi="Times New Roman"/>
          <w:b/>
          <w:sz w:val="28"/>
          <w:szCs w:val="28"/>
          <w:lang w:val="lv-LV"/>
        </w:rPr>
      </w:pPr>
      <w:r w:rsidRPr="009B734E">
        <w:rPr>
          <w:rFonts w:ascii="Times New Roman" w:eastAsia="Times New Roman" w:hAnsi="Times New Roman"/>
          <w:b/>
          <w:sz w:val="28"/>
          <w:szCs w:val="28"/>
          <w:lang w:val="lv-LV"/>
        </w:rPr>
        <w:t>„</w:t>
      </w:r>
      <w:r w:rsidR="00EB621D">
        <w:rPr>
          <w:rFonts w:ascii="Times New Roman" w:eastAsia="Times New Roman" w:hAnsi="Times New Roman"/>
          <w:b/>
          <w:sz w:val="28"/>
          <w:szCs w:val="28"/>
          <w:lang w:val="lv-LV"/>
        </w:rPr>
        <w:t>Dabas zinātņu klašu, kabinetu aprīkojuma</w:t>
      </w:r>
      <w:r w:rsidR="00556C8D">
        <w:rPr>
          <w:rFonts w:ascii="Times New Roman" w:eastAsia="Times New Roman" w:hAnsi="Times New Roman"/>
          <w:b/>
          <w:sz w:val="28"/>
          <w:szCs w:val="28"/>
          <w:lang w:val="lv-LV"/>
        </w:rPr>
        <w:t xml:space="preserve"> iegāde un</w:t>
      </w:r>
      <w:r w:rsidR="00EB621D">
        <w:rPr>
          <w:rFonts w:ascii="Times New Roman" w:eastAsia="Times New Roman" w:hAnsi="Times New Roman"/>
          <w:b/>
          <w:sz w:val="28"/>
          <w:szCs w:val="28"/>
          <w:lang w:val="lv-LV"/>
        </w:rPr>
        <w:t xml:space="preserve"> piegāde </w:t>
      </w:r>
    </w:p>
    <w:p w14:paraId="1E1891EC" w14:textId="7F74C70B" w:rsidR="001E3DF4" w:rsidRPr="00984A6B" w:rsidRDefault="00EB621D" w:rsidP="00EB621D">
      <w:pPr>
        <w:suppressAutoHyphens/>
        <w:spacing w:after="0" w:line="240" w:lineRule="auto"/>
        <w:jc w:val="center"/>
        <w:rPr>
          <w:rFonts w:ascii="Times New Roman" w:eastAsia="Times New Roman" w:hAnsi="Times New Roman"/>
          <w:b/>
          <w:sz w:val="28"/>
          <w:szCs w:val="28"/>
          <w:lang w:val="lv-LV"/>
        </w:rPr>
      </w:pPr>
      <w:r>
        <w:rPr>
          <w:rFonts w:ascii="Times New Roman" w:eastAsia="Times New Roman" w:hAnsi="Times New Roman"/>
          <w:b/>
          <w:sz w:val="28"/>
          <w:szCs w:val="28"/>
          <w:lang w:val="lv-LV"/>
        </w:rPr>
        <w:t xml:space="preserve">Siguldas Valsts ģimnāzijai </w:t>
      </w:r>
      <w:r w:rsidR="001E3DF4" w:rsidRPr="009B734E">
        <w:rPr>
          <w:rFonts w:ascii="Times New Roman" w:eastAsia="Times New Roman" w:hAnsi="Times New Roman"/>
          <w:b/>
          <w:sz w:val="28"/>
          <w:szCs w:val="28"/>
          <w:lang w:val="lv-LV"/>
        </w:rPr>
        <w:t>”</w:t>
      </w:r>
      <w:r w:rsidR="004551A7" w:rsidRPr="009B734E">
        <w:rPr>
          <w:rFonts w:ascii="Times New Roman" w:eastAsia="Times New Roman" w:hAnsi="Times New Roman"/>
          <w:b/>
          <w:sz w:val="28"/>
          <w:szCs w:val="28"/>
          <w:lang w:val="lv-LV"/>
        </w:rPr>
        <w:t xml:space="preserve"> </w:t>
      </w:r>
    </w:p>
    <w:p w14:paraId="2FA2CE19" w14:textId="77777777" w:rsidR="001E3DF4" w:rsidRPr="00984A6B" w:rsidRDefault="001E3DF4" w:rsidP="001E3DF4">
      <w:pPr>
        <w:suppressAutoHyphens/>
        <w:spacing w:after="0" w:line="240" w:lineRule="auto"/>
        <w:jc w:val="center"/>
        <w:rPr>
          <w:rFonts w:ascii="Times New Roman" w:eastAsia="Times New Roman" w:hAnsi="Times New Roman"/>
          <w:sz w:val="24"/>
          <w:szCs w:val="24"/>
          <w:lang w:val="lv-LV"/>
        </w:rPr>
      </w:pPr>
    </w:p>
    <w:p w14:paraId="13C953E0" w14:textId="3FB03A3F" w:rsidR="001E3DF4" w:rsidRPr="000A4352" w:rsidRDefault="00E33A6B" w:rsidP="001E3DF4">
      <w:pPr>
        <w:suppressAutoHyphens/>
        <w:spacing w:after="0" w:line="240" w:lineRule="auto"/>
        <w:jc w:val="center"/>
        <w:rPr>
          <w:rFonts w:ascii="Times New Roman" w:eastAsia="Times New Roman" w:hAnsi="Times New Roman"/>
          <w:sz w:val="24"/>
          <w:szCs w:val="24"/>
          <w:lang w:val="lv-LV"/>
        </w:rPr>
      </w:pPr>
      <w:r w:rsidRPr="00984A6B">
        <w:rPr>
          <w:rFonts w:ascii="Times New Roman" w:eastAsia="Times New Roman" w:hAnsi="Times New Roman"/>
          <w:sz w:val="24"/>
          <w:szCs w:val="24"/>
          <w:lang w:val="lv-LV"/>
        </w:rPr>
        <w:t>(Identifikācijas Nr. SNP 201</w:t>
      </w:r>
      <w:r w:rsidR="004551A7">
        <w:rPr>
          <w:rFonts w:ascii="Times New Roman" w:eastAsia="Times New Roman" w:hAnsi="Times New Roman"/>
          <w:sz w:val="24"/>
          <w:szCs w:val="24"/>
          <w:lang w:val="lv-LV"/>
        </w:rPr>
        <w:t>9</w:t>
      </w:r>
      <w:r w:rsidRPr="00984A6B">
        <w:rPr>
          <w:rFonts w:ascii="Times New Roman" w:eastAsia="Times New Roman" w:hAnsi="Times New Roman"/>
          <w:sz w:val="24"/>
          <w:szCs w:val="24"/>
          <w:lang w:val="lv-LV"/>
        </w:rPr>
        <w:t>/</w:t>
      </w:r>
      <w:r w:rsidR="001F01A5">
        <w:rPr>
          <w:rFonts w:ascii="Times New Roman" w:eastAsia="Times New Roman" w:hAnsi="Times New Roman"/>
          <w:sz w:val="24"/>
          <w:szCs w:val="24"/>
          <w:lang w:val="lv-LV"/>
        </w:rPr>
        <w:t>12</w:t>
      </w:r>
      <w:r w:rsidR="001E3DF4" w:rsidRPr="00984A6B">
        <w:rPr>
          <w:rFonts w:ascii="Times New Roman" w:eastAsia="Times New Roman" w:hAnsi="Times New Roman"/>
          <w:sz w:val="24"/>
          <w:szCs w:val="24"/>
          <w:lang w:val="lv-LV"/>
        </w:rPr>
        <w:t>/AK)</w:t>
      </w:r>
    </w:p>
    <w:p w14:paraId="2DA37418" w14:textId="77777777" w:rsidR="001E3DF4" w:rsidRPr="000A4352" w:rsidRDefault="001E3DF4" w:rsidP="001E3DF4">
      <w:pPr>
        <w:suppressAutoHyphens/>
        <w:spacing w:after="0" w:line="240" w:lineRule="auto"/>
        <w:jc w:val="center"/>
        <w:rPr>
          <w:rFonts w:ascii="Times New Roman" w:eastAsia="Times New Roman" w:hAnsi="Times New Roman"/>
          <w:sz w:val="24"/>
          <w:szCs w:val="24"/>
          <w:lang w:val="lv-LV"/>
        </w:rPr>
      </w:pPr>
    </w:p>
    <w:p w14:paraId="72A98DA3" w14:textId="77777777" w:rsidR="001E3DF4" w:rsidRPr="00E33A6B" w:rsidRDefault="001E3DF4" w:rsidP="001E3DF4">
      <w:pPr>
        <w:suppressAutoHyphens/>
        <w:spacing w:after="0" w:line="240" w:lineRule="auto"/>
        <w:jc w:val="center"/>
        <w:rPr>
          <w:rFonts w:ascii="Times New Roman" w:eastAsia="Times New Roman" w:hAnsi="Times New Roman"/>
          <w:sz w:val="28"/>
          <w:szCs w:val="28"/>
          <w:lang w:val="lv-LV"/>
        </w:rPr>
      </w:pPr>
      <w:r w:rsidRPr="00E33A6B">
        <w:rPr>
          <w:rFonts w:ascii="Times New Roman" w:eastAsia="Times New Roman" w:hAnsi="Times New Roman"/>
          <w:sz w:val="28"/>
          <w:szCs w:val="28"/>
          <w:lang w:val="lv-LV"/>
        </w:rPr>
        <w:t>NOLIKUMS</w:t>
      </w:r>
    </w:p>
    <w:p w14:paraId="6DABAD02" w14:textId="77777777" w:rsidR="001E3DF4" w:rsidRPr="001E3DF4" w:rsidRDefault="001E3DF4" w:rsidP="001E3DF4">
      <w:pPr>
        <w:suppressAutoHyphens/>
        <w:spacing w:after="0" w:line="240" w:lineRule="auto"/>
        <w:jc w:val="center"/>
        <w:rPr>
          <w:rFonts w:ascii="Times New Roman" w:eastAsia="Times New Roman" w:hAnsi="Times New Roman"/>
          <w:sz w:val="24"/>
          <w:szCs w:val="24"/>
          <w:lang w:val="lv-LV"/>
        </w:rPr>
      </w:pPr>
    </w:p>
    <w:p w14:paraId="6E191D3C" w14:textId="77777777" w:rsidR="001E3DF4" w:rsidRDefault="001E3DF4" w:rsidP="001E3DF4">
      <w:pPr>
        <w:suppressAutoHyphens/>
        <w:spacing w:after="0" w:line="240" w:lineRule="auto"/>
        <w:jc w:val="center"/>
        <w:rPr>
          <w:rFonts w:ascii="Times New Roman" w:eastAsia="Times New Roman" w:hAnsi="Times New Roman"/>
          <w:sz w:val="24"/>
          <w:szCs w:val="24"/>
          <w:lang w:val="lv-LV"/>
        </w:rPr>
      </w:pPr>
    </w:p>
    <w:p w14:paraId="54837C35" w14:textId="77777777" w:rsidR="001E3DF4" w:rsidRDefault="001E3DF4" w:rsidP="001E3DF4">
      <w:pPr>
        <w:suppressAutoHyphens/>
        <w:spacing w:after="0" w:line="240" w:lineRule="auto"/>
        <w:jc w:val="center"/>
        <w:rPr>
          <w:rFonts w:ascii="Times New Roman" w:eastAsia="Times New Roman" w:hAnsi="Times New Roman"/>
          <w:sz w:val="24"/>
          <w:szCs w:val="24"/>
          <w:lang w:val="lv-LV"/>
        </w:rPr>
      </w:pPr>
    </w:p>
    <w:p w14:paraId="5340EF5E" w14:textId="77777777" w:rsidR="001E3DF4" w:rsidRDefault="001E3DF4" w:rsidP="001E3DF4">
      <w:pPr>
        <w:suppressAutoHyphens/>
        <w:spacing w:after="0" w:line="240" w:lineRule="auto"/>
        <w:jc w:val="center"/>
        <w:rPr>
          <w:rFonts w:ascii="Times New Roman" w:eastAsia="Times New Roman" w:hAnsi="Times New Roman"/>
          <w:sz w:val="24"/>
          <w:szCs w:val="24"/>
          <w:lang w:val="lv-LV"/>
        </w:rPr>
      </w:pPr>
    </w:p>
    <w:p w14:paraId="7D2BDB7C" w14:textId="77777777" w:rsidR="001E3DF4" w:rsidRDefault="001E3DF4" w:rsidP="001E3DF4">
      <w:pPr>
        <w:suppressAutoHyphens/>
        <w:spacing w:after="0" w:line="240" w:lineRule="auto"/>
        <w:jc w:val="center"/>
        <w:rPr>
          <w:rFonts w:ascii="Times New Roman" w:eastAsia="Times New Roman" w:hAnsi="Times New Roman"/>
          <w:sz w:val="24"/>
          <w:szCs w:val="24"/>
          <w:lang w:val="lv-LV"/>
        </w:rPr>
      </w:pPr>
    </w:p>
    <w:p w14:paraId="16902B4C" w14:textId="77777777" w:rsidR="001E3DF4" w:rsidRDefault="001E3DF4" w:rsidP="001E3DF4">
      <w:pPr>
        <w:suppressAutoHyphens/>
        <w:spacing w:after="0" w:line="240" w:lineRule="auto"/>
        <w:jc w:val="center"/>
        <w:rPr>
          <w:rFonts w:ascii="Times New Roman" w:eastAsia="Times New Roman" w:hAnsi="Times New Roman"/>
          <w:sz w:val="24"/>
          <w:szCs w:val="24"/>
          <w:lang w:val="lv-LV"/>
        </w:rPr>
      </w:pPr>
    </w:p>
    <w:p w14:paraId="33D9B0D7" w14:textId="77777777" w:rsidR="001E3DF4" w:rsidRDefault="001E3DF4" w:rsidP="001E3DF4">
      <w:pPr>
        <w:suppressAutoHyphens/>
        <w:spacing w:after="0" w:line="240" w:lineRule="auto"/>
        <w:jc w:val="center"/>
        <w:rPr>
          <w:rFonts w:ascii="Times New Roman" w:eastAsia="Times New Roman" w:hAnsi="Times New Roman"/>
          <w:sz w:val="24"/>
          <w:szCs w:val="24"/>
          <w:lang w:val="lv-LV"/>
        </w:rPr>
      </w:pPr>
    </w:p>
    <w:p w14:paraId="416204B8" w14:textId="77777777" w:rsidR="001E3DF4" w:rsidRDefault="001E3DF4" w:rsidP="001E3DF4">
      <w:pPr>
        <w:suppressAutoHyphens/>
        <w:spacing w:after="0" w:line="240" w:lineRule="auto"/>
        <w:jc w:val="center"/>
        <w:rPr>
          <w:rFonts w:ascii="Times New Roman" w:eastAsia="Times New Roman" w:hAnsi="Times New Roman"/>
          <w:sz w:val="24"/>
          <w:szCs w:val="24"/>
          <w:lang w:val="lv-LV"/>
        </w:rPr>
      </w:pPr>
    </w:p>
    <w:p w14:paraId="685BCDCC" w14:textId="77777777" w:rsidR="001E3DF4" w:rsidRDefault="001E3DF4" w:rsidP="001E3DF4">
      <w:pPr>
        <w:suppressAutoHyphens/>
        <w:spacing w:after="0" w:line="240" w:lineRule="auto"/>
        <w:jc w:val="center"/>
        <w:rPr>
          <w:rFonts w:ascii="Times New Roman" w:eastAsia="Times New Roman" w:hAnsi="Times New Roman"/>
          <w:sz w:val="24"/>
          <w:szCs w:val="24"/>
          <w:lang w:val="lv-LV"/>
        </w:rPr>
      </w:pPr>
    </w:p>
    <w:p w14:paraId="24F30BD7" w14:textId="77777777" w:rsidR="001E3DF4" w:rsidRDefault="001E3DF4" w:rsidP="001E3DF4">
      <w:pPr>
        <w:suppressAutoHyphens/>
        <w:spacing w:after="0" w:line="240" w:lineRule="auto"/>
        <w:jc w:val="center"/>
        <w:rPr>
          <w:rFonts w:ascii="Times New Roman" w:eastAsia="Times New Roman" w:hAnsi="Times New Roman"/>
          <w:sz w:val="24"/>
          <w:szCs w:val="24"/>
          <w:lang w:val="lv-LV"/>
        </w:rPr>
      </w:pPr>
    </w:p>
    <w:p w14:paraId="1B19ECD5" w14:textId="77777777" w:rsidR="00717628" w:rsidRDefault="00717628" w:rsidP="001E3DF4">
      <w:pPr>
        <w:suppressAutoHyphens/>
        <w:spacing w:after="0" w:line="240" w:lineRule="auto"/>
        <w:jc w:val="center"/>
        <w:rPr>
          <w:rFonts w:ascii="Times New Roman" w:eastAsia="Times New Roman" w:hAnsi="Times New Roman"/>
          <w:sz w:val="24"/>
          <w:szCs w:val="24"/>
          <w:lang w:val="lv-LV"/>
        </w:rPr>
      </w:pPr>
    </w:p>
    <w:p w14:paraId="4C9F63EC" w14:textId="77777777" w:rsidR="00717628" w:rsidRDefault="00717628" w:rsidP="001E3DF4">
      <w:pPr>
        <w:suppressAutoHyphens/>
        <w:spacing w:after="0" w:line="240" w:lineRule="auto"/>
        <w:jc w:val="center"/>
        <w:rPr>
          <w:rFonts w:ascii="Times New Roman" w:eastAsia="Times New Roman" w:hAnsi="Times New Roman"/>
          <w:sz w:val="24"/>
          <w:szCs w:val="24"/>
          <w:lang w:val="lv-LV"/>
        </w:rPr>
      </w:pPr>
    </w:p>
    <w:p w14:paraId="19C92596" w14:textId="77777777" w:rsidR="00717628" w:rsidRDefault="00717628" w:rsidP="001E3DF4">
      <w:pPr>
        <w:suppressAutoHyphens/>
        <w:spacing w:after="0" w:line="240" w:lineRule="auto"/>
        <w:jc w:val="center"/>
        <w:rPr>
          <w:rFonts w:ascii="Times New Roman" w:eastAsia="Times New Roman" w:hAnsi="Times New Roman"/>
          <w:sz w:val="24"/>
          <w:szCs w:val="24"/>
          <w:lang w:val="lv-LV"/>
        </w:rPr>
      </w:pPr>
    </w:p>
    <w:p w14:paraId="54B39E98" w14:textId="77777777" w:rsidR="001E3DF4" w:rsidRDefault="001E3DF4" w:rsidP="001E3DF4">
      <w:pPr>
        <w:suppressAutoHyphens/>
        <w:spacing w:after="0" w:line="240" w:lineRule="auto"/>
        <w:jc w:val="center"/>
        <w:rPr>
          <w:rFonts w:ascii="Times New Roman" w:eastAsia="Times New Roman" w:hAnsi="Times New Roman"/>
          <w:sz w:val="24"/>
          <w:szCs w:val="24"/>
          <w:lang w:val="lv-LV"/>
        </w:rPr>
      </w:pPr>
    </w:p>
    <w:p w14:paraId="09D8026A" w14:textId="77777777" w:rsidR="00E33A6B" w:rsidRDefault="00E33A6B" w:rsidP="001E3DF4">
      <w:pPr>
        <w:suppressAutoHyphens/>
        <w:spacing w:after="0" w:line="240" w:lineRule="auto"/>
        <w:jc w:val="center"/>
        <w:rPr>
          <w:rFonts w:ascii="Times New Roman" w:eastAsia="Times New Roman" w:hAnsi="Times New Roman"/>
          <w:sz w:val="24"/>
          <w:szCs w:val="24"/>
          <w:lang w:val="lv-LV"/>
        </w:rPr>
      </w:pPr>
    </w:p>
    <w:p w14:paraId="3EE16424" w14:textId="77777777" w:rsidR="00E33A6B" w:rsidRDefault="00E33A6B" w:rsidP="001E3DF4">
      <w:pPr>
        <w:suppressAutoHyphens/>
        <w:spacing w:after="0" w:line="240" w:lineRule="auto"/>
        <w:jc w:val="center"/>
        <w:rPr>
          <w:rFonts w:ascii="Times New Roman" w:eastAsia="Times New Roman" w:hAnsi="Times New Roman"/>
          <w:sz w:val="24"/>
          <w:szCs w:val="24"/>
          <w:lang w:val="lv-LV"/>
        </w:rPr>
      </w:pPr>
    </w:p>
    <w:p w14:paraId="67CB856E" w14:textId="77777777" w:rsidR="001E3DF4" w:rsidRPr="001E3DF4" w:rsidRDefault="001E3DF4" w:rsidP="001E3DF4">
      <w:pPr>
        <w:suppressAutoHyphens/>
        <w:spacing w:after="0" w:line="240" w:lineRule="auto"/>
        <w:jc w:val="center"/>
        <w:rPr>
          <w:rFonts w:ascii="Times New Roman" w:eastAsia="Times New Roman" w:hAnsi="Times New Roman"/>
          <w:sz w:val="24"/>
          <w:szCs w:val="24"/>
          <w:lang w:val="lv-LV"/>
        </w:rPr>
      </w:pPr>
    </w:p>
    <w:p w14:paraId="05CAAA53" w14:textId="77777777" w:rsidR="00BC401D" w:rsidRPr="00255280" w:rsidRDefault="001E3DF4" w:rsidP="001E3DF4">
      <w:pPr>
        <w:suppressAutoHyphens/>
        <w:spacing w:after="0" w:line="240" w:lineRule="auto"/>
        <w:jc w:val="center"/>
        <w:rPr>
          <w:rFonts w:ascii="Times New Roman" w:eastAsia="Times New Roman" w:hAnsi="Times New Roman"/>
          <w:sz w:val="24"/>
          <w:szCs w:val="24"/>
          <w:lang w:val="lv-LV"/>
        </w:rPr>
      </w:pPr>
      <w:r w:rsidRPr="00E33A6B">
        <w:rPr>
          <w:rFonts w:ascii="Times New Roman" w:eastAsia="Times New Roman" w:hAnsi="Times New Roman"/>
          <w:sz w:val="24"/>
          <w:szCs w:val="24"/>
          <w:lang w:val="lv-LV"/>
        </w:rPr>
        <w:t>Siguldas novads</w:t>
      </w:r>
      <w:r w:rsidRPr="00E33A6B">
        <w:rPr>
          <w:rFonts w:ascii="Times New Roman" w:eastAsia="Times New Roman" w:hAnsi="Times New Roman"/>
          <w:sz w:val="24"/>
          <w:szCs w:val="24"/>
          <w:lang w:val="lv-LV"/>
        </w:rPr>
        <w:tab/>
      </w:r>
      <w:r w:rsidRPr="006D4753">
        <w:rPr>
          <w:rFonts w:ascii="Times New Roman" w:eastAsia="Times New Roman" w:hAnsi="Times New Roman"/>
          <w:sz w:val="24"/>
          <w:szCs w:val="24"/>
          <w:lang w:val="lv-LV"/>
        </w:rPr>
        <w:t>201</w:t>
      </w:r>
      <w:r w:rsidR="004551A7">
        <w:rPr>
          <w:rFonts w:ascii="Times New Roman" w:eastAsia="Times New Roman" w:hAnsi="Times New Roman"/>
          <w:sz w:val="24"/>
          <w:szCs w:val="24"/>
          <w:lang w:val="lv-LV"/>
        </w:rPr>
        <w:t>9</w:t>
      </w:r>
    </w:p>
    <w:p w14:paraId="4AF4F211" w14:textId="77777777" w:rsidR="00BC401D" w:rsidRPr="00255280" w:rsidRDefault="00BC401D" w:rsidP="00BC401D">
      <w:pPr>
        <w:suppressAutoHyphens/>
        <w:spacing w:after="0" w:line="240" w:lineRule="auto"/>
        <w:jc w:val="both"/>
        <w:rPr>
          <w:rFonts w:ascii="Times New Roman" w:eastAsia="Times New Roman" w:hAnsi="Times New Roman"/>
          <w:sz w:val="24"/>
          <w:szCs w:val="24"/>
          <w:lang w:val="lv-LV"/>
        </w:rPr>
      </w:pPr>
    </w:p>
    <w:p w14:paraId="31F74DB1" w14:textId="77777777" w:rsidR="00BC401D" w:rsidRPr="00255280" w:rsidRDefault="00BC401D" w:rsidP="00BC401D">
      <w:pPr>
        <w:suppressAutoHyphens/>
        <w:spacing w:after="0" w:line="240" w:lineRule="auto"/>
        <w:jc w:val="both"/>
        <w:rPr>
          <w:rFonts w:ascii="Times New Roman" w:eastAsia="Times New Roman" w:hAnsi="Times New Roman"/>
          <w:sz w:val="24"/>
          <w:szCs w:val="24"/>
          <w:lang w:val="lv-LV"/>
        </w:rPr>
      </w:pPr>
    </w:p>
    <w:p w14:paraId="776C5F22" w14:textId="77777777" w:rsidR="00BF3C02" w:rsidRPr="00255280" w:rsidRDefault="00BF3C02" w:rsidP="00B74740">
      <w:pPr>
        <w:numPr>
          <w:ilvl w:val="0"/>
          <w:numId w:val="17"/>
        </w:numPr>
        <w:suppressAutoHyphens/>
        <w:spacing w:after="0" w:line="240" w:lineRule="auto"/>
        <w:jc w:val="center"/>
        <w:rPr>
          <w:rFonts w:ascii="Times New Roman" w:hAnsi="Times New Roman"/>
          <w:b/>
          <w:bCs/>
          <w:caps/>
          <w:sz w:val="24"/>
          <w:szCs w:val="24"/>
          <w:lang w:val="lv-LV"/>
        </w:rPr>
      </w:pPr>
      <w:r w:rsidRPr="00255280">
        <w:rPr>
          <w:rFonts w:ascii="Times New Roman" w:hAnsi="Times New Roman"/>
          <w:b/>
          <w:bCs/>
          <w:caps/>
          <w:sz w:val="24"/>
          <w:szCs w:val="24"/>
          <w:lang w:val="lv-LV"/>
        </w:rPr>
        <w:t>Vispārīgā informācija</w:t>
      </w:r>
    </w:p>
    <w:p w14:paraId="138A8168" w14:textId="77777777" w:rsidR="00BF3C02" w:rsidRPr="006D4AD6" w:rsidRDefault="00BF3C02" w:rsidP="00BF3C02">
      <w:pPr>
        <w:tabs>
          <w:tab w:val="left" w:pos="567"/>
          <w:tab w:val="center" w:pos="4153"/>
          <w:tab w:val="right" w:pos="8306"/>
        </w:tabs>
        <w:suppressAutoHyphens/>
        <w:spacing w:after="0" w:line="240" w:lineRule="auto"/>
        <w:jc w:val="both"/>
        <w:rPr>
          <w:rFonts w:ascii="Times New Roman" w:hAnsi="Times New Roman"/>
          <w:b/>
          <w:bCs/>
          <w:caps/>
          <w:sz w:val="24"/>
          <w:szCs w:val="24"/>
          <w:lang w:val="lv-LV"/>
        </w:rPr>
      </w:pPr>
    </w:p>
    <w:p w14:paraId="4393358B" w14:textId="77777777" w:rsidR="00BF3C02" w:rsidRPr="006D4AD6" w:rsidRDefault="00BF3C02" w:rsidP="00BF3C02">
      <w:pPr>
        <w:keepNext/>
        <w:numPr>
          <w:ilvl w:val="1"/>
          <w:numId w:val="1"/>
        </w:numPr>
        <w:tabs>
          <w:tab w:val="left" w:pos="709"/>
        </w:tabs>
        <w:suppressAutoHyphens/>
        <w:spacing w:after="0" w:line="240" w:lineRule="auto"/>
        <w:jc w:val="both"/>
        <w:rPr>
          <w:rFonts w:ascii="Times New Roman" w:eastAsia="Times New Roman" w:hAnsi="Times New Roman"/>
          <w:b/>
          <w:bCs/>
          <w:iCs/>
          <w:sz w:val="24"/>
          <w:szCs w:val="24"/>
          <w:lang w:val="lv-LV"/>
        </w:rPr>
      </w:pPr>
      <w:bookmarkStart w:id="0" w:name="_Toc59334718"/>
      <w:bookmarkStart w:id="1" w:name="_Toc61422121"/>
      <w:r w:rsidRPr="006D4AD6">
        <w:rPr>
          <w:rFonts w:ascii="Times New Roman" w:eastAsia="Times New Roman" w:hAnsi="Times New Roman"/>
          <w:b/>
          <w:bCs/>
          <w:iCs/>
          <w:sz w:val="24"/>
          <w:szCs w:val="24"/>
          <w:lang w:val="lv-LV"/>
        </w:rPr>
        <w:t>Iepirkuma</w:t>
      </w:r>
      <w:r>
        <w:rPr>
          <w:rFonts w:ascii="Times New Roman" w:eastAsia="Times New Roman" w:hAnsi="Times New Roman"/>
          <w:b/>
          <w:bCs/>
          <w:iCs/>
          <w:sz w:val="24"/>
          <w:szCs w:val="24"/>
          <w:lang w:val="lv-LV"/>
        </w:rPr>
        <w:t xml:space="preserve"> </w:t>
      </w:r>
      <w:r w:rsidRPr="006D4AD6">
        <w:rPr>
          <w:rFonts w:ascii="Times New Roman" w:eastAsia="Times New Roman" w:hAnsi="Times New Roman"/>
          <w:b/>
          <w:bCs/>
          <w:iCs/>
          <w:sz w:val="24"/>
          <w:szCs w:val="24"/>
          <w:lang w:val="lv-LV"/>
        </w:rPr>
        <w:t>identifikācijas</w:t>
      </w:r>
      <w:r>
        <w:rPr>
          <w:rFonts w:ascii="Times New Roman" w:eastAsia="Times New Roman" w:hAnsi="Times New Roman"/>
          <w:b/>
          <w:bCs/>
          <w:iCs/>
          <w:sz w:val="24"/>
          <w:szCs w:val="24"/>
          <w:lang w:val="lv-LV"/>
        </w:rPr>
        <w:t xml:space="preserve"> </w:t>
      </w:r>
      <w:r w:rsidRPr="006D4AD6">
        <w:rPr>
          <w:rFonts w:ascii="Times New Roman" w:eastAsia="Times New Roman" w:hAnsi="Times New Roman"/>
          <w:b/>
          <w:bCs/>
          <w:iCs/>
          <w:sz w:val="24"/>
          <w:szCs w:val="24"/>
          <w:lang w:val="lv-LV"/>
        </w:rPr>
        <w:t>numurs</w:t>
      </w:r>
      <w:bookmarkEnd w:id="0"/>
      <w:bookmarkEnd w:id="1"/>
    </w:p>
    <w:p w14:paraId="0179E945" w14:textId="1160D8C9" w:rsidR="001E3DF4" w:rsidRPr="001E3DF4" w:rsidRDefault="00114B0F" w:rsidP="001E3DF4">
      <w:pPr>
        <w:pStyle w:val="TOC1"/>
        <w:spacing w:before="120" w:after="120"/>
        <w:ind w:firstLine="720"/>
        <w:rPr>
          <w:rFonts w:hAnsi="Times New Roman" w:cs="Times New Roman"/>
        </w:rPr>
      </w:pPr>
      <w:r w:rsidRPr="00984A6B">
        <w:rPr>
          <w:rFonts w:hAnsi="Times New Roman" w:cs="Times New Roman"/>
        </w:rPr>
        <w:t>SNP 201</w:t>
      </w:r>
      <w:r w:rsidR="007A041C">
        <w:rPr>
          <w:rFonts w:hAnsi="Times New Roman" w:cs="Times New Roman"/>
        </w:rPr>
        <w:t>9</w:t>
      </w:r>
      <w:r w:rsidRPr="00984A6B">
        <w:rPr>
          <w:rFonts w:hAnsi="Times New Roman" w:cs="Times New Roman"/>
        </w:rPr>
        <w:t>/</w:t>
      </w:r>
      <w:r w:rsidR="001F01A5">
        <w:rPr>
          <w:rFonts w:hAnsi="Times New Roman" w:cs="Times New Roman"/>
        </w:rPr>
        <w:t>12</w:t>
      </w:r>
      <w:r w:rsidRPr="00984A6B">
        <w:rPr>
          <w:rFonts w:hAnsi="Times New Roman" w:cs="Times New Roman"/>
        </w:rPr>
        <w:t>/AK</w:t>
      </w:r>
    </w:p>
    <w:p w14:paraId="3CF6B264" w14:textId="77777777" w:rsidR="00BF3C02" w:rsidRPr="006D4AD6" w:rsidRDefault="00BF3C02" w:rsidP="00BF3C02">
      <w:pPr>
        <w:keepNext/>
        <w:numPr>
          <w:ilvl w:val="1"/>
          <w:numId w:val="1"/>
        </w:numPr>
        <w:tabs>
          <w:tab w:val="left" w:pos="709"/>
        </w:tabs>
        <w:suppressAutoHyphens/>
        <w:spacing w:after="0" w:line="240" w:lineRule="auto"/>
        <w:jc w:val="both"/>
        <w:rPr>
          <w:rFonts w:ascii="Times New Roman" w:eastAsia="Times New Roman" w:hAnsi="Times New Roman"/>
          <w:b/>
          <w:bCs/>
          <w:iCs/>
          <w:sz w:val="24"/>
          <w:szCs w:val="24"/>
          <w:lang w:val="lv-LV"/>
        </w:rPr>
      </w:pPr>
      <w:bookmarkStart w:id="2" w:name="_Toc59334719"/>
      <w:bookmarkStart w:id="3" w:name="_Toc61422122"/>
      <w:r w:rsidRPr="006D4AD6">
        <w:rPr>
          <w:rFonts w:ascii="Times New Roman" w:eastAsia="Times New Roman" w:hAnsi="Times New Roman"/>
          <w:b/>
          <w:bCs/>
          <w:iCs/>
          <w:sz w:val="24"/>
          <w:szCs w:val="24"/>
          <w:lang w:val="lv-LV"/>
        </w:rPr>
        <w:t>Pasūtītājs</w:t>
      </w:r>
      <w:bookmarkEnd w:id="2"/>
      <w:bookmarkEnd w:id="3"/>
    </w:p>
    <w:p w14:paraId="5F267441" w14:textId="77777777" w:rsidR="00AB0CE4" w:rsidRPr="00114B0F" w:rsidRDefault="00AB0CE4" w:rsidP="00760D8E">
      <w:pPr>
        <w:pStyle w:val="Footer"/>
        <w:numPr>
          <w:ilvl w:val="2"/>
          <w:numId w:val="1"/>
        </w:numPr>
        <w:tabs>
          <w:tab w:val="clear" w:pos="4844"/>
          <w:tab w:val="center" w:pos="993"/>
        </w:tabs>
        <w:spacing w:before="120" w:after="120"/>
        <w:rPr>
          <w:rFonts w:ascii="Times New Roman" w:eastAsia="Times New Roman" w:hAnsi="Times New Roman"/>
          <w:b/>
          <w:bCs/>
          <w:color w:val="000000"/>
          <w:sz w:val="24"/>
          <w:szCs w:val="24"/>
          <w:u w:color="000000"/>
          <w:bdr w:val="nil"/>
          <w:lang w:val="lv-LV" w:eastAsia="lv-LV"/>
        </w:rPr>
      </w:pPr>
      <w:bookmarkStart w:id="4" w:name="_Toc59334720"/>
      <w:bookmarkStart w:id="5" w:name="_Toc61422123"/>
      <w:r w:rsidRPr="00114B0F">
        <w:rPr>
          <w:rFonts w:ascii="Times New Roman" w:eastAsia="Times New Roman" w:hAnsi="Times New Roman"/>
          <w:b/>
          <w:bCs/>
          <w:color w:val="000000"/>
          <w:sz w:val="24"/>
          <w:szCs w:val="24"/>
          <w:u w:color="000000"/>
          <w:bdr w:val="nil"/>
          <w:lang w:val="lv-LV" w:eastAsia="lv-LV"/>
        </w:rPr>
        <w:t>Siguldas novada pašvaldība</w:t>
      </w:r>
    </w:p>
    <w:p w14:paraId="6146C351" w14:textId="77777777" w:rsidR="00AB0CE4" w:rsidRPr="00114B0F" w:rsidRDefault="00AB0CE4" w:rsidP="00CE1D74">
      <w:pPr>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lang w:val="lv-LV"/>
        </w:rPr>
      </w:pPr>
      <w:r w:rsidRPr="00114B0F">
        <w:rPr>
          <w:rFonts w:ascii="Times New Roman" w:eastAsia="Times New Roman" w:hAnsi="Times New Roman"/>
          <w:color w:val="000000"/>
          <w:sz w:val="24"/>
          <w:szCs w:val="24"/>
          <w:u w:color="000000"/>
          <w:bdr w:val="nil"/>
          <w:lang w:val="lv-LV"/>
        </w:rPr>
        <w:t xml:space="preserve">      </w:t>
      </w:r>
      <w:r w:rsidRPr="00114B0F">
        <w:rPr>
          <w:rFonts w:ascii="Times New Roman" w:eastAsia="Times New Roman" w:hAnsi="Times New Roman"/>
          <w:color w:val="000000"/>
          <w:sz w:val="24"/>
          <w:szCs w:val="24"/>
          <w:u w:color="000000"/>
          <w:bdr w:val="nil"/>
          <w:lang w:val="lv-LV"/>
        </w:rPr>
        <w:tab/>
        <w:t>Pasūtītāja rekvizīti:</w:t>
      </w:r>
      <w:r w:rsidRPr="00114B0F">
        <w:rPr>
          <w:rFonts w:ascii="Times New Roman" w:eastAsia="Times New Roman" w:hAnsi="Times New Roman"/>
          <w:color w:val="000000"/>
          <w:sz w:val="24"/>
          <w:szCs w:val="24"/>
          <w:u w:color="000000"/>
          <w:bdr w:val="nil"/>
          <w:lang w:val="lv-LV"/>
        </w:rPr>
        <w:tab/>
      </w:r>
      <w:r w:rsidRPr="00114B0F">
        <w:rPr>
          <w:rFonts w:ascii="Times New Roman" w:eastAsia="Times New Roman" w:hAnsi="Times New Roman"/>
          <w:color w:val="000000"/>
          <w:sz w:val="24"/>
          <w:szCs w:val="24"/>
          <w:u w:color="000000"/>
          <w:bdr w:val="nil"/>
          <w:lang w:val="lv-LV"/>
        </w:rPr>
        <w:tab/>
      </w:r>
      <w:r w:rsidRPr="00114B0F">
        <w:rPr>
          <w:rFonts w:ascii="Times New Roman" w:eastAsia="Times New Roman" w:hAnsi="Times New Roman"/>
          <w:color w:val="000000"/>
          <w:sz w:val="24"/>
          <w:szCs w:val="24"/>
          <w:u w:color="000000"/>
          <w:bdr w:val="nil"/>
          <w:lang w:val="lv-LV"/>
        </w:rPr>
        <w:tab/>
      </w:r>
      <w:r w:rsidRPr="00114B0F">
        <w:rPr>
          <w:rFonts w:ascii="Times New Roman" w:eastAsia="Times New Roman" w:hAnsi="Times New Roman"/>
          <w:color w:val="000000"/>
          <w:sz w:val="24"/>
          <w:szCs w:val="24"/>
          <w:u w:color="000000"/>
          <w:bdr w:val="nil"/>
          <w:lang w:val="lv-LV"/>
        </w:rPr>
        <w:tab/>
        <w:t>Darba laiki:</w:t>
      </w:r>
    </w:p>
    <w:p w14:paraId="72BFF53B" w14:textId="77777777" w:rsidR="00AB0CE4" w:rsidRPr="00114B0F" w:rsidRDefault="00AB0CE4" w:rsidP="00CE1D74">
      <w:pPr>
        <w:pBdr>
          <w:top w:val="nil"/>
          <w:left w:val="nil"/>
          <w:bottom w:val="nil"/>
          <w:right w:val="nil"/>
          <w:between w:val="nil"/>
          <w:bar w:val="nil"/>
        </w:pBdr>
        <w:spacing w:after="0" w:line="240" w:lineRule="auto"/>
        <w:ind w:firstLine="720"/>
        <w:rPr>
          <w:rFonts w:ascii="Times New Roman" w:eastAsia="Times New Roman" w:hAnsi="Times New Roman"/>
          <w:color w:val="000000"/>
          <w:sz w:val="24"/>
          <w:szCs w:val="24"/>
          <w:u w:color="000000"/>
          <w:bdr w:val="nil"/>
          <w:lang w:val="lv-LV"/>
        </w:rPr>
      </w:pPr>
      <w:r w:rsidRPr="00114B0F">
        <w:rPr>
          <w:rFonts w:ascii="Times New Roman" w:eastAsia="Times New Roman" w:hAnsi="Times New Roman"/>
          <w:color w:val="000000"/>
          <w:sz w:val="24"/>
          <w:szCs w:val="24"/>
          <w:u w:color="000000"/>
          <w:bdr w:val="nil"/>
          <w:lang w:val="lv-LV"/>
        </w:rPr>
        <w:t>Pils iela 16, Siguldā</w:t>
      </w:r>
      <w:r w:rsidR="005C7B56">
        <w:rPr>
          <w:rFonts w:ascii="Times New Roman" w:eastAsia="Times New Roman" w:hAnsi="Times New Roman"/>
          <w:color w:val="000000"/>
          <w:sz w:val="24"/>
          <w:szCs w:val="24"/>
          <w:u w:color="000000"/>
          <w:bdr w:val="nil"/>
          <w:lang w:val="lv-LV"/>
        </w:rPr>
        <w:t>, LV-2150</w:t>
      </w:r>
      <w:r w:rsidR="005C7B56">
        <w:rPr>
          <w:rFonts w:ascii="Times New Roman" w:eastAsia="Times New Roman" w:hAnsi="Times New Roman"/>
          <w:color w:val="000000"/>
          <w:sz w:val="24"/>
          <w:szCs w:val="24"/>
          <w:u w:color="000000"/>
          <w:bdr w:val="nil"/>
          <w:lang w:val="lv-LV"/>
        </w:rPr>
        <w:tab/>
      </w:r>
      <w:r w:rsidR="005C7B56">
        <w:rPr>
          <w:rFonts w:ascii="Times New Roman" w:eastAsia="Times New Roman" w:hAnsi="Times New Roman"/>
          <w:color w:val="000000"/>
          <w:sz w:val="24"/>
          <w:szCs w:val="24"/>
          <w:u w:color="000000"/>
          <w:bdr w:val="nil"/>
          <w:lang w:val="lv-LV"/>
        </w:rPr>
        <w:tab/>
      </w:r>
      <w:r w:rsidRPr="00114B0F">
        <w:rPr>
          <w:rFonts w:ascii="Times New Roman" w:eastAsia="Times New Roman" w:hAnsi="Times New Roman"/>
          <w:color w:val="000000"/>
          <w:sz w:val="24"/>
          <w:szCs w:val="24"/>
          <w:u w:color="000000"/>
          <w:bdr w:val="nil"/>
          <w:lang w:val="lv-LV"/>
        </w:rPr>
        <w:t>Pirmdiena</w:t>
      </w:r>
      <w:r w:rsidRPr="00114B0F">
        <w:rPr>
          <w:rFonts w:ascii="Times New Roman" w:eastAsia="Times New Roman" w:hAnsi="Times New Roman"/>
          <w:color w:val="000000"/>
          <w:sz w:val="24"/>
          <w:szCs w:val="24"/>
          <w:u w:color="000000"/>
          <w:bdr w:val="nil"/>
          <w:lang w:val="lv-LV"/>
        </w:rPr>
        <w:tab/>
        <w:t>8:00 – 13:00 14:00 – 18:00</w:t>
      </w:r>
    </w:p>
    <w:p w14:paraId="492FCD79" w14:textId="77777777" w:rsidR="00AB0CE4" w:rsidRPr="00114B0F" w:rsidRDefault="00AB0CE4" w:rsidP="00CE1D74">
      <w:pPr>
        <w:pBdr>
          <w:top w:val="nil"/>
          <w:left w:val="nil"/>
          <w:bottom w:val="nil"/>
          <w:right w:val="nil"/>
          <w:between w:val="nil"/>
          <w:bar w:val="nil"/>
        </w:pBdr>
        <w:spacing w:after="0" w:line="240" w:lineRule="auto"/>
        <w:ind w:left="709"/>
        <w:rPr>
          <w:rFonts w:ascii="Times New Roman" w:eastAsia="Times New Roman" w:hAnsi="Times New Roman"/>
          <w:color w:val="000000"/>
          <w:sz w:val="24"/>
          <w:szCs w:val="24"/>
          <w:u w:color="000000"/>
          <w:bdr w:val="nil"/>
          <w:lang w:val="lv-LV"/>
        </w:rPr>
      </w:pPr>
      <w:r w:rsidRPr="00114B0F">
        <w:rPr>
          <w:rFonts w:ascii="Times New Roman" w:eastAsia="Times New Roman" w:hAnsi="Times New Roman"/>
          <w:color w:val="000000"/>
          <w:sz w:val="24"/>
          <w:szCs w:val="24"/>
          <w:u w:color="000000"/>
          <w:bdr w:val="nil"/>
          <w:lang w:val="lv-LV"/>
        </w:rPr>
        <w:t>Reģ. Nr.90000048152</w:t>
      </w:r>
      <w:r w:rsidRPr="00114B0F">
        <w:rPr>
          <w:rFonts w:ascii="Times New Roman" w:eastAsia="Times New Roman" w:hAnsi="Times New Roman"/>
          <w:color w:val="000000"/>
          <w:sz w:val="24"/>
          <w:szCs w:val="24"/>
          <w:u w:color="000000"/>
          <w:bdr w:val="nil"/>
          <w:lang w:val="lv-LV"/>
        </w:rPr>
        <w:tab/>
      </w:r>
      <w:r w:rsidRPr="00114B0F">
        <w:rPr>
          <w:rFonts w:ascii="Times New Roman" w:eastAsia="Times New Roman" w:hAnsi="Times New Roman"/>
          <w:color w:val="000000"/>
          <w:sz w:val="24"/>
          <w:szCs w:val="24"/>
          <w:u w:color="000000"/>
          <w:bdr w:val="nil"/>
          <w:lang w:val="lv-LV"/>
        </w:rPr>
        <w:tab/>
      </w:r>
      <w:r w:rsidRPr="00114B0F">
        <w:rPr>
          <w:rFonts w:ascii="Times New Roman" w:eastAsia="Times New Roman" w:hAnsi="Times New Roman"/>
          <w:color w:val="000000"/>
          <w:sz w:val="24"/>
          <w:szCs w:val="24"/>
          <w:u w:color="000000"/>
          <w:bdr w:val="nil"/>
          <w:lang w:val="lv-LV"/>
        </w:rPr>
        <w:tab/>
      </w:r>
      <w:r w:rsidRPr="00114B0F">
        <w:rPr>
          <w:rFonts w:ascii="Times New Roman" w:eastAsia="Times New Roman" w:hAnsi="Times New Roman"/>
          <w:color w:val="000000"/>
          <w:sz w:val="24"/>
          <w:szCs w:val="24"/>
          <w:u w:color="000000"/>
          <w:bdr w:val="nil"/>
          <w:lang w:val="lv-LV"/>
        </w:rPr>
        <w:tab/>
        <w:t>Otrdiena</w:t>
      </w:r>
      <w:r w:rsidRPr="00114B0F">
        <w:rPr>
          <w:rFonts w:ascii="Times New Roman" w:eastAsia="Times New Roman" w:hAnsi="Times New Roman"/>
          <w:color w:val="000000"/>
          <w:sz w:val="24"/>
          <w:szCs w:val="24"/>
          <w:u w:color="000000"/>
          <w:bdr w:val="nil"/>
          <w:lang w:val="lv-LV"/>
        </w:rPr>
        <w:tab/>
        <w:t>8:00 – 13:00 14:00 – 17:00</w:t>
      </w:r>
    </w:p>
    <w:p w14:paraId="49EA6A4E" w14:textId="77777777" w:rsidR="00AB0CE4" w:rsidRPr="00114B0F" w:rsidRDefault="00AB0CE4" w:rsidP="00CE1D74">
      <w:pPr>
        <w:pBdr>
          <w:top w:val="nil"/>
          <w:left w:val="nil"/>
          <w:bottom w:val="nil"/>
          <w:right w:val="nil"/>
          <w:between w:val="nil"/>
          <w:bar w:val="nil"/>
        </w:pBdr>
        <w:spacing w:after="0" w:line="240" w:lineRule="auto"/>
        <w:ind w:firstLine="720"/>
        <w:rPr>
          <w:rFonts w:ascii="Times New Roman" w:eastAsia="Times New Roman" w:hAnsi="Times New Roman"/>
          <w:color w:val="000000"/>
          <w:sz w:val="24"/>
          <w:szCs w:val="24"/>
          <w:u w:color="000000"/>
          <w:bdr w:val="nil"/>
          <w:lang w:val="lv-LV"/>
        </w:rPr>
      </w:pPr>
      <w:r w:rsidRPr="00114B0F">
        <w:rPr>
          <w:rFonts w:ascii="Times New Roman" w:eastAsia="Times New Roman" w:hAnsi="Times New Roman"/>
          <w:color w:val="000000"/>
          <w:sz w:val="24"/>
          <w:szCs w:val="24"/>
          <w:u w:color="000000"/>
          <w:bdr w:val="nil"/>
          <w:lang w:val="lv-LV"/>
        </w:rPr>
        <w:t>Konts: LV15UNLA0027800130404</w:t>
      </w:r>
      <w:r w:rsidRPr="00114B0F">
        <w:rPr>
          <w:rFonts w:ascii="Times New Roman" w:eastAsia="Times New Roman" w:hAnsi="Times New Roman"/>
          <w:color w:val="000000"/>
          <w:sz w:val="24"/>
          <w:szCs w:val="24"/>
          <w:u w:color="000000"/>
          <w:bdr w:val="nil"/>
          <w:lang w:val="lv-LV"/>
        </w:rPr>
        <w:tab/>
      </w:r>
      <w:r w:rsidRPr="00114B0F">
        <w:rPr>
          <w:rFonts w:ascii="Times New Roman" w:eastAsia="Times New Roman" w:hAnsi="Times New Roman"/>
          <w:color w:val="000000"/>
          <w:sz w:val="24"/>
          <w:szCs w:val="24"/>
          <w:u w:color="000000"/>
          <w:bdr w:val="nil"/>
          <w:lang w:val="lv-LV"/>
        </w:rPr>
        <w:tab/>
        <w:t>Trešdiena</w:t>
      </w:r>
      <w:r w:rsidRPr="00114B0F">
        <w:rPr>
          <w:rFonts w:ascii="Times New Roman" w:eastAsia="Times New Roman" w:hAnsi="Times New Roman"/>
          <w:color w:val="000000"/>
          <w:sz w:val="24"/>
          <w:szCs w:val="24"/>
          <w:u w:color="000000"/>
          <w:bdr w:val="nil"/>
          <w:lang w:val="lv-LV"/>
        </w:rPr>
        <w:tab/>
        <w:t>8:00 – 13:00 14:00 – 17:00</w:t>
      </w:r>
    </w:p>
    <w:p w14:paraId="40FD19E3" w14:textId="77777777" w:rsidR="00AB0CE4" w:rsidRPr="00114B0F" w:rsidRDefault="00AB0CE4" w:rsidP="00CE1D74">
      <w:pPr>
        <w:pBdr>
          <w:top w:val="nil"/>
          <w:left w:val="nil"/>
          <w:bottom w:val="nil"/>
          <w:right w:val="nil"/>
          <w:between w:val="nil"/>
          <w:bar w:val="nil"/>
        </w:pBdr>
        <w:spacing w:after="0" w:line="240" w:lineRule="auto"/>
        <w:ind w:firstLine="720"/>
        <w:rPr>
          <w:rFonts w:ascii="Times New Roman" w:eastAsia="Times New Roman" w:hAnsi="Times New Roman"/>
          <w:color w:val="000000"/>
          <w:sz w:val="24"/>
          <w:szCs w:val="24"/>
          <w:u w:color="000000"/>
          <w:bdr w:val="nil"/>
          <w:lang w:val="lv-LV"/>
        </w:rPr>
      </w:pPr>
      <w:r w:rsidRPr="00114B0F">
        <w:rPr>
          <w:rFonts w:ascii="Times New Roman" w:eastAsia="Times New Roman" w:hAnsi="Times New Roman"/>
          <w:color w:val="000000"/>
          <w:sz w:val="24"/>
          <w:szCs w:val="24"/>
          <w:u w:color="000000"/>
          <w:bdr w:val="nil"/>
          <w:lang w:val="lv-LV"/>
        </w:rPr>
        <w:t>Tālr. Nr.67970844</w:t>
      </w:r>
      <w:r w:rsidRPr="00114B0F">
        <w:rPr>
          <w:rFonts w:ascii="Times New Roman" w:eastAsia="Times New Roman" w:hAnsi="Times New Roman"/>
          <w:color w:val="000000"/>
          <w:sz w:val="24"/>
          <w:szCs w:val="24"/>
          <w:u w:color="000000"/>
          <w:bdr w:val="nil"/>
          <w:lang w:val="lv-LV"/>
        </w:rPr>
        <w:tab/>
      </w:r>
      <w:r w:rsidRPr="00114B0F">
        <w:rPr>
          <w:rFonts w:ascii="Times New Roman" w:eastAsia="Times New Roman" w:hAnsi="Times New Roman"/>
          <w:color w:val="000000"/>
          <w:sz w:val="24"/>
          <w:szCs w:val="24"/>
          <w:u w:color="000000"/>
          <w:bdr w:val="nil"/>
          <w:lang w:val="lv-LV"/>
        </w:rPr>
        <w:tab/>
      </w:r>
      <w:r w:rsidRPr="00114B0F">
        <w:rPr>
          <w:rFonts w:ascii="Times New Roman" w:eastAsia="Times New Roman" w:hAnsi="Times New Roman"/>
          <w:color w:val="000000"/>
          <w:sz w:val="24"/>
          <w:szCs w:val="24"/>
          <w:u w:color="000000"/>
          <w:bdr w:val="nil"/>
          <w:lang w:val="lv-LV"/>
        </w:rPr>
        <w:tab/>
      </w:r>
      <w:r w:rsidRPr="00114B0F">
        <w:rPr>
          <w:rFonts w:ascii="Times New Roman" w:eastAsia="Times New Roman" w:hAnsi="Times New Roman"/>
          <w:color w:val="000000"/>
          <w:sz w:val="24"/>
          <w:szCs w:val="24"/>
          <w:u w:color="000000"/>
          <w:bdr w:val="nil"/>
          <w:lang w:val="lv-LV"/>
        </w:rPr>
        <w:tab/>
        <w:t>Ceturtdiena</w:t>
      </w:r>
      <w:r w:rsidRPr="00114B0F">
        <w:rPr>
          <w:rFonts w:ascii="Times New Roman" w:eastAsia="Times New Roman" w:hAnsi="Times New Roman"/>
          <w:color w:val="000000"/>
          <w:sz w:val="24"/>
          <w:szCs w:val="24"/>
          <w:u w:color="000000"/>
          <w:bdr w:val="nil"/>
          <w:lang w:val="lv-LV"/>
        </w:rPr>
        <w:tab/>
        <w:t xml:space="preserve">8:00 – 13:00 14:00 – 18:00 </w:t>
      </w:r>
    </w:p>
    <w:p w14:paraId="48D6F45A" w14:textId="77777777" w:rsidR="00AB0CE4" w:rsidRPr="00114B0F" w:rsidRDefault="00AB0CE4" w:rsidP="00CE1D74">
      <w:pPr>
        <w:pBdr>
          <w:top w:val="nil"/>
          <w:left w:val="nil"/>
          <w:bottom w:val="nil"/>
          <w:right w:val="nil"/>
          <w:between w:val="nil"/>
          <w:bar w:val="nil"/>
        </w:pBdr>
        <w:spacing w:after="0" w:line="240" w:lineRule="auto"/>
        <w:ind w:firstLine="720"/>
        <w:rPr>
          <w:rFonts w:ascii="Times New Roman" w:eastAsia="Times New Roman" w:hAnsi="Times New Roman"/>
          <w:color w:val="000000"/>
          <w:sz w:val="24"/>
          <w:szCs w:val="24"/>
          <w:u w:color="000000"/>
          <w:bdr w:val="nil"/>
          <w:lang w:val="lv-LV"/>
        </w:rPr>
      </w:pPr>
      <w:r w:rsidRPr="00114B0F">
        <w:rPr>
          <w:rFonts w:ascii="Times New Roman" w:eastAsia="Times New Roman" w:hAnsi="Times New Roman"/>
          <w:color w:val="000000"/>
          <w:sz w:val="24"/>
          <w:szCs w:val="24"/>
          <w:u w:color="000000"/>
          <w:bdr w:val="nil"/>
          <w:lang w:val="lv-LV"/>
        </w:rPr>
        <w:t xml:space="preserve">Faksa Nr.67971371 </w:t>
      </w:r>
      <w:r w:rsidRPr="00114B0F">
        <w:rPr>
          <w:rFonts w:ascii="Times New Roman" w:eastAsia="Times New Roman" w:hAnsi="Times New Roman"/>
          <w:color w:val="000000"/>
          <w:sz w:val="24"/>
          <w:szCs w:val="24"/>
          <w:u w:color="000000"/>
          <w:bdr w:val="nil"/>
          <w:lang w:val="lv-LV"/>
        </w:rPr>
        <w:tab/>
      </w:r>
      <w:r w:rsidRPr="00114B0F">
        <w:rPr>
          <w:rFonts w:ascii="Times New Roman" w:eastAsia="Times New Roman" w:hAnsi="Times New Roman"/>
          <w:color w:val="000000"/>
          <w:sz w:val="24"/>
          <w:szCs w:val="24"/>
          <w:u w:color="000000"/>
          <w:bdr w:val="nil"/>
          <w:lang w:val="lv-LV"/>
        </w:rPr>
        <w:tab/>
      </w:r>
      <w:r w:rsidRPr="00114B0F">
        <w:rPr>
          <w:rFonts w:ascii="Times New Roman" w:eastAsia="Times New Roman" w:hAnsi="Times New Roman"/>
          <w:color w:val="000000"/>
          <w:sz w:val="24"/>
          <w:szCs w:val="24"/>
          <w:u w:color="000000"/>
          <w:bdr w:val="nil"/>
          <w:lang w:val="lv-LV"/>
        </w:rPr>
        <w:tab/>
      </w:r>
      <w:r w:rsidRPr="00114B0F">
        <w:rPr>
          <w:rFonts w:ascii="Times New Roman" w:eastAsia="Times New Roman" w:hAnsi="Times New Roman"/>
          <w:color w:val="000000"/>
          <w:sz w:val="24"/>
          <w:szCs w:val="24"/>
          <w:u w:color="000000"/>
          <w:bdr w:val="nil"/>
          <w:lang w:val="lv-LV"/>
        </w:rPr>
        <w:tab/>
        <w:t>Piektdiena</w:t>
      </w:r>
      <w:r w:rsidRPr="00114B0F">
        <w:rPr>
          <w:rFonts w:ascii="Times New Roman" w:eastAsia="Times New Roman" w:hAnsi="Times New Roman"/>
          <w:color w:val="000000"/>
          <w:sz w:val="24"/>
          <w:szCs w:val="24"/>
          <w:u w:color="000000"/>
          <w:bdr w:val="nil"/>
          <w:lang w:val="lv-LV"/>
        </w:rPr>
        <w:tab/>
        <w:t xml:space="preserve">8:00 – 14:00     </w:t>
      </w:r>
    </w:p>
    <w:p w14:paraId="79690732" w14:textId="77777777" w:rsidR="00AB0CE4" w:rsidRDefault="00AB0CE4" w:rsidP="00AB0CE4">
      <w:pPr>
        <w:pBdr>
          <w:top w:val="nil"/>
          <w:left w:val="nil"/>
          <w:bottom w:val="nil"/>
          <w:right w:val="nil"/>
          <w:between w:val="nil"/>
          <w:bar w:val="nil"/>
        </w:pBdr>
        <w:spacing w:before="120" w:after="120" w:line="240" w:lineRule="auto"/>
        <w:ind w:firstLine="720"/>
        <w:rPr>
          <w:rFonts w:ascii="Times New Roman" w:eastAsia="Times New Roman" w:hAnsi="Times New Roman"/>
          <w:color w:val="000000"/>
          <w:sz w:val="24"/>
          <w:szCs w:val="24"/>
          <w:u w:color="000000"/>
          <w:bdr w:val="nil"/>
          <w:lang w:val="lv-LV"/>
        </w:rPr>
      </w:pPr>
      <w:r w:rsidRPr="00114B0F">
        <w:rPr>
          <w:rFonts w:ascii="Times New Roman" w:eastAsia="Times New Roman" w:hAnsi="Times New Roman"/>
          <w:color w:val="000000"/>
          <w:sz w:val="24"/>
          <w:szCs w:val="24"/>
          <w:u w:color="000000"/>
          <w:bdr w:val="nil"/>
          <w:lang w:val="lv-LV"/>
        </w:rPr>
        <w:t xml:space="preserve">e-pasta adrese: </w:t>
      </w:r>
      <w:hyperlink r:id="rId9" w:history="1">
        <w:r w:rsidR="007A041C" w:rsidRPr="00B455BB">
          <w:rPr>
            <w:rStyle w:val="Hyperlink"/>
            <w:rFonts w:ascii="Times New Roman" w:eastAsia="Times New Roman" w:hAnsi="Times New Roman"/>
            <w:sz w:val="24"/>
            <w:szCs w:val="24"/>
            <w:bdr w:val="nil"/>
            <w:lang w:val="lv-LV"/>
          </w:rPr>
          <w:t>pasts@sigulda.lv</w:t>
        </w:r>
      </w:hyperlink>
      <w:r w:rsidRPr="00114B0F">
        <w:rPr>
          <w:rFonts w:ascii="Times New Roman" w:eastAsia="Times New Roman" w:hAnsi="Times New Roman"/>
          <w:color w:val="000000"/>
          <w:sz w:val="24"/>
          <w:szCs w:val="24"/>
          <w:u w:color="000000"/>
          <w:bdr w:val="nil"/>
          <w:lang w:val="lv-LV"/>
        </w:rPr>
        <w:t xml:space="preserve"> </w:t>
      </w:r>
    </w:p>
    <w:p w14:paraId="4D45F596" w14:textId="77777777" w:rsidR="002403E3" w:rsidRPr="002403E3" w:rsidRDefault="002403E3" w:rsidP="002403E3">
      <w:pPr>
        <w:numPr>
          <w:ilvl w:val="2"/>
          <w:numId w:val="1"/>
        </w:numPr>
        <w:pBdr>
          <w:top w:val="nil"/>
          <w:left w:val="nil"/>
          <w:bottom w:val="nil"/>
          <w:right w:val="nil"/>
          <w:between w:val="nil"/>
        </w:pBdr>
        <w:spacing w:after="120" w:line="240" w:lineRule="auto"/>
        <w:jc w:val="both"/>
        <w:rPr>
          <w:rFonts w:ascii="Times New Roman" w:eastAsia="Times New Roman" w:hAnsi="Times New Roman"/>
          <w:b/>
          <w:color w:val="000000"/>
          <w:sz w:val="24"/>
          <w:szCs w:val="24"/>
          <w:lang w:val="lv-LV"/>
        </w:rPr>
      </w:pPr>
      <w:r w:rsidRPr="002403E3">
        <w:rPr>
          <w:rFonts w:ascii="Times New Roman" w:eastAsia="Times New Roman" w:hAnsi="Times New Roman"/>
          <w:b/>
          <w:color w:val="000000"/>
          <w:sz w:val="24"/>
          <w:szCs w:val="24"/>
          <w:lang w:val="lv-LV"/>
        </w:rPr>
        <w:t>Iepirkuma komisijas izveidošanas pamatojums:</w:t>
      </w:r>
    </w:p>
    <w:p w14:paraId="0FEB4F0A" w14:textId="77777777" w:rsidR="002403E3" w:rsidRPr="001C2270" w:rsidRDefault="002403E3" w:rsidP="002403E3">
      <w:pPr>
        <w:pBdr>
          <w:top w:val="nil"/>
          <w:left w:val="nil"/>
          <w:bottom w:val="nil"/>
          <w:right w:val="nil"/>
          <w:between w:val="nil"/>
        </w:pBdr>
        <w:spacing w:after="0" w:line="240" w:lineRule="auto"/>
        <w:ind w:left="432"/>
        <w:jc w:val="both"/>
        <w:rPr>
          <w:rFonts w:ascii="Times New Roman" w:eastAsia="Times New Roman" w:hAnsi="Times New Roman"/>
          <w:color w:val="000000"/>
          <w:sz w:val="24"/>
          <w:szCs w:val="24"/>
          <w:lang w:val="lv-LV"/>
        </w:rPr>
      </w:pPr>
      <w:r w:rsidRPr="001C2270">
        <w:rPr>
          <w:rFonts w:ascii="Times New Roman" w:eastAsia="Times New Roman" w:hAnsi="Times New Roman"/>
          <w:color w:val="000000"/>
          <w:sz w:val="24"/>
          <w:szCs w:val="24"/>
          <w:lang w:val="lv-LV"/>
        </w:rPr>
        <w:t>Iepirkuma komisijas priekšsēdētāja</w:t>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t>Inga Zālīte</w:t>
      </w:r>
    </w:p>
    <w:p w14:paraId="5143FA6A" w14:textId="77777777" w:rsidR="004A0BA1" w:rsidRPr="001C2270" w:rsidRDefault="004A0BA1" w:rsidP="002403E3">
      <w:pPr>
        <w:pBdr>
          <w:top w:val="nil"/>
          <w:left w:val="nil"/>
          <w:bottom w:val="nil"/>
          <w:right w:val="nil"/>
          <w:between w:val="nil"/>
        </w:pBdr>
        <w:spacing w:after="0" w:line="240" w:lineRule="auto"/>
        <w:ind w:left="432"/>
        <w:jc w:val="both"/>
        <w:rPr>
          <w:rFonts w:ascii="Times New Roman" w:eastAsia="Times New Roman" w:hAnsi="Times New Roman"/>
          <w:color w:val="000000"/>
          <w:sz w:val="24"/>
          <w:szCs w:val="24"/>
          <w:lang w:val="lv-LV"/>
        </w:rPr>
      </w:pPr>
      <w:r w:rsidRPr="001C2270">
        <w:rPr>
          <w:rFonts w:ascii="Times New Roman" w:eastAsia="Times New Roman" w:hAnsi="Times New Roman"/>
          <w:color w:val="000000"/>
          <w:sz w:val="24"/>
          <w:szCs w:val="24"/>
          <w:lang w:val="lv-LV"/>
        </w:rPr>
        <w:t xml:space="preserve">Iepirkuma komisijas priekšsēdētājas vietniece </w:t>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t>Rudīte Bete</w:t>
      </w:r>
    </w:p>
    <w:p w14:paraId="37EA8ECC" w14:textId="77777777" w:rsidR="002403E3" w:rsidRPr="001C2270" w:rsidRDefault="002403E3" w:rsidP="004A0BA1">
      <w:pPr>
        <w:pBdr>
          <w:top w:val="nil"/>
          <w:left w:val="nil"/>
          <w:bottom w:val="nil"/>
          <w:right w:val="nil"/>
          <w:between w:val="nil"/>
        </w:pBdr>
        <w:spacing w:after="0" w:line="240" w:lineRule="auto"/>
        <w:ind w:left="432"/>
        <w:jc w:val="both"/>
        <w:rPr>
          <w:rFonts w:ascii="Times New Roman" w:eastAsia="Times New Roman" w:hAnsi="Times New Roman"/>
          <w:color w:val="000000"/>
          <w:sz w:val="24"/>
          <w:szCs w:val="24"/>
          <w:lang w:val="lv-LV"/>
        </w:rPr>
      </w:pPr>
      <w:r w:rsidRPr="001C2270">
        <w:rPr>
          <w:rFonts w:ascii="Times New Roman" w:eastAsia="Times New Roman" w:hAnsi="Times New Roman"/>
          <w:color w:val="000000"/>
          <w:sz w:val="24"/>
          <w:szCs w:val="24"/>
          <w:lang w:val="lv-LV"/>
        </w:rPr>
        <w:t>Komisijas locekļi</w:t>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004A0BA1" w:rsidRPr="001C2270">
        <w:rPr>
          <w:rFonts w:ascii="Times New Roman" w:eastAsia="Times New Roman" w:hAnsi="Times New Roman"/>
          <w:color w:val="000000"/>
          <w:sz w:val="24"/>
          <w:szCs w:val="24"/>
          <w:lang w:val="lv-LV"/>
        </w:rPr>
        <w:t>Anita Strautmane</w:t>
      </w:r>
    </w:p>
    <w:p w14:paraId="3C74FD3A" w14:textId="77777777" w:rsidR="002403E3" w:rsidRPr="001C2270" w:rsidRDefault="002403E3" w:rsidP="002403E3">
      <w:pPr>
        <w:pBdr>
          <w:top w:val="nil"/>
          <w:left w:val="nil"/>
          <w:bottom w:val="nil"/>
          <w:right w:val="nil"/>
          <w:between w:val="nil"/>
        </w:pBdr>
        <w:spacing w:after="0" w:line="240" w:lineRule="auto"/>
        <w:ind w:left="432"/>
        <w:jc w:val="both"/>
        <w:rPr>
          <w:rFonts w:ascii="Times New Roman" w:eastAsia="Times New Roman" w:hAnsi="Times New Roman"/>
          <w:color w:val="000000"/>
          <w:sz w:val="24"/>
          <w:szCs w:val="24"/>
          <w:lang w:val="lv-LV"/>
        </w:rPr>
      </w:pP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t>Līga Landsberga</w:t>
      </w:r>
    </w:p>
    <w:p w14:paraId="6F238118" w14:textId="77777777" w:rsidR="002403E3" w:rsidRPr="001C2270" w:rsidRDefault="002403E3" w:rsidP="002403E3">
      <w:pPr>
        <w:pBdr>
          <w:top w:val="nil"/>
          <w:left w:val="nil"/>
          <w:bottom w:val="nil"/>
          <w:right w:val="nil"/>
          <w:between w:val="nil"/>
        </w:pBdr>
        <w:spacing w:after="0" w:line="240" w:lineRule="auto"/>
        <w:ind w:left="432"/>
        <w:jc w:val="both"/>
        <w:rPr>
          <w:rFonts w:ascii="Times New Roman" w:eastAsia="Times New Roman" w:hAnsi="Times New Roman"/>
          <w:color w:val="000000"/>
          <w:sz w:val="24"/>
          <w:szCs w:val="24"/>
          <w:lang w:val="lv-LV"/>
        </w:rPr>
      </w:pP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r>
      <w:r w:rsidRPr="001C2270">
        <w:rPr>
          <w:rFonts w:ascii="Times New Roman" w:eastAsia="Times New Roman" w:hAnsi="Times New Roman"/>
          <w:color w:val="000000"/>
          <w:sz w:val="24"/>
          <w:szCs w:val="24"/>
          <w:lang w:val="lv-LV"/>
        </w:rPr>
        <w:tab/>
        <w:t>Andis Ozoliņš</w:t>
      </w:r>
    </w:p>
    <w:p w14:paraId="401C6C8E" w14:textId="77777777" w:rsidR="002403E3" w:rsidRPr="0075074D" w:rsidRDefault="002A5B55" w:rsidP="002403E3">
      <w:pPr>
        <w:pBdr>
          <w:top w:val="nil"/>
          <w:left w:val="nil"/>
          <w:bottom w:val="nil"/>
          <w:right w:val="nil"/>
          <w:between w:val="nil"/>
        </w:pBdr>
        <w:spacing w:after="0" w:line="240" w:lineRule="auto"/>
        <w:ind w:left="6192" w:firstLine="288"/>
        <w:jc w:val="both"/>
        <w:rPr>
          <w:rFonts w:ascii="Times New Roman" w:eastAsia="Times New Roman" w:hAnsi="Times New Roman"/>
          <w:i/>
          <w:sz w:val="24"/>
          <w:szCs w:val="24"/>
          <w:lang w:val="lv-LV"/>
        </w:rPr>
      </w:pPr>
      <w:r w:rsidRPr="00685111">
        <w:rPr>
          <w:rFonts w:ascii="Times New Roman" w:eastAsia="Times New Roman" w:hAnsi="Times New Roman"/>
          <w:color w:val="000000"/>
          <w:sz w:val="24"/>
          <w:szCs w:val="24"/>
          <w:lang w:val="lv-LV"/>
        </w:rPr>
        <w:t>Signe Pavasare</w:t>
      </w:r>
    </w:p>
    <w:p w14:paraId="1D7D60B9" w14:textId="6FCFB4DA" w:rsidR="002403E3" w:rsidRPr="00950C17" w:rsidRDefault="002403E3" w:rsidP="002403E3">
      <w:pPr>
        <w:pBdr>
          <w:top w:val="nil"/>
          <w:left w:val="nil"/>
          <w:bottom w:val="nil"/>
          <w:right w:val="nil"/>
          <w:between w:val="nil"/>
        </w:pBdr>
        <w:spacing w:after="0" w:line="240" w:lineRule="auto"/>
        <w:ind w:left="432"/>
        <w:jc w:val="both"/>
        <w:rPr>
          <w:rFonts w:ascii="Times New Roman" w:eastAsia="Times New Roman" w:hAnsi="Times New Roman"/>
          <w:i/>
          <w:color w:val="FF0000"/>
          <w:sz w:val="24"/>
          <w:szCs w:val="24"/>
          <w:lang w:val="lv-LV"/>
        </w:rPr>
      </w:pPr>
      <w:r w:rsidRPr="001C2270">
        <w:rPr>
          <w:rFonts w:ascii="Times New Roman" w:eastAsia="Times New Roman" w:hAnsi="Times New Roman"/>
          <w:color w:val="000000"/>
          <w:sz w:val="24"/>
          <w:szCs w:val="24"/>
          <w:lang w:val="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r w:rsidR="00685111">
        <w:rPr>
          <w:rFonts w:ascii="Times New Roman" w:eastAsia="Times New Roman" w:hAnsi="Times New Roman"/>
          <w:color w:val="000000"/>
          <w:sz w:val="24"/>
          <w:szCs w:val="24"/>
          <w:lang w:val="lv-LV"/>
        </w:rPr>
        <w:t xml:space="preserve"> </w:t>
      </w:r>
      <w:r w:rsidR="00685111" w:rsidRPr="007C34FE">
        <w:rPr>
          <w:rFonts w:ascii="Times New Roman" w:eastAsia="Times New Roman" w:hAnsi="Times New Roman"/>
          <w:color w:val="000000"/>
          <w:sz w:val="24"/>
          <w:szCs w:val="24"/>
          <w:lang w:val="lv-LV"/>
        </w:rPr>
        <w:t>un veiktas izmaiņas komisijas sastāvā 17.01.2019. ar Siguldas novada pašvaldības domes sēdes lēmumu (protokols Nr. 2, §19)</w:t>
      </w:r>
      <w:r w:rsidR="00CF2217" w:rsidRPr="007C34FE">
        <w:rPr>
          <w:rFonts w:ascii="Times New Roman" w:eastAsia="Times New Roman" w:hAnsi="Times New Roman"/>
          <w:color w:val="000000"/>
          <w:sz w:val="24"/>
          <w:szCs w:val="24"/>
          <w:lang w:val="lv-LV"/>
        </w:rPr>
        <w:t>.</w:t>
      </w:r>
      <w:r w:rsidR="00950C17">
        <w:rPr>
          <w:rFonts w:ascii="Times New Roman" w:eastAsia="Times New Roman" w:hAnsi="Times New Roman"/>
          <w:color w:val="000000"/>
          <w:sz w:val="24"/>
          <w:szCs w:val="24"/>
          <w:lang w:val="lv-LV"/>
        </w:rPr>
        <w:t xml:space="preserve"> </w:t>
      </w:r>
    </w:p>
    <w:p w14:paraId="6DF46A94" w14:textId="77777777" w:rsidR="00DA705C" w:rsidRPr="002403E3" w:rsidRDefault="00DA705C" w:rsidP="002403E3">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b/>
          <w:color w:val="000000"/>
          <w:sz w:val="24"/>
          <w:szCs w:val="24"/>
          <w:u w:color="000000"/>
          <w:bdr w:val="nil"/>
          <w:lang w:val="lv-LV"/>
        </w:rPr>
      </w:pPr>
      <w:r w:rsidRPr="002403E3">
        <w:rPr>
          <w:rFonts w:ascii="Times New Roman" w:eastAsia="Times New Roman" w:hAnsi="Times New Roman"/>
          <w:b/>
          <w:sz w:val="24"/>
          <w:szCs w:val="24"/>
          <w:lang w:val="lv-LV"/>
        </w:rPr>
        <w:t xml:space="preserve">Kontaktpersonas: </w:t>
      </w:r>
    </w:p>
    <w:p w14:paraId="54A993A5" w14:textId="77777777" w:rsidR="00DA705C" w:rsidRPr="004A0BA1" w:rsidRDefault="00DA705C" w:rsidP="0024761D">
      <w:pPr>
        <w:spacing w:after="0" w:line="240" w:lineRule="auto"/>
        <w:ind w:left="270" w:firstLine="581"/>
        <w:jc w:val="both"/>
        <w:rPr>
          <w:rFonts w:ascii="Times New Roman" w:eastAsia="Times New Roman" w:hAnsi="Times New Roman"/>
          <w:sz w:val="24"/>
          <w:szCs w:val="24"/>
          <w:lang w:val="lv-LV"/>
        </w:rPr>
      </w:pPr>
      <w:r w:rsidRPr="004A0BA1">
        <w:rPr>
          <w:rFonts w:ascii="Times New Roman" w:eastAsia="Times New Roman" w:hAnsi="Times New Roman"/>
          <w:sz w:val="24"/>
          <w:szCs w:val="24"/>
          <w:lang w:val="lv-LV"/>
        </w:rPr>
        <w:t>1.</w:t>
      </w:r>
      <w:r w:rsidR="00CF2217">
        <w:rPr>
          <w:rFonts w:ascii="Times New Roman" w:eastAsia="Times New Roman" w:hAnsi="Times New Roman"/>
          <w:sz w:val="24"/>
          <w:szCs w:val="24"/>
          <w:lang w:val="lv-LV"/>
        </w:rPr>
        <w:t>2.3</w:t>
      </w:r>
      <w:r w:rsidRPr="004A0BA1">
        <w:rPr>
          <w:rFonts w:ascii="Times New Roman" w:eastAsia="Times New Roman" w:hAnsi="Times New Roman"/>
          <w:sz w:val="24"/>
          <w:szCs w:val="24"/>
          <w:lang w:val="lv-LV"/>
        </w:rPr>
        <w:t xml:space="preserve">.1. </w:t>
      </w:r>
      <w:r w:rsidR="00CF2217">
        <w:rPr>
          <w:rFonts w:ascii="Times New Roman" w:eastAsia="Times New Roman" w:hAnsi="Times New Roman"/>
          <w:sz w:val="24"/>
          <w:szCs w:val="24"/>
          <w:lang w:val="lv-LV"/>
        </w:rPr>
        <w:tab/>
      </w:r>
      <w:r w:rsidRPr="004A0BA1">
        <w:rPr>
          <w:rFonts w:ascii="Times New Roman" w:eastAsia="Times New Roman" w:hAnsi="Times New Roman"/>
          <w:sz w:val="24"/>
          <w:szCs w:val="24"/>
          <w:lang w:val="lv-LV"/>
        </w:rPr>
        <w:t>par iepirkuma procedūru:</w:t>
      </w:r>
    </w:p>
    <w:p w14:paraId="0891FFBB" w14:textId="77777777" w:rsidR="00DA705C" w:rsidRPr="004A0BA1" w:rsidRDefault="00DA705C" w:rsidP="0024761D">
      <w:pPr>
        <w:spacing w:after="0" w:line="240" w:lineRule="auto"/>
        <w:ind w:left="270" w:firstLine="581"/>
        <w:jc w:val="both"/>
        <w:rPr>
          <w:rStyle w:val="Hyperlink"/>
          <w:rFonts w:ascii="Times New Roman" w:hAnsi="Times New Roman"/>
          <w:bCs/>
          <w:sz w:val="24"/>
          <w:szCs w:val="24"/>
          <w:lang w:val="lv-LV"/>
        </w:rPr>
      </w:pPr>
      <w:r w:rsidRPr="004A0BA1">
        <w:rPr>
          <w:rFonts w:ascii="Times New Roman" w:hAnsi="Times New Roman"/>
          <w:bCs/>
          <w:sz w:val="24"/>
          <w:szCs w:val="24"/>
          <w:lang w:val="lv-LV"/>
        </w:rPr>
        <w:t xml:space="preserve">Inguna Abzalone, tālr. Nr.67800949, e-pasta adrese: </w:t>
      </w:r>
      <w:hyperlink r:id="rId10" w:history="1">
        <w:r w:rsidRPr="004A0BA1">
          <w:rPr>
            <w:rStyle w:val="Hyperlink"/>
            <w:rFonts w:ascii="Times New Roman" w:hAnsi="Times New Roman"/>
            <w:bCs/>
            <w:sz w:val="24"/>
            <w:szCs w:val="24"/>
            <w:lang w:val="lv-LV"/>
          </w:rPr>
          <w:t>iepirkumi@sigulda.lv</w:t>
        </w:r>
      </w:hyperlink>
    </w:p>
    <w:p w14:paraId="640C53CA" w14:textId="77777777" w:rsidR="00DA705C" w:rsidRPr="004A0BA1" w:rsidRDefault="00CF2217" w:rsidP="0024761D">
      <w:pPr>
        <w:spacing w:after="0" w:line="240" w:lineRule="auto"/>
        <w:ind w:left="270" w:firstLine="581"/>
        <w:jc w:val="both"/>
        <w:rPr>
          <w:rStyle w:val="Hyperlink"/>
          <w:rFonts w:ascii="Times New Roman" w:hAnsi="Times New Roman"/>
          <w:bCs/>
          <w:color w:val="auto"/>
          <w:sz w:val="24"/>
          <w:szCs w:val="24"/>
          <w:u w:val="none"/>
          <w:lang w:val="lv-LV"/>
        </w:rPr>
      </w:pPr>
      <w:r>
        <w:rPr>
          <w:rStyle w:val="Hyperlink"/>
          <w:rFonts w:ascii="Times New Roman" w:hAnsi="Times New Roman"/>
          <w:bCs/>
          <w:color w:val="auto"/>
          <w:sz w:val="24"/>
          <w:szCs w:val="24"/>
          <w:u w:val="none"/>
          <w:lang w:val="lv-LV"/>
        </w:rPr>
        <w:t>v</w:t>
      </w:r>
      <w:r w:rsidR="00DA705C" w:rsidRPr="004A0BA1">
        <w:rPr>
          <w:rStyle w:val="Hyperlink"/>
          <w:rFonts w:ascii="Times New Roman" w:hAnsi="Times New Roman"/>
          <w:bCs/>
          <w:color w:val="auto"/>
          <w:sz w:val="24"/>
          <w:szCs w:val="24"/>
          <w:u w:val="none"/>
          <w:lang w:val="lv-LV"/>
        </w:rPr>
        <w:t>ai</w:t>
      </w:r>
    </w:p>
    <w:p w14:paraId="47F768B0" w14:textId="77777777" w:rsidR="00DA705C" w:rsidRPr="004A0BA1" w:rsidRDefault="00DA705C" w:rsidP="0024761D">
      <w:pPr>
        <w:spacing w:after="120"/>
        <w:ind w:left="284" w:firstLine="581"/>
        <w:jc w:val="both"/>
        <w:rPr>
          <w:rFonts w:ascii="Times New Roman" w:hAnsi="Times New Roman"/>
          <w:bCs/>
          <w:sz w:val="24"/>
          <w:szCs w:val="24"/>
          <w:lang w:val="lv-LV"/>
        </w:rPr>
      </w:pPr>
      <w:r w:rsidRPr="004A0BA1">
        <w:rPr>
          <w:rFonts w:ascii="Times New Roman" w:hAnsi="Times New Roman"/>
          <w:bCs/>
          <w:sz w:val="24"/>
          <w:szCs w:val="24"/>
          <w:lang w:val="lv-LV"/>
        </w:rPr>
        <w:t xml:space="preserve">Līga Landsberga, tālr. Nr.67800949, e-pasta adrese: </w:t>
      </w:r>
      <w:hyperlink r:id="rId11" w:history="1">
        <w:r w:rsidRPr="004A0BA1">
          <w:rPr>
            <w:rStyle w:val="Hyperlink"/>
            <w:rFonts w:ascii="Times New Roman" w:hAnsi="Times New Roman"/>
            <w:bCs/>
            <w:sz w:val="24"/>
            <w:szCs w:val="24"/>
            <w:lang w:val="lv-LV"/>
          </w:rPr>
          <w:t>liga.landsberga@sigulda.lv</w:t>
        </w:r>
      </w:hyperlink>
      <w:r w:rsidRPr="004A0BA1">
        <w:rPr>
          <w:rFonts w:ascii="Times New Roman" w:hAnsi="Times New Roman"/>
          <w:bCs/>
          <w:sz w:val="24"/>
          <w:szCs w:val="24"/>
          <w:lang w:val="lv-LV"/>
        </w:rPr>
        <w:t xml:space="preserve"> .</w:t>
      </w:r>
    </w:p>
    <w:p w14:paraId="79780EE3" w14:textId="77777777" w:rsidR="00DA705C" w:rsidRDefault="00CF2217" w:rsidP="0024761D">
      <w:pPr>
        <w:pStyle w:val="ListParagraph"/>
        <w:numPr>
          <w:ilvl w:val="3"/>
          <w:numId w:val="14"/>
        </w:numPr>
        <w:spacing w:before="120" w:after="120"/>
        <w:ind w:hanging="589"/>
        <w:jc w:val="both"/>
        <w:rPr>
          <w:rFonts w:ascii="Times New Roman" w:hAnsi="Times New Roman"/>
          <w:sz w:val="24"/>
          <w:szCs w:val="24"/>
          <w:lang w:val="lv-LV"/>
        </w:rPr>
      </w:pPr>
      <w:r>
        <w:rPr>
          <w:rFonts w:ascii="Times New Roman" w:hAnsi="Times New Roman"/>
          <w:sz w:val="24"/>
          <w:szCs w:val="24"/>
          <w:lang w:val="lv-LV"/>
        </w:rPr>
        <w:t>p</w:t>
      </w:r>
      <w:r w:rsidR="00DA705C" w:rsidRPr="004A0BA1">
        <w:rPr>
          <w:rFonts w:ascii="Times New Roman" w:hAnsi="Times New Roman"/>
          <w:sz w:val="24"/>
          <w:szCs w:val="24"/>
          <w:lang w:val="lv-LV"/>
        </w:rPr>
        <w:t>ar tehnisk</w:t>
      </w:r>
      <w:r w:rsidR="0075074D">
        <w:rPr>
          <w:rFonts w:ascii="Times New Roman" w:hAnsi="Times New Roman"/>
          <w:sz w:val="24"/>
          <w:szCs w:val="24"/>
          <w:lang w:val="lv-LV"/>
        </w:rPr>
        <w:t>ajām specifikācijām</w:t>
      </w:r>
      <w:r w:rsidR="00DA705C" w:rsidRPr="004A0BA1">
        <w:rPr>
          <w:rFonts w:ascii="Times New Roman" w:hAnsi="Times New Roman"/>
          <w:sz w:val="24"/>
          <w:szCs w:val="24"/>
          <w:lang w:val="lv-LV"/>
        </w:rPr>
        <w:t>:</w:t>
      </w:r>
    </w:p>
    <w:p w14:paraId="0DE00A56" w14:textId="3A244730" w:rsidR="00473790" w:rsidRPr="00EB621D" w:rsidRDefault="00770778" w:rsidP="0024761D">
      <w:pPr>
        <w:spacing w:before="120" w:after="120"/>
        <w:ind w:left="567"/>
        <w:jc w:val="both"/>
        <w:rPr>
          <w:rFonts w:ascii="Times New Roman" w:hAnsi="Times New Roman"/>
          <w:sz w:val="24"/>
          <w:szCs w:val="24"/>
          <w:lang w:val="lv-LV"/>
        </w:rPr>
      </w:pPr>
      <w:r w:rsidRPr="002D32A9">
        <w:rPr>
          <w:rFonts w:ascii="Times New Roman" w:hAnsi="Times New Roman"/>
          <w:sz w:val="24"/>
          <w:szCs w:val="24"/>
          <w:lang w:val="lv-LV"/>
        </w:rPr>
        <w:t>Sigu</w:t>
      </w:r>
      <w:r w:rsidR="00330186">
        <w:rPr>
          <w:rFonts w:ascii="Times New Roman" w:hAnsi="Times New Roman"/>
          <w:sz w:val="24"/>
          <w:szCs w:val="24"/>
          <w:lang w:val="lv-LV"/>
        </w:rPr>
        <w:t>l</w:t>
      </w:r>
      <w:r w:rsidRPr="002D32A9">
        <w:rPr>
          <w:rFonts w:ascii="Times New Roman" w:hAnsi="Times New Roman"/>
          <w:sz w:val="24"/>
          <w:szCs w:val="24"/>
          <w:lang w:val="lv-LV"/>
        </w:rPr>
        <w:t>das Valsts ģimnāzijas direktora vietnieks administratīvi saimnieciskajā jomā</w:t>
      </w:r>
      <w:r w:rsidRPr="00EB621D">
        <w:rPr>
          <w:rFonts w:ascii="Times New Roman" w:hAnsi="Times New Roman"/>
          <w:sz w:val="24"/>
          <w:szCs w:val="24"/>
          <w:lang w:val="lv-LV"/>
        </w:rPr>
        <w:t xml:space="preserve"> </w:t>
      </w:r>
      <w:r w:rsidR="00854654">
        <w:rPr>
          <w:rFonts w:ascii="Times New Roman" w:hAnsi="Times New Roman"/>
          <w:sz w:val="24"/>
          <w:szCs w:val="24"/>
          <w:lang w:val="lv-LV"/>
        </w:rPr>
        <w:t>Kārlis Tiltiņš</w:t>
      </w:r>
      <w:r w:rsidRPr="00EB621D">
        <w:rPr>
          <w:rFonts w:ascii="Times New Roman" w:hAnsi="Times New Roman"/>
          <w:sz w:val="24"/>
          <w:szCs w:val="24"/>
          <w:lang w:val="lv-LV"/>
        </w:rPr>
        <w:t>, t</w:t>
      </w:r>
      <w:r w:rsidR="001F01A5">
        <w:rPr>
          <w:rFonts w:ascii="Times New Roman" w:hAnsi="Times New Roman"/>
          <w:sz w:val="24"/>
          <w:szCs w:val="24"/>
          <w:lang w:val="lv-LV"/>
        </w:rPr>
        <w:t>ālr.</w:t>
      </w:r>
      <w:r w:rsidRPr="00EB621D">
        <w:rPr>
          <w:rFonts w:ascii="Times New Roman" w:hAnsi="Times New Roman"/>
          <w:sz w:val="24"/>
          <w:szCs w:val="24"/>
          <w:lang w:val="lv-LV"/>
        </w:rPr>
        <w:t xml:space="preserve"> </w:t>
      </w:r>
      <w:r w:rsidR="007620C7" w:rsidRPr="00EB621D">
        <w:rPr>
          <w:rFonts w:ascii="Times New Roman" w:hAnsi="Times New Roman"/>
          <w:sz w:val="24"/>
          <w:szCs w:val="24"/>
          <w:lang w:val="lv-LV"/>
        </w:rPr>
        <w:t xml:space="preserve">Nr. </w:t>
      </w:r>
      <w:r w:rsidR="00846390" w:rsidRPr="00846390">
        <w:rPr>
          <w:rFonts w:ascii="Times New Roman" w:hAnsi="Times New Roman"/>
          <w:sz w:val="24"/>
          <w:szCs w:val="24"/>
          <w:lang w:val="lv-LV"/>
        </w:rPr>
        <w:t>67976730</w:t>
      </w:r>
      <w:r w:rsidRPr="00EB621D">
        <w:rPr>
          <w:rFonts w:ascii="Times New Roman" w:hAnsi="Times New Roman"/>
          <w:sz w:val="24"/>
          <w:szCs w:val="24"/>
          <w:lang w:val="lv-LV"/>
        </w:rPr>
        <w:t xml:space="preserve">, </w:t>
      </w:r>
      <w:hyperlink r:id="rId12" w:history="1">
        <w:r w:rsidR="001F01A5" w:rsidRPr="00205BB1">
          <w:rPr>
            <w:rStyle w:val="Hyperlink"/>
            <w:rFonts w:ascii="Times New Roman" w:hAnsi="Times New Roman"/>
            <w:sz w:val="24"/>
            <w:szCs w:val="24"/>
            <w:lang w:val="lv-LV"/>
          </w:rPr>
          <w:t>karlis.tiltins@svg.lv</w:t>
        </w:r>
      </w:hyperlink>
      <w:r w:rsidR="001F01A5">
        <w:rPr>
          <w:rFonts w:ascii="Times New Roman" w:hAnsi="Times New Roman"/>
          <w:sz w:val="24"/>
          <w:szCs w:val="24"/>
          <w:lang w:val="lv-LV"/>
        </w:rPr>
        <w:t xml:space="preserve"> </w:t>
      </w:r>
      <w:r w:rsidR="00950C17" w:rsidRPr="00EB621D">
        <w:rPr>
          <w:rFonts w:ascii="Times New Roman" w:hAnsi="Times New Roman"/>
          <w:sz w:val="24"/>
          <w:szCs w:val="24"/>
          <w:lang w:val="lv-LV"/>
        </w:rPr>
        <w:t xml:space="preserve"> </w:t>
      </w:r>
    </w:p>
    <w:p w14:paraId="66F9400F" w14:textId="77777777" w:rsidR="00BF3C02" w:rsidRDefault="00BF3C02" w:rsidP="00D97EF9">
      <w:pPr>
        <w:numPr>
          <w:ilvl w:val="1"/>
          <w:numId w:val="14"/>
        </w:numPr>
        <w:tabs>
          <w:tab w:val="left" w:pos="709"/>
          <w:tab w:val="center" w:pos="4153"/>
          <w:tab w:val="right" w:pos="8306"/>
        </w:tabs>
        <w:suppressAutoHyphens/>
        <w:spacing w:after="0" w:line="240" w:lineRule="auto"/>
        <w:ind w:left="0" w:firstLine="0"/>
        <w:jc w:val="both"/>
        <w:rPr>
          <w:rFonts w:ascii="Times New Roman" w:eastAsia="Times New Roman" w:hAnsi="Times New Roman"/>
          <w:b/>
          <w:bCs/>
          <w:iCs/>
          <w:color w:val="000000"/>
          <w:sz w:val="24"/>
          <w:szCs w:val="24"/>
          <w:lang w:val="lv-LV"/>
        </w:rPr>
      </w:pPr>
      <w:r w:rsidRPr="006D4AD6">
        <w:rPr>
          <w:rFonts w:ascii="Times New Roman" w:eastAsia="Times New Roman" w:hAnsi="Times New Roman"/>
          <w:b/>
          <w:bCs/>
          <w:iCs/>
          <w:color w:val="000000"/>
          <w:sz w:val="24"/>
          <w:szCs w:val="24"/>
          <w:lang w:val="lv-LV"/>
        </w:rPr>
        <w:t>Iepirkuma priekšmets</w:t>
      </w:r>
      <w:bookmarkEnd w:id="4"/>
      <w:bookmarkEnd w:id="5"/>
    </w:p>
    <w:p w14:paraId="23B5F09C" w14:textId="7AD36F2A" w:rsidR="00E13267" w:rsidRDefault="00EB621D" w:rsidP="0024761D">
      <w:pPr>
        <w:numPr>
          <w:ilvl w:val="2"/>
          <w:numId w:val="17"/>
        </w:numPr>
        <w:spacing w:before="120" w:after="0" w:line="240" w:lineRule="auto"/>
        <w:ind w:left="567" w:firstLine="0"/>
        <w:jc w:val="both"/>
        <w:rPr>
          <w:rFonts w:ascii="Times New Roman" w:eastAsia="Times New Roman" w:hAnsi="Times New Roman"/>
          <w:sz w:val="24"/>
          <w:szCs w:val="24"/>
          <w:lang w:val="lv-LV" w:eastAsia="lv-LV"/>
        </w:rPr>
      </w:pPr>
      <w:bookmarkStart w:id="6" w:name="_Hlk536169974"/>
      <w:bookmarkStart w:id="7" w:name="_Hlk511117949"/>
      <w:r w:rsidRPr="00E13267">
        <w:rPr>
          <w:rFonts w:ascii="Times New Roman" w:eastAsia="Times New Roman" w:hAnsi="Times New Roman"/>
          <w:sz w:val="24"/>
          <w:szCs w:val="24"/>
          <w:lang w:val="lv-LV" w:eastAsia="lv-LV"/>
        </w:rPr>
        <w:t>Dabas zinātņu klašu, kabinetu aprīkojuma iegāde un piegāde</w:t>
      </w:r>
      <w:r w:rsidR="00E14639" w:rsidRPr="00E13267">
        <w:rPr>
          <w:rFonts w:ascii="Times New Roman" w:eastAsia="Times New Roman" w:hAnsi="Times New Roman"/>
          <w:sz w:val="24"/>
          <w:szCs w:val="24"/>
          <w:lang w:val="lv-LV" w:eastAsia="lv-LV"/>
        </w:rPr>
        <w:t xml:space="preserve"> Siguldas Valsts ģimnāzij</w:t>
      </w:r>
      <w:r w:rsidRPr="00E13267">
        <w:rPr>
          <w:rFonts w:ascii="Times New Roman" w:eastAsia="Times New Roman" w:hAnsi="Times New Roman"/>
          <w:sz w:val="24"/>
          <w:szCs w:val="24"/>
          <w:lang w:val="lv-LV" w:eastAsia="lv-LV"/>
        </w:rPr>
        <w:t>ai</w:t>
      </w:r>
      <w:r w:rsidR="00E14639" w:rsidRPr="00E13267">
        <w:rPr>
          <w:rFonts w:ascii="Times New Roman" w:eastAsia="Times New Roman" w:hAnsi="Times New Roman"/>
          <w:sz w:val="24"/>
          <w:szCs w:val="24"/>
          <w:lang w:val="lv-LV" w:eastAsia="lv-LV"/>
        </w:rPr>
        <w:t xml:space="preserve"> saskaņā ar </w:t>
      </w:r>
      <w:r w:rsidR="003E5529" w:rsidRPr="00E13267">
        <w:rPr>
          <w:rFonts w:ascii="Times New Roman" w:eastAsia="Times New Roman" w:hAnsi="Times New Roman"/>
          <w:sz w:val="24"/>
          <w:szCs w:val="24"/>
          <w:lang w:val="lv-LV" w:eastAsia="lv-LV"/>
        </w:rPr>
        <w:t>T</w:t>
      </w:r>
      <w:r w:rsidR="00E14639" w:rsidRPr="00E13267">
        <w:rPr>
          <w:rFonts w:ascii="Times New Roman" w:eastAsia="Times New Roman" w:hAnsi="Times New Roman"/>
          <w:sz w:val="24"/>
          <w:szCs w:val="24"/>
          <w:lang w:val="lv-LV" w:eastAsia="lv-LV"/>
        </w:rPr>
        <w:t>ehnisko specifikāciju (Nolikuma 2.1.</w:t>
      </w:r>
      <w:r w:rsidR="00E25422" w:rsidRPr="00E13267">
        <w:rPr>
          <w:rFonts w:ascii="Times New Roman" w:eastAsia="Times New Roman" w:hAnsi="Times New Roman"/>
          <w:sz w:val="24"/>
          <w:szCs w:val="24"/>
          <w:lang w:val="lv-LV" w:eastAsia="lv-LV"/>
        </w:rPr>
        <w:t>pielikums</w:t>
      </w:r>
      <w:r w:rsidR="00E14639" w:rsidRPr="00E13267">
        <w:rPr>
          <w:rFonts w:ascii="Times New Roman" w:eastAsia="Times New Roman" w:hAnsi="Times New Roman"/>
          <w:sz w:val="24"/>
          <w:szCs w:val="24"/>
          <w:lang w:val="lv-LV" w:eastAsia="lv-LV"/>
        </w:rPr>
        <w:t xml:space="preserve">, </w:t>
      </w:r>
      <w:r w:rsidR="00E25422" w:rsidRPr="00E13267">
        <w:rPr>
          <w:rFonts w:ascii="Times New Roman" w:eastAsia="Times New Roman" w:hAnsi="Times New Roman"/>
          <w:sz w:val="24"/>
          <w:szCs w:val="24"/>
          <w:lang w:val="lv-LV" w:eastAsia="lv-LV"/>
        </w:rPr>
        <w:t xml:space="preserve">Nolikuma </w:t>
      </w:r>
      <w:r w:rsidR="00E14639" w:rsidRPr="00E13267">
        <w:rPr>
          <w:rFonts w:ascii="Times New Roman" w:eastAsia="Times New Roman" w:hAnsi="Times New Roman"/>
          <w:sz w:val="24"/>
          <w:szCs w:val="24"/>
          <w:lang w:val="lv-LV" w:eastAsia="lv-LV"/>
        </w:rPr>
        <w:t>2.2.pielikums</w:t>
      </w:r>
      <w:r w:rsidR="00E13267">
        <w:rPr>
          <w:rFonts w:ascii="Times New Roman" w:eastAsia="Times New Roman" w:hAnsi="Times New Roman"/>
          <w:sz w:val="24"/>
          <w:szCs w:val="24"/>
          <w:lang w:val="lv-LV" w:eastAsia="lv-LV"/>
        </w:rPr>
        <w:t xml:space="preserve">, </w:t>
      </w:r>
      <w:r w:rsidR="00E13267" w:rsidRPr="006A2083">
        <w:rPr>
          <w:rFonts w:ascii="Times New Roman" w:eastAsia="Times New Roman" w:hAnsi="Times New Roman"/>
          <w:sz w:val="24"/>
          <w:szCs w:val="24"/>
          <w:lang w:val="lv-LV" w:eastAsia="lv-LV"/>
        </w:rPr>
        <w:t>Nolikuma 2.3.pielikums</w:t>
      </w:r>
      <w:r w:rsidR="00E14639" w:rsidRPr="006A2083">
        <w:rPr>
          <w:rFonts w:ascii="Times New Roman" w:eastAsia="Times New Roman" w:hAnsi="Times New Roman"/>
          <w:sz w:val="24"/>
          <w:szCs w:val="24"/>
          <w:lang w:val="lv-LV" w:eastAsia="lv-LV"/>
        </w:rPr>
        <w:t>)</w:t>
      </w:r>
      <w:r w:rsidR="00E14639" w:rsidRPr="00E13267">
        <w:rPr>
          <w:rFonts w:ascii="Times New Roman" w:eastAsia="Times New Roman" w:hAnsi="Times New Roman"/>
          <w:sz w:val="24"/>
          <w:szCs w:val="24"/>
          <w:lang w:val="lv-LV" w:eastAsia="lv-LV"/>
        </w:rPr>
        <w:t xml:space="preserve"> un </w:t>
      </w:r>
      <w:r w:rsidR="00B232C6" w:rsidRPr="00E13267">
        <w:rPr>
          <w:rFonts w:ascii="Times New Roman" w:eastAsia="Times New Roman" w:hAnsi="Times New Roman"/>
          <w:sz w:val="24"/>
          <w:szCs w:val="24"/>
          <w:lang w:val="lv-LV" w:eastAsia="lv-LV"/>
        </w:rPr>
        <w:t>L</w:t>
      </w:r>
      <w:r w:rsidR="00E14639" w:rsidRPr="00E13267">
        <w:rPr>
          <w:rFonts w:ascii="Times New Roman" w:eastAsia="Times New Roman" w:hAnsi="Times New Roman"/>
          <w:sz w:val="24"/>
          <w:szCs w:val="24"/>
          <w:lang w:val="lv-LV" w:eastAsia="lv-LV"/>
        </w:rPr>
        <w:t>īguma projektu (</w:t>
      </w:r>
      <w:r w:rsidR="00E14639" w:rsidRPr="006A2083">
        <w:rPr>
          <w:rFonts w:ascii="Times New Roman" w:eastAsia="Times New Roman" w:hAnsi="Times New Roman"/>
          <w:sz w:val="24"/>
          <w:szCs w:val="24"/>
          <w:lang w:val="lv-LV" w:eastAsia="lv-LV"/>
        </w:rPr>
        <w:t xml:space="preserve">Nolikuma </w:t>
      </w:r>
      <w:r w:rsidR="00E13267" w:rsidRPr="006A2083">
        <w:rPr>
          <w:rFonts w:ascii="Times New Roman" w:eastAsia="Times New Roman" w:hAnsi="Times New Roman"/>
          <w:sz w:val="24"/>
          <w:szCs w:val="24"/>
          <w:lang w:val="lv-LV" w:eastAsia="lv-LV"/>
        </w:rPr>
        <w:t>8</w:t>
      </w:r>
      <w:r w:rsidR="00E14639" w:rsidRPr="006A2083">
        <w:rPr>
          <w:rFonts w:ascii="Times New Roman" w:eastAsia="Times New Roman" w:hAnsi="Times New Roman"/>
          <w:sz w:val="24"/>
          <w:szCs w:val="24"/>
          <w:lang w:val="lv-LV" w:eastAsia="lv-LV"/>
        </w:rPr>
        <w:t>.</w:t>
      </w:r>
      <w:r w:rsidR="00E13267">
        <w:rPr>
          <w:rFonts w:ascii="Times New Roman" w:eastAsia="Times New Roman" w:hAnsi="Times New Roman"/>
          <w:i/>
          <w:iCs/>
          <w:color w:val="FF0000"/>
          <w:sz w:val="24"/>
          <w:szCs w:val="24"/>
          <w:lang w:val="lv-LV" w:eastAsia="lv-LV"/>
        </w:rPr>
        <w:t xml:space="preserve"> </w:t>
      </w:r>
      <w:r w:rsidR="00E14639" w:rsidRPr="00E13267">
        <w:rPr>
          <w:rFonts w:ascii="Times New Roman" w:eastAsia="Times New Roman" w:hAnsi="Times New Roman"/>
          <w:sz w:val="24"/>
          <w:szCs w:val="24"/>
          <w:lang w:val="lv-LV" w:eastAsia="lv-LV"/>
        </w:rPr>
        <w:t>pielikums).</w:t>
      </w:r>
      <w:r w:rsidR="00857886" w:rsidRPr="00E13267">
        <w:rPr>
          <w:rFonts w:ascii="Times New Roman" w:eastAsia="Times New Roman" w:hAnsi="Times New Roman"/>
          <w:sz w:val="24"/>
          <w:szCs w:val="24"/>
          <w:lang w:val="lv-LV" w:eastAsia="lv-LV"/>
        </w:rPr>
        <w:t xml:space="preserve"> </w:t>
      </w:r>
    </w:p>
    <w:p w14:paraId="031B6FD8" w14:textId="02E84544" w:rsidR="008B02FD" w:rsidRPr="00E13267" w:rsidRDefault="00EB621D" w:rsidP="00E13267">
      <w:pPr>
        <w:spacing w:before="120" w:after="0" w:line="240" w:lineRule="auto"/>
        <w:ind w:left="567"/>
        <w:jc w:val="both"/>
        <w:rPr>
          <w:rFonts w:ascii="Times New Roman" w:eastAsia="Times New Roman" w:hAnsi="Times New Roman"/>
          <w:sz w:val="24"/>
          <w:szCs w:val="24"/>
          <w:lang w:val="lv-LV" w:eastAsia="lv-LV"/>
        </w:rPr>
      </w:pPr>
      <w:r w:rsidRPr="00E13267">
        <w:rPr>
          <w:rFonts w:ascii="Times New Roman" w:hAnsi="Times New Roman"/>
          <w:bCs/>
          <w:sz w:val="24"/>
          <w:szCs w:val="24"/>
          <w:lang w:val="lv-LV" w:eastAsia="ar-SA"/>
        </w:rPr>
        <w:t xml:space="preserve">Dabas zinātņu klašu, kabineta aprīkojuma iegāde un piegāde Siguldas Valsts ģimnāzijai </w:t>
      </w:r>
      <w:r w:rsidR="00857886" w:rsidRPr="00E13267">
        <w:rPr>
          <w:rFonts w:ascii="Times New Roman" w:hAnsi="Times New Roman"/>
          <w:bCs/>
          <w:sz w:val="24"/>
          <w:szCs w:val="24"/>
          <w:lang w:val="lv-LV" w:eastAsia="ar-SA"/>
        </w:rPr>
        <w:t xml:space="preserve">tiks īstenota </w:t>
      </w:r>
      <w:r w:rsidR="00857886" w:rsidRPr="00E13267">
        <w:rPr>
          <w:rFonts w:ascii="Times New Roman" w:hAnsi="Times New Roman"/>
          <w:sz w:val="24"/>
          <w:szCs w:val="24"/>
          <w:lang w:val="lv-LV"/>
        </w:rPr>
        <w:t>Eiropas Savienības struktūrfondu Darbības programmas "Izaugsme un nodarbinātība" 8.1.2.specifiskā atbalsta mērķa "Uzlabot vispārējās izglītības iestāžu mācību vidi"</w:t>
      </w:r>
      <w:r w:rsidR="00857886" w:rsidRPr="00E13267">
        <w:rPr>
          <w:rFonts w:ascii="Times New Roman" w:hAnsi="Times New Roman"/>
          <w:bCs/>
          <w:sz w:val="24"/>
          <w:szCs w:val="24"/>
          <w:lang w:val="lv-LV" w:eastAsia="ar-SA"/>
        </w:rPr>
        <w:t xml:space="preserve"> projekta</w:t>
      </w:r>
      <w:r w:rsidR="00857886" w:rsidRPr="00E13267">
        <w:rPr>
          <w:rFonts w:ascii="Times New Roman" w:hAnsi="Times New Roman"/>
          <w:sz w:val="24"/>
          <w:szCs w:val="24"/>
          <w:lang w:val="lv-LV"/>
        </w:rPr>
        <w:t xml:space="preserve"> </w:t>
      </w:r>
      <w:r w:rsidR="00857886" w:rsidRPr="00E13267">
        <w:rPr>
          <w:rFonts w:ascii="Times New Roman" w:hAnsi="Times New Roman"/>
          <w:sz w:val="24"/>
          <w:szCs w:val="24"/>
          <w:lang w:val="lv-LV"/>
        </w:rPr>
        <w:lastRenderedPageBreak/>
        <w:t>Nr.8.1.2.0/17/I/005 "Siguldas Valsts ģimnāzijas un Siguldas 1.pamatskolas atjaunošana, pārbūve un materiāltehniskās bāzes modernizācija" ietvaros.</w:t>
      </w:r>
      <w:r w:rsidR="00E14639" w:rsidRPr="00E13267">
        <w:rPr>
          <w:rFonts w:ascii="Times New Roman" w:eastAsia="Times New Roman" w:hAnsi="Times New Roman"/>
          <w:sz w:val="24"/>
          <w:szCs w:val="24"/>
          <w:lang w:val="lv-LV" w:eastAsia="lv-LV"/>
        </w:rPr>
        <w:t xml:space="preserve"> </w:t>
      </w:r>
    </w:p>
    <w:p w14:paraId="3039CB12" w14:textId="5683372B" w:rsidR="008B02FD" w:rsidRPr="00E14639" w:rsidRDefault="00E13267" w:rsidP="0024761D">
      <w:pPr>
        <w:spacing w:before="120" w:after="0" w:line="240" w:lineRule="auto"/>
        <w:ind w:left="709"/>
        <w:jc w:val="both"/>
        <w:rPr>
          <w:rFonts w:ascii="Times New Roman" w:eastAsia="Times New Roman" w:hAnsi="Times New Roman"/>
          <w:sz w:val="24"/>
          <w:szCs w:val="24"/>
          <w:lang w:val="lv-LV" w:eastAsia="lv-LV"/>
        </w:rPr>
      </w:pPr>
      <w:r w:rsidRPr="00E13267">
        <w:rPr>
          <w:rFonts w:ascii="Times New Roman" w:eastAsia="Times New Roman" w:hAnsi="Times New Roman"/>
          <w:sz w:val="24"/>
          <w:szCs w:val="24"/>
          <w:lang w:val="lv-LV" w:eastAsia="lv-LV"/>
        </w:rPr>
        <w:t>Iepirkuma priekšmets sadalīts 3 (trijās) daļās:</w:t>
      </w:r>
    </w:p>
    <w:bookmarkEnd w:id="6"/>
    <w:p w14:paraId="051F2837" w14:textId="57188CB9" w:rsidR="00FE5B77" w:rsidRPr="00172119" w:rsidRDefault="00E13267" w:rsidP="0024761D">
      <w:pPr>
        <w:numPr>
          <w:ilvl w:val="3"/>
          <w:numId w:val="17"/>
        </w:numPr>
        <w:spacing w:before="120" w:after="0" w:line="240" w:lineRule="auto"/>
        <w:ind w:left="709" w:firstLine="0"/>
        <w:jc w:val="both"/>
        <w:rPr>
          <w:rFonts w:ascii="Times New Roman" w:eastAsia="Times New Roman" w:hAnsi="Times New Roman"/>
          <w:sz w:val="24"/>
          <w:szCs w:val="24"/>
          <w:lang w:val="lv-LV" w:eastAsia="lv-LV"/>
        </w:rPr>
      </w:pPr>
      <w:r>
        <w:rPr>
          <w:rFonts w:ascii="Times New Roman" w:hAnsi="Times New Roman"/>
          <w:color w:val="000000"/>
          <w:sz w:val="24"/>
          <w:szCs w:val="24"/>
          <w:lang w:val="lv-LV" w:bidi="lv-LV"/>
        </w:rPr>
        <w:t xml:space="preserve"> </w:t>
      </w:r>
      <w:r w:rsidRPr="006A2083">
        <w:rPr>
          <w:rFonts w:ascii="Times New Roman" w:hAnsi="Times New Roman"/>
          <w:color w:val="000000"/>
          <w:sz w:val="24"/>
          <w:szCs w:val="24"/>
          <w:lang w:val="lv-LV" w:bidi="lv-LV"/>
        </w:rPr>
        <w:t>i</w:t>
      </w:r>
      <w:r w:rsidR="00FE5B77" w:rsidRPr="006A2083">
        <w:rPr>
          <w:rFonts w:ascii="Times New Roman" w:hAnsi="Times New Roman"/>
          <w:color w:val="000000"/>
          <w:sz w:val="24"/>
          <w:szCs w:val="24"/>
          <w:lang w:val="lv-LV" w:bidi="lv-LV"/>
        </w:rPr>
        <w:t>epirkuma</w:t>
      </w:r>
      <w:r w:rsidRPr="006A2083">
        <w:rPr>
          <w:rFonts w:ascii="Times New Roman" w:hAnsi="Times New Roman"/>
          <w:color w:val="000000"/>
          <w:sz w:val="24"/>
          <w:szCs w:val="24"/>
          <w:lang w:val="lv-LV" w:bidi="lv-LV"/>
        </w:rPr>
        <w:t xml:space="preserve"> priekšmeta</w:t>
      </w:r>
      <w:r>
        <w:rPr>
          <w:rFonts w:ascii="Times New Roman" w:hAnsi="Times New Roman"/>
          <w:color w:val="000000"/>
          <w:sz w:val="24"/>
          <w:szCs w:val="24"/>
          <w:lang w:val="lv-LV" w:bidi="lv-LV"/>
        </w:rPr>
        <w:t xml:space="preserve"> I </w:t>
      </w:r>
      <w:r w:rsidR="00FE5B77">
        <w:rPr>
          <w:rFonts w:ascii="Times New Roman" w:hAnsi="Times New Roman"/>
          <w:color w:val="000000"/>
          <w:sz w:val="24"/>
          <w:szCs w:val="24"/>
          <w:lang w:val="lv-LV" w:bidi="lv-LV"/>
        </w:rPr>
        <w:t xml:space="preserve">daļa: </w:t>
      </w:r>
      <w:r w:rsidR="000B61B1">
        <w:rPr>
          <w:rFonts w:ascii="Times New Roman" w:hAnsi="Times New Roman"/>
          <w:color w:val="000000"/>
          <w:sz w:val="24"/>
          <w:szCs w:val="24"/>
          <w:lang w:val="lv-LV" w:bidi="lv-LV"/>
        </w:rPr>
        <w:t>“</w:t>
      </w:r>
      <w:r w:rsidR="000C68BC">
        <w:rPr>
          <w:rFonts w:ascii="Times New Roman" w:hAnsi="Times New Roman"/>
          <w:color w:val="000000"/>
          <w:sz w:val="24"/>
          <w:szCs w:val="24"/>
          <w:lang w:val="lv-LV" w:bidi="lv-LV"/>
        </w:rPr>
        <w:t xml:space="preserve">Sensori un datu uzkrājēji, to </w:t>
      </w:r>
      <w:r w:rsidR="00FE5B77" w:rsidRPr="00FE5B77">
        <w:rPr>
          <w:rFonts w:ascii="Times New Roman" w:hAnsi="Times New Roman"/>
          <w:color w:val="000000"/>
          <w:sz w:val="24"/>
          <w:szCs w:val="24"/>
          <w:lang w:val="lv-LV" w:bidi="lv-LV"/>
        </w:rPr>
        <w:t>iegāde un piegāde Siguldas Valsts ģimnāzijai</w:t>
      </w:r>
      <w:r w:rsidR="000B61B1">
        <w:rPr>
          <w:rFonts w:ascii="Times New Roman" w:hAnsi="Times New Roman"/>
          <w:color w:val="000000"/>
          <w:sz w:val="24"/>
          <w:szCs w:val="24"/>
          <w:lang w:val="lv-LV" w:bidi="lv-LV"/>
        </w:rPr>
        <w:t>”</w:t>
      </w:r>
      <w:r w:rsidR="00FE5B77" w:rsidRPr="00FE5B77">
        <w:rPr>
          <w:rFonts w:ascii="Times New Roman" w:hAnsi="Times New Roman"/>
          <w:color w:val="000000"/>
          <w:sz w:val="24"/>
          <w:szCs w:val="24"/>
          <w:lang w:val="lv-LV" w:bidi="lv-LV"/>
        </w:rPr>
        <w:t xml:space="preserve"> saskaņā ar Tehnisko specifikāciju (Nolikuma 2.1.pielikums</w:t>
      </w:r>
      <w:r w:rsidR="00FE5B77" w:rsidRPr="00172119">
        <w:rPr>
          <w:rFonts w:ascii="Times New Roman" w:hAnsi="Times New Roman"/>
          <w:color w:val="000000"/>
          <w:sz w:val="24"/>
          <w:szCs w:val="24"/>
          <w:lang w:val="lv-LV" w:bidi="lv-LV"/>
        </w:rPr>
        <w:t xml:space="preserve">) un Līguma projektu (Nolikuma </w:t>
      </w:r>
      <w:r w:rsidRPr="006A2083">
        <w:rPr>
          <w:rFonts w:ascii="Times New Roman" w:hAnsi="Times New Roman"/>
          <w:color w:val="000000"/>
          <w:sz w:val="24"/>
          <w:szCs w:val="24"/>
          <w:lang w:val="lv-LV" w:bidi="lv-LV"/>
        </w:rPr>
        <w:t>8</w:t>
      </w:r>
      <w:r w:rsidR="00FE5B77" w:rsidRPr="006A2083">
        <w:rPr>
          <w:rFonts w:ascii="Times New Roman" w:hAnsi="Times New Roman"/>
          <w:color w:val="000000"/>
          <w:sz w:val="24"/>
          <w:szCs w:val="24"/>
          <w:lang w:val="lv-LV" w:bidi="lv-LV"/>
        </w:rPr>
        <w:t>.</w:t>
      </w:r>
      <w:r>
        <w:rPr>
          <w:rFonts w:ascii="Times New Roman" w:hAnsi="Times New Roman"/>
          <w:color w:val="000000"/>
          <w:sz w:val="24"/>
          <w:szCs w:val="24"/>
          <w:lang w:val="lv-LV" w:bidi="lv-LV"/>
        </w:rPr>
        <w:t xml:space="preserve"> </w:t>
      </w:r>
      <w:r w:rsidR="00FE5B77" w:rsidRPr="00172119">
        <w:rPr>
          <w:rFonts w:ascii="Times New Roman" w:hAnsi="Times New Roman"/>
          <w:color w:val="000000"/>
          <w:sz w:val="24"/>
          <w:szCs w:val="24"/>
          <w:lang w:val="lv-LV" w:bidi="lv-LV"/>
        </w:rPr>
        <w:t>pielikums).</w:t>
      </w:r>
    </w:p>
    <w:p w14:paraId="265EC962" w14:textId="6E3A33A1" w:rsidR="00172119" w:rsidRPr="00F80625" w:rsidRDefault="00FE5B77" w:rsidP="0024761D">
      <w:pPr>
        <w:spacing w:after="0" w:line="240" w:lineRule="auto"/>
        <w:ind w:left="709"/>
        <w:jc w:val="both"/>
        <w:rPr>
          <w:rFonts w:ascii="Times New Roman" w:eastAsia="Times New Roman" w:hAnsi="Times New Roman"/>
          <w:color w:val="000000"/>
          <w:sz w:val="24"/>
          <w:szCs w:val="24"/>
          <w:lang w:val="lv-LV"/>
        </w:rPr>
      </w:pPr>
      <w:r w:rsidRPr="00F80625">
        <w:rPr>
          <w:rFonts w:ascii="Times New Roman" w:hAnsi="Times New Roman"/>
          <w:sz w:val="24"/>
          <w:szCs w:val="24"/>
          <w:lang w:val="lv-LV"/>
        </w:rPr>
        <w:t xml:space="preserve"> </w:t>
      </w:r>
      <w:r w:rsidR="004C63A5" w:rsidRPr="00F80625">
        <w:rPr>
          <w:rFonts w:ascii="Times New Roman" w:hAnsi="Times New Roman"/>
          <w:sz w:val="24"/>
          <w:szCs w:val="24"/>
          <w:lang w:val="lv-LV"/>
        </w:rPr>
        <w:t>CPV kods:</w:t>
      </w:r>
      <w:r w:rsidR="007C7CC6" w:rsidRPr="00F80625">
        <w:rPr>
          <w:rFonts w:ascii="Times New Roman" w:hAnsi="Times New Roman"/>
          <w:sz w:val="24"/>
          <w:szCs w:val="24"/>
          <w:lang w:val="lv-LV"/>
        </w:rPr>
        <w:tab/>
      </w:r>
      <w:r w:rsidR="00172119" w:rsidRPr="00F80625">
        <w:rPr>
          <w:rFonts w:ascii="Times New Roman" w:hAnsi="Times New Roman"/>
          <w:sz w:val="24"/>
          <w:szCs w:val="24"/>
          <w:lang w:val="lv-LV"/>
        </w:rPr>
        <w:t xml:space="preserve">39162100-6 </w:t>
      </w:r>
      <w:r w:rsidR="00F80625" w:rsidRPr="00F80625">
        <w:rPr>
          <w:rFonts w:ascii="Times New Roman" w:hAnsi="Times New Roman"/>
          <w:sz w:val="24"/>
          <w:szCs w:val="24"/>
          <w:lang w:val="lv-LV"/>
        </w:rPr>
        <w:tab/>
      </w:r>
      <w:r w:rsidR="00172119" w:rsidRPr="00F80625">
        <w:rPr>
          <w:rFonts w:ascii="Times New Roman" w:hAnsi="Times New Roman"/>
          <w:sz w:val="24"/>
          <w:szCs w:val="24"/>
          <w:lang w:val="lv-LV"/>
        </w:rPr>
        <w:t>(</w:t>
      </w:r>
      <w:r w:rsidR="00172119" w:rsidRPr="00F80625">
        <w:rPr>
          <w:rFonts w:ascii="Times New Roman" w:eastAsia="Times New Roman" w:hAnsi="Times New Roman"/>
          <w:color w:val="000000"/>
          <w:sz w:val="24"/>
          <w:szCs w:val="24"/>
          <w:lang w:val="lv-LV"/>
        </w:rPr>
        <w:t>Mācību aprīkojums)</w:t>
      </w:r>
      <w:r w:rsidR="00384217">
        <w:rPr>
          <w:rFonts w:ascii="Times New Roman" w:eastAsia="Times New Roman" w:hAnsi="Times New Roman"/>
          <w:color w:val="000000"/>
          <w:sz w:val="24"/>
          <w:szCs w:val="24"/>
          <w:lang w:val="lv-LV"/>
        </w:rPr>
        <w:t>.</w:t>
      </w:r>
    </w:p>
    <w:p w14:paraId="3966FD37" w14:textId="29A4FE94" w:rsidR="00EB248A" w:rsidRPr="00F80625" w:rsidRDefault="00E13267" w:rsidP="0024761D">
      <w:pPr>
        <w:numPr>
          <w:ilvl w:val="3"/>
          <w:numId w:val="17"/>
        </w:numPr>
        <w:spacing w:before="120" w:after="0" w:line="240" w:lineRule="auto"/>
        <w:ind w:left="709" w:firstLine="0"/>
        <w:jc w:val="both"/>
        <w:rPr>
          <w:rFonts w:ascii="Times New Roman" w:eastAsia="Times New Roman" w:hAnsi="Times New Roman"/>
          <w:sz w:val="24"/>
          <w:szCs w:val="24"/>
          <w:lang w:val="lv-LV" w:eastAsia="lv-LV"/>
        </w:rPr>
      </w:pPr>
      <w:r>
        <w:rPr>
          <w:rFonts w:ascii="Times New Roman" w:hAnsi="Times New Roman"/>
          <w:color w:val="000000"/>
          <w:sz w:val="24"/>
          <w:szCs w:val="24"/>
          <w:lang w:val="lv-LV" w:bidi="lv-LV"/>
        </w:rPr>
        <w:t xml:space="preserve"> </w:t>
      </w:r>
      <w:r w:rsidR="004A5FA9" w:rsidRPr="00F80625">
        <w:rPr>
          <w:rFonts w:ascii="Times New Roman" w:hAnsi="Times New Roman"/>
          <w:color w:val="000000"/>
          <w:sz w:val="24"/>
          <w:szCs w:val="24"/>
          <w:lang w:val="lv-LV" w:bidi="lv-LV"/>
        </w:rPr>
        <w:t xml:space="preserve">iepirkuma priekšmeta </w:t>
      </w:r>
      <w:r>
        <w:rPr>
          <w:rFonts w:ascii="Times New Roman" w:hAnsi="Times New Roman"/>
          <w:color w:val="000000"/>
          <w:sz w:val="24"/>
          <w:szCs w:val="24"/>
          <w:lang w:val="lv-LV" w:bidi="lv-LV"/>
        </w:rPr>
        <w:t xml:space="preserve">II </w:t>
      </w:r>
      <w:r w:rsidR="004A5FA9" w:rsidRPr="00F80625">
        <w:rPr>
          <w:rFonts w:ascii="Times New Roman" w:hAnsi="Times New Roman"/>
          <w:color w:val="000000"/>
          <w:sz w:val="24"/>
          <w:szCs w:val="24"/>
          <w:lang w:val="lv-LV" w:bidi="lv-LV"/>
        </w:rPr>
        <w:t>daļa</w:t>
      </w:r>
      <w:r w:rsidR="00AE1B51" w:rsidRPr="00F80625">
        <w:rPr>
          <w:rFonts w:ascii="Times New Roman" w:hAnsi="Times New Roman"/>
          <w:color w:val="000000"/>
          <w:sz w:val="24"/>
          <w:szCs w:val="24"/>
          <w:lang w:val="lv-LV" w:bidi="lv-LV"/>
        </w:rPr>
        <w:t xml:space="preserve">: </w:t>
      </w:r>
      <w:r w:rsidR="000B61B1">
        <w:rPr>
          <w:rFonts w:ascii="Times New Roman" w:hAnsi="Times New Roman"/>
          <w:color w:val="000000"/>
          <w:sz w:val="24"/>
          <w:szCs w:val="24"/>
          <w:lang w:val="lv-LV" w:bidi="lv-LV"/>
        </w:rPr>
        <w:t>“</w:t>
      </w:r>
      <w:r w:rsidR="000C68BC">
        <w:rPr>
          <w:rFonts w:ascii="Times New Roman" w:hAnsi="Times New Roman"/>
          <w:color w:val="000000"/>
          <w:sz w:val="24"/>
          <w:szCs w:val="24"/>
          <w:lang w:val="lv-LV" w:bidi="lv-LV"/>
        </w:rPr>
        <w:t>Laboratorijas trauki un aprīkojuma</w:t>
      </w:r>
      <w:r w:rsidR="00AE1B51" w:rsidRPr="00F80625">
        <w:rPr>
          <w:rFonts w:ascii="Times New Roman" w:hAnsi="Times New Roman"/>
          <w:color w:val="000000"/>
          <w:sz w:val="24"/>
          <w:szCs w:val="24"/>
          <w:lang w:val="lv-LV" w:bidi="lv-LV"/>
        </w:rPr>
        <w:t xml:space="preserve"> iegāde un piegāde Siguldas Valsts ģimnāzijai</w:t>
      </w:r>
      <w:r w:rsidR="000B61B1">
        <w:rPr>
          <w:rFonts w:ascii="Times New Roman" w:hAnsi="Times New Roman"/>
          <w:color w:val="000000"/>
          <w:sz w:val="24"/>
          <w:szCs w:val="24"/>
          <w:lang w:val="lv-LV" w:bidi="lv-LV"/>
        </w:rPr>
        <w:t>”</w:t>
      </w:r>
      <w:r w:rsidR="00AE1B51" w:rsidRPr="00F80625">
        <w:rPr>
          <w:rFonts w:ascii="Times New Roman" w:hAnsi="Times New Roman"/>
          <w:color w:val="000000"/>
          <w:sz w:val="24"/>
          <w:szCs w:val="24"/>
          <w:lang w:val="lv-LV" w:bidi="lv-LV"/>
        </w:rPr>
        <w:t xml:space="preserve"> saskaņā ar Tehnisko specifikāciju (Nolikuma 2.2.pielikums) un Līguma projektu (Nolikuma </w:t>
      </w:r>
      <w:r w:rsidRPr="006A2083">
        <w:rPr>
          <w:rFonts w:ascii="Times New Roman" w:hAnsi="Times New Roman"/>
          <w:color w:val="000000"/>
          <w:sz w:val="24"/>
          <w:szCs w:val="24"/>
          <w:lang w:val="lv-LV" w:bidi="lv-LV"/>
        </w:rPr>
        <w:t>8</w:t>
      </w:r>
      <w:r w:rsidR="00AE1B51" w:rsidRPr="00F80625">
        <w:rPr>
          <w:rFonts w:ascii="Times New Roman" w:hAnsi="Times New Roman"/>
          <w:color w:val="000000"/>
          <w:sz w:val="24"/>
          <w:szCs w:val="24"/>
          <w:lang w:val="lv-LV" w:bidi="lv-LV"/>
        </w:rPr>
        <w:t>.</w:t>
      </w:r>
      <w:r>
        <w:rPr>
          <w:rFonts w:ascii="Times New Roman" w:hAnsi="Times New Roman"/>
          <w:color w:val="000000"/>
          <w:sz w:val="24"/>
          <w:szCs w:val="24"/>
          <w:lang w:val="lv-LV" w:bidi="lv-LV"/>
        </w:rPr>
        <w:t xml:space="preserve"> </w:t>
      </w:r>
      <w:r w:rsidR="00AE1B51" w:rsidRPr="00F80625">
        <w:rPr>
          <w:rFonts w:ascii="Times New Roman" w:hAnsi="Times New Roman"/>
          <w:color w:val="000000"/>
          <w:sz w:val="24"/>
          <w:szCs w:val="24"/>
          <w:lang w:val="lv-LV" w:bidi="lv-LV"/>
        </w:rPr>
        <w:t>pielikums).</w:t>
      </w:r>
    </w:p>
    <w:p w14:paraId="3F0CEE9D" w14:textId="1FF05AE4" w:rsidR="000163F7" w:rsidRPr="00F80625" w:rsidRDefault="00EB248A" w:rsidP="0024761D">
      <w:pPr>
        <w:spacing w:before="120" w:after="0" w:line="240" w:lineRule="auto"/>
        <w:ind w:left="709"/>
        <w:jc w:val="both"/>
        <w:rPr>
          <w:rFonts w:ascii="Times New Roman" w:hAnsi="Times New Roman"/>
          <w:sz w:val="24"/>
          <w:szCs w:val="24"/>
          <w:lang w:val="lv-LV"/>
        </w:rPr>
      </w:pPr>
      <w:r w:rsidRPr="00F80625">
        <w:rPr>
          <w:rFonts w:ascii="Times New Roman" w:hAnsi="Times New Roman"/>
          <w:sz w:val="24"/>
          <w:szCs w:val="24"/>
          <w:lang w:val="lv-LV"/>
        </w:rPr>
        <w:t>CPV kods:</w:t>
      </w:r>
      <w:r w:rsidRPr="00F80625">
        <w:rPr>
          <w:rFonts w:ascii="Times New Roman" w:hAnsi="Times New Roman"/>
          <w:sz w:val="24"/>
          <w:szCs w:val="24"/>
          <w:lang w:val="lv-LV"/>
        </w:rPr>
        <w:tab/>
      </w:r>
      <w:r w:rsidR="00F80625" w:rsidRPr="00F80625">
        <w:rPr>
          <w:rFonts w:ascii="Times New Roman" w:hAnsi="Times New Roman"/>
          <w:sz w:val="24"/>
          <w:szCs w:val="24"/>
          <w:lang w:val="lv-LV"/>
        </w:rPr>
        <w:t xml:space="preserve">39162110-9 </w:t>
      </w:r>
      <w:r w:rsidR="00F80625" w:rsidRPr="00F80625">
        <w:rPr>
          <w:rFonts w:ascii="Times New Roman" w:hAnsi="Times New Roman"/>
          <w:sz w:val="24"/>
          <w:szCs w:val="24"/>
          <w:lang w:val="lv-LV"/>
        </w:rPr>
        <w:tab/>
        <w:t xml:space="preserve"> </w:t>
      </w:r>
      <w:r w:rsidRPr="00F80625">
        <w:rPr>
          <w:rFonts w:ascii="Times New Roman" w:hAnsi="Times New Roman"/>
          <w:sz w:val="24"/>
          <w:szCs w:val="24"/>
          <w:lang w:val="lv-LV"/>
        </w:rPr>
        <w:t>(</w:t>
      </w:r>
      <w:r w:rsidR="00F80625" w:rsidRPr="00F80625">
        <w:rPr>
          <w:rFonts w:ascii="Times New Roman" w:hAnsi="Times New Roman"/>
          <w:sz w:val="24"/>
          <w:szCs w:val="24"/>
          <w:lang w:val="lv-LV"/>
        </w:rPr>
        <w:t>Mācību materiāli</w:t>
      </w:r>
      <w:r w:rsidRPr="00F80625">
        <w:rPr>
          <w:rFonts w:ascii="Times New Roman" w:hAnsi="Times New Roman"/>
          <w:sz w:val="24"/>
          <w:szCs w:val="24"/>
          <w:lang w:val="lv-LV"/>
        </w:rPr>
        <w:t>)</w:t>
      </w:r>
      <w:r w:rsidR="00384217">
        <w:rPr>
          <w:rFonts w:ascii="Times New Roman" w:hAnsi="Times New Roman"/>
          <w:sz w:val="24"/>
          <w:szCs w:val="24"/>
          <w:lang w:val="lv-LV"/>
        </w:rPr>
        <w:t>.</w:t>
      </w:r>
    </w:p>
    <w:p w14:paraId="131EDA41" w14:textId="0497707D" w:rsidR="00F80625" w:rsidRPr="00F80625" w:rsidRDefault="00F80625" w:rsidP="0024761D">
      <w:pPr>
        <w:numPr>
          <w:ilvl w:val="3"/>
          <w:numId w:val="17"/>
        </w:numPr>
        <w:spacing w:before="120" w:after="0" w:line="240" w:lineRule="auto"/>
        <w:ind w:left="709" w:firstLine="0"/>
        <w:jc w:val="both"/>
        <w:rPr>
          <w:rFonts w:ascii="Times New Roman" w:eastAsia="Times New Roman" w:hAnsi="Times New Roman"/>
          <w:sz w:val="24"/>
          <w:szCs w:val="24"/>
          <w:lang w:val="lv-LV" w:eastAsia="lv-LV"/>
        </w:rPr>
      </w:pPr>
      <w:r>
        <w:rPr>
          <w:rFonts w:ascii="Times New Roman" w:hAnsi="Times New Roman"/>
          <w:color w:val="000000"/>
          <w:sz w:val="24"/>
          <w:szCs w:val="24"/>
          <w:lang w:val="lv-LV" w:bidi="lv-LV"/>
        </w:rPr>
        <w:t xml:space="preserve">iepirkuma priekšmeta </w:t>
      </w:r>
      <w:r w:rsidR="00E13267">
        <w:rPr>
          <w:rFonts w:ascii="Times New Roman" w:hAnsi="Times New Roman"/>
          <w:color w:val="000000"/>
          <w:sz w:val="24"/>
          <w:szCs w:val="24"/>
          <w:lang w:val="lv-LV" w:bidi="lv-LV"/>
        </w:rPr>
        <w:t xml:space="preserve">III </w:t>
      </w:r>
      <w:r>
        <w:rPr>
          <w:rFonts w:ascii="Times New Roman" w:hAnsi="Times New Roman"/>
          <w:color w:val="000000"/>
          <w:sz w:val="24"/>
          <w:szCs w:val="24"/>
          <w:lang w:val="lv-LV" w:bidi="lv-LV"/>
        </w:rPr>
        <w:t xml:space="preserve">daļa: </w:t>
      </w:r>
      <w:r w:rsidR="000B61B1">
        <w:rPr>
          <w:rFonts w:ascii="Times New Roman" w:hAnsi="Times New Roman"/>
          <w:color w:val="000000"/>
          <w:sz w:val="24"/>
          <w:szCs w:val="24"/>
          <w:lang w:val="lv-LV" w:bidi="lv-LV"/>
        </w:rPr>
        <w:t>“</w:t>
      </w:r>
      <w:r w:rsidR="000C68BC">
        <w:rPr>
          <w:rFonts w:ascii="Times New Roman" w:hAnsi="Times New Roman"/>
          <w:color w:val="000000"/>
          <w:sz w:val="24"/>
          <w:szCs w:val="24"/>
          <w:lang w:val="lv-LV" w:bidi="lv-LV"/>
        </w:rPr>
        <w:t xml:space="preserve">Specifisko </w:t>
      </w:r>
      <w:r w:rsidR="00E13267" w:rsidRPr="006A2083">
        <w:rPr>
          <w:rFonts w:ascii="Times New Roman" w:hAnsi="Times New Roman"/>
          <w:color w:val="000000"/>
          <w:sz w:val="24"/>
          <w:szCs w:val="24"/>
          <w:lang w:val="lv-LV" w:bidi="lv-LV"/>
        </w:rPr>
        <w:t>iekārtu</w:t>
      </w:r>
      <w:r w:rsidR="00E13267">
        <w:rPr>
          <w:rFonts w:ascii="Times New Roman" w:hAnsi="Times New Roman"/>
          <w:color w:val="000000"/>
          <w:sz w:val="24"/>
          <w:szCs w:val="24"/>
          <w:lang w:val="lv-LV" w:bidi="lv-LV"/>
        </w:rPr>
        <w:t xml:space="preserve"> </w:t>
      </w:r>
      <w:r w:rsidR="000C68BC">
        <w:rPr>
          <w:rFonts w:ascii="Times New Roman" w:hAnsi="Times New Roman"/>
          <w:color w:val="000000"/>
          <w:sz w:val="24"/>
          <w:szCs w:val="24"/>
          <w:lang w:val="lv-LV" w:bidi="lv-LV"/>
        </w:rPr>
        <w:t>un aprīkojuma</w:t>
      </w:r>
      <w:r w:rsidR="00DE02CF" w:rsidRPr="00F80625">
        <w:rPr>
          <w:rFonts w:ascii="Times New Roman" w:hAnsi="Times New Roman"/>
          <w:color w:val="000000"/>
          <w:sz w:val="24"/>
          <w:szCs w:val="24"/>
          <w:lang w:val="lv-LV" w:bidi="lv-LV"/>
        </w:rPr>
        <w:t xml:space="preserve"> iegāde un piegāde Siguldas Valsts ģimnāzijai</w:t>
      </w:r>
      <w:r w:rsidR="000B61B1">
        <w:rPr>
          <w:rFonts w:ascii="Times New Roman" w:hAnsi="Times New Roman"/>
          <w:color w:val="000000"/>
          <w:sz w:val="24"/>
          <w:szCs w:val="24"/>
          <w:lang w:val="lv-LV" w:bidi="lv-LV"/>
        </w:rPr>
        <w:t>”</w:t>
      </w:r>
      <w:r w:rsidR="00DE02CF" w:rsidRPr="00F80625">
        <w:rPr>
          <w:rFonts w:ascii="Times New Roman" w:hAnsi="Times New Roman"/>
          <w:color w:val="000000"/>
          <w:sz w:val="24"/>
          <w:szCs w:val="24"/>
          <w:lang w:val="lv-LV" w:bidi="lv-LV"/>
        </w:rPr>
        <w:t xml:space="preserve"> saskaņā ar Tehnisko specifikāciju (Nolikuma 2.</w:t>
      </w:r>
      <w:r w:rsidR="001C6D9C" w:rsidRPr="006A2083">
        <w:rPr>
          <w:rFonts w:ascii="Times New Roman" w:hAnsi="Times New Roman"/>
          <w:color w:val="000000"/>
          <w:sz w:val="24"/>
          <w:szCs w:val="24"/>
          <w:lang w:val="lv-LV" w:bidi="lv-LV"/>
        </w:rPr>
        <w:t>3</w:t>
      </w:r>
      <w:r w:rsidR="00DE02CF" w:rsidRPr="00F80625">
        <w:rPr>
          <w:rFonts w:ascii="Times New Roman" w:hAnsi="Times New Roman"/>
          <w:color w:val="000000"/>
          <w:sz w:val="24"/>
          <w:szCs w:val="24"/>
          <w:lang w:val="lv-LV" w:bidi="lv-LV"/>
        </w:rPr>
        <w:t>.</w:t>
      </w:r>
      <w:r w:rsidR="001C6D9C">
        <w:rPr>
          <w:rFonts w:ascii="Times New Roman" w:hAnsi="Times New Roman"/>
          <w:color w:val="000000"/>
          <w:sz w:val="24"/>
          <w:szCs w:val="24"/>
          <w:lang w:val="lv-LV" w:bidi="lv-LV"/>
        </w:rPr>
        <w:t xml:space="preserve"> </w:t>
      </w:r>
      <w:r w:rsidR="00DE02CF" w:rsidRPr="00F80625">
        <w:rPr>
          <w:rFonts w:ascii="Times New Roman" w:hAnsi="Times New Roman"/>
          <w:color w:val="000000"/>
          <w:sz w:val="24"/>
          <w:szCs w:val="24"/>
          <w:lang w:val="lv-LV" w:bidi="lv-LV"/>
        </w:rPr>
        <w:t xml:space="preserve">pielikums) un Līguma projektu (Nolikuma </w:t>
      </w:r>
      <w:r w:rsidR="001C6D9C" w:rsidRPr="006A2083">
        <w:rPr>
          <w:rFonts w:ascii="Times New Roman" w:hAnsi="Times New Roman"/>
          <w:color w:val="000000"/>
          <w:sz w:val="24"/>
          <w:szCs w:val="24"/>
          <w:lang w:val="lv-LV" w:bidi="lv-LV"/>
        </w:rPr>
        <w:t>8</w:t>
      </w:r>
      <w:r w:rsidR="006A2083">
        <w:rPr>
          <w:rFonts w:ascii="Times New Roman" w:hAnsi="Times New Roman"/>
          <w:color w:val="000000"/>
          <w:sz w:val="24"/>
          <w:szCs w:val="24"/>
          <w:lang w:val="lv-LV" w:bidi="lv-LV"/>
        </w:rPr>
        <w:t>.</w:t>
      </w:r>
      <w:r w:rsidR="001C6D9C">
        <w:rPr>
          <w:rFonts w:ascii="Times New Roman" w:hAnsi="Times New Roman"/>
          <w:i/>
          <w:iCs/>
          <w:color w:val="FF0000"/>
          <w:sz w:val="24"/>
          <w:szCs w:val="24"/>
          <w:lang w:val="lv-LV" w:bidi="lv-LV"/>
        </w:rPr>
        <w:t xml:space="preserve"> </w:t>
      </w:r>
      <w:r w:rsidR="00DE02CF" w:rsidRPr="00F80625">
        <w:rPr>
          <w:rFonts w:ascii="Times New Roman" w:hAnsi="Times New Roman"/>
          <w:color w:val="000000"/>
          <w:sz w:val="24"/>
          <w:szCs w:val="24"/>
          <w:lang w:val="lv-LV" w:bidi="lv-LV"/>
        </w:rPr>
        <w:t>pielikums).</w:t>
      </w:r>
    </w:p>
    <w:p w14:paraId="5C157C65" w14:textId="2040E3B6" w:rsidR="00AE1B51" w:rsidRDefault="00F80625" w:rsidP="002A2452">
      <w:pPr>
        <w:spacing w:after="0" w:line="240" w:lineRule="auto"/>
        <w:ind w:left="709"/>
        <w:jc w:val="both"/>
        <w:rPr>
          <w:rFonts w:ascii="Times New Roman" w:hAnsi="Times New Roman"/>
          <w:color w:val="000000"/>
          <w:sz w:val="24"/>
          <w:szCs w:val="24"/>
          <w:lang w:val="lv-LV" w:bidi="lv-LV"/>
        </w:rPr>
      </w:pPr>
      <w:r w:rsidRPr="00F80625">
        <w:rPr>
          <w:rFonts w:ascii="Times New Roman" w:hAnsi="Times New Roman"/>
          <w:color w:val="000000"/>
          <w:sz w:val="24"/>
          <w:szCs w:val="24"/>
          <w:lang w:val="lv-LV" w:bidi="lv-LV"/>
        </w:rPr>
        <w:t xml:space="preserve">CPV kods: </w:t>
      </w:r>
      <w:r w:rsidRPr="00F80625">
        <w:rPr>
          <w:rFonts w:ascii="Times New Roman" w:hAnsi="Times New Roman"/>
          <w:color w:val="000000"/>
          <w:sz w:val="24"/>
          <w:szCs w:val="24"/>
          <w:lang w:val="lv-LV" w:bidi="lv-LV"/>
        </w:rPr>
        <w:tab/>
      </w:r>
      <w:r w:rsidRPr="00F80625">
        <w:rPr>
          <w:rFonts w:ascii="Times New Roman" w:eastAsia="Times New Roman" w:hAnsi="Times New Roman"/>
          <w:color w:val="000000"/>
          <w:sz w:val="24"/>
          <w:szCs w:val="24"/>
          <w:lang w:val="lv-LV"/>
        </w:rPr>
        <w:t>39162200-7</w:t>
      </w:r>
      <w:r w:rsidRPr="00F80625">
        <w:rPr>
          <w:rFonts w:ascii="Times New Roman" w:eastAsia="Times New Roman" w:hAnsi="Times New Roman"/>
          <w:color w:val="000000"/>
          <w:sz w:val="24"/>
          <w:szCs w:val="24"/>
          <w:lang w:val="lv-LV"/>
        </w:rPr>
        <w:tab/>
      </w:r>
      <w:r w:rsidRPr="00F80625">
        <w:rPr>
          <w:rFonts w:ascii="Times New Roman" w:hAnsi="Times New Roman"/>
          <w:color w:val="000000"/>
          <w:sz w:val="24"/>
          <w:szCs w:val="24"/>
          <w:lang w:val="lv-LV" w:bidi="lv-LV"/>
        </w:rPr>
        <w:t>(Mācību līdzekļi un ierīces)</w:t>
      </w:r>
      <w:r w:rsidR="00384217">
        <w:rPr>
          <w:rFonts w:ascii="Times New Roman" w:hAnsi="Times New Roman"/>
          <w:color w:val="000000"/>
          <w:sz w:val="24"/>
          <w:szCs w:val="24"/>
          <w:lang w:val="lv-LV" w:bidi="lv-LV"/>
        </w:rPr>
        <w:t>.</w:t>
      </w:r>
    </w:p>
    <w:p w14:paraId="60E2EC09" w14:textId="7C85FBEB" w:rsidR="00384217" w:rsidRPr="00384217" w:rsidRDefault="00384217" w:rsidP="002A2452">
      <w:pPr>
        <w:spacing w:after="0" w:line="240" w:lineRule="auto"/>
        <w:ind w:left="709"/>
        <w:jc w:val="both"/>
        <w:rPr>
          <w:rFonts w:ascii="Times New Roman" w:hAnsi="Times New Roman"/>
          <w:color w:val="000000"/>
          <w:sz w:val="16"/>
          <w:szCs w:val="16"/>
          <w:lang w:val="lv-LV" w:bidi="lv-LV"/>
        </w:rPr>
      </w:pPr>
    </w:p>
    <w:p w14:paraId="3B1E60BB" w14:textId="1A170E8C" w:rsidR="00384217" w:rsidRPr="00384217" w:rsidRDefault="00384217" w:rsidP="00384217">
      <w:pPr>
        <w:spacing w:before="120" w:after="0" w:line="240" w:lineRule="auto"/>
        <w:ind w:left="709"/>
        <w:jc w:val="both"/>
        <w:rPr>
          <w:rFonts w:ascii="Times New Roman" w:eastAsia="Times New Roman" w:hAnsi="Times New Roman"/>
          <w:sz w:val="24"/>
          <w:szCs w:val="24"/>
          <w:lang w:val="lv-LV" w:eastAsia="lv-LV"/>
        </w:rPr>
      </w:pPr>
      <w:r w:rsidRPr="008B02FD">
        <w:rPr>
          <w:rFonts w:ascii="Times New Roman" w:hAnsi="Times New Roman"/>
          <w:sz w:val="24"/>
          <w:szCs w:val="24"/>
          <w:lang w:val="lv-LV"/>
        </w:rPr>
        <w:t xml:space="preserve">Projekts tiek īstenots Eiropas Savienības struktūrfondu Darbības programmas "Izaugsme un nodarbinātība" 8.1.2.specifiskā atbalsta mērķa "Uzlabot vispārējās izglītības iestāžu mācību vidi" ietvaros. </w:t>
      </w:r>
      <w:r w:rsidRPr="008B02FD">
        <w:rPr>
          <w:rFonts w:ascii="Times New Roman" w:hAnsi="Times New Roman"/>
          <w:sz w:val="24"/>
          <w:lang w:val="lv-LV"/>
        </w:rPr>
        <w:t xml:space="preserve">Būvdarbu izpildei paredzēts </w:t>
      </w:r>
      <w:r w:rsidRPr="008B02FD">
        <w:rPr>
          <w:rFonts w:ascii="Times New Roman" w:hAnsi="Times New Roman"/>
          <w:bCs/>
          <w:sz w:val="24"/>
          <w:szCs w:val="24"/>
          <w:shd w:val="clear" w:color="auto" w:fill="FFFFFF"/>
          <w:lang w:val="lv-LV"/>
        </w:rPr>
        <w:t>Eiropas Reģionālās attīstības fonda</w:t>
      </w:r>
      <w:r w:rsidRPr="008B02FD">
        <w:rPr>
          <w:rFonts w:ascii="Times New Roman" w:hAnsi="Times New Roman"/>
          <w:i/>
          <w:sz w:val="24"/>
          <w:szCs w:val="24"/>
          <w:shd w:val="clear" w:color="auto" w:fill="FFFFFF"/>
          <w:lang w:val="lv-LV"/>
        </w:rPr>
        <w:t> (</w:t>
      </w:r>
      <w:r w:rsidRPr="008B02FD">
        <w:rPr>
          <w:rFonts w:ascii="Times New Roman" w:hAnsi="Times New Roman"/>
          <w:bCs/>
          <w:sz w:val="24"/>
          <w:szCs w:val="24"/>
          <w:shd w:val="clear" w:color="auto" w:fill="FFFFFF"/>
          <w:lang w:val="lv-LV"/>
        </w:rPr>
        <w:t>ERAF</w:t>
      </w:r>
      <w:r w:rsidRPr="008B02FD">
        <w:rPr>
          <w:rFonts w:ascii="Times New Roman" w:hAnsi="Times New Roman"/>
          <w:i/>
          <w:sz w:val="24"/>
          <w:szCs w:val="24"/>
          <w:shd w:val="clear" w:color="auto" w:fill="FFFFFF"/>
          <w:lang w:val="lv-LV"/>
        </w:rPr>
        <w:t>)</w:t>
      </w:r>
      <w:r w:rsidRPr="008B02FD">
        <w:rPr>
          <w:rFonts w:ascii="Times New Roman" w:hAnsi="Times New Roman"/>
          <w:sz w:val="24"/>
          <w:lang w:val="lv-LV"/>
        </w:rPr>
        <w:t xml:space="preserve"> līdzfinansējums, pašvaldības līdzfinansējums un aizņēmums. ERAF finansējuma nepiešķiršanas gadījumā vai tā samazinājuma gadījumā, kā arī aizņēmuma nepiešķiršanas gadījumā, tai skaitā Siguldas novada domes negatīvs lēmums par aizņēmuma ņemšanu, Pasūtītājs patur tiesības atteikties no projekta realizācijas un/vai </w:t>
      </w:r>
      <w:r w:rsidRPr="008B02FD">
        <w:rPr>
          <w:rFonts w:ascii="Times New Roman" w:hAnsi="Times New Roman"/>
          <w:spacing w:val="-1"/>
          <w:sz w:val="24"/>
          <w:lang w:val="lv-LV"/>
        </w:rPr>
        <w:t>pārtraukt iepirkuma procedūru</w:t>
      </w:r>
      <w:r>
        <w:rPr>
          <w:rFonts w:ascii="Times New Roman" w:eastAsia="Times New Roman" w:hAnsi="Times New Roman"/>
          <w:sz w:val="24"/>
          <w:szCs w:val="24"/>
          <w:lang w:val="lv-LV" w:eastAsia="lv-LV"/>
        </w:rPr>
        <w:t>.</w:t>
      </w:r>
    </w:p>
    <w:p w14:paraId="7A7CB853" w14:textId="77777777" w:rsidR="000163F7" w:rsidRPr="000163F7" w:rsidRDefault="000163F7" w:rsidP="000163F7">
      <w:pPr>
        <w:spacing w:after="0" w:line="240" w:lineRule="auto"/>
        <w:rPr>
          <w:rFonts w:eastAsia="Times New Roman" w:cs="Calibri"/>
          <w:color w:val="000000"/>
          <w:lang w:val="lv-LV" w:eastAsia="lv-LV"/>
        </w:rPr>
      </w:pPr>
    </w:p>
    <w:p w14:paraId="1DB82E95" w14:textId="77777777" w:rsidR="00BF3C02" w:rsidRPr="006D4AD6" w:rsidRDefault="00BF3C02" w:rsidP="00BF3C02">
      <w:pPr>
        <w:keepNext/>
        <w:tabs>
          <w:tab w:val="left" w:pos="709"/>
        </w:tabs>
        <w:suppressAutoHyphens/>
        <w:spacing w:after="0" w:line="240" w:lineRule="auto"/>
        <w:jc w:val="both"/>
        <w:rPr>
          <w:rFonts w:ascii="Times New Roman" w:eastAsia="Times New Roman" w:hAnsi="Times New Roman"/>
          <w:b/>
          <w:bCs/>
          <w:iCs/>
          <w:color w:val="000000"/>
          <w:sz w:val="24"/>
          <w:szCs w:val="24"/>
          <w:lang w:val="lv-LV"/>
        </w:rPr>
      </w:pPr>
      <w:bookmarkStart w:id="8" w:name="_Toc61422124"/>
      <w:bookmarkEnd w:id="7"/>
      <w:r w:rsidRPr="006D4AD6">
        <w:rPr>
          <w:rFonts w:ascii="Times New Roman" w:eastAsia="Times New Roman" w:hAnsi="Times New Roman"/>
          <w:b/>
          <w:bCs/>
          <w:iCs/>
          <w:color w:val="000000"/>
          <w:sz w:val="24"/>
          <w:szCs w:val="24"/>
          <w:lang w:val="lv-LV"/>
        </w:rPr>
        <w:t xml:space="preserve">1.4. </w:t>
      </w:r>
      <w:r w:rsidR="008C003B">
        <w:rPr>
          <w:rFonts w:ascii="Times New Roman" w:eastAsia="Times New Roman" w:hAnsi="Times New Roman"/>
          <w:b/>
          <w:bCs/>
          <w:iCs/>
          <w:color w:val="000000"/>
          <w:sz w:val="24"/>
          <w:szCs w:val="24"/>
          <w:lang w:val="lv-LV"/>
        </w:rPr>
        <w:tab/>
      </w:r>
      <w:r w:rsidRPr="006D4AD6">
        <w:rPr>
          <w:rFonts w:ascii="Times New Roman" w:eastAsia="Times New Roman" w:hAnsi="Times New Roman"/>
          <w:b/>
          <w:bCs/>
          <w:iCs/>
          <w:color w:val="000000"/>
          <w:sz w:val="24"/>
          <w:szCs w:val="24"/>
          <w:lang w:val="lv-LV"/>
        </w:rPr>
        <w:t>Iepirkuma metode</w:t>
      </w:r>
      <w:bookmarkEnd w:id="8"/>
    </w:p>
    <w:p w14:paraId="3DDFC94B" w14:textId="77777777" w:rsidR="00BC401D" w:rsidRDefault="008C003B" w:rsidP="00997C4C">
      <w:pPr>
        <w:tabs>
          <w:tab w:val="left" w:pos="709"/>
        </w:tabs>
        <w:suppressAutoHyphens/>
        <w:spacing w:after="0" w:line="240" w:lineRule="auto"/>
        <w:ind w:left="709"/>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r>
      <w:bookmarkStart w:id="9" w:name="_Ref38341330"/>
      <w:bookmarkStart w:id="10" w:name="_Toc59334717"/>
      <w:bookmarkStart w:id="11" w:name="_Toc61422120"/>
      <w:bookmarkEnd w:id="9"/>
      <w:bookmarkEnd w:id="10"/>
      <w:bookmarkEnd w:id="11"/>
      <w:r w:rsidR="00046F83" w:rsidRPr="00695D85">
        <w:rPr>
          <w:rFonts w:ascii="Times New Roman" w:eastAsia="Times New Roman" w:hAnsi="Times New Roman"/>
          <w:sz w:val="24"/>
          <w:szCs w:val="24"/>
          <w:lang w:val="lv-LV"/>
        </w:rPr>
        <w:t>Iepirkuma procedūra tiek veikta atbilstoši Publisko iepirkumu likumam un Ministru kabineta 2017.gada 27.februāra noteikumiem Nr.107 “Iepirkuma procedūru un metu konkursu norises kārtība”. Iepirkuma procedūras veids - atklāts konkurss.</w:t>
      </w:r>
    </w:p>
    <w:p w14:paraId="4D3A20CE" w14:textId="2D513085" w:rsidR="00A256FA" w:rsidRPr="006735C5" w:rsidRDefault="00A256FA" w:rsidP="00997C4C">
      <w:pPr>
        <w:tabs>
          <w:tab w:val="left" w:pos="709"/>
        </w:tabs>
        <w:suppressAutoHyphens/>
        <w:spacing w:after="0" w:line="240" w:lineRule="auto"/>
        <w:ind w:left="709"/>
        <w:jc w:val="both"/>
        <w:rPr>
          <w:rFonts w:ascii="Times New Roman" w:eastAsia="Times New Roman" w:hAnsi="Times New Roman"/>
          <w:sz w:val="24"/>
          <w:szCs w:val="24"/>
          <w:lang w:val="lv-LV"/>
        </w:rPr>
      </w:pPr>
      <w:r w:rsidRPr="006735C5">
        <w:rPr>
          <w:rFonts w:ascii="Times New Roman" w:eastAsia="Times New Roman" w:hAnsi="Times New Roman"/>
          <w:sz w:val="24"/>
          <w:szCs w:val="24"/>
          <w:lang w:val="lv-LV"/>
        </w:rPr>
        <w:t xml:space="preserve">Par iepirkuma priekšmeta I daļu tiks slēgts publisks piegādes līgums, kura paredzamā līgumcena </w:t>
      </w:r>
      <w:r w:rsidR="00EF2F73" w:rsidRPr="006735C5">
        <w:rPr>
          <w:rFonts w:ascii="Times New Roman" w:eastAsia="Times New Roman" w:hAnsi="Times New Roman"/>
          <w:sz w:val="24"/>
          <w:szCs w:val="24"/>
          <w:lang w:val="lv-LV"/>
        </w:rPr>
        <w:t>29</w:t>
      </w:r>
      <w:r w:rsidR="006063F0">
        <w:rPr>
          <w:rFonts w:ascii="Times New Roman" w:eastAsia="Times New Roman" w:hAnsi="Times New Roman"/>
          <w:sz w:val="24"/>
          <w:szCs w:val="24"/>
          <w:lang w:val="lv-LV"/>
        </w:rPr>
        <w:t> </w:t>
      </w:r>
      <w:r w:rsidR="005563D1">
        <w:rPr>
          <w:rFonts w:ascii="Times New Roman" w:eastAsia="Times New Roman" w:hAnsi="Times New Roman"/>
          <w:sz w:val="24"/>
          <w:szCs w:val="24"/>
          <w:lang w:val="lv-LV"/>
        </w:rPr>
        <w:t>500</w:t>
      </w:r>
      <w:r w:rsidR="006063F0">
        <w:rPr>
          <w:rFonts w:ascii="Times New Roman" w:eastAsia="Times New Roman" w:hAnsi="Times New Roman"/>
          <w:sz w:val="24"/>
          <w:szCs w:val="24"/>
          <w:lang w:val="lv-LV"/>
        </w:rPr>
        <w:t>,00</w:t>
      </w:r>
      <w:r w:rsidR="00F80625" w:rsidRPr="006735C5">
        <w:rPr>
          <w:rFonts w:ascii="Times New Roman" w:eastAsia="Times New Roman" w:hAnsi="Times New Roman"/>
          <w:sz w:val="24"/>
          <w:szCs w:val="24"/>
          <w:lang w:val="lv-LV"/>
        </w:rPr>
        <w:t xml:space="preserve"> </w:t>
      </w:r>
      <w:r w:rsidRPr="006735C5">
        <w:rPr>
          <w:rFonts w:ascii="Times New Roman" w:eastAsia="Times New Roman" w:hAnsi="Times New Roman"/>
          <w:sz w:val="24"/>
          <w:szCs w:val="24"/>
          <w:lang w:val="lv-LV"/>
        </w:rPr>
        <w:t xml:space="preserve"> EUR (bez PVN).</w:t>
      </w:r>
    </w:p>
    <w:p w14:paraId="4A096184" w14:textId="12CBBD90" w:rsidR="00A256FA" w:rsidRPr="006735C5" w:rsidRDefault="00A256FA" w:rsidP="00997C4C">
      <w:pPr>
        <w:tabs>
          <w:tab w:val="left" w:pos="709"/>
        </w:tabs>
        <w:suppressAutoHyphens/>
        <w:spacing w:after="0" w:line="240" w:lineRule="auto"/>
        <w:ind w:left="709"/>
        <w:jc w:val="both"/>
        <w:rPr>
          <w:rFonts w:ascii="Times New Roman" w:eastAsia="Times New Roman" w:hAnsi="Times New Roman"/>
          <w:i/>
          <w:color w:val="FF0000"/>
          <w:sz w:val="24"/>
          <w:szCs w:val="24"/>
          <w:lang w:val="lv-LV"/>
        </w:rPr>
      </w:pPr>
      <w:r w:rsidRPr="006735C5">
        <w:rPr>
          <w:rFonts w:ascii="Times New Roman" w:eastAsia="Times New Roman" w:hAnsi="Times New Roman"/>
          <w:sz w:val="24"/>
          <w:szCs w:val="24"/>
          <w:lang w:val="lv-LV"/>
        </w:rPr>
        <w:t xml:space="preserve">Par iepirkuma priekšmeta II daļu tiks slēgts publisks piegādes līgums, kura paredzamā līgumcena </w:t>
      </w:r>
      <w:r w:rsidR="00EF2F73" w:rsidRPr="006735C5">
        <w:rPr>
          <w:rFonts w:ascii="Times New Roman" w:eastAsia="Times New Roman" w:hAnsi="Times New Roman"/>
          <w:sz w:val="24"/>
          <w:szCs w:val="24"/>
          <w:lang w:val="lv-LV"/>
        </w:rPr>
        <w:t>20</w:t>
      </w:r>
      <w:r w:rsidR="006063F0">
        <w:rPr>
          <w:rFonts w:ascii="Times New Roman" w:eastAsia="Times New Roman" w:hAnsi="Times New Roman"/>
          <w:sz w:val="24"/>
          <w:szCs w:val="24"/>
          <w:lang w:val="lv-LV"/>
        </w:rPr>
        <w:t> </w:t>
      </w:r>
      <w:r w:rsidR="005563D1">
        <w:rPr>
          <w:rFonts w:ascii="Times New Roman" w:eastAsia="Times New Roman" w:hAnsi="Times New Roman"/>
          <w:sz w:val="24"/>
          <w:szCs w:val="24"/>
          <w:lang w:val="lv-LV"/>
        </w:rPr>
        <w:t>700</w:t>
      </w:r>
      <w:r w:rsidR="006063F0">
        <w:rPr>
          <w:rFonts w:ascii="Times New Roman" w:eastAsia="Times New Roman" w:hAnsi="Times New Roman"/>
          <w:sz w:val="24"/>
          <w:szCs w:val="24"/>
          <w:lang w:val="lv-LV"/>
        </w:rPr>
        <w:t>,00</w:t>
      </w:r>
      <w:r w:rsidR="00926C9B" w:rsidRPr="006735C5">
        <w:rPr>
          <w:rFonts w:ascii="Times New Roman" w:eastAsia="Times New Roman" w:hAnsi="Times New Roman"/>
          <w:sz w:val="24"/>
          <w:szCs w:val="24"/>
          <w:lang w:val="lv-LV"/>
        </w:rPr>
        <w:t xml:space="preserve"> </w:t>
      </w:r>
      <w:r w:rsidRPr="006735C5">
        <w:rPr>
          <w:rFonts w:ascii="Times New Roman" w:eastAsia="Times New Roman" w:hAnsi="Times New Roman"/>
          <w:sz w:val="24"/>
          <w:szCs w:val="24"/>
          <w:lang w:val="lv-LV"/>
        </w:rPr>
        <w:t>EUR (bez PVN</w:t>
      </w:r>
      <w:r w:rsidR="00926C9B" w:rsidRPr="006735C5">
        <w:rPr>
          <w:rFonts w:ascii="Times New Roman" w:eastAsia="Times New Roman" w:hAnsi="Times New Roman"/>
          <w:sz w:val="24"/>
          <w:szCs w:val="24"/>
          <w:lang w:val="lv-LV"/>
        </w:rPr>
        <w:t>)</w:t>
      </w:r>
    </w:p>
    <w:p w14:paraId="6F57A310" w14:textId="6B7BF117" w:rsidR="00926C9B" w:rsidRPr="003E5529" w:rsidRDefault="00926C9B" w:rsidP="00926C9B">
      <w:pPr>
        <w:tabs>
          <w:tab w:val="left" w:pos="709"/>
        </w:tabs>
        <w:suppressAutoHyphens/>
        <w:spacing w:after="0" w:line="240" w:lineRule="auto"/>
        <w:ind w:left="709"/>
        <w:jc w:val="both"/>
        <w:rPr>
          <w:rFonts w:ascii="Times New Roman" w:eastAsia="Times New Roman" w:hAnsi="Times New Roman"/>
          <w:i/>
          <w:color w:val="FF0000"/>
          <w:sz w:val="24"/>
          <w:szCs w:val="24"/>
          <w:lang w:val="lv-LV"/>
        </w:rPr>
      </w:pPr>
      <w:r w:rsidRPr="006735C5">
        <w:rPr>
          <w:rFonts w:ascii="Times New Roman" w:eastAsia="Times New Roman" w:hAnsi="Times New Roman"/>
          <w:sz w:val="24"/>
          <w:szCs w:val="24"/>
          <w:lang w:val="lv-LV"/>
        </w:rPr>
        <w:t xml:space="preserve">Par iepirkuma priekšmeta III daļu tiks slēgts publisks piegādes līgums, kura paredzamā līgumcena </w:t>
      </w:r>
      <w:r w:rsidR="00EF2F73" w:rsidRPr="006735C5">
        <w:rPr>
          <w:rFonts w:ascii="Times New Roman" w:eastAsia="Times New Roman" w:hAnsi="Times New Roman"/>
          <w:sz w:val="24"/>
          <w:szCs w:val="24"/>
          <w:lang w:val="lv-LV"/>
        </w:rPr>
        <w:t xml:space="preserve">15 </w:t>
      </w:r>
      <w:r w:rsidR="005563D1">
        <w:rPr>
          <w:rFonts w:ascii="Times New Roman" w:eastAsia="Times New Roman" w:hAnsi="Times New Roman"/>
          <w:sz w:val="24"/>
          <w:szCs w:val="24"/>
          <w:lang w:val="lv-LV"/>
        </w:rPr>
        <w:t>760</w:t>
      </w:r>
      <w:r w:rsidR="00EF2F73" w:rsidRPr="006735C5">
        <w:rPr>
          <w:rFonts w:ascii="Times New Roman" w:eastAsia="Times New Roman" w:hAnsi="Times New Roman"/>
          <w:sz w:val="24"/>
          <w:szCs w:val="24"/>
          <w:lang w:val="lv-LV"/>
        </w:rPr>
        <w:t>,60</w:t>
      </w:r>
      <w:r w:rsidRPr="006735C5">
        <w:rPr>
          <w:rFonts w:ascii="Times New Roman" w:eastAsia="Times New Roman" w:hAnsi="Times New Roman"/>
          <w:sz w:val="24"/>
          <w:szCs w:val="24"/>
          <w:lang w:val="lv-LV"/>
        </w:rPr>
        <w:t xml:space="preserve"> EUR (bez PVN).</w:t>
      </w:r>
    </w:p>
    <w:p w14:paraId="64EEE742" w14:textId="77777777" w:rsidR="004C63A5" w:rsidRPr="00255280" w:rsidRDefault="004C63A5" w:rsidP="00BC401D">
      <w:pPr>
        <w:tabs>
          <w:tab w:val="left" w:pos="0"/>
        </w:tabs>
        <w:suppressAutoHyphens/>
        <w:spacing w:after="0" w:line="240" w:lineRule="auto"/>
        <w:jc w:val="both"/>
        <w:rPr>
          <w:rFonts w:ascii="Times New Roman" w:eastAsia="Times New Roman" w:hAnsi="Times New Roman"/>
          <w:sz w:val="24"/>
          <w:szCs w:val="24"/>
          <w:lang w:val="lv-LV"/>
        </w:rPr>
      </w:pPr>
    </w:p>
    <w:p w14:paraId="3C2AB4CE" w14:textId="77777777" w:rsidR="00BC401D" w:rsidRPr="007133F4" w:rsidRDefault="00BC401D" w:rsidP="00B74740">
      <w:pPr>
        <w:keepNext/>
        <w:numPr>
          <w:ilvl w:val="1"/>
          <w:numId w:val="2"/>
        </w:numPr>
        <w:tabs>
          <w:tab w:val="left" w:pos="709"/>
        </w:tabs>
        <w:suppressAutoHyphens/>
        <w:spacing w:after="0" w:line="240" w:lineRule="auto"/>
        <w:jc w:val="both"/>
        <w:rPr>
          <w:rFonts w:ascii="Times New Roman" w:eastAsia="Times New Roman" w:hAnsi="Times New Roman"/>
          <w:bCs/>
          <w:sz w:val="24"/>
          <w:szCs w:val="24"/>
          <w:lang w:val="lv-LV"/>
        </w:rPr>
      </w:pPr>
      <w:r w:rsidRPr="00255280">
        <w:rPr>
          <w:rFonts w:ascii="Times New Roman" w:eastAsia="Times New Roman" w:hAnsi="Times New Roman"/>
          <w:b/>
          <w:bCs/>
          <w:sz w:val="24"/>
          <w:szCs w:val="24"/>
          <w:lang w:val="lv-LV"/>
        </w:rPr>
        <w:t>Līguma izpildes vieta</w:t>
      </w:r>
      <w:r w:rsidR="007133F4">
        <w:rPr>
          <w:rFonts w:ascii="Times New Roman" w:eastAsia="Times New Roman" w:hAnsi="Times New Roman"/>
          <w:b/>
          <w:bCs/>
          <w:sz w:val="24"/>
          <w:szCs w:val="24"/>
          <w:lang w:val="lv-LV"/>
        </w:rPr>
        <w:t xml:space="preserve"> un laiks</w:t>
      </w:r>
    </w:p>
    <w:p w14:paraId="4D6716E8" w14:textId="77777777" w:rsidR="00BC401D" w:rsidRPr="00721F78" w:rsidRDefault="007133F4" w:rsidP="00B74740">
      <w:pPr>
        <w:keepNext/>
        <w:numPr>
          <w:ilvl w:val="2"/>
          <w:numId w:val="2"/>
        </w:numPr>
        <w:tabs>
          <w:tab w:val="left" w:pos="709"/>
        </w:tabs>
        <w:suppressAutoHyphens/>
        <w:spacing w:after="0" w:line="240" w:lineRule="auto"/>
        <w:jc w:val="both"/>
        <w:rPr>
          <w:rFonts w:ascii="Times New Roman" w:eastAsia="Times New Roman" w:hAnsi="Times New Roman"/>
          <w:bCs/>
          <w:sz w:val="24"/>
          <w:szCs w:val="24"/>
          <w:lang w:val="lv-LV"/>
        </w:rPr>
      </w:pPr>
      <w:r w:rsidRPr="007133F4">
        <w:rPr>
          <w:rFonts w:ascii="Times New Roman" w:eastAsia="Times New Roman" w:hAnsi="Times New Roman"/>
          <w:bCs/>
          <w:sz w:val="24"/>
          <w:szCs w:val="24"/>
          <w:lang w:val="lv-LV"/>
        </w:rPr>
        <w:t xml:space="preserve">Līguma izpildes vieta </w:t>
      </w:r>
      <w:r w:rsidR="00A61105" w:rsidRPr="00695D85">
        <w:rPr>
          <w:rFonts w:ascii="Times New Roman" w:eastAsia="Times New Roman" w:hAnsi="Times New Roman"/>
          <w:bCs/>
          <w:sz w:val="24"/>
          <w:szCs w:val="24"/>
          <w:lang w:val="lv-LV"/>
        </w:rPr>
        <w:t>–</w:t>
      </w:r>
      <w:r w:rsidR="00982579">
        <w:rPr>
          <w:rFonts w:ascii="Times New Roman" w:eastAsia="Times New Roman" w:hAnsi="Times New Roman"/>
          <w:bCs/>
          <w:sz w:val="24"/>
          <w:szCs w:val="24"/>
          <w:lang w:val="lv-LV"/>
        </w:rPr>
        <w:t xml:space="preserve"> </w:t>
      </w:r>
      <w:r w:rsidR="008B7C02">
        <w:rPr>
          <w:rFonts w:ascii="Times New Roman" w:eastAsia="Times New Roman" w:hAnsi="Times New Roman"/>
          <w:bCs/>
          <w:sz w:val="24"/>
          <w:szCs w:val="24"/>
          <w:lang w:val="lv-LV"/>
        </w:rPr>
        <w:t>A</w:t>
      </w:r>
      <w:r w:rsidR="00982579">
        <w:rPr>
          <w:rFonts w:ascii="Times New Roman" w:eastAsia="Times New Roman" w:hAnsi="Times New Roman"/>
          <w:bCs/>
          <w:sz w:val="24"/>
          <w:szCs w:val="24"/>
          <w:lang w:val="lv-LV"/>
        </w:rPr>
        <w:t>ta</w:t>
      </w:r>
      <w:r w:rsidR="003E5529">
        <w:rPr>
          <w:rFonts w:ascii="Times New Roman" w:eastAsia="Times New Roman" w:hAnsi="Times New Roman"/>
          <w:bCs/>
          <w:sz w:val="24"/>
          <w:szCs w:val="24"/>
          <w:lang w:val="lv-LV"/>
        </w:rPr>
        <w:t xml:space="preserve"> </w:t>
      </w:r>
      <w:r w:rsidR="008B7C02">
        <w:rPr>
          <w:rFonts w:ascii="Times New Roman" w:eastAsia="Times New Roman" w:hAnsi="Times New Roman"/>
          <w:bCs/>
          <w:sz w:val="24"/>
          <w:szCs w:val="24"/>
          <w:lang w:val="lv-LV"/>
        </w:rPr>
        <w:t xml:space="preserve">Kronvalda iela 7, </w:t>
      </w:r>
      <w:r w:rsidR="004C63A5" w:rsidRPr="008B7C02">
        <w:rPr>
          <w:rFonts w:ascii="Times New Roman" w:hAnsi="Times New Roman"/>
          <w:sz w:val="24"/>
          <w:szCs w:val="24"/>
          <w:lang w:val="lv-LV"/>
        </w:rPr>
        <w:t>Sigulda, Siguldas novads, LV</w:t>
      </w:r>
      <w:r w:rsidR="005C7B56" w:rsidRPr="008B7C02">
        <w:rPr>
          <w:rFonts w:ascii="Times New Roman" w:hAnsi="Times New Roman"/>
          <w:sz w:val="24"/>
          <w:szCs w:val="24"/>
          <w:lang w:val="lv-LV"/>
        </w:rPr>
        <w:t>-</w:t>
      </w:r>
      <w:r w:rsidR="004C63A5" w:rsidRPr="008B7C02">
        <w:rPr>
          <w:rFonts w:ascii="Times New Roman" w:hAnsi="Times New Roman"/>
          <w:sz w:val="24"/>
          <w:szCs w:val="24"/>
          <w:lang w:val="lv-LV"/>
        </w:rPr>
        <w:t>2150</w:t>
      </w:r>
      <w:r w:rsidR="005C7B56" w:rsidRPr="00695D85">
        <w:rPr>
          <w:rFonts w:ascii="Times New Roman" w:hAnsi="Times New Roman"/>
          <w:sz w:val="24"/>
          <w:szCs w:val="24"/>
          <w:lang w:val="lv-LV"/>
        </w:rPr>
        <w:t>.</w:t>
      </w:r>
      <w:r w:rsidR="007A041C">
        <w:rPr>
          <w:rFonts w:ascii="Times New Roman" w:hAnsi="Times New Roman"/>
          <w:sz w:val="24"/>
          <w:szCs w:val="24"/>
          <w:lang w:val="lv-LV"/>
        </w:rPr>
        <w:t xml:space="preserve"> </w:t>
      </w:r>
    </w:p>
    <w:p w14:paraId="06E6947B" w14:textId="77777777" w:rsidR="00721F78" w:rsidRPr="00695D85" w:rsidRDefault="00721F78" w:rsidP="00B74740">
      <w:pPr>
        <w:keepNext/>
        <w:numPr>
          <w:ilvl w:val="2"/>
          <w:numId w:val="2"/>
        </w:numPr>
        <w:tabs>
          <w:tab w:val="left" w:pos="709"/>
        </w:tabs>
        <w:suppressAutoHyphens/>
        <w:spacing w:after="0" w:line="240" w:lineRule="auto"/>
        <w:jc w:val="both"/>
        <w:rPr>
          <w:rFonts w:ascii="Times New Roman" w:eastAsia="Times New Roman" w:hAnsi="Times New Roman"/>
          <w:bCs/>
          <w:sz w:val="24"/>
          <w:szCs w:val="24"/>
          <w:lang w:val="lv-LV"/>
        </w:rPr>
      </w:pPr>
      <w:r>
        <w:rPr>
          <w:rFonts w:ascii="Times New Roman" w:hAnsi="Times New Roman"/>
          <w:sz w:val="24"/>
          <w:szCs w:val="24"/>
          <w:lang w:val="lv-LV"/>
        </w:rPr>
        <w:t>Ar uzvarējuš</w:t>
      </w:r>
      <w:r w:rsidR="00E25422">
        <w:rPr>
          <w:rFonts w:ascii="Times New Roman" w:hAnsi="Times New Roman"/>
          <w:sz w:val="24"/>
          <w:szCs w:val="24"/>
          <w:lang w:val="lv-LV"/>
        </w:rPr>
        <w:t>o</w:t>
      </w:r>
      <w:r w:rsidR="006E452F">
        <w:rPr>
          <w:rFonts w:ascii="Times New Roman" w:hAnsi="Times New Roman"/>
          <w:sz w:val="24"/>
          <w:szCs w:val="24"/>
          <w:lang w:val="lv-LV"/>
        </w:rPr>
        <w:t xml:space="preserve"> pretendentu </w:t>
      </w:r>
      <w:r>
        <w:rPr>
          <w:rFonts w:ascii="Times New Roman" w:hAnsi="Times New Roman"/>
          <w:sz w:val="24"/>
          <w:szCs w:val="24"/>
          <w:lang w:val="lv-LV"/>
        </w:rPr>
        <w:t>tiks slēgts 1 (viens) līgums par katru</w:t>
      </w:r>
      <w:r w:rsidR="00772F75">
        <w:rPr>
          <w:rFonts w:ascii="Times New Roman" w:hAnsi="Times New Roman"/>
          <w:sz w:val="24"/>
          <w:szCs w:val="24"/>
          <w:lang w:val="lv-LV"/>
        </w:rPr>
        <w:t xml:space="preserve"> no</w:t>
      </w:r>
      <w:r>
        <w:rPr>
          <w:rFonts w:ascii="Times New Roman" w:hAnsi="Times New Roman"/>
          <w:sz w:val="24"/>
          <w:szCs w:val="24"/>
          <w:lang w:val="lv-LV"/>
        </w:rPr>
        <w:t xml:space="preserve"> iepirkuma priekšmeta daļ</w:t>
      </w:r>
      <w:r w:rsidR="006E452F">
        <w:rPr>
          <w:rFonts w:ascii="Times New Roman" w:hAnsi="Times New Roman"/>
          <w:sz w:val="24"/>
          <w:szCs w:val="24"/>
          <w:lang w:val="lv-LV"/>
        </w:rPr>
        <w:t>ām</w:t>
      </w:r>
      <w:r w:rsidR="00E25422">
        <w:rPr>
          <w:rFonts w:ascii="Times New Roman" w:hAnsi="Times New Roman"/>
          <w:sz w:val="24"/>
          <w:szCs w:val="24"/>
          <w:lang w:val="lv-LV"/>
        </w:rPr>
        <w:t xml:space="preserve"> atsevišķi</w:t>
      </w:r>
      <w:r>
        <w:rPr>
          <w:rFonts w:ascii="Times New Roman" w:hAnsi="Times New Roman"/>
          <w:sz w:val="24"/>
          <w:szCs w:val="24"/>
          <w:lang w:val="lv-LV"/>
        </w:rPr>
        <w:t>.</w:t>
      </w:r>
    </w:p>
    <w:p w14:paraId="56DAF020" w14:textId="3BBAB38F" w:rsidR="00483F60" w:rsidRPr="003E5529" w:rsidRDefault="00BC401D" w:rsidP="00461EE0">
      <w:pPr>
        <w:keepNext/>
        <w:numPr>
          <w:ilvl w:val="2"/>
          <w:numId w:val="2"/>
        </w:numPr>
        <w:tabs>
          <w:tab w:val="left" w:pos="709"/>
        </w:tabs>
        <w:suppressAutoHyphens/>
        <w:spacing w:after="0" w:line="240" w:lineRule="auto"/>
        <w:jc w:val="both"/>
        <w:rPr>
          <w:rFonts w:ascii="Times New Roman" w:eastAsia="Times New Roman" w:hAnsi="Times New Roman"/>
          <w:sz w:val="24"/>
          <w:szCs w:val="24"/>
          <w:lang w:val="lv-LV"/>
        </w:rPr>
      </w:pPr>
      <w:r w:rsidRPr="00F6357A">
        <w:rPr>
          <w:rFonts w:ascii="Times New Roman" w:hAnsi="Times New Roman"/>
          <w:bCs/>
          <w:sz w:val="24"/>
          <w:lang w:val="lv-LV"/>
        </w:rPr>
        <w:t>Līguma izpildes laiks</w:t>
      </w:r>
      <w:r w:rsidR="007133F4" w:rsidRPr="00F6357A">
        <w:rPr>
          <w:rFonts w:ascii="Times New Roman" w:eastAsia="Times New Roman" w:hAnsi="Times New Roman"/>
          <w:bCs/>
          <w:sz w:val="24"/>
          <w:szCs w:val="24"/>
          <w:lang w:val="lv-LV"/>
        </w:rPr>
        <w:t xml:space="preserve"> </w:t>
      </w:r>
      <w:r w:rsidR="007133F4" w:rsidRPr="006A2083">
        <w:rPr>
          <w:rFonts w:ascii="Times New Roman" w:eastAsia="Times New Roman" w:hAnsi="Times New Roman"/>
          <w:bCs/>
          <w:sz w:val="24"/>
          <w:szCs w:val="24"/>
          <w:lang w:val="lv-LV"/>
        </w:rPr>
        <w:t xml:space="preserve">- </w:t>
      </w:r>
      <w:r w:rsidR="00A346AA" w:rsidRPr="006A2083">
        <w:rPr>
          <w:rFonts w:ascii="Times New Roman" w:eastAsia="Times New Roman" w:hAnsi="Times New Roman"/>
          <w:bCs/>
          <w:sz w:val="24"/>
          <w:szCs w:val="24"/>
          <w:lang w:val="lv-LV"/>
        </w:rPr>
        <w:t xml:space="preserve"> </w:t>
      </w:r>
      <w:r w:rsidR="00B17BAA" w:rsidRPr="006A2083">
        <w:rPr>
          <w:rFonts w:ascii="Times New Roman" w:eastAsia="Times New Roman" w:hAnsi="Times New Roman"/>
          <w:bCs/>
          <w:sz w:val="24"/>
          <w:szCs w:val="24"/>
          <w:lang w:val="lv-LV"/>
        </w:rPr>
        <w:t>visiem trim</w:t>
      </w:r>
      <w:r w:rsidR="006A2083">
        <w:rPr>
          <w:rFonts w:ascii="Times New Roman" w:eastAsia="Times New Roman" w:hAnsi="Times New Roman"/>
          <w:bCs/>
          <w:sz w:val="24"/>
          <w:szCs w:val="24"/>
          <w:lang w:val="lv-LV"/>
        </w:rPr>
        <w:t xml:space="preserve"> </w:t>
      </w:r>
      <w:r w:rsidR="00721F78">
        <w:rPr>
          <w:rFonts w:ascii="Times New Roman" w:eastAsia="Times New Roman" w:hAnsi="Times New Roman"/>
          <w:bCs/>
          <w:sz w:val="24"/>
          <w:szCs w:val="24"/>
          <w:lang w:val="lv-LV"/>
        </w:rPr>
        <w:t>iepirkuma līgumiem izpildes laiks ir</w:t>
      </w:r>
      <w:r w:rsidR="003E5529">
        <w:rPr>
          <w:rFonts w:ascii="Times New Roman" w:eastAsia="Times New Roman" w:hAnsi="Times New Roman"/>
          <w:bCs/>
          <w:sz w:val="24"/>
          <w:szCs w:val="24"/>
          <w:lang w:val="lv-LV"/>
        </w:rPr>
        <w:t xml:space="preserve"> </w:t>
      </w:r>
      <w:r w:rsidR="003E5529" w:rsidRPr="00384217">
        <w:rPr>
          <w:rFonts w:ascii="Times New Roman" w:eastAsia="Times New Roman" w:hAnsi="Times New Roman"/>
          <w:bCs/>
          <w:sz w:val="24"/>
          <w:szCs w:val="24"/>
          <w:lang w:val="lv-LV"/>
        </w:rPr>
        <w:t>no iepirkuma līguma noslēgšanas līdz</w:t>
      </w:r>
      <w:r w:rsidR="00982579">
        <w:rPr>
          <w:rFonts w:ascii="Times New Roman" w:eastAsia="Times New Roman" w:hAnsi="Times New Roman"/>
          <w:bCs/>
          <w:sz w:val="24"/>
          <w:szCs w:val="24"/>
          <w:lang w:val="lv-LV"/>
        </w:rPr>
        <w:t xml:space="preserve"> </w:t>
      </w:r>
      <w:r w:rsidR="00F6357A" w:rsidRPr="00F6357A">
        <w:rPr>
          <w:rFonts w:ascii="Times New Roman" w:eastAsia="Times New Roman" w:hAnsi="Times New Roman"/>
          <w:bCs/>
          <w:sz w:val="24"/>
          <w:szCs w:val="24"/>
          <w:lang w:val="lv-LV"/>
        </w:rPr>
        <w:t xml:space="preserve">2019.gada </w:t>
      </w:r>
      <w:r w:rsidR="00D213A8">
        <w:rPr>
          <w:rFonts w:ascii="Times New Roman" w:eastAsia="Times New Roman" w:hAnsi="Times New Roman"/>
          <w:bCs/>
          <w:sz w:val="24"/>
          <w:szCs w:val="24"/>
          <w:lang w:val="lv-LV"/>
        </w:rPr>
        <w:t>12</w:t>
      </w:r>
      <w:r w:rsidR="00F6357A" w:rsidRPr="00F6357A">
        <w:rPr>
          <w:rFonts w:ascii="Times New Roman" w:eastAsia="Times New Roman" w:hAnsi="Times New Roman"/>
          <w:bCs/>
          <w:sz w:val="24"/>
          <w:szCs w:val="24"/>
          <w:lang w:val="lv-LV"/>
        </w:rPr>
        <w:t>.august</w:t>
      </w:r>
      <w:r w:rsidR="003E5529">
        <w:rPr>
          <w:rFonts w:ascii="Times New Roman" w:eastAsia="Times New Roman" w:hAnsi="Times New Roman"/>
          <w:bCs/>
          <w:sz w:val="24"/>
          <w:szCs w:val="24"/>
          <w:lang w:val="lv-LV"/>
        </w:rPr>
        <w:t>am</w:t>
      </w:r>
      <w:r w:rsidR="006E452F">
        <w:rPr>
          <w:rFonts w:ascii="Times New Roman" w:eastAsia="Times New Roman" w:hAnsi="Times New Roman"/>
          <w:bCs/>
          <w:sz w:val="24"/>
          <w:szCs w:val="24"/>
          <w:lang w:val="lv-LV"/>
        </w:rPr>
        <w:t>.</w:t>
      </w:r>
    </w:p>
    <w:p w14:paraId="283AD35E" w14:textId="77777777" w:rsidR="003E5529" w:rsidRPr="00F6357A" w:rsidRDefault="003E5529" w:rsidP="003E5529">
      <w:pPr>
        <w:keepNext/>
        <w:tabs>
          <w:tab w:val="left" w:pos="709"/>
        </w:tabs>
        <w:suppressAutoHyphens/>
        <w:spacing w:after="0" w:line="240" w:lineRule="auto"/>
        <w:ind w:left="720"/>
        <w:jc w:val="both"/>
        <w:rPr>
          <w:rFonts w:ascii="Times New Roman" w:eastAsia="Times New Roman" w:hAnsi="Times New Roman"/>
          <w:sz w:val="24"/>
          <w:szCs w:val="24"/>
          <w:lang w:val="lv-LV"/>
        </w:rPr>
      </w:pPr>
    </w:p>
    <w:p w14:paraId="73CB8B85" w14:textId="77777777" w:rsidR="00BC401D" w:rsidRPr="00FD7057" w:rsidRDefault="009E1E37" w:rsidP="00BC401D">
      <w:pPr>
        <w:keepNext/>
        <w:suppressAutoHyphens/>
        <w:spacing w:after="0" w:line="240" w:lineRule="auto"/>
        <w:jc w:val="both"/>
        <w:rPr>
          <w:rFonts w:ascii="Times New Roman" w:eastAsia="Times New Roman" w:hAnsi="Times New Roman"/>
          <w:bCs/>
          <w:i/>
          <w:sz w:val="24"/>
          <w:szCs w:val="24"/>
          <w:lang w:val="lv-LV"/>
        </w:rPr>
      </w:pPr>
      <w:r>
        <w:rPr>
          <w:rFonts w:ascii="Times New Roman" w:eastAsia="Times New Roman" w:hAnsi="Times New Roman"/>
          <w:b/>
          <w:bCs/>
          <w:sz w:val="24"/>
          <w:szCs w:val="24"/>
          <w:lang w:val="lv-LV"/>
        </w:rPr>
        <w:t>1.6</w:t>
      </w:r>
      <w:r w:rsidR="00BC401D" w:rsidRPr="00255280">
        <w:rPr>
          <w:rFonts w:ascii="Times New Roman" w:eastAsia="Times New Roman" w:hAnsi="Times New Roman"/>
          <w:b/>
          <w:bCs/>
          <w:sz w:val="24"/>
          <w:szCs w:val="24"/>
          <w:lang w:val="lv-LV"/>
        </w:rPr>
        <w:t xml:space="preserve">. </w:t>
      </w:r>
      <w:r w:rsidR="008C003B">
        <w:rPr>
          <w:rFonts w:ascii="Times New Roman" w:eastAsia="Times New Roman" w:hAnsi="Times New Roman"/>
          <w:b/>
          <w:bCs/>
          <w:sz w:val="24"/>
          <w:szCs w:val="24"/>
          <w:lang w:val="lv-LV"/>
        </w:rPr>
        <w:tab/>
      </w:r>
      <w:r w:rsidR="00BC401D" w:rsidRPr="00384217">
        <w:rPr>
          <w:rFonts w:ascii="Times New Roman" w:eastAsia="Times New Roman" w:hAnsi="Times New Roman"/>
          <w:b/>
          <w:bCs/>
          <w:sz w:val="24"/>
          <w:szCs w:val="24"/>
          <w:lang w:val="lv-LV"/>
        </w:rPr>
        <w:t>Iepirkuma nolikuma saņemšana un informācijas apmaiņas kārtība</w:t>
      </w:r>
    </w:p>
    <w:p w14:paraId="62B46D5E" w14:textId="77777777" w:rsidR="00BC401D" w:rsidRPr="00D97EF9" w:rsidRDefault="00737E15" w:rsidP="00B74740">
      <w:pPr>
        <w:numPr>
          <w:ilvl w:val="2"/>
          <w:numId w:val="15"/>
        </w:numPr>
        <w:suppressAutoHyphens/>
        <w:spacing w:after="0" w:line="240" w:lineRule="auto"/>
        <w:contextualSpacing/>
        <w:jc w:val="both"/>
        <w:rPr>
          <w:rFonts w:cs="Calibri"/>
          <w:sz w:val="28"/>
          <w:szCs w:val="24"/>
          <w:lang w:val="lv-LV"/>
        </w:rPr>
      </w:pPr>
      <w:r>
        <w:rPr>
          <w:rFonts w:ascii="Times New Roman" w:hAnsi="Times New Roman"/>
          <w:sz w:val="24"/>
          <w:szCs w:val="24"/>
          <w:lang w:val="lv-LV"/>
        </w:rPr>
        <w:t xml:space="preserve">Nolikumam ar pielikumiem ir nodrošināta tieša un brīva elektroniskā pieeja. </w:t>
      </w:r>
      <w:r w:rsidR="008C003B">
        <w:rPr>
          <w:rFonts w:ascii="Times New Roman" w:hAnsi="Times New Roman"/>
          <w:sz w:val="24"/>
          <w:szCs w:val="24"/>
          <w:lang w:val="lv-LV"/>
        </w:rPr>
        <w:t>Ar iepirkum</w:t>
      </w:r>
      <w:r w:rsidR="00BC401D" w:rsidRPr="005126A7">
        <w:rPr>
          <w:rFonts w:ascii="Times New Roman" w:hAnsi="Times New Roman"/>
          <w:sz w:val="24"/>
          <w:szCs w:val="24"/>
          <w:lang w:val="lv-LV"/>
        </w:rPr>
        <w:t>a nolikumu var iepazīties</w:t>
      </w:r>
      <w:r w:rsidR="00F62CB0">
        <w:rPr>
          <w:rFonts w:ascii="Times New Roman" w:hAnsi="Times New Roman"/>
          <w:sz w:val="24"/>
          <w:szCs w:val="24"/>
          <w:lang w:val="lv-LV"/>
        </w:rPr>
        <w:t xml:space="preserve"> </w:t>
      </w:r>
      <w:r w:rsidR="008C2415">
        <w:rPr>
          <w:rFonts w:ascii="Times New Roman" w:hAnsi="Times New Roman"/>
          <w:sz w:val="24"/>
          <w:szCs w:val="24"/>
          <w:lang w:val="lv-LV"/>
        </w:rPr>
        <w:t xml:space="preserve">Elektronisko iepirkumu sistēmā (turpmāk EIS) pēc </w:t>
      </w:r>
      <w:r w:rsidR="008C2415" w:rsidRPr="00D97EF9">
        <w:rPr>
          <w:rFonts w:ascii="Times New Roman" w:hAnsi="Times New Roman"/>
          <w:sz w:val="24"/>
          <w:szCs w:val="24"/>
          <w:lang w:val="lv-LV"/>
        </w:rPr>
        <w:t>adres</w:t>
      </w:r>
      <w:r w:rsidR="00D97EF9">
        <w:rPr>
          <w:rFonts w:ascii="Times New Roman" w:hAnsi="Times New Roman"/>
          <w:sz w:val="24"/>
          <w:szCs w:val="24"/>
          <w:lang w:val="lv-LV"/>
        </w:rPr>
        <w:t xml:space="preserve">es </w:t>
      </w:r>
      <w:hyperlink r:id="rId13" w:history="1">
        <w:r w:rsidR="00D97EF9" w:rsidRPr="00D97EF9">
          <w:rPr>
            <w:rStyle w:val="Hyperlink"/>
            <w:rFonts w:ascii="Times New Roman" w:hAnsi="Times New Roman"/>
            <w:sz w:val="24"/>
            <w:lang w:val="lv-LV"/>
          </w:rPr>
          <w:t>https://www.eis.gov.lv/EKEIS/Supplier/</w:t>
        </w:r>
      </w:hyperlink>
      <w:r w:rsidR="003C76B9">
        <w:rPr>
          <w:rFonts w:ascii="Times New Roman" w:hAnsi="Times New Roman"/>
          <w:sz w:val="24"/>
          <w:szCs w:val="24"/>
          <w:lang w:val="lv-LV"/>
        </w:rPr>
        <w:t>, kā arī</w:t>
      </w:r>
      <w:r w:rsidR="007A041C">
        <w:rPr>
          <w:rFonts w:ascii="Times New Roman" w:hAnsi="Times New Roman"/>
          <w:sz w:val="24"/>
          <w:szCs w:val="24"/>
          <w:lang w:val="lv-LV"/>
        </w:rPr>
        <w:t xml:space="preserve"> Siguldas novada pašvaldības tīmekļa vietnē </w:t>
      </w:r>
      <w:hyperlink r:id="rId14" w:history="1">
        <w:r w:rsidR="007A041C" w:rsidRPr="00B455BB">
          <w:rPr>
            <w:rStyle w:val="Hyperlink"/>
            <w:rFonts w:ascii="Times New Roman" w:hAnsi="Times New Roman"/>
            <w:sz w:val="24"/>
            <w:szCs w:val="24"/>
            <w:lang w:val="lv-LV"/>
          </w:rPr>
          <w:t>https://www.sigulda.lv/public/lat/pasvaldiba/iepirkumi1/6/</w:t>
        </w:r>
      </w:hyperlink>
      <w:r w:rsidR="007A041C">
        <w:rPr>
          <w:rFonts w:ascii="Times New Roman" w:hAnsi="Times New Roman"/>
          <w:sz w:val="24"/>
          <w:szCs w:val="24"/>
          <w:lang w:val="lv-LV"/>
        </w:rPr>
        <w:t xml:space="preserve"> .</w:t>
      </w:r>
      <w:r w:rsidR="00BC401D" w:rsidRPr="00D97EF9">
        <w:rPr>
          <w:rFonts w:ascii="Times New Roman" w:hAnsi="Times New Roman"/>
          <w:sz w:val="24"/>
          <w:szCs w:val="24"/>
          <w:lang w:val="lv-LV"/>
        </w:rPr>
        <w:t xml:space="preserve"> </w:t>
      </w:r>
    </w:p>
    <w:p w14:paraId="3ED49952" w14:textId="77777777" w:rsidR="00BC401D" w:rsidRDefault="00737E15" w:rsidP="00B74740">
      <w:pPr>
        <w:numPr>
          <w:ilvl w:val="2"/>
          <w:numId w:val="15"/>
        </w:numPr>
        <w:suppressAutoHyphens/>
        <w:spacing w:after="0" w:line="240" w:lineRule="auto"/>
        <w:contextualSpacing/>
        <w:jc w:val="both"/>
        <w:rPr>
          <w:rFonts w:ascii="Times New Roman" w:hAnsi="Times New Roman"/>
          <w:sz w:val="24"/>
          <w:lang w:val="lv-LV"/>
        </w:rPr>
      </w:pPr>
      <w:r>
        <w:rPr>
          <w:rFonts w:ascii="Times New Roman" w:hAnsi="Times New Roman"/>
          <w:sz w:val="24"/>
          <w:lang w:val="lv-LV"/>
        </w:rPr>
        <w:lastRenderedPageBreak/>
        <w:t>Jebkura papildu</w:t>
      </w:r>
      <w:r w:rsidR="00BC401D" w:rsidRPr="005126A7">
        <w:rPr>
          <w:rFonts w:ascii="Times New Roman" w:hAnsi="Times New Roman"/>
          <w:sz w:val="24"/>
          <w:lang w:val="lv-LV"/>
        </w:rPr>
        <w:t xml:space="preserve"> informācija, ta</w:t>
      </w:r>
      <w:r w:rsidR="004E6319">
        <w:rPr>
          <w:rFonts w:ascii="Times New Roman" w:hAnsi="Times New Roman"/>
          <w:sz w:val="24"/>
          <w:lang w:val="lv-LV"/>
        </w:rPr>
        <w:t>i skaitā atbildes uz ieinteresēto piegādātāju</w:t>
      </w:r>
      <w:r w:rsidR="00BC401D" w:rsidRPr="005126A7">
        <w:rPr>
          <w:rFonts w:ascii="Times New Roman" w:hAnsi="Times New Roman"/>
          <w:sz w:val="24"/>
          <w:lang w:val="lv-LV"/>
        </w:rPr>
        <w:t xml:space="preserve"> uzdotiem </w:t>
      </w:r>
      <w:r>
        <w:rPr>
          <w:rFonts w:ascii="Times New Roman" w:hAnsi="Times New Roman"/>
          <w:sz w:val="24"/>
          <w:lang w:val="lv-LV"/>
        </w:rPr>
        <w:t>jautājumiem par iepirkuma nolikumu, kas tiks sniegta</w:t>
      </w:r>
      <w:r w:rsidR="00F62CB0">
        <w:rPr>
          <w:rFonts w:ascii="Times New Roman" w:hAnsi="Times New Roman"/>
          <w:sz w:val="24"/>
          <w:lang w:val="lv-LV"/>
        </w:rPr>
        <w:t>s</w:t>
      </w:r>
      <w:r>
        <w:rPr>
          <w:rFonts w:ascii="Times New Roman" w:hAnsi="Times New Roman"/>
          <w:sz w:val="24"/>
          <w:lang w:val="lv-LV"/>
        </w:rPr>
        <w:t xml:space="preserve"> saistībā ar šo iepirkuma procedūru</w:t>
      </w:r>
      <w:r w:rsidR="00BC401D" w:rsidRPr="005126A7">
        <w:rPr>
          <w:rFonts w:ascii="Times New Roman" w:hAnsi="Times New Roman"/>
          <w:sz w:val="24"/>
          <w:lang w:val="lv-LV"/>
        </w:rPr>
        <w:t>, tiks publicēta</w:t>
      </w:r>
      <w:r w:rsidR="00F62CB0">
        <w:rPr>
          <w:rFonts w:ascii="Times New Roman" w:hAnsi="Times New Roman"/>
          <w:sz w:val="24"/>
          <w:lang w:val="lv-LV"/>
        </w:rPr>
        <w:t xml:space="preserve">s </w:t>
      </w:r>
      <w:r w:rsidR="00FA3E06">
        <w:rPr>
          <w:rFonts w:ascii="Times New Roman" w:hAnsi="Times New Roman"/>
          <w:sz w:val="24"/>
          <w:lang w:val="lv-LV"/>
        </w:rPr>
        <w:t>EIS e</w:t>
      </w:r>
      <w:r w:rsidR="008C2415">
        <w:rPr>
          <w:rFonts w:ascii="Times New Roman" w:hAnsi="Times New Roman"/>
          <w:sz w:val="24"/>
          <w:lang w:val="lv-LV"/>
        </w:rPr>
        <w:t xml:space="preserve">-konkursu apakšsistēmā </w:t>
      </w:r>
      <w:hyperlink r:id="rId15" w:history="1">
        <w:r w:rsidR="008C2415" w:rsidRPr="00D97EF9">
          <w:rPr>
            <w:rStyle w:val="Hyperlink"/>
            <w:rFonts w:ascii="Times New Roman" w:hAnsi="Times New Roman"/>
            <w:sz w:val="24"/>
            <w:lang w:val="lv-LV"/>
          </w:rPr>
          <w:t>https://www.eis.gov.lv/EKEIS/Supplier/</w:t>
        </w:r>
      </w:hyperlink>
      <w:r w:rsidR="003C76B9">
        <w:rPr>
          <w:rStyle w:val="Hyperlink"/>
          <w:rFonts w:ascii="Times New Roman" w:hAnsi="Times New Roman"/>
          <w:sz w:val="24"/>
          <w:lang w:val="lv-LV"/>
        </w:rPr>
        <w:t xml:space="preserve">, </w:t>
      </w:r>
      <w:r w:rsidR="003C76B9" w:rsidRPr="003C76B9">
        <w:rPr>
          <w:rStyle w:val="Hyperlink"/>
          <w:rFonts w:ascii="Times New Roman" w:hAnsi="Times New Roman"/>
          <w:color w:val="auto"/>
          <w:sz w:val="24"/>
          <w:u w:val="none"/>
          <w:lang w:val="lv-LV"/>
        </w:rPr>
        <w:t>kā arī</w:t>
      </w:r>
      <w:r w:rsidR="000F0CE9">
        <w:rPr>
          <w:rFonts w:ascii="Times New Roman" w:hAnsi="Times New Roman"/>
          <w:sz w:val="24"/>
          <w:szCs w:val="24"/>
          <w:lang w:val="lv-LV"/>
        </w:rPr>
        <w:t xml:space="preserve"> Siguldas novada pašvaldības tīmekļa vietnē </w:t>
      </w:r>
      <w:hyperlink r:id="rId16" w:history="1">
        <w:r w:rsidR="000F0CE9" w:rsidRPr="00B455BB">
          <w:rPr>
            <w:rStyle w:val="Hyperlink"/>
            <w:rFonts w:ascii="Times New Roman" w:hAnsi="Times New Roman"/>
            <w:sz w:val="24"/>
            <w:szCs w:val="24"/>
            <w:lang w:val="lv-LV"/>
          </w:rPr>
          <w:t>https://www.sigulda.lv/public/lat/pasvaldiba/iepirkumi1/6/</w:t>
        </w:r>
      </w:hyperlink>
      <w:r w:rsidR="008C2415" w:rsidRPr="00D97EF9">
        <w:rPr>
          <w:rFonts w:ascii="Times New Roman" w:hAnsi="Times New Roman"/>
          <w:sz w:val="24"/>
          <w:lang w:val="lv-LV"/>
        </w:rPr>
        <w:t>.</w:t>
      </w:r>
      <w:r w:rsidR="004E6319" w:rsidRPr="00D97EF9">
        <w:rPr>
          <w:rFonts w:ascii="Times New Roman" w:hAnsi="Times New Roman"/>
          <w:sz w:val="24"/>
          <w:lang w:val="lv-LV"/>
        </w:rPr>
        <w:t xml:space="preserve"> I</w:t>
      </w:r>
      <w:r w:rsidR="004E6319">
        <w:rPr>
          <w:rFonts w:ascii="Times New Roman" w:hAnsi="Times New Roman"/>
          <w:sz w:val="24"/>
          <w:lang w:val="lv-LV"/>
        </w:rPr>
        <w:t xml:space="preserve">einteresētajam piegādātājam ir pienākums sekot līdzi publicētajai informācijai. </w:t>
      </w:r>
      <w:r w:rsidR="007C3910">
        <w:rPr>
          <w:rFonts w:ascii="Times New Roman" w:hAnsi="Times New Roman"/>
          <w:sz w:val="24"/>
          <w:lang w:val="lv-LV"/>
        </w:rPr>
        <w:t xml:space="preserve">Pasūtītāja </w:t>
      </w:r>
      <w:r w:rsidR="004E6319">
        <w:rPr>
          <w:rFonts w:ascii="Times New Roman" w:hAnsi="Times New Roman"/>
          <w:sz w:val="24"/>
          <w:lang w:val="lv-LV"/>
        </w:rPr>
        <w:t>Iepirkuma komisija nav atbildīga par to, ja kāda ieinteresētā persona nav iepazinusies ar informāciju, kam ir nodrošināta brīva un tieša elektroniskā pieeja.</w:t>
      </w:r>
    </w:p>
    <w:p w14:paraId="7D0AC763" w14:textId="77777777" w:rsidR="004E6319" w:rsidRDefault="00CC685B" w:rsidP="00B74740">
      <w:pPr>
        <w:numPr>
          <w:ilvl w:val="2"/>
          <w:numId w:val="15"/>
        </w:numPr>
        <w:suppressAutoHyphens/>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 xml:space="preserve">Ja piegādātājs ir laikus pieprasījis papildu informāciju par iepirkuma nolikumā iekļautajām prasībām, </w:t>
      </w:r>
      <w:r w:rsidR="007C3910">
        <w:rPr>
          <w:rFonts w:ascii="Times New Roman" w:hAnsi="Times New Roman"/>
          <w:sz w:val="24"/>
          <w:szCs w:val="24"/>
          <w:lang w:val="lv-LV"/>
        </w:rPr>
        <w:t xml:space="preserve">Pasūtītāja </w:t>
      </w:r>
      <w:r>
        <w:rPr>
          <w:rFonts w:ascii="Times New Roman" w:hAnsi="Times New Roman"/>
          <w:sz w:val="24"/>
          <w:szCs w:val="24"/>
          <w:lang w:val="lv-LV"/>
        </w:rPr>
        <w:t>Iepirkuma komisija to sniedz 5 (piecu) darbdienu laikā, bet ne vēlāk kā 6 (sešas) dienas pirms piedāvājuma iesniegšanas termiņa beigām.</w:t>
      </w:r>
    </w:p>
    <w:p w14:paraId="219010AF" w14:textId="77777777" w:rsidR="00EE6DEB" w:rsidRPr="00D97EF9" w:rsidRDefault="00EE6DEB" w:rsidP="00B74740">
      <w:pPr>
        <w:numPr>
          <w:ilvl w:val="2"/>
          <w:numId w:val="15"/>
        </w:numPr>
        <w:suppressAutoHyphens/>
        <w:spacing w:after="0" w:line="240" w:lineRule="auto"/>
        <w:contextualSpacing/>
        <w:jc w:val="both"/>
        <w:rPr>
          <w:rFonts w:ascii="Times New Roman" w:hAnsi="Times New Roman"/>
          <w:sz w:val="24"/>
          <w:szCs w:val="24"/>
          <w:lang w:val="lv-LV"/>
        </w:rPr>
      </w:pPr>
      <w:r w:rsidRPr="00EE6DEB">
        <w:rPr>
          <w:rFonts w:ascii="Times New Roman" w:hAnsi="Times New Roman"/>
          <w:sz w:val="24"/>
          <w:szCs w:val="24"/>
          <w:lang w:val="lv-LV"/>
        </w:rPr>
        <w:t xml:space="preserve">Papildu informāciju </w:t>
      </w:r>
      <w:r w:rsidR="007C3910">
        <w:rPr>
          <w:rFonts w:ascii="Times New Roman" w:hAnsi="Times New Roman"/>
          <w:sz w:val="24"/>
          <w:szCs w:val="24"/>
          <w:lang w:val="lv-LV"/>
        </w:rPr>
        <w:t xml:space="preserve">Pasūtītāja </w:t>
      </w:r>
      <w:r w:rsidRPr="00EE6DEB">
        <w:rPr>
          <w:rFonts w:ascii="Times New Roman" w:hAnsi="Times New Roman"/>
          <w:sz w:val="24"/>
          <w:szCs w:val="24"/>
          <w:lang w:val="lv-LV"/>
        </w:rPr>
        <w:t>Iepirkuma komisija ievieto</w:t>
      </w:r>
      <w:r w:rsidR="00F62CB0" w:rsidRPr="00F62CB0">
        <w:rPr>
          <w:rFonts w:ascii="Times New Roman" w:hAnsi="Times New Roman"/>
          <w:sz w:val="24"/>
          <w:lang w:val="lv-LV"/>
        </w:rPr>
        <w:t xml:space="preserve"> </w:t>
      </w:r>
      <w:r w:rsidR="00F62CB0">
        <w:rPr>
          <w:rFonts w:ascii="Times New Roman" w:hAnsi="Times New Roman"/>
          <w:sz w:val="24"/>
          <w:lang w:val="lv-LV"/>
        </w:rPr>
        <w:t xml:space="preserve">EIS e-konkursu </w:t>
      </w:r>
      <w:r w:rsidR="00F62CB0" w:rsidRPr="00D97EF9">
        <w:rPr>
          <w:rFonts w:ascii="Times New Roman" w:hAnsi="Times New Roman"/>
          <w:sz w:val="24"/>
          <w:lang w:val="lv-LV"/>
        </w:rPr>
        <w:t xml:space="preserve">apakšsistēmā </w:t>
      </w:r>
      <w:hyperlink r:id="rId17" w:history="1">
        <w:r w:rsidR="00F62CB0" w:rsidRPr="00D97EF9">
          <w:rPr>
            <w:rStyle w:val="Hyperlink"/>
            <w:rFonts w:ascii="Times New Roman" w:hAnsi="Times New Roman"/>
            <w:sz w:val="24"/>
            <w:lang w:val="lv-LV"/>
          </w:rPr>
          <w:t>https://www.eis.gov.lv/EKEIS/Supplier/</w:t>
        </w:r>
      </w:hyperlink>
      <w:r w:rsidR="003C76B9">
        <w:rPr>
          <w:rStyle w:val="Hyperlink"/>
          <w:rFonts w:ascii="Times New Roman" w:hAnsi="Times New Roman"/>
          <w:sz w:val="24"/>
          <w:lang w:val="lv-LV"/>
        </w:rPr>
        <w:t xml:space="preserve">, </w:t>
      </w:r>
      <w:r w:rsidR="003C76B9" w:rsidRPr="003C76B9">
        <w:rPr>
          <w:rStyle w:val="Hyperlink"/>
          <w:rFonts w:ascii="Times New Roman" w:hAnsi="Times New Roman"/>
          <w:color w:val="auto"/>
          <w:sz w:val="24"/>
          <w:u w:val="none"/>
          <w:lang w:val="lv-LV"/>
        </w:rPr>
        <w:t>kā arī</w:t>
      </w:r>
      <w:r w:rsidR="000F0CE9">
        <w:rPr>
          <w:rFonts w:ascii="Times New Roman" w:hAnsi="Times New Roman"/>
          <w:sz w:val="24"/>
          <w:szCs w:val="24"/>
          <w:lang w:val="lv-LV"/>
        </w:rPr>
        <w:t xml:space="preserve"> Siguldas novada pašvaldības tīmekļa vietnē </w:t>
      </w:r>
      <w:hyperlink r:id="rId18" w:history="1">
        <w:r w:rsidR="000F0CE9" w:rsidRPr="00B455BB">
          <w:rPr>
            <w:rStyle w:val="Hyperlink"/>
            <w:rFonts w:ascii="Times New Roman" w:hAnsi="Times New Roman"/>
            <w:sz w:val="24"/>
            <w:szCs w:val="24"/>
            <w:lang w:val="lv-LV"/>
          </w:rPr>
          <w:t>https://www.sigulda.lv/public/lat/pasvaldiba/iepirkumi1/6/</w:t>
        </w:r>
      </w:hyperlink>
      <w:r w:rsidR="00F62CB0">
        <w:rPr>
          <w:rFonts w:ascii="Times New Roman" w:hAnsi="Times New Roman"/>
          <w:sz w:val="24"/>
          <w:szCs w:val="24"/>
          <w:lang w:val="lv-LV"/>
        </w:rPr>
        <w:t xml:space="preserve">, </w:t>
      </w:r>
      <w:r w:rsidRPr="00EE6DEB">
        <w:rPr>
          <w:rFonts w:ascii="Times New Roman" w:hAnsi="Times New Roman"/>
          <w:sz w:val="24"/>
          <w:szCs w:val="24"/>
          <w:lang w:val="lv-LV"/>
        </w:rPr>
        <w:t>norādot arī uzdoto jautājumu</w:t>
      </w:r>
      <w:r w:rsidRPr="00D97EF9">
        <w:rPr>
          <w:rFonts w:ascii="Times New Roman" w:hAnsi="Times New Roman"/>
          <w:sz w:val="24"/>
          <w:szCs w:val="24"/>
          <w:lang w:val="lv-LV"/>
        </w:rPr>
        <w:t>.</w:t>
      </w:r>
    </w:p>
    <w:p w14:paraId="2EDCDCD2" w14:textId="77777777" w:rsidR="00EE6DEB" w:rsidRPr="00FE5B77" w:rsidRDefault="00EE6DEB" w:rsidP="00B74740">
      <w:pPr>
        <w:numPr>
          <w:ilvl w:val="2"/>
          <w:numId w:val="15"/>
        </w:numPr>
        <w:suppressAutoHyphens/>
        <w:spacing w:after="0" w:line="240" w:lineRule="auto"/>
        <w:contextualSpacing/>
        <w:jc w:val="both"/>
        <w:rPr>
          <w:rFonts w:ascii="Times New Roman" w:hAnsi="Times New Roman"/>
          <w:sz w:val="24"/>
          <w:szCs w:val="24"/>
          <w:lang w:val="lv-LV"/>
        </w:rPr>
      </w:pPr>
      <w:r w:rsidRPr="008712A0">
        <w:rPr>
          <w:rFonts w:ascii="Times New Roman" w:hAnsi="Times New Roman"/>
          <w:sz w:val="24"/>
          <w:szCs w:val="24"/>
          <w:lang w:val="lv-LV"/>
        </w:rPr>
        <w:t xml:space="preserve"> Ja </w:t>
      </w:r>
      <w:r w:rsidR="007C3910">
        <w:rPr>
          <w:rFonts w:ascii="Times New Roman" w:hAnsi="Times New Roman"/>
          <w:sz w:val="24"/>
          <w:szCs w:val="24"/>
          <w:lang w:val="lv-LV"/>
        </w:rPr>
        <w:t xml:space="preserve">Pasūtītāja </w:t>
      </w:r>
      <w:r w:rsidRPr="008712A0">
        <w:rPr>
          <w:rFonts w:ascii="Times New Roman" w:hAnsi="Times New Roman"/>
          <w:sz w:val="24"/>
          <w:szCs w:val="24"/>
          <w:lang w:val="lv-LV"/>
        </w:rPr>
        <w:t>Iepirkuma komisija izdarīj</w:t>
      </w:r>
      <w:r w:rsidR="008712A0">
        <w:rPr>
          <w:rFonts w:ascii="Times New Roman" w:hAnsi="Times New Roman"/>
          <w:sz w:val="24"/>
          <w:szCs w:val="24"/>
          <w:lang w:val="lv-LV"/>
        </w:rPr>
        <w:t>usi</w:t>
      </w:r>
      <w:r w:rsidRPr="008712A0">
        <w:rPr>
          <w:rFonts w:ascii="Times New Roman" w:hAnsi="Times New Roman"/>
          <w:sz w:val="24"/>
          <w:szCs w:val="24"/>
          <w:lang w:val="lv-LV"/>
        </w:rPr>
        <w:t xml:space="preserve"> grozījumus iepirkuma</w:t>
      </w:r>
      <w:r w:rsidR="008712A0" w:rsidRPr="008712A0">
        <w:rPr>
          <w:rFonts w:ascii="Times New Roman" w:hAnsi="Times New Roman"/>
          <w:sz w:val="24"/>
          <w:szCs w:val="24"/>
          <w:lang w:val="lv-LV"/>
        </w:rPr>
        <w:t xml:space="preserve"> dokumentos, tā</w:t>
      </w:r>
      <w:r w:rsidRPr="008712A0">
        <w:rPr>
          <w:rFonts w:ascii="Times New Roman" w:hAnsi="Times New Roman"/>
          <w:sz w:val="24"/>
          <w:szCs w:val="24"/>
          <w:lang w:val="lv-LV"/>
        </w:rPr>
        <w:t xml:space="preserve"> ievieto informāciju par grozījumiem </w:t>
      </w:r>
      <w:r w:rsidR="00FA3E06">
        <w:rPr>
          <w:rFonts w:ascii="Times New Roman" w:hAnsi="Times New Roman"/>
          <w:sz w:val="24"/>
          <w:lang w:val="lv-LV"/>
        </w:rPr>
        <w:t>EIS e</w:t>
      </w:r>
      <w:r w:rsidR="008712A0">
        <w:rPr>
          <w:rFonts w:ascii="Times New Roman" w:hAnsi="Times New Roman"/>
          <w:sz w:val="24"/>
          <w:lang w:val="lv-LV"/>
        </w:rPr>
        <w:t xml:space="preserve">-konkursu apakšsistēmā </w:t>
      </w:r>
      <w:hyperlink r:id="rId19" w:history="1">
        <w:r w:rsidR="008712A0" w:rsidRPr="00D97EF9">
          <w:rPr>
            <w:rStyle w:val="Hyperlink"/>
            <w:rFonts w:ascii="Times New Roman" w:hAnsi="Times New Roman"/>
            <w:sz w:val="24"/>
            <w:lang w:val="lv-LV"/>
          </w:rPr>
          <w:t>https://www.eis.gov.lv/EKEIS/Supplier/</w:t>
        </w:r>
      </w:hyperlink>
      <w:r w:rsidR="0047255C">
        <w:rPr>
          <w:rStyle w:val="Hyperlink"/>
          <w:rFonts w:ascii="Times New Roman" w:hAnsi="Times New Roman"/>
          <w:sz w:val="24"/>
          <w:lang w:val="lv-LV"/>
        </w:rPr>
        <w:t xml:space="preserve">, </w:t>
      </w:r>
      <w:r w:rsidR="0047255C" w:rsidRPr="0047255C">
        <w:rPr>
          <w:rStyle w:val="Hyperlink"/>
          <w:rFonts w:ascii="Times New Roman" w:hAnsi="Times New Roman"/>
          <w:color w:val="auto"/>
          <w:sz w:val="24"/>
          <w:u w:val="none"/>
          <w:lang w:val="lv-LV"/>
        </w:rPr>
        <w:t>kā arī</w:t>
      </w:r>
      <w:r w:rsidR="000F0CE9">
        <w:rPr>
          <w:rFonts w:ascii="Times New Roman" w:hAnsi="Times New Roman"/>
          <w:sz w:val="24"/>
          <w:szCs w:val="24"/>
          <w:lang w:val="lv-LV"/>
        </w:rPr>
        <w:t xml:space="preserve"> Siguldas novada pašvaldības tīmekļa vietnē </w:t>
      </w:r>
      <w:hyperlink r:id="rId20" w:history="1">
        <w:r w:rsidR="000F0CE9" w:rsidRPr="00B455BB">
          <w:rPr>
            <w:rStyle w:val="Hyperlink"/>
            <w:rFonts w:ascii="Times New Roman" w:hAnsi="Times New Roman"/>
            <w:sz w:val="24"/>
            <w:szCs w:val="24"/>
            <w:lang w:val="lv-LV"/>
          </w:rPr>
          <w:t>https://www.sigulda.lv/public/lat/pasvaldiba/iepirkumi1/6/</w:t>
        </w:r>
      </w:hyperlink>
      <w:r w:rsidRPr="00EB621D">
        <w:rPr>
          <w:rFonts w:ascii="Times New Roman"/>
          <w:sz w:val="24"/>
          <w:szCs w:val="24"/>
          <w:lang w:val="lv-LV"/>
        </w:rPr>
        <w:t xml:space="preserve">, ne </w:t>
      </w:r>
      <w:r w:rsidRPr="007C3910">
        <w:rPr>
          <w:rFonts w:ascii="Times New Roman"/>
          <w:sz w:val="24"/>
          <w:szCs w:val="24"/>
          <w:lang w:val="lv-LV"/>
        </w:rPr>
        <w:t>v</w:t>
      </w:r>
      <w:r w:rsidRPr="007C3910">
        <w:rPr>
          <w:rFonts w:hAnsi="Times New Roman"/>
          <w:sz w:val="24"/>
          <w:szCs w:val="24"/>
          <w:lang w:val="lv-LV"/>
        </w:rPr>
        <w:t>ē</w:t>
      </w:r>
      <w:r w:rsidRPr="007C3910">
        <w:rPr>
          <w:rFonts w:ascii="Times New Roman"/>
          <w:sz w:val="24"/>
          <w:szCs w:val="24"/>
          <w:lang w:val="lv-LV"/>
        </w:rPr>
        <w:t>l</w:t>
      </w:r>
      <w:r w:rsidRPr="007C3910">
        <w:rPr>
          <w:rFonts w:hAnsi="Times New Roman"/>
          <w:sz w:val="24"/>
          <w:szCs w:val="24"/>
          <w:lang w:val="lv-LV"/>
        </w:rPr>
        <w:t>ā</w:t>
      </w:r>
      <w:r w:rsidRPr="007C3910">
        <w:rPr>
          <w:rFonts w:ascii="Times New Roman"/>
          <w:sz w:val="24"/>
          <w:szCs w:val="24"/>
          <w:lang w:val="lv-LV"/>
        </w:rPr>
        <w:t>k</w:t>
      </w:r>
      <w:r w:rsidRPr="00EB621D">
        <w:rPr>
          <w:rFonts w:ascii="Times New Roman"/>
          <w:sz w:val="24"/>
          <w:szCs w:val="24"/>
          <w:lang w:val="lv-LV"/>
        </w:rPr>
        <w:t xml:space="preserve"> k</w:t>
      </w:r>
      <w:r w:rsidRPr="00EB621D">
        <w:rPr>
          <w:rFonts w:hAnsi="Times New Roman"/>
          <w:sz w:val="24"/>
          <w:szCs w:val="24"/>
          <w:lang w:val="lv-LV"/>
        </w:rPr>
        <w:t>ā</w:t>
      </w:r>
      <w:r w:rsidRPr="00EB621D">
        <w:rPr>
          <w:rFonts w:hAnsi="Times New Roman"/>
          <w:sz w:val="24"/>
          <w:szCs w:val="24"/>
          <w:lang w:val="lv-LV"/>
        </w:rPr>
        <w:t xml:space="preserve"> </w:t>
      </w:r>
      <w:r w:rsidRPr="00EB621D">
        <w:rPr>
          <w:rFonts w:ascii="Times New Roman"/>
          <w:sz w:val="24"/>
          <w:szCs w:val="24"/>
          <w:lang w:val="lv-LV"/>
        </w:rPr>
        <w:t>dienu p</w:t>
      </w:r>
      <w:r w:rsidRPr="00EB621D">
        <w:rPr>
          <w:rFonts w:hAnsi="Times New Roman"/>
          <w:sz w:val="24"/>
          <w:szCs w:val="24"/>
          <w:lang w:val="lv-LV"/>
        </w:rPr>
        <w:t>ē</w:t>
      </w:r>
      <w:r w:rsidRPr="00EB621D">
        <w:rPr>
          <w:rFonts w:ascii="Times New Roman"/>
          <w:sz w:val="24"/>
          <w:szCs w:val="24"/>
          <w:lang w:val="lv-LV"/>
        </w:rPr>
        <w:t>c tam, kad pazi</w:t>
      </w:r>
      <w:r w:rsidRPr="00EB621D">
        <w:rPr>
          <w:rFonts w:hAnsi="Times New Roman"/>
          <w:sz w:val="24"/>
          <w:szCs w:val="24"/>
          <w:lang w:val="lv-LV"/>
        </w:rPr>
        <w:t>ņ</w:t>
      </w:r>
      <w:r w:rsidRPr="00EB621D">
        <w:rPr>
          <w:rFonts w:ascii="Times New Roman"/>
          <w:sz w:val="24"/>
          <w:szCs w:val="24"/>
          <w:lang w:val="lv-LV"/>
        </w:rPr>
        <w:t>ojums par groz</w:t>
      </w:r>
      <w:r w:rsidRPr="00EB621D">
        <w:rPr>
          <w:rFonts w:hAnsi="Times New Roman"/>
          <w:sz w:val="24"/>
          <w:szCs w:val="24"/>
          <w:lang w:val="lv-LV"/>
        </w:rPr>
        <w:t>ī</w:t>
      </w:r>
      <w:r w:rsidRPr="00EB621D">
        <w:rPr>
          <w:rFonts w:ascii="Times New Roman"/>
          <w:sz w:val="24"/>
          <w:szCs w:val="24"/>
          <w:lang w:val="lv-LV"/>
        </w:rPr>
        <w:t xml:space="preserve">jumiem iesniegts </w:t>
      </w:r>
      <w:r w:rsidRPr="00FE5B77">
        <w:rPr>
          <w:rFonts w:ascii="Times New Roman"/>
          <w:sz w:val="24"/>
          <w:szCs w:val="24"/>
          <w:lang w:val="lv-LV"/>
        </w:rPr>
        <w:t>Iepirkumu uzraudz</w:t>
      </w:r>
      <w:r w:rsidRPr="00FE5B77">
        <w:rPr>
          <w:rFonts w:hAnsi="Times New Roman"/>
          <w:sz w:val="24"/>
          <w:szCs w:val="24"/>
          <w:lang w:val="lv-LV"/>
        </w:rPr>
        <w:t>ī</w:t>
      </w:r>
      <w:r w:rsidRPr="00FE5B77">
        <w:rPr>
          <w:rFonts w:ascii="Times New Roman"/>
          <w:sz w:val="24"/>
          <w:szCs w:val="24"/>
          <w:lang w:val="lv-LV"/>
        </w:rPr>
        <w:t>bas birojam public</w:t>
      </w:r>
      <w:r w:rsidRPr="00FE5B77">
        <w:rPr>
          <w:rFonts w:hAnsi="Times New Roman"/>
          <w:sz w:val="24"/>
          <w:szCs w:val="24"/>
          <w:lang w:val="lv-LV"/>
        </w:rPr>
        <w:t>ēš</w:t>
      </w:r>
      <w:r w:rsidRPr="00FE5B77">
        <w:rPr>
          <w:rFonts w:ascii="Times New Roman"/>
          <w:sz w:val="24"/>
          <w:szCs w:val="24"/>
          <w:lang w:val="lv-LV"/>
        </w:rPr>
        <w:t>anai.</w:t>
      </w:r>
    </w:p>
    <w:p w14:paraId="6A10368F" w14:textId="77777777" w:rsidR="00737E15" w:rsidRPr="007C3910" w:rsidRDefault="00EE6DEB" w:rsidP="00B74740">
      <w:pPr>
        <w:numPr>
          <w:ilvl w:val="2"/>
          <w:numId w:val="15"/>
        </w:numPr>
        <w:suppressAutoHyphens/>
        <w:spacing w:after="0" w:line="240" w:lineRule="auto"/>
        <w:contextualSpacing/>
        <w:jc w:val="both"/>
        <w:rPr>
          <w:rFonts w:ascii="Times New Roman" w:hAnsi="Times New Roman"/>
          <w:sz w:val="24"/>
          <w:szCs w:val="24"/>
          <w:lang w:val="lv-LV"/>
        </w:rPr>
      </w:pPr>
      <w:r w:rsidRPr="00FE5B77">
        <w:rPr>
          <w:rFonts w:ascii="Times New Roman" w:hAnsi="Times New Roman"/>
          <w:sz w:val="24"/>
          <w:szCs w:val="24"/>
          <w:lang w:val="lv-LV"/>
        </w:rPr>
        <w:t>Informācijas apmaiņ</w:t>
      </w:r>
      <w:r w:rsidR="00FA3E06" w:rsidRPr="00FE5B77">
        <w:rPr>
          <w:rFonts w:ascii="Times New Roman" w:hAnsi="Times New Roman"/>
          <w:sz w:val="24"/>
          <w:szCs w:val="24"/>
          <w:lang w:val="lv-LV"/>
        </w:rPr>
        <w:t xml:space="preserve">a starp </w:t>
      </w:r>
      <w:r w:rsidR="007C3910" w:rsidRPr="007C3910">
        <w:rPr>
          <w:rFonts w:ascii="Times New Roman" w:hAnsi="Times New Roman"/>
          <w:sz w:val="24"/>
          <w:szCs w:val="24"/>
          <w:lang w:val="lv-LV"/>
        </w:rPr>
        <w:t xml:space="preserve">Pasūtītāja </w:t>
      </w:r>
      <w:r w:rsidR="00FA3E06" w:rsidRPr="007C3910">
        <w:rPr>
          <w:rFonts w:ascii="Times New Roman" w:hAnsi="Times New Roman"/>
          <w:sz w:val="24"/>
          <w:szCs w:val="24"/>
          <w:lang w:val="lv-LV"/>
        </w:rPr>
        <w:t>Iepirkuma komisiju</w:t>
      </w:r>
      <w:r w:rsidRPr="007C3910">
        <w:rPr>
          <w:rFonts w:ascii="Times New Roman" w:hAnsi="Times New Roman"/>
          <w:sz w:val="24"/>
          <w:szCs w:val="24"/>
          <w:lang w:val="lv-LV"/>
        </w:rPr>
        <w:t xml:space="preserve"> un Pretendentiem notiek rakstveidā: pa pastu (lēnāka) vai e-pastu (ātrāka).</w:t>
      </w:r>
      <w:r w:rsidRPr="00FE5B77">
        <w:rPr>
          <w:rFonts w:ascii="Times New Roman" w:hAnsi="Times New Roman"/>
          <w:sz w:val="24"/>
          <w:szCs w:val="24"/>
          <w:lang w:val="lv-LV"/>
        </w:rPr>
        <w:t xml:space="preserve"> </w:t>
      </w:r>
    </w:p>
    <w:p w14:paraId="0B09F6BA" w14:textId="77777777" w:rsidR="007133F4" w:rsidRPr="005126A7" w:rsidRDefault="007133F4" w:rsidP="007133F4">
      <w:pPr>
        <w:pStyle w:val="ListParagraph"/>
        <w:suppressAutoHyphens/>
        <w:spacing w:after="0" w:line="240" w:lineRule="auto"/>
        <w:jc w:val="both"/>
        <w:rPr>
          <w:rFonts w:cs="Calibri"/>
          <w:lang w:val="lv-LV"/>
        </w:rPr>
      </w:pPr>
    </w:p>
    <w:p w14:paraId="184AEAD4" w14:textId="77777777" w:rsidR="00D37B90" w:rsidRPr="00F07B39" w:rsidRDefault="00BC401D" w:rsidP="00B74740">
      <w:pPr>
        <w:keepNext/>
        <w:numPr>
          <w:ilvl w:val="1"/>
          <w:numId w:val="3"/>
        </w:numPr>
        <w:suppressAutoHyphens/>
        <w:spacing w:after="0" w:line="240" w:lineRule="auto"/>
        <w:jc w:val="both"/>
        <w:rPr>
          <w:rFonts w:ascii="Times New Roman" w:eastAsia="Times New Roman" w:hAnsi="Times New Roman"/>
          <w:b/>
          <w:bCs/>
          <w:sz w:val="24"/>
          <w:szCs w:val="24"/>
          <w:lang w:val="lv-LV"/>
        </w:rPr>
      </w:pPr>
      <w:r w:rsidRPr="00F07B39">
        <w:rPr>
          <w:rFonts w:ascii="Times New Roman" w:eastAsia="Times New Roman" w:hAnsi="Times New Roman"/>
          <w:b/>
          <w:bCs/>
          <w:sz w:val="24"/>
          <w:szCs w:val="24"/>
          <w:lang w:val="lv-LV"/>
        </w:rPr>
        <w:t>Piedāvājumu iesniegšanas un atvēršanas vieta, datums, laiks un kārtība</w:t>
      </w:r>
    </w:p>
    <w:p w14:paraId="0D1F95C5" w14:textId="77777777" w:rsidR="00D37B90" w:rsidRPr="00717148" w:rsidRDefault="00D37B90" w:rsidP="00B74740">
      <w:pPr>
        <w:pStyle w:val="Default"/>
        <w:numPr>
          <w:ilvl w:val="2"/>
          <w:numId w:val="3"/>
        </w:numPr>
        <w:spacing w:after="87"/>
        <w:jc w:val="both"/>
        <w:rPr>
          <w:lang w:val="lv-LV"/>
        </w:rPr>
      </w:pPr>
      <w:r w:rsidRPr="00717148">
        <w:rPr>
          <w:lang w:val="lv-LV"/>
        </w:rPr>
        <w:t xml:space="preserve">Piedāvājums jāiesniedz EIS e-konkursa apakšsistēmā vienā no zemāk minētajiem formātiem. Katra iesniedzamā dokumenta formāts var atšķirties, bet ir jāievēro šādi iespējamie formāti: </w:t>
      </w:r>
    </w:p>
    <w:p w14:paraId="0FC15660" w14:textId="77777777" w:rsidR="00D37B90" w:rsidRPr="00162B41" w:rsidRDefault="00D37B90" w:rsidP="00B74740">
      <w:pPr>
        <w:pStyle w:val="Default"/>
        <w:numPr>
          <w:ilvl w:val="3"/>
          <w:numId w:val="3"/>
        </w:numPr>
        <w:spacing w:after="87"/>
        <w:ind w:hanging="654"/>
        <w:jc w:val="both"/>
        <w:rPr>
          <w:lang w:val="lv-LV"/>
        </w:rPr>
      </w:pPr>
      <w:r w:rsidRPr="00717148">
        <w:rPr>
          <w:lang w:val="lv-LV"/>
        </w:rPr>
        <w:t xml:space="preserve">izmantojot </w:t>
      </w:r>
      <w:r w:rsidR="00717148" w:rsidRPr="00717148">
        <w:rPr>
          <w:lang w:val="lv-LV"/>
        </w:rPr>
        <w:t xml:space="preserve">EIS </w:t>
      </w:r>
      <w:r w:rsidRPr="00717148">
        <w:rPr>
          <w:lang w:val="lv-LV"/>
        </w:rPr>
        <w:t xml:space="preserve">e-konkursu apakšsistēmas piedāvātos rīkus, aizpildot minētās sistēmas e-konkursu apakšsistēmā šīs iepirkuma procedūras sadaļā </w:t>
      </w:r>
      <w:r w:rsidRPr="00162B41">
        <w:rPr>
          <w:lang w:val="lv-LV"/>
        </w:rPr>
        <w:t xml:space="preserve">ievietotās </w:t>
      </w:r>
      <w:r w:rsidR="00800A52" w:rsidRPr="00162B41">
        <w:rPr>
          <w:lang w:val="lv-LV"/>
        </w:rPr>
        <w:t>datnes</w:t>
      </w:r>
      <w:r w:rsidRPr="00162B41">
        <w:rPr>
          <w:lang w:val="lv-LV"/>
        </w:rPr>
        <w:t xml:space="preserve">; </w:t>
      </w:r>
    </w:p>
    <w:p w14:paraId="071B5002" w14:textId="77777777" w:rsidR="00D37B90" w:rsidRPr="00717148" w:rsidRDefault="00D37B90" w:rsidP="00B74740">
      <w:pPr>
        <w:pStyle w:val="Default"/>
        <w:numPr>
          <w:ilvl w:val="3"/>
          <w:numId w:val="3"/>
        </w:numPr>
        <w:spacing w:after="87"/>
        <w:ind w:hanging="654"/>
        <w:jc w:val="both"/>
        <w:rPr>
          <w:lang w:val="lv-LV"/>
        </w:rPr>
      </w:pPr>
      <w:r w:rsidRPr="00717148">
        <w:rPr>
          <w:lang w:val="lv-LV"/>
        </w:rPr>
        <w:t xml:space="preserve">elektroniski aizpildāmos dokumentus elektroniski sagatavojot ārpus e-konkursu apakšsistēmas un pievienojot atbilstošajām prasībām (šādā gadījumā pretendents ir atbildīgs par aizpildāmo </w:t>
      </w:r>
      <w:r w:rsidR="00162B41">
        <w:rPr>
          <w:lang w:val="lv-LV"/>
        </w:rPr>
        <w:t>datņu</w:t>
      </w:r>
      <w:r w:rsidRPr="00717148">
        <w:rPr>
          <w:lang w:val="lv-LV"/>
        </w:rPr>
        <w:t xml:space="preserve"> atbilstību dokumentācijas prasībām un </w:t>
      </w:r>
      <w:r w:rsidR="00800A52" w:rsidRPr="00162B41">
        <w:rPr>
          <w:lang w:val="lv-LV"/>
        </w:rPr>
        <w:t>datņu</w:t>
      </w:r>
      <w:r w:rsidR="00830A22" w:rsidRPr="00162B41">
        <w:rPr>
          <w:lang w:val="lv-LV"/>
        </w:rPr>
        <w:t xml:space="preserve"> </w:t>
      </w:r>
      <w:r w:rsidRPr="00162B41">
        <w:rPr>
          <w:lang w:val="lv-LV"/>
        </w:rPr>
        <w:t>paraugiem</w:t>
      </w:r>
      <w:r w:rsidRPr="00717148">
        <w:rPr>
          <w:lang w:val="lv-LV"/>
        </w:rPr>
        <w:t xml:space="preserve">). </w:t>
      </w:r>
    </w:p>
    <w:p w14:paraId="3DD919DE" w14:textId="77777777" w:rsidR="00D37B90" w:rsidRPr="00717148" w:rsidRDefault="00D37B90" w:rsidP="00B74740">
      <w:pPr>
        <w:pStyle w:val="Default"/>
        <w:numPr>
          <w:ilvl w:val="2"/>
          <w:numId w:val="3"/>
        </w:numPr>
        <w:spacing w:after="87"/>
        <w:rPr>
          <w:lang w:val="lv-LV"/>
        </w:rPr>
      </w:pPr>
      <w:r w:rsidRPr="00717148">
        <w:rPr>
          <w:lang w:val="lv-LV"/>
        </w:rPr>
        <w:t xml:space="preserve">Sagatavojot piedāvājumu, </w:t>
      </w:r>
      <w:r w:rsidR="004E3B15">
        <w:rPr>
          <w:lang w:val="lv-LV"/>
        </w:rPr>
        <w:t>P</w:t>
      </w:r>
      <w:r w:rsidRPr="00717148">
        <w:rPr>
          <w:lang w:val="lv-LV"/>
        </w:rPr>
        <w:t xml:space="preserve">retendents ievēro, ka: </w:t>
      </w:r>
    </w:p>
    <w:p w14:paraId="4CC23BE1" w14:textId="77777777" w:rsidR="00D37B90" w:rsidRPr="00ED3D45" w:rsidRDefault="00D37B90" w:rsidP="00B74740">
      <w:pPr>
        <w:pStyle w:val="Default"/>
        <w:numPr>
          <w:ilvl w:val="3"/>
          <w:numId w:val="3"/>
        </w:numPr>
        <w:spacing w:after="87"/>
        <w:ind w:hanging="654"/>
        <w:jc w:val="both"/>
        <w:rPr>
          <w:lang w:val="lv-LV"/>
        </w:rPr>
      </w:pPr>
      <w:r w:rsidRPr="00717148">
        <w:rPr>
          <w:lang w:val="lv-LV"/>
        </w:rPr>
        <w:t xml:space="preserve"> </w:t>
      </w:r>
      <w:r w:rsidR="00692C42" w:rsidRPr="00ED3D45">
        <w:rPr>
          <w:lang w:val="lv-LV"/>
        </w:rPr>
        <w:t>P</w:t>
      </w:r>
      <w:r w:rsidRPr="00ED3D45">
        <w:rPr>
          <w:lang w:val="lv-LV"/>
        </w:rPr>
        <w:t>iedāvājuma</w:t>
      </w:r>
      <w:r w:rsidR="00692C42" w:rsidRPr="00ED3D45">
        <w:rPr>
          <w:lang w:val="lv-LV"/>
        </w:rPr>
        <w:t xml:space="preserve"> - </w:t>
      </w:r>
      <w:r w:rsidRPr="00ED3D45">
        <w:rPr>
          <w:lang w:val="lv-LV"/>
        </w:rPr>
        <w:t>pieteikuma veidlapa, tehniskais un finanšu piedāvājums jāaizpilda tikai elektroniski, atsevišķā elektroniskā dokumentā ar Microsoft Office 2010 (vai vēlākas programmatūras versijas) rīkiem lasāmā formātā;</w:t>
      </w:r>
    </w:p>
    <w:p w14:paraId="52800599" w14:textId="77777777" w:rsidR="00D37B90" w:rsidRPr="00717148" w:rsidRDefault="00D37B90" w:rsidP="00B74740">
      <w:pPr>
        <w:pStyle w:val="Default"/>
        <w:numPr>
          <w:ilvl w:val="3"/>
          <w:numId w:val="3"/>
        </w:numPr>
        <w:spacing w:after="87"/>
        <w:ind w:hanging="654"/>
        <w:jc w:val="both"/>
        <w:rPr>
          <w:lang w:val="lv-LV"/>
        </w:rPr>
      </w:pPr>
      <w:r w:rsidRPr="00717148">
        <w:rPr>
          <w:lang w:val="lv-LV"/>
        </w:rPr>
        <w:t xml:space="preserve">iesniedzot piedāvājumu, </w:t>
      </w:r>
      <w:r w:rsidR="00692C42">
        <w:rPr>
          <w:lang w:val="lv-LV"/>
        </w:rPr>
        <w:t>P</w:t>
      </w:r>
      <w:r w:rsidRPr="00717148">
        <w:rPr>
          <w:lang w:val="lv-LV"/>
        </w:rPr>
        <w:t xml:space="preserve">retendents ar drošu elektronisku parakstu un laika zīmogu </w:t>
      </w:r>
      <w:r w:rsidR="00483F60">
        <w:rPr>
          <w:lang w:val="lv-LV"/>
        </w:rPr>
        <w:t xml:space="preserve">vai EIS piedāvāto elektronisko parakstu </w:t>
      </w:r>
      <w:r w:rsidRPr="00717148">
        <w:rPr>
          <w:lang w:val="lv-LV"/>
        </w:rPr>
        <w:t xml:space="preserve">paraksta vismaz </w:t>
      </w:r>
      <w:r w:rsidR="00692C42">
        <w:rPr>
          <w:lang w:val="lv-LV"/>
        </w:rPr>
        <w:t>P</w:t>
      </w:r>
      <w:r w:rsidRPr="00717148">
        <w:rPr>
          <w:lang w:val="lv-LV"/>
        </w:rPr>
        <w:t xml:space="preserve">retendenta piedāvājuma veidlapu. Pieteikumu paraksta </w:t>
      </w:r>
      <w:r w:rsidR="00692C42">
        <w:rPr>
          <w:lang w:val="lv-LV"/>
        </w:rPr>
        <w:t>P</w:t>
      </w:r>
      <w:r w:rsidRPr="00717148">
        <w:rPr>
          <w:lang w:val="lv-LV"/>
        </w:rPr>
        <w:t>retendenta pārstāvis ar pārstāvības tiesībām, pievienojot pā</w:t>
      </w:r>
      <w:r w:rsidR="00935A5D" w:rsidRPr="00717148">
        <w:rPr>
          <w:lang w:val="lv-LV"/>
        </w:rPr>
        <w:t>rstāvību apliecinošu dokumentu (</w:t>
      </w:r>
      <w:r w:rsidRPr="00717148">
        <w:rPr>
          <w:lang w:val="lv-LV"/>
        </w:rPr>
        <w:t xml:space="preserve">skenēts dokumentu oriģināls PDF formātā); </w:t>
      </w:r>
    </w:p>
    <w:p w14:paraId="146396C7" w14:textId="77777777" w:rsidR="00D37B90" w:rsidRPr="00717148" w:rsidRDefault="00D37B90" w:rsidP="00B74740">
      <w:pPr>
        <w:pStyle w:val="Default"/>
        <w:numPr>
          <w:ilvl w:val="3"/>
          <w:numId w:val="3"/>
        </w:numPr>
        <w:spacing w:after="87"/>
        <w:ind w:hanging="654"/>
        <w:jc w:val="both"/>
        <w:rPr>
          <w:lang w:val="lv-LV"/>
        </w:rPr>
      </w:pPr>
      <w:r w:rsidRPr="00717148">
        <w:rPr>
          <w:lang w:val="lv-LV"/>
        </w:rPr>
        <w:t xml:space="preserve">citus dokumentus </w:t>
      </w:r>
      <w:r w:rsidR="00692C42">
        <w:rPr>
          <w:lang w:val="lv-LV"/>
        </w:rPr>
        <w:t>P</w:t>
      </w:r>
      <w:r w:rsidRPr="00717148">
        <w:rPr>
          <w:lang w:val="lv-LV"/>
        </w:rPr>
        <w:t>retendents pēc saviem ieskatiem ir tiesīgs iesniegt elektroniskā formātā, paraksto</w:t>
      </w:r>
      <w:r w:rsidR="00935A5D" w:rsidRPr="00717148">
        <w:rPr>
          <w:lang w:val="lv-LV"/>
        </w:rPr>
        <w:t>t</w:t>
      </w:r>
      <w:r w:rsidR="0047255C">
        <w:rPr>
          <w:lang w:val="lv-LV"/>
        </w:rPr>
        <w:t xml:space="preserve"> ar</w:t>
      </w:r>
      <w:r w:rsidRPr="00717148">
        <w:rPr>
          <w:lang w:val="lv-LV"/>
        </w:rPr>
        <w:t xml:space="preserve"> EIS piedāvāto elektronisko parakstu vai paraksto</w:t>
      </w:r>
      <w:r w:rsidR="00935A5D" w:rsidRPr="00717148">
        <w:rPr>
          <w:lang w:val="lv-LV"/>
        </w:rPr>
        <w:t>t</w:t>
      </w:r>
      <w:r w:rsidRPr="00717148">
        <w:rPr>
          <w:lang w:val="lv-LV"/>
        </w:rPr>
        <w:t xml:space="preserve"> ar drošu elektronisku parakstu. </w:t>
      </w:r>
    </w:p>
    <w:p w14:paraId="4B9BFBC0" w14:textId="77777777" w:rsidR="00D37B90" w:rsidRPr="00717148" w:rsidRDefault="00D37B90" w:rsidP="00B74740">
      <w:pPr>
        <w:pStyle w:val="Default"/>
        <w:numPr>
          <w:ilvl w:val="2"/>
          <w:numId w:val="3"/>
        </w:numPr>
        <w:spacing w:after="87"/>
        <w:jc w:val="both"/>
        <w:rPr>
          <w:lang w:val="lv-LV"/>
        </w:rPr>
      </w:pPr>
      <w:r w:rsidRPr="00717148">
        <w:rPr>
          <w:lang w:val="lv-LV"/>
        </w:rPr>
        <w:t xml:space="preserve">Iesniedzot piedāvājumu, </w:t>
      </w:r>
      <w:r w:rsidR="00692C42">
        <w:rPr>
          <w:lang w:val="lv-LV"/>
        </w:rPr>
        <w:t>P</w:t>
      </w:r>
      <w:r w:rsidRPr="00717148">
        <w:rPr>
          <w:lang w:val="lv-LV"/>
        </w:rPr>
        <w:t xml:space="preserve">retendents pilnībā atzīst visus </w:t>
      </w:r>
      <w:r w:rsidR="00982579">
        <w:rPr>
          <w:lang w:val="lv-LV"/>
        </w:rPr>
        <w:t>N</w:t>
      </w:r>
      <w:r w:rsidRPr="00717148">
        <w:rPr>
          <w:lang w:val="lv-LV"/>
        </w:rPr>
        <w:t xml:space="preserve">olikumā (t.sk. tā pielikumos un </w:t>
      </w:r>
      <w:r w:rsidR="00800A52" w:rsidRPr="00162B41">
        <w:rPr>
          <w:lang w:val="lv-LV"/>
        </w:rPr>
        <w:t>datnēs</w:t>
      </w:r>
      <w:r w:rsidRPr="00162B41">
        <w:rPr>
          <w:lang w:val="lv-LV"/>
        </w:rPr>
        <w:t>, kuras</w:t>
      </w:r>
      <w:r w:rsidRPr="00717148">
        <w:rPr>
          <w:lang w:val="lv-LV"/>
        </w:rPr>
        <w:t xml:space="preserve"> ir ievietotas EIS e-konkursu apakšsistēmās šī</w:t>
      </w:r>
      <w:r w:rsidR="00692C42">
        <w:rPr>
          <w:lang w:val="lv-LV"/>
        </w:rPr>
        <w:t>s iepirkuma procedūras</w:t>
      </w:r>
      <w:r w:rsidRPr="00717148">
        <w:rPr>
          <w:lang w:val="lv-LV"/>
        </w:rPr>
        <w:t xml:space="preserve"> sadaļā) ietvertos nosacījumus. </w:t>
      </w:r>
    </w:p>
    <w:p w14:paraId="3A15DC14" w14:textId="77777777" w:rsidR="00D37B90" w:rsidRPr="00717148" w:rsidRDefault="00D37B90" w:rsidP="00B74740">
      <w:pPr>
        <w:pStyle w:val="Default"/>
        <w:numPr>
          <w:ilvl w:val="2"/>
          <w:numId w:val="3"/>
        </w:numPr>
        <w:spacing w:after="87"/>
        <w:jc w:val="both"/>
        <w:rPr>
          <w:lang w:val="lv-LV"/>
        </w:rPr>
      </w:pPr>
      <w:r w:rsidRPr="00717148">
        <w:rPr>
          <w:lang w:val="lv-LV"/>
        </w:rPr>
        <w:t>Piedāvājums jāsagatavo tā, lai nekādā veidā netiktu apdraudēta EIS e-konkursa apakšsistēmas darbība un nebūtu ierobežota piekļuve piedāvājumā ietvertajai informācijai, tostarp piedāvājums nedrīkst saturēt datorvīrusus un cit</w:t>
      </w:r>
      <w:r w:rsidR="00935A5D" w:rsidRPr="00717148">
        <w:rPr>
          <w:lang w:val="lv-LV"/>
        </w:rPr>
        <w:t>a</w:t>
      </w:r>
      <w:r w:rsidRPr="00717148">
        <w:rPr>
          <w:lang w:val="lv-LV"/>
        </w:rPr>
        <w:t xml:space="preserve">s kaitīgas programmatūras vai to ģeneratorus. </w:t>
      </w:r>
    </w:p>
    <w:p w14:paraId="73A8B13F" w14:textId="77777777" w:rsidR="00D37B90" w:rsidRPr="00717148" w:rsidRDefault="00D37B90" w:rsidP="00B74740">
      <w:pPr>
        <w:pStyle w:val="Default"/>
        <w:numPr>
          <w:ilvl w:val="2"/>
          <w:numId w:val="3"/>
        </w:numPr>
        <w:spacing w:after="87"/>
        <w:jc w:val="both"/>
        <w:rPr>
          <w:lang w:val="lv-LV"/>
        </w:rPr>
      </w:pPr>
      <w:r w:rsidRPr="00717148">
        <w:rPr>
          <w:lang w:val="lv-LV"/>
        </w:rPr>
        <w:lastRenderedPageBreak/>
        <w:t xml:space="preserve">Ja piedāvājums saturēs kādu no </w:t>
      </w:r>
      <w:r w:rsidR="00760F85">
        <w:rPr>
          <w:lang w:val="lv-LV"/>
        </w:rPr>
        <w:t>N</w:t>
      </w:r>
      <w:r w:rsidR="00346B0B">
        <w:rPr>
          <w:lang w:val="lv-LV"/>
        </w:rPr>
        <w:t>olikuma 1.7</w:t>
      </w:r>
      <w:r w:rsidR="00935A5D" w:rsidRPr="00717148">
        <w:rPr>
          <w:lang w:val="lv-LV"/>
        </w:rPr>
        <w:t>.</w:t>
      </w:r>
      <w:r w:rsidRPr="00717148">
        <w:rPr>
          <w:lang w:val="lv-LV"/>
        </w:rPr>
        <w:t xml:space="preserve">4.punktā minētajiem riskiem, tas netiks izskatīts. </w:t>
      </w:r>
    </w:p>
    <w:p w14:paraId="29A4B0C1" w14:textId="77777777" w:rsidR="00D37B90" w:rsidRPr="00717148" w:rsidRDefault="00D37B90" w:rsidP="00B74740">
      <w:pPr>
        <w:pStyle w:val="Default"/>
        <w:numPr>
          <w:ilvl w:val="2"/>
          <w:numId w:val="3"/>
        </w:numPr>
        <w:spacing w:after="87"/>
        <w:jc w:val="both"/>
        <w:rPr>
          <w:lang w:val="lv-LV"/>
        </w:rPr>
      </w:pPr>
      <w:r w:rsidRPr="00717148">
        <w:rPr>
          <w:lang w:val="lv-LV"/>
        </w:rPr>
        <w:t xml:space="preserve">Pretendents sedz visus izdevumus, kas saistīti ar piedāvājuma dokumentu izstrādāšanu, noformēšanu un iesniegšanu. Pasūtītājs nav atbildīgs, nesegs un nekompensēs šos izdevumus neatkarīgi no </w:t>
      </w:r>
      <w:r w:rsidR="00692C42">
        <w:rPr>
          <w:lang w:val="lv-LV"/>
        </w:rPr>
        <w:t>i</w:t>
      </w:r>
      <w:r w:rsidRPr="00717148">
        <w:rPr>
          <w:lang w:val="lv-LV"/>
        </w:rPr>
        <w:t xml:space="preserve">epirkuma procedūras norises iznākuma. </w:t>
      </w:r>
    </w:p>
    <w:p w14:paraId="2E1DA120" w14:textId="582AEEB8" w:rsidR="00D37B90" w:rsidRPr="00717148" w:rsidRDefault="00D37B90" w:rsidP="00B74740">
      <w:pPr>
        <w:pStyle w:val="Default"/>
        <w:widowControl w:val="0"/>
        <w:numPr>
          <w:ilvl w:val="2"/>
          <w:numId w:val="3"/>
        </w:numPr>
        <w:jc w:val="both"/>
        <w:rPr>
          <w:lang w:val="lv-LV"/>
        </w:rPr>
      </w:pPr>
      <w:r w:rsidRPr="00717148">
        <w:rPr>
          <w:lang w:val="lv-LV"/>
        </w:rPr>
        <w:t>Pretendenta piedāvājuma derīguma termiņš</w:t>
      </w:r>
      <w:r w:rsidRPr="00483F60">
        <w:rPr>
          <w:lang w:val="lv-LV"/>
        </w:rPr>
        <w:t xml:space="preserve"> </w:t>
      </w:r>
      <w:r w:rsidR="007B614D" w:rsidRPr="00483F60">
        <w:rPr>
          <w:lang w:val="lv-LV"/>
        </w:rPr>
        <w:t>12</w:t>
      </w:r>
      <w:r w:rsidRPr="00483F60">
        <w:rPr>
          <w:lang w:val="lv-LV"/>
        </w:rPr>
        <w:t>0 dienas</w:t>
      </w:r>
      <w:r w:rsidRPr="00717148">
        <w:rPr>
          <w:lang w:val="lv-LV"/>
        </w:rPr>
        <w:t xml:space="preserve"> </w:t>
      </w:r>
      <w:r w:rsidR="00E63DC7">
        <w:rPr>
          <w:lang w:val="lv-LV"/>
        </w:rPr>
        <w:t>no nolikumā noteiktās piedāvājumu atvēršanas dienas</w:t>
      </w:r>
      <w:r w:rsidRPr="00717148">
        <w:rPr>
          <w:lang w:val="lv-LV"/>
        </w:rPr>
        <w:t>.</w:t>
      </w:r>
    </w:p>
    <w:p w14:paraId="3F128FD9" w14:textId="39DC54CE" w:rsidR="00D37B90" w:rsidRPr="00E63DC7" w:rsidRDefault="00D37B90" w:rsidP="00E63DC7">
      <w:pPr>
        <w:pStyle w:val="Default"/>
        <w:widowControl w:val="0"/>
        <w:numPr>
          <w:ilvl w:val="2"/>
          <w:numId w:val="3"/>
        </w:numPr>
        <w:spacing w:after="88"/>
        <w:jc w:val="both"/>
        <w:rPr>
          <w:color w:val="auto"/>
          <w:lang w:val="lv-LV"/>
        </w:rPr>
      </w:pPr>
      <w:r w:rsidRPr="00717148">
        <w:rPr>
          <w:color w:val="auto"/>
          <w:lang w:val="lv-LV"/>
        </w:rPr>
        <w:t>Pretendentam viņa piedāvājums ir saistošs visu piedāvājuma derīguma termiņu</w:t>
      </w:r>
      <w:r w:rsidR="001C2270">
        <w:rPr>
          <w:color w:val="auto"/>
          <w:lang w:val="lv-LV"/>
        </w:rPr>
        <w:t>.</w:t>
      </w:r>
    </w:p>
    <w:p w14:paraId="462550FF" w14:textId="42C35FAD" w:rsidR="00D37B90" w:rsidRPr="00CC60A5" w:rsidRDefault="00D37B90" w:rsidP="00B74740">
      <w:pPr>
        <w:pStyle w:val="Default"/>
        <w:widowControl w:val="0"/>
        <w:numPr>
          <w:ilvl w:val="2"/>
          <w:numId w:val="3"/>
        </w:numPr>
        <w:spacing w:after="88"/>
        <w:jc w:val="both"/>
        <w:rPr>
          <w:color w:val="auto"/>
          <w:lang w:val="lv-LV"/>
        </w:rPr>
      </w:pPr>
      <w:r w:rsidRPr="00717148">
        <w:rPr>
          <w:color w:val="auto"/>
          <w:lang w:val="lv-LV"/>
        </w:rPr>
        <w:t xml:space="preserve">Pretendentu piedāvājumi jāiesniedz līdz </w:t>
      </w:r>
      <w:r w:rsidRPr="00CC60A5">
        <w:rPr>
          <w:b/>
          <w:bCs/>
          <w:color w:val="auto"/>
          <w:lang w:val="lv-LV"/>
        </w:rPr>
        <w:t>201</w:t>
      </w:r>
      <w:r w:rsidR="000F0CE9">
        <w:rPr>
          <w:b/>
          <w:bCs/>
          <w:color w:val="auto"/>
          <w:lang w:val="lv-LV"/>
        </w:rPr>
        <w:t>9</w:t>
      </w:r>
      <w:r w:rsidRPr="00CC60A5">
        <w:rPr>
          <w:b/>
          <w:bCs/>
          <w:color w:val="auto"/>
          <w:lang w:val="lv-LV"/>
        </w:rPr>
        <w:t xml:space="preserve">.gada </w:t>
      </w:r>
      <w:r w:rsidR="000835F4">
        <w:rPr>
          <w:b/>
          <w:bCs/>
          <w:color w:val="auto"/>
          <w:lang w:val="lv-LV"/>
        </w:rPr>
        <w:t>05</w:t>
      </w:r>
      <w:r w:rsidRPr="006063F0">
        <w:rPr>
          <w:b/>
          <w:bCs/>
          <w:color w:val="auto"/>
          <w:lang w:val="lv-LV"/>
        </w:rPr>
        <w:t>.</w:t>
      </w:r>
      <w:r w:rsidR="000835F4">
        <w:rPr>
          <w:b/>
          <w:bCs/>
          <w:color w:val="auto"/>
          <w:lang w:val="lv-LV"/>
        </w:rPr>
        <w:t>jūlija</w:t>
      </w:r>
      <w:r w:rsidRPr="00CC60A5">
        <w:rPr>
          <w:b/>
          <w:bCs/>
          <w:color w:val="auto"/>
          <w:lang w:val="lv-LV"/>
        </w:rPr>
        <w:t xml:space="preserve"> plkst.</w:t>
      </w:r>
      <w:r w:rsidR="00C95EF4" w:rsidRPr="00CC60A5">
        <w:rPr>
          <w:b/>
          <w:bCs/>
          <w:color w:val="auto"/>
          <w:lang w:val="lv-LV"/>
        </w:rPr>
        <w:t xml:space="preserve"> 1</w:t>
      </w:r>
      <w:r w:rsidR="00CC60A5" w:rsidRPr="00CC60A5">
        <w:rPr>
          <w:b/>
          <w:bCs/>
          <w:color w:val="auto"/>
          <w:lang w:val="lv-LV"/>
        </w:rPr>
        <w:t>2</w:t>
      </w:r>
      <w:r w:rsidR="00CC60A5">
        <w:rPr>
          <w:b/>
          <w:bCs/>
          <w:color w:val="auto"/>
          <w:lang w:val="lv-LV"/>
        </w:rPr>
        <w:t>:</w:t>
      </w:r>
      <w:r w:rsidRPr="00CC60A5">
        <w:rPr>
          <w:b/>
          <w:bCs/>
          <w:color w:val="auto"/>
          <w:lang w:val="lv-LV"/>
        </w:rPr>
        <w:t>00</w:t>
      </w:r>
      <w:r w:rsidRPr="00CC60A5">
        <w:rPr>
          <w:color w:val="auto"/>
          <w:lang w:val="lv-LV"/>
        </w:rPr>
        <w:t xml:space="preserve">, EIS e-konkursa apakšsistēmā </w:t>
      </w:r>
      <w:hyperlink r:id="rId21" w:history="1">
        <w:r w:rsidR="00C95EF4" w:rsidRPr="00CC60A5">
          <w:rPr>
            <w:rStyle w:val="Hyperlink"/>
            <w:lang w:val="lv-LV"/>
          </w:rPr>
          <w:t>www.eis.gov.lv</w:t>
        </w:r>
      </w:hyperlink>
      <w:r w:rsidR="00C95EF4" w:rsidRPr="00CC60A5">
        <w:rPr>
          <w:color w:val="auto"/>
          <w:lang w:val="lv-LV"/>
        </w:rPr>
        <w:t xml:space="preserve"> </w:t>
      </w:r>
      <w:r w:rsidRPr="00CC60A5">
        <w:rPr>
          <w:color w:val="auto"/>
          <w:lang w:val="lv-LV"/>
        </w:rPr>
        <w:t xml:space="preserve">. </w:t>
      </w:r>
    </w:p>
    <w:p w14:paraId="20A12653" w14:textId="77777777" w:rsidR="00D37B90" w:rsidRPr="00CC60A5" w:rsidRDefault="00346B0B" w:rsidP="00B74740">
      <w:pPr>
        <w:pStyle w:val="Default"/>
        <w:widowControl w:val="0"/>
        <w:numPr>
          <w:ilvl w:val="2"/>
          <w:numId w:val="3"/>
        </w:numPr>
        <w:spacing w:after="88"/>
        <w:jc w:val="both"/>
        <w:rPr>
          <w:color w:val="auto"/>
          <w:lang w:val="lv-LV"/>
        </w:rPr>
      </w:pPr>
      <w:r w:rsidRPr="00CC60A5">
        <w:rPr>
          <w:bCs/>
          <w:color w:val="auto"/>
          <w:lang w:val="lv-LV"/>
        </w:rPr>
        <w:t xml:space="preserve">Ievērojot Publisko iepirkumu likuma 39.panta pirmajā daļā noteikto, </w:t>
      </w:r>
      <w:r w:rsidRPr="00CC60A5">
        <w:rPr>
          <w:b/>
          <w:bCs/>
          <w:color w:val="auto"/>
          <w:u w:val="single"/>
          <w:lang w:val="lv-LV"/>
        </w:rPr>
        <w:t>piedāvājumi ir iesniedzami tikai elektroniski</w:t>
      </w:r>
      <w:r w:rsidRPr="00CC60A5">
        <w:rPr>
          <w:bCs/>
          <w:color w:val="auto"/>
          <w:lang w:val="lv-LV"/>
        </w:rPr>
        <w:t xml:space="preserve"> EIS e-konkursu apakšsistēmā. Pēc noteiktā termiņā vai ā</w:t>
      </w:r>
      <w:r w:rsidR="00D37B90" w:rsidRPr="00CC60A5">
        <w:rPr>
          <w:bCs/>
          <w:color w:val="auto"/>
          <w:lang w:val="lv-LV"/>
        </w:rPr>
        <w:t xml:space="preserve">rpus EIS e-konkursa apakšsistēmas iesniegtie piedāvājumi tiks atzīti par neatbilstošiem </w:t>
      </w:r>
      <w:r w:rsidR="00760F85">
        <w:rPr>
          <w:bCs/>
          <w:color w:val="auto"/>
          <w:lang w:val="lv-LV"/>
        </w:rPr>
        <w:t>N</w:t>
      </w:r>
      <w:r w:rsidR="00D37B90" w:rsidRPr="00CC60A5">
        <w:rPr>
          <w:bCs/>
          <w:color w:val="auto"/>
          <w:lang w:val="lv-LV"/>
        </w:rPr>
        <w:t xml:space="preserve">olikuma prasībām. </w:t>
      </w:r>
    </w:p>
    <w:p w14:paraId="6147EFE7" w14:textId="77777777" w:rsidR="00D37B90" w:rsidRPr="00CC60A5" w:rsidRDefault="00D37B90" w:rsidP="00B74740">
      <w:pPr>
        <w:pStyle w:val="Default"/>
        <w:widowControl w:val="0"/>
        <w:numPr>
          <w:ilvl w:val="2"/>
          <w:numId w:val="3"/>
        </w:numPr>
        <w:spacing w:after="88"/>
        <w:jc w:val="both"/>
        <w:rPr>
          <w:color w:val="auto"/>
          <w:lang w:val="lv-LV"/>
        </w:rPr>
      </w:pPr>
      <w:r w:rsidRPr="00CC60A5">
        <w:rPr>
          <w:color w:val="auto"/>
          <w:lang w:val="lv-LV"/>
        </w:rPr>
        <w:t xml:space="preserve">Pretendentu piedāvājumi, kas iesniegti ārpus EIS e-konkursa apakšsistēmas, netiek atvērti un neatvērti tiek nosūtīti atpakaļ iesniedzējam. </w:t>
      </w:r>
    </w:p>
    <w:p w14:paraId="1FCB6223" w14:textId="6FD3C08F" w:rsidR="00566ABF" w:rsidRPr="009851E0" w:rsidRDefault="00566ABF" w:rsidP="00B74740">
      <w:pPr>
        <w:pStyle w:val="Default"/>
        <w:widowControl w:val="0"/>
        <w:numPr>
          <w:ilvl w:val="2"/>
          <w:numId w:val="3"/>
        </w:numPr>
        <w:jc w:val="both"/>
        <w:rPr>
          <w:color w:val="auto"/>
          <w:lang w:val="lv-LV"/>
        </w:rPr>
      </w:pPr>
      <w:r w:rsidRPr="00CC60A5">
        <w:rPr>
          <w:spacing w:val="1"/>
          <w:lang w:val="lv-LV"/>
        </w:rPr>
        <w:t>P</w:t>
      </w:r>
      <w:r w:rsidRPr="00CC60A5">
        <w:rPr>
          <w:lang w:val="lv-LV"/>
        </w:rPr>
        <w:t>ied</w:t>
      </w:r>
      <w:r w:rsidRPr="00CC60A5">
        <w:rPr>
          <w:spacing w:val="-1"/>
          <w:lang w:val="lv-LV"/>
        </w:rPr>
        <w:t>ā</w:t>
      </w:r>
      <w:r w:rsidRPr="00CC60A5">
        <w:rPr>
          <w:lang w:val="lv-LV"/>
        </w:rPr>
        <w:t>v</w:t>
      </w:r>
      <w:r w:rsidRPr="00CC60A5">
        <w:rPr>
          <w:spacing w:val="-1"/>
          <w:lang w:val="lv-LV"/>
        </w:rPr>
        <w:t>ā</w:t>
      </w:r>
      <w:r w:rsidRPr="00CC60A5">
        <w:rPr>
          <w:lang w:val="lv-LV"/>
        </w:rPr>
        <w:t>ju</w:t>
      </w:r>
      <w:r w:rsidRPr="00CC60A5">
        <w:rPr>
          <w:spacing w:val="1"/>
          <w:lang w:val="lv-LV"/>
        </w:rPr>
        <w:t>m</w:t>
      </w:r>
      <w:r w:rsidRPr="00CC60A5">
        <w:rPr>
          <w:lang w:val="lv-LV"/>
        </w:rPr>
        <w:t xml:space="preserve">u </w:t>
      </w:r>
      <w:r w:rsidRPr="00CC60A5">
        <w:rPr>
          <w:spacing w:val="-1"/>
          <w:lang w:val="lv-LV"/>
        </w:rPr>
        <w:t>a</w:t>
      </w:r>
      <w:r w:rsidRPr="00CC60A5">
        <w:rPr>
          <w:lang w:val="lv-LV"/>
        </w:rPr>
        <w:t>tvē</w:t>
      </w:r>
      <w:r w:rsidRPr="00CC60A5">
        <w:rPr>
          <w:spacing w:val="-1"/>
          <w:lang w:val="lv-LV"/>
        </w:rPr>
        <w:t>r</w:t>
      </w:r>
      <w:r w:rsidRPr="00CC60A5">
        <w:rPr>
          <w:spacing w:val="2"/>
          <w:lang w:val="lv-LV"/>
        </w:rPr>
        <w:t>š</w:t>
      </w:r>
      <w:r w:rsidRPr="00CC60A5">
        <w:rPr>
          <w:spacing w:val="-1"/>
          <w:lang w:val="lv-LV"/>
        </w:rPr>
        <w:t>a</w:t>
      </w:r>
      <w:r w:rsidRPr="00CC60A5">
        <w:rPr>
          <w:lang w:val="lv-LV"/>
        </w:rPr>
        <w:t>na</w:t>
      </w:r>
      <w:r w:rsidRPr="00CC60A5">
        <w:rPr>
          <w:spacing w:val="-1"/>
          <w:lang w:val="lv-LV"/>
        </w:rPr>
        <w:t xml:space="preserve"> </w:t>
      </w:r>
      <w:r w:rsidRPr="00CC60A5">
        <w:rPr>
          <w:spacing w:val="2"/>
          <w:lang w:val="lv-LV"/>
        </w:rPr>
        <w:t>n</w:t>
      </w:r>
      <w:r w:rsidRPr="00CC60A5">
        <w:rPr>
          <w:lang w:val="lv-LV"/>
        </w:rPr>
        <w:t>ot</w:t>
      </w:r>
      <w:r w:rsidRPr="00CC60A5">
        <w:rPr>
          <w:spacing w:val="1"/>
          <w:lang w:val="lv-LV"/>
        </w:rPr>
        <w:t>i</w:t>
      </w:r>
      <w:r w:rsidRPr="00CC60A5">
        <w:rPr>
          <w:spacing w:val="-1"/>
          <w:lang w:val="lv-LV"/>
        </w:rPr>
        <w:t>ks</w:t>
      </w:r>
      <w:r w:rsidRPr="00CC60A5">
        <w:rPr>
          <w:spacing w:val="2"/>
          <w:lang w:val="lv-LV"/>
        </w:rPr>
        <w:t xml:space="preserve"> </w:t>
      </w:r>
      <w:r w:rsidRPr="00CC60A5">
        <w:rPr>
          <w:b/>
          <w:spacing w:val="2"/>
          <w:lang w:val="lv-LV"/>
        </w:rPr>
        <w:t>201</w:t>
      </w:r>
      <w:r w:rsidR="000F0CE9">
        <w:rPr>
          <w:b/>
          <w:spacing w:val="2"/>
          <w:lang w:val="lv-LV"/>
        </w:rPr>
        <w:t>9</w:t>
      </w:r>
      <w:r w:rsidRPr="00CC60A5">
        <w:rPr>
          <w:b/>
          <w:spacing w:val="2"/>
          <w:lang w:val="lv-LV"/>
        </w:rPr>
        <w:t>.</w:t>
      </w:r>
      <w:r w:rsidRPr="006063F0">
        <w:rPr>
          <w:b/>
          <w:spacing w:val="2"/>
          <w:lang w:val="lv-LV"/>
        </w:rPr>
        <w:t>gada</w:t>
      </w:r>
      <w:r w:rsidR="00CC60A5" w:rsidRPr="006063F0">
        <w:rPr>
          <w:b/>
          <w:spacing w:val="2"/>
          <w:lang w:val="lv-LV"/>
        </w:rPr>
        <w:t xml:space="preserve"> </w:t>
      </w:r>
      <w:r w:rsidR="000835F4">
        <w:rPr>
          <w:b/>
          <w:spacing w:val="2"/>
          <w:lang w:val="lv-LV"/>
        </w:rPr>
        <w:t>05</w:t>
      </w:r>
      <w:r w:rsidRPr="006063F0">
        <w:rPr>
          <w:b/>
          <w:spacing w:val="2"/>
          <w:lang w:val="lv-LV"/>
        </w:rPr>
        <w:t>.</w:t>
      </w:r>
      <w:r w:rsidR="000835F4">
        <w:rPr>
          <w:b/>
          <w:spacing w:val="2"/>
          <w:lang w:val="lv-LV"/>
        </w:rPr>
        <w:t>jūlijā</w:t>
      </w:r>
      <w:bookmarkStart w:id="12" w:name="_GoBack"/>
      <w:bookmarkEnd w:id="12"/>
      <w:r w:rsidRPr="006063F0">
        <w:rPr>
          <w:b/>
          <w:spacing w:val="2"/>
          <w:lang w:val="lv-LV"/>
        </w:rPr>
        <w:t xml:space="preserve"> plkst</w:t>
      </w:r>
      <w:r w:rsidRPr="00CC60A5">
        <w:rPr>
          <w:b/>
          <w:spacing w:val="2"/>
          <w:lang w:val="lv-LV"/>
        </w:rPr>
        <w:t>.</w:t>
      </w:r>
      <w:r w:rsidR="00784252" w:rsidRPr="00CC60A5">
        <w:rPr>
          <w:b/>
          <w:spacing w:val="2"/>
          <w:lang w:val="lv-LV"/>
        </w:rPr>
        <w:t xml:space="preserve"> 1</w:t>
      </w:r>
      <w:r w:rsidR="00CC60A5" w:rsidRPr="00CC60A5">
        <w:rPr>
          <w:b/>
          <w:spacing w:val="2"/>
          <w:lang w:val="lv-LV"/>
        </w:rPr>
        <w:t>2</w:t>
      </w:r>
      <w:r w:rsidRPr="00CC60A5">
        <w:rPr>
          <w:b/>
          <w:spacing w:val="2"/>
          <w:lang w:val="lv-LV"/>
        </w:rPr>
        <w:t>:</w:t>
      </w:r>
      <w:r w:rsidR="00784252" w:rsidRPr="00CC60A5">
        <w:rPr>
          <w:b/>
          <w:spacing w:val="2"/>
          <w:lang w:val="lv-LV"/>
        </w:rPr>
        <w:t>00</w:t>
      </w:r>
      <w:r w:rsidR="00784252">
        <w:rPr>
          <w:b/>
          <w:spacing w:val="2"/>
          <w:lang w:val="lv-LV"/>
        </w:rPr>
        <w:t xml:space="preserve"> </w:t>
      </w:r>
      <w:r w:rsidRPr="002F42C7">
        <w:rPr>
          <w:lang w:val="lv-LV"/>
        </w:rPr>
        <w:t xml:space="preserve">Siguldas novada </w:t>
      </w:r>
      <w:r w:rsidRPr="00483F60">
        <w:rPr>
          <w:lang w:val="lv-LV"/>
        </w:rPr>
        <w:t>pašvaldības Administrācijas</w:t>
      </w:r>
      <w:r w:rsidR="00784252" w:rsidRPr="00483F60">
        <w:rPr>
          <w:lang w:val="lv-LV"/>
        </w:rPr>
        <w:t xml:space="preserve"> </w:t>
      </w:r>
      <w:r w:rsidRPr="00483F60">
        <w:rPr>
          <w:lang w:val="lv-LV"/>
        </w:rPr>
        <w:t>ēkā, Zinātnes ielā 7, Siguldā, 2.stāvā, 209.kabinetā, izmantojot</w:t>
      </w:r>
      <w:r w:rsidRPr="002F42C7">
        <w:rPr>
          <w:lang w:val="lv-LV"/>
        </w:rPr>
        <w:t xml:space="preserve"> EIS sistēmas e-konkursu apakšsistēmu. </w:t>
      </w:r>
      <w:r w:rsidRPr="002F42C7">
        <w:rPr>
          <w:spacing w:val="1"/>
          <w:lang w:val="lv-LV"/>
        </w:rPr>
        <w:t>P</w:t>
      </w:r>
      <w:r w:rsidRPr="002F42C7">
        <w:rPr>
          <w:lang w:val="lv-LV"/>
        </w:rPr>
        <w:t>ied</w:t>
      </w:r>
      <w:r w:rsidRPr="002F42C7">
        <w:rPr>
          <w:spacing w:val="-1"/>
          <w:lang w:val="lv-LV"/>
        </w:rPr>
        <w:t>ā</w:t>
      </w:r>
      <w:r w:rsidRPr="002F42C7">
        <w:rPr>
          <w:lang w:val="lv-LV"/>
        </w:rPr>
        <w:t>v</w:t>
      </w:r>
      <w:r w:rsidRPr="002F42C7">
        <w:rPr>
          <w:spacing w:val="-1"/>
          <w:lang w:val="lv-LV"/>
        </w:rPr>
        <w:t>ā</w:t>
      </w:r>
      <w:r w:rsidRPr="002F42C7">
        <w:rPr>
          <w:lang w:val="lv-LV"/>
        </w:rPr>
        <w:t>ju</w:t>
      </w:r>
      <w:r w:rsidRPr="002F42C7">
        <w:rPr>
          <w:spacing w:val="1"/>
          <w:lang w:val="lv-LV"/>
        </w:rPr>
        <w:t>m</w:t>
      </w:r>
      <w:r w:rsidRPr="002F42C7">
        <w:rPr>
          <w:lang w:val="lv-LV"/>
        </w:rPr>
        <w:t xml:space="preserve">u </w:t>
      </w:r>
      <w:r w:rsidRPr="002F42C7">
        <w:rPr>
          <w:spacing w:val="-1"/>
          <w:lang w:val="lv-LV"/>
        </w:rPr>
        <w:t>a</w:t>
      </w:r>
      <w:r w:rsidRPr="002F42C7">
        <w:rPr>
          <w:lang w:val="lv-LV"/>
        </w:rPr>
        <w:t>tvē</w:t>
      </w:r>
      <w:r w:rsidRPr="002F42C7">
        <w:rPr>
          <w:spacing w:val="-1"/>
          <w:lang w:val="lv-LV"/>
        </w:rPr>
        <w:t>r</w:t>
      </w:r>
      <w:r w:rsidRPr="002F42C7">
        <w:rPr>
          <w:lang w:val="lv-LV"/>
        </w:rPr>
        <w:t>š</w:t>
      </w:r>
      <w:r w:rsidRPr="002F42C7">
        <w:rPr>
          <w:spacing w:val="-1"/>
          <w:lang w:val="lv-LV"/>
        </w:rPr>
        <w:t>a</w:t>
      </w:r>
      <w:r w:rsidRPr="002F42C7">
        <w:rPr>
          <w:spacing w:val="2"/>
          <w:lang w:val="lv-LV"/>
        </w:rPr>
        <w:t>n</w:t>
      </w:r>
      <w:r w:rsidRPr="002F42C7">
        <w:rPr>
          <w:spacing w:val="-1"/>
          <w:lang w:val="lv-LV"/>
        </w:rPr>
        <w:t>a</w:t>
      </w:r>
      <w:r w:rsidRPr="002F42C7">
        <w:rPr>
          <w:lang w:val="lv-LV"/>
        </w:rPr>
        <w:t>s s</w:t>
      </w:r>
      <w:r w:rsidRPr="002F42C7">
        <w:rPr>
          <w:spacing w:val="-1"/>
          <w:lang w:val="lv-LV"/>
        </w:rPr>
        <w:t>a</w:t>
      </w:r>
      <w:r w:rsidRPr="002F42C7">
        <w:rPr>
          <w:lang w:val="lv-LV"/>
        </w:rPr>
        <w:t>n</w:t>
      </w:r>
      <w:r w:rsidRPr="002F42C7">
        <w:rPr>
          <w:spacing w:val="-1"/>
          <w:lang w:val="lv-LV"/>
        </w:rPr>
        <w:t>ā</w:t>
      </w:r>
      <w:r w:rsidRPr="002F42C7">
        <w:rPr>
          <w:lang w:val="lv-LV"/>
        </w:rPr>
        <w:t xml:space="preserve">ksme ir </w:t>
      </w:r>
      <w:r w:rsidRPr="002F42C7">
        <w:rPr>
          <w:spacing w:val="-1"/>
          <w:lang w:val="lv-LV"/>
        </w:rPr>
        <w:t>a</w:t>
      </w:r>
      <w:r w:rsidRPr="002F42C7">
        <w:rPr>
          <w:lang w:val="lv-LV"/>
        </w:rPr>
        <w:t>tk</w:t>
      </w:r>
      <w:r w:rsidRPr="002F42C7">
        <w:rPr>
          <w:spacing w:val="1"/>
          <w:lang w:val="lv-LV"/>
        </w:rPr>
        <w:t>l</w:t>
      </w:r>
      <w:r w:rsidRPr="002F42C7">
        <w:rPr>
          <w:spacing w:val="-1"/>
          <w:lang w:val="lv-LV"/>
        </w:rPr>
        <w:t>ā</w:t>
      </w:r>
      <w:r w:rsidRPr="002F42C7">
        <w:rPr>
          <w:lang w:val="lv-LV"/>
        </w:rPr>
        <w:t>t</w:t>
      </w:r>
      <w:r w:rsidRPr="002F42C7">
        <w:rPr>
          <w:spacing w:val="3"/>
          <w:lang w:val="lv-LV"/>
        </w:rPr>
        <w:t>a</w:t>
      </w:r>
      <w:r w:rsidRPr="002F42C7">
        <w:rPr>
          <w:lang w:val="lv-LV"/>
        </w:rPr>
        <w:t xml:space="preserve">, </w:t>
      </w:r>
      <w:r w:rsidRPr="002F42C7">
        <w:rPr>
          <w:spacing w:val="3"/>
          <w:lang w:val="lv-LV"/>
        </w:rPr>
        <w:t>t</w:t>
      </w:r>
      <w:r w:rsidRPr="002F42C7">
        <w:rPr>
          <w:spacing w:val="-1"/>
          <w:lang w:val="lv-LV"/>
        </w:rPr>
        <w:t>a</w:t>
      </w:r>
      <w:r w:rsidRPr="002F42C7">
        <w:rPr>
          <w:lang w:val="lv-LV"/>
        </w:rPr>
        <w:t>jā v</w:t>
      </w:r>
      <w:r w:rsidRPr="002F42C7">
        <w:rPr>
          <w:spacing w:val="-1"/>
          <w:lang w:val="lv-LV"/>
        </w:rPr>
        <w:t>a</w:t>
      </w:r>
      <w:r w:rsidRPr="002F42C7">
        <w:rPr>
          <w:lang w:val="lv-LV"/>
        </w:rPr>
        <w:t>r p</w:t>
      </w:r>
      <w:r w:rsidRPr="002F42C7">
        <w:rPr>
          <w:spacing w:val="3"/>
          <w:lang w:val="lv-LV"/>
        </w:rPr>
        <w:t>i</w:t>
      </w:r>
      <w:r w:rsidRPr="002F42C7">
        <w:rPr>
          <w:spacing w:val="-1"/>
          <w:lang w:val="lv-LV"/>
        </w:rPr>
        <w:t>e</w:t>
      </w:r>
      <w:r w:rsidRPr="002F42C7">
        <w:rPr>
          <w:lang w:val="lv-LV"/>
        </w:rPr>
        <w:t>d</w:t>
      </w:r>
      <w:r w:rsidRPr="002F42C7">
        <w:rPr>
          <w:spacing w:val="-1"/>
          <w:lang w:val="lv-LV"/>
        </w:rPr>
        <w:t>a</w:t>
      </w:r>
      <w:r w:rsidRPr="002F42C7">
        <w:rPr>
          <w:lang w:val="lv-LV"/>
        </w:rPr>
        <w:t>l</w:t>
      </w:r>
      <w:r w:rsidRPr="002F42C7">
        <w:rPr>
          <w:spacing w:val="1"/>
          <w:lang w:val="lv-LV"/>
        </w:rPr>
        <w:t>ī</w:t>
      </w:r>
      <w:r w:rsidRPr="002F42C7">
        <w:rPr>
          <w:lang w:val="lv-LV"/>
        </w:rPr>
        <w:t>t</w:t>
      </w:r>
      <w:r w:rsidRPr="002F42C7">
        <w:rPr>
          <w:spacing w:val="1"/>
          <w:lang w:val="lv-LV"/>
        </w:rPr>
        <w:t>i</w:t>
      </w:r>
      <w:r w:rsidRPr="002F42C7">
        <w:rPr>
          <w:spacing w:val="-1"/>
          <w:lang w:val="lv-LV"/>
        </w:rPr>
        <w:t>e</w:t>
      </w:r>
      <w:r w:rsidRPr="002F42C7">
        <w:rPr>
          <w:lang w:val="lv-LV"/>
        </w:rPr>
        <w:t>s jeb</w:t>
      </w:r>
      <w:r w:rsidRPr="002F42C7">
        <w:rPr>
          <w:spacing w:val="2"/>
          <w:lang w:val="lv-LV"/>
        </w:rPr>
        <w:t>k</w:t>
      </w:r>
      <w:r w:rsidRPr="002F42C7">
        <w:rPr>
          <w:lang w:val="lv-LV"/>
        </w:rPr>
        <w:t>u</w:t>
      </w:r>
      <w:r w:rsidRPr="002F42C7">
        <w:rPr>
          <w:spacing w:val="-1"/>
          <w:lang w:val="lv-LV"/>
        </w:rPr>
        <w:t>r</w:t>
      </w:r>
      <w:r w:rsidRPr="002F42C7">
        <w:rPr>
          <w:lang w:val="lv-LV"/>
        </w:rPr>
        <w:t>a ieinte</w:t>
      </w:r>
      <w:r w:rsidRPr="002F42C7">
        <w:rPr>
          <w:spacing w:val="-1"/>
          <w:lang w:val="lv-LV"/>
        </w:rPr>
        <w:t>re</w:t>
      </w:r>
      <w:r w:rsidRPr="002F42C7">
        <w:rPr>
          <w:lang w:val="lv-LV"/>
        </w:rPr>
        <w:t>s</w:t>
      </w:r>
      <w:r w:rsidRPr="002F42C7">
        <w:rPr>
          <w:spacing w:val="-1"/>
          <w:lang w:val="lv-LV"/>
        </w:rPr>
        <w:t>ē</w:t>
      </w:r>
      <w:r w:rsidRPr="002F42C7">
        <w:rPr>
          <w:spacing w:val="3"/>
          <w:lang w:val="lv-LV"/>
        </w:rPr>
        <w:t>tā</w:t>
      </w:r>
      <w:r w:rsidRPr="002F42C7">
        <w:rPr>
          <w:lang w:val="lv-LV"/>
        </w:rPr>
        <w:t xml:space="preserve"> persona</w:t>
      </w:r>
      <w:r w:rsidR="000F0CE9">
        <w:rPr>
          <w:lang w:val="lv-LV"/>
        </w:rPr>
        <w:t xml:space="preserve">, </w:t>
      </w:r>
      <w:r w:rsidR="000F0CE9" w:rsidRPr="00483F60">
        <w:rPr>
          <w:lang w:val="lv-LV"/>
        </w:rPr>
        <w:t>izmantojot</w:t>
      </w:r>
      <w:r w:rsidR="000F0CE9" w:rsidRPr="002F42C7">
        <w:rPr>
          <w:lang w:val="lv-LV"/>
        </w:rPr>
        <w:t xml:space="preserve"> EIS sistēmas e-konkursu apakšsistēmu</w:t>
      </w:r>
      <w:r w:rsidRPr="002F42C7">
        <w:rPr>
          <w:lang w:val="lv-LV"/>
        </w:rPr>
        <w:t>.</w:t>
      </w:r>
    </w:p>
    <w:p w14:paraId="58809DCC" w14:textId="77777777" w:rsidR="009851E0" w:rsidRPr="00BF7B21" w:rsidRDefault="009851E0" w:rsidP="00B74740">
      <w:pPr>
        <w:pStyle w:val="Default"/>
        <w:widowControl w:val="0"/>
        <w:numPr>
          <w:ilvl w:val="2"/>
          <w:numId w:val="3"/>
        </w:numPr>
        <w:jc w:val="both"/>
        <w:rPr>
          <w:color w:val="auto"/>
          <w:lang w:val="lv-LV"/>
        </w:rPr>
      </w:pPr>
      <w:r w:rsidRPr="00BF7B21">
        <w:rPr>
          <w:color w:val="auto"/>
          <w:lang w:val="lv-LV"/>
        </w:rPr>
        <w:t xml:space="preserve">EIS e-konkursu apakšsistēma nodrošina piedāvājumu pirmā līmeņa šifrēšanu. Ja </w:t>
      </w:r>
      <w:r w:rsidR="001C2936" w:rsidRPr="00BF7B21">
        <w:rPr>
          <w:color w:val="auto"/>
          <w:lang w:val="lv-LV"/>
        </w:rPr>
        <w:t>P</w:t>
      </w:r>
      <w:r w:rsidRPr="00BF7B21">
        <w:rPr>
          <w:color w:val="auto"/>
          <w:lang w:val="lv-LV"/>
        </w:rPr>
        <w:t xml:space="preserve">retendents piedāvājuma datu aizsardzībai izmantojis piedāvājuma šifrēšanu, </w:t>
      </w:r>
      <w:r w:rsidR="001C2936" w:rsidRPr="00BF7B21">
        <w:rPr>
          <w:color w:val="auto"/>
          <w:lang w:val="lv-LV"/>
        </w:rPr>
        <w:t>P</w:t>
      </w:r>
      <w:r w:rsidRPr="00BF7B21">
        <w:rPr>
          <w:color w:val="auto"/>
          <w:lang w:val="lv-LV"/>
        </w:rPr>
        <w:t xml:space="preserve">retendentam, ne vēlāk kā 15 (piecpadsmit) minūtes pēc piedāvājuma iesniegšanas termiņa beigām </w:t>
      </w:r>
      <w:r w:rsidR="001C2936" w:rsidRPr="00BF7B21">
        <w:rPr>
          <w:color w:val="auto"/>
          <w:lang w:val="lv-LV"/>
        </w:rPr>
        <w:t xml:space="preserve">Pasūtītāja </w:t>
      </w:r>
      <w:r w:rsidRPr="00BF7B21">
        <w:rPr>
          <w:color w:val="auto"/>
          <w:lang w:val="lv-LV"/>
        </w:rPr>
        <w:t>Iepirkuma komisijai jāiesniedz derīga elektroniskā atslēga ar paroli šifrētā dokumenta atvēršanai.</w:t>
      </w:r>
    </w:p>
    <w:p w14:paraId="59328714" w14:textId="77777777" w:rsidR="00566ABF" w:rsidRPr="00E15217" w:rsidRDefault="00482866" w:rsidP="00B74740">
      <w:pPr>
        <w:pStyle w:val="Default"/>
        <w:widowControl w:val="0"/>
        <w:numPr>
          <w:ilvl w:val="2"/>
          <w:numId w:val="3"/>
        </w:numPr>
        <w:jc w:val="both"/>
        <w:rPr>
          <w:color w:val="auto"/>
          <w:lang w:val="lv-LV"/>
        </w:rPr>
      </w:pPr>
      <w:r>
        <w:rPr>
          <w:spacing w:val="-3"/>
          <w:lang w:val="lv-LV"/>
        </w:rPr>
        <w:t xml:space="preserve">Pasūtītāja </w:t>
      </w:r>
      <w:r w:rsidR="00784252">
        <w:rPr>
          <w:spacing w:val="-3"/>
          <w:lang w:val="lv-LV"/>
        </w:rPr>
        <w:t>Iepirkuma k</w:t>
      </w:r>
      <w:r w:rsidR="00566ABF" w:rsidRPr="00784252">
        <w:rPr>
          <w:lang w:val="lv-LV"/>
        </w:rPr>
        <w:t>om</w:t>
      </w:r>
      <w:r w:rsidR="00566ABF" w:rsidRPr="00784252">
        <w:rPr>
          <w:spacing w:val="1"/>
          <w:lang w:val="lv-LV"/>
        </w:rPr>
        <w:t>i</w:t>
      </w:r>
      <w:r w:rsidR="00566ABF" w:rsidRPr="00784252">
        <w:rPr>
          <w:lang w:val="lv-LV"/>
        </w:rPr>
        <w:t>si</w:t>
      </w:r>
      <w:r w:rsidR="00566ABF" w:rsidRPr="00784252">
        <w:rPr>
          <w:spacing w:val="1"/>
          <w:lang w:val="lv-LV"/>
        </w:rPr>
        <w:t>j</w:t>
      </w:r>
      <w:r w:rsidR="00566ABF" w:rsidRPr="00784252">
        <w:rPr>
          <w:lang w:val="lv-LV"/>
        </w:rPr>
        <w:t>a</w:t>
      </w:r>
      <w:r w:rsidR="00566ABF" w:rsidRPr="00784252">
        <w:rPr>
          <w:spacing w:val="56"/>
          <w:lang w:val="lv-LV"/>
        </w:rPr>
        <w:t xml:space="preserve"> </w:t>
      </w:r>
      <w:r w:rsidR="00566ABF" w:rsidRPr="00784252">
        <w:rPr>
          <w:spacing w:val="-1"/>
          <w:lang w:val="lv-LV"/>
        </w:rPr>
        <w:t>a</w:t>
      </w:r>
      <w:r w:rsidR="00566ABF" w:rsidRPr="00784252">
        <w:rPr>
          <w:lang w:val="lv-LV"/>
        </w:rPr>
        <w:t>tv</w:t>
      </w:r>
      <w:r w:rsidR="00566ABF" w:rsidRPr="00784252">
        <w:rPr>
          <w:spacing w:val="2"/>
          <w:lang w:val="lv-LV"/>
        </w:rPr>
        <w:t>e</w:t>
      </w:r>
      <w:r w:rsidR="00566ABF" w:rsidRPr="00784252">
        <w:rPr>
          <w:lang w:val="lv-LV"/>
        </w:rPr>
        <w:t>r</w:t>
      </w:r>
      <w:r w:rsidR="00566ABF" w:rsidRPr="00784252">
        <w:rPr>
          <w:spacing w:val="57"/>
          <w:lang w:val="lv-LV"/>
        </w:rPr>
        <w:t xml:space="preserve"> </w:t>
      </w:r>
      <w:r w:rsidR="00566ABF" w:rsidRPr="00784252">
        <w:rPr>
          <w:lang w:val="lv-LV"/>
        </w:rPr>
        <w:t>pied</w:t>
      </w:r>
      <w:r w:rsidR="00566ABF" w:rsidRPr="00784252">
        <w:rPr>
          <w:spacing w:val="-1"/>
          <w:lang w:val="lv-LV"/>
        </w:rPr>
        <w:t>ā</w:t>
      </w:r>
      <w:r w:rsidR="00566ABF" w:rsidRPr="00784252">
        <w:rPr>
          <w:lang w:val="lv-LV"/>
        </w:rPr>
        <w:t>v</w:t>
      </w:r>
      <w:r w:rsidR="00566ABF" w:rsidRPr="00784252">
        <w:rPr>
          <w:spacing w:val="-1"/>
          <w:lang w:val="lv-LV"/>
        </w:rPr>
        <w:t>ā</w:t>
      </w:r>
      <w:r w:rsidR="00566ABF" w:rsidRPr="00784252">
        <w:rPr>
          <w:lang w:val="lv-LV"/>
        </w:rPr>
        <w:t>ju</w:t>
      </w:r>
      <w:r w:rsidR="00566ABF" w:rsidRPr="00784252">
        <w:rPr>
          <w:spacing w:val="1"/>
          <w:lang w:val="lv-LV"/>
        </w:rPr>
        <w:t>m</w:t>
      </w:r>
      <w:r w:rsidR="00566ABF" w:rsidRPr="00784252">
        <w:rPr>
          <w:lang w:val="lv-LV"/>
        </w:rPr>
        <w:t>us</w:t>
      </w:r>
      <w:r w:rsidR="00566ABF" w:rsidRPr="00784252">
        <w:rPr>
          <w:spacing w:val="58"/>
          <w:lang w:val="lv-LV"/>
        </w:rPr>
        <w:t xml:space="preserve"> </w:t>
      </w:r>
      <w:r w:rsidR="00566ABF" w:rsidRPr="00784252">
        <w:rPr>
          <w:lang w:val="lv-LV"/>
        </w:rPr>
        <w:t>to</w:t>
      </w:r>
      <w:r w:rsidR="00566ABF" w:rsidRPr="00784252">
        <w:rPr>
          <w:spacing w:val="58"/>
          <w:lang w:val="lv-LV"/>
        </w:rPr>
        <w:t xml:space="preserve"> </w:t>
      </w:r>
      <w:r w:rsidR="00566ABF" w:rsidRPr="00784252">
        <w:rPr>
          <w:lang w:val="lv-LV"/>
        </w:rPr>
        <w:t>iesni</w:t>
      </w:r>
      <w:r w:rsidR="00566ABF" w:rsidRPr="00784252">
        <w:rPr>
          <w:spacing w:val="-1"/>
          <w:lang w:val="lv-LV"/>
        </w:rPr>
        <w:t>e</w:t>
      </w:r>
      <w:r w:rsidR="00566ABF" w:rsidRPr="00784252">
        <w:rPr>
          <w:spacing w:val="-2"/>
          <w:lang w:val="lv-LV"/>
        </w:rPr>
        <w:t>g</w:t>
      </w:r>
      <w:r w:rsidR="00566ABF" w:rsidRPr="00784252">
        <w:rPr>
          <w:spacing w:val="2"/>
          <w:lang w:val="lv-LV"/>
        </w:rPr>
        <w:t>š</w:t>
      </w:r>
      <w:r w:rsidR="00566ABF" w:rsidRPr="00784252">
        <w:rPr>
          <w:spacing w:val="-1"/>
          <w:lang w:val="lv-LV"/>
        </w:rPr>
        <w:t>a</w:t>
      </w:r>
      <w:r w:rsidR="00566ABF" w:rsidRPr="00784252">
        <w:rPr>
          <w:lang w:val="lv-LV"/>
        </w:rPr>
        <w:t>n</w:t>
      </w:r>
      <w:r w:rsidR="00566ABF" w:rsidRPr="00784252">
        <w:rPr>
          <w:spacing w:val="-1"/>
          <w:lang w:val="lv-LV"/>
        </w:rPr>
        <w:t>a</w:t>
      </w:r>
      <w:r w:rsidR="00566ABF" w:rsidRPr="00784252">
        <w:rPr>
          <w:lang w:val="lv-LV"/>
        </w:rPr>
        <w:t>s</w:t>
      </w:r>
      <w:r w:rsidR="00566ABF" w:rsidRPr="00784252">
        <w:rPr>
          <w:spacing w:val="58"/>
          <w:lang w:val="lv-LV"/>
        </w:rPr>
        <w:t xml:space="preserve"> </w:t>
      </w:r>
      <w:r w:rsidR="00566ABF" w:rsidRPr="00784252">
        <w:rPr>
          <w:lang w:val="lv-LV"/>
        </w:rPr>
        <w:t>s</w:t>
      </w:r>
      <w:r w:rsidR="00566ABF" w:rsidRPr="00784252">
        <w:rPr>
          <w:spacing w:val="-1"/>
          <w:lang w:val="lv-LV"/>
        </w:rPr>
        <w:t>ec</w:t>
      </w:r>
      <w:r w:rsidR="00566ABF" w:rsidRPr="00784252">
        <w:rPr>
          <w:lang w:val="lv-LV"/>
        </w:rPr>
        <w:t>ī</w:t>
      </w:r>
      <w:r w:rsidR="00566ABF" w:rsidRPr="00784252">
        <w:rPr>
          <w:spacing w:val="3"/>
          <w:lang w:val="lv-LV"/>
        </w:rPr>
        <w:t>b</w:t>
      </w:r>
      <w:r w:rsidR="00566ABF" w:rsidRPr="00784252">
        <w:rPr>
          <w:spacing w:val="-1"/>
          <w:lang w:val="lv-LV"/>
        </w:rPr>
        <w:t>ā</w:t>
      </w:r>
      <w:r w:rsidR="00566ABF" w:rsidRPr="00784252">
        <w:rPr>
          <w:lang w:val="lv-LV"/>
        </w:rPr>
        <w:t>, nosa</w:t>
      </w:r>
      <w:r w:rsidR="00566ABF" w:rsidRPr="00784252">
        <w:rPr>
          <w:spacing w:val="-1"/>
          <w:lang w:val="lv-LV"/>
        </w:rPr>
        <w:t>u</w:t>
      </w:r>
      <w:r w:rsidR="00566ABF" w:rsidRPr="00784252">
        <w:rPr>
          <w:lang w:val="lv-LV"/>
        </w:rPr>
        <w:t xml:space="preserve">c </w:t>
      </w:r>
      <w:r>
        <w:rPr>
          <w:lang w:val="lv-LV"/>
        </w:rPr>
        <w:t>P</w:t>
      </w:r>
      <w:r w:rsidR="00566ABF" w:rsidRPr="00784252">
        <w:rPr>
          <w:spacing w:val="1"/>
          <w:lang w:val="lv-LV"/>
        </w:rPr>
        <w:t>r</w:t>
      </w:r>
      <w:r w:rsidR="00566ABF" w:rsidRPr="00784252">
        <w:rPr>
          <w:spacing w:val="-1"/>
          <w:lang w:val="lv-LV"/>
        </w:rPr>
        <w:t>e</w:t>
      </w:r>
      <w:r w:rsidR="00566ABF" w:rsidRPr="00784252">
        <w:rPr>
          <w:lang w:val="lv-LV"/>
        </w:rPr>
        <w:t>ten</w:t>
      </w:r>
      <w:r w:rsidR="00566ABF" w:rsidRPr="00784252">
        <w:rPr>
          <w:spacing w:val="2"/>
          <w:lang w:val="lv-LV"/>
        </w:rPr>
        <w:t>d</w:t>
      </w:r>
      <w:r w:rsidR="00566ABF" w:rsidRPr="00784252">
        <w:rPr>
          <w:spacing w:val="-1"/>
          <w:lang w:val="lv-LV"/>
        </w:rPr>
        <w:t>e</w:t>
      </w:r>
      <w:r w:rsidR="00566ABF" w:rsidRPr="00784252">
        <w:rPr>
          <w:lang w:val="lv-LV"/>
        </w:rPr>
        <w:t>ntu, pied</w:t>
      </w:r>
      <w:r w:rsidR="00566ABF" w:rsidRPr="00784252">
        <w:rPr>
          <w:spacing w:val="-1"/>
          <w:lang w:val="lv-LV"/>
        </w:rPr>
        <w:t>ā</w:t>
      </w:r>
      <w:r w:rsidR="00566ABF" w:rsidRPr="00784252">
        <w:rPr>
          <w:lang w:val="lv-LV"/>
        </w:rPr>
        <w:t>v</w:t>
      </w:r>
      <w:r w:rsidR="00566ABF" w:rsidRPr="00784252">
        <w:rPr>
          <w:spacing w:val="-1"/>
          <w:lang w:val="lv-LV"/>
        </w:rPr>
        <w:t>ā</w:t>
      </w:r>
      <w:r w:rsidR="00566ABF" w:rsidRPr="00784252">
        <w:rPr>
          <w:lang w:val="lv-LV"/>
        </w:rPr>
        <w:t>ju</w:t>
      </w:r>
      <w:r w:rsidR="00566ABF" w:rsidRPr="00784252">
        <w:rPr>
          <w:spacing w:val="1"/>
          <w:lang w:val="lv-LV"/>
        </w:rPr>
        <w:t>m</w:t>
      </w:r>
      <w:r w:rsidR="00566ABF" w:rsidRPr="00784252">
        <w:rPr>
          <w:lang w:val="lv-LV"/>
        </w:rPr>
        <w:t>a iesn</w:t>
      </w:r>
      <w:r w:rsidR="00566ABF" w:rsidRPr="00784252">
        <w:rPr>
          <w:spacing w:val="2"/>
          <w:lang w:val="lv-LV"/>
        </w:rPr>
        <w:t>i</w:t>
      </w:r>
      <w:r w:rsidR="00566ABF" w:rsidRPr="00784252">
        <w:rPr>
          <w:spacing w:val="-1"/>
          <w:lang w:val="lv-LV"/>
        </w:rPr>
        <w:t>e</w:t>
      </w:r>
      <w:r w:rsidR="00566ABF" w:rsidRPr="00784252">
        <w:rPr>
          <w:spacing w:val="-2"/>
          <w:lang w:val="lv-LV"/>
        </w:rPr>
        <w:t>g</w:t>
      </w:r>
      <w:r w:rsidR="00566ABF" w:rsidRPr="00784252">
        <w:rPr>
          <w:spacing w:val="2"/>
          <w:lang w:val="lv-LV"/>
        </w:rPr>
        <w:t>š</w:t>
      </w:r>
      <w:r w:rsidR="00566ABF" w:rsidRPr="00784252">
        <w:rPr>
          <w:spacing w:val="-1"/>
          <w:lang w:val="lv-LV"/>
        </w:rPr>
        <w:t>a</w:t>
      </w:r>
      <w:r w:rsidR="00566ABF" w:rsidRPr="00784252">
        <w:rPr>
          <w:lang w:val="lv-LV"/>
        </w:rPr>
        <w:t>n</w:t>
      </w:r>
      <w:r w:rsidR="00566ABF" w:rsidRPr="00784252">
        <w:rPr>
          <w:spacing w:val="-1"/>
          <w:lang w:val="lv-LV"/>
        </w:rPr>
        <w:t>a</w:t>
      </w:r>
      <w:r w:rsidR="00566ABF" w:rsidRPr="00784252">
        <w:rPr>
          <w:lang w:val="lv-LV"/>
        </w:rPr>
        <w:t xml:space="preserve">s </w:t>
      </w:r>
      <w:r w:rsidR="00566ABF" w:rsidRPr="00784252">
        <w:rPr>
          <w:spacing w:val="2"/>
          <w:lang w:val="lv-LV"/>
        </w:rPr>
        <w:t>d</w:t>
      </w:r>
      <w:r w:rsidR="00566ABF" w:rsidRPr="00784252">
        <w:rPr>
          <w:spacing w:val="-1"/>
          <w:lang w:val="lv-LV"/>
        </w:rPr>
        <w:t>a</w:t>
      </w:r>
      <w:r w:rsidR="00566ABF" w:rsidRPr="00784252">
        <w:rPr>
          <w:lang w:val="lv-LV"/>
        </w:rPr>
        <w:t>tu</w:t>
      </w:r>
      <w:r w:rsidR="00566ABF" w:rsidRPr="00784252">
        <w:rPr>
          <w:spacing w:val="1"/>
          <w:lang w:val="lv-LV"/>
        </w:rPr>
        <w:t>m</w:t>
      </w:r>
      <w:r w:rsidR="00566ABF" w:rsidRPr="00784252">
        <w:rPr>
          <w:lang w:val="lv-LV"/>
        </w:rPr>
        <w:t>u, laiku, pied</w:t>
      </w:r>
      <w:r w:rsidR="00566ABF" w:rsidRPr="00784252">
        <w:rPr>
          <w:spacing w:val="-1"/>
          <w:lang w:val="lv-LV"/>
        </w:rPr>
        <w:t>ā</w:t>
      </w:r>
      <w:r w:rsidR="00566ABF" w:rsidRPr="00784252">
        <w:rPr>
          <w:lang w:val="lv-LV"/>
        </w:rPr>
        <w:t>v</w:t>
      </w:r>
      <w:r w:rsidR="00566ABF" w:rsidRPr="00784252">
        <w:rPr>
          <w:spacing w:val="-1"/>
          <w:lang w:val="lv-LV"/>
        </w:rPr>
        <w:t>ā</w:t>
      </w:r>
      <w:r w:rsidR="00566ABF" w:rsidRPr="00784252">
        <w:rPr>
          <w:lang w:val="lv-LV"/>
        </w:rPr>
        <w:t xml:space="preserve">tās </w:t>
      </w:r>
      <w:r w:rsidR="00566ABF" w:rsidRPr="00784252">
        <w:rPr>
          <w:spacing w:val="2"/>
          <w:lang w:val="lv-LV"/>
        </w:rPr>
        <w:t>c</w:t>
      </w:r>
      <w:r w:rsidR="00566ABF" w:rsidRPr="00784252">
        <w:rPr>
          <w:spacing w:val="-1"/>
          <w:lang w:val="lv-LV"/>
        </w:rPr>
        <w:t>e</w:t>
      </w:r>
      <w:r w:rsidR="00566ABF" w:rsidRPr="00784252">
        <w:rPr>
          <w:lang w:val="lv-LV"/>
        </w:rPr>
        <w:t xml:space="preserve">nas. </w:t>
      </w:r>
      <w:r w:rsidR="005B1084">
        <w:rPr>
          <w:lang w:val="lv-LV"/>
        </w:rPr>
        <w:t xml:space="preserve">Iesniegto piedāvājumu atvēršanas procesam var sekot līdzi tiešsaistes režīmā EIS </w:t>
      </w:r>
      <w:r w:rsidR="00E15217">
        <w:rPr>
          <w:lang w:val="lv-LV"/>
        </w:rPr>
        <w:t xml:space="preserve">e-konkursu apakšsistēmā. </w:t>
      </w:r>
      <w:r w:rsidR="00566ABF" w:rsidRPr="00784252">
        <w:rPr>
          <w:spacing w:val="1"/>
          <w:lang w:val="lv-LV"/>
        </w:rPr>
        <w:t>P</w:t>
      </w:r>
      <w:r w:rsidR="00566ABF" w:rsidRPr="00784252">
        <w:rPr>
          <w:spacing w:val="-1"/>
          <w:lang w:val="lv-LV"/>
        </w:rPr>
        <w:t>ē</w:t>
      </w:r>
      <w:r w:rsidR="00566ABF" w:rsidRPr="00784252">
        <w:rPr>
          <w:lang w:val="lv-LV"/>
        </w:rPr>
        <w:t>c</w:t>
      </w:r>
      <w:r w:rsidR="00566ABF" w:rsidRPr="00784252">
        <w:rPr>
          <w:spacing w:val="-1"/>
          <w:lang w:val="lv-LV"/>
        </w:rPr>
        <w:t xml:space="preserve"> </w:t>
      </w:r>
      <w:r w:rsidR="00566ABF" w:rsidRPr="00784252">
        <w:rPr>
          <w:lang w:val="lv-LV"/>
        </w:rPr>
        <w:t>visu pied</w:t>
      </w:r>
      <w:r w:rsidR="00566ABF" w:rsidRPr="00784252">
        <w:rPr>
          <w:spacing w:val="-1"/>
          <w:lang w:val="lv-LV"/>
        </w:rPr>
        <w:t>ā</w:t>
      </w:r>
      <w:r w:rsidR="00566ABF" w:rsidRPr="00784252">
        <w:rPr>
          <w:lang w:val="lv-LV"/>
        </w:rPr>
        <w:t>v</w:t>
      </w:r>
      <w:r w:rsidR="00566ABF" w:rsidRPr="00784252">
        <w:rPr>
          <w:spacing w:val="-1"/>
          <w:lang w:val="lv-LV"/>
        </w:rPr>
        <w:t>ā</w:t>
      </w:r>
      <w:r w:rsidR="00566ABF" w:rsidRPr="00784252">
        <w:rPr>
          <w:lang w:val="lv-LV"/>
        </w:rPr>
        <w:t>ju</w:t>
      </w:r>
      <w:r w:rsidR="00566ABF" w:rsidRPr="00784252">
        <w:rPr>
          <w:spacing w:val="1"/>
          <w:lang w:val="lv-LV"/>
        </w:rPr>
        <w:t>m</w:t>
      </w:r>
      <w:r w:rsidR="00566ABF" w:rsidRPr="00784252">
        <w:rPr>
          <w:lang w:val="lv-LV"/>
        </w:rPr>
        <w:t xml:space="preserve">u </w:t>
      </w:r>
      <w:r w:rsidR="00566ABF" w:rsidRPr="00784252">
        <w:rPr>
          <w:spacing w:val="-1"/>
          <w:lang w:val="lv-LV"/>
        </w:rPr>
        <w:t>a</w:t>
      </w:r>
      <w:r w:rsidR="00566ABF" w:rsidRPr="00784252">
        <w:rPr>
          <w:spacing w:val="3"/>
          <w:lang w:val="lv-LV"/>
        </w:rPr>
        <w:t>t</w:t>
      </w:r>
      <w:r w:rsidR="00566ABF" w:rsidRPr="00784252">
        <w:rPr>
          <w:lang w:val="lv-LV"/>
        </w:rPr>
        <w:t>v</w:t>
      </w:r>
      <w:r w:rsidR="00566ABF" w:rsidRPr="00784252">
        <w:rPr>
          <w:spacing w:val="-1"/>
          <w:lang w:val="lv-LV"/>
        </w:rPr>
        <w:t>ē</w:t>
      </w:r>
      <w:r w:rsidR="00566ABF" w:rsidRPr="00784252">
        <w:rPr>
          <w:lang w:val="lv-LV"/>
        </w:rPr>
        <w:t>rš</w:t>
      </w:r>
      <w:r w:rsidR="00566ABF" w:rsidRPr="00784252">
        <w:rPr>
          <w:spacing w:val="-1"/>
          <w:lang w:val="lv-LV"/>
        </w:rPr>
        <w:t>a</w:t>
      </w:r>
      <w:r w:rsidR="00566ABF" w:rsidRPr="00784252">
        <w:rPr>
          <w:lang w:val="lv-LV"/>
        </w:rPr>
        <w:t>n</w:t>
      </w:r>
      <w:r w:rsidR="00566ABF" w:rsidRPr="00784252">
        <w:rPr>
          <w:spacing w:val="-1"/>
          <w:lang w:val="lv-LV"/>
        </w:rPr>
        <w:t>a</w:t>
      </w:r>
      <w:r w:rsidR="00566ABF" w:rsidRPr="00784252">
        <w:rPr>
          <w:lang w:val="lv-LV"/>
        </w:rPr>
        <w:t>s pi</w:t>
      </w:r>
      <w:r w:rsidR="00566ABF" w:rsidRPr="00784252">
        <w:rPr>
          <w:spacing w:val="-1"/>
          <w:lang w:val="lv-LV"/>
        </w:rPr>
        <w:t>e</w:t>
      </w:r>
      <w:r w:rsidR="00566ABF" w:rsidRPr="00784252">
        <w:rPr>
          <w:spacing w:val="2"/>
          <w:lang w:val="lv-LV"/>
        </w:rPr>
        <w:t>d</w:t>
      </w:r>
      <w:r w:rsidR="00566ABF" w:rsidRPr="00784252">
        <w:rPr>
          <w:spacing w:val="-1"/>
          <w:lang w:val="lv-LV"/>
        </w:rPr>
        <w:t>ā</w:t>
      </w:r>
      <w:r w:rsidR="00566ABF" w:rsidRPr="00784252">
        <w:rPr>
          <w:lang w:val="lv-LV"/>
        </w:rPr>
        <w:t>v</w:t>
      </w:r>
      <w:r w:rsidR="00566ABF" w:rsidRPr="00784252">
        <w:rPr>
          <w:spacing w:val="-1"/>
          <w:lang w:val="lv-LV"/>
        </w:rPr>
        <w:t>ā</w:t>
      </w:r>
      <w:r w:rsidR="00566ABF" w:rsidRPr="00784252">
        <w:rPr>
          <w:lang w:val="lv-LV"/>
        </w:rPr>
        <w:t>ju</w:t>
      </w:r>
      <w:r w:rsidR="00566ABF" w:rsidRPr="00784252">
        <w:rPr>
          <w:spacing w:val="1"/>
          <w:lang w:val="lv-LV"/>
        </w:rPr>
        <w:t>m</w:t>
      </w:r>
      <w:r w:rsidR="00566ABF" w:rsidRPr="00784252">
        <w:rPr>
          <w:lang w:val="lv-LV"/>
        </w:rPr>
        <w:t xml:space="preserve">u </w:t>
      </w:r>
      <w:r w:rsidR="00566ABF" w:rsidRPr="00784252">
        <w:rPr>
          <w:spacing w:val="-1"/>
          <w:lang w:val="lv-LV"/>
        </w:rPr>
        <w:t>a</w:t>
      </w:r>
      <w:r w:rsidR="00566ABF" w:rsidRPr="00784252">
        <w:rPr>
          <w:spacing w:val="3"/>
          <w:lang w:val="lv-LV"/>
        </w:rPr>
        <w:t>t</w:t>
      </w:r>
      <w:r w:rsidR="00566ABF" w:rsidRPr="00784252">
        <w:rPr>
          <w:lang w:val="lv-LV"/>
        </w:rPr>
        <w:t>v</w:t>
      </w:r>
      <w:r w:rsidR="00566ABF" w:rsidRPr="00784252">
        <w:rPr>
          <w:spacing w:val="-1"/>
          <w:lang w:val="lv-LV"/>
        </w:rPr>
        <w:t>ē</w:t>
      </w:r>
      <w:r w:rsidR="00566ABF" w:rsidRPr="00784252">
        <w:rPr>
          <w:lang w:val="lv-LV"/>
        </w:rPr>
        <w:t>rš</w:t>
      </w:r>
      <w:r w:rsidR="00566ABF" w:rsidRPr="00784252">
        <w:rPr>
          <w:spacing w:val="-1"/>
          <w:lang w:val="lv-LV"/>
        </w:rPr>
        <w:t>a</w:t>
      </w:r>
      <w:r w:rsidR="00566ABF" w:rsidRPr="00784252">
        <w:rPr>
          <w:lang w:val="lv-LV"/>
        </w:rPr>
        <w:t>n</w:t>
      </w:r>
      <w:r w:rsidR="00566ABF" w:rsidRPr="00784252">
        <w:rPr>
          <w:spacing w:val="-1"/>
          <w:lang w:val="lv-LV"/>
        </w:rPr>
        <w:t>a</w:t>
      </w:r>
      <w:r w:rsidR="00566ABF" w:rsidRPr="00784252">
        <w:rPr>
          <w:lang w:val="lv-LV"/>
        </w:rPr>
        <w:t xml:space="preserve">s </w:t>
      </w:r>
      <w:r w:rsidR="00566ABF" w:rsidRPr="00784252">
        <w:rPr>
          <w:spacing w:val="3"/>
          <w:lang w:val="lv-LV"/>
        </w:rPr>
        <w:t>s</w:t>
      </w:r>
      <w:r w:rsidR="00566ABF" w:rsidRPr="00784252">
        <w:rPr>
          <w:spacing w:val="-1"/>
          <w:lang w:val="lv-LV"/>
        </w:rPr>
        <w:t>a</w:t>
      </w:r>
      <w:r w:rsidR="00566ABF" w:rsidRPr="00784252">
        <w:rPr>
          <w:lang w:val="lv-LV"/>
        </w:rPr>
        <w:t>n</w:t>
      </w:r>
      <w:r w:rsidR="00566ABF" w:rsidRPr="00784252">
        <w:rPr>
          <w:spacing w:val="-1"/>
          <w:lang w:val="lv-LV"/>
        </w:rPr>
        <w:t>ā</w:t>
      </w:r>
      <w:r w:rsidR="00566ABF" w:rsidRPr="00784252">
        <w:rPr>
          <w:lang w:val="lv-LV"/>
        </w:rPr>
        <w:t>ksme ti</w:t>
      </w:r>
      <w:r w:rsidR="00566ABF" w:rsidRPr="00784252">
        <w:rPr>
          <w:spacing w:val="-1"/>
          <w:lang w:val="lv-LV"/>
        </w:rPr>
        <w:t>e</w:t>
      </w:r>
      <w:r w:rsidR="00566ABF" w:rsidRPr="00784252">
        <w:rPr>
          <w:lang w:val="lv-LV"/>
        </w:rPr>
        <w:t xml:space="preserve">k </w:t>
      </w:r>
      <w:r w:rsidR="00566ABF" w:rsidRPr="00784252">
        <w:rPr>
          <w:spacing w:val="2"/>
          <w:lang w:val="lv-LV"/>
        </w:rPr>
        <w:t>s</w:t>
      </w:r>
      <w:r w:rsidR="00566ABF" w:rsidRPr="00784252">
        <w:rPr>
          <w:lang w:val="lv-LV"/>
        </w:rPr>
        <w:t>lē</w:t>
      </w:r>
      <w:r w:rsidR="00566ABF" w:rsidRPr="00784252">
        <w:rPr>
          <w:spacing w:val="-3"/>
          <w:lang w:val="lv-LV"/>
        </w:rPr>
        <w:t>g</w:t>
      </w:r>
      <w:r w:rsidR="00566ABF" w:rsidRPr="00784252">
        <w:rPr>
          <w:lang w:val="lv-LV"/>
        </w:rPr>
        <w:t xml:space="preserve">ta. </w:t>
      </w:r>
      <w:r w:rsidR="00566ABF" w:rsidRPr="00784252">
        <w:rPr>
          <w:spacing w:val="1"/>
          <w:lang w:val="lv-LV"/>
        </w:rPr>
        <w:t>P</w:t>
      </w:r>
      <w:r w:rsidR="00566ABF" w:rsidRPr="00784252">
        <w:rPr>
          <w:lang w:val="lv-LV"/>
        </w:rPr>
        <w:t>r</w:t>
      </w:r>
      <w:r w:rsidR="00566ABF" w:rsidRPr="00784252">
        <w:rPr>
          <w:spacing w:val="-2"/>
          <w:lang w:val="lv-LV"/>
        </w:rPr>
        <w:t>e</w:t>
      </w:r>
      <w:r w:rsidR="00566ABF" w:rsidRPr="00784252">
        <w:rPr>
          <w:lang w:val="lv-LV"/>
        </w:rPr>
        <w:t>tend</w:t>
      </w:r>
      <w:r w:rsidR="00566ABF" w:rsidRPr="00784252">
        <w:rPr>
          <w:spacing w:val="-1"/>
          <w:lang w:val="lv-LV"/>
        </w:rPr>
        <w:t>e</w:t>
      </w:r>
      <w:r w:rsidR="00566ABF" w:rsidRPr="00784252">
        <w:rPr>
          <w:lang w:val="lv-LV"/>
        </w:rPr>
        <w:t>ntu</w:t>
      </w:r>
      <w:r w:rsidR="00566ABF" w:rsidRPr="00784252">
        <w:rPr>
          <w:spacing w:val="19"/>
          <w:lang w:val="lv-LV"/>
        </w:rPr>
        <w:t xml:space="preserve"> </w:t>
      </w:r>
      <w:r w:rsidR="00566ABF" w:rsidRPr="00784252">
        <w:rPr>
          <w:spacing w:val="-1"/>
          <w:lang w:val="lv-LV"/>
        </w:rPr>
        <w:t>a</w:t>
      </w:r>
      <w:r w:rsidR="00566ABF" w:rsidRPr="00784252">
        <w:rPr>
          <w:lang w:val="lv-LV"/>
        </w:rPr>
        <w:t>t</w:t>
      </w:r>
      <w:r w:rsidR="00566ABF" w:rsidRPr="00784252">
        <w:rPr>
          <w:spacing w:val="1"/>
          <w:lang w:val="lv-LV"/>
        </w:rPr>
        <w:t>l</w:t>
      </w:r>
      <w:r w:rsidR="00566ABF" w:rsidRPr="00784252">
        <w:rPr>
          <w:spacing w:val="-1"/>
          <w:lang w:val="lv-LV"/>
        </w:rPr>
        <w:t>a</w:t>
      </w:r>
      <w:r w:rsidR="00566ABF" w:rsidRPr="00784252">
        <w:rPr>
          <w:lang w:val="lv-LV"/>
        </w:rPr>
        <w:t>si,</w:t>
      </w:r>
      <w:r w:rsidR="00566ABF" w:rsidRPr="00784252">
        <w:rPr>
          <w:spacing w:val="20"/>
          <w:lang w:val="lv-LV"/>
        </w:rPr>
        <w:t xml:space="preserve"> </w:t>
      </w:r>
      <w:r w:rsidR="00566ABF" w:rsidRPr="00784252">
        <w:rPr>
          <w:lang w:val="lv-LV"/>
        </w:rPr>
        <w:t>p</w:t>
      </w:r>
      <w:r w:rsidR="00566ABF" w:rsidRPr="00784252">
        <w:rPr>
          <w:spacing w:val="3"/>
          <w:lang w:val="lv-LV"/>
        </w:rPr>
        <w:t>i</w:t>
      </w:r>
      <w:r w:rsidR="00566ABF" w:rsidRPr="00784252">
        <w:rPr>
          <w:spacing w:val="-1"/>
          <w:lang w:val="lv-LV"/>
        </w:rPr>
        <w:t>e</w:t>
      </w:r>
      <w:r w:rsidR="00566ABF" w:rsidRPr="00784252">
        <w:rPr>
          <w:lang w:val="lv-LV"/>
        </w:rPr>
        <w:t>d</w:t>
      </w:r>
      <w:r w:rsidR="00566ABF" w:rsidRPr="00784252">
        <w:rPr>
          <w:spacing w:val="1"/>
          <w:lang w:val="lv-LV"/>
        </w:rPr>
        <w:t>ā</w:t>
      </w:r>
      <w:r w:rsidR="00566ABF" w:rsidRPr="00784252">
        <w:rPr>
          <w:lang w:val="lv-LV"/>
        </w:rPr>
        <w:t>v</w:t>
      </w:r>
      <w:r w:rsidR="00566ABF" w:rsidRPr="00784252">
        <w:rPr>
          <w:spacing w:val="-1"/>
          <w:lang w:val="lv-LV"/>
        </w:rPr>
        <w:t>ā</w:t>
      </w:r>
      <w:r w:rsidR="00566ABF" w:rsidRPr="00784252">
        <w:rPr>
          <w:lang w:val="lv-LV"/>
        </w:rPr>
        <w:t>ju</w:t>
      </w:r>
      <w:r w:rsidR="00566ABF" w:rsidRPr="00784252">
        <w:rPr>
          <w:spacing w:val="1"/>
          <w:lang w:val="lv-LV"/>
        </w:rPr>
        <w:t>m</w:t>
      </w:r>
      <w:r w:rsidR="00566ABF" w:rsidRPr="00784252">
        <w:rPr>
          <w:lang w:val="lv-LV"/>
        </w:rPr>
        <w:t>u</w:t>
      </w:r>
      <w:r w:rsidR="00566ABF" w:rsidRPr="00784252">
        <w:rPr>
          <w:spacing w:val="19"/>
          <w:lang w:val="lv-LV"/>
        </w:rPr>
        <w:t xml:space="preserve"> </w:t>
      </w:r>
      <w:r w:rsidR="00566ABF" w:rsidRPr="00784252">
        <w:rPr>
          <w:spacing w:val="-1"/>
          <w:lang w:val="lv-LV"/>
        </w:rPr>
        <w:t>a</w:t>
      </w:r>
      <w:r w:rsidR="00566ABF" w:rsidRPr="00784252">
        <w:rPr>
          <w:lang w:val="lv-LV"/>
        </w:rPr>
        <w:t>tb</w:t>
      </w:r>
      <w:r w:rsidR="00566ABF" w:rsidRPr="00784252">
        <w:rPr>
          <w:spacing w:val="1"/>
          <w:lang w:val="lv-LV"/>
        </w:rPr>
        <w:t>i</w:t>
      </w:r>
      <w:r w:rsidR="00566ABF" w:rsidRPr="00784252">
        <w:rPr>
          <w:lang w:val="lv-LV"/>
        </w:rPr>
        <w:t>ls</w:t>
      </w:r>
      <w:r w:rsidR="00566ABF" w:rsidRPr="00784252">
        <w:rPr>
          <w:spacing w:val="1"/>
          <w:lang w:val="lv-LV"/>
        </w:rPr>
        <w:t>t</w:t>
      </w:r>
      <w:r w:rsidR="00566ABF" w:rsidRPr="00784252">
        <w:rPr>
          <w:lang w:val="lv-LV"/>
        </w:rPr>
        <w:t>ības</w:t>
      </w:r>
      <w:r w:rsidR="00566ABF" w:rsidRPr="00784252">
        <w:rPr>
          <w:spacing w:val="19"/>
          <w:lang w:val="lv-LV"/>
        </w:rPr>
        <w:t xml:space="preserve"> </w:t>
      </w:r>
      <w:r w:rsidR="00566ABF" w:rsidRPr="00784252">
        <w:rPr>
          <w:lang w:val="lv-LV"/>
        </w:rPr>
        <w:t>p</w:t>
      </w:r>
      <w:r w:rsidR="00566ABF" w:rsidRPr="00784252">
        <w:rPr>
          <w:spacing w:val="-1"/>
          <w:lang w:val="lv-LV"/>
        </w:rPr>
        <w:t>ā</w:t>
      </w:r>
      <w:r w:rsidR="00566ABF" w:rsidRPr="00784252">
        <w:rPr>
          <w:lang w:val="lv-LV"/>
        </w:rPr>
        <w:t>rbaudi</w:t>
      </w:r>
      <w:r w:rsidR="00566ABF" w:rsidRPr="00784252">
        <w:rPr>
          <w:spacing w:val="19"/>
          <w:lang w:val="lv-LV"/>
        </w:rPr>
        <w:t xml:space="preserve"> </w:t>
      </w:r>
      <w:r w:rsidR="00566ABF" w:rsidRPr="00784252">
        <w:rPr>
          <w:lang w:val="lv-LV"/>
        </w:rPr>
        <w:t>un</w:t>
      </w:r>
      <w:r w:rsidR="00566ABF" w:rsidRPr="00784252">
        <w:rPr>
          <w:spacing w:val="19"/>
          <w:lang w:val="lv-LV"/>
        </w:rPr>
        <w:t xml:space="preserve"> </w:t>
      </w:r>
      <w:r w:rsidR="00566ABF" w:rsidRPr="00784252">
        <w:rPr>
          <w:lang w:val="lv-LV"/>
        </w:rPr>
        <w:t>pied</w:t>
      </w:r>
      <w:r w:rsidR="00566ABF" w:rsidRPr="00784252">
        <w:rPr>
          <w:spacing w:val="-1"/>
          <w:lang w:val="lv-LV"/>
        </w:rPr>
        <w:t>ā</w:t>
      </w:r>
      <w:r w:rsidR="00566ABF" w:rsidRPr="00784252">
        <w:rPr>
          <w:lang w:val="lv-LV"/>
        </w:rPr>
        <w:t>v</w:t>
      </w:r>
      <w:r w:rsidR="00566ABF" w:rsidRPr="00784252">
        <w:rPr>
          <w:spacing w:val="-1"/>
          <w:lang w:val="lv-LV"/>
        </w:rPr>
        <w:t>ā</w:t>
      </w:r>
      <w:r w:rsidR="00566ABF" w:rsidRPr="00784252">
        <w:rPr>
          <w:lang w:val="lv-LV"/>
        </w:rPr>
        <w:t>ju</w:t>
      </w:r>
      <w:r w:rsidR="00566ABF" w:rsidRPr="00784252">
        <w:rPr>
          <w:spacing w:val="1"/>
          <w:lang w:val="lv-LV"/>
        </w:rPr>
        <w:t>m</w:t>
      </w:r>
      <w:r w:rsidR="00566ABF" w:rsidRPr="00784252">
        <w:rPr>
          <w:lang w:val="lv-LV"/>
        </w:rPr>
        <w:t>u</w:t>
      </w:r>
      <w:r w:rsidR="00566ABF" w:rsidRPr="00784252">
        <w:rPr>
          <w:spacing w:val="19"/>
          <w:lang w:val="lv-LV"/>
        </w:rPr>
        <w:t xml:space="preserve"> </w:t>
      </w:r>
      <w:r w:rsidR="00566ABF" w:rsidRPr="00482866">
        <w:rPr>
          <w:spacing w:val="2"/>
          <w:lang w:val="lv-LV"/>
        </w:rPr>
        <w:t>v</w:t>
      </w:r>
      <w:r w:rsidR="00566ABF" w:rsidRPr="00482866">
        <w:rPr>
          <w:spacing w:val="-1"/>
          <w:lang w:val="lv-LV"/>
        </w:rPr>
        <w:t>ē</w:t>
      </w:r>
      <w:r w:rsidR="00566ABF" w:rsidRPr="00482866">
        <w:rPr>
          <w:lang w:val="lv-LV"/>
        </w:rPr>
        <w:t>r</w:t>
      </w:r>
      <w:r w:rsidR="00566ABF" w:rsidRPr="00482866">
        <w:rPr>
          <w:spacing w:val="2"/>
          <w:lang w:val="lv-LV"/>
        </w:rPr>
        <w:t>t</w:t>
      </w:r>
      <w:r w:rsidR="00566ABF" w:rsidRPr="00482866">
        <w:rPr>
          <w:spacing w:val="-1"/>
          <w:lang w:val="lv-LV"/>
        </w:rPr>
        <w:t>ē</w:t>
      </w:r>
      <w:r w:rsidR="00566ABF" w:rsidRPr="00482866">
        <w:rPr>
          <w:lang w:val="lv-LV"/>
        </w:rPr>
        <w:t>š</w:t>
      </w:r>
      <w:r w:rsidR="00566ABF" w:rsidRPr="00482866">
        <w:rPr>
          <w:spacing w:val="-1"/>
          <w:lang w:val="lv-LV"/>
        </w:rPr>
        <w:t>a</w:t>
      </w:r>
      <w:r w:rsidR="00566ABF" w:rsidRPr="00482866">
        <w:rPr>
          <w:lang w:val="lv-LV"/>
        </w:rPr>
        <w:t>n</w:t>
      </w:r>
      <w:r>
        <w:rPr>
          <w:lang w:val="lv-LV"/>
        </w:rPr>
        <w:t xml:space="preserve">u Pasūtītāja </w:t>
      </w:r>
      <w:r w:rsidR="00784252" w:rsidRPr="00482866">
        <w:rPr>
          <w:lang w:val="lv-LV"/>
        </w:rPr>
        <w:t>Iepirkuma</w:t>
      </w:r>
      <w:r w:rsidR="00784252">
        <w:rPr>
          <w:lang w:val="lv-LV"/>
        </w:rPr>
        <w:t xml:space="preserve"> k</w:t>
      </w:r>
      <w:r w:rsidR="00566ABF" w:rsidRPr="00784252">
        <w:rPr>
          <w:lang w:val="lv-LV"/>
        </w:rPr>
        <w:t>om</w:t>
      </w:r>
      <w:r w:rsidR="00566ABF" w:rsidRPr="00784252">
        <w:rPr>
          <w:spacing w:val="1"/>
          <w:lang w:val="lv-LV"/>
        </w:rPr>
        <w:t>i</w:t>
      </w:r>
      <w:r w:rsidR="00566ABF" w:rsidRPr="00784252">
        <w:rPr>
          <w:lang w:val="lv-LV"/>
        </w:rPr>
        <w:t>si</w:t>
      </w:r>
      <w:r w:rsidR="00566ABF" w:rsidRPr="00784252">
        <w:rPr>
          <w:spacing w:val="1"/>
          <w:lang w:val="lv-LV"/>
        </w:rPr>
        <w:t>j</w:t>
      </w:r>
      <w:r w:rsidR="00566ABF" w:rsidRPr="00784252">
        <w:rPr>
          <w:lang w:val="lv-LV"/>
        </w:rPr>
        <w:t>a</w:t>
      </w:r>
      <w:r w:rsidR="00566ABF" w:rsidRPr="00784252">
        <w:rPr>
          <w:spacing w:val="-1"/>
          <w:lang w:val="lv-LV"/>
        </w:rPr>
        <w:t xml:space="preserve"> </w:t>
      </w:r>
      <w:r w:rsidR="00566ABF" w:rsidRPr="00784252">
        <w:rPr>
          <w:lang w:val="lv-LV"/>
        </w:rPr>
        <w:t>v</w:t>
      </w:r>
      <w:r w:rsidR="00566ABF" w:rsidRPr="00784252">
        <w:rPr>
          <w:spacing w:val="-1"/>
          <w:lang w:val="lv-LV"/>
        </w:rPr>
        <w:t>e</w:t>
      </w:r>
      <w:r w:rsidR="00566ABF" w:rsidRPr="00784252">
        <w:rPr>
          <w:lang w:val="lv-LV"/>
        </w:rPr>
        <w:t>ic sl</w:t>
      </w:r>
      <w:r w:rsidR="00566ABF" w:rsidRPr="00784252">
        <w:rPr>
          <w:spacing w:val="-1"/>
          <w:lang w:val="lv-LV"/>
        </w:rPr>
        <w:t>ē</w:t>
      </w:r>
      <w:r w:rsidR="00566ABF" w:rsidRPr="00784252">
        <w:rPr>
          <w:spacing w:val="-2"/>
          <w:lang w:val="lv-LV"/>
        </w:rPr>
        <w:t>g</w:t>
      </w:r>
      <w:r w:rsidR="00566ABF" w:rsidRPr="00784252">
        <w:rPr>
          <w:lang w:val="lv-LV"/>
        </w:rPr>
        <w:t xml:space="preserve">tā </w:t>
      </w:r>
      <w:r w:rsidR="00566ABF" w:rsidRPr="00784252">
        <w:rPr>
          <w:spacing w:val="2"/>
          <w:lang w:val="lv-LV"/>
        </w:rPr>
        <w:t>s</w:t>
      </w:r>
      <w:r w:rsidR="00566ABF" w:rsidRPr="00784252">
        <w:rPr>
          <w:spacing w:val="-1"/>
          <w:lang w:val="lv-LV"/>
        </w:rPr>
        <w:t>ē</w:t>
      </w:r>
      <w:r w:rsidR="00566ABF" w:rsidRPr="00784252">
        <w:rPr>
          <w:lang w:val="lv-LV"/>
        </w:rPr>
        <w:t>d</w:t>
      </w:r>
      <w:r w:rsidR="00566ABF" w:rsidRPr="00784252">
        <w:rPr>
          <w:spacing w:val="-1"/>
          <w:lang w:val="lv-LV"/>
        </w:rPr>
        <w:t>ē</w:t>
      </w:r>
      <w:r w:rsidR="00566ABF" w:rsidRPr="00784252">
        <w:rPr>
          <w:lang w:val="lv-LV"/>
        </w:rPr>
        <w:t>.</w:t>
      </w:r>
    </w:p>
    <w:p w14:paraId="027500A8" w14:textId="77777777" w:rsidR="00566ABF" w:rsidRPr="009851E0" w:rsidRDefault="00482866" w:rsidP="00B74740">
      <w:pPr>
        <w:pStyle w:val="Default"/>
        <w:widowControl w:val="0"/>
        <w:numPr>
          <w:ilvl w:val="2"/>
          <w:numId w:val="3"/>
        </w:numPr>
        <w:jc w:val="both"/>
        <w:rPr>
          <w:color w:val="auto"/>
          <w:lang w:val="lv-LV"/>
        </w:rPr>
      </w:pPr>
      <w:r>
        <w:rPr>
          <w:rFonts w:eastAsia="Times New Roman"/>
          <w:bCs/>
          <w:iCs/>
          <w:lang w:val="lv-LV"/>
        </w:rPr>
        <w:t xml:space="preserve">Iepirkuma komisijas priekšsēdētāja, </w:t>
      </w:r>
      <w:r w:rsidR="009851E0">
        <w:rPr>
          <w:rFonts w:eastAsia="Times New Roman"/>
          <w:bCs/>
          <w:iCs/>
          <w:lang w:val="lv-LV"/>
        </w:rPr>
        <w:t>Iepirkuma k</w:t>
      </w:r>
      <w:r w:rsidR="00566ABF" w:rsidRPr="009851E0">
        <w:rPr>
          <w:rFonts w:eastAsia="Times New Roman"/>
          <w:bCs/>
          <w:iCs/>
          <w:lang w:val="lv-LV"/>
        </w:rPr>
        <w:t xml:space="preserve">omisijas loceklis pēc piedāvājumu iesniegšanas termiņa beigām, līdz piedāvājumu atvēršanai paraksta apliecinājumu, ka nav tādu apstākļu, kuru dēļ varētu uzskatīt, ka viņš ir ieinteresēts konkrēta </w:t>
      </w:r>
      <w:r>
        <w:rPr>
          <w:rFonts w:eastAsia="Times New Roman"/>
          <w:bCs/>
          <w:iCs/>
          <w:lang w:val="lv-LV"/>
        </w:rPr>
        <w:t>P</w:t>
      </w:r>
      <w:r w:rsidR="00566ABF" w:rsidRPr="009851E0">
        <w:rPr>
          <w:rFonts w:eastAsia="Times New Roman"/>
          <w:bCs/>
          <w:iCs/>
          <w:lang w:val="lv-LV"/>
        </w:rPr>
        <w:t>retendenta izvēlē vai darbībā</w:t>
      </w:r>
      <w:r w:rsidR="009851E0">
        <w:rPr>
          <w:rFonts w:eastAsia="Times New Roman"/>
          <w:bCs/>
          <w:iCs/>
          <w:lang w:val="lv-LV"/>
        </w:rPr>
        <w:t>,</w:t>
      </w:r>
      <w:r w:rsidR="00566ABF" w:rsidRPr="009851E0">
        <w:rPr>
          <w:rFonts w:eastAsia="Times New Roman"/>
          <w:bCs/>
          <w:iCs/>
          <w:lang w:val="lv-LV"/>
        </w:rPr>
        <w:t xml:space="preserve"> vai</w:t>
      </w:r>
      <w:r w:rsidR="009851E0">
        <w:rPr>
          <w:rFonts w:eastAsia="Times New Roman"/>
          <w:bCs/>
          <w:iCs/>
          <w:lang w:val="lv-LV"/>
        </w:rPr>
        <w:t>,</w:t>
      </w:r>
      <w:r w:rsidR="00566ABF" w:rsidRPr="009851E0">
        <w:rPr>
          <w:rFonts w:eastAsia="Times New Roman"/>
          <w:bCs/>
          <w:iCs/>
          <w:lang w:val="lv-LV"/>
        </w:rPr>
        <w:t xml:space="preserve"> ka viņš ir saistīt</w:t>
      </w:r>
      <w:r w:rsidR="009851E0">
        <w:rPr>
          <w:rFonts w:eastAsia="Times New Roman"/>
          <w:bCs/>
          <w:iCs/>
          <w:lang w:val="lv-LV"/>
        </w:rPr>
        <w:t>s</w:t>
      </w:r>
      <w:r w:rsidR="00566ABF" w:rsidRPr="009851E0">
        <w:rPr>
          <w:rFonts w:eastAsia="Times New Roman"/>
          <w:bCs/>
          <w:iCs/>
          <w:lang w:val="lv-LV"/>
        </w:rPr>
        <w:t xml:space="preserve"> ar tiem Publisko iepirkumu likuma 25.panta pirmās daļas izpratnē. Ja šāds apliecinājums nav parakstīts </w:t>
      </w:r>
      <w:r>
        <w:rPr>
          <w:rFonts w:eastAsia="Times New Roman"/>
          <w:bCs/>
          <w:iCs/>
          <w:lang w:val="lv-LV"/>
        </w:rPr>
        <w:t xml:space="preserve">Iepirkuma komisijas priekšsēdētāja, </w:t>
      </w:r>
      <w:r w:rsidR="009851E0">
        <w:rPr>
          <w:rFonts w:eastAsia="Times New Roman"/>
          <w:bCs/>
          <w:iCs/>
          <w:lang w:val="lv-LV"/>
        </w:rPr>
        <w:t xml:space="preserve">Iepirkuma </w:t>
      </w:r>
      <w:r w:rsidR="00566ABF" w:rsidRPr="009851E0">
        <w:rPr>
          <w:rFonts w:eastAsia="Times New Roman"/>
          <w:bCs/>
          <w:iCs/>
          <w:lang w:val="lv-LV"/>
        </w:rPr>
        <w:t>komisijas loceklis nedrīkst piedalīties turpmākajā komisijas darbībā.</w:t>
      </w:r>
    </w:p>
    <w:p w14:paraId="5DA6E035" w14:textId="77777777" w:rsidR="00566ABF" w:rsidRPr="009851E0" w:rsidRDefault="00566ABF" w:rsidP="00B74740">
      <w:pPr>
        <w:pStyle w:val="Default"/>
        <w:widowControl w:val="0"/>
        <w:numPr>
          <w:ilvl w:val="2"/>
          <w:numId w:val="3"/>
        </w:numPr>
        <w:jc w:val="both"/>
        <w:rPr>
          <w:color w:val="auto"/>
          <w:lang w:val="lv-LV"/>
        </w:rPr>
      </w:pPr>
      <w:r w:rsidRPr="009851E0">
        <w:rPr>
          <w:rFonts w:eastAsia="Times New Roman"/>
          <w:bCs/>
          <w:iCs/>
          <w:lang w:val="lv-LV"/>
        </w:rPr>
        <w:t xml:space="preserve">Piedāvājumu atvēršanas norisi, kā arī visas nosauktās ziņas </w:t>
      </w:r>
      <w:r w:rsidR="00482866">
        <w:rPr>
          <w:rFonts w:eastAsia="Times New Roman"/>
          <w:bCs/>
          <w:iCs/>
          <w:lang w:val="lv-LV"/>
        </w:rPr>
        <w:t xml:space="preserve">Pasūtītāja </w:t>
      </w:r>
      <w:r w:rsidR="009851E0" w:rsidRPr="009851E0">
        <w:rPr>
          <w:rFonts w:eastAsia="Times New Roman"/>
          <w:bCs/>
          <w:iCs/>
          <w:lang w:val="lv-LV"/>
        </w:rPr>
        <w:t xml:space="preserve">Iepirkuma </w:t>
      </w:r>
      <w:r w:rsidRPr="009851E0">
        <w:rPr>
          <w:rFonts w:eastAsia="Times New Roman"/>
          <w:bCs/>
          <w:iCs/>
          <w:lang w:val="lv-LV"/>
        </w:rPr>
        <w:t>komisija ieraksta piedāvājumu atvēršanas sanāksmes protokolā.</w:t>
      </w:r>
    </w:p>
    <w:p w14:paraId="65F42D6B" w14:textId="77777777" w:rsidR="00BC401D" w:rsidRPr="00255280" w:rsidRDefault="00BC401D" w:rsidP="00BC401D">
      <w:pPr>
        <w:suppressAutoHyphens/>
        <w:spacing w:after="0" w:line="240" w:lineRule="auto"/>
        <w:jc w:val="both"/>
        <w:rPr>
          <w:rFonts w:ascii="Times New Roman" w:eastAsia="Times New Roman" w:hAnsi="Times New Roman"/>
          <w:sz w:val="24"/>
          <w:szCs w:val="24"/>
          <w:lang w:val="lv-LV"/>
        </w:rPr>
      </w:pPr>
    </w:p>
    <w:p w14:paraId="637F3C62" w14:textId="77777777" w:rsidR="00BC401D" w:rsidRPr="000F18F0" w:rsidRDefault="00BC401D" w:rsidP="00B74740">
      <w:pPr>
        <w:keepNext/>
        <w:numPr>
          <w:ilvl w:val="1"/>
          <w:numId w:val="4"/>
        </w:numPr>
        <w:tabs>
          <w:tab w:val="left" w:pos="851"/>
        </w:tabs>
        <w:suppressAutoHyphens/>
        <w:spacing w:after="0" w:line="240" w:lineRule="auto"/>
        <w:jc w:val="both"/>
        <w:rPr>
          <w:rFonts w:ascii="Times New Roman" w:eastAsia="Times New Roman" w:hAnsi="Times New Roman"/>
          <w:b/>
          <w:bCs/>
          <w:sz w:val="24"/>
          <w:szCs w:val="24"/>
          <w:lang w:val="lv-LV"/>
        </w:rPr>
      </w:pPr>
      <w:r w:rsidRPr="000F18F0">
        <w:rPr>
          <w:rFonts w:ascii="Times New Roman" w:eastAsia="Times New Roman" w:hAnsi="Times New Roman"/>
          <w:b/>
          <w:bCs/>
          <w:sz w:val="24"/>
          <w:szCs w:val="24"/>
          <w:lang w:val="lv-LV"/>
        </w:rPr>
        <w:t>Piedāvājuma noformēšana:</w:t>
      </w:r>
    </w:p>
    <w:p w14:paraId="233C65A1" w14:textId="77777777" w:rsidR="00090387" w:rsidRDefault="00090387" w:rsidP="00090387">
      <w:pPr>
        <w:widowControl w:val="0"/>
        <w:numPr>
          <w:ilvl w:val="2"/>
          <w:numId w:val="4"/>
        </w:numPr>
        <w:suppressAutoHyphens/>
        <w:spacing w:after="0" w:line="240" w:lineRule="auto"/>
        <w:jc w:val="both"/>
        <w:rPr>
          <w:rFonts w:ascii="Times New Roman" w:eastAsia="Times New Roman" w:hAnsi="Times New Roman"/>
          <w:bCs/>
          <w:sz w:val="24"/>
          <w:szCs w:val="24"/>
          <w:lang w:val="lv-LV"/>
        </w:rPr>
      </w:pPr>
      <w:r w:rsidRPr="0081372F">
        <w:rPr>
          <w:rFonts w:ascii="Times New Roman" w:eastAsia="Times New Roman" w:hAnsi="Times New Roman"/>
          <w:bCs/>
          <w:sz w:val="24"/>
          <w:szCs w:val="24"/>
          <w:lang w:val="lv-LV"/>
        </w:rPr>
        <w:t>Piedāvājuma dokumentus izstrādāt atbilstoši 2018.gada 4.septembra Ministru Kabineta noteikumu Nr. 558 „Dokumentu izstrādāšanas un noformēšanas kārtība” un 2010.gada 6.maija likuma "Dokumentu juridiskā spēka likums" prasībām.</w:t>
      </w:r>
    </w:p>
    <w:p w14:paraId="5F1385C9" w14:textId="77777777" w:rsidR="00BC401D" w:rsidRPr="00090387" w:rsidRDefault="00090387" w:rsidP="00090387">
      <w:pPr>
        <w:widowControl w:val="0"/>
        <w:numPr>
          <w:ilvl w:val="2"/>
          <w:numId w:val="4"/>
        </w:numPr>
        <w:suppressAutoHyphens/>
        <w:spacing w:after="0" w:line="240" w:lineRule="auto"/>
        <w:jc w:val="both"/>
        <w:rPr>
          <w:rFonts w:ascii="Times New Roman" w:eastAsia="Times New Roman" w:hAnsi="Times New Roman"/>
          <w:bCs/>
          <w:sz w:val="24"/>
          <w:szCs w:val="24"/>
          <w:lang w:val="lv-LV"/>
        </w:rPr>
      </w:pPr>
      <w:r w:rsidRPr="003D7589">
        <w:rPr>
          <w:rFonts w:ascii="Times New Roman" w:eastAsia="Times New Roman" w:hAnsi="Times New Roman"/>
          <w:bCs/>
          <w:sz w:val="24"/>
          <w:szCs w:val="24"/>
          <w:lang w:val="lv-LV"/>
        </w:rPr>
        <w:t>Pretendents piedāvājuma noformēšanā</w:t>
      </w:r>
      <w:r>
        <w:rPr>
          <w:rFonts w:ascii="Times New Roman" w:eastAsia="Times New Roman" w:hAnsi="Times New Roman"/>
          <w:bCs/>
          <w:sz w:val="24"/>
          <w:szCs w:val="24"/>
          <w:lang w:val="lv-LV"/>
        </w:rPr>
        <w:t xml:space="preserve">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w:t>
      </w:r>
      <w:r>
        <w:rPr>
          <w:rFonts w:ascii="Times New Roman" w:eastAsia="Times New Roman" w:hAnsi="Times New Roman"/>
          <w:bCs/>
          <w:sz w:val="24"/>
          <w:szCs w:val="24"/>
          <w:lang w:val="lv-LV"/>
        </w:rPr>
        <w:lastRenderedPageBreak/>
        <w:t>tulkojumus, iesniedzot vienu kopēju apliecinājumu, kas attiecas uz visiem atvasinātajiem dokumentiem un tulkojumiem.</w:t>
      </w:r>
    </w:p>
    <w:p w14:paraId="0B0067FC" w14:textId="1AD5FD6A" w:rsidR="009E1E37" w:rsidRDefault="00BC401D" w:rsidP="00B74740">
      <w:pPr>
        <w:numPr>
          <w:ilvl w:val="2"/>
          <w:numId w:val="4"/>
        </w:numPr>
        <w:tabs>
          <w:tab w:val="left" w:pos="851"/>
        </w:tabs>
        <w:suppressAutoHyphens/>
        <w:spacing w:after="0" w:line="240" w:lineRule="auto"/>
        <w:jc w:val="both"/>
        <w:rPr>
          <w:rFonts w:ascii="Times New Roman" w:eastAsia="Times New Roman" w:hAnsi="Times New Roman"/>
          <w:sz w:val="24"/>
          <w:szCs w:val="24"/>
          <w:lang w:val="lv-LV"/>
        </w:rPr>
      </w:pPr>
      <w:r w:rsidRPr="00255280">
        <w:rPr>
          <w:rFonts w:ascii="Times New Roman" w:eastAsia="Times New Roman" w:hAnsi="Times New Roman"/>
          <w:sz w:val="24"/>
          <w:szCs w:val="24"/>
          <w:lang w:val="lv-LV"/>
        </w:rPr>
        <w:t>Piedāvājums jāsagatavo latviešu valodā, datorrakstā, tam jābūt skaidri salasāmam, bez labojumiem un dzēsumiem.</w:t>
      </w:r>
      <w:r w:rsidR="00E63DC7">
        <w:rPr>
          <w:rFonts w:ascii="Times New Roman" w:eastAsia="Times New Roman" w:hAnsi="Times New Roman"/>
          <w:sz w:val="24"/>
          <w:szCs w:val="24"/>
          <w:lang w:val="lv-LV"/>
        </w:rPr>
        <w:t xml:space="preserve"> </w:t>
      </w:r>
      <w:r w:rsidR="00E63DC7" w:rsidRPr="006A2083">
        <w:rPr>
          <w:rFonts w:ascii="Times New Roman" w:eastAsia="Times New Roman" w:hAnsi="Times New Roman"/>
          <w:sz w:val="24"/>
          <w:szCs w:val="24"/>
          <w:lang w:val="lv-LV"/>
        </w:rPr>
        <w:t>Svešvalodā sagatavotiem piedāvājuma dokumentiem jāpievieno apliecināts tulkojums latviešu valodā saskaņā ar Ministru kabineta 2000.gada 22.augusta noteikumiem Nr. 291 “Kārtība, kādā apliecināmi dokumentu tulkojumi valsts valodā”. Par dokumentu tulkojuma atbilstību oriģinālam atbild Pretendents.</w:t>
      </w:r>
      <w:r w:rsidR="00E63DC7">
        <w:rPr>
          <w:rFonts w:ascii="Times New Roman" w:eastAsia="Times New Roman" w:hAnsi="Times New Roman"/>
          <w:sz w:val="24"/>
          <w:szCs w:val="24"/>
          <w:lang w:val="lv-LV"/>
        </w:rPr>
        <w:t xml:space="preserve"> </w:t>
      </w:r>
    </w:p>
    <w:p w14:paraId="29A1DA9B" w14:textId="77777777" w:rsidR="00BC401D" w:rsidRDefault="00BC401D" w:rsidP="00B74740">
      <w:pPr>
        <w:numPr>
          <w:ilvl w:val="2"/>
          <w:numId w:val="4"/>
        </w:numPr>
        <w:tabs>
          <w:tab w:val="left" w:pos="851"/>
        </w:tabs>
        <w:suppressAutoHyphens/>
        <w:spacing w:after="0" w:line="240" w:lineRule="auto"/>
        <w:jc w:val="both"/>
        <w:rPr>
          <w:rFonts w:ascii="Times New Roman" w:eastAsia="Times New Roman" w:hAnsi="Times New Roman"/>
          <w:sz w:val="24"/>
          <w:szCs w:val="24"/>
          <w:lang w:val="lv-LV"/>
        </w:rPr>
      </w:pPr>
      <w:r w:rsidRPr="00255280">
        <w:rPr>
          <w:rFonts w:ascii="Times New Roman" w:eastAsia="Times New Roman" w:hAnsi="Times New Roman"/>
          <w:sz w:val="24"/>
          <w:szCs w:val="24"/>
          <w:lang w:val="lv-LV"/>
        </w:rPr>
        <w:t xml:space="preserve"> </w:t>
      </w:r>
      <w:r w:rsidRPr="009E1E37">
        <w:rPr>
          <w:rFonts w:ascii="Times New Roman" w:eastAsia="Times New Roman" w:hAnsi="Times New Roman"/>
          <w:sz w:val="24"/>
          <w:szCs w:val="24"/>
          <w:lang w:val="lv-LV"/>
        </w:rPr>
        <w:t>Pretendents iesniedz parakstītu pieteikumu</w:t>
      </w:r>
      <w:r w:rsidR="007C3910">
        <w:rPr>
          <w:rFonts w:ascii="Times New Roman" w:eastAsia="Times New Roman" w:hAnsi="Times New Roman"/>
          <w:sz w:val="24"/>
          <w:szCs w:val="24"/>
          <w:lang w:val="lv-LV"/>
        </w:rPr>
        <w:t xml:space="preserve"> dalībai iepirkumā </w:t>
      </w:r>
      <w:r w:rsidRPr="007C3910">
        <w:rPr>
          <w:rFonts w:ascii="Times New Roman" w:eastAsia="Times New Roman" w:hAnsi="Times New Roman"/>
          <w:sz w:val="24"/>
          <w:szCs w:val="24"/>
          <w:lang w:val="lv-LV"/>
        </w:rPr>
        <w:t>(</w:t>
      </w:r>
      <w:r w:rsidR="00CA28D7" w:rsidRPr="007C3910">
        <w:rPr>
          <w:rFonts w:ascii="Times New Roman" w:eastAsia="Times New Roman" w:hAnsi="Times New Roman"/>
          <w:sz w:val="24"/>
          <w:szCs w:val="24"/>
          <w:lang w:val="lv-LV"/>
        </w:rPr>
        <w:t>1</w:t>
      </w:r>
      <w:r w:rsidRPr="007C3910">
        <w:rPr>
          <w:rFonts w:ascii="Times New Roman" w:eastAsia="Times New Roman" w:hAnsi="Times New Roman"/>
          <w:sz w:val="24"/>
          <w:szCs w:val="24"/>
          <w:lang w:val="lv-LV"/>
        </w:rPr>
        <w:t>.</w:t>
      </w:r>
      <w:r w:rsidRPr="009E1E37">
        <w:rPr>
          <w:rFonts w:ascii="Times New Roman" w:eastAsia="Times New Roman" w:hAnsi="Times New Roman"/>
          <w:sz w:val="24"/>
          <w:szCs w:val="24"/>
          <w:lang w:val="lv-LV"/>
        </w:rPr>
        <w:t>pielikums). Ja piedāvājumu iesniedz personu grupa vai personālsabiedrība, piedāvājumā norāda personu, kas iepirkumā pārstāv attiecīgo personu grupu vai personālsabiedrību un ir pilnvarota parakstīt ar iepirkumu saistītos dokumentus.</w:t>
      </w:r>
    </w:p>
    <w:p w14:paraId="70BEBCD2" w14:textId="77777777" w:rsidR="00BC401D" w:rsidRDefault="00BC401D" w:rsidP="00B74740">
      <w:pPr>
        <w:numPr>
          <w:ilvl w:val="2"/>
          <w:numId w:val="4"/>
        </w:numPr>
        <w:suppressAutoHyphens/>
        <w:spacing w:after="0" w:line="240" w:lineRule="auto"/>
        <w:jc w:val="both"/>
        <w:rPr>
          <w:rFonts w:ascii="Times New Roman" w:eastAsia="Times New Roman" w:hAnsi="Times New Roman"/>
          <w:sz w:val="24"/>
          <w:szCs w:val="24"/>
          <w:lang w:val="lv-LV"/>
        </w:rPr>
      </w:pPr>
      <w:r w:rsidRPr="00255280">
        <w:rPr>
          <w:rFonts w:ascii="Times New Roman" w:eastAsia="Times New Roman" w:hAnsi="Times New Roman"/>
          <w:sz w:val="24"/>
          <w:szCs w:val="24"/>
          <w:lang w:val="lv-LV"/>
        </w:rPr>
        <w:t>Piedāvājuma dokumentus paraksta L</w:t>
      </w:r>
      <w:r w:rsidR="0034261C">
        <w:rPr>
          <w:rFonts w:ascii="Times New Roman" w:eastAsia="Times New Roman" w:hAnsi="Times New Roman"/>
          <w:sz w:val="24"/>
          <w:szCs w:val="24"/>
          <w:lang w:val="lv-LV"/>
        </w:rPr>
        <w:t xml:space="preserve">atvijas </w:t>
      </w:r>
      <w:r w:rsidRPr="00255280">
        <w:rPr>
          <w:rFonts w:ascii="Times New Roman" w:eastAsia="Times New Roman" w:hAnsi="Times New Roman"/>
          <w:sz w:val="24"/>
          <w:szCs w:val="24"/>
          <w:lang w:val="lv-LV"/>
        </w:rPr>
        <w:t>R</w:t>
      </w:r>
      <w:r w:rsidR="0034261C">
        <w:rPr>
          <w:rFonts w:ascii="Times New Roman" w:eastAsia="Times New Roman" w:hAnsi="Times New Roman"/>
          <w:sz w:val="24"/>
          <w:szCs w:val="24"/>
          <w:lang w:val="lv-LV"/>
        </w:rPr>
        <w:t>epublikas</w:t>
      </w:r>
      <w:r w:rsidRPr="00255280">
        <w:rPr>
          <w:rFonts w:ascii="Times New Roman" w:eastAsia="Times New Roman" w:hAnsi="Times New Roman"/>
          <w:sz w:val="24"/>
          <w:szCs w:val="24"/>
          <w:lang w:val="lv-LV"/>
        </w:rPr>
        <w:t xml:space="preserve"> Uzņēmumu Reģistrā vai citas valsts līdzvērtīgā iestādē reģistrētā amatpersona ar paraksta tiesībām un/vai</w:t>
      </w:r>
      <w:r w:rsidR="00870B31">
        <w:rPr>
          <w:rFonts w:ascii="Times New Roman" w:eastAsia="Times New Roman" w:hAnsi="Times New Roman"/>
          <w:sz w:val="24"/>
          <w:szCs w:val="24"/>
          <w:lang w:val="lv-LV"/>
        </w:rPr>
        <w:t xml:space="preserve"> pretendenta pilnvarota persona, piedāvājumam pievienojot</w:t>
      </w:r>
      <w:r w:rsidRPr="00255280">
        <w:rPr>
          <w:rFonts w:ascii="Times New Roman" w:eastAsia="Times New Roman" w:hAnsi="Times New Roman"/>
          <w:sz w:val="24"/>
          <w:szCs w:val="24"/>
          <w:lang w:val="lv-LV"/>
        </w:rPr>
        <w:t xml:space="preserve"> pilnvar</w:t>
      </w:r>
      <w:r w:rsidR="00870B31">
        <w:rPr>
          <w:rFonts w:ascii="Times New Roman" w:eastAsia="Times New Roman" w:hAnsi="Times New Roman"/>
          <w:sz w:val="24"/>
          <w:szCs w:val="24"/>
          <w:lang w:val="lv-LV"/>
        </w:rPr>
        <w:t>u</w:t>
      </w:r>
      <w:r w:rsidRPr="00255280">
        <w:rPr>
          <w:rFonts w:ascii="Times New Roman" w:eastAsia="Times New Roman" w:hAnsi="Times New Roman"/>
          <w:sz w:val="24"/>
          <w:szCs w:val="24"/>
          <w:lang w:val="lv-LV"/>
        </w:rPr>
        <w:t>, kas apliecina piedāvājumu parakstījušās amatpersonas tiesības parakstīt un iesniegt piedāvājumu juridiskās personas uzdevumā.</w:t>
      </w:r>
    </w:p>
    <w:p w14:paraId="605EAB8A" w14:textId="609CF173" w:rsidR="00BC401D" w:rsidRPr="00A004C7" w:rsidRDefault="00BC401D" w:rsidP="00B74740">
      <w:pPr>
        <w:numPr>
          <w:ilvl w:val="2"/>
          <w:numId w:val="4"/>
        </w:numPr>
        <w:suppressAutoHyphens/>
        <w:spacing w:after="0" w:line="240" w:lineRule="auto"/>
        <w:jc w:val="both"/>
        <w:rPr>
          <w:rFonts w:ascii="Times New Roman" w:eastAsia="Times New Roman" w:hAnsi="Times New Roman"/>
          <w:sz w:val="24"/>
          <w:szCs w:val="24"/>
          <w:lang w:val="lv-LV" w:eastAsia="lv-LV"/>
        </w:rPr>
      </w:pPr>
      <w:r w:rsidRPr="009E1E37">
        <w:rPr>
          <w:rFonts w:ascii="Times New Roman" w:eastAsia="Times New Roman" w:hAnsi="Times New Roman"/>
          <w:sz w:val="24"/>
          <w:szCs w:val="24"/>
          <w:lang w:val="lv-LV"/>
        </w:rPr>
        <w:t>Iesniegtie piedāvājumi, izņemot Nolikuma 1.</w:t>
      </w:r>
      <w:r w:rsidR="007C3910">
        <w:rPr>
          <w:rFonts w:ascii="Times New Roman" w:eastAsia="Times New Roman" w:hAnsi="Times New Roman"/>
          <w:sz w:val="24"/>
          <w:szCs w:val="24"/>
          <w:lang w:val="lv-LV"/>
        </w:rPr>
        <w:t>7.1</w:t>
      </w:r>
      <w:r w:rsidR="00E63DC7">
        <w:rPr>
          <w:rFonts w:ascii="Times New Roman" w:eastAsia="Times New Roman" w:hAnsi="Times New Roman"/>
          <w:sz w:val="24"/>
          <w:szCs w:val="24"/>
          <w:lang w:val="lv-LV"/>
        </w:rPr>
        <w:t>1</w:t>
      </w:r>
      <w:r w:rsidRPr="009E1E37">
        <w:rPr>
          <w:rFonts w:ascii="Times New Roman" w:eastAsia="Times New Roman" w:hAnsi="Times New Roman"/>
          <w:sz w:val="24"/>
          <w:szCs w:val="24"/>
          <w:lang w:val="lv-LV"/>
        </w:rPr>
        <w:t xml:space="preserve">.punktā noteikto gadījumu, ir </w:t>
      </w:r>
      <w:r w:rsidR="00A004C7">
        <w:rPr>
          <w:rFonts w:ascii="Times New Roman" w:eastAsia="Times New Roman" w:hAnsi="Times New Roman"/>
          <w:sz w:val="24"/>
          <w:szCs w:val="24"/>
          <w:lang w:val="lv-LV"/>
        </w:rPr>
        <w:t>P</w:t>
      </w:r>
      <w:r w:rsidRPr="009E1E37">
        <w:rPr>
          <w:rFonts w:ascii="Times New Roman" w:eastAsia="Times New Roman" w:hAnsi="Times New Roman"/>
          <w:sz w:val="24"/>
          <w:szCs w:val="24"/>
          <w:lang w:val="lv-LV"/>
        </w:rPr>
        <w:t xml:space="preserve">asūtītāja īpašums un netiek atdoti atpakaļ </w:t>
      </w:r>
      <w:r w:rsidR="007306A7">
        <w:rPr>
          <w:rFonts w:ascii="Times New Roman" w:eastAsia="Times New Roman" w:hAnsi="Times New Roman"/>
          <w:sz w:val="24"/>
          <w:szCs w:val="24"/>
          <w:lang w:val="lv-LV"/>
        </w:rPr>
        <w:t>P</w:t>
      </w:r>
      <w:r w:rsidRPr="009E1E37">
        <w:rPr>
          <w:rFonts w:ascii="Times New Roman" w:eastAsia="Times New Roman" w:hAnsi="Times New Roman"/>
          <w:sz w:val="24"/>
          <w:szCs w:val="24"/>
          <w:lang w:val="lv-LV"/>
        </w:rPr>
        <w:t>retendentiem.</w:t>
      </w:r>
    </w:p>
    <w:p w14:paraId="2AE7C997" w14:textId="77777777" w:rsidR="00BC401D" w:rsidRPr="00255280" w:rsidRDefault="00BC401D" w:rsidP="00BC401D">
      <w:pPr>
        <w:suppressAutoHyphens/>
        <w:spacing w:after="0" w:line="240" w:lineRule="auto"/>
        <w:jc w:val="both"/>
        <w:rPr>
          <w:rFonts w:ascii="Times New Roman" w:eastAsia="Times New Roman" w:hAnsi="Times New Roman"/>
          <w:sz w:val="24"/>
          <w:szCs w:val="24"/>
          <w:lang w:val="lv-LV"/>
        </w:rPr>
      </w:pPr>
    </w:p>
    <w:p w14:paraId="192D7462" w14:textId="77777777" w:rsidR="00BC401D" w:rsidRPr="00255280" w:rsidRDefault="00BC401D" w:rsidP="00B74740">
      <w:pPr>
        <w:keepNext/>
        <w:numPr>
          <w:ilvl w:val="0"/>
          <w:numId w:val="14"/>
        </w:numPr>
        <w:suppressAutoHyphens/>
        <w:spacing w:after="0" w:line="240" w:lineRule="auto"/>
        <w:jc w:val="center"/>
        <w:rPr>
          <w:rFonts w:ascii="Times New Roman" w:eastAsia="Times New Roman" w:hAnsi="Times New Roman"/>
          <w:b/>
          <w:bCs/>
          <w:caps/>
          <w:sz w:val="24"/>
          <w:szCs w:val="24"/>
          <w:lang w:val="lv-LV"/>
        </w:rPr>
      </w:pPr>
      <w:bookmarkStart w:id="13" w:name="_Toc59334728"/>
      <w:bookmarkStart w:id="14" w:name="_Toc61422133"/>
      <w:bookmarkStart w:id="15" w:name="_Toc59334729"/>
      <w:bookmarkEnd w:id="13"/>
      <w:bookmarkEnd w:id="14"/>
      <w:bookmarkEnd w:id="15"/>
      <w:r w:rsidRPr="00255280">
        <w:rPr>
          <w:rFonts w:ascii="Times New Roman" w:eastAsia="Times New Roman" w:hAnsi="Times New Roman"/>
          <w:b/>
          <w:bCs/>
          <w:caps/>
          <w:sz w:val="24"/>
          <w:szCs w:val="24"/>
          <w:lang w:val="lv-LV"/>
        </w:rPr>
        <w:t>Informācija par iepirkuma priekšmetu</w:t>
      </w:r>
    </w:p>
    <w:p w14:paraId="1D8AB3E6" w14:textId="523886E7" w:rsidR="006374CA" w:rsidRPr="00E63DC7" w:rsidRDefault="006374CA" w:rsidP="000220A0">
      <w:pPr>
        <w:pStyle w:val="ListParagraph"/>
        <w:numPr>
          <w:ilvl w:val="0"/>
          <w:numId w:val="35"/>
        </w:numPr>
        <w:spacing w:before="120" w:after="0" w:line="240" w:lineRule="auto"/>
        <w:jc w:val="both"/>
        <w:rPr>
          <w:rFonts w:ascii="Times New Roman" w:hAnsi="Times New Roman"/>
          <w:sz w:val="24"/>
          <w:szCs w:val="24"/>
          <w:lang w:val="lv-LV"/>
        </w:rPr>
      </w:pPr>
      <w:bookmarkStart w:id="16" w:name="_Toc59334730"/>
      <w:bookmarkStart w:id="17" w:name="_Toc61422135"/>
      <w:r w:rsidRPr="00E63DC7">
        <w:rPr>
          <w:rFonts w:ascii="Times New Roman" w:eastAsia="Times New Roman" w:hAnsi="Times New Roman"/>
          <w:sz w:val="24"/>
          <w:szCs w:val="24"/>
          <w:lang w:val="lv-LV" w:eastAsia="lv-LV"/>
        </w:rPr>
        <w:t>Dabas zinātņu klašu, kabinetu aprīkojuma iegāde un piegāde Siguldas Valsts ģimnāzijai saskaņā ar Tehnisko specifikāciju (Nolikuma 2.1.pielikums, Nolikuma 2.2.pielikums</w:t>
      </w:r>
      <w:r w:rsidR="00E63DC7">
        <w:rPr>
          <w:rFonts w:ascii="Times New Roman" w:eastAsia="Times New Roman" w:hAnsi="Times New Roman"/>
          <w:sz w:val="24"/>
          <w:szCs w:val="24"/>
          <w:lang w:val="lv-LV" w:eastAsia="lv-LV"/>
        </w:rPr>
        <w:t xml:space="preserve">, </w:t>
      </w:r>
      <w:r w:rsidR="00E63DC7" w:rsidRPr="006A2083">
        <w:rPr>
          <w:rFonts w:ascii="Times New Roman" w:eastAsia="Times New Roman" w:hAnsi="Times New Roman"/>
          <w:sz w:val="24"/>
          <w:szCs w:val="24"/>
          <w:lang w:val="lv-LV" w:eastAsia="lv-LV"/>
        </w:rPr>
        <w:t>Nolikuma 2.3.pielikums</w:t>
      </w:r>
      <w:r w:rsidRPr="00E63DC7">
        <w:rPr>
          <w:rFonts w:ascii="Times New Roman" w:eastAsia="Times New Roman" w:hAnsi="Times New Roman"/>
          <w:sz w:val="24"/>
          <w:szCs w:val="24"/>
          <w:lang w:val="lv-LV" w:eastAsia="lv-LV"/>
        </w:rPr>
        <w:t xml:space="preserve">) un Līguma projektu (Nolikuma </w:t>
      </w:r>
      <w:r w:rsidR="00E63DC7" w:rsidRPr="006A2083">
        <w:rPr>
          <w:rFonts w:ascii="Times New Roman" w:eastAsia="Times New Roman" w:hAnsi="Times New Roman"/>
          <w:sz w:val="24"/>
          <w:szCs w:val="24"/>
          <w:lang w:val="lv-LV" w:eastAsia="lv-LV"/>
        </w:rPr>
        <w:t>8</w:t>
      </w:r>
      <w:r w:rsidRPr="006A2083">
        <w:rPr>
          <w:rFonts w:ascii="Times New Roman" w:eastAsia="Times New Roman" w:hAnsi="Times New Roman"/>
          <w:sz w:val="24"/>
          <w:szCs w:val="24"/>
          <w:lang w:val="lv-LV" w:eastAsia="lv-LV"/>
        </w:rPr>
        <w:t>.</w:t>
      </w:r>
      <w:r w:rsidR="00E63DC7" w:rsidRPr="006A2083">
        <w:rPr>
          <w:rFonts w:ascii="Times New Roman" w:eastAsia="Times New Roman" w:hAnsi="Times New Roman"/>
          <w:sz w:val="24"/>
          <w:szCs w:val="24"/>
          <w:lang w:val="lv-LV" w:eastAsia="lv-LV"/>
        </w:rPr>
        <w:t xml:space="preserve"> </w:t>
      </w:r>
      <w:r w:rsidRPr="006A2083">
        <w:rPr>
          <w:rFonts w:ascii="Times New Roman" w:eastAsia="Times New Roman" w:hAnsi="Times New Roman"/>
          <w:sz w:val="24"/>
          <w:szCs w:val="24"/>
          <w:lang w:val="lv-LV" w:eastAsia="lv-LV"/>
        </w:rPr>
        <w:t xml:space="preserve">pielikums). </w:t>
      </w:r>
      <w:r w:rsidRPr="006A2083">
        <w:rPr>
          <w:rFonts w:ascii="Times New Roman" w:hAnsi="Times New Roman"/>
          <w:bCs/>
          <w:sz w:val="24"/>
          <w:szCs w:val="24"/>
          <w:lang w:val="lv-LV" w:eastAsia="ar-SA"/>
        </w:rPr>
        <w:t>Dabas zinātņu klašu, kabineta aprīkojuma iegāde un piegāde Siguldas Valsts</w:t>
      </w:r>
      <w:r w:rsidRPr="00E63DC7">
        <w:rPr>
          <w:rFonts w:ascii="Times New Roman" w:hAnsi="Times New Roman"/>
          <w:bCs/>
          <w:sz w:val="24"/>
          <w:szCs w:val="24"/>
          <w:lang w:val="lv-LV" w:eastAsia="ar-SA"/>
        </w:rPr>
        <w:t xml:space="preserve"> ģimnāzijai tiks īstenota </w:t>
      </w:r>
      <w:r w:rsidRPr="00E63DC7">
        <w:rPr>
          <w:rFonts w:ascii="Times New Roman" w:hAnsi="Times New Roman"/>
          <w:sz w:val="24"/>
          <w:szCs w:val="24"/>
          <w:lang w:val="lv-LV"/>
        </w:rPr>
        <w:t>Eiropas Savienības struktūrfondu Darbības programmas "Izaugsme un nodarbinātība" 8.1.2.specifiskā atbalsta mērķa "Uzlabot vispārējās izglītības iestāžu mācību vidi"</w:t>
      </w:r>
      <w:r w:rsidRPr="00E63DC7">
        <w:rPr>
          <w:rFonts w:ascii="Times New Roman" w:hAnsi="Times New Roman"/>
          <w:bCs/>
          <w:sz w:val="24"/>
          <w:szCs w:val="24"/>
          <w:lang w:val="lv-LV" w:eastAsia="ar-SA"/>
        </w:rPr>
        <w:t xml:space="preserve"> projekta</w:t>
      </w:r>
      <w:r w:rsidRPr="00E63DC7">
        <w:rPr>
          <w:rFonts w:ascii="Times New Roman" w:hAnsi="Times New Roman"/>
          <w:sz w:val="24"/>
          <w:szCs w:val="24"/>
          <w:lang w:val="lv-LV"/>
        </w:rPr>
        <w:t xml:space="preserve"> Nr.8.1.2.0/17/I/005 "Siguldas Valsts ģimnāzijas un Siguldas 1.pamatskolas atjaunošana, pārbūve un materiāltehniskās bāzes modernizācija" ietvaros.</w:t>
      </w:r>
    </w:p>
    <w:p w14:paraId="0DB6F885" w14:textId="44E55AC6" w:rsidR="006374CA" w:rsidRPr="0079464C" w:rsidRDefault="006374CA" w:rsidP="0079464C">
      <w:pPr>
        <w:spacing w:before="120" w:after="0" w:line="240" w:lineRule="auto"/>
        <w:ind w:left="709"/>
        <w:jc w:val="both"/>
        <w:rPr>
          <w:rFonts w:ascii="Times New Roman" w:eastAsia="Times New Roman" w:hAnsi="Times New Roman"/>
          <w:sz w:val="24"/>
          <w:szCs w:val="24"/>
          <w:lang w:val="lv-LV" w:eastAsia="lv-LV"/>
        </w:rPr>
      </w:pPr>
      <w:r w:rsidRPr="00E63DC7">
        <w:rPr>
          <w:rFonts w:ascii="Times New Roman" w:eastAsia="Times New Roman" w:hAnsi="Times New Roman"/>
          <w:sz w:val="24"/>
          <w:szCs w:val="24"/>
          <w:lang w:val="lv-LV" w:eastAsia="lv-LV"/>
        </w:rPr>
        <w:t xml:space="preserve">Iepirkuma priekšmets sadalīts </w:t>
      </w:r>
      <w:r w:rsidR="00D611C4" w:rsidRPr="00E63DC7">
        <w:rPr>
          <w:rFonts w:ascii="Times New Roman" w:eastAsia="Times New Roman" w:hAnsi="Times New Roman"/>
          <w:sz w:val="24"/>
          <w:szCs w:val="24"/>
          <w:lang w:val="lv-LV" w:eastAsia="lv-LV"/>
        </w:rPr>
        <w:t>3</w:t>
      </w:r>
      <w:r w:rsidRPr="00E63DC7">
        <w:rPr>
          <w:rFonts w:ascii="Times New Roman" w:eastAsia="Times New Roman" w:hAnsi="Times New Roman"/>
          <w:sz w:val="24"/>
          <w:szCs w:val="24"/>
          <w:lang w:val="lv-LV" w:eastAsia="lv-LV"/>
        </w:rPr>
        <w:t xml:space="preserve"> (</w:t>
      </w:r>
      <w:r w:rsidR="00D611C4" w:rsidRPr="00E63DC7">
        <w:rPr>
          <w:rFonts w:ascii="Times New Roman" w:eastAsia="Times New Roman" w:hAnsi="Times New Roman"/>
          <w:sz w:val="24"/>
          <w:szCs w:val="24"/>
          <w:lang w:val="lv-LV" w:eastAsia="lv-LV"/>
        </w:rPr>
        <w:t>trijās</w:t>
      </w:r>
      <w:r w:rsidRPr="00E63DC7">
        <w:rPr>
          <w:rFonts w:ascii="Times New Roman" w:eastAsia="Times New Roman" w:hAnsi="Times New Roman"/>
          <w:sz w:val="24"/>
          <w:szCs w:val="24"/>
          <w:lang w:val="lv-LV" w:eastAsia="lv-LV"/>
        </w:rPr>
        <w:t>) daļās:</w:t>
      </w:r>
    </w:p>
    <w:p w14:paraId="2A2DFF28" w14:textId="0D04EA0F" w:rsidR="0079464C" w:rsidRPr="000914B6" w:rsidRDefault="0079464C" w:rsidP="000914B6">
      <w:pPr>
        <w:pStyle w:val="ListParagraph"/>
        <w:numPr>
          <w:ilvl w:val="0"/>
          <w:numId w:val="46"/>
        </w:numPr>
        <w:spacing w:before="120" w:after="0" w:line="240" w:lineRule="auto"/>
        <w:jc w:val="both"/>
        <w:rPr>
          <w:rFonts w:ascii="Times New Roman" w:eastAsia="Times New Roman" w:hAnsi="Times New Roman"/>
          <w:sz w:val="24"/>
          <w:szCs w:val="24"/>
          <w:lang w:val="lv-LV" w:eastAsia="lv-LV"/>
        </w:rPr>
      </w:pPr>
      <w:r w:rsidRPr="000914B6">
        <w:rPr>
          <w:rFonts w:ascii="Times New Roman" w:hAnsi="Times New Roman"/>
          <w:color w:val="000000"/>
          <w:sz w:val="24"/>
          <w:szCs w:val="24"/>
          <w:lang w:val="lv-LV" w:bidi="lv-LV"/>
        </w:rPr>
        <w:t xml:space="preserve">iepirkuma </w:t>
      </w:r>
      <w:r w:rsidR="00E63DC7">
        <w:rPr>
          <w:rFonts w:ascii="Times New Roman" w:hAnsi="Times New Roman"/>
          <w:color w:val="000000"/>
          <w:sz w:val="24"/>
          <w:szCs w:val="24"/>
          <w:lang w:val="lv-LV" w:bidi="lv-LV"/>
        </w:rPr>
        <w:t xml:space="preserve">priekšmeta I </w:t>
      </w:r>
      <w:r w:rsidRPr="000914B6">
        <w:rPr>
          <w:rFonts w:ascii="Times New Roman" w:hAnsi="Times New Roman"/>
          <w:color w:val="000000"/>
          <w:sz w:val="24"/>
          <w:szCs w:val="24"/>
          <w:lang w:val="lv-LV" w:bidi="lv-LV"/>
        </w:rPr>
        <w:t xml:space="preserve">daļa: </w:t>
      </w:r>
      <w:r w:rsidR="000B61B1">
        <w:rPr>
          <w:rFonts w:ascii="Times New Roman" w:hAnsi="Times New Roman"/>
          <w:color w:val="000000"/>
          <w:sz w:val="24"/>
          <w:szCs w:val="24"/>
          <w:lang w:val="lv-LV" w:bidi="lv-LV"/>
        </w:rPr>
        <w:t>“</w:t>
      </w:r>
      <w:r w:rsidR="001B4A91">
        <w:rPr>
          <w:rFonts w:ascii="Times New Roman" w:hAnsi="Times New Roman"/>
          <w:color w:val="000000"/>
          <w:sz w:val="24"/>
          <w:szCs w:val="24"/>
          <w:lang w:val="lv-LV" w:bidi="lv-LV"/>
        </w:rPr>
        <w:t>Sensori un datu uzkrājēji, to</w:t>
      </w:r>
      <w:r w:rsidRPr="000914B6">
        <w:rPr>
          <w:rFonts w:ascii="Times New Roman" w:hAnsi="Times New Roman"/>
          <w:color w:val="000000"/>
          <w:sz w:val="24"/>
          <w:szCs w:val="24"/>
          <w:lang w:val="lv-LV" w:bidi="lv-LV"/>
        </w:rPr>
        <w:t xml:space="preserve"> iegāde un piegāde Siguldas Valsts ģimnāzijai</w:t>
      </w:r>
      <w:r w:rsidR="000B61B1">
        <w:rPr>
          <w:rFonts w:ascii="Times New Roman" w:hAnsi="Times New Roman"/>
          <w:color w:val="000000"/>
          <w:sz w:val="24"/>
          <w:szCs w:val="24"/>
          <w:lang w:val="lv-LV" w:bidi="lv-LV"/>
        </w:rPr>
        <w:t>”,</w:t>
      </w:r>
      <w:r w:rsidRPr="000914B6">
        <w:rPr>
          <w:rFonts w:ascii="Times New Roman" w:hAnsi="Times New Roman"/>
          <w:color w:val="000000"/>
          <w:sz w:val="24"/>
          <w:szCs w:val="24"/>
          <w:lang w:val="lv-LV" w:bidi="lv-LV"/>
        </w:rPr>
        <w:t xml:space="preserve"> saskaņā ar Tehnisko specifikāciju (Nolikuma 2.1.pielikums) un Līguma projektu (</w:t>
      </w:r>
      <w:r w:rsidRPr="006A2083">
        <w:rPr>
          <w:rFonts w:ascii="Times New Roman" w:hAnsi="Times New Roman"/>
          <w:color w:val="000000"/>
          <w:sz w:val="24"/>
          <w:szCs w:val="24"/>
          <w:lang w:val="lv-LV" w:bidi="lv-LV"/>
        </w:rPr>
        <w:t xml:space="preserve">Nolikuma </w:t>
      </w:r>
      <w:r w:rsidR="00E63DC7" w:rsidRPr="006A2083">
        <w:rPr>
          <w:rFonts w:ascii="Times New Roman" w:hAnsi="Times New Roman"/>
          <w:color w:val="000000"/>
          <w:sz w:val="24"/>
          <w:szCs w:val="24"/>
          <w:lang w:val="lv-LV" w:bidi="lv-LV"/>
        </w:rPr>
        <w:t>8</w:t>
      </w:r>
      <w:r w:rsidRPr="006A2083">
        <w:rPr>
          <w:rFonts w:ascii="Times New Roman" w:hAnsi="Times New Roman"/>
          <w:color w:val="000000"/>
          <w:sz w:val="24"/>
          <w:szCs w:val="24"/>
          <w:lang w:val="lv-LV" w:bidi="lv-LV"/>
        </w:rPr>
        <w:t>.</w:t>
      </w:r>
      <w:r w:rsidR="00E63DC7">
        <w:rPr>
          <w:rFonts w:ascii="Times New Roman" w:hAnsi="Times New Roman"/>
          <w:color w:val="000000"/>
          <w:sz w:val="24"/>
          <w:szCs w:val="24"/>
          <w:lang w:val="lv-LV" w:bidi="lv-LV"/>
        </w:rPr>
        <w:t xml:space="preserve"> </w:t>
      </w:r>
      <w:r w:rsidRPr="000914B6">
        <w:rPr>
          <w:rFonts w:ascii="Times New Roman" w:hAnsi="Times New Roman"/>
          <w:color w:val="000000"/>
          <w:sz w:val="24"/>
          <w:szCs w:val="24"/>
          <w:lang w:val="lv-LV" w:bidi="lv-LV"/>
        </w:rPr>
        <w:t>pielikums).</w:t>
      </w:r>
    </w:p>
    <w:p w14:paraId="0DFFA43E" w14:textId="3165D7A4" w:rsidR="0079464C" w:rsidRPr="00991CB2" w:rsidRDefault="0079464C" w:rsidP="00991CB2">
      <w:pPr>
        <w:spacing w:after="0" w:line="240" w:lineRule="auto"/>
        <w:ind w:left="1980"/>
        <w:jc w:val="both"/>
        <w:rPr>
          <w:rFonts w:ascii="Times New Roman" w:eastAsia="Times New Roman" w:hAnsi="Times New Roman"/>
          <w:color w:val="000000"/>
          <w:sz w:val="24"/>
          <w:szCs w:val="24"/>
          <w:lang w:val="lv-LV"/>
        </w:rPr>
      </w:pPr>
      <w:r w:rsidRPr="00991CB2">
        <w:rPr>
          <w:rFonts w:ascii="Times New Roman" w:hAnsi="Times New Roman"/>
          <w:sz w:val="24"/>
          <w:szCs w:val="24"/>
          <w:lang w:val="lv-LV"/>
        </w:rPr>
        <w:t>CPV kods:</w:t>
      </w:r>
      <w:r w:rsidRPr="00991CB2">
        <w:rPr>
          <w:rFonts w:ascii="Times New Roman" w:hAnsi="Times New Roman"/>
          <w:sz w:val="24"/>
          <w:szCs w:val="24"/>
          <w:lang w:val="lv-LV"/>
        </w:rPr>
        <w:tab/>
        <w:t xml:space="preserve">39162100-6 </w:t>
      </w:r>
      <w:r w:rsidRPr="00991CB2">
        <w:rPr>
          <w:rFonts w:ascii="Times New Roman" w:hAnsi="Times New Roman"/>
          <w:sz w:val="24"/>
          <w:szCs w:val="24"/>
          <w:lang w:val="lv-LV"/>
        </w:rPr>
        <w:tab/>
        <w:t>(</w:t>
      </w:r>
      <w:r w:rsidRPr="00991CB2">
        <w:rPr>
          <w:rFonts w:ascii="Times New Roman" w:eastAsia="Times New Roman" w:hAnsi="Times New Roman"/>
          <w:color w:val="000000"/>
          <w:sz w:val="24"/>
          <w:szCs w:val="24"/>
          <w:lang w:val="lv-LV"/>
        </w:rPr>
        <w:t>Mācību aprīkojums)</w:t>
      </w:r>
      <w:r w:rsidR="00F20C8F">
        <w:rPr>
          <w:rFonts w:ascii="Times New Roman" w:eastAsia="Times New Roman" w:hAnsi="Times New Roman"/>
          <w:color w:val="000000"/>
          <w:sz w:val="24"/>
          <w:szCs w:val="24"/>
          <w:lang w:val="lv-LV"/>
        </w:rPr>
        <w:t>.</w:t>
      </w:r>
    </w:p>
    <w:p w14:paraId="4E023F38" w14:textId="11B3C85C" w:rsidR="0079464C" w:rsidRPr="000914B6" w:rsidRDefault="0079464C" w:rsidP="000914B6">
      <w:pPr>
        <w:pStyle w:val="ListParagraph"/>
        <w:numPr>
          <w:ilvl w:val="0"/>
          <w:numId w:val="49"/>
        </w:numPr>
        <w:spacing w:before="120" w:after="0" w:line="240" w:lineRule="auto"/>
        <w:ind w:left="709"/>
        <w:jc w:val="both"/>
        <w:rPr>
          <w:rFonts w:ascii="Times New Roman" w:eastAsia="Times New Roman" w:hAnsi="Times New Roman"/>
          <w:sz w:val="24"/>
          <w:szCs w:val="24"/>
          <w:lang w:val="lv-LV" w:eastAsia="lv-LV"/>
        </w:rPr>
      </w:pPr>
      <w:r w:rsidRPr="000914B6">
        <w:rPr>
          <w:rFonts w:ascii="Times New Roman" w:hAnsi="Times New Roman"/>
          <w:color w:val="000000"/>
          <w:sz w:val="24"/>
          <w:szCs w:val="24"/>
          <w:lang w:val="lv-LV" w:bidi="lv-LV"/>
        </w:rPr>
        <w:t xml:space="preserve">iepirkuma priekšmeta </w:t>
      </w:r>
      <w:r w:rsidR="00F20C8F">
        <w:rPr>
          <w:rFonts w:ascii="Times New Roman" w:hAnsi="Times New Roman"/>
          <w:color w:val="000000"/>
          <w:sz w:val="24"/>
          <w:szCs w:val="24"/>
          <w:lang w:val="lv-LV" w:bidi="lv-LV"/>
        </w:rPr>
        <w:t xml:space="preserve">II </w:t>
      </w:r>
      <w:r w:rsidRPr="000914B6">
        <w:rPr>
          <w:rFonts w:ascii="Times New Roman" w:hAnsi="Times New Roman"/>
          <w:color w:val="000000"/>
          <w:sz w:val="24"/>
          <w:szCs w:val="24"/>
          <w:lang w:val="lv-LV" w:bidi="lv-LV"/>
        </w:rPr>
        <w:t xml:space="preserve">daļa: </w:t>
      </w:r>
      <w:r w:rsidR="000B61B1">
        <w:rPr>
          <w:rFonts w:ascii="Times New Roman" w:hAnsi="Times New Roman"/>
          <w:color w:val="000000"/>
          <w:sz w:val="24"/>
          <w:szCs w:val="24"/>
          <w:lang w:val="lv-LV" w:bidi="lv-LV"/>
        </w:rPr>
        <w:t>“</w:t>
      </w:r>
      <w:r w:rsidR="001B4A91">
        <w:rPr>
          <w:rFonts w:ascii="Times New Roman" w:hAnsi="Times New Roman"/>
          <w:color w:val="000000"/>
          <w:sz w:val="24"/>
          <w:szCs w:val="24"/>
          <w:lang w:val="lv-LV" w:bidi="lv-LV"/>
        </w:rPr>
        <w:t>Laboratorijas trauku un aprīkojuma</w:t>
      </w:r>
      <w:r w:rsidRPr="000914B6">
        <w:rPr>
          <w:rFonts w:ascii="Times New Roman" w:hAnsi="Times New Roman"/>
          <w:color w:val="000000"/>
          <w:sz w:val="24"/>
          <w:szCs w:val="24"/>
          <w:lang w:val="lv-LV" w:bidi="lv-LV"/>
        </w:rPr>
        <w:t xml:space="preserve"> iegāde un piegāde Siguldas Valsts ģimnāzijai</w:t>
      </w:r>
      <w:r w:rsidR="000B61B1">
        <w:rPr>
          <w:rFonts w:ascii="Times New Roman" w:hAnsi="Times New Roman"/>
          <w:color w:val="000000"/>
          <w:sz w:val="24"/>
          <w:szCs w:val="24"/>
          <w:lang w:val="lv-LV" w:bidi="lv-LV"/>
        </w:rPr>
        <w:t>”,</w:t>
      </w:r>
      <w:r w:rsidRPr="000914B6">
        <w:rPr>
          <w:rFonts w:ascii="Times New Roman" w:hAnsi="Times New Roman"/>
          <w:color w:val="000000"/>
          <w:sz w:val="24"/>
          <w:szCs w:val="24"/>
          <w:lang w:val="lv-LV" w:bidi="lv-LV"/>
        </w:rPr>
        <w:t xml:space="preserve"> saskaņā ar Tehnisko specifikāciju (Nolikuma 2.2.pielikums) un Līguma projektu (Nolikuma </w:t>
      </w:r>
      <w:r w:rsidR="00F20C8F" w:rsidRPr="006A2083">
        <w:rPr>
          <w:rFonts w:ascii="Times New Roman" w:hAnsi="Times New Roman"/>
          <w:color w:val="000000"/>
          <w:sz w:val="24"/>
          <w:szCs w:val="24"/>
          <w:lang w:val="lv-LV" w:bidi="lv-LV"/>
        </w:rPr>
        <w:t>8</w:t>
      </w:r>
      <w:r w:rsidRPr="000914B6">
        <w:rPr>
          <w:rFonts w:ascii="Times New Roman" w:hAnsi="Times New Roman"/>
          <w:color w:val="000000"/>
          <w:sz w:val="24"/>
          <w:szCs w:val="24"/>
          <w:lang w:val="lv-LV" w:bidi="lv-LV"/>
        </w:rPr>
        <w:t>.</w:t>
      </w:r>
      <w:r w:rsidR="00F20C8F">
        <w:rPr>
          <w:rFonts w:ascii="Times New Roman" w:hAnsi="Times New Roman"/>
          <w:color w:val="000000"/>
          <w:sz w:val="24"/>
          <w:szCs w:val="24"/>
          <w:lang w:val="lv-LV" w:bidi="lv-LV"/>
        </w:rPr>
        <w:t xml:space="preserve"> </w:t>
      </w:r>
      <w:r w:rsidRPr="000914B6">
        <w:rPr>
          <w:rFonts w:ascii="Times New Roman" w:hAnsi="Times New Roman"/>
          <w:color w:val="000000"/>
          <w:sz w:val="24"/>
          <w:szCs w:val="24"/>
          <w:lang w:val="lv-LV" w:bidi="lv-LV"/>
        </w:rPr>
        <w:t>pielikums).</w:t>
      </w:r>
    </w:p>
    <w:p w14:paraId="04510236" w14:textId="023F52F7" w:rsidR="0079464C" w:rsidRPr="00991CB2" w:rsidRDefault="0079464C" w:rsidP="00991CB2">
      <w:pPr>
        <w:spacing w:before="120" w:after="0" w:line="240" w:lineRule="auto"/>
        <w:ind w:left="1980"/>
        <w:jc w:val="both"/>
        <w:rPr>
          <w:rFonts w:ascii="Times New Roman" w:hAnsi="Times New Roman"/>
          <w:sz w:val="24"/>
          <w:szCs w:val="24"/>
          <w:lang w:val="lv-LV"/>
        </w:rPr>
      </w:pPr>
      <w:r w:rsidRPr="00991CB2">
        <w:rPr>
          <w:rFonts w:ascii="Times New Roman" w:hAnsi="Times New Roman"/>
          <w:sz w:val="24"/>
          <w:szCs w:val="24"/>
          <w:lang w:val="lv-LV"/>
        </w:rPr>
        <w:t>CPV kods:</w:t>
      </w:r>
      <w:r w:rsidRPr="00991CB2">
        <w:rPr>
          <w:rFonts w:ascii="Times New Roman" w:hAnsi="Times New Roman"/>
          <w:sz w:val="24"/>
          <w:szCs w:val="24"/>
          <w:lang w:val="lv-LV"/>
        </w:rPr>
        <w:tab/>
        <w:t xml:space="preserve">39162110-9 </w:t>
      </w:r>
      <w:r w:rsidRPr="00991CB2">
        <w:rPr>
          <w:rFonts w:ascii="Times New Roman" w:hAnsi="Times New Roman"/>
          <w:sz w:val="24"/>
          <w:szCs w:val="24"/>
          <w:lang w:val="lv-LV"/>
        </w:rPr>
        <w:tab/>
        <w:t xml:space="preserve"> (Mācību materiāli)</w:t>
      </w:r>
      <w:r w:rsidR="00F20C8F">
        <w:rPr>
          <w:rFonts w:ascii="Times New Roman" w:hAnsi="Times New Roman"/>
          <w:sz w:val="24"/>
          <w:szCs w:val="24"/>
          <w:lang w:val="lv-LV"/>
        </w:rPr>
        <w:t>.</w:t>
      </w:r>
    </w:p>
    <w:p w14:paraId="3A589E6C" w14:textId="66499C03" w:rsidR="0079464C" w:rsidRPr="000914B6" w:rsidRDefault="0079464C" w:rsidP="000914B6">
      <w:pPr>
        <w:pStyle w:val="ListParagraph"/>
        <w:numPr>
          <w:ilvl w:val="0"/>
          <w:numId w:val="48"/>
        </w:numPr>
        <w:spacing w:before="120" w:after="0" w:line="240" w:lineRule="auto"/>
        <w:jc w:val="both"/>
        <w:rPr>
          <w:rFonts w:ascii="Times New Roman" w:eastAsia="Times New Roman" w:hAnsi="Times New Roman"/>
          <w:sz w:val="24"/>
          <w:szCs w:val="24"/>
          <w:lang w:val="lv-LV" w:eastAsia="lv-LV"/>
        </w:rPr>
      </w:pPr>
      <w:r w:rsidRPr="000914B6">
        <w:rPr>
          <w:rFonts w:ascii="Times New Roman" w:hAnsi="Times New Roman"/>
          <w:color w:val="000000"/>
          <w:sz w:val="24"/>
          <w:szCs w:val="24"/>
          <w:lang w:val="lv-LV" w:bidi="lv-LV"/>
        </w:rPr>
        <w:t xml:space="preserve">iepirkuma priekšmeta </w:t>
      </w:r>
      <w:r w:rsidR="00F20C8F">
        <w:rPr>
          <w:rFonts w:ascii="Times New Roman" w:hAnsi="Times New Roman"/>
          <w:color w:val="000000"/>
          <w:sz w:val="24"/>
          <w:szCs w:val="24"/>
          <w:lang w:val="lv-LV" w:bidi="lv-LV"/>
        </w:rPr>
        <w:t xml:space="preserve">III </w:t>
      </w:r>
      <w:r w:rsidRPr="000914B6">
        <w:rPr>
          <w:rFonts w:ascii="Times New Roman" w:hAnsi="Times New Roman"/>
          <w:color w:val="000000"/>
          <w:sz w:val="24"/>
          <w:szCs w:val="24"/>
          <w:lang w:val="lv-LV" w:bidi="lv-LV"/>
        </w:rPr>
        <w:t xml:space="preserve">daļa: </w:t>
      </w:r>
      <w:r w:rsidR="000B61B1">
        <w:rPr>
          <w:rFonts w:ascii="Times New Roman" w:hAnsi="Times New Roman"/>
          <w:color w:val="000000"/>
          <w:sz w:val="24"/>
          <w:szCs w:val="24"/>
          <w:lang w:val="lv-LV" w:bidi="lv-LV"/>
        </w:rPr>
        <w:t>“</w:t>
      </w:r>
      <w:r w:rsidR="001B4A91">
        <w:rPr>
          <w:rFonts w:ascii="Times New Roman" w:hAnsi="Times New Roman"/>
          <w:color w:val="000000"/>
          <w:sz w:val="24"/>
          <w:szCs w:val="24"/>
          <w:lang w:val="lv-LV" w:bidi="lv-LV"/>
        </w:rPr>
        <w:t>Specifisko iekārtu un aprīkojuma</w:t>
      </w:r>
      <w:r w:rsidRPr="000914B6">
        <w:rPr>
          <w:rFonts w:ascii="Times New Roman" w:hAnsi="Times New Roman"/>
          <w:color w:val="000000"/>
          <w:sz w:val="24"/>
          <w:szCs w:val="24"/>
          <w:lang w:val="lv-LV" w:bidi="lv-LV"/>
        </w:rPr>
        <w:t xml:space="preserve"> iegāde un piegāde Siguldas Valsts ģimnāzijai</w:t>
      </w:r>
      <w:r w:rsidR="000B61B1">
        <w:rPr>
          <w:rFonts w:ascii="Times New Roman" w:hAnsi="Times New Roman"/>
          <w:color w:val="000000"/>
          <w:sz w:val="24"/>
          <w:szCs w:val="24"/>
          <w:lang w:val="lv-LV" w:bidi="lv-LV"/>
        </w:rPr>
        <w:t>”,</w:t>
      </w:r>
      <w:r w:rsidRPr="000914B6">
        <w:rPr>
          <w:rFonts w:ascii="Times New Roman" w:hAnsi="Times New Roman"/>
          <w:color w:val="000000"/>
          <w:sz w:val="24"/>
          <w:szCs w:val="24"/>
          <w:lang w:val="lv-LV" w:bidi="lv-LV"/>
        </w:rPr>
        <w:t xml:space="preserve"> saskaņā ar Tehnisko specifikāciju (Nolikuma 2.</w:t>
      </w:r>
      <w:r w:rsidR="00F20C8F" w:rsidRPr="006A2083">
        <w:rPr>
          <w:rFonts w:ascii="Times New Roman" w:hAnsi="Times New Roman"/>
          <w:color w:val="000000"/>
          <w:sz w:val="24"/>
          <w:szCs w:val="24"/>
          <w:lang w:val="lv-LV" w:bidi="lv-LV"/>
        </w:rPr>
        <w:t>3</w:t>
      </w:r>
      <w:r w:rsidRPr="006A2083">
        <w:rPr>
          <w:rFonts w:ascii="Times New Roman" w:hAnsi="Times New Roman"/>
          <w:color w:val="000000"/>
          <w:sz w:val="24"/>
          <w:szCs w:val="24"/>
          <w:lang w:val="lv-LV" w:bidi="lv-LV"/>
        </w:rPr>
        <w:t>.</w:t>
      </w:r>
      <w:r w:rsidR="00F20C8F">
        <w:rPr>
          <w:rFonts w:ascii="Times New Roman" w:hAnsi="Times New Roman"/>
          <w:color w:val="000000"/>
          <w:sz w:val="24"/>
          <w:szCs w:val="24"/>
          <w:lang w:val="lv-LV" w:bidi="lv-LV"/>
        </w:rPr>
        <w:t xml:space="preserve"> </w:t>
      </w:r>
      <w:r w:rsidR="006A2083">
        <w:rPr>
          <w:rFonts w:ascii="Times New Roman" w:hAnsi="Times New Roman"/>
          <w:color w:val="000000"/>
          <w:sz w:val="24"/>
          <w:szCs w:val="24"/>
          <w:lang w:val="lv-LV" w:bidi="lv-LV"/>
        </w:rPr>
        <w:t xml:space="preserve">pielikums) </w:t>
      </w:r>
      <w:r w:rsidRPr="000914B6">
        <w:rPr>
          <w:rFonts w:ascii="Times New Roman" w:hAnsi="Times New Roman"/>
          <w:color w:val="000000"/>
          <w:sz w:val="24"/>
          <w:szCs w:val="24"/>
          <w:lang w:val="lv-LV" w:bidi="lv-LV"/>
        </w:rPr>
        <w:t>un Līguma projektu (</w:t>
      </w:r>
      <w:r w:rsidRPr="006A2083">
        <w:rPr>
          <w:rFonts w:ascii="Times New Roman" w:hAnsi="Times New Roman"/>
          <w:color w:val="000000"/>
          <w:sz w:val="24"/>
          <w:szCs w:val="24"/>
          <w:lang w:val="lv-LV" w:bidi="lv-LV"/>
        </w:rPr>
        <w:t xml:space="preserve">Nolikuma </w:t>
      </w:r>
      <w:r w:rsidR="00F20C8F" w:rsidRPr="006A2083">
        <w:rPr>
          <w:rFonts w:ascii="Times New Roman" w:hAnsi="Times New Roman"/>
          <w:color w:val="000000"/>
          <w:sz w:val="24"/>
          <w:szCs w:val="24"/>
          <w:lang w:val="lv-LV" w:bidi="lv-LV"/>
        </w:rPr>
        <w:t>8</w:t>
      </w:r>
      <w:r w:rsidRPr="006A2083">
        <w:rPr>
          <w:rFonts w:ascii="Times New Roman" w:hAnsi="Times New Roman"/>
          <w:color w:val="000000"/>
          <w:sz w:val="24"/>
          <w:szCs w:val="24"/>
          <w:lang w:val="lv-LV" w:bidi="lv-LV"/>
        </w:rPr>
        <w:t>.</w:t>
      </w:r>
      <w:r w:rsidR="00F20C8F">
        <w:rPr>
          <w:rFonts w:ascii="Times New Roman" w:hAnsi="Times New Roman"/>
          <w:color w:val="000000"/>
          <w:sz w:val="24"/>
          <w:szCs w:val="24"/>
          <w:lang w:val="lv-LV" w:bidi="lv-LV"/>
        </w:rPr>
        <w:t xml:space="preserve"> </w:t>
      </w:r>
      <w:r w:rsidRPr="000914B6">
        <w:rPr>
          <w:rFonts w:ascii="Times New Roman" w:hAnsi="Times New Roman"/>
          <w:color w:val="000000"/>
          <w:sz w:val="24"/>
          <w:szCs w:val="24"/>
          <w:lang w:val="lv-LV" w:bidi="lv-LV"/>
        </w:rPr>
        <w:t>pielikums).</w:t>
      </w:r>
    </w:p>
    <w:p w14:paraId="61BEC27D" w14:textId="061A9292" w:rsidR="0079464C" w:rsidRPr="0079464C" w:rsidRDefault="0079464C" w:rsidP="00991CB2">
      <w:pPr>
        <w:spacing w:after="0" w:line="240" w:lineRule="auto"/>
        <w:ind w:left="1440" w:firstLine="720"/>
        <w:jc w:val="both"/>
        <w:rPr>
          <w:rFonts w:ascii="Times New Roman" w:hAnsi="Times New Roman"/>
          <w:color w:val="000000"/>
          <w:sz w:val="24"/>
          <w:szCs w:val="24"/>
          <w:lang w:val="lv-LV" w:bidi="lv-LV"/>
        </w:rPr>
      </w:pPr>
      <w:r w:rsidRPr="0079464C">
        <w:rPr>
          <w:rFonts w:ascii="Times New Roman" w:hAnsi="Times New Roman"/>
          <w:color w:val="000000"/>
          <w:sz w:val="24"/>
          <w:szCs w:val="24"/>
          <w:lang w:val="lv-LV" w:bidi="lv-LV"/>
        </w:rPr>
        <w:t xml:space="preserve">CPV kods: </w:t>
      </w:r>
      <w:r w:rsidRPr="0079464C">
        <w:rPr>
          <w:rFonts w:ascii="Times New Roman" w:hAnsi="Times New Roman"/>
          <w:color w:val="000000"/>
          <w:sz w:val="24"/>
          <w:szCs w:val="24"/>
          <w:lang w:val="lv-LV" w:bidi="lv-LV"/>
        </w:rPr>
        <w:tab/>
      </w:r>
      <w:r w:rsidRPr="0079464C">
        <w:rPr>
          <w:rFonts w:ascii="Times New Roman" w:eastAsia="Times New Roman" w:hAnsi="Times New Roman"/>
          <w:color w:val="000000"/>
          <w:sz w:val="24"/>
          <w:szCs w:val="24"/>
          <w:lang w:val="lv-LV"/>
        </w:rPr>
        <w:t>39162200-7</w:t>
      </w:r>
      <w:r w:rsidRPr="0079464C">
        <w:rPr>
          <w:rFonts w:ascii="Times New Roman" w:eastAsia="Times New Roman" w:hAnsi="Times New Roman"/>
          <w:color w:val="000000"/>
          <w:sz w:val="24"/>
          <w:szCs w:val="24"/>
          <w:lang w:val="lv-LV"/>
        </w:rPr>
        <w:tab/>
      </w:r>
      <w:r w:rsidRPr="0079464C">
        <w:rPr>
          <w:rFonts w:ascii="Times New Roman" w:hAnsi="Times New Roman"/>
          <w:color w:val="000000"/>
          <w:sz w:val="24"/>
          <w:szCs w:val="24"/>
          <w:lang w:val="lv-LV" w:bidi="lv-LV"/>
        </w:rPr>
        <w:t>(Mācību līdzekļi un ierīces)</w:t>
      </w:r>
      <w:r w:rsidR="00F20C8F">
        <w:rPr>
          <w:rFonts w:ascii="Times New Roman" w:hAnsi="Times New Roman"/>
          <w:color w:val="000000"/>
          <w:sz w:val="24"/>
          <w:szCs w:val="24"/>
          <w:lang w:val="lv-LV" w:bidi="lv-LV"/>
        </w:rPr>
        <w:t>.</w:t>
      </w:r>
    </w:p>
    <w:p w14:paraId="1E80AC20" w14:textId="28BB4DD0" w:rsidR="00EE0E44" w:rsidRPr="000220A0" w:rsidRDefault="00EE0E44" w:rsidP="000220A0">
      <w:pPr>
        <w:pStyle w:val="ListParagraph"/>
        <w:numPr>
          <w:ilvl w:val="0"/>
          <w:numId w:val="35"/>
        </w:numPr>
        <w:spacing w:after="0"/>
        <w:jc w:val="both"/>
        <w:rPr>
          <w:rFonts w:ascii="Times New Roman" w:hAnsi="Times New Roman"/>
          <w:bCs/>
          <w:i/>
          <w:sz w:val="24"/>
          <w:szCs w:val="24"/>
          <w:lang w:val="lv-LV" w:eastAsia="ar-SA"/>
        </w:rPr>
      </w:pPr>
      <w:r w:rsidRPr="000220A0">
        <w:rPr>
          <w:rFonts w:ascii="Times New Roman" w:eastAsia="Times New Roman" w:hAnsi="Times New Roman"/>
          <w:sz w:val="24"/>
          <w:szCs w:val="24"/>
          <w:lang w:val="lv-LV"/>
        </w:rPr>
        <w:t>Pretendentam ir ties</w:t>
      </w:r>
      <w:r w:rsidRPr="000220A0">
        <w:rPr>
          <w:rFonts w:ascii="Times New Roman" w:eastAsia="TimesNewRoman" w:hAnsi="Times New Roman" w:cs="TimesNewRoman"/>
          <w:sz w:val="24"/>
          <w:szCs w:val="24"/>
          <w:lang w:val="lv-LV"/>
        </w:rPr>
        <w:t>ī</w:t>
      </w:r>
      <w:r w:rsidRPr="000220A0">
        <w:rPr>
          <w:rFonts w:ascii="Times New Roman" w:eastAsia="Times New Roman" w:hAnsi="Times New Roman"/>
          <w:sz w:val="24"/>
          <w:szCs w:val="24"/>
          <w:lang w:val="lv-LV"/>
        </w:rPr>
        <w:t>bas iesniegt</w:t>
      </w:r>
      <w:r w:rsidRPr="000220A0">
        <w:rPr>
          <w:rFonts w:ascii="Times New Roman" w:hAnsi="Times New Roman"/>
          <w:bCs/>
          <w:sz w:val="24"/>
          <w:szCs w:val="24"/>
          <w:lang w:val="lv-LV" w:eastAsia="ar-SA"/>
        </w:rPr>
        <w:t xml:space="preserve"> piedāvājumu par vienu vai </w:t>
      </w:r>
      <w:r w:rsidR="00F20C8F">
        <w:rPr>
          <w:rFonts w:ascii="Times New Roman" w:hAnsi="Times New Roman"/>
          <w:bCs/>
          <w:sz w:val="24"/>
          <w:szCs w:val="24"/>
          <w:lang w:val="lv-LV" w:eastAsia="ar-SA"/>
        </w:rPr>
        <w:t>vairāk</w:t>
      </w:r>
      <w:r w:rsidRPr="000220A0">
        <w:rPr>
          <w:rFonts w:ascii="Times New Roman" w:hAnsi="Times New Roman"/>
          <w:bCs/>
          <w:sz w:val="24"/>
          <w:szCs w:val="24"/>
          <w:lang w:val="lv-LV" w:eastAsia="ar-SA"/>
        </w:rPr>
        <w:t>ām iepirkuma priekšmeta daļām.</w:t>
      </w:r>
    </w:p>
    <w:p w14:paraId="49581493" w14:textId="38B88E78" w:rsidR="00EE0E44" w:rsidRPr="000220A0" w:rsidRDefault="00EE0E44" w:rsidP="000220A0">
      <w:pPr>
        <w:pStyle w:val="ListParagraph"/>
        <w:numPr>
          <w:ilvl w:val="0"/>
          <w:numId w:val="35"/>
        </w:numPr>
        <w:tabs>
          <w:tab w:val="left" w:pos="360"/>
        </w:tabs>
        <w:suppressAutoHyphens/>
        <w:spacing w:after="0" w:line="240" w:lineRule="auto"/>
        <w:jc w:val="both"/>
        <w:rPr>
          <w:rFonts w:ascii="Times New Roman" w:eastAsia="Times New Roman" w:hAnsi="Times New Roman"/>
          <w:sz w:val="24"/>
          <w:szCs w:val="24"/>
          <w:lang w:val="lv-LV"/>
        </w:rPr>
      </w:pPr>
      <w:r w:rsidRPr="000220A0">
        <w:rPr>
          <w:rFonts w:ascii="Times New Roman" w:eastAsia="Times New Roman" w:hAnsi="Times New Roman"/>
          <w:sz w:val="24"/>
          <w:szCs w:val="24"/>
          <w:lang w:val="lv-LV"/>
        </w:rPr>
        <w:t>Pretendents nevar iesniegt piedāvājuma variantus.</w:t>
      </w:r>
    </w:p>
    <w:p w14:paraId="531A3A25" w14:textId="7D29057A" w:rsidR="006E452F" w:rsidRPr="000220A0" w:rsidRDefault="006E452F" w:rsidP="000220A0">
      <w:pPr>
        <w:pStyle w:val="ListParagraph"/>
        <w:numPr>
          <w:ilvl w:val="0"/>
          <w:numId w:val="35"/>
        </w:numPr>
        <w:tabs>
          <w:tab w:val="left" w:pos="360"/>
        </w:tabs>
        <w:suppressAutoHyphens/>
        <w:spacing w:after="0" w:line="240" w:lineRule="auto"/>
        <w:jc w:val="both"/>
        <w:rPr>
          <w:rFonts w:ascii="Times New Roman" w:eastAsia="Times New Roman" w:hAnsi="Times New Roman"/>
          <w:sz w:val="24"/>
          <w:szCs w:val="24"/>
          <w:lang w:val="lv-LV"/>
        </w:rPr>
      </w:pPr>
      <w:r w:rsidRPr="000220A0">
        <w:rPr>
          <w:rFonts w:ascii="Times New Roman" w:eastAsia="Times New Roman" w:hAnsi="Times New Roman"/>
          <w:sz w:val="24"/>
          <w:szCs w:val="24"/>
          <w:lang w:val="lv-LV"/>
        </w:rPr>
        <w:t>Uzvarējušā Pr</w:t>
      </w:r>
      <w:r w:rsidR="006A2083">
        <w:rPr>
          <w:rFonts w:ascii="Times New Roman" w:eastAsia="Times New Roman" w:hAnsi="Times New Roman"/>
          <w:sz w:val="24"/>
          <w:szCs w:val="24"/>
          <w:lang w:val="lv-LV"/>
        </w:rPr>
        <w:t xml:space="preserve">etendenta pienākums ir piegādāt </w:t>
      </w:r>
      <w:r w:rsidR="00515326">
        <w:rPr>
          <w:rFonts w:ascii="Times New Roman" w:eastAsia="Times New Roman" w:hAnsi="Times New Roman"/>
          <w:sz w:val="24"/>
          <w:szCs w:val="24"/>
          <w:lang w:val="lv-LV"/>
        </w:rPr>
        <w:t>dabas zinātņu klašu,</w:t>
      </w:r>
      <w:r w:rsidR="003A5DD0">
        <w:rPr>
          <w:rFonts w:ascii="Times New Roman" w:eastAsia="Times New Roman" w:hAnsi="Times New Roman"/>
          <w:sz w:val="24"/>
          <w:szCs w:val="24"/>
          <w:lang w:val="lv-LV"/>
        </w:rPr>
        <w:t xml:space="preserve"> </w:t>
      </w:r>
      <w:r w:rsidR="0024761D">
        <w:rPr>
          <w:rFonts w:ascii="Times New Roman" w:eastAsia="Times New Roman" w:hAnsi="Times New Roman"/>
          <w:sz w:val="24"/>
          <w:szCs w:val="24"/>
          <w:lang w:val="lv-LV"/>
        </w:rPr>
        <w:t>kabinetu aprīkojumu</w:t>
      </w:r>
      <w:r w:rsidRPr="000220A0">
        <w:rPr>
          <w:rFonts w:ascii="Times New Roman" w:eastAsia="Times New Roman" w:hAnsi="Times New Roman"/>
          <w:sz w:val="24"/>
          <w:szCs w:val="24"/>
          <w:lang w:val="lv-LV"/>
        </w:rPr>
        <w:t xml:space="preserve"> nevainojamā</w:t>
      </w:r>
      <w:r w:rsidR="00C31DFD" w:rsidRPr="000220A0">
        <w:rPr>
          <w:rFonts w:ascii="Times New Roman" w:eastAsia="Times New Roman" w:hAnsi="Times New Roman"/>
          <w:sz w:val="24"/>
          <w:szCs w:val="24"/>
          <w:lang w:val="lv-LV"/>
        </w:rPr>
        <w:t xml:space="preserve"> </w:t>
      </w:r>
      <w:r w:rsidRPr="000220A0">
        <w:rPr>
          <w:rFonts w:ascii="Times New Roman" w:eastAsia="Times New Roman" w:hAnsi="Times New Roman"/>
          <w:sz w:val="24"/>
          <w:szCs w:val="24"/>
          <w:lang w:val="lv-LV"/>
        </w:rPr>
        <w:t>kvalitātē atbilstoši Tehniskajā specifikācijā (Nolikuma 2.</w:t>
      </w:r>
      <w:r w:rsidR="00893F7A" w:rsidRPr="000220A0">
        <w:rPr>
          <w:rFonts w:ascii="Times New Roman" w:eastAsia="Times New Roman" w:hAnsi="Times New Roman"/>
          <w:sz w:val="24"/>
          <w:szCs w:val="24"/>
          <w:lang w:val="lv-LV"/>
        </w:rPr>
        <w:t>1</w:t>
      </w:r>
      <w:r w:rsidR="00C31DFD" w:rsidRPr="000220A0">
        <w:rPr>
          <w:rFonts w:ascii="Times New Roman" w:eastAsia="Times New Roman" w:hAnsi="Times New Roman"/>
          <w:sz w:val="24"/>
          <w:szCs w:val="24"/>
          <w:lang w:val="lv-LV"/>
        </w:rPr>
        <w:t>.</w:t>
      </w:r>
      <w:r w:rsidRPr="000220A0">
        <w:rPr>
          <w:rFonts w:ascii="Times New Roman" w:eastAsia="Times New Roman" w:hAnsi="Times New Roman"/>
          <w:sz w:val="24"/>
          <w:szCs w:val="24"/>
          <w:lang w:val="lv-LV"/>
        </w:rPr>
        <w:t>pielikums</w:t>
      </w:r>
      <w:r w:rsidR="00F20C8F">
        <w:rPr>
          <w:rFonts w:ascii="Times New Roman" w:eastAsia="Times New Roman" w:hAnsi="Times New Roman"/>
          <w:sz w:val="24"/>
          <w:szCs w:val="24"/>
          <w:lang w:val="lv-LV"/>
        </w:rPr>
        <w:t xml:space="preserve">, </w:t>
      </w:r>
      <w:r w:rsidR="00893F7A" w:rsidRPr="000220A0">
        <w:rPr>
          <w:rFonts w:ascii="Times New Roman" w:eastAsia="Times New Roman" w:hAnsi="Times New Roman"/>
          <w:sz w:val="24"/>
          <w:szCs w:val="24"/>
          <w:lang w:val="lv-LV"/>
        </w:rPr>
        <w:t>Nolikuma 2.2</w:t>
      </w:r>
      <w:r w:rsidR="00C31DFD" w:rsidRPr="000220A0">
        <w:rPr>
          <w:rFonts w:ascii="Times New Roman" w:eastAsia="Times New Roman" w:hAnsi="Times New Roman"/>
          <w:sz w:val="24"/>
          <w:szCs w:val="24"/>
          <w:lang w:val="lv-LV"/>
        </w:rPr>
        <w:t>.</w:t>
      </w:r>
      <w:r w:rsidR="00893F7A" w:rsidRPr="000220A0">
        <w:rPr>
          <w:rFonts w:ascii="Times New Roman" w:eastAsia="Times New Roman" w:hAnsi="Times New Roman"/>
          <w:sz w:val="24"/>
          <w:szCs w:val="24"/>
          <w:lang w:val="lv-LV"/>
        </w:rPr>
        <w:t>pielikums</w:t>
      </w:r>
      <w:r w:rsidR="00F20C8F">
        <w:rPr>
          <w:rFonts w:ascii="Times New Roman" w:eastAsia="Times New Roman" w:hAnsi="Times New Roman"/>
          <w:sz w:val="24"/>
          <w:szCs w:val="24"/>
          <w:lang w:val="lv-LV"/>
        </w:rPr>
        <w:t xml:space="preserve">, </w:t>
      </w:r>
      <w:r w:rsidR="00F20C8F" w:rsidRPr="006A2083">
        <w:rPr>
          <w:rFonts w:ascii="Times New Roman" w:eastAsia="Times New Roman" w:hAnsi="Times New Roman"/>
          <w:sz w:val="24"/>
          <w:szCs w:val="24"/>
          <w:lang w:val="lv-LV"/>
        </w:rPr>
        <w:t>Nolikuma 2.3.pielikums</w:t>
      </w:r>
      <w:r w:rsidRPr="006A2083">
        <w:rPr>
          <w:rFonts w:ascii="Times New Roman" w:eastAsia="Times New Roman" w:hAnsi="Times New Roman"/>
          <w:sz w:val="24"/>
          <w:szCs w:val="24"/>
          <w:lang w:val="lv-LV"/>
        </w:rPr>
        <w:t>)</w:t>
      </w:r>
      <w:r w:rsidRPr="000220A0">
        <w:rPr>
          <w:rFonts w:ascii="Times New Roman" w:eastAsia="Times New Roman" w:hAnsi="Times New Roman"/>
          <w:sz w:val="24"/>
          <w:szCs w:val="24"/>
          <w:lang w:val="lv-LV"/>
        </w:rPr>
        <w:t xml:space="preserve"> noteiktajām prasībām,</w:t>
      </w:r>
      <w:r w:rsidR="00893F7A" w:rsidRPr="000220A0">
        <w:rPr>
          <w:rFonts w:ascii="Times New Roman" w:eastAsia="Times New Roman" w:hAnsi="Times New Roman"/>
          <w:sz w:val="24"/>
          <w:szCs w:val="24"/>
          <w:lang w:val="lv-LV"/>
        </w:rPr>
        <w:t xml:space="preserve"> </w:t>
      </w:r>
      <w:r w:rsidRPr="000220A0">
        <w:rPr>
          <w:rFonts w:ascii="Times New Roman" w:eastAsia="Times New Roman" w:hAnsi="Times New Roman"/>
          <w:sz w:val="24"/>
          <w:szCs w:val="24"/>
          <w:lang w:val="lv-LV"/>
        </w:rPr>
        <w:t xml:space="preserve">lai Pasūtītājs pēc </w:t>
      </w:r>
      <w:r w:rsidR="0024761D">
        <w:rPr>
          <w:rFonts w:ascii="Times New Roman" w:eastAsia="Times New Roman" w:hAnsi="Times New Roman"/>
          <w:sz w:val="24"/>
          <w:szCs w:val="24"/>
          <w:lang w:val="lv-LV"/>
        </w:rPr>
        <w:t>kabineta aprīkojuma</w:t>
      </w:r>
      <w:r w:rsidRPr="000220A0">
        <w:rPr>
          <w:rFonts w:ascii="Times New Roman" w:eastAsia="Times New Roman" w:hAnsi="Times New Roman"/>
          <w:sz w:val="24"/>
          <w:szCs w:val="24"/>
          <w:lang w:val="lv-LV"/>
        </w:rPr>
        <w:t xml:space="preserve"> saņemšanas un varētu uzsākt to pilnīgu lietošanu.</w:t>
      </w:r>
    </w:p>
    <w:p w14:paraId="3035891D" w14:textId="353EE35B" w:rsidR="006E452F" w:rsidRPr="000220A0" w:rsidRDefault="006E452F" w:rsidP="000220A0">
      <w:pPr>
        <w:pStyle w:val="ListParagraph"/>
        <w:numPr>
          <w:ilvl w:val="0"/>
          <w:numId w:val="35"/>
        </w:numPr>
        <w:tabs>
          <w:tab w:val="left" w:pos="360"/>
        </w:tabs>
        <w:suppressAutoHyphens/>
        <w:spacing w:after="0" w:line="240" w:lineRule="auto"/>
        <w:jc w:val="both"/>
        <w:rPr>
          <w:rFonts w:ascii="Times New Roman" w:eastAsia="Times New Roman" w:hAnsi="Times New Roman"/>
          <w:sz w:val="24"/>
          <w:szCs w:val="24"/>
          <w:lang w:val="lv-LV"/>
        </w:rPr>
      </w:pPr>
      <w:r w:rsidRPr="000220A0">
        <w:rPr>
          <w:rFonts w:ascii="Times New Roman" w:eastAsia="Times New Roman" w:hAnsi="Times New Roman"/>
          <w:sz w:val="24"/>
          <w:szCs w:val="24"/>
          <w:lang w:val="lv-LV"/>
        </w:rPr>
        <w:lastRenderedPageBreak/>
        <w:t>Minimālais garantijas termiņš</w:t>
      </w:r>
      <w:r w:rsidR="00515326">
        <w:rPr>
          <w:rFonts w:ascii="Times New Roman" w:eastAsia="Times New Roman" w:hAnsi="Times New Roman"/>
          <w:sz w:val="24"/>
          <w:szCs w:val="24"/>
          <w:lang w:val="lv-LV"/>
        </w:rPr>
        <w:t xml:space="preserve"> dabas zinātņu klašu,</w:t>
      </w:r>
      <w:r w:rsidR="00F20C8F">
        <w:rPr>
          <w:rFonts w:ascii="Times New Roman" w:eastAsia="Times New Roman" w:hAnsi="Times New Roman"/>
          <w:sz w:val="24"/>
          <w:szCs w:val="24"/>
          <w:lang w:val="lv-LV"/>
        </w:rPr>
        <w:t xml:space="preserve"> </w:t>
      </w:r>
      <w:r w:rsidR="0024761D">
        <w:rPr>
          <w:rFonts w:ascii="Times New Roman" w:eastAsia="Times New Roman" w:hAnsi="Times New Roman"/>
          <w:sz w:val="24"/>
          <w:szCs w:val="24"/>
          <w:lang w:val="lv-LV"/>
        </w:rPr>
        <w:t>kabinetu aprīkojumam</w:t>
      </w:r>
      <w:r w:rsidRPr="000220A0">
        <w:rPr>
          <w:rFonts w:ascii="Times New Roman" w:eastAsia="Times New Roman" w:hAnsi="Times New Roman"/>
          <w:sz w:val="24"/>
          <w:szCs w:val="24"/>
          <w:lang w:val="lv-LV"/>
        </w:rPr>
        <w:t xml:space="preserve"> – 24 (divdesmit četri) mēneši no </w:t>
      </w:r>
      <w:r w:rsidR="007D33DA">
        <w:rPr>
          <w:rFonts w:ascii="Times New Roman" w:eastAsia="Times New Roman" w:hAnsi="Times New Roman"/>
          <w:sz w:val="24"/>
          <w:szCs w:val="24"/>
          <w:lang w:val="lv-LV"/>
        </w:rPr>
        <w:t xml:space="preserve">rēķina </w:t>
      </w:r>
      <w:r w:rsidRPr="000220A0">
        <w:rPr>
          <w:rFonts w:ascii="Times New Roman" w:eastAsia="Times New Roman" w:hAnsi="Times New Roman"/>
          <w:sz w:val="24"/>
          <w:szCs w:val="24"/>
          <w:lang w:val="lv-LV"/>
        </w:rPr>
        <w:t>parakstīšanas dienas.</w:t>
      </w:r>
    </w:p>
    <w:p w14:paraId="10D9F80D" w14:textId="4627ACB0" w:rsidR="006E452F" w:rsidRPr="000220A0" w:rsidRDefault="003A5DD0" w:rsidP="000220A0">
      <w:pPr>
        <w:pStyle w:val="ListParagraph"/>
        <w:numPr>
          <w:ilvl w:val="0"/>
          <w:numId w:val="35"/>
        </w:numPr>
        <w:tabs>
          <w:tab w:val="left" w:pos="360"/>
        </w:tabs>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Preču piegādes </w:t>
      </w:r>
      <w:r w:rsidR="006E452F" w:rsidRPr="000220A0">
        <w:rPr>
          <w:rFonts w:ascii="Times New Roman" w:eastAsia="Times New Roman" w:hAnsi="Times New Roman"/>
          <w:sz w:val="24"/>
          <w:szCs w:val="24"/>
          <w:lang w:val="lv-LV"/>
        </w:rPr>
        <w:t xml:space="preserve">vieta: </w:t>
      </w:r>
      <w:r w:rsidR="00893F7A" w:rsidRPr="000220A0">
        <w:rPr>
          <w:rFonts w:ascii="Times New Roman" w:eastAsia="Times New Roman" w:hAnsi="Times New Roman"/>
          <w:sz w:val="24"/>
          <w:szCs w:val="24"/>
          <w:lang w:val="lv-LV"/>
        </w:rPr>
        <w:t>Siguldas Valsts ģimnāzija,</w:t>
      </w:r>
      <w:r w:rsidR="006E452F" w:rsidRPr="000220A0">
        <w:rPr>
          <w:rFonts w:ascii="Times New Roman" w:eastAsia="Times New Roman" w:hAnsi="Times New Roman"/>
          <w:sz w:val="24"/>
          <w:szCs w:val="24"/>
          <w:lang w:val="lv-LV"/>
        </w:rPr>
        <w:t xml:space="preserve"> </w:t>
      </w:r>
      <w:r w:rsidR="00893F7A" w:rsidRPr="000220A0">
        <w:rPr>
          <w:rFonts w:ascii="Times New Roman" w:eastAsia="Times New Roman" w:hAnsi="Times New Roman"/>
          <w:sz w:val="24"/>
          <w:szCs w:val="24"/>
          <w:lang w:val="lv-LV"/>
        </w:rPr>
        <w:t>A</w:t>
      </w:r>
      <w:r w:rsidR="00C31DFD" w:rsidRPr="000220A0">
        <w:rPr>
          <w:rFonts w:ascii="Times New Roman" w:eastAsia="Times New Roman" w:hAnsi="Times New Roman"/>
          <w:sz w:val="24"/>
          <w:szCs w:val="24"/>
          <w:lang w:val="lv-LV"/>
        </w:rPr>
        <w:t xml:space="preserve">ta </w:t>
      </w:r>
      <w:r w:rsidR="00893F7A" w:rsidRPr="000220A0">
        <w:rPr>
          <w:rFonts w:ascii="Times New Roman" w:eastAsia="Times New Roman" w:hAnsi="Times New Roman"/>
          <w:sz w:val="24"/>
          <w:szCs w:val="24"/>
          <w:lang w:val="lv-LV"/>
        </w:rPr>
        <w:t>Kronvalda iela 7</w:t>
      </w:r>
      <w:r w:rsidR="006E452F" w:rsidRPr="000220A0">
        <w:rPr>
          <w:rFonts w:ascii="Times New Roman" w:eastAsia="Times New Roman" w:hAnsi="Times New Roman"/>
          <w:sz w:val="24"/>
          <w:szCs w:val="24"/>
          <w:lang w:val="lv-LV"/>
        </w:rPr>
        <w:t>, Siguldā,</w:t>
      </w:r>
      <w:r w:rsidR="00C31DFD" w:rsidRPr="000220A0">
        <w:rPr>
          <w:rFonts w:ascii="Times New Roman" w:eastAsia="Times New Roman" w:hAnsi="Times New Roman"/>
          <w:sz w:val="24"/>
          <w:szCs w:val="24"/>
          <w:lang w:val="lv-LV"/>
        </w:rPr>
        <w:t xml:space="preserve"> </w:t>
      </w:r>
      <w:r w:rsidR="006E452F" w:rsidRPr="000220A0">
        <w:rPr>
          <w:rFonts w:ascii="Times New Roman" w:eastAsia="Times New Roman" w:hAnsi="Times New Roman"/>
          <w:sz w:val="24"/>
          <w:szCs w:val="24"/>
          <w:lang w:val="lv-LV"/>
        </w:rPr>
        <w:t>Siguldas novadā.</w:t>
      </w:r>
    </w:p>
    <w:p w14:paraId="150DCE63" w14:textId="66D62382" w:rsidR="006E452F" w:rsidRPr="000220A0" w:rsidRDefault="006E452F" w:rsidP="000220A0">
      <w:pPr>
        <w:pStyle w:val="ListParagraph"/>
        <w:numPr>
          <w:ilvl w:val="0"/>
          <w:numId w:val="35"/>
        </w:numPr>
        <w:tabs>
          <w:tab w:val="left" w:pos="360"/>
        </w:tabs>
        <w:suppressAutoHyphens/>
        <w:spacing w:after="0" w:line="240" w:lineRule="auto"/>
        <w:jc w:val="both"/>
        <w:rPr>
          <w:rFonts w:ascii="Times New Roman" w:eastAsia="Times New Roman" w:hAnsi="Times New Roman"/>
          <w:sz w:val="24"/>
          <w:szCs w:val="24"/>
          <w:lang w:val="lv-LV"/>
        </w:rPr>
      </w:pPr>
      <w:r w:rsidRPr="000220A0">
        <w:rPr>
          <w:rFonts w:ascii="Times New Roman" w:eastAsia="Times New Roman" w:hAnsi="Times New Roman"/>
          <w:sz w:val="24"/>
          <w:szCs w:val="24"/>
          <w:lang w:val="lv-LV"/>
        </w:rPr>
        <w:t>Pretendentam nav tiesību iesniegt piedāvājuma variantus.</w:t>
      </w:r>
    </w:p>
    <w:p w14:paraId="4DB36044" w14:textId="426C0B12" w:rsidR="006E452F" w:rsidRPr="00F20C8F" w:rsidRDefault="00D67E05" w:rsidP="000220A0">
      <w:pPr>
        <w:pStyle w:val="ListParagraph"/>
        <w:numPr>
          <w:ilvl w:val="0"/>
          <w:numId w:val="35"/>
        </w:numPr>
        <w:tabs>
          <w:tab w:val="left" w:pos="360"/>
        </w:tabs>
        <w:suppressAutoHyphens/>
        <w:spacing w:after="0" w:line="240" w:lineRule="auto"/>
        <w:jc w:val="both"/>
        <w:rPr>
          <w:rFonts w:ascii="Times New Roman" w:eastAsia="Times New Roman" w:hAnsi="Times New Roman"/>
          <w:sz w:val="24"/>
          <w:szCs w:val="24"/>
          <w:lang w:val="lv-LV"/>
        </w:rPr>
      </w:pPr>
      <w:r w:rsidRPr="00F20C8F">
        <w:rPr>
          <w:rFonts w:ascii="Times New Roman" w:eastAsia="Times New Roman" w:hAnsi="Times New Roman"/>
          <w:sz w:val="24"/>
          <w:szCs w:val="24"/>
          <w:lang w:val="lv-LV"/>
        </w:rPr>
        <w:t xml:space="preserve">Iepirkuma izpildei paredzēts Eiropas Reģionālās </w:t>
      </w:r>
      <w:r w:rsidRPr="00F20C8F">
        <w:rPr>
          <w:rFonts w:ascii="Times New Roman" w:hAnsi="Times New Roman"/>
          <w:bCs/>
          <w:sz w:val="24"/>
          <w:szCs w:val="24"/>
          <w:shd w:val="clear" w:color="auto" w:fill="FFFFFF"/>
          <w:lang w:val="lv-LV"/>
        </w:rPr>
        <w:t>attīstības fonda</w:t>
      </w:r>
      <w:r w:rsidRPr="00F20C8F">
        <w:rPr>
          <w:rFonts w:ascii="Times New Roman" w:hAnsi="Times New Roman"/>
          <w:i/>
          <w:sz w:val="24"/>
          <w:szCs w:val="24"/>
          <w:shd w:val="clear" w:color="auto" w:fill="FFFFFF"/>
          <w:lang w:val="lv-LV"/>
        </w:rPr>
        <w:t> (</w:t>
      </w:r>
      <w:r w:rsidRPr="00F20C8F">
        <w:rPr>
          <w:rFonts w:ascii="Times New Roman" w:hAnsi="Times New Roman"/>
          <w:bCs/>
          <w:sz w:val="24"/>
          <w:szCs w:val="24"/>
          <w:shd w:val="clear" w:color="auto" w:fill="FFFFFF"/>
          <w:lang w:val="lv-LV"/>
        </w:rPr>
        <w:t>ERAF</w:t>
      </w:r>
      <w:r w:rsidRPr="00F20C8F">
        <w:rPr>
          <w:rFonts w:ascii="Times New Roman" w:hAnsi="Times New Roman"/>
          <w:i/>
          <w:sz w:val="24"/>
          <w:szCs w:val="24"/>
          <w:shd w:val="clear" w:color="auto" w:fill="FFFFFF"/>
          <w:lang w:val="lv-LV"/>
        </w:rPr>
        <w:t>)</w:t>
      </w:r>
      <w:r w:rsidRPr="00F20C8F">
        <w:rPr>
          <w:rFonts w:ascii="Times New Roman" w:hAnsi="Times New Roman"/>
          <w:sz w:val="24"/>
          <w:lang w:val="lv-LV"/>
        </w:rPr>
        <w:t xml:space="preserve"> līdzfinansējums, pašvaldības līdzfinansējums un aizņēmums. </w:t>
      </w:r>
      <w:r w:rsidR="00D24ACA" w:rsidRPr="00F20C8F">
        <w:rPr>
          <w:rFonts w:ascii="Times New Roman" w:eastAsia="Times New Roman" w:hAnsi="Times New Roman"/>
          <w:sz w:val="24"/>
          <w:szCs w:val="24"/>
          <w:lang w:val="lv-LV"/>
        </w:rPr>
        <w:t>Pasūtītājs</w:t>
      </w:r>
      <w:r w:rsidR="006E452F" w:rsidRPr="00F20C8F">
        <w:rPr>
          <w:rFonts w:ascii="Times New Roman" w:eastAsia="Times New Roman" w:hAnsi="Times New Roman"/>
          <w:sz w:val="24"/>
          <w:szCs w:val="24"/>
          <w:lang w:val="lv-LV"/>
        </w:rPr>
        <w:t xml:space="preserve"> patur sev tiesības neizvēlēties nevienu no piedāvājumiem</w:t>
      </w:r>
      <w:r w:rsidR="00D24ACA" w:rsidRPr="00F20C8F">
        <w:rPr>
          <w:rFonts w:ascii="Times New Roman" w:eastAsia="Times New Roman" w:hAnsi="Times New Roman"/>
          <w:sz w:val="24"/>
          <w:szCs w:val="24"/>
          <w:lang w:val="lv-LV"/>
        </w:rPr>
        <w:t>.</w:t>
      </w:r>
      <w:r w:rsidR="006E452F" w:rsidRPr="00F20C8F">
        <w:rPr>
          <w:rFonts w:ascii="Times New Roman" w:eastAsia="Times New Roman" w:hAnsi="Times New Roman"/>
          <w:sz w:val="24"/>
          <w:szCs w:val="24"/>
          <w:lang w:val="lv-LV"/>
        </w:rPr>
        <w:t xml:space="preserve"> ja visu Pretendentu</w:t>
      </w:r>
      <w:r w:rsidR="00C31DFD" w:rsidRPr="00F20C8F">
        <w:rPr>
          <w:rFonts w:ascii="Times New Roman" w:eastAsia="Times New Roman" w:hAnsi="Times New Roman"/>
          <w:sz w:val="24"/>
          <w:szCs w:val="24"/>
          <w:lang w:val="lv-LV"/>
        </w:rPr>
        <w:t xml:space="preserve"> </w:t>
      </w:r>
      <w:r w:rsidR="006E452F" w:rsidRPr="00F20C8F">
        <w:rPr>
          <w:rFonts w:ascii="Times New Roman" w:eastAsia="Times New Roman" w:hAnsi="Times New Roman"/>
          <w:sz w:val="24"/>
          <w:szCs w:val="24"/>
          <w:lang w:val="lv-LV"/>
        </w:rPr>
        <w:t>piedāvātās līgumcenas pārsniedz</w:t>
      </w:r>
      <w:r w:rsidR="00837BEB" w:rsidRPr="00F20C8F">
        <w:rPr>
          <w:rFonts w:ascii="Times New Roman" w:eastAsia="Times New Roman" w:hAnsi="Times New Roman"/>
          <w:sz w:val="24"/>
          <w:szCs w:val="24"/>
          <w:lang w:val="lv-LV"/>
        </w:rPr>
        <w:t xml:space="preserve"> </w:t>
      </w:r>
      <w:r w:rsidR="00837BEB" w:rsidRPr="00F20C8F">
        <w:rPr>
          <w:rFonts w:ascii="Times New Roman" w:hAnsi="Times New Roman"/>
          <w:bCs/>
          <w:sz w:val="24"/>
          <w:szCs w:val="24"/>
          <w:lang w:val="lv-LV" w:eastAsia="ar-SA"/>
        </w:rPr>
        <w:t>projektā</w:t>
      </w:r>
      <w:r w:rsidR="00837BEB" w:rsidRPr="00F20C8F">
        <w:rPr>
          <w:rFonts w:ascii="Times New Roman" w:hAnsi="Times New Roman"/>
          <w:sz w:val="24"/>
          <w:szCs w:val="24"/>
          <w:lang w:val="lv-LV"/>
        </w:rPr>
        <w:t xml:space="preserve"> Nr.8.1.2.0/17/I/005 "Siguldas Valsts ģimnāzijas un Siguldas 1.pamatskolas atjaunošana, pārbūve un materiāltehniskās bāzes modernizācija" paredzēto finansējumu.</w:t>
      </w:r>
      <w:r w:rsidR="006E452F" w:rsidRPr="00F20C8F">
        <w:rPr>
          <w:rFonts w:ascii="Times New Roman" w:eastAsia="Times New Roman" w:hAnsi="Times New Roman"/>
          <w:sz w:val="24"/>
          <w:szCs w:val="24"/>
          <w:lang w:val="lv-LV"/>
        </w:rPr>
        <w:t xml:space="preserve"> </w:t>
      </w:r>
    </w:p>
    <w:p w14:paraId="7580E24C" w14:textId="77777777" w:rsidR="0018024C" w:rsidRDefault="0018024C" w:rsidP="0079464C">
      <w:pPr>
        <w:tabs>
          <w:tab w:val="left" w:pos="360"/>
        </w:tabs>
        <w:suppressAutoHyphens/>
        <w:spacing w:after="0" w:line="240" w:lineRule="auto"/>
        <w:jc w:val="center"/>
        <w:rPr>
          <w:rFonts w:ascii="Times New Roman" w:eastAsia="Times New Roman" w:hAnsi="Times New Roman"/>
          <w:b/>
          <w:bCs/>
          <w:caps/>
          <w:sz w:val="24"/>
          <w:szCs w:val="24"/>
          <w:lang w:val="lv-LV"/>
        </w:rPr>
      </w:pPr>
    </w:p>
    <w:p w14:paraId="6C767664" w14:textId="77777777" w:rsidR="00BC401D" w:rsidRPr="00255280" w:rsidRDefault="00BC401D" w:rsidP="00BC401D">
      <w:pPr>
        <w:tabs>
          <w:tab w:val="left" w:pos="360"/>
        </w:tabs>
        <w:suppressAutoHyphens/>
        <w:spacing w:after="0" w:line="240" w:lineRule="auto"/>
        <w:jc w:val="center"/>
        <w:rPr>
          <w:rFonts w:ascii="Times New Roman" w:eastAsia="Times New Roman" w:hAnsi="Times New Roman"/>
          <w:b/>
          <w:bCs/>
          <w:caps/>
          <w:sz w:val="24"/>
          <w:szCs w:val="24"/>
          <w:lang w:val="lv-LV"/>
        </w:rPr>
      </w:pPr>
      <w:r w:rsidRPr="00255280">
        <w:rPr>
          <w:rFonts w:ascii="Times New Roman" w:eastAsia="Times New Roman" w:hAnsi="Times New Roman"/>
          <w:b/>
          <w:bCs/>
          <w:caps/>
          <w:sz w:val="24"/>
          <w:szCs w:val="24"/>
          <w:lang w:val="lv-LV"/>
        </w:rPr>
        <w:t>3.</w:t>
      </w:r>
      <w:r w:rsidR="00A004C7">
        <w:rPr>
          <w:rFonts w:ascii="Times New Roman" w:eastAsia="Times New Roman" w:hAnsi="Times New Roman"/>
          <w:b/>
          <w:bCs/>
          <w:caps/>
          <w:sz w:val="24"/>
          <w:szCs w:val="24"/>
          <w:lang w:val="lv-LV"/>
        </w:rPr>
        <w:tab/>
      </w:r>
      <w:bookmarkEnd w:id="16"/>
      <w:bookmarkEnd w:id="17"/>
      <w:r w:rsidR="00281F20">
        <w:rPr>
          <w:rFonts w:ascii="Times New Roman" w:eastAsia="Times New Roman" w:hAnsi="Times New Roman"/>
          <w:b/>
          <w:bCs/>
          <w:caps/>
          <w:sz w:val="24"/>
          <w:szCs w:val="24"/>
          <w:lang w:val="lv-LV"/>
        </w:rPr>
        <w:t>NOSACĪJUMI</w:t>
      </w:r>
      <w:r w:rsidRPr="00255280">
        <w:rPr>
          <w:rFonts w:ascii="Times New Roman" w:eastAsia="Times New Roman" w:hAnsi="Times New Roman"/>
          <w:b/>
          <w:bCs/>
          <w:caps/>
          <w:sz w:val="24"/>
          <w:szCs w:val="24"/>
          <w:lang w:val="lv-LV"/>
        </w:rPr>
        <w:t xml:space="preserve"> pretendent</w:t>
      </w:r>
      <w:bookmarkStart w:id="18" w:name="_Toc53909470"/>
      <w:bookmarkStart w:id="19" w:name="_Toc61422136"/>
      <w:bookmarkStart w:id="20" w:name="_Toc59334731"/>
      <w:bookmarkEnd w:id="18"/>
      <w:bookmarkEnd w:id="19"/>
      <w:bookmarkEnd w:id="20"/>
      <w:r w:rsidR="00281F20">
        <w:rPr>
          <w:rFonts w:ascii="Times New Roman" w:eastAsia="Times New Roman" w:hAnsi="Times New Roman"/>
          <w:b/>
          <w:bCs/>
          <w:caps/>
          <w:sz w:val="24"/>
          <w:szCs w:val="24"/>
          <w:lang w:val="lv-LV"/>
        </w:rPr>
        <w:t>A DALĪBAI IEPIRKUMĀ</w:t>
      </w:r>
    </w:p>
    <w:p w14:paraId="17A8D30A" w14:textId="77777777" w:rsidR="00AA2E33" w:rsidRDefault="008B1506" w:rsidP="006063F0">
      <w:pPr>
        <w:pStyle w:val="v1"/>
        <w:tabs>
          <w:tab w:val="clear" w:pos="0"/>
          <w:tab w:val="clear" w:pos="3600"/>
        </w:tabs>
        <w:ind w:left="540" w:hanging="540"/>
        <w:jc w:val="both"/>
        <w:rPr>
          <w:b w:val="0"/>
          <w:sz w:val="24"/>
          <w:szCs w:val="24"/>
        </w:rPr>
      </w:pPr>
      <w:r w:rsidRPr="00F96CD5">
        <w:rPr>
          <w:b w:val="0"/>
          <w:bCs/>
          <w:iCs/>
          <w:sz w:val="24"/>
          <w:szCs w:val="24"/>
        </w:rPr>
        <w:t>3.1</w:t>
      </w:r>
      <w:r w:rsidR="001366F3">
        <w:rPr>
          <w:b w:val="0"/>
          <w:bCs/>
          <w:iCs/>
          <w:sz w:val="24"/>
          <w:szCs w:val="24"/>
        </w:rPr>
        <w:t>.</w:t>
      </w:r>
      <w:r w:rsidR="001366F3">
        <w:rPr>
          <w:b w:val="0"/>
          <w:bCs/>
          <w:iCs/>
          <w:sz w:val="24"/>
          <w:szCs w:val="24"/>
        </w:rPr>
        <w:tab/>
      </w:r>
      <w:r w:rsidR="001366F3" w:rsidRPr="001366F3">
        <w:rPr>
          <w:b w:val="0"/>
          <w:sz w:val="24"/>
          <w:szCs w:val="24"/>
        </w:rPr>
        <w:t>Iepirkumā var piedalīties piegādātāji Publisko iepirkumu likuma</w:t>
      </w:r>
      <w:r w:rsidR="0047255C">
        <w:rPr>
          <w:b w:val="0"/>
          <w:sz w:val="24"/>
          <w:szCs w:val="24"/>
        </w:rPr>
        <w:t xml:space="preserve"> (turpmāk arī – PIL)</w:t>
      </w:r>
      <w:r w:rsidR="001366F3" w:rsidRPr="001366F3">
        <w:rPr>
          <w:b w:val="0"/>
          <w:sz w:val="24"/>
          <w:szCs w:val="24"/>
        </w:rPr>
        <w:t xml:space="preserve"> 1.panta </w:t>
      </w:r>
      <w:r w:rsidR="00483F60">
        <w:rPr>
          <w:b w:val="0"/>
          <w:sz w:val="24"/>
          <w:szCs w:val="24"/>
        </w:rPr>
        <w:t>22</w:t>
      </w:r>
      <w:r w:rsidR="001366F3" w:rsidRPr="001366F3">
        <w:rPr>
          <w:b w:val="0"/>
          <w:sz w:val="24"/>
          <w:szCs w:val="24"/>
        </w:rPr>
        <w:t>.punkta izpratnē, kuri ir iesnieguši Nolikumā minētos dokumentus. Piedalīšanās iepirkumā ir Pretendenta brīvas gribas izpausme. Iepirkuma noteikumi visiem Pretendentiem ir vienādi</w:t>
      </w:r>
      <w:r w:rsidR="004127E7" w:rsidRPr="001366F3">
        <w:rPr>
          <w:b w:val="0"/>
          <w:bCs/>
          <w:sz w:val="24"/>
          <w:szCs w:val="24"/>
        </w:rPr>
        <w:t>.</w:t>
      </w:r>
      <w:r w:rsidR="00F96CD5" w:rsidRPr="00F96CD5">
        <w:rPr>
          <w:b w:val="0"/>
          <w:sz w:val="24"/>
          <w:szCs w:val="24"/>
        </w:rPr>
        <w:t xml:space="preserve"> </w:t>
      </w:r>
    </w:p>
    <w:p w14:paraId="42B4F216" w14:textId="77777777" w:rsidR="00281F20" w:rsidRPr="00281F20" w:rsidRDefault="00281F20" w:rsidP="006063F0">
      <w:pPr>
        <w:pStyle w:val="v1"/>
        <w:tabs>
          <w:tab w:val="clear" w:pos="0"/>
          <w:tab w:val="clear" w:pos="3600"/>
        </w:tabs>
        <w:ind w:left="540" w:hanging="540"/>
        <w:jc w:val="both"/>
        <w:rPr>
          <w:b w:val="0"/>
          <w:sz w:val="24"/>
          <w:szCs w:val="24"/>
        </w:rPr>
      </w:pPr>
      <w:r>
        <w:rPr>
          <w:b w:val="0"/>
          <w:sz w:val="24"/>
          <w:szCs w:val="24"/>
        </w:rPr>
        <w:t>3.2.</w:t>
      </w:r>
      <w:r>
        <w:rPr>
          <w:b w:val="0"/>
          <w:sz w:val="24"/>
          <w:szCs w:val="24"/>
        </w:rPr>
        <w:tab/>
      </w:r>
      <w:r w:rsidRPr="00281F20">
        <w:rPr>
          <w:rFonts w:eastAsia="Calibri" w:cs="Calibri"/>
          <w:b w:val="0"/>
          <w:color w:val="000000"/>
          <w:sz w:val="24"/>
          <w:szCs w:val="24"/>
          <w:u w:color="000000"/>
          <w:bdr w:val="nil"/>
          <w:lang w:eastAsia="lv-LV"/>
        </w:rPr>
        <w:t>Pasūtītājs Pretendentu izslēdz no dalības iepirkuma procedūrā jebkurā no PIL 42.panta pirmajā daļā noteiktajiem gadījumiem. Komisija Pretendentu izslēgšanas gadījumus pārbauda PIL 42.panta noteiktajā kārtībā.</w:t>
      </w:r>
    </w:p>
    <w:p w14:paraId="32B80C76" w14:textId="77777777" w:rsidR="00281F20" w:rsidRPr="00281F20" w:rsidRDefault="00281F20" w:rsidP="006063F0">
      <w:pPr>
        <w:pBdr>
          <w:top w:val="nil"/>
          <w:left w:val="nil"/>
          <w:bottom w:val="nil"/>
          <w:right w:val="nil"/>
          <w:between w:val="nil"/>
          <w:bar w:val="nil"/>
        </w:pBdr>
        <w:spacing w:after="0" w:line="240" w:lineRule="auto"/>
        <w:ind w:left="540" w:hanging="540"/>
        <w:jc w:val="both"/>
        <w:rPr>
          <w:rFonts w:ascii="Times New Roman" w:eastAsia="Times New Roman" w:hAnsi="Times New Roman"/>
          <w:color w:val="000000"/>
          <w:sz w:val="24"/>
          <w:szCs w:val="24"/>
          <w:u w:color="000000"/>
          <w:bdr w:val="nil"/>
          <w:lang w:val="lv-LV" w:eastAsia="lv-LV"/>
        </w:rPr>
      </w:pPr>
      <w:r w:rsidRPr="00EB621D">
        <w:rPr>
          <w:rFonts w:ascii="Times New Roman" w:hAnsi="Times New Roman" w:cs="Calibri"/>
          <w:color w:val="000000"/>
          <w:sz w:val="24"/>
          <w:szCs w:val="24"/>
          <w:u w:color="000000"/>
          <w:bdr w:val="nil"/>
          <w:lang w:val="lv-LV" w:eastAsia="lv-LV"/>
        </w:rPr>
        <w:t>3.3.</w:t>
      </w:r>
      <w:r w:rsidRPr="00EB621D">
        <w:rPr>
          <w:rFonts w:ascii="Times New Roman" w:hAnsi="Times New Roman" w:cs="Calibri"/>
          <w:color w:val="000000"/>
          <w:sz w:val="24"/>
          <w:szCs w:val="24"/>
          <w:u w:color="000000"/>
          <w:bdr w:val="nil"/>
          <w:lang w:val="lv-LV" w:eastAsia="lv-LV"/>
        </w:rPr>
        <w:tab/>
      </w:r>
      <w:r w:rsidRPr="00281F20">
        <w:rPr>
          <w:rFonts w:ascii="Times New Roman" w:hAnsi="Times New Roman" w:cs="Calibri"/>
          <w:color w:val="000000"/>
          <w:sz w:val="24"/>
          <w:szCs w:val="24"/>
          <w:u w:color="000000"/>
          <w:bdr w:val="nil"/>
          <w:lang w:val="lv-LV" w:eastAsia="lv-LV"/>
        </w:rPr>
        <w:t>Saskaņā ar</w:t>
      </w:r>
      <w:r w:rsidRPr="00281F20">
        <w:rPr>
          <w:rFonts w:ascii="Times New Roman" w:hAnsi="Times New Roman" w:cs="Calibri"/>
          <w:b/>
          <w:bCs/>
          <w:color w:val="000000"/>
          <w:sz w:val="24"/>
          <w:szCs w:val="24"/>
          <w:u w:color="000000"/>
          <w:bdr w:val="nil"/>
          <w:lang w:val="lv-LV" w:eastAsia="lv-LV"/>
        </w:rPr>
        <w:t xml:space="preserve"> </w:t>
      </w:r>
      <w:r w:rsidRPr="00281F20">
        <w:rPr>
          <w:rFonts w:ascii="Times New Roman" w:hAnsi="Times New Roman" w:cs="Calibri"/>
          <w:color w:val="000000"/>
          <w:sz w:val="24"/>
          <w:szCs w:val="24"/>
          <w:u w:color="000000"/>
          <w:bdr w:val="nil"/>
          <w:lang w:val="lv-LV" w:eastAsia="lv-LV"/>
        </w:rPr>
        <w:t>PIL 42.panta četrpadsmito daļu</w:t>
      </w:r>
      <w:r w:rsidRPr="00281F20">
        <w:rPr>
          <w:rFonts w:ascii="Times New Roman" w:hAnsi="Times New Roman" w:cs="Calibri"/>
          <w:b/>
          <w:bCs/>
          <w:color w:val="000000"/>
          <w:sz w:val="24"/>
          <w:szCs w:val="24"/>
          <w:u w:color="000000"/>
          <w:bdr w:val="nil"/>
          <w:lang w:val="lv-LV" w:eastAsia="lv-LV"/>
        </w:rPr>
        <w:t xml:space="preserve">, </w:t>
      </w:r>
      <w:r w:rsidRPr="00281F20">
        <w:rPr>
          <w:rFonts w:ascii="Times New Roman" w:hAnsi="Times New Roman" w:cs="Calibri"/>
          <w:color w:val="000000"/>
          <w:sz w:val="24"/>
          <w:szCs w:val="24"/>
          <w:u w:color="000000"/>
          <w:bdr w:val="nil"/>
          <w:lang w:val="lv-LV" w:eastAsia="lv-LV"/>
        </w:rPr>
        <w:t>Pasūtītājs pārbaudi par PIL 42. panta pirmajā daļā noteikto pretendentu izslēgšanas gadījumiem atklātā konkursā veic</w:t>
      </w:r>
      <w:r w:rsidRPr="00281F20">
        <w:rPr>
          <w:rFonts w:ascii="Times New Roman" w:hAnsi="Times New Roman" w:cs="Calibri"/>
          <w:b/>
          <w:bCs/>
          <w:color w:val="000000"/>
          <w:sz w:val="24"/>
          <w:szCs w:val="24"/>
          <w:u w:color="000000"/>
          <w:bdr w:val="nil"/>
          <w:lang w:val="lv-LV" w:eastAsia="lv-LV"/>
        </w:rPr>
        <w:t xml:space="preserve"> </w:t>
      </w:r>
      <w:r w:rsidRPr="00281F20">
        <w:rPr>
          <w:rFonts w:ascii="Times New Roman" w:hAnsi="Times New Roman" w:cs="Calibri"/>
          <w:color w:val="000000"/>
          <w:sz w:val="24"/>
          <w:szCs w:val="24"/>
          <w:u w:color="000000"/>
          <w:bdr w:val="nil"/>
          <w:lang w:val="lv-LV" w:eastAsia="lv-LV"/>
        </w:rPr>
        <w:t>attiecībā uz katru pretendentu, kuram būtu piešķiramas līguma slēgšanas tiesības.</w:t>
      </w:r>
    </w:p>
    <w:p w14:paraId="59C2D5DF" w14:textId="77777777" w:rsidR="00281F20" w:rsidRPr="00281F20" w:rsidRDefault="00281F20" w:rsidP="006063F0">
      <w:pPr>
        <w:pBdr>
          <w:top w:val="nil"/>
          <w:left w:val="nil"/>
          <w:bottom w:val="nil"/>
          <w:right w:val="nil"/>
          <w:between w:val="nil"/>
          <w:bar w:val="nil"/>
        </w:pBdr>
        <w:spacing w:after="0" w:line="240" w:lineRule="auto"/>
        <w:ind w:left="540" w:hanging="540"/>
        <w:jc w:val="both"/>
        <w:rPr>
          <w:rFonts w:ascii="Times New Roman" w:eastAsia="Times New Roman" w:hAnsi="Times New Roman"/>
          <w:color w:val="000000"/>
          <w:sz w:val="24"/>
          <w:szCs w:val="24"/>
          <w:u w:color="000000"/>
          <w:bdr w:val="nil"/>
          <w:lang w:val="lv-LV" w:eastAsia="lv-LV"/>
        </w:rPr>
      </w:pPr>
      <w:r w:rsidRPr="00281F20">
        <w:rPr>
          <w:rFonts w:ascii="Times New Roman" w:hAnsi="Times New Roman" w:cs="Calibri"/>
          <w:color w:val="000000"/>
          <w:sz w:val="24"/>
          <w:szCs w:val="24"/>
          <w:u w:color="000000"/>
          <w:bdr w:val="nil"/>
          <w:lang w:val="lv-LV" w:eastAsia="lv-LV"/>
        </w:rPr>
        <w:t>3.4.</w:t>
      </w:r>
      <w:r w:rsidRPr="00281F20">
        <w:rPr>
          <w:rFonts w:ascii="Times New Roman" w:hAnsi="Times New Roman" w:cs="Calibri"/>
          <w:color w:val="000000"/>
          <w:sz w:val="24"/>
          <w:szCs w:val="24"/>
          <w:u w:color="000000"/>
          <w:bdr w:val="nil"/>
          <w:lang w:val="lv-LV" w:eastAsia="lv-LV"/>
        </w:rPr>
        <w:tab/>
        <w:t>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22939F09" w14:textId="77777777" w:rsidR="00281F20" w:rsidRPr="00281F20" w:rsidRDefault="00281F20" w:rsidP="006063F0">
      <w:pPr>
        <w:pBdr>
          <w:top w:val="nil"/>
          <w:left w:val="nil"/>
          <w:bottom w:val="nil"/>
          <w:right w:val="nil"/>
          <w:between w:val="nil"/>
          <w:bar w:val="nil"/>
        </w:pBdr>
        <w:spacing w:after="0" w:line="240" w:lineRule="auto"/>
        <w:ind w:left="567" w:hanging="567"/>
        <w:jc w:val="both"/>
        <w:rPr>
          <w:rFonts w:ascii="Times New Roman" w:eastAsia="Times New Roman" w:hAnsi="Times New Roman"/>
          <w:color w:val="000000"/>
          <w:sz w:val="24"/>
          <w:szCs w:val="24"/>
          <w:u w:color="000000"/>
          <w:bdr w:val="nil"/>
          <w:lang w:val="lv-LV" w:eastAsia="lv-LV"/>
        </w:rPr>
      </w:pPr>
      <w:r w:rsidRPr="00281F20">
        <w:rPr>
          <w:rFonts w:ascii="Times New Roman" w:hAnsi="Times New Roman" w:cs="Calibri"/>
          <w:color w:val="000000"/>
          <w:sz w:val="24"/>
          <w:szCs w:val="24"/>
          <w:u w:color="000000"/>
          <w:bdr w:val="nil"/>
          <w:lang w:val="lv-LV" w:eastAsia="lv-LV"/>
        </w:rPr>
        <w:t>3.5.</w:t>
      </w:r>
      <w:r w:rsidRPr="00281F20">
        <w:rPr>
          <w:rFonts w:ascii="Times New Roman" w:hAnsi="Times New Roman" w:cs="Calibri"/>
          <w:color w:val="000000"/>
          <w:sz w:val="24"/>
          <w:szCs w:val="24"/>
          <w:u w:color="000000"/>
          <w:bdr w:val="nil"/>
          <w:lang w:val="lv-LV" w:eastAsia="lv-LV"/>
        </w:rPr>
        <w:tab/>
        <w:t>Pirms lēmuma pieņemšanas par līguma slēgšanas tiesību piešķiršanu, iepirkuma komisija attiecībā uz Pretendentu, kuram būtu piešķiramas līguma slēgšanas tiesības, veic pārbaudi par Starptautisko un Latvijas Republikas nacionālo sankciju likuma 11.</w:t>
      </w:r>
      <w:r w:rsidRPr="00281F20">
        <w:rPr>
          <w:rFonts w:ascii="Times New Roman" w:hAnsi="Times New Roman" w:cs="Calibri"/>
          <w:color w:val="000000"/>
          <w:sz w:val="24"/>
          <w:szCs w:val="24"/>
          <w:u w:color="000000"/>
          <w:bdr w:val="nil"/>
          <w:vertAlign w:val="superscript"/>
          <w:lang w:val="lv-LV" w:eastAsia="lv-LV"/>
        </w:rPr>
        <w:t xml:space="preserve">1 </w:t>
      </w:r>
      <w:r w:rsidRPr="00281F20">
        <w:rPr>
          <w:rFonts w:ascii="Times New Roman" w:hAnsi="Times New Roman" w:cs="Calibri"/>
          <w:color w:val="000000"/>
          <w:sz w:val="24"/>
          <w:szCs w:val="24"/>
          <w:u w:color="000000"/>
          <w:bdr w:val="nil"/>
          <w:lang w:val="lv-LV" w:eastAsia="lv-LV"/>
        </w:rPr>
        <w:t>panta pirmajā daļā minēto izslēgšanas gadījumu esamību Starptautisko un Latvijas Republikas nacionālo sankciju likuma 11.</w:t>
      </w:r>
      <w:r w:rsidRPr="00281F20">
        <w:rPr>
          <w:rFonts w:ascii="Times New Roman" w:hAnsi="Times New Roman" w:cs="Calibri"/>
          <w:color w:val="000000"/>
          <w:sz w:val="24"/>
          <w:szCs w:val="24"/>
          <w:u w:color="000000"/>
          <w:bdr w:val="nil"/>
          <w:vertAlign w:val="superscript"/>
          <w:lang w:val="lv-LV" w:eastAsia="lv-LV"/>
        </w:rPr>
        <w:t xml:space="preserve">1 </w:t>
      </w:r>
      <w:r w:rsidRPr="00281F20">
        <w:rPr>
          <w:rFonts w:ascii="Times New Roman" w:hAnsi="Times New Roman" w:cs="Calibri"/>
          <w:color w:val="000000"/>
          <w:sz w:val="24"/>
          <w:szCs w:val="24"/>
          <w:u w:color="000000"/>
          <w:bdr w:val="nil"/>
          <w:lang w:val="lv-LV" w:eastAsia="lv-LV"/>
        </w:rPr>
        <w:t>pantā noteiktajā kārtībā.</w:t>
      </w:r>
    </w:p>
    <w:p w14:paraId="1448D9A4" w14:textId="703AD771" w:rsidR="00281F20" w:rsidRPr="00281F20" w:rsidRDefault="00281F20" w:rsidP="006063F0">
      <w:pPr>
        <w:pBdr>
          <w:top w:val="nil"/>
          <w:left w:val="nil"/>
          <w:bottom w:val="nil"/>
          <w:right w:val="nil"/>
          <w:between w:val="nil"/>
          <w:bar w:val="nil"/>
        </w:pBdr>
        <w:spacing w:after="0" w:line="240" w:lineRule="auto"/>
        <w:ind w:left="567" w:hanging="567"/>
        <w:jc w:val="both"/>
        <w:rPr>
          <w:rFonts w:ascii="Times New Roman" w:eastAsia="Times New Roman" w:hAnsi="Times New Roman"/>
          <w:color w:val="000000"/>
          <w:sz w:val="24"/>
          <w:szCs w:val="24"/>
          <w:u w:color="000000"/>
          <w:bdr w:val="nil"/>
          <w:lang w:val="lv-LV" w:eastAsia="lv-LV"/>
        </w:rPr>
      </w:pPr>
      <w:r w:rsidRPr="00281F20">
        <w:rPr>
          <w:rFonts w:ascii="Times New Roman" w:hAnsi="Times New Roman" w:cs="Calibri"/>
          <w:color w:val="000000"/>
          <w:sz w:val="24"/>
          <w:szCs w:val="24"/>
          <w:u w:color="000000"/>
          <w:bdr w:val="nil"/>
          <w:lang w:val="lv-LV" w:eastAsia="lv-LV"/>
        </w:rPr>
        <w:t>3.6.</w:t>
      </w:r>
      <w:r w:rsidRPr="00281F20">
        <w:rPr>
          <w:rFonts w:ascii="Times New Roman" w:hAnsi="Times New Roman" w:cs="Calibri"/>
          <w:color w:val="000000"/>
          <w:sz w:val="24"/>
          <w:szCs w:val="24"/>
          <w:u w:color="000000"/>
          <w:bdr w:val="nil"/>
          <w:lang w:val="lv-LV" w:eastAsia="lv-LV"/>
        </w:rPr>
        <w:tab/>
        <w:t>Pasūtītājs noraida Pretendenta piedāvājumu iepirkuma procedūrā, ja tiek konstatēts PIL 41.panta vienpadsmitā</w:t>
      </w:r>
      <w:r w:rsidR="00F20C8F">
        <w:rPr>
          <w:rFonts w:ascii="Times New Roman" w:hAnsi="Times New Roman" w:cs="Calibri"/>
          <w:color w:val="000000"/>
          <w:sz w:val="24"/>
          <w:szCs w:val="24"/>
          <w:u w:color="000000"/>
          <w:bdr w:val="nil"/>
          <w:lang w:val="lv-LV" w:eastAsia="lv-LV"/>
        </w:rPr>
        <w:t>s</w:t>
      </w:r>
      <w:r w:rsidRPr="00281F20">
        <w:rPr>
          <w:rFonts w:ascii="Times New Roman" w:hAnsi="Times New Roman" w:cs="Calibri"/>
          <w:color w:val="000000"/>
          <w:sz w:val="24"/>
          <w:szCs w:val="24"/>
          <w:u w:color="000000"/>
          <w:bdr w:val="nil"/>
          <w:lang w:val="lv-LV" w:eastAsia="lv-LV"/>
        </w:rPr>
        <w:t xml:space="preserve"> daļ</w:t>
      </w:r>
      <w:r w:rsidR="00F20C8F">
        <w:rPr>
          <w:rFonts w:ascii="Times New Roman" w:hAnsi="Times New Roman" w:cs="Calibri"/>
          <w:color w:val="000000"/>
          <w:sz w:val="24"/>
          <w:szCs w:val="24"/>
          <w:u w:color="000000"/>
          <w:bdr w:val="nil"/>
          <w:lang w:val="lv-LV" w:eastAsia="lv-LV"/>
        </w:rPr>
        <w:t>as 2.punktā</w:t>
      </w:r>
      <w:r w:rsidRPr="00281F20">
        <w:rPr>
          <w:rFonts w:ascii="Times New Roman" w:hAnsi="Times New Roman" w:cs="Calibri"/>
          <w:color w:val="000000"/>
          <w:sz w:val="24"/>
          <w:szCs w:val="24"/>
          <w:u w:color="000000"/>
          <w:bdr w:val="nil"/>
          <w:lang w:val="lv-LV" w:eastAsia="lv-LV"/>
        </w:rPr>
        <w:t xml:space="preserve"> minētie nosacījumi.</w:t>
      </w:r>
    </w:p>
    <w:p w14:paraId="49D212FD" w14:textId="77777777" w:rsidR="004127E7" w:rsidRPr="00281F20" w:rsidRDefault="004127E7" w:rsidP="004127E7">
      <w:pPr>
        <w:keepNext/>
        <w:spacing w:after="0" w:line="240" w:lineRule="auto"/>
        <w:contextualSpacing/>
        <w:jc w:val="both"/>
        <w:outlineLvl w:val="0"/>
        <w:rPr>
          <w:rFonts w:ascii="Times New Roman" w:eastAsia="Times New Roman" w:hAnsi="Times New Roman"/>
          <w:b/>
          <w:bCs/>
          <w:caps/>
          <w:kern w:val="32"/>
          <w:sz w:val="24"/>
          <w:szCs w:val="24"/>
          <w:lang w:val="lv-LV"/>
        </w:rPr>
      </w:pPr>
    </w:p>
    <w:p w14:paraId="0CA1D056" w14:textId="77777777" w:rsidR="0079464C" w:rsidRDefault="0079464C" w:rsidP="00C042C2">
      <w:pPr>
        <w:keepNext/>
        <w:numPr>
          <w:ilvl w:val="0"/>
          <w:numId w:val="6"/>
        </w:numPr>
        <w:suppressAutoHyphens/>
        <w:spacing w:after="0" w:line="240" w:lineRule="auto"/>
        <w:jc w:val="center"/>
        <w:rPr>
          <w:rFonts w:ascii="Times New Roman" w:eastAsia="Times New Roman" w:hAnsi="Times New Roman"/>
          <w:b/>
          <w:bCs/>
          <w:caps/>
          <w:sz w:val="24"/>
          <w:szCs w:val="24"/>
          <w:lang w:val="lv-LV"/>
        </w:rPr>
        <w:sectPr w:rsidR="0079464C" w:rsidSect="008B6158">
          <w:footerReference w:type="default" r:id="rId22"/>
          <w:pgSz w:w="12240" w:h="15840"/>
          <w:pgMar w:top="720" w:right="720" w:bottom="720" w:left="1701" w:header="720" w:footer="720" w:gutter="0"/>
          <w:cols w:space="720"/>
          <w:docGrid w:linePitch="360"/>
        </w:sectPr>
      </w:pPr>
      <w:bookmarkStart w:id="21" w:name="_Toc53909472"/>
      <w:bookmarkStart w:id="22" w:name="_Toc61422139"/>
      <w:bookmarkEnd w:id="21"/>
      <w:bookmarkEnd w:id="22"/>
    </w:p>
    <w:p w14:paraId="1B2F4669" w14:textId="1B00E6C5" w:rsidR="00EF7B8D" w:rsidRDefault="00F24EB3" w:rsidP="00C042C2">
      <w:pPr>
        <w:keepNext/>
        <w:numPr>
          <w:ilvl w:val="0"/>
          <w:numId w:val="6"/>
        </w:numPr>
        <w:suppressAutoHyphens/>
        <w:spacing w:after="0" w:line="240" w:lineRule="auto"/>
        <w:jc w:val="center"/>
        <w:rPr>
          <w:rFonts w:ascii="Times New Roman" w:eastAsia="Times New Roman" w:hAnsi="Times New Roman"/>
          <w:b/>
          <w:bCs/>
          <w:caps/>
          <w:sz w:val="24"/>
          <w:szCs w:val="24"/>
          <w:lang w:val="lv-LV"/>
        </w:rPr>
      </w:pPr>
      <w:r w:rsidRPr="00F07B39">
        <w:rPr>
          <w:rFonts w:ascii="Times New Roman" w:eastAsia="Times New Roman" w:hAnsi="Times New Roman"/>
          <w:b/>
          <w:bCs/>
          <w:caps/>
          <w:sz w:val="24"/>
          <w:szCs w:val="24"/>
          <w:lang w:val="lv-LV"/>
        </w:rPr>
        <w:lastRenderedPageBreak/>
        <w:t xml:space="preserve">Atlases </w:t>
      </w:r>
      <w:r w:rsidR="00BA7E54" w:rsidRPr="00F07B39">
        <w:rPr>
          <w:rFonts w:ascii="Times New Roman" w:eastAsia="Times New Roman" w:hAnsi="Times New Roman"/>
          <w:b/>
          <w:bCs/>
          <w:caps/>
          <w:sz w:val="24"/>
          <w:szCs w:val="24"/>
          <w:lang w:val="lv-LV"/>
        </w:rPr>
        <w:t>PRASĪBAS un</w:t>
      </w:r>
      <w:r w:rsidR="00BC401D" w:rsidRPr="00F07B39">
        <w:rPr>
          <w:rFonts w:ascii="Times New Roman" w:eastAsia="Times New Roman" w:hAnsi="Times New Roman"/>
          <w:b/>
          <w:bCs/>
          <w:caps/>
          <w:sz w:val="24"/>
          <w:szCs w:val="24"/>
          <w:lang w:val="lv-LV"/>
        </w:rPr>
        <w:t xml:space="preserve"> Iesniedzamie dokumenti</w:t>
      </w:r>
      <w:r w:rsidR="00EF7B8D">
        <w:rPr>
          <w:rFonts w:ascii="Times New Roman" w:eastAsia="Times New Roman" w:hAnsi="Times New Roman"/>
          <w:b/>
          <w:bCs/>
          <w:caps/>
          <w:sz w:val="24"/>
          <w:szCs w:val="24"/>
          <w:lang w:val="lv-LV"/>
        </w:rPr>
        <w:t xml:space="preserv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87"/>
        <w:gridCol w:w="7"/>
      </w:tblGrid>
      <w:tr w:rsidR="00BF3C02" w:rsidRPr="00AB4094" w14:paraId="68AB7628" w14:textId="77777777" w:rsidTr="006063F0">
        <w:trPr>
          <w:gridAfter w:val="1"/>
          <w:wAfter w:w="7" w:type="dxa"/>
        </w:trPr>
        <w:tc>
          <w:tcPr>
            <w:tcW w:w="5104" w:type="dxa"/>
            <w:shd w:val="clear" w:color="auto" w:fill="D9D9D9"/>
          </w:tcPr>
          <w:p w14:paraId="25AACF57" w14:textId="77777777" w:rsidR="00BF3C02" w:rsidRPr="003B7A35" w:rsidRDefault="00BF3C02" w:rsidP="008B6158">
            <w:pPr>
              <w:widowControl w:val="0"/>
              <w:tabs>
                <w:tab w:val="left" w:pos="829"/>
              </w:tabs>
              <w:spacing w:after="0" w:line="240" w:lineRule="auto"/>
              <w:ind w:left="1593"/>
              <w:jc w:val="both"/>
              <w:rPr>
                <w:rFonts w:ascii="Times New Roman" w:hAnsi="Times New Roman"/>
                <w:b/>
                <w:color w:val="000000"/>
                <w:sz w:val="24"/>
                <w:szCs w:val="24"/>
                <w:lang w:val="lv-LV"/>
              </w:rPr>
            </w:pPr>
            <w:r w:rsidRPr="003B7A35">
              <w:rPr>
                <w:rFonts w:ascii="Times New Roman" w:hAnsi="Times New Roman"/>
                <w:b/>
                <w:color w:val="000000"/>
                <w:sz w:val="24"/>
                <w:szCs w:val="24"/>
                <w:lang w:val="lv-LV"/>
              </w:rPr>
              <w:t>Prasības</w:t>
            </w:r>
          </w:p>
        </w:tc>
        <w:tc>
          <w:tcPr>
            <w:tcW w:w="0" w:type="auto"/>
            <w:shd w:val="clear" w:color="auto" w:fill="D9D9D9"/>
          </w:tcPr>
          <w:p w14:paraId="24E10C8E" w14:textId="77777777" w:rsidR="00BF3C02" w:rsidRPr="003B7A35" w:rsidRDefault="00BF3C02" w:rsidP="00BF3C02">
            <w:pPr>
              <w:widowControl w:val="0"/>
              <w:spacing w:after="0" w:line="240" w:lineRule="auto"/>
              <w:jc w:val="both"/>
              <w:rPr>
                <w:rFonts w:ascii="Times New Roman" w:hAnsi="Times New Roman"/>
                <w:b/>
                <w:color w:val="000000"/>
                <w:sz w:val="24"/>
                <w:szCs w:val="24"/>
                <w:lang w:val="lv-LV"/>
              </w:rPr>
            </w:pPr>
            <w:r w:rsidRPr="003B7A35">
              <w:rPr>
                <w:rFonts w:ascii="Times New Roman" w:hAnsi="Times New Roman"/>
                <w:b/>
                <w:color w:val="000000"/>
                <w:sz w:val="24"/>
                <w:szCs w:val="24"/>
                <w:lang w:val="lv-LV"/>
              </w:rPr>
              <w:t xml:space="preserve">Atbilstības pārbaude, </w:t>
            </w:r>
            <w:r w:rsidR="00C86535">
              <w:rPr>
                <w:rFonts w:ascii="Times New Roman" w:hAnsi="Times New Roman"/>
                <w:b/>
                <w:color w:val="000000"/>
                <w:sz w:val="24"/>
                <w:szCs w:val="24"/>
                <w:lang w:val="lv-LV"/>
              </w:rPr>
              <w:t>iesniedzamie</w:t>
            </w:r>
            <w:r w:rsidRPr="003B7A35">
              <w:rPr>
                <w:rFonts w:ascii="Times New Roman" w:hAnsi="Times New Roman"/>
                <w:b/>
                <w:color w:val="000000"/>
                <w:sz w:val="24"/>
                <w:szCs w:val="24"/>
                <w:lang w:val="lv-LV"/>
              </w:rPr>
              <w:t xml:space="preserve"> dokumenti</w:t>
            </w:r>
          </w:p>
        </w:tc>
      </w:tr>
      <w:tr w:rsidR="00584AA1" w:rsidRPr="00AB4094" w14:paraId="0CB86111" w14:textId="77777777" w:rsidTr="006063F0">
        <w:tc>
          <w:tcPr>
            <w:tcW w:w="10098" w:type="dxa"/>
            <w:gridSpan w:val="3"/>
            <w:shd w:val="clear" w:color="auto" w:fill="D9D9D9"/>
          </w:tcPr>
          <w:p w14:paraId="14E0BCD1" w14:textId="77777777" w:rsidR="00584AA1" w:rsidRPr="003B7A35" w:rsidRDefault="00584AA1" w:rsidP="00584AA1">
            <w:pPr>
              <w:widowControl w:val="0"/>
              <w:spacing w:after="0" w:line="240" w:lineRule="auto"/>
              <w:jc w:val="center"/>
              <w:rPr>
                <w:rFonts w:ascii="Times New Roman" w:hAnsi="Times New Roman"/>
                <w:b/>
                <w:color w:val="000000"/>
                <w:sz w:val="24"/>
                <w:szCs w:val="24"/>
                <w:lang w:val="lv-LV"/>
              </w:rPr>
            </w:pPr>
            <w:r>
              <w:rPr>
                <w:rFonts w:ascii="Times New Roman" w:hAnsi="Times New Roman"/>
                <w:b/>
                <w:color w:val="000000"/>
                <w:sz w:val="24"/>
                <w:szCs w:val="24"/>
                <w:lang w:val="lv-LV"/>
              </w:rPr>
              <w:t>Pieteikums dalībai iepirkumā</w:t>
            </w:r>
          </w:p>
        </w:tc>
      </w:tr>
      <w:tr w:rsidR="00BF3C02" w:rsidRPr="005563D1" w14:paraId="4079D0C9" w14:textId="77777777" w:rsidTr="006063F0">
        <w:trPr>
          <w:gridAfter w:val="1"/>
          <w:wAfter w:w="7" w:type="dxa"/>
          <w:trHeight w:val="8077"/>
        </w:trPr>
        <w:tc>
          <w:tcPr>
            <w:tcW w:w="5104" w:type="dxa"/>
            <w:shd w:val="clear" w:color="auto" w:fill="auto"/>
          </w:tcPr>
          <w:p w14:paraId="18707310" w14:textId="77777777" w:rsidR="00BF3C02" w:rsidRPr="0005749A" w:rsidRDefault="00BF3C02" w:rsidP="00F23A2F">
            <w:pPr>
              <w:widowControl w:val="0"/>
              <w:tabs>
                <w:tab w:val="left" w:pos="829"/>
              </w:tabs>
              <w:spacing w:before="120" w:after="0" w:line="240" w:lineRule="auto"/>
              <w:jc w:val="both"/>
              <w:rPr>
                <w:rFonts w:ascii="Times New Roman" w:hAnsi="Times New Roman"/>
                <w:color w:val="000000"/>
                <w:sz w:val="24"/>
                <w:szCs w:val="24"/>
                <w:lang w:val="lv-LV"/>
              </w:rPr>
            </w:pPr>
            <w:r w:rsidRPr="0005749A">
              <w:rPr>
                <w:rFonts w:ascii="Times New Roman" w:hAnsi="Times New Roman"/>
                <w:color w:val="000000"/>
                <w:sz w:val="24"/>
                <w:szCs w:val="24"/>
                <w:lang w:val="lv-LV"/>
              </w:rPr>
              <w:t xml:space="preserve">4.1. Pretendents piesakās dalībai iepirkumā, </w:t>
            </w:r>
            <w:r w:rsidRPr="00C23F4E">
              <w:rPr>
                <w:rFonts w:ascii="Times New Roman" w:hAnsi="Times New Roman"/>
                <w:color w:val="000000"/>
                <w:sz w:val="24"/>
                <w:szCs w:val="24"/>
                <w:lang w:val="lv-LV"/>
              </w:rPr>
              <w:t>iesniedzot pieteikumu un</w:t>
            </w:r>
            <w:r w:rsidRPr="0005749A">
              <w:rPr>
                <w:rFonts w:ascii="Times New Roman" w:hAnsi="Times New Roman"/>
                <w:color w:val="000000"/>
                <w:sz w:val="24"/>
                <w:szCs w:val="24"/>
                <w:lang w:val="lv-LV"/>
              </w:rPr>
              <w:t xml:space="preserve"> informāciju par sevi. </w:t>
            </w:r>
          </w:p>
        </w:tc>
        <w:tc>
          <w:tcPr>
            <w:tcW w:w="0" w:type="auto"/>
            <w:shd w:val="clear" w:color="auto" w:fill="auto"/>
          </w:tcPr>
          <w:p w14:paraId="2CFAF4E5" w14:textId="77777777" w:rsidR="00BF3C02" w:rsidRPr="007306A7" w:rsidRDefault="00BF3C02" w:rsidP="00BF3C02">
            <w:pPr>
              <w:widowControl w:val="0"/>
              <w:spacing w:after="0" w:line="240" w:lineRule="auto"/>
              <w:jc w:val="both"/>
              <w:rPr>
                <w:rFonts w:ascii="Times New Roman" w:hAnsi="Times New Roman"/>
                <w:color w:val="000000"/>
                <w:sz w:val="24"/>
                <w:szCs w:val="24"/>
                <w:lang w:val="lv-LV"/>
              </w:rPr>
            </w:pPr>
            <w:r w:rsidRPr="007306A7">
              <w:rPr>
                <w:rFonts w:ascii="Times New Roman" w:hAnsi="Times New Roman"/>
                <w:bCs/>
                <w:color w:val="000000"/>
                <w:sz w:val="24"/>
                <w:szCs w:val="24"/>
                <w:lang w:val="lv-LV" w:bidi="lv-LV"/>
              </w:rPr>
              <w:t xml:space="preserve">4.1.1. Pieteikums dalībai iepirkumā, ko </w:t>
            </w:r>
            <w:r w:rsidRPr="007306A7">
              <w:rPr>
                <w:rFonts w:ascii="Times New Roman" w:hAnsi="Times New Roman"/>
                <w:color w:val="000000"/>
                <w:sz w:val="24"/>
                <w:szCs w:val="24"/>
                <w:lang w:val="lv-LV"/>
              </w:rPr>
              <w:t xml:space="preserve">sagatavo atbilstoši pievienotajai formai </w:t>
            </w:r>
            <w:r w:rsidRPr="00BA6A5E">
              <w:rPr>
                <w:rFonts w:ascii="Times New Roman" w:hAnsi="Times New Roman"/>
                <w:color w:val="000000"/>
                <w:sz w:val="24"/>
                <w:szCs w:val="24"/>
                <w:lang w:val="lv-LV"/>
              </w:rPr>
              <w:t>(</w:t>
            </w:r>
            <w:r w:rsidR="00495DA8" w:rsidRPr="00BA6A5E">
              <w:rPr>
                <w:rFonts w:ascii="Times New Roman" w:hAnsi="Times New Roman"/>
                <w:color w:val="000000"/>
                <w:sz w:val="24"/>
                <w:szCs w:val="24"/>
                <w:lang w:val="lv-LV"/>
              </w:rPr>
              <w:t xml:space="preserve">Nolikuma </w:t>
            </w:r>
            <w:r w:rsidRPr="00BA6A5E">
              <w:rPr>
                <w:rFonts w:ascii="Times New Roman" w:hAnsi="Times New Roman"/>
                <w:color w:val="000000"/>
                <w:sz w:val="24"/>
                <w:szCs w:val="24"/>
                <w:lang w:val="lv-LV"/>
              </w:rPr>
              <w:t>1.pielikums).</w:t>
            </w:r>
            <w:r w:rsidRPr="007306A7">
              <w:rPr>
                <w:rFonts w:ascii="Times New Roman" w:hAnsi="Times New Roman"/>
                <w:color w:val="000000"/>
                <w:sz w:val="24"/>
                <w:szCs w:val="24"/>
                <w:lang w:val="lv-LV"/>
              </w:rPr>
              <w:t xml:space="preserve"> </w:t>
            </w:r>
          </w:p>
          <w:p w14:paraId="3291C4FE" w14:textId="77777777" w:rsidR="00BF3C02" w:rsidRPr="007306A7" w:rsidRDefault="00BF3C02" w:rsidP="00BF3C02">
            <w:pPr>
              <w:widowControl w:val="0"/>
              <w:spacing w:after="0" w:line="240" w:lineRule="auto"/>
              <w:jc w:val="both"/>
              <w:rPr>
                <w:rFonts w:ascii="Times New Roman" w:hAnsi="Times New Roman"/>
                <w:color w:val="000000"/>
                <w:sz w:val="24"/>
                <w:szCs w:val="24"/>
                <w:lang w:val="lv-LV"/>
              </w:rPr>
            </w:pPr>
            <w:r w:rsidRPr="007306A7">
              <w:rPr>
                <w:rFonts w:ascii="Times New Roman" w:hAnsi="Times New Roman"/>
                <w:color w:val="000000"/>
                <w:sz w:val="24"/>
                <w:szCs w:val="24"/>
                <w:lang w:val="lv-LV"/>
              </w:rPr>
              <w:t>4.1.2.</w:t>
            </w:r>
            <w:r w:rsidR="00A6216E">
              <w:rPr>
                <w:rFonts w:ascii="Times New Roman" w:hAnsi="Times New Roman"/>
                <w:color w:val="000000"/>
                <w:sz w:val="24"/>
                <w:szCs w:val="24"/>
                <w:lang w:val="lv-LV"/>
              </w:rPr>
              <w:t xml:space="preserve"> </w:t>
            </w:r>
            <w:r w:rsidR="00D40551" w:rsidRPr="00D40551">
              <w:rPr>
                <w:rFonts w:ascii="Times New Roman" w:hAnsi="Times New Roman" w:cs="Calibri"/>
                <w:color w:val="000000"/>
                <w:sz w:val="24"/>
                <w:szCs w:val="24"/>
                <w:u w:color="000000"/>
                <w:bdr w:val="nil"/>
                <w:lang w:val="lv-LV" w:eastAsia="lv-LV"/>
              </w:rPr>
              <w:t>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14:paraId="1D3F08E9" w14:textId="77777777" w:rsidR="00BF3C02" w:rsidRDefault="00BF3C02" w:rsidP="00BF3C02">
            <w:pPr>
              <w:widowControl w:val="0"/>
              <w:spacing w:after="0" w:line="240" w:lineRule="auto"/>
              <w:jc w:val="both"/>
              <w:rPr>
                <w:rFonts w:ascii="Times New Roman" w:hAnsi="Times New Roman"/>
                <w:sz w:val="24"/>
                <w:szCs w:val="24"/>
                <w:lang w:val="lv-LV"/>
              </w:rPr>
            </w:pPr>
            <w:r w:rsidRPr="007306A7">
              <w:rPr>
                <w:rFonts w:ascii="Times New Roman" w:hAnsi="Times New Roman"/>
                <w:color w:val="000000"/>
                <w:sz w:val="24"/>
                <w:szCs w:val="24"/>
                <w:lang w:val="lv-LV"/>
              </w:rPr>
              <w:t xml:space="preserve">4.1.3. </w:t>
            </w:r>
            <w:r w:rsidRPr="007306A7">
              <w:rPr>
                <w:rFonts w:ascii="Times New Roman" w:hAnsi="Times New Roman"/>
                <w:sz w:val="24"/>
                <w:szCs w:val="24"/>
                <w:lang w:val="lv-LV"/>
              </w:rPr>
              <w:t>Pilnvara vai cits dokuments, kas ļauj piedāvājumu parakstījušai personai uzņemties saistības Pretendenta vārdā.</w:t>
            </w:r>
          </w:p>
          <w:p w14:paraId="066A8B97" w14:textId="0ECA8918" w:rsidR="005E4CE1" w:rsidRPr="00B1185E" w:rsidRDefault="00B54B58" w:rsidP="00BF3C02">
            <w:pPr>
              <w:widowControl w:val="0"/>
              <w:spacing w:after="0" w:line="240" w:lineRule="auto"/>
              <w:jc w:val="both"/>
              <w:rPr>
                <w:rFonts w:ascii="Times New Roman" w:hAnsi="Times New Roman"/>
                <w:i/>
                <w:color w:val="000000"/>
                <w:sz w:val="24"/>
                <w:szCs w:val="24"/>
                <w:lang w:val="lv-LV"/>
              </w:rPr>
            </w:pPr>
            <w:r>
              <w:rPr>
                <w:rFonts w:ascii="Times New Roman" w:hAnsi="Times New Roman"/>
                <w:i/>
                <w:color w:val="000000"/>
                <w:sz w:val="24"/>
                <w:szCs w:val="24"/>
                <w:lang w:val="lv-LV"/>
              </w:rPr>
              <w:t>(</w:t>
            </w:r>
            <w:r w:rsidR="00B1185E">
              <w:rPr>
                <w:rFonts w:ascii="Times New Roman" w:hAnsi="Times New Roman"/>
                <w:i/>
                <w:color w:val="000000"/>
                <w:sz w:val="24"/>
                <w:szCs w:val="24"/>
                <w:lang w:val="lv-LV"/>
              </w:rPr>
              <w:t xml:space="preserve">Pieteikums dalībai iepirkumā iesniedzams EIS e-konkursu apakšsistēmas sadaļā </w:t>
            </w:r>
            <w:r>
              <w:rPr>
                <w:rFonts w:ascii="Times New Roman" w:hAnsi="Times New Roman"/>
                <w:i/>
                <w:color w:val="000000"/>
                <w:sz w:val="24"/>
                <w:szCs w:val="24"/>
                <w:lang w:val="lv-LV"/>
              </w:rPr>
              <w:t>“Atlases</w:t>
            </w:r>
            <w:r w:rsidR="00B1185E">
              <w:rPr>
                <w:rFonts w:ascii="Times New Roman" w:hAnsi="Times New Roman"/>
                <w:i/>
                <w:color w:val="000000"/>
                <w:sz w:val="24"/>
                <w:szCs w:val="24"/>
                <w:lang w:val="lv-LV"/>
              </w:rPr>
              <w:t xml:space="preserve"> prasības”</w:t>
            </w:r>
            <w:r>
              <w:rPr>
                <w:rFonts w:ascii="Times New Roman" w:hAnsi="Times New Roman"/>
                <w:i/>
                <w:color w:val="000000"/>
                <w:sz w:val="24"/>
                <w:szCs w:val="24"/>
                <w:lang w:val="lv-LV"/>
              </w:rPr>
              <w:t>, pārējie</w:t>
            </w:r>
            <w:r w:rsidR="00B1185E">
              <w:rPr>
                <w:rFonts w:ascii="Times New Roman" w:hAnsi="Times New Roman"/>
                <w:i/>
                <w:color w:val="000000"/>
                <w:sz w:val="24"/>
                <w:szCs w:val="24"/>
                <w:lang w:val="lv-LV"/>
              </w:rPr>
              <w:t xml:space="preserve"> </w:t>
            </w:r>
            <w:r>
              <w:rPr>
                <w:rFonts w:ascii="Times New Roman" w:hAnsi="Times New Roman"/>
                <w:i/>
                <w:color w:val="000000"/>
                <w:sz w:val="24"/>
                <w:szCs w:val="24"/>
                <w:lang w:val="lv-LV"/>
              </w:rPr>
              <w:t>d</w:t>
            </w:r>
            <w:r w:rsidR="00B1185E">
              <w:rPr>
                <w:rFonts w:ascii="Times New Roman" w:hAnsi="Times New Roman"/>
                <w:i/>
                <w:color w:val="000000"/>
                <w:sz w:val="24"/>
                <w:szCs w:val="24"/>
                <w:lang w:val="lv-LV"/>
              </w:rPr>
              <w:t>okumenti iesniedzami EIS e-konkursu apakšsistēmas sadaļā “Citas prasības”</w:t>
            </w:r>
            <w:r>
              <w:rPr>
                <w:rFonts w:ascii="Times New Roman" w:hAnsi="Times New Roman"/>
                <w:i/>
                <w:color w:val="000000"/>
                <w:sz w:val="24"/>
                <w:szCs w:val="24"/>
                <w:lang w:val="lv-LV"/>
              </w:rPr>
              <w:t>)</w:t>
            </w:r>
          </w:p>
        </w:tc>
      </w:tr>
      <w:tr w:rsidR="00C86535" w:rsidRPr="00AB4094" w14:paraId="16922B55" w14:textId="77777777" w:rsidTr="006063F0">
        <w:tc>
          <w:tcPr>
            <w:tcW w:w="10098" w:type="dxa"/>
            <w:gridSpan w:val="3"/>
            <w:shd w:val="clear" w:color="auto" w:fill="BFBFBF"/>
          </w:tcPr>
          <w:p w14:paraId="1C4B79F3" w14:textId="77777777" w:rsidR="00C86535" w:rsidRPr="00C86535" w:rsidRDefault="00C86535" w:rsidP="00C86535">
            <w:pPr>
              <w:widowControl w:val="0"/>
              <w:spacing w:after="0" w:line="240" w:lineRule="auto"/>
              <w:jc w:val="center"/>
              <w:rPr>
                <w:rFonts w:ascii="Times New Roman" w:hAnsi="Times New Roman"/>
                <w:b/>
                <w:bCs/>
                <w:color w:val="000000"/>
                <w:sz w:val="24"/>
                <w:szCs w:val="24"/>
                <w:lang w:val="lv-LV" w:bidi="lv-LV"/>
              </w:rPr>
            </w:pPr>
            <w:r w:rsidRPr="00C86535">
              <w:rPr>
                <w:rFonts w:ascii="Times New Roman" w:hAnsi="Times New Roman"/>
                <w:b/>
                <w:bCs/>
                <w:color w:val="000000"/>
                <w:sz w:val="24"/>
                <w:szCs w:val="24"/>
                <w:lang w:val="lv-LV" w:bidi="lv-LV"/>
              </w:rPr>
              <w:t>Atlases dokumenti</w:t>
            </w:r>
          </w:p>
        </w:tc>
      </w:tr>
      <w:tr w:rsidR="00BF3C02" w:rsidRPr="005563D1" w14:paraId="228A92EB" w14:textId="77777777" w:rsidTr="00572FC8">
        <w:trPr>
          <w:gridAfter w:val="1"/>
          <w:wAfter w:w="7" w:type="dxa"/>
          <w:trHeight w:val="557"/>
        </w:trPr>
        <w:tc>
          <w:tcPr>
            <w:tcW w:w="5104" w:type="dxa"/>
            <w:shd w:val="clear" w:color="auto" w:fill="auto"/>
          </w:tcPr>
          <w:p w14:paraId="00951D5F" w14:textId="0DCDC305" w:rsidR="00325D0F" w:rsidRPr="00D40551" w:rsidRDefault="00BF3C02" w:rsidP="00800A52">
            <w:pPr>
              <w:spacing w:before="120" w:after="120"/>
              <w:jc w:val="both"/>
              <w:rPr>
                <w:rFonts w:ascii="Cambria" w:hAnsi="Cambria"/>
                <w:sz w:val="24"/>
                <w:szCs w:val="24"/>
              </w:rPr>
            </w:pPr>
            <w:r w:rsidRPr="00AE48A2">
              <w:rPr>
                <w:rFonts w:ascii="Times New Roman" w:hAnsi="Times New Roman"/>
                <w:sz w:val="24"/>
                <w:szCs w:val="24"/>
                <w:lang w:val="lv-LV"/>
              </w:rPr>
              <w:t xml:space="preserve">4.2. </w:t>
            </w:r>
            <w:r w:rsidR="00A9635C" w:rsidRPr="00AE48A2">
              <w:rPr>
                <w:rFonts w:ascii="Times New Roman" w:hAnsi="Times New Roman"/>
                <w:sz w:val="24"/>
                <w:szCs w:val="24"/>
                <w:lang w:val="lv-LV"/>
              </w:rPr>
              <w:t xml:space="preserve">Pretendents, personālsabiedrība un visi personālsabiedrības biedri (ja piedāvājumu iesniedz personālsabiedrība) vai visi personu apvienības dalībnieki (ja piedāvājumu iesniedz personu apvienība), Pretendenta norādītie apakšuzņēmēji un </w:t>
            </w:r>
            <w:r w:rsidR="00A9635C" w:rsidRPr="00483F60">
              <w:rPr>
                <w:rFonts w:ascii="Times New Roman" w:hAnsi="Times New Roman"/>
                <w:sz w:val="24"/>
                <w:szCs w:val="24"/>
                <w:lang w:val="lv-LV"/>
              </w:rPr>
              <w:t xml:space="preserve">apakšuzņēmēju apakšuzņēmēji, kuru </w:t>
            </w:r>
            <w:r w:rsidR="00DB0EE3" w:rsidRPr="00483F60">
              <w:rPr>
                <w:rFonts w:ascii="Times New Roman" w:hAnsi="Times New Roman"/>
                <w:sz w:val="24"/>
                <w:szCs w:val="24"/>
                <w:lang w:val="lv-LV"/>
              </w:rPr>
              <w:t>sniedzamo pakalpojumu</w:t>
            </w:r>
            <w:r w:rsidR="00A9635C" w:rsidRPr="00483F60">
              <w:rPr>
                <w:rFonts w:ascii="Times New Roman" w:hAnsi="Times New Roman"/>
                <w:sz w:val="24"/>
                <w:szCs w:val="24"/>
                <w:lang w:val="lv-LV"/>
              </w:rPr>
              <w:t xml:space="preserve"> vērtība ir vismaz 10% (desmit procenti) no kopējā finanšu piedāvājuma EUR bez PVN, </w:t>
            </w:r>
            <w:r w:rsidR="00495DA8" w:rsidRPr="00483F60">
              <w:rPr>
                <w:rFonts w:ascii="Times New Roman" w:hAnsi="Times New Roman"/>
                <w:sz w:val="24"/>
                <w:szCs w:val="24"/>
                <w:lang w:val="lv-LV"/>
              </w:rPr>
              <w:t>P</w:t>
            </w:r>
            <w:r w:rsidR="00A9635C" w:rsidRPr="00483F60">
              <w:rPr>
                <w:rFonts w:ascii="Times New Roman" w:hAnsi="Times New Roman"/>
                <w:sz w:val="24"/>
                <w:szCs w:val="24"/>
                <w:lang w:val="lv-LV"/>
              </w:rPr>
              <w:t>retendenta</w:t>
            </w:r>
            <w:r w:rsidR="00A9635C" w:rsidRPr="00AE48A2">
              <w:rPr>
                <w:rFonts w:ascii="Times New Roman" w:hAnsi="Times New Roman"/>
                <w:sz w:val="24"/>
                <w:szCs w:val="24"/>
                <w:lang w:val="lv-LV"/>
              </w:rPr>
              <w:t xml:space="preserve"> norādītās personas, uz kuru iespējām Pretendents balstās, lai apliecinātu, ka tā kvalifikācija atbilst </w:t>
            </w:r>
            <w:r w:rsidR="00DB0EE3" w:rsidRPr="00AE48A2">
              <w:rPr>
                <w:rFonts w:ascii="Times New Roman" w:hAnsi="Times New Roman"/>
                <w:sz w:val="24"/>
                <w:szCs w:val="24"/>
                <w:lang w:val="lv-LV"/>
              </w:rPr>
              <w:t>iepirkum</w:t>
            </w:r>
            <w:r w:rsidR="00A9635C" w:rsidRPr="00AE48A2">
              <w:rPr>
                <w:rFonts w:ascii="Times New Roman" w:hAnsi="Times New Roman"/>
                <w:sz w:val="24"/>
                <w:szCs w:val="24"/>
                <w:lang w:val="lv-LV"/>
              </w:rPr>
              <w:t>a prasībām ir reģistrēt</w:t>
            </w:r>
            <w:r w:rsidR="00307624">
              <w:rPr>
                <w:rFonts w:ascii="Times New Roman" w:hAnsi="Times New Roman"/>
                <w:sz w:val="24"/>
                <w:szCs w:val="24"/>
                <w:lang w:val="lv-LV"/>
              </w:rPr>
              <w:t>s, licencēts un/vai sertificēts atbilstoši attiecīgās valsts normatīvo aktu prasībām</w:t>
            </w:r>
            <w:r w:rsidR="00A9635C" w:rsidRPr="00AE48A2">
              <w:rPr>
                <w:rFonts w:ascii="Times New Roman" w:hAnsi="Times New Roman"/>
                <w:sz w:val="24"/>
                <w:szCs w:val="24"/>
              </w:rPr>
              <w:t>.</w:t>
            </w:r>
            <w:r w:rsidR="00A9635C" w:rsidRPr="00AE48A2">
              <w:rPr>
                <w:rFonts w:ascii="Cambria" w:hAnsi="Cambria"/>
                <w:sz w:val="24"/>
                <w:szCs w:val="24"/>
              </w:rPr>
              <w:t xml:space="preserve"> </w:t>
            </w:r>
          </w:p>
          <w:p w14:paraId="73946F8B" w14:textId="77777777" w:rsidR="00BF3C02" w:rsidRPr="00AE48A2" w:rsidRDefault="00BF3C02" w:rsidP="00800A52">
            <w:pPr>
              <w:widowControl w:val="0"/>
              <w:tabs>
                <w:tab w:val="left" w:pos="454"/>
              </w:tabs>
              <w:spacing w:after="0" w:line="240" w:lineRule="auto"/>
              <w:jc w:val="both"/>
              <w:rPr>
                <w:rFonts w:ascii="Times New Roman" w:hAnsi="Times New Roman"/>
                <w:sz w:val="24"/>
                <w:szCs w:val="24"/>
              </w:rPr>
            </w:pPr>
          </w:p>
        </w:tc>
        <w:tc>
          <w:tcPr>
            <w:tcW w:w="0" w:type="auto"/>
            <w:shd w:val="clear" w:color="auto" w:fill="auto"/>
          </w:tcPr>
          <w:p w14:paraId="208823E1" w14:textId="77777777" w:rsidR="00BF3C02" w:rsidRPr="00AE48A2" w:rsidRDefault="00BF3C02" w:rsidP="00BF3C02">
            <w:pPr>
              <w:widowControl w:val="0"/>
              <w:spacing w:after="0" w:line="240" w:lineRule="auto"/>
              <w:jc w:val="both"/>
              <w:rPr>
                <w:rFonts w:ascii="Times New Roman" w:hAnsi="Times New Roman"/>
                <w:sz w:val="24"/>
                <w:szCs w:val="24"/>
                <w:lang w:val="lv-LV"/>
              </w:rPr>
            </w:pPr>
            <w:r w:rsidRPr="00AE48A2">
              <w:rPr>
                <w:rFonts w:ascii="Times New Roman" w:hAnsi="Times New Roman"/>
                <w:sz w:val="24"/>
                <w:szCs w:val="24"/>
                <w:lang w:val="lv-LV"/>
              </w:rPr>
              <w:lastRenderedPageBreak/>
              <w:t>4.2.1. Par reģistrācijas faktu Pasūtītāj</w:t>
            </w:r>
            <w:r w:rsidR="00DB0EE3" w:rsidRPr="00AE48A2">
              <w:rPr>
                <w:rFonts w:ascii="Times New Roman" w:hAnsi="Times New Roman"/>
                <w:sz w:val="24"/>
                <w:szCs w:val="24"/>
                <w:lang w:val="lv-LV"/>
              </w:rPr>
              <w:t>a Iepirkuma komisija</w:t>
            </w:r>
            <w:r w:rsidRPr="00AE48A2">
              <w:rPr>
                <w:rFonts w:ascii="Times New Roman" w:hAnsi="Times New Roman"/>
                <w:sz w:val="24"/>
                <w:szCs w:val="24"/>
                <w:lang w:val="lv-LV"/>
              </w:rPr>
              <w:t xml:space="preserve"> pārliecināsies Uzņēmumu reģistra </w:t>
            </w:r>
            <w:r w:rsidR="00DB0EE3" w:rsidRPr="00AE48A2">
              <w:rPr>
                <w:rFonts w:ascii="Times New Roman" w:hAnsi="Times New Roman"/>
                <w:sz w:val="24"/>
                <w:szCs w:val="24"/>
                <w:lang w:val="lv-LV"/>
              </w:rPr>
              <w:t>tīmekļa vietnē</w:t>
            </w:r>
            <w:r w:rsidRPr="00AE48A2">
              <w:rPr>
                <w:rFonts w:ascii="Times New Roman" w:hAnsi="Times New Roman"/>
                <w:sz w:val="24"/>
                <w:szCs w:val="24"/>
                <w:lang w:val="lv-LV"/>
              </w:rPr>
              <w:t xml:space="preserve"> </w:t>
            </w:r>
            <w:hyperlink r:id="rId23" w:history="1">
              <w:r w:rsidRPr="00AE48A2">
                <w:rPr>
                  <w:rFonts w:ascii="Times New Roman" w:hAnsi="Times New Roman"/>
                  <w:sz w:val="24"/>
                  <w:szCs w:val="24"/>
                  <w:u w:val="single"/>
                  <w:lang w:val="lv-LV"/>
                </w:rPr>
                <w:t>www.ur.gov.lv</w:t>
              </w:r>
            </w:hyperlink>
            <w:r w:rsidRPr="00AE48A2">
              <w:rPr>
                <w:rFonts w:ascii="Times New Roman" w:hAnsi="Times New Roman"/>
                <w:sz w:val="24"/>
                <w:szCs w:val="24"/>
                <w:lang w:val="lv-LV"/>
              </w:rPr>
              <w:t>.</w:t>
            </w:r>
          </w:p>
          <w:p w14:paraId="21D541D6" w14:textId="29BF5DED" w:rsidR="00BF3C02" w:rsidRDefault="00D40551" w:rsidP="002C6D0C">
            <w:pPr>
              <w:widowControl w:val="0"/>
              <w:tabs>
                <w:tab w:val="left" w:pos="829"/>
              </w:tabs>
              <w:spacing w:after="0" w:line="240" w:lineRule="auto"/>
              <w:jc w:val="both"/>
              <w:rPr>
                <w:rFonts w:ascii="Times New Roman" w:hAnsi="Times New Roman"/>
                <w:sz w:val="24"/>
                <w:szCs w:val="24"/>
                <w:lang w:val="lv-LV"/>
              </w:rPr>
            </w:pPr>
            <w:r>
              <w:rPr>
                <w:rFonts w:ascii="Times New Roman" w:hAnsi="Times New Roman"/>
                <w:sz w:val="24"/>
                <w:szCs w:val="24"/>
                <w:lang w:val="lv-LV"/>
              </w:rPr>
              <w:t>4.2.2</w:t>
            </w:r>
            <w:r w:rsidR="00437F92" w:rsidRPr="00AE48A2">
              <w:rPr>
                <w:rFonts w:ascii="Times New Roman" w:hAnsi="Times New Roman"/>
                <w:sz w:val="24"/>
                <w:szCs w:val="24"/>
                <w:lang w:val="lv-LV"/>
              </w:rPr>
              <w:t>.</w:t>
            </w:r>
            <w:r>
              <w:rPr>
                <w:rFonts w:ascii="Times New Roman" w:hAnsi="Times New Roman"/>
                <w:sz w:val="24"/>
                <w:szCs w:val="24"/>
                <w:lang w:val="lv-LV"/>
              </w:rPr>
              <w:t xml:space="preserve"> </w:t>
            </w:r>
            <w:r w:rsidRPr="00D40551">
              <w:rPr>
                <w:rFonts w:ascii="Times New Roman" w:hAnsi="Times New Roman" w:cs="Calibri"/>
                <w:color w:val="000000"/>
                <w:sz w:val="24"/>
                <w:szCs w:val="24"/>
                <w:u w:color="000000"/>
                <w:bdr w:val="nil"/>
                <w:lang w:val="lv-LV" w:eastAsia="lv-LV"/>
              </w:rPr>
              <w:t>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w:t>
            </w:r>
            <w:r w:rsidR="00307624">
              <w:rPr>
                <w:rFonts w:ascii="Times New Roman" w:hAnsi="Times New Roman" w:cs="Calibri"/>
                <w:color w:val="000000"/>
                <w:sz w:val="24"/>
                <w:szCs w:val="24"/>
                <w:u w:color="000000"/>
                <w:bdr w:val="nil"/>
                <w:lang w:val="lv-LV" w:eastAsia="lv-LV"/>
              </w:rPr>
              <w:t>,</w:t>
            </w:r>
            <w:r w:rsidRPr="00D40551">
              <w:rPr>
                <w:rFonts w:ascii="Times New Roman" w:hAnsi="Times New Roman" w:cs="Calibri"/>
                <w:color w:val="000000"/>
                <w:sz w:val="24"/>
                <w:szCs w:val="24"/>
                <w:u w:color="000000"/>
                <w:bdr w:val="nil"/>
                <w:lang w:val="lv-LV" w:eastAsia="lv-LV"/>
              </w:rPr>
              <w:t xml:space="preserve"> jāpievieno attiecīgos faktus apliecinoši dokumenti (kopijas).</w:t>
            </w:r>
          </w:p>
          <w:p w14:paraId="0D4B7315" w14:textId="77777777" w:rsidR="00B54B58" w:rsidRPr="00AE48A2" w:rsidRDefault="00B54B58" w:rsidP="00BB3719">
            <w:pPr>
              <w:widowControl w:val="0"/>
              <w:spacing w:after="0" w:line="240" w:lineRule="auto"/>
              <w:jc w:val="both"/>
              <w:rPr>
                <w:rFonts w:ascii="Times New Roman" w:hAnsi="Times New Roman"/>
                <w:sz w:val="24"/>
                <w:szCs w:val="24"/>
                <w:lang w:val="lv-LV"/>
              </w:rPr>
            </w:pPr>
            <w:r w:rsidRPr="00AE48A2">
              <w:rPr>
                <w:rFonts w:ascii="Times New Roman" w:hAnsi="Times New Roman"/>
                <w:i/>
                <w:sz w:val="24"/>
                <w:szCs w:val="24"/>
                <w:lang w:val="lv-LV"/>
              </w:rPr>
              <w:lastRenderedPageBreak/>
              <w:t>(Dokumenti iesniedzami EIS e-konkursu apakšsistēmas sadaļā “Citas prasības”)</w:t>
            </w:r>
          </w:p>
        </w:tc>
      </w:tr>
      <w:tr w:rsidR="00A33514" w:rsidRPr="005563D1" w14:paraId="41357FB3" w14:textId="77777777" w:rsidTr="006063F0">
        <w:trPr>
          <w:gridAfter w:val="1"/>
          <w:wAfter w:w="7" w:type="dxa"/>
          <w:trHeight w:val="3255"/>
        </w:trPr>
        <w:tc>
          <w:tcPr>
            <w:tcW w:w="5104" w:type="dxa"/>
            <w:shd w:val="clear" w:color="auto" w:fill="auto"/>
          </w:tcPr>
          <w:p w14:paraId="3933143E" w14:textId="77777777" w:rsidR="00A33514" w:rsidRPr="00AE48A2" w:rsidRDefault="004B5816" w:rsidP="00903869">
            <w:pPr>
              <w:spacing w:before="120" w:after="120"/>
              <w:jc w:val="both"/>
              <w:rPr>
                <w:rFonts w:ascii="Times New Roman" w:hAnsi="Times New Roman"/>
                <w:sz w:val="24"/>
                <w:szCs w:val="24"/>
                <w:lang w:val="lv-LV"/>
              </w:rPr>
            </w:pPr>
            <w:r w:rsidRPr="00AE48A2">
              <w:rPr>
                <w:rFonts w:ascii="Times New Roman" w:hAnsi="Times New Roman"/>
                <w:sz w:val="24"/>
                <w:szCs w:val="24"/>
                <w:lang w:val="lv-LV"/>
              </w:rPr>
              <w:lastRenderedPageBreak/>
              <w:t xml:space="preserve">4.3. </w:t>
            </w:r>
            <w:r w:rsidR="00903869" w:rsidRPr="00483F60">
              <w:rPr>
                <w:rFonts w:ascii="Times New Roman" w:hAnsi="Times New Roman"/>
                <w:sz w:val="24"/>
                <w:szCs w:val="24"/>
                <w:lang w:val="lv-LV"/>
              </w:rPr>
              <w:t>Pretendents var balstīties uz citu personu saimnieciskajām un finansiālajām iespējām,</w:t>
            </w:r>
            <w:r w:rsidR="00903869" w:rsidRPr="00AE48A2">
              <w:rPr>
                <w:rFonts w:ascii="Times New Roman" w:hAnsi="Times New Roman"/>
                <w:sz w:val="24"/>
                <w:szCs w:val="24"/>
                <w:lang w:val="lv-LV"/>
              </w:rPr>
              <w:t xml:space="preserve"> ja tas ir nepieciešams konkrētā iepirkuma līguma izpildei, neatkarīgi no savstarpējo attiecību tiesiskā rakstura.</w:t>
            </w:r>
          </w:p>
          <w:p w14:paraId="779C6450" w14:textId="77777777" w:rsidR="00903869" w:rsidRPr="00AE48A2" w:rsidRDefault="00903869" w:rsidP="00903869">
            <w:pPr>
              <w:spacing w:before="120" w:after="120"/>
              <w:jc w:val="both"/>
              <w:rPr>
                <w:rFonts w:ascii="Times New Roman" w:hAnsi="Times New Roman"/>
                <w:sz w:val="24"/>
                <w:szCs w:val="24"/>
                <w:lang w:val="lv-LV"/>
              </w:rPr>
            </w:pPr>
            <w:r w:rsidRPr="00AE48A2">
              <w:rPr>
                <w:rFonts w:ascii="Times New Roman" w:hAnsi="Times New Roman"/>
                <w:sz w:val="24"/>
                <w:szCs w:val="24"/>
                <w:u w:val="single"/>
                <w:lang w:val="lv-LV"/>
              </w:rPr>
              <w:t>Šajā gadījumā Pretendents un persona, uz kuras saimnieciskajām un finansiālajām iespējām tas balstās, ir solidāri atbildīgi par iepirkuma līguma izpildi</w:t>
            </w:r>
            <w:r w:rsidRPr="00AE48A2">
              <w:rPr>
                <w:rFonts w:ascii="Times New Roman" w:hAnsi="Times New Roman"/>
                <w:sz w:val="24"/>
                <w:szCs w:val="24"/>
                <w:lang w:val="lv-LV"/>
              </w:rPr>
              <w:t>.</w:t>
            </w:r>
          </w:p>
        </w:tc>
        <w:tc>
          <w:tcPr>
            <w:tcW w:w="0" w:type="auto"/>
            <w:shd w:val="clear" w:color="auto" w:fill="auto"/>
          </w:tcPr>
          <w:p w14:paraId="45C15071" w14:textId="77777777" w:rsidR="00A33514" w:rsidRPr="00AE48A2" w:rsidRDefault="00A6216E" w:rsidP="00BF3C02">
            <w:pPr>
              <w:widowControl w:val="0"/>
              <w:spacing w:after="0" w:line="240" w:lineRule="auto"/>
              <w:jc w:val="both"/>
              <w:rPr>
                <w:rFonts w:ascii="Times New Roman" w:hAnsi="Times New Roman"/>
                <w:sz w:val="24"/>
                <w:szCs w:val="24"/>
                <w:lang w:val="lv-LV"/>
              </w:rPr>
            </w:pPr>
            <w:r w:rsidRPr="00AE48A2">
              <w:rPr>
                <w:rFonts w:ascii="Times New Roman" w:hAnsi="Times New Roman"/>
                <w:sz w:val="24"/>
                <w:szCs w:val="24"/>
                <w:lang w:val="lv-LV"/>
              </w:rPr>
              <w:t>4.3.1. Pretendents pierāda Pasūtītāja Iepirkuma komisijai, ka tā rīcībā būs nepieciešamie resursi, iesniedzot šo personu apliecinājumu vai vienošanos par sadarbību konkrētā līguma izpildē.</w:t>
            </w:r>
          </w:p>
          <w:p w14:paraId="2437D0CD" w14:textId="17E4A01E" w:rsidR="00B54B58" w:rsidRPr="00AE48A2" w:rsidRDefault="00A6216E" w:rsidP="00BF3C02">
            <w:pPr>
              <w:widowControl w:val="0"/>
              <w:spacing w:after="0" w:line="240" w:lineRule="auto"/>
              <w:jc w:val="both"/>
              <w:rPr>
                <w:rFonts w:ascii="Times New Roman" w:hAnsi="Times New Roman"/>
                <w:sz w:val="24"/>
                <w:szCs w:val="24"/>
                <w:lang w:val="lv-LV"/>
              </w:rPr>
            </w:pPr>
            <w:r w:rsidRPr="00AE48A2">
              <w:rPr>
                <w:rFonts w:ascii="Times New Roman" w:hAnsi="Times New Roman"/>
                <w:sz w:val="24"/>
                <w:szCs w:val="24"/>
                <w:lang w:val="lv-LV"/>
              </w:rPr>
              <w:t>4.3.2. Pretendenta un personas, uz kuras saimnieciskajām un finansiālajām iespējām Pretendents balstās</w:t>
            </w:r>
            <w:r w:rsidRPr="00483F60">
              <w:rPr>
                <w:rFonts w:ascii="Times New Roman" w:hAnsi="Times New Roman"/>
                <w:sz w:val="24"/>
                <w:szCs w:val="24"/>
                <w:lang w:val="lv-LV"/>
              </w:rPr>
              <w:t>, savstarpēji parakstīts apliecinājums vai noslēgta vienošanās, kurā</w:t>
            </w:r>
            <w:r w:rsidRPr="00AE48A2">
              <w:rPr>
                <w:rFonts w:ascii="Times New Roman" w:hAnsi="Times New Roman"/>
                <w:sz w:val="24"/>
                <w:szCs w:val="24"/>
                <w:lang w:val="lv-LV"/>
              </w:rPr>
              <w:t xml:space="preserve"> norādīts, ka persona, uz kuras saimnieciskajām un finansiālajām iespējām Pretendents balstās, uzņemas solidāro atbildību par iepirkuma līguma izpildi, kā arī norādīts, kādā veidā un/vai formā šī persona ir paredzējusi </w:t>
            </w:r>
            <w:r w:rsidR="00307624">
              <w:rPr>
                <w:rFonts w:ascii="Times New Roman" w:hAnsi="Times New Roman"/>
                <w:sz w:val="24"/>
                <w:szCs w:val="24"/>
                <w:lang w:val="lv-LV"/>
              </w:rPr>
              <w:t>u</w:t>
            </w:r>
            <w:r w:rsidRPr="00AE48A2">
              <w:rPr>
                <w:rFonts w:ascii="Times New Roman" w:hAnsi="Times New Roman"/>
                <w:sz w:val="24"/>
                <w:szCs w:val="24"/>
                <w:lang w:val="lv-LV"/>
              </w:rPr>
              <w:t>zņemties solidāro atbildību par iepirkuma līguma izpildi.</w:t>
            </w:r>
          </w:p>
          <w:p w14:paraId="0C520278" w14:textId="77777777" w:rsidR="00A6216E" w:rsidRPr="00AE48A2" w:rsidRDefault="00B54B58" w:rsidP="00BF3C02">
            <w:pPr>
              <w:widowControl w:val="0"/>
              <w:spacing w:after="0" w:line="240" w:lineRule="auto"/>
              <w:jc w:val="both"/>
              <w:rPr>
                <w:rFonts w:ascii="Times New Roman" w:hAnsi="Times New Roman"/>
                <w:sz w:val="24"/>
                <w:szCs w:val="24"/>
                <w:lang w:val="lv-LV"/>
              </w:rPr>
            </w:pPr>
            <w:r w:rsidRPr="00AE48A2">
              <w:rPr>
                <w:rFonts w:ascii="Times New Roman" w:hAnsi="Times New Roman"/>
                <w:i/>
                <w:sz w:val="24"/>
                <w:szCs w:val="24"/>
                <w:lang w:val="lv-LV"/>
              </w:rPr>
              <w:t xml:space="preserve">(Dokumenti iesniedzami EIS e-konkursu apakšsistēmas </w:t>
            </w:r>
            <w:r w:rsidRPr="00483F60">
              <w:rPr>
                <w:rFonts w:ascii="Times New Roman" w:hAnsi="Times New Roman"/>
                <w:i/>
                <w:sz w:val="24"/>
                <w:szCs w:val="24"/>
                <w:lang w:val="lv-LV"/>
              </w:rPr>
              <w:t>sadaļā “Citas prasības”)</w:t>
            </w:r>
            <w:r w:rsidR="00A6216E" w:rsidRPr="00AE48A2">
              <w:rPr>
                <w:rFonts w:ascii="Times New Roman" w:hAnsi="Times New Roman"/>
                <w:sz w:val="24"/>
                <w:szCs w:val="24"/>
                <w:lang w:val="lv-LV"/>
              </w:rPr>
              <w:t xml:space="preserve"> </w:t>
            </w:r>
          </w:p>
        </w:tc>
      </w:tr>
      <w:tr w:rsidR="007306A7" w:rsidRPr="005563D1" w14:paraId="59D6606A" w14:textId="77777777" w:rsidTr="006063F0">
        <w:trPr>
          <w:gridAfter w:val="1"/>
          <w:wAfter w:w="7" w:type="dxa"/>
          <w:trHeight w:val="139"/>
        </w:trPr>
        <w:tc>
          <w:tcPr>
            <w:tcW w:w="5104" w:type="dxa"/>
            <w:shd w:val="clear" w:color="auto" w:fill="auto"/>
          </w:tcPr>
          <w:p w14:paraId="3C70C228" w14:textId="77777777" w:rsidR="007306A7" w:rsidRPr="00AE48A2" w:rsidRDefault="00F23A2F" w:rsidP="005F357B">
            <w:pPr>
              <w:spacing w:before="120" w:after="120"/>
              <w:jc w:val="both"/>
              <w:rPr>
                <w:rFonts w:ascii="Times New Roman" w:hAnsi="Times New Roman"/>
                <w:sz w:val="24"/>
                <w:szCs w:val="24"/>
                <w:lang w:val="lv-LV"/>
              </w:rPr>
            </w:pPr>
            <w:r w:rsidRPr="00AE48A2">
              <w:rPr>
                <w:rFonts w:ascii="Times New Roman" w:hAnsi="Times New Roman"/>
                <w:sz w:val="24"/>
                <w:szCs w:val="24"/>
                <w:lang w:val="lv-LV"/>
              </w:rPr>
              <w:t xml:space="preserve">4.4. </w:t>
            </w:r>
            <w:r w:rsidR="005F357B" w:rsidRPr="00AE48A2">
              <w:rPr>
                <w:rFonts w:ascii="Times New Roman" w:hAnsi="Times New Roman"/>
                <w:sz w:val="24"/>
                <w:szCs w:val="24"/>
                <w:lang w:val="lv-LV"/>
              </w:rPr>
              <w:t xml:space="preserve">Pretendents var </w:t>
            </w:r>
            <w:r w:rsidR="005F357B" w:rsidRPr="00483F60">
              <w:rPr>
                <w:rFonts w:ascii="Times New Roman" w:hAnsi="Times New Roman"/>
                <w:sz w:val="24"/>
                <w:szCs w:val="24"/>
                <w:lang w:val="lv-LV"/>
              </w:rPr>
              <w:t>balstīties uz citu personu tehniskajām un profesionālajām iespējām,</w:t>
            </w:r>
            <w:r w:rsidR="005F357B" w:rsidRPr="00AE48A2">
              <w:rPr>
                <w:rFonts w:ascii="Times New Roman" w:hAnsi="Times New Roman"/>
                <w:sz w:val="24"/>
                <w:szCs w:val="24"/>
                <w:lang w:val="lv-LV"/>
              </w:rPr>
              <w:t xml:space="preserve"> ja tas ir nepieciešams konkrētā iepirkuma līguma izpildei, neatkarīgi no savstarpējo attiecību tiesiskā rakstura.</w:t>
            </w:r>
          </w:p>
          <w:p w14:paraId="4CD540FD" w14:textId="77777777" w:rsidR="005F357B" w:rsidRPr="00AE48A2" w:rsidRDefault="005F357B" w:rsidP="005F357B">
            <w:pPr>
              <w:spacing w:before="120" w:after="120"/>
              <w:jc w:val="both"/>
              <w:rPr>
                <w:rFonts w:ascii="Times New Roman" w:hAnsi="Times New Roman"/>
                <w:sz w:val="24"/>
                <w:szCs w:val="24"/>
                <w:lang w:val="lv-LV"/>
              </w:rPr>
            </w:pPr>
            <w:r w:rsidRPr="00AE48A2">
              <w:rPr>
                <w:rFonts w:ascii="Times New Roman" w:hAnsi="Times New Roman"/>
                <w:sz w:val="24"/>
                <w:szCs w:val="24"/>
                <w:u w:val="single"/>
                <w:lang w:val="lv-LV"/>
              </w:rPr>
              <w:t>Pretendents, lai apliecinātu profesionālo pieredzi vai Pasūtītāja prasībām atbilstoša personāla pieejamību, var balstīties uz citu personu iespējām tikai tad, ja šīs personas veiks sniegs pakalpojumus, kuru izpildei attiecīgās spējas ir nepieciešamas</w:t>
            </w:r>
            <w:r w:rsidRPr="00AE48A2">
              <w:rPr>
                <w:rFonts w:ascii="Times New Roman" w:hAnsi="Times New Roman"/>
                <w:sz w:val="24"/>
                <w:szCs w:val="24"/>
                <w:lang w:val="lv-LV"/>
              </w:rPr>
              <w:t>.</w:t>
            </w:r>
          </w:p>
        </w:tc>
        <w:tc>
          <w:tcPr>
            <w:tcW w:w="0" w:type="auto"/>
            <w:shd w:val="clear" w:color="auto" w:fill="auto"/>
          </w:tcPr>
          <w:p w14:paraId="2C2AF630" w14:textId="77777777" w:rsidR="007306A7" w:rsidRPr="00483F60" w:rsidRDefault="00E12EE3" w:rsidP="00BF3C02">
            <w:pPr>
              <w:widowControl w:val="0"/>
              <w:spacing w:after="0" w:line="240" w:lineRule="auto"/>
              <w:jc w:val="both"/>
              <w:rPr>
                <w:rFonts w:ascii="Times New Roman" w:hAnsi="Times New Roman"/>
                <w:sz w:val="24"/>
                <w:szCs w:val="24"/>
                <w:lang w:val="lv-LV"/>
              </w:rPr>
            </w:pPr>
            <w:r w:rsidRPr="00AE48A2">
              <w:rPr>
                <w:rFonts w:ascii="Times New Roman" w:hAnsi="Times New Roman"/>
                <w:sz w:val="24"/>
                <w:szCs w:val="24"/>
                <w:lang w:val="lv-LV"/>
              </w:rPr>
              <w:t xml:space="preserve">4.4.1. </w:t>
            </w:r>
            <w:r w:rsidR="005F357B" w:rsidRPr="00AE48A2">
              <w:rPr>
                <w:rFonts w:ascii="Times New Roman" w:hAnsi="Times New Roman"/>
                <w:sz w:val="24"/>
                <w:szCs w:val="24"/>
                <w:lang w:val="lv-LV"/>
              </w:rPr>
              <w:t xml:space="preserve">Pretendents pierāda Pasūtītāja Iepirkuma komisijai, ka tā rīcībā būs nepieciešamie resursi, iesniedzot šo personu apliecinājumu </w:t>
            </w:r>
            <w:r w:rsidR="005F357B" w:rsidRPr="00483F60">
              <w:rPr>
                <w:rFonts w:ascii="Times New Roman" w:hAnsi="Times New Roman"/>
                <w:sz w:val="24"/>
                <w:szCs w:val="24"/>
                <w:lang w:val="lv-LV"/>
              </w:rPr>
              <w:t>vai vienošanos par nepieciešamo resursu nodošanu Pretendenta rīcībā.</w:t>
            </w:r>
          </w:p>
          <w:p w14:paraId="073365D5" w14:textId="77777777" w:rsidR="00B54B58" w:rsidRPr="00AE48A2" w:rsidRDefault="00B54B58" w:rsidP="00BF3C02">
            <w:pPr>
              <w:widowControl w:val="0"/>
              <w:spacing w:after="0" w:line="240" w:lineRule="auto"/>
              <w:jc w:val="both"/>
              <w:rPr>
                <w:rFonts w:ascii="Times New Roman" w:hAnsi="Times New Roman"/>
                <w:sz w:val="24"/>
                <w:szCs w:val="24"/>
                <w:lang w:val="lv-LV"/>
              </w:rPr>
            </w:pPr>
            <w:r w:rsidRPr="00483F60">
              <w:rPr>
                <w:rFonts w:ascii="Times New Roman" w:hAnsi="Times New Roman"/>
                <w:i/>
                <w:sz w:val="24"/>
                <w:szCs w:val="24"/>
                <w:lang w:val="lv-LV"/>
              </w:rPr>
              <w:t>(Dokumenti iesniedzami EIS e-konkursu apakšsistēmas sadaļā “Citas prasības”)</w:t>
            </w:r>
          </w:p>
        </w:tc>
      </w:tr>
      <w:tr w:rsidR="00A77918" w:rsidRPr="005563D1" w14:paraId="5C268A0A" w14:textId="77777777" w:rsidTr="006063F0">
        <w:trPr>
          <w:gridAfter w:val="1"/>
          <w:wAfter w:w="7" w:type="dxa"/>
          <w:trHeight w:val="1452"/>
        </w:trPr>
        <w:tc>
          <w:tcPr>
            <w:tcW w:w="5104" w:type="dxa"/>
            <w:shd w:val="clear" w:color="auto" w:fill="auto"/>
          </w:tcPr>
          <w:p w14:paraId="103D99A7" w14:textId="77777777" w:rsidR="00A77918" w:rsidRPr="00AE48A2" w:rsidRDefault="00A77918" w:rsidP="005F357B">
            <w:pPr>
              <w:spacing w:before="120" w:after="120"/>
              <w:jc w:val="both"/>
              <w:rPr>
                <w:rFonts w:ascii="Times New Roman" w:hAnsi="Times New Roman"/>
                <w:i/>
                <w:sz w:val="24"/>
                <w:szCs w:val="24"/>
                <w:lang w:val="lv-LV"/>
              </w:rPr>
            </w:pPr>
            <w:r w:rsidRPr="00AE48A2">
              <w:rPr>
                <w:rFonts w:ascii="Times New Roman" w:hAnsi="Times New Roman"/>
                <w:sz w:val="24"/>
                <w:szCs w:val="24"/>
                <w:lang w:val="lv-LV"/>
              </w:rPr>
              <w:t xml:space="preserve">4.5. </w:t>
            </w:r>
            <w:bookmarkStart w:id="23" w:name="_Hlk509471528"/>
            <w:r w:rsidRPr="00483F60">
              <w:rPr>
                <w:rFonts w:ascii="Times New Roman" w:hAnsi="Times New Roman"/>
                <w:sz w:val="24"/>
                <w:szCs w:val="24"/>
                <w:lang w:val="lv-LV"/>
              </w:rPr>
              <w:t>Pretendenta rīcībā ir</w:t>
            </w:r>
            <w:r w:rsidRPr="00AE48A2">
              <w:rPr>
                <w:rFonts w:ascii="Times New Roman" w:hAnsi="Times New Roman"/>
                <w:sz w:val="24"/>
                <w:szCs w:val="24"/>
                <w:lang w:val="lv-LV"/>
              </w:rPr>
              <w:t xml:space="preserve"> visi tehniskie un personāla resursi, lai kvalitatīvi un savlaicīgi nodrošinātu Pasūtītājam </w:t>
            </w:r>
            <w:bookmarkStart w:id="24" w:name="_Hlk513644280"/>
            <w:bookmarkEnd w:id="23"/>
            <w:r w:rsidR="00830003" w:rsidRPr="00AE48A2">
              <w:rPr>
                <w:rFonts w:ascii="Times New Roman" w:hAnsi="Times New Roman"/>
                <w:sz w:val="24"/>
                <w:szCs w:val="24"/>
                <w:lang w:val="lv-LV"/>
              </w:rPr>
              <w:t>nepieciešam</w:t>
            </w:r>
            <w:r w:rsidR="005B478B">
              <w:rPr>
                <w:rFonts w:ascii="Times New Roman" w:hAnsi="Times New Roman"/>
                <w:sz w:val="24"/>
                <w:szCs w:val="24"/>
                <w:lang w:val="lv-LV"/>
              </w:rPr>
              <w:t>ās preces</w:t>
            </w:r>
            <w:r w:rsidR="00146407" w:rsidRPr="00AE48A2">
              <w:rPr>
                <w:rFonts w:ascii="Times New Roman" w:hAnsi="Times New Roman"/>
                <w:sz w:val="24"/>
                <w:szCs w:val="24"/>
                <w:lang w:val="lv-LV"/>
              </w:rPr>
              <w:t>.</w:t>
            </w:r>
            <w:bookmarkEnd w:id="24"/>
          </w:p>
        </w:tc>
        <w:tc>
          <w:tcPr>
            <w:tcW w:w="0" w:type="auto"/>
            <w:shd w:val="clear" w:color="auto" w:fill="auto"/>
          </w:tcPr>
          <w:p w14:paraId="263C58A9" w14:textId="77777777" w:rsidR="008E6A93" w:rsidRPr="00A635C4" w:rsidRDefault="00A77918" w:rsidP="00BF3C02">
            <w:pPr>
              <w:widowControl w:val="0"/>
              <w:spacing w:after="0" w:line="240" w:lineRule="auto"/>
              <w:jc w:val="both"/>
              <w:rPr>
                <w:rFonts w:ascii="Times New Roman" w:hAnsi="Times New Roman"/>
                <w:sz w:val="24"/>
                <w:szCs w:val="24"/>
                <w:lang w:val="lv-LV"/>
              </w:rPr>
            </w:pPr>
            <w:r w:rsidRPr="00AE48A2">
              <w:rPr>
                <w:rFonts w:ascii="Times New Roman" w:hAnsi="Times New Roman"/>
                <w:sz w:val="24"/>
                <w:szCs w:val="24"/>
                <w:lang w:val="lv-LV"/>
              </w:rPr>
              <w:t xml:space="preserve">4.5.1. Apliecinājums, kas iekļauts pieteikumā dalībai iepirkumā (pēc formas – </w:t>
            </w:r>
            <w:r w:rsidR="00495DA8" w:rsidRPr="00AE48A2">
              <w:rPr>
                <w:rFonts w:ascii="Times New Roman" w:hAnsi="Times New Roman"/>
                <w:sz w:val="24"/>
                <w:szCs w:val="24"/>
                <w:lang w:val="lv-LV"/>
              </w:rPr>
              <w:t>N</w:t>
            </w:r>
            <w:r w:rsidRPr="00AE48A2">
              <w:rPr>
                <w:rFonts w:ascii="Times New Roman" w:hAnsi="Times New Roman"/>
                <w:sz w:val="24"/>
                <w:szCs w:val="24"/>
                <w:lang w:val="lv-LV"/>
              </w:rPr>
              <w:t>olikuma 1.pielikums)</w:t>
            </w:r>
            <w:r w:rsidR="001C2270" w:rsidRPr="00AE48A2">
              <w:rPr>
                <w:rFonts w:ascii="Times New Roman" w:hAnsi="Times New Roman"/>
                <w:sz w:val="24"/>
                <w:szCs w:val="24"/>
                <w:lang w:val="lv-LV"/>
              </w:rPr>
              <w:t>.</w:t>
            </w:r>
          </w:p>
          <w:p w14:paraId="74221FB0" w14:textId="77777777" w:rsidR="00B54B58" w:rsidRPr="00AE48A2" w:rsidRDefault="00B54B58" w:rsidP="00BF3C02">
            <w:pPr>
              <w:widowControl w:val="0"/>
              <w:spacing w:after="0" w:line="240" w:lineRule="auto"/>
              <w:jc w:val="both"/>
              <w:rPr>
                <w:rFonts w:ascii="Times New Roman" w:hAnsi="Times New Roman"/>
                <w:sz w:val="24"/>
                <w:szCs w:val="24"/>
                <w:lang w:val="lv-LV"/>
              </w:rPr>
            </w:pPr>
            <w:r w:rsidRPr="00AE48A2">
              <w:rPr>
                <w:rFonts w:ascii="Times New Roman" w:hAnsi="Times New Roman"/>
                <w:i/>
                <w:sz w:val="24"/>
                <w:szCs w:val="24"/>
                <w:lang w:val="lv-LV"/>
              </w:rPr>
              <w:t xml:space="preserve">(Dokumenti iesniedzami EIS e-konkursu apakšsistēmas sadaļā </w:t>
            </w:r>
            <w:r w:rsidRPr="00483F60">
              <w:rPr>
                <w:rFonts w:ascii="Times New Roman" w:hAnsi="Times New Roman"/>
                <w:i/>
                <w:sz w:val="24"/>
                <w:szCs w:val="24"/>
                <w:lang w:val="lv-LV"/>
              </w:rPr>
              <w:t>“Citas prasības”)</w:t>
            </w:r>
          </w:p>
        </w:tc>
      </w:tr>
      <w:tr w:rsidR="00872C17" w:rsidRPr="005563D1" w14:paraId="77A3645C" w14:textId="77777777" w:rsidTr="006063F0">
        <w:trPr>
          <w:gridAfter w:val="1"/>
          <w:wAfter w:w="7" w:type="dxa"/>
          <w:trHeight w:val="558"/>
        </w:trPr>
        <w:tc>
          <w:tcPr>
            <w:tcW w:w="5104" w:type="dxa"/>
            <w:shd w:val="clear" w:color="auto" w:fill="auto"/>
          </w:tcPr>
          <w:p w14:paraId="4D8A7913" w14:textId="77777777" w:rsidR="004641FC" w:rsidRDefault="00872C17" w:rsidP="005F357B">
            <w:pPr>
              <w:spacing w:before="120" w:after="120"/>
              <w:jc w:val="both"/>
              <w:rPr>
                <w:rFonts w:ascii="Times New Roman" w:eastAsia="Times New Roman" w:hAnsi="Times New Roman"/>
                <w:sz w:val="24"/>
                <w:szCs w:val="24"/>
                <w:lang w:val="lv-LV"/>
              </w:rPr>
            </w:pPr>
            <w:r w:rsidRPr="00AE48A2">
              <w:rPr>
                <w:rFonts w:ascii="Times New Roman" w:hAnsi="Times New Roman"/>
                <w:sz w:val="24"/>
                <w:szCs w:val="24"/>
                <w:lang w:val="lv-LV"/>
              </w:rPr>
              <w:t xml:space="preserve">4.6. </w:t>
            </w:r>
            <w:r w:rsidR="004641FC" w:rsidRPr="00D40551">
              <w:rPr>
                <w:rFonts w:ascii="Times New Roman" w:hAnsi="Times New Roman"/>
                <w:sz w:val="24"/>
                <w:szCs w:val="24"/>
                <w:u w:val="single"/>
                <w:lang w:val="lv-LV"/>
              </w:rPr>
              <w:t>J</w:t>
            </w:r>
            <w:r w:rsidR="004641FC" w:rsidRPr="00D40551">
              <w:rPr>
                <w:rFonts w:ascii="Times New Roman" w:eastAsia="Times New Roman" w:hAnsi="Times New Roman"/>
                <w:sz w:val="24"/>
                <w:szCs w:val="24"/>
                <w:u w:val="single"/>
                <w:lang w:val="lv-LV"/>
              </w:rPr>
              <w:t>a Pretendents piedāvājumu iesniedz par visām daļām kopā</w:t>
            </w:r>
            <w:r w:rsidR="004641FC" w:rsidRPr="004641FC">
              <w:rPr>
                <w:rFonts w:ascii="Times New Roman" w:eastAsia="Times New Roman" w:hAnsi="Times New Roman"/>
                <w:sz w:val="24"/>
                <w:szCs w:val="24"/>
                <w:lang w:val="lv-LV"/>
              </w:rPr>
              <w:t>:</w:t>
            </w:r>
          </w:p>
          <w:p w14:paraId="5453A6C4" w14:textId="34FB7210" w:rsidR="00EF7B8D" w:rsidRPr="00C8215E" w:rsidRDefault="00872C17" w:rsidP="005F357B">
            <w:pPr>
              <w:spacing w:before="120" w:after="120"/>
              <w:jc w:val="both"/>
              <w:rPr>
                <w:rFonts w:ascii="Times New Roman" w:eastAsia="Times New Roman" w:hAnsi="Times New Roman"/>
                <w:i/>
                <w:sz w:val="24"/>
                <w:szCs w:val="24"/>
                <w:lang w:val="lv-LV"/>
              </w:rPr>
            </w:pPr>
            <w:r w:rsidRPr="00AE48A2">
              <w:rPr>
                <w:rFonts w:ascii="Times New Roman" w:eastAsia="Times New Roman" w:hAnsi="Times New Roman"/>
                <w:sz w:val="24"/>
                <w:szCs w:val="24"/>
                <w:lang w:val="lv-LV"/>
              </w:rPr>
              <w:t>Pretendenta gada</w:t>
            </w:r>
            <w:r w:rsidRPr="00483F60">
              <w:rPr>
                <w:rFonts w:ascii="Times New Roman" w:eastAsia="Times New Roman" w:hAnsi="Times New Roman"/>
                <w:sz w:val="24"/>
                <w:szCs w:val="24"/>
                <w:lang w:val="lv-LV"/>
              </w:rPr>
              <w:t xml:space="preserve"> finanšu apgrozīju</w:t>
            </w:r>
            <w:r w:rsidR="00307624">
              <w:rPr>
                <w:rFonts w:ascii="Times New Roman" w:eastAsia="Times New Roman" w:hAnsi="Times New Roman"/>
                <w:sz w:val="24"/>
                <w:szCs w:val="24"/>
                <w:lang w:val="lv-LV"/>
              </w:rPr>
              <w:t>ms, par iepriekšējiem trīs pārskata gadiem</w:t>
            </w:r>
            <w:r w:rsidRPr="00483F60">
              <w:rPr>
                <w:rFonts w:ascii="Times New Roman" w:eastAsia="Times New Roman" w:hAnsi="Times New Roman"/>
                <w:sz w:val="24"/>
                <w:szCs w:val="24"/>
                <w:lang w:val="lv-LV"/>
              </w:rPr>
              <w:t xml:space="preserve"> ne mazāk</w:t>
            </w:r>
            <w:r w:rsidR="00307624">
              <w:rPr>
                <w:rFonts w:ascii="Times New Roman" w:eastAsia="Times New Roman" w:hAnsi="Times New Roman"/>
                <w:sz w:val="24"/>
                <w:szCs w:val="24"/>
                <w:lang w:val="lv-LV"/>
              </w:rPr>
              <w:t xml:space="preserve"> </w:t>
            </w:r>
            <w:r w:rsidRPr="006063F0">
              <w:rPr>
                <w:rFonts w:ascii="Times New Roman" w:eastAsia="Times New Roman" w:hAnsi="Times New Roman"/>
                <w:sz w:val="24"/>
                <w:szCs w:val="24"/>
                <w:lang w:val="lv-LV"/>
              </w:rPr>
              <w:t xml:space="preserve">kā </w:t>
            </w:r>
            <w:r w:rsidR="006A2083" w:rsidRPr="006063F0">
              <w:rPr>
                <w:rFonts w:ascii="Times New Roman" w:eastAsia="Times New Roman" w:hAnsi="Times New Roman"/>
                <w:sz w:val="24"/>
                <w:szCs w:val="24"/>
                <w:lang w:val="lv-LV"/>
              </w:rPr>
              <w:t>87</w:t>
            </w:r>
            <w:r w:rsidR="008A5159" w:rsidRPr="006063F0">
              <w:rPr>
                <w:rFonts w:ascii="Times New Roman" w:eastAsia="Times New Roman" w:hAnsi="Times New Roman"/>
                <w:sz w:val="24"/>
                <w:szCs w:val="24"/>
                <w:lang w:val="lv-LV"/>
              </w:rPr>
              <w:t xml:space="preserve"> </w:t>
            </w:r>
            <w:r w:rsidR="002F051D" w:rsidRPr="006063F0">
              <w:rPr>
                <w:rFonts w:ascii="Times New Roman" w:eastAsia="Times New Roman" w:hAnsi="Times New Roman"/>
                <w:sz w:val="24"/>
                <w:szCs w:val="24"/>
                <w:lang w:val="lv-LV"/>
              </w:rPr>
              <w:t>000,00 EUR (</w:t>
            </w:r>
            <w:r w:rsidR="006A2083" w:rsidRPr="006063F0">
              <w:rPr>
                <w:rFonts w:ascii="Times New Roman" w:eastAsia="Times New Roman" w:hAnsi="Times New Roman"/>
                <w:sz w:val="24"/>
                <w:szCs w:val="24"/>
                <w:lang w:val="lv-LV"/>
              </w:rPr>
              <w:t>astoņdesmit septiņi</w:t>
            </w:r>
            <w:r w:rsidR="002F051D" w:rsidRPr="006063F0">
              <w:rPr>
                <w:rFonts w:ascii="Times New Roman" w:eastAsia="Times New Roman" w:hAnsi="Times New Roman"/>
                <w:sz w:val="24"/>
                <w:szCs w:val="24"/>
                <w:lang w:val="lv-LV"/>
              </w:rPr>
              <w:t xml:space="preserve"> tūkstoši eur</w:t>
            </w:r>
            <w:r w:rsidR="00C8215E" w:rsidRPr="006063F0">
              <w:rPr>
                <w:rFonts w:ascii="Times New Roman" w:eastAsia="Times New Roman" w:hAnsi="Times New Roman"/>
                <w:sz w:val="24"/>
                <w:szCs w:val="24"/>
                <w:lang w:val="lv-LV"/>
              </w:rPr>
              <w:t>o</w:t>
            </w:r>
            <w:r w:rsidR="002F051D" w:rsidRPr="006063F0">
              <w:rPr>
                <w:rFonts w:ascii="Times New Roman" w:eastAsia="Times New Roman" w:hAnsi="Times New Roman"/>
                <w:sz w:val="24"/>
                <w:szCs w:val="24"/>
                <w:lang w:val="lv-LV"/>
              </w:rPr>
              <w:t>)</w:t>
            </w:r>
            <w:r w:rsidR="00EF7B8D" w:rsidRPr="006063F0">
              <w:rPr>
                <w:rFonts w:ascii="Times New Roman" w:eastAsia="Times New Roman" w:hAnsi="Times New Roman"/>
                <w:sz w:val="24"/>
                <w:szCs w:val="24"/>
                <w:lang w:val="lv-LV"/>
              </w:rPr>
              <w:t>.</w:t>
            </w:r>
            <w:r w:rsidRPr="00FB6CA3">
              <w:rPr>
                <w:rFonts w:ascii="Times New Roman" w:eastAsia="Times New Roman" w:hAnsi="Times New Roman"/>
                <w:sz w:val="24"/>
                <w:szCs w:val="24"/>
                <w:lang w:val="lv-LV"/>
              </w:rPr>
              <w:t xml:space="preserve"> Pretendenti, kas dibināti vēlāk, apliecina, ka katra gada finanšu apgrozījums nostrādātajā periodā nav mazāks, </w:t>
            </w:r>
            <w:r w:rsidRPr="006063F0">
              <w:rPr>
                <w:rFonts w:ascii="Times New Roman" w:eastAsia="Times New Roman" w:hAnsi="Times New Roman"/>
                <w:sz w:val="24"/>
                <w:szCs w:val="24"/>
                <w:lang w:val="lv-LV"/>
              </w:rPr>
              <w:t xml:space="preserve">kā </w:t>
            </w:r>
            <w:r w:rsidR="006A2083" w:rsidRPr="006063F0">
              <w:rPr>
                <w:rFonts w:ascii="Times New Roman" w:eastAsia="Times New Roman" w:hAnsi="Times New Roman"/>
                <w:sz w:val="24"/>
                <w:szCs w:val="24"/>
                <w:lang w:val="lv-LV"/>
              </w:rPr>
              <w:t>87 000,00 EUR (astoņdesmit septiņi tūkstoši euro)</w:t>
            </w:r>
            <w:r w:rsidRPr="006063F0">
              <w:rPr>
                <w:rFonts w:ascii="Times New Roman" w:eastAsia="Times New Roman" w:hAnsi="Times New Roman"/>
                <w:sz w:val="24"/>
                <w:szCs w:val="24"/>
                <w:lang w:val="lv-LV"/>
              </w:rPr>
              <w:t xml:space="preserve">. </w:t>
            </w:r>
            <w:r w:rsidRPr="006063F0">
              <w:rPr>
                <w:rFonts w:ascii="Times New Roman" w:eastAsia="Times New Roman" w:hAnsi="Times New Roman"/>
                <w:sz w:val="24"/>
                <w:szCs w:val="24"/>
                <w:lang w:val="lv-LV" w:eastAsia="zh-CN"/>
              </w:rPr>
              <w:t>Ja</w:t>
            </w:r>
            <w:r w:rsidRPr="00FB6CA3">
              <w:rPr>
                <w:rFonts w:ascii="Times New Roman" w:eastAsia="Times New Roman" w:hAnsi="Times New Roman"/>
                <w:sz w:val="24"/>
                <w:szCs w:val="24"/>
                <w:lang w:val="lv-LV" w:eastAsia="zh-CN"/>
              </w:rPr>
              <w:t xml:space="preserve"> Pretendents ir personu apvienība, tās saimnieciskais un finansiālais stāvoklis ir atbilstošs konkrētā līguma izpildei</w:t>
            </w:r>
            <w:r w:rsidR="00307624">
              <w:rPr>
                <w:rFonts w:ascii="Times New Roman" w:eastAsia="Times New Roman" w:hAnsi="Times New Roman"/>
                <w:sz w:val="24"/>
                <w:szCs w:val="24"/>
                <w:lang w:val="lv-LV" w:eastAsia="zh-CN"/>
              </w:rPr>
              <w:t>, ja</w:t>
            </w:r>
            <w:r w:rsidRPr="00FB6CA3">
              <w:rPr>
                <w:rFonts w:ascii="Times New Roman" w:eastAsia="Times New Roman" w:hAnsi="Times New Roman"/>
                <w:sz w:val="24"/>
                <w:szCs w:val="24"/>
                <w:lang w:val="lv-LV" w:eastAsia="zh-CN"/>
              </w:rPr>
              <w:t xml:space="preserve"> kopā visu personu apvienībā iesaistīto dalībnieku finanšu apgrozīju</w:t>
            </w:r>
            <w:r w:rsidR="00307624">
              <w:rPr>
                <w:rFonts w:ascii="Times New Roman" w:eastAsia="Times New Roman" w:hAnsi="Times New Roman"/>
                <w:sz w:val="24"/>
                <w:szCs w:val="24"/>
                <w:lang w:val="lv-LV" w:eastAsia="zh-CN"/>
              </w:rPr>
              <w:t xml:space="preserve">ms – katrā no iepriekšējiem trīs pārskata </w:t>
            </w:r>
            <w:r w:rsidR="00307624">
              <w:rPr>
                <w:rFonts w:ascii="Times New Roman" w:eastAsia="Times New Roman" w:hAnsi="Times New Roman"/>
                <w:sz w:val="24"/>
                <w:szCs w:val="24"/>
                <w:lang w:val="lv-LV" w:eastAsia="zh-CN"/>
              </w:rPr>
              <w:lastRenderedPageBreak/>
              <w:t>gadiem</w:t>
            </w:r>
            <w:r w:rsidRPr="00FB6CA3">
              <w:rPr>
                <w:rFonts w:ascii="Times New Roman" w:eastAsia="Times New Roman" w:hAnsi="Times New Roman"/>
                <w:sz w:val="24"/>
                <w:szCs w:val="24"/>
                <w:lang w:val="lv-LV" w:eastAsia="zh-CN"/>
              </w:rPr>
              <w:t xml:space="preserve"> </w:t>
            </w:r>
            <w:r w:rsidR="00307624">
              <w:rPr>
                <w:rFonts w:ascii="Times New Roman" w:eastAsia="Times New Roman" w:hAnsi="Times New Roman"/>
                <w:sz w:val="24"/>
                <w:szCs w:val="24"/>
                <w:lang w:val="lv-LV" w:eastAsia="zh-CN"/>
              </w:rPr>
              <w:t>ir</w:t>
            </w:r>
            <w:r w:rsidRPr="00FB6CA3">
              <w:rPr>
                <w:rFonts w:ascii="Times New Roman" w:eastAsia="Times New Roman" w:hAnsi="Times New Roman"/>
                <w:sz w:val="24"/>
                <w:szCs w:val="24"/>
                <w:lang w:val="lv-LV" w:eastAsia="zh-CN"/>
              </w:rPr>
              <w:t xml:space="preserve"> ne mazāk</w:t>
            </w:r>
            <w:r w:rsidR="003C1370">
              <w:rPr>
                <w:rFonts w:ascii="Times New Roman" w:eastAsia="Times New Roman" w:hAnsi="Times New Roman"/>
                <w:sz w:val="24"/>
                <w:szCs w:val="24"/>
                <w:lang w:val="lv-LV" w:eastAsia="zh-CN"/>
              </w:rPr>
              <w:t>s</w:t>
            </w:r>
            <w:r w:rsidRPr="00FB6CA3">
              <w:rPr>
                <w:rFonts w:ascii="Times New Roman" w:eastAsia="Times New Roman" w:hAnsi="Times New Roman"/>
                <w:sz w:val="24"/>
                <w:szCs w:val="24"/>
                <w:lang w:val="lv-LV" w:eastAsia="zh-CN"/>
              </w:rPr>
              <w:t xml:space="preserve"> </w:t>
            </w:r>
            <w:r w:rsidRPr="006063F0">
              <w:rPr>
                <w:rFonts w:ascii="Times New Roman" w:eastAsia="Times New Roman" w:hAnsi="Times New Roman"/>
                <w:sz w:val="24"/>
                <w:szCs w:val="24"/>
                <w:lang w:val="lv-LV" w:eastAsia="zh-CN"/>
              </w:rPr>
              <w:t xml:space="preserve">kā </w:t>
            </w:r>
            <w:r w:rsidR="006A2083" w:rsidRPr="006063F0">
              <w:rPr>
                <w:rFonts w:ascii="Times New Roman" w:eastAsia="Times New Roman" w:hAnsi="Times New Roman"/>
                <w:sz w:val="24"/>
                <w:szCs w:val="24"/>
                <w:lang w:val="lv-LV"/>
              </w:rPr>
              <w:t>87 000,00 EUR (astoņdesmit septiņi tūkstoši euro)</w:t>
            </w:r>
            <w:r w:rsidRPr="006063F0">
              <w:rPr>
                <w:rFonts w:ascii="Times New Roman" w:eastAsia="Times New Roman" w:hAnsi="Times New Roman"/>
                <w:sz w:val="24"/>
                <w:szCs w:val="24"/>
                <w:lang w:val="lv-LV" w:eastAsia="zh-CN"/>
              </w:rPr>
              <w:t>.</w:t>
            </w:r>
            <w:r w:rsidRPr="00FB6CA3">
              <w:rPr>
                <w:rFonts w:ascii="Times New Roman" w:eastAsia="Times New Roman" w:hAnsi="Times New Roman"/>
                <w:sz w:val="24"/>
                <w:szCs w:val="24"/>
                <w:lang w:val="lv-LV" w:eastAsia="zh-CN"/>
              </w:rPr>
              <w:t xml:space="preserve"> </w:t>
            </w:r>
          </w:p>
          <w:p w14:paraId="28319761" w14:textId="77777777" w:rsidR="004641FC" w:rsidRPr="00C8215E" w:rsidRDefault="004641FC" w:rsidP="004641FC">
            <w:pPr>
              <w:spacing w:before="120" w:after="120"/>
              <w:jc w:val="both"/>
              <w:rPr>
                <w:rFonts w:ascii="Times New Roman" w:eastAsia="Times New Roman" w:hAnsi="Times New Roman"/>
                <w:i/>
                <w:sz w:val="24"/>
                <w:szCs w:val="24"/>
                <w:lang w:val="lv-LV"/>
              </w:rPr>
            </w:pPr>
            <w:r w:rsidRPr="00C8215E">
              <w:rPr>
                <w:rFonts w:ascii="Times New Roman" w:hAnsi="Times New Roman"/>
                <w:sz w:val="24"/>
                <w:szCs w:val="24"/>
                <w:u w:val="single"/>
                <w:lang w:val="lv-LV"/>
              </w:rPr>
              <w:t>J</w:t>
            </w:r>
            <w:r w:rsidRPr="00C8215E">
              <w:rPr>
                <w:rFonts w:ascii="Times New Roman" w:eastAsia="Times New Roman" w:hAnsi="Times New Roman"/>
                <w:sz w:val="24"/>
                <w:szCs w:val="24"/>
                <w:u w:val="single"/>
                <w:lang w:val="lv-LV"/>
              </w:rPr>
              <w:t>a Pretendents piedāvājumu iesniedz par iepirkuma priekšmeta I daļu</w:t>
            </w:r>
            <w:r w:rsidRPr="00FB6CA3">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w:t>
            </w:r>
          </w:p>
          <w:p w14:paraId="026AB9B7" w14:textId="173154CE" w:rsidR="00212879" w:rsidRPr="00212879" w:rsidRDefault="00212879" w:rsidP="0034698A">
            <w:pPr>
              <w:spacing w:before="120" w:after="120"/>
              <w:jc w:val="both"/>
              <w:rPr>
                <w:rFonts w:ascii="Times New Roman" w:eastAsia="Times New Roman" w:hAnsi="Times New Roman"/>
                <w:i/>
                <w:sz w:val="24"/>
                <w:szCs w:val="24"/>
                <w:lang w:val="lv-LV"/>
              </w:rPr>
            </w:pPr>
            <w:r w:rsidRPr="00AE48A2">
              <w:rPr>
                <w:rFonts w:ascii="Times New Roman" w:eastAsia="Times New Roman" w:hAnsi="Times New Roman"/>
                <w:sz w:val="24"/>
                <w:szCs w:val="24"/>
                <w:lang w:val="lv-LV"/>
              </w:rPr>
              <w:t>Pretendenta gada</w:t>
            </w:r>
            <w:r w:rsidRPr="00483F60">
              <w:rPr>
                <w:rFonts w:ascii="Times New Roman" w:eastAsia="Times New Roman" w:hAnsi="Times New Roman"/>
                <w:sz w:val="24"/>
                <w:szCs w:val="24"/>
                <w:lang w:val="lv-LV"/>
              </w:rPr>
              <w:t xml:space="preserve"> finanšu apgrozīju</w:t>
            </w:r>
            <w:r>
              <w:rPr>
                <w:rFonts w:ascii="Times New Roman" w:eastAsia="Times New Roman" w:hAnsi="Times New Roman"/>
                <w:sz w:val="24"/>
                <w:szCs w:val="24"/>
                <w:lang w:val="lv-LV"/>
              </w:rPr>
              <w:t>ms, par iepriekšējiem trīs pārskata gadiem</w:t>
            </w:r>
            <w:r w:rsidRPr="00483F60">
              <w:rPr>
                <w:rFonts w:ascii="Times New Roman" w:eastAsia="Times New Roman" w:hAnsi="Times New Roman"/>
                <w:sz w:val="24"/>
                <w:szCs w:val="24"/>
                <w:lang w:val="lv-LV"/>
              </w:rPr>
              <w:t xml:space="preserve"> ne mazāk</w:t>
            </w:r>
            <w:r>
              <w:rPr>
                <w:rFonts w:ascii="Times New Roman" w:eastAsia="Times New Roman" w:hAnsi="Times New Roman"/>
                <w:sz w:val="24"/>
                <w:szCs w:val="24"/>
                <w:lang w:val="lv-LV"/>
              </w:rPr>
              <w:t xml:space="preserve"> </w:t>
            </w:r>
            <w:r w:rsidRPr="00102DF8">
              <w:rPr>
                <w:rFonts w:ascii="Times New Roman" w:eastAsia="Times New Roman" w:hAnsi="Times New Roman"/>
                <w:sz w:val="24"/>
                <w:szCs w:val="24"/>
                <w:lang w:val="lv-LV"/>
              </w:rPr>
              <w:t>kā 43 000,00 EUR (četrdesmit trīs tūkstoši euro).</w:t>
            </w:r>
            <w:r>
              <w:rPr>
                <w:rFonts w:ascii="Times New Roman" w:eastAsia="Times New Roman" w:hAnsi="Times New Roman"/>
                <w:sz w:val="24"/>
                <w:szCs w:val="24"/>
                <w:lang w:val="lv-LV"/>
              </w:rPr>
              <w:t xml:space="preserve"> </w:t>
            </w:r>
            <w:r w:rsidRPr="00FB6CA3">
              <w:rPr>
                <w:rFonts w:ascii="Times New Roman" w:eastAsia="Times New Roman" w:hAnsi="Times New Roman"/>
                <w:sz w:val="24"/>
                <w:szCs w:val="24"/>
                <w:lang w:val="lv-LV"/>
              </w:rPr>
              <w:t xml:space="preserve">Pretendenti, kas dibināti vēlāk, apliecina, ka katra gada finanšu </w:t>
            </w:r>
            <w:r w:rsidRPr="00102DF8">
              <w:rPr>
                <w:rFonts w:ascii="Times New Roman" w:eastAsia="Times New Roman" w:hAnsi="Times New Roman"/>
                <w:sz w:val="24"/>
                <w:szCs w:val="24"/>
                <w:lang w:val="lv-LV"/>
              </w:rPr>
              <w:t xml:space="preserve">apgrozījums nostrādātajā periodā nav mazāks, kā 43 000,00 EUR (četrdesmit trīs tūkstoši euro). </w:t>
            </w:r>
            <w:r w:rsidRPr="00102DF8">
              <w:rPr>
                <w:rFonts w:ascii="Times New Roman" w:eastAsia="Times New Roman" w:hAnsi="Times New Roman"/>
                <w:sz w:val="24"/>
                <w:szCs w:val="24"/>
                <w:lang w:val="lv-LV" w:eastAsia="zh-CN"/>
              </w:rPr>
              <w:t>Ja</w:t>
            </w:r>
            <w:r w:rsidRPr="00FB6CA3">
              <w:rPr>
                <w:rFonts w:ascii="Times New Roman" w:eastAsia="Times New Roman" w:hAnsi="Times New Roman"/>
                <w:sz w:val="24"/>
                <w:szCs w:val="24"/>
                <w:lang w:val="lv-LV" w:eastAsia="zh-CN"/>
              </w:rPr>
              <w:t xml:space="preserve"> Pretendents ir personu apvienība, tās saimnieciskais un finansiālais stāvoklis ir atbilstošs konkrētā līguma izpildei</w:t>
            </w:r>
            <w:r>
              <w:rPr>
                <w:rFonts w:ascii="Times New Roman" w:eastAsia="Times New Roman" w:hAnsi="Times New Roman"/>
                <w:sz w:val="24"/>
                <w:szCs w:val="24"/>
                <w:lang w:val="lv-LV" w:eastAsia="zh-CN"/>
              </w:rPr>
              <w:t>, ja</w:t>
            </w:r>
            <w:r w:rsidRPr="00FB6CA3">
              <w:rPr>
                <w:rFonts w:ascii="Times New Roman" w:eastAsia="Times New Roman" w:hAnsi="Times New Roman"/>
                <w:sz w:val="24"/>
                <w:szCs w:val="24"/>
                <w:lang w:val="lv-LV" w:eastAsia="zh-CN"/>
              </w:rPr>
              <w:t xml:space="preserve"> kopā visu personu apvienībā iesaistīto dalībnieku finanšu apgrozīju</w:t>
            </w:r>
            <w:r>
              <w:rPr>
                <w:rFonts w:ascii="Times New Roman" w:eastAsia="Times New Roman" w:hAnsi="Times New Roman"/>
                <w:sz w:val="24"/>
                <w:szCs w:val="24"/>
                <w:lang w:val="lv-LV" w:eastAsia="zh-CN"/>
              </w:rPr>
              <w:t>ms – katrā no iepriekšējiem trīs pārskata gadiem</w:t>
            </w:r>
            <w:r w:rsidRPr="00FB6CA3">
              <w:rPr>
                <w:rFonts w:ascii="Times New Roman" w:eastAsia="Times New Roman" w:hAnsi="Times New Roman"/>
                <w:sz w:val="24"/>
                <w:szCs w:val="24"/>
                <w:lang w:val="lv-LV" w:eastAsia="zh-CN"/>
              </w:rPr>
              <w:t xml:space="preserve"> </w:t>
            </w:r>
            <w:r>
              <w:rPr>
                <w:rFonts w:ascii="Times New Roman" w:eastAsia="Times New Roman" w:hAnsi="Times New Roman"/>
                <w:sz w:val="24"/>
                <w:szCs w:val="24"/>
                <w:lang w:val="lv-LV" w:eastAsia="zh-CN"/>
              </w:rPr>
              <w:t>ir</w:t>
            </w:r>
            <w:r w:rsidRPr="00FB6CA3">
              <w:rPr>
                <w:rFonts w:ascii="Times New Roman" w:eastAsia="Times New Roman" w:hAnsi="Times New Roman"/>
                <w:sz w:val="24"/>
                <w:szCs w:val="24"/>
                <w:lang w:val="lv-LV" w:eastAsia="zh-CN"/>
              </w:rPr>
              <w:t xml:space="preserve"> ne mazāk</w:t>
            </w:r>
            <w:r>
              <w:rPr>
                <w:rFonts w:ascii="Times New Roman" w:eastAsia="Times New Roman" w:hAnsi="Times New Roman"/>
                <w:sz w:val="24"/>
                <w:szCs w:val="24"/>
                <w:lang w:val="lv-LV" w:eastAsia="zh-CN"/>
              </w:rPr>
              <w:t>s</w:t>
            </w:r>
            <w:r w:rsidRPr="00FB6CA3">
              <w:rPr>
                <w:rFonts w:ascii="Times New Roman" w:eastAsia="Times New Roman" w:hAnsi="Times New Roman"/>
                <w:sz w:val="24"/>
                <w:szCs w:val="24"/>
                <w:lang w:val="lv-LV" w:eastAsia="zh-CN"/>
              </w:rPr>
              <w:t xml:space="preserve"> </w:t>
            </w:r>
            <w:r w:rsidRPr="00102DF8">
              <w:rPr>
                <w:rFonts w:ascii="Times New Roman" w:eastAsia="Times New Roman" w:hAnsi="Times New Roman"/>
                <w:sz w:val="24"/>
                <w:szCs w:val="24"/>
                <w:lang w:val="lv-LV" w:eastAsia="zh-CN"/>
              </w:rPr>
              <w:t xml:space="preserve">kā 43 </w:t>
            </w:r>
            <w:r w:rsidRPr="00102DF8">
              <w:rPr>
                <w:rFonts w:ascii="Times New Roman" w:eastAsia="Times New Roman" w:hAnsi="Times New Roman"/>
                <w:sz w:val="24"/>
                <w:szCs w:val="24"/>
                <w:lang w:val="lv-LV"/>
              </w:rPr>
              <w:t>000,00 EUR (četrdesmit trīs tūkstoši euro)</w:t>
            </w:r>
            <w:r w:rsidRPr="00102DF8">
              <w:rPr>
                <w:rFonts w:ascii="Times New Roman" w:eastAsia="Times New Roman" w:hAnsi="Times New Roman"/>
                <w:sz w:val="24"/>
                <w:szCs w:val="24"/>
                <w:lang w:val="lv-LV" w:eastAsia="zh-CN"/>
              </w:rPr>
              <w:t>.</w:t>
            </w:r>
            <w:r w:rsidRPr="00FB6CA3">
              <w:rPr>
                <w:rFonts w:ascii="Times New Roman" w:eastAsia="Times New Roman" w:hAnsi="Times New Roman"/>
                <w:sz w:val="24"/>
                <w:szCs w:val="24"/>
                <w:lang w:val="lv-LV" w:eastAsia="zh-CN"/>
              </w:rPr>
              <w:t xml:space="preserve"> </w:t>
            </w:r>
          </w:p>
          <w:p w14:paraId="5595DFAD" w14:textId="407FD066" w:rsidR="0034698A" w:rsidRPr="00C8215E" w:rsidRDefault="0034698A" w:rsidP="0034698A">
            <w:pPr>
              <w:spacing w:before="120" w:after="120"/>
              <w:jc w:val="both"/>
              <w:rPr>
                <w:rFonts w:ascii="Times New Roman" w:eastAsia="Times New Roman" w:hAnsi="Times New Roman"/>
                <w:sz w:val="24"/>
                <w:szCs w:val="24"/>
                <w:lang w:val="lv-LV"/>
              </w:rPr>
            </w:pPr>
            <w:r w:rsidRPr="00C8215E">
              <w:rPr>
                <w:rFonts w:ascii="Times New Roman" w:hAnsi="Times New Roman"/>
                <w:sz w:val="24"/>
                <w:szCs w:val="24"/>
                <w:u w:val="single"/>
                <w:lang w:val="lv-LV"/>
              </w:rPr>
              <w:t>J</w:t>
            </w:r>
            <w:r w:rsidRPr="00C8215E">
              <w:rPr>
                <w:rFonts w:ascii="Times New Roman" w:eastAsia="Times New Roman" w:hAnsi="Times New Roman"/>
                <w:sz w:val="24"/>
                <w:szCs w:val="24"/>
                <w:u w:val="single"/>
                <w:lang w:val="lv-LV"/>
              </w:rPr>
              <w:t>a Pretendents piedāvājumu iesniedz par iepirkuma priekšmeta II daļu</w:t>
            </w:r>
            <w:r w:rsidRPr="00FB6CA3">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w:t>
            </w:r>
          </w:p>
          <w:p w14:paraId="71B2C304" w14:textId="4AA0E509" w:rsidR="00076862" w:rsidRPr="00212879" w:rsidRDefault="00212879" w:rsidP="005F357B">
            <w:pPr>
              <w:spacing w:before="120" w:after="120"/>
              <w:jc w:val="both"/>
              <w:rPr>
                <w:rFonts w:ascii="Times New Roman" w:eastAsia="Times New Roman" w:hAnsi="Times New Roman"/>
                <w:i/>
                <w:sz w:val="24"/>
                <w:szCs w:val="24"/>
                <w:lang w:val="lv-LV"/>
              </w:rPr>
            </w:pPr>
            <w:r w:rsidRPr="00AE48A2">
              <w:rPr>
                <w:rFonts w:ascii="Times New Roman" w:eastAsia="Times New Roman" w:hAnsi="Times New Roman"/>
                <w:sz w:val="24"/>
                <w:szCs w:val="24"/>
                <w:lang w:val="lv-LV"/>
              </w:rPr>
              <w:t>Pretendenta gada</w:t>
            </w:r>
            <w:r w:rsidRPr="00483F60">
              <w:rPr>
                <w:rFonts w:ascii="Times New Roman" w:eastAsia="Times New Roman" w:hAnsi="Times New Roman"/>
                <w:sz w:val="24"/>
                <w:szCs w:val="24"/>
                <w:lang w:val="lv-LV"/>
              </w:rPr>
              <w:t xml:space="preserve"> finanšu apgrozīju</w:t>
            </w:r>
            <w:r>
              <w:rPr>
                <w:rFonts w:ascii="Times New Roman" w:eastAsia="Times New Roman" w:hAnsi="Times New Roman"/>
                <w:sz w:val="24"/>
                <w:szCs w:val="24"/>
                <w:lang w:val="lv-LV"/>
              </w:rPr>
              <w:t>ms, par iepriekšējiem trīs pārskata gadiem</w:t>
            </w:r>
            <w:r w:rsidRPr="00483F60">
              <w:rPr>
                <w:rFonts w:ascii="Times New Roman" w:eastAsia="Times New Roman" w:hAnsi="Times New Roman"/>
                <w:sz w:val="24"/>
                <w:szCs w:val="24"/>
                <w:lang w:val="lv-LV"/>
              </w:rPr>
              <w:t xml:space="preserve"> ne mazāk</w:t>
            </w:r>
            <w:r>
              <w:rPr>
                <w:rFonts w:ascii="Times New Roman" w:eastAsia="Times New Roman" w:hAnsi="Times New Roman"/>
                <w:sz w:val="24"/>
                <w:szCs w:val="24"/>
                <w:lang w:val="lv-LV"/>
              </w:rPr>
              <w:t xml:space="preserve"> </w:t>
            </w:r>
            <w:r w:rsidRPr="00483F60">
              <w:rPr>
                <w:rFonts w:ascii="Times New Roman" w:eastAsia="Times New Roman" w:hAnsi="Times New Roman"/>
                <w:sz w:val="24"/>
                <w:szCs w:val="24"/>
                <w:lang w:val="lv-LV"/>
              </w:rPr>
              <w:t xml:space="preserve">kā </w:t>
            </w:r>
            <w:r w:rsidRPr="00102DF8">
              <w:rPr>
                <w:rFonts w:ascii="Times New Roman" w:eastAsia="Times New Roman" w:hAnsi="Times New Roman"/>
                <w:sz w:val="24"/>
                <w:szCs w:val="24"/>
                <w:lang w:val="lv-LV"/>
              </w:rPr>
              <w:t>30 000,00 EUR (trīsdesmit tūkstoši euro). Pretendenti, kas dibināti vēlāk, apliecina, ka katra</w:t>
            </w:r>
            <w:r w:rsidRPr="00FB6CA3">
              <w:rPr>
                <w:rFonts w:ascii="Times New Roman" w:eastAsia="Times New Roman" w:hAnsi="Times New Roman"/>
                <w:sz w:val="24"/>
                <w:szCs w:val="24"/>
                <w:lang w:val="lv-LV"/>
              </w:rPr>
              <w:t xml:space="preserve"> </w:t>
            </w:r>
            <w:r w:rsidRPr="00102DF8">
              <w:rPr>
                <w:rFonts w:ascii="Times New Roman" w:eastAsia="Times New Roman" w:hAnsi="Times New Roman"/>
                <w:sz w:val="24"/>
                <w:szCs w:val="24"/>
                <w:lang w:val="lv-LV"/>
              </w:rPr>
              <w:t xml:space="preserve">gada finanšu apgrozījums nostrādātajā periodā nav mazāks, kā 30 000,00 EUR (trīsdesmit tūkstoši euro). </w:t>
            </w:r>
            <w:r w:rsidRPr="00102DF8">
              <w:rPr>
                <w:rFonts w:ascii="Times New Roman" w:eastAsia="Times New Roman" w:hAnsi="Times New Roman"/>
                <w:sz w:val="24"/>
                <w:szCs w:val="24"/>
                <w:lang w:val="lv-LV" w:eastAsia="zh-CN"/>
              </w:rPr>
              <w:t>Ja Pretendents ir personu apvienība, tās saimnieciskais</w:t>
            </w:r>
            <w:r w:rsidRPr="00FB6CA3">
              <w:rPr>
                <w:rFonts w:ascii="Times New Roman" w:eastAsia="Times New Roman" w:hAnsi="Times New Roman"/>
                <w:sz w:val="24"/>
                <w:szCs w:val="24"/>
                <w:lang w:val="lv-LV" w:eastAsia="zh-CN"/>
              </w:rPr>
              <w:t xml:space="preserve"> un finansiālais stāvoklis ir atbilstošs konkrētā līguma izpildei</w:t>
            </w:r>
            <w:r>
              <w:rPr>
                <w:rFonts w:ascii="Times New Roman" w:eastAsia="Times New Roman" w:hAnsi="Times New Roman"/>
                <w:sz w:val="24"/>
                <w:szCs w:val="24"/>
                <w:lang w:val="lv-LV" w:eastAsia="zh-CN"/>
              </w:rPr>
              <w:t>, ja</w:t>
            </w:r>
            <w:r w:rsidRPr="00FB6CA3">
              <w:rPr>
                <w:rFonts w:ascii="Times New Roman" w:eastAsia="Times New Roman" w:hAnsi="Times New Roman"/>
                <w:sz w:val="24"/>
                <w:szCs w:val="24"/>
                <w:lang w:val="lv-LV" w:eastAsia="zh-CN"/>
              </w:rPr>
              <w:t xml:space="preserve"> kopā visu personu apvienībā iesaistīto dalībnieku finanšu </w:t>
            </w:r>
            <w:r w:rsidRPr="00102DF8">
              <w:rPr>
                <w:rFonts w:ascii="Times New Roman" w:eastAsia="Times New Roman" w:hAnsi="Times New Roman"/>
                <w:sz w:val="24"/>
                <w:szCs w:val="24"/>
                <w:lang w:val="lv-LV" w:eastAsia="zh-CN"/>
              </w:rPr>
              <w:t xml:space="preserve">apgrozījums – katrā no iepriekšējiem trīs pārskata gadiem ir ne mazāks kā 30 </w:t>
            </w:r>
            <w:r w:rsidRPr="00102DF8">
              <w:rPr>
                <w:rFonts w:ascii="Times New Roman" w:eastAsia="Times New Roman" w:hAnsi="Times New Roman"/>
                <w:sz w:val="24"/>
                <w:szCs w:val="24"/>
                <w:lang w:val="lv-LV"/>
              </w:rPr>
              <w:t>000,00 EUR (trīsdesmit tūkstoši euro)</w:t>
            </w:r>
            <w:r w:rsidRPr="00102DF8">
              <w:rPr>
                <w:rFonts w:ascii="Times New Roman" w:eastAsia="Times New Roman" w:hAnsi="Times New Roman"/>
                <w:sz w:val="24"/>
                <w:szCs w:val="24"/>
                <w:lang w:val="lv-LV" w:eastAsia="zh-CN"/>
              </w:rPr>
              <w:t>.</w:t>
            </w:r>
            <w:r w:rsidRPr="00FB6CA3">
              <w:rPr>
                <w:rFonts w:ascii="Times New Roman" w:eastAsia="Times New Roman" w:hAnsi="Times New Roman"/>
                <w:sz w:val="24"/>
                <w:szCs w:val="24"/>
                <w:lang w:val="lv-LV" w:eastAsia="zh-CN"/>
              </w:rPr>
              <w:t xml:space="preserve"> </w:t>
            </w:r>
          </w:p>
          <w:p w14:paraId="14A11E61" w14:textId="55A41A31" w:rsidR="00503B16" w:rsidRPr="00102DF8" w:rsidRDefault="00503B16" w:rsidP="00503B16">
            <w:pPr>
              <w:spacing w:before="120" w:after="120"/>
              <w:jc w:val="both"/>
              <w:rPr>
                <w:rFonts w:ascii="Times New Roman" w:eastAsia="Times New Roman" w:hAnsi="Times New Roman"/>
                <w:sz w:val="24"/>
                <w:szCs w:val="24"/>
                <w:lang w:val="lv-LV"/>
              </w:rPr>
            </w:pPr>
            <w:r w:rsidRPr="00C8215E">
              <w:rPr>
                <w:rFonts w:ascii="Times New Roman" w:hAnsi="Times New Roman"/>
                <w:sz w:val="24"/>
                <w:szCs w:val="24"/>
                <w:u w:val="single"/>
                <w:lang w:val="lv-LV"/>
              </w:rPr>
              <w:t>J</w:t>
            </w:r>
            <w:r w:rsidRPr="00C8215E">
              <w:rPr>
                <w:rFonts w:ascii="Times New Roman" w:eastAsia="Times New Roman" w:hAnsi="Times New Roman"/>
                <w:sz w:val="24"/>
                <w:szCs w:val="24"/>
                <w:u w:val="single"/>
                <w:lang w:val="lv-LV"/>
              </w:rPr>
              <w:t xml:space="preserve">a Pretendents piedāvājumu iesniedz par iepirkuma priekšmeta </w:t>
            </w:r>
            <w:r w:rsidRPr="00102DF8">
              <w:rPr>
                <w:rFonts w:ascii="Times New Roman" w:eastAsia="Times New Roman" w:hAnsi="Times New Roman"/>
                <w:sz w:val="24"/>
                <w:szCs w:val="24"/>
                <w:u w:val="single"/>
                <w:lang w:val="lv-LV"/>
              </w:rPr>
              <w:t>III daļu</w:t>
            </w:r>
            <w:r w:rsidRPr="00102DF8">
              <w:rPr>
                <w:rFonts w:ascii="Times New Roman" w:eastAsia="Times New Roman" w:hAnsi="Times New Roman"/>
                <w:sz w:val="24"/>
                <w:szCs w:val="24"/>
                <w:lang w:val="lv-LV"/>
              </w:rPr>
              <w:t xml:space="preserve">: </w:t>
            </w:r>
          </w:p>
          <w:p w14:paraId="71F0621E" w14:textId="242CCFC2" w:rsidR="00872C17" w:rsidRPr="0011699D" w:rsidRDefault="00212879" w:rsidP="005F357B">
            <w:pPr>
              <w:spacing w:before="120" w:after="120"/>
              <w:jc w:val="both"/>
              <w:rPr>
                <w:rFonts w:ascii="Times New Roman" w:eastAsia="Times New Roman" w:hAnsi="Times New Roman"/>
                <w:i/>
                <w:sz w:val="24"/>
                <w:szCs w:val="24"/>
                <w:lang w:val="lv-LV"/>
              </w:rPr>
            </w:pPr>
            <w:r w:rsidRPr="00102DF8">
              <w:rPr>
                <w:rFonts w:ascii="Times New Roman" w:eastAsia="Times New Roman" w:hAnsi="Times New Roman"/>
                <w:sz w:val="24"/>
                <w:szCs w:val="24"/>
                <w:lang w:val="lv-LV"/>
              </w:rPr>
              <w:t>Pretendenta gada finanšu apgrozījums, par iepriekšējiem trīs pārskata gadiem ne mazāk kā 14 000,00 EUR (</w:t>
            </w:r>
            <w:r w:rsidR="0011699D" w:rsidRPr="00102DF8">
              <w:rPr>
                <w:rFonts w:ascii="Times New Roman" w:eastAsia="Times New Roman" w:hAnsi="Times New Roman"/>
                <w:sz w:val="24"/>
                <w:szCs w:val="24"/>
                <w:lang w:val="lv-LV"/>
              </w:rPr>
              <w:t>četrpa</w:t>
            </w:r>
            <w:r w:rsidRPr="00102DF8">
              <w:rPr>
                <w:rFonts w:ascii="Times New Roman" w:eastAsia="Times New Roman" w:hAnsi="Times New Roman"/>
                <w:sz w:val="24"/>
                <w:szCs w:val="24"/>
                <w:lang w:val="lv-LV"/>
              </w:rPr>
              <w:t>dsmit tūkstoši euro).</w:t>
            </w:r>
            <w:r>
              <w:rPr>
                <w:rFonts w:ascii="Times New Roman" w:eastAsia="Times New Roman" w:hAnsi="Times New Roman"/>
                <w:sz w:val="24"/>
                <w:szCs w:val="24"/>
                <w:lang w:val="lv-LV"/>
              </w:rPr>
              <w:t xml:space="preserve"> </w:t>
            </w:r>
            <w:r w:rsidRPr="00FB6CA3">
              <w:rPr>
                <w:rFonts w:ascii="Times New Roman" w:eastAsia="Times New Roman" w:hAnsi="Times New Roman"/>
                <w:sz w:val="24"/>
                <w:szCs w:val="24"/>
                <w:lang w:val="lv-LV"/>
              </w:rPr>
              <w:t xml:space="preserve">Pretendenti, kas dibināti vēlāk, apliecina, ka katra gada finanšu apgrozījums nostrādātajā periodā nav mazāks, kā </w:t>
            </w:r>
            <w:r w:rsidR="0011699D" w:rsidRPr="00102DF8">
              <w:rPr>
                <w:rFonts w:ascii="Times New Roman" w:eastAsia="Times New Roman" w:hAnsi="Times New Roman"/>
                <w:sz w:val="24"/>
                <w:szCs w:val="24"/>
                <w:lang w:val="lv-LV"/>
              </w:rPr>
              <w:t>14</w:t>
            </w:r>
            <w:r w:rsidRPr="00102DF8">
              <w:rPr>
                <w:rFonts w:ascii="Times New Roman" w:eastAsia="Times New Roman" w:hAnsi="Times New Roman"/>
                <w:sz w:val="24"/>
                <w:szCs w:val="24"/>
                <w:lang w:val="lv-LV"/>
              </w:rPr>
              <w:t xml:space="preserve"> 000,00 EUR (</w:t>
            </w:r>
            <w:r w:rsidR="0011699D" w:rsidRPr="00102DF8">
              <w:rPr>
                <w:rFonts w:ascii="Times New Roman" w:eastAsia="Times New Roman" w:hAnsi="Times New Roman"/>
                <w:sz w:val="24"/>
                <w:szCs w:val="24"/>
                <w:lang w:val="lv-LV"/>
              </w:rPr>
              <w:t>četrpa</w:t>
            </w:r>
            <w:r w:rsidRPr="00102DF8">
              <w:rPr>
                <w:rFonts w:ascii="Times New Roman" w:eastAsia="Times New Roman" w:hAnsi="Times New Roman"/>
                <w:sz w:val="24"/>
                <w:szCs w:val="24"/>
                <w:lang w:val="lv-LV"/>
              </w:rPr>
              <w:t>dsmit tūkstoši euro).</w:t>
            </w:r>
            <w:r w:rsidRPr="00FB6CA3">
              <w:rPr>
                <w:rFonts w:ascii="Times New Roman" w:eastAsia="Times New Roman" w:hAnsi="Times New Roman"/>
                <w:sz w:val="24"/>
                <w:szCs w:val="24"/>
                <w:lang w:val="lv-LV"/>
              </w:rPr>
              <w:t xml:space="preserve"> </w:t>
            </w:r>
            <w:r w:rsidRPr="00FB6CA3">
              <w:rPr>
                <w:rFonts w:ascii="Times New Roman" w:eastAsia="Times New Roman" w:hAnsi="Times New Roman"/>
                <w:sz w:val="24"/>
                <w:szCs w:val="24"/>
                <w:lang w:val="lv-LV" w:eastAsia="zh-CN"/>
              </w:rPr>
              <w:t>Ja Pretendents ir personu apvienība, tās saimnieciskais un finansiālais stāvoklis ir atbilstošs konkrētā līguma izpildei</w:t>
            </w:r>
            <w:r>
              <w:rPr>
                <w:rFonts w:ascii="Times New Roman" w:eastAsia="Times New Roman" w:hAnsi="Times New Roman"/>
                <w:sz w:val="24"/>
                <w:szCs w:val="24"/>
                <w:lang w:val="lv-LV" w:eastAsia="zh-CN"/>
              </w:rPr>
              <w:t>, ja</w:t>
            </w:r>
            <w:r w:rsidRPr="00FB6CA3">
              <w:rPr>
                <w:rFonts w:ascii="Times New Roman" w:eastAsia="Times New Roman" w:hAnsi="Times New Roman"/>
                <w:sz w:val="24"/>
                <w:szCs w:val="24"/>
                <w:lang w:val="lv-LV" w:eastAsia="zh-CN"/>
              </w:rPr>
              <w:t xml:space="preserve"> kopā visu personu apvienībā iesaistīto dalībnieku finanšu apgrozīju</w:t>
            </w:r>
            <w:r>
              <w:rPr>
                <w:rFonts w:ascii="Times New Roman" w:eastAsia="Times New Roman" w:hAnsi="Times New Roman"/>
                <w:sz w:val="24"/>
                <w:szCs w:val="24"/>
                <w:lang w:val="lv-LV" w:eastAsia="zh-CN"/>
              </w:rPr>
              <w:t xml:space="preserve">ms </w:t>
            </w:r>
            <w:r>
              <w:rPr>
                <w:rFonts w:ascii="Times New Roman" w:eastAsia="Times New Roman" w:hAnsi="Times New Roman"/>
                <w:sz w:val="24"/>
                <w:szCs w:val="24"/>
                <w:lang w:val="lv-LV" w:eastAsia="zh-CN"/>
              </w:rPr>
              <w:lastRenderedPageBreak/>
              <w:t>– katrā no iepriekšējiem trīs pārskata gadiem</w:t>
            </w:r>
            <w:r w:rsidRPr="00FB6CA3">
              <w:rPr>
                <w:rFonts w:ascii="Times New Roman" w:eastAsia="Times New Roman" w:hAnsi="Times New Roman"/>
                <w:sz w:val="24"/>
                <w:szCs w:val="24"/>
                <w:lang w:val="lv-LV" w:eastAsia="zh-CN"/>
              </w:rPr>
              <w:t xml:space="preserve"> </w:t>
            </w:r>
            <w:r>
              <w:rPr>
                <w:rFonts w:ascii="Times New Roman" w:eastAsia="Times New Roman" w:hAnsi="Times New Roman"/>
                <w:sz w:val="24"/>
                <w:szCs w:val="24"/>
                <w:lang w:val="lv-LV" w:eastAsia="zh-CN"/>
              </w:rPr>
              <w:t>ir</w:t>
            </w:r>
            <w:r w:rsidRPr="00FB6CA3">
              <w:rPr>
                <w:rFonts w:ascii="Times New Roman" w:eastAsia="Times New Roman" w:hAnsi="Times New Roman"/>
                <w:sz w:val="24"/>
                <w:szCs w:val="24"/>
                <w:lang w:val="lv-LV" w:eastAsia="zh-CN"/>
              </w:rPr>
              <w:t xml:space="preserve"> ne </w:t>
            </w:r>
            <w:r w:rsidRPr="00102DF8">
              <w:rPr>
                <w:rFonts w:ascii="Times New Roman" w:eastAsia="Times New Roman" w:hAnsi="Times New Roman"/>
                <w:sz w:val="24"/>
                <w:szCs w:val="24"/>
                <w:lang w:val="lv-LV" w:eastAsia="zh-CN"/>
              </w:rPr>
              <w:t xml:space="preserve">mazāks kā </w:t>
            </w:r>
            <w:r w:rsidR="0011699D" w:rsidRPr="00102DF8">
              <w:rPr>
                <w:rFonts w:ascii="Times New Roman" w:eastAsia="Times New Roman" w:hAnsi="Times New Roman"/>
                <w:sz w:val="24"/>
                <w:szCs w:val="24"/>
                <w:lang w:val="lv-LV" w:eastAsia="zh-CN"/>
              </w:rPr>
              <w:t xml:space="preserve">14 </w:t>
            </w:r>
            <w:r w:rsidRPr="00102DF8">
              <w:rPr>
                <w:rFonts w:ascii="Times New Roman" w:eastAsia="Times New Roman" w:hAnsi="Times New Roman"/>
                <w:sz w:val="24"/>
                <w:szCs w:val="24"/>
                <w:lang w:val="lv-LV"/>
              </w:rPr>
              <w:t>000,00 EUR (</w:t>
            </w:r>
            <w:r w:rsidR="0011699D" w:rsidRPr="00102DF8">
              <w:rPr>
                <w:rFonts w:ascii="Times New Roman" w:eastAsia="Times New Roman" w:hAnsi="Times New Roman"/>
                <w:sz w:val="24"/>
                <w:szCs w:val="24"/>
                <w:lang w:val="lv-LV"/>
              </w:rPr>
              <w:t>četrpa</w:t>
            </w:r>
            <w:r w:rsidRPr="00102DF8">
              <w:rPr>
                <w:rFonts w:ascii="Times New Roman" w:eastAsia="Times New Roman" w:hAnsi="Times New Roman"/>
                <w:sz w:val="24"/>
                <w:szCs w:val="24"/>
                <w:lang w:val="lv-LV"/>
              </w:rPr>
              <w:t>dsmit tūkstoši euro)</w:t>
            </w:r>
            <w:r w:rsidRPr="00102DF8">
              <w:rPr>
                <w:rFonts w:ascii="Times New Roman" w:eastAsia="Times New Roman" w:hAnsi="Times New Roman"/>
                <w:sz w:val="24"/>
                <w:szCs w:val="24"/>
                <w:lang w:val="lv-LV" w:eastAsia="zh-CN"/>
              </w:rPr>
              <w:t>.</w:t>
            </w:r>
            <w:r w:rsidRPr="00FB6CA3">
              <w:rPr>
                <w:rFonts w:ascii="Times New Roman" w:eastAsia="Times New Roman" w:hAnsi="Times New Roman"/>
                <w:sz w:val="24"/>
                <w:szCs w:val="24"/>
                <w:lang w:val="lv-LV" w:eastAsia="zh-CN"/>
              </w:rPr>
              <w:t xml:space="preserve"> </w:t>
            </w:r>
          </w:p>
        </w:tc>
        <w:tc>
          <w:tcPr>
            <w:tcW w:w="0" w:type="auto"/>
            <w:shd w:val="clear" w:color="auto" w:fill="auto"/>
          </w:tcPr>
          <w:p w14:paraId="2DF107DE" w14:textId="1F52A48F" w:rsidR="00872C17" w:rsidRDefault="00A56D48" w:rsidP="004641FC">
            <w:pPr>
              <w:pBdr>
                <w:top w:val="nil"/>
                <w:left w:val="nil"/>
                <w:bottom w:val="nil"/>
                <w:right w:val="nil"/>
                <w:between w:val="nil"/>
              </w:pBdr>
              <w:spacing w:before="120" w:after="120" w:line="240" w:lineRule="auto"/>
              <w:jc w:val="both"/>
              <w:rPr>
                <w:rFonts w:ascii="Times New Roman" w:eastAsia="Times New Roman" w:hAnsi="Times New Roman"/>
                <w:sz w:val="24"/>
                <w:szCs w:val="24"/>
                <w:lang w:val="lv-LV" w:eastAsia="zh-CN"/>
              </w:rPr>
            </w:pPr>
            <w:r w:rsidRPr="00483F60">
              <w:rPr>
                <w:rFonts w:ascii="Times New Roman" w:eastAsia="Times New Roman" w:hAnsi="Times New Roman"/>
                <w:sz w:val="24"/>
                <w:szCs w:val="24"/>
                <w:lang w:val="lv-LV"/>
              </w:rPr>
              <w:lastRenderedPageBreak/>
              <w:t>4.6.1.</w:t>
            </w:r>
            <w:r w:rsidR="00872C17" w:rsidRPr="00483F60">
              <w:rPr>
                <w:rFonts w:ascii="Times New Roman" w:eastAsia="Times New Roman" w:hAnsi="Times New Roman"/>
                <w:sz w:val="24"/>
                <w:szCs w:val="24"/>
                <w:lang w:val="lv-LV"/>
              </w:rPr>
              <w:t>Pretendenta apliecinājums par</w:t>
            </w:r>
            <w:r w:rsidRPr="00483F60">
              <w:rPr>
                <w:rFonts w:ascii="Times New Roman" w:eastAsia="Times New Roman" w:hAnsi="Times New Roman"/>
                <w:sz w:val="24"/>
                <w:szCs w:val="24"/>
                <w:lang w:val="lv-LV"/>
              </w:rPr>
              <w:t xml:space="preserve"> </w:t>
            </w:r>
            <w:r w:rsidR="00872C17" w:rsidRPr="00483F60">
              <w:rPr>
                <w:rFonts w:ascii="Times New Roman" w:eastAsia="Times New Roman" w:hAnsi="Times New Roman"/>
                <w:sz w:val="24"/>
                <w:szCs w:val="24"/>
                <w:lang w:val="lv-LV"/>
              </w:rPr>
              <w:t>Pretendenta gada</w:t>
            </w:r>
            <w:r w:rsidRPr="00483F60">
              <w:rPr>
                <w:rFonts w:ascii="Times New Roman" w:eastAsia="Times New Roman" w:hAnsi="Times New Roman"/>
                <w:sz w:val="24"/>
                <w:szCs w:val="24"/>
                <w:lang w:val="lv-LV"/>
              </w:rPr>
              <w:t xml:space="preserve"> </w:t>
            </w:r>
            <w:r w:rsidR="00872C17" w:rsidRPr="00483F60">
              <w:rPr>
                <w:rFonts w:ascii="Times New Roman" w:eastAsia="Times New Roman" w:hAnsi="Times New Roman"/>
                <w:sz w:val="24"/>
                <w:szCs w:val="24"/>
                <w:lang w:val="lv-LV"/>
              </w:rPr>
              <w:t>finanšu apgrozījumu, norādot apgrozījumu par katru gadu atsevišķi</w:t>
            </w:r>
            <w:r w:rsidR="00D3292C">
              <w:rPr>
                <w:rFonts w:ascii="Times New Roman" w:eastAsia="Times New Roman" w:hAnsi="Times New Roman"/>
                <w:sz w:val="24"/>
                <w:szCs w:val="24"/>
                <w:lang w:val="lv-LV"/>
              </w:rPr>
              <w:t xml:space="preserve"> atbilstoši </w:t>
            </w:r>
            <w:r w:rsidR="003F04C4">
              <w:rPr>
                <w:rFonts w:ascii="Times New Roman" w:eastAsia="Times New Roman" w:hAnsi="Times New Roman"/>
                <w:sz w:val="24"/>
                <w:szCs w:val="24"/>
                <w:lang w:val="lv-LV"/>
              </w:rPr>
              <w:t xml:space="preserve">Nolikuma </w:t>
            </w:r>
            <w:r w:rsidR="00D3292C">
              <w:rPr>
                <w:rFonts w:ascii="Times New Roman" w:eastAsia="Times New Roman" w:hAnsi="Times New Roman"/>
                <w:sz w:val="24"/>
                <w:szCs w:val="24"/>
                <w:lang w:val="lv-LV"/>
              </w:rPr>
              <w:t>4.6.punkta prasībām</w:t>
            </w:r>
            <w:r w:rsidR="00872C17" w:rsidRPr="00483F60">
              <w:rPr>
                <w:rFonts w:ascii="Times New Roman" w:eastAsia="Times New Roman" w:hAnsi="Times New Roman"/>
                <w:sz w:val="24"/>
                <w:szCs w:val="24"/>
                <w:lang w:val="lv-LV"/>
              </w:rPr>
              <w:t xml:space="preserve">. </w:t>
            </w:r>
            <w:r w:rsidR="00212879">
              <w:rPr>
                <w:rFonts w:ascii="Times New Roman" w:eastAsia="Times New Roman" w:hAnsi="Times New Roman"/>
                <w:sz w:val="24"/>
                <w:szCs w:val="24"/>
                <w:lang w:val="lv-LV"/>
              </w:rPr>
              <w:t>Pretendent</w:t>
            </w:r>
            <w:r w:rsidR="00872C17" w:rsidRPr="00483F60">
              <w:rPr>
                <w:rFonts w:ascii="Times New Roman" w:eastAsia="Times New Roman" w:hAnsi="Times New Roman"/>
                <w:sz w:val="24"/>
                <w:szCs w:val="24"/>
                <w:lang w:val="lv-LV"/>
              </w:rPr>
              <w:t>iem, kas dibināti vēlāk apliecinājums par gada finanšu apgrozījumu nostrādātajā periodā</w:t>
            </w:r>
            <w:r w:rsidR="004641FC">
              <w:rPr>
                <w:rFonts w:ascii="Times New Roman" w:eastAsia="Times New Roman" w:hAnsi="Times New Roman"/>
                <w:sz w:val="24"/>
                <w:szCs w:val="24"/>
                <w:lang w:val="lv-LV"/>
              </w:rPr>
              <w:t xml:space="preserve">. </w:t>
            </w:r>
            <w:r w:rsidR="00872C17" w:rsidRPr="00483F60">
              <w:rPr>
                <w:rFonts w:ascii="Times New Roman" w:eastAsia="Times New Roman" w:hAnsi="Times New Roman"/>
                <w:sz w:val="24"/>
                <w:szCs w:val="24"/>
                <w:lang w:val="lv-LV" w:eastAsia="zh-CN"/>
              </w:rPr>
              <w:t>Apliecinājumam pievieno izdruku no Valsts ieņēmumu dienesta Elektroniskās deklarēšanas sistēmas par</w:t>
            </w:r>
            <w:r w:rsidR="004641FC">
              <w:rPr>
                <w:rFonts w:ascii="Times New Roman" w:eastAsia="Times New Roman" w:hAnsi="Times New Roman"/>
                <w:sz w:val="24"/>
                <w:szCs w:val="24"/>
                <w:lang w:val="lv-LV" w:eastAsia="zh-CN"/>
              </w:rPr>
              <w:t xml:space="preserve"> </w:t>
            </w:r>
            <w:r w:rsidR="00212879">
              <w:rPr>
                <w:rFonts w:ascii="Times New Roman" w:eastAsia="Times New Roman" w:hAnsi="Times New Roman"/>
                <w:sz w:val="24"/>
                <w:szCs w:val="24"/>
                <w:lang w:val="lv-LV" w:eastAsia="zh-CN"/>
              </w:rPr>
              <w:t xml:space="preserve">iepriekšējiem trīs pārskata gadiem </w:t>
            </w:r>
            <w:r w:rsidR="005A566D">
              <w:rPr>
                <w:rFonts w:ascii="Times New Roman" w:eastAsia="Times New Roman" w:hAnsi="Times New Roman"/>
                <w:color w:val="000000"/>
                <w:sz w:val="24"/>
                <w:szCs w:val="24"/>
                <w:lang w:val="lv-LV" w:eastAsia="zh-CN"/>
              </w:rPr>
              <w:t>vai norāda tīmekļa vietnes adresi, kur iepriekš minētie dokumenti ir pieejami bezmaksas.</w:t>
            </w:r>
          </w:p>
          <w:p w14:paraId="12C7A9F1" w14:textId="77777777" w:rsidR="00872C17" w:rsidRPr="00483F60" w:rsidRDefault="00872C17" w:rsidP="003F04C4">
            <w:pPr>
              <w:widowControl w:val="0"/>
              <w:spacing w:after="0" w:line="240" w:lineRule="auto"/>
              <w:jc w:val="both"/>
              <w:rPr>
                <w:rFonts w:ascii="Times New Roman" w:eastAsia="Times New Roman" w:hAnsi="Times New Roman"/>
                <w:sz w:val="24"/>
                <w:szCs w:val="24"/>
                <w:lang w:val="lv-LV" w:eastAsia="zh-CN"/>
              </w:rPr>
            </w:pPr>
            <w:r w:rsidRPr="00483F60">
              <w:rPr>
                <w:rFonts w:ascii="Times New Roman" w:eastAsia="Times New Roman" w:hAnsi="Times New Roman"/>
                <w:sz w:val="24"/>
                <w:szCs w:val="24"/>
                <w:lang w:val="lv-LV" w:eastAsia="zh-CN"/>
              </w:rPr>
              <w:t xml:space="preserve">4.6.2. Ja Pretendents ir reģistrēts ārvalstī, lai apliecinātu atbilstību </w:t>
            </w:r>
            <w:r w:rsidR="00495DA8" w:rsidRPr="00483F60">
              <w:rPr>
                <w:rFonts w:ascii="Times New Roman" w:eastAsia="Times New Roman" w:hAnsi="Times New Roman"/>
                <w:sz w:val="24"/>
                <w:szCs w:val="24"/>
                <w:lang w:val="lv-LV" w:eastAsia="zh-CN"/>
              </w:rPr>
              <w:t xml:space="preserve">Nolikuma </w:t>
            </w:r>
            <w:r w:rsidR="00433B89" w:rsidRPr="00483F60">
              <w:rPr>
                <w:rFonts w:ascii="Times New Roman" w:eastAsia="Times New Roman" w:hAnsi="Times New Roman"/>
                <w:sz w:val="24"/>
                <w:szCs w:val="24"/>
                <w:lang w:val="lv-LV" w:eastAsia="zh-CN"/>
              </w:rPr>
              <w:t>4.6</w:t>
            </w:r>
            <w:r w:rsidRPr="00483F60">
              <w:rPr>
                <w:rFonts w:ascii="Times New Roman" w:eastAsia="Times New Roman" w:hAnsi="Times New Roman"/>
                <w:sz w:val="24"/>
                <w:szCs w:val="24"/>
                <w:lang w:val="lv-LV" w:eastAsia="zh-CN"/>
              </w:rPr>
              <w:t xml:space="preserve">.punkta prasībām, Pretendentam ir tiesības iesniegt </w:t>
            </w:r>
            <w:r w:rsidRPr="00483F60">
              <w:rPr>
                <w:rFonts w:ascii="Times New Roman" w:eastAsia="Times New Roman" w:hAnsi="Times New Roman"/>
                <w:sz w:val="24"/>
                <w:szCs w:val="24"/>
                <w:lang w:val="lv-LV" w:eastAsia="zh-CN"/>
              </w:rPr>
              <w:lastRenderedPageBreak/>
              <w:t>līdzvērtīgus dokumentus atbilstoši to reģistrācijas valsts normatīvajam regulējumam.</w:t>
            </w:r>
          </w:p>
          <w:p w14:paraId="10CF314F" w14:textId="77777777" w:rsidR="00B54B58" w:rsidRPr="00483F60" w:rsidRDefault="00B91858" w:rsidP="003F04C4">
            <w:pPr>
              <w:widowControl w:val="0"/>
              <w:spacing w:after="0" w:line="240" w:lineRule="auto"/>
              <w:jc w:val="both"/>
              <w:rPr>
                <w:rFonts w:ascii="Times New Roman" w:hAnsi="Times New Roman"/>
                <w:sz w:val="24"/>
                <w:szCs w:val="24"/>
                <w:lang w:val="lv-LV"/>
              </w:rPr>
            </w:pPr>
            <w:r w:rsidRPr="00483F60">
              <w:rPr>
                <w:rFonts w:ascii="Times New Roman" w:hAnsi="Times New Roman"/>
                <w:i/>
                <w:sz w:val="24"/>
                <w:szCs w:val="24"/>
                <w:lang w:val="lv-LV"/>
              </w:rPr>
              <w:t>(Dokumenti iesniedzami EIS e-konkursu apakšsistēmas sadaļā “Citas prasības”)</w:t>
            </w:r>
          </w:p>
        </w:tc>
      </w:tr>
      <w:tr w:rsidR="00B801C5" w:rsidRPr="000C3967" w14:paraId="6381FC90" w14:textId="77777777" w:rsidTr="006063F0">
        <w:trPr>
          <w:gridAfter w:val="1"/>
          <w:wAfter w:w="7" w:type="dxa"/>
          <w:trHeight w:val="4392"/>
        </w:trPr>
        <w:tc>
          <w:tcPr>
            <w:tcW w:w="5104" w:type="dxa"/>
            <w:shd w:val="clear" w:color="auto" w:fill="auto"/>
          </w:tcPr>
          <w:p w14:paraId="524E1442" w14:textId="2298857D" w:rsidR="00670DB9" w:rsidRPr="000C3967" w:rsidRDefault="00B801C5" w:rsidP="00076862">
            <w:pPr>
              <w:keepNext/>
              <w:suppressAutoHyphens/>
              <w:spacing w:after="120" w:line="240" w:lineRule="auto"/>
              <w:jc w:val="both"/>
              <w:outlineLvl w:val="2"/>
              <w:rPr>
                <w:rFonts w:ascii="Times New Roman" w:eastAsia="Times New Roman" w:hAnsi="Times New Roman"/>
                <w:sz w:val="24"/>
                <w:szCs w:val="24"/>
                <w:lang w:val="lv-LV" w:eastAsia="zh-CN"/>
              </w:rPr>
            </w:pPr>
            <w:r w:rsidRPr="000C3967">
              <w:rPr>
                <w:rFonts w:ascii="Times New Roman" w:hAnsi="Times New Roman"/>
                <w:sz w:val="24"/>
                <w:szCs w:val="24"/>
                <w:lang w:val="lv-LV"/>
              </w:rPr>
              <w:lastRenderedPageBreak/>
              <w:t>4.7. Pretendentam, personālsabiedrība</w:t>
            </w:r>
            <w:r w:rsidR="00495DA8" w:rsidRPr="000C3967">
              <w:rPr>
                <w:rFonts w:ascii="Times New Roman" w:hAnsi="Times New Roman"/>
                <w:sz w:val="24"/>
                <w:szCs w:val="24"/>
                <w:lang w:val="lv-LV"/>
              </w:rPr>
              <w:t>i</w:t>
            </w:r>
            <w:r w:rsidRPr="000C3967">
              <w:rPr>
                <w:rFonts w:ascii="Times New Roman" w:hAnsi="Times New Roman"/>
                <w:sz w:val="24"/>
                <w:szCs w:val="24"/>
                <w:lang w:val="lv-LV"/>
              </w:rPr>
              <w:t xml:space="preserve"> vai vismaz </w:t>
            </w:r>
            <w:r w:rsidR="00495DA8" w:rsidRPr="000C3967">
              <w:rPr>
                <w:rFonts w:ascii="Times New Roman" w:hAnsi="Times New Roman"/>
                <w:sz w:val="24"/>
                <w:szCs w:val="24"/>
                <w:lang w:val="lv-LV"/>
              </w:rPr>
              <w:t>vienam</w:t>
            </w:r>
            <w:r w:rsidRPr="000C3967">
              <w:rPr>
                <w:rFonts w:ascii="Times New Roman" w:hAnsi="Times New Roman"/>
                <w:sz w:val="24"/>
                <w:szCs w:val="24"/>
                <w:lang w:val="lv-LV"/>
              </w:rPr>
              <w:t xml:space="preserve"> personālsabiedrības biedr</w:t>
            </w:r>
            <w:r w:rsidR="00495DA8" w:rsidRPr="000C3967">
              <w:rPr>
                <w:rFonts w:ascii="Times New Roman" w:hAnsi="Times New Roman"/>
                <w:sz w:val="24"/>
                <w:szCs w:val="24"/>
                <w:lang w:val="lv-LV"/>
              </w:rPr>
              <w:t>am</w:t>
            </w:r>
            <w:r w:rsidRPr="000C3967">
              <w:rPr>
                <w:rFonts w:ascii="Times New Roman" w:hAnsi="Times New Roman"/>
                <w:sz w:val="24"/>
                <w:szCs w:val="24"/>
                <w:lang w:val="lv-LV"/>
              </w:rPr>
              <w:t xml:space="preserve"> (ja piedāvājumu iesniedz personālsabiedrība) vai vismaz vien</w:t>
            </w:r>
            <w:r w:rsidR="00495DA8" w:rsidRPr="000C3967">
              <w:rPr>
                <w:rFonts w:ascii="Times New Roman" w:hAnsi="Times New Roman"/>
                <w:sz w:val="24"/>
                <w:szCs w:val="24"/>
                <w:lang w:val="lv-LV"/>
              </w:rPr>
              <w:t>am</w:t>
            </w:r>
            <w:r w:rsidRPr="000C3967">
              <w:rPr>
                <w:rFonts w:ascii="Times New Roman" w:hAnsi="Times New Roman"/>
                <w:sz w:val="24"/>
                <w:szCs w:val="24"/>
                <w:lang w:val="lv-LV"/>
              </w:rPr>
              <w:t xml:space="preserve"> personu apvienības dalībniek</w:t>
            </w:r>
            <w:r w:rsidR="00495DA8" w:rsidRPr="000C3967">
              <w:rPr>
                <w:rFonts w:ascii="Times New Roman" w:hAnsi="Times New Roman"/>
                <w:sz w:val="24"/>
                <w:szCs w:val="24"/>
                <w:lang w:val="lv-LV"/>
              </w:rPr>
              <w:t>am</w:t>
            </w:r>
            <w:r w:rsidRPr="000C3967">
              <w:rPr>
                <w:rFonts w:ascii="Times New Roman" w:hAnsi="Times New Roman"/>
                <w:sz w:val="24"/>
                <w:szCs w:val="24"/>
                <w:lang w:val="lv-LV"/>
              </w:rPr>
              <w:t xml:space="preserve"> (ja piedāvājumu iesniedz personu apvienība), Pretendenta norādīt</w:t>
            </w:r>
            <w:r w:rsidR="00495DA8" w:rsidRPr="000C3967">
              <w:rPr>
                <w:rFonts w:ascii="Times New Roman" w:hAnsi="Times New Roman"/>
                <w:sz w:val="24"/>
                <w:szCs w:val="24"/>
                <w:lang w:val="lv-LV"/>
              </w:rPr>
              <w:t>ai</w:t>
            </w:r>
            <w:r w:rsidRPr="000C3967">
              <w:rPr>
                <w:rFonts w:ascii="Times New Roman" w:hAnsi="Times New Roman"/>
                <w:sz w:val="24"/>
                <w:szCs w:val="24"/>
                <w:lang w:val="lv-LV"/>
              </w:rPr>
              <w:t xml:space="preserve"> persona</w:t>
            </w:r>
            <w:r w:rsidR="00495DA8" w:rsidRPr="000C3967">
              <w:rPr>
                <w:rFonts w:ascii="Times New Roman" w:hAnsi="Times New Roman"/>
                <w:sz w:val="24"/>
                <w:szCs w:val="24"/>
                <w:lang w:val="lv-LV"/>
              </w:rPr>
              <w:t>i</w:t>
            </w:r>
            <w:r w:rsidRPr="000C3967">
              <w:rPr>
                <w:rFonts w:ascii="Times New Roman" w:hAnsi="Times New Roman"/>
                <w:sz w:val="24"/>
                <w:szCs w:val="24"/>
                <w:lang w:val="lv-LV"/>
              </w:rPr>
              <w:t>, uz kuru iespējām Pretendents balstās, lai apliecinātu atbilstību Nolikuma prasībām</w:t>
            </w:r>
            <w:r w:rsidR="00495DA8" w:rsidRPr="000C3967">
              <w:rPr>
                <w:rFonts w:ascii="Times New Roman" w:hAnsi="Times New Roman"/>
                <w:sz w:val="24"/>
                <w:szCs w:val="24"/>
                <w:lang w:val="lv-LV"/>
              </w:rPr>
              <w:t>,</w:t>
            </w:r>
            <w:r w:rsidRPr="000C3967">
              <w:rPr>
                <w:rFonts w:ascii="Times New Roman" w:hAnsi="Times New Roman"/>
                <w:sz w:val="24"/>
                <w:szCs w:val="24"/>
                <w:lang w:val="lv-LV"/>
              </w:rPr>
              <w:t xml:space="preserve"> iepriekšējo </w:t>
            </w:r>
            <w:r w:rsidR="00044C46" w:rsidRPr="000C3967">
              <w:rPr>
                <w:rFonts w:ascii="Times New Roman" w:hAnsi="Times New Roman"/>
                <w:sz w:val="24"/>
                <w:szCs w:val="24"/>
                <w:lang w:val="lv-LV"/>
              </w:rPr>
              <w:t>3</w:t>
            </w:r>
            <w:r w:rsidRPr="000C3967">
              <w:rPr>
                <w:rFonts w:ascii="Times New Roman" w:hAnsi="Times New Roman"/>
                <w:sz w:val="24"/>
                <w:szCs w:val="24"/>
                <w:lang w:val="lv-LV"/>
              </w:rPr>
              <w:t xml:space="preserve"> (</w:t>
            </w:r>
            <w:r w:rsidR="00044C46" w:rsidRPr="000C3967">
              <w:rPr>
                <w:rFonts w:ascii="Times New Roman" w:hAnsi="Times New Roman"/>
                <w:sz w:val="24"/>
                <w:szCs w:val="24"/>
                <w:lang w:val="lv-LV"/>
              </w:rPr>
              <w:t>trīs</w:t>
            </w:r>
            <w:r w:rsidRPr="000C3967">
              <w:rPr>
                <w:rFonts w:ascii="Times New Roman" w:hAnsi="Times New Roman"/>
                <w:sz w:val="24"/>
                <w:szCs w:val="24"/>
                <w:lang w:val="lv-LV"/>
              </w:rPr>
              <w:t>) gadu laikā</w:t>
            </w:r>
            <w:r w:rsidR="006563C3" w:rsidRPr="000C3967">
              <w:rPr>
                <w:rFonts w:ascii="Times New Roman" w:eastAsia="Times New Roman" w:hAnsi="Times New Roman"/>
                <w:sz w:val="24"/>
                <w:szCs w:val="24"/>
                <w:lang w:val="lv-LV" w:eastAsia="zh-CN"/>
              </w:rPr>
              <w:t xml:space="preserve"> </w:t>
            </w:r>
            <w:r w:rsidRPr="000C3967">
              <w:rPr>
                <w:rFonts w:ascii="Times New Roman" w:eastAsia="Times New Roman" w:hAnsi="Times New Roman"/>
                <w:sz w:val="24"/>
                <w:szCs w:val="24"/>
                <w:lang w:val="lv-LV" w:eastAsia="zh-CN"/>
              </w:rPr>
              <w:t>līdz piedāvājuma iesniegšanas termiņa beigām ir pieredze</w:t>
            </w:r>
            <w:r w:rsidR="00A91E25">
              <w:rPr>
                <w:rFonts w:ascii="Times New Roman" w:eastAsia="Times New Roman" w:hAnsi="Times New Roman"/>
                <w:sz w:val="24"/>
                <w:szCs w:val="24"/>
                <w:lang w:val="lv-LV" w:eastAsia="zh-CN"/>
              </w:rPr>
              <w:t xml:space="preserve"> </w:t>
            </w:r>
            <w:r w:rsidR="00670DB9" w:rsidRPr="00315A7F">
              <w:rPr>
                <w:rFonts w:ascii="Times New Roman" w:hAnsi="Times New Roman"/>
                <w:sz w:val="24"/>
                <w:szCs w:val="24"/>
                <w:lang w:val="lv-LV"/>
              </w:rPr>
              <w:t>iepriekšējo 3 (trīs) gadu laikā</w:t>
            </w:r>
            <w:r w:rsidR="00670DB9" w:rsidRPr="00315A7F">
              <w:rPr>
                <w:rFonts w:ascii="Times New Roman" w:eastAsia="Times New Roman" w:hAnsi="Times New Roman"/>
                <w:sz w:val="24"/>
                <w:szCs w:val="24"/>
                <w:lang w:val="lv-LV" w:eastAsia="zh-CN"/>
              </w:rPr>
              <w:t xml:space="preserve"> līdz piedāvājuma iesniegšanas ter</w:t>
            </w:r>
            <w:r w:rsidR="00315A7F" w:rsidRPr="00315A7F">
              <w:rPr>
                <w:rFonts w:ascii="Times New Roman" w:eastAsia="Times New Roman" w:hAnsi="Times New Roman"/>
                <w:sz w:val="24"/>
                <w:szCs w:val="24"/>
                <w:lang w:val="lv-LV" w:eastAsia="zh-CN"/>
              </w:rPr>
              <w:t xml:space="preserve">miņa beigām ir pieredze </w:t>
            </w:r>
            <w:r w:rsidR="00315A7F" w:rsidRPr="00BA1664">
              <w:rPr>
                <w:rFonts w:ascii="Times New Roman" w:eastAsia="Times New Roman" w:hAnsi="Times New Roman"/>
                <w:sz w:val="24"/>
                <w:szCs w:val="24"/>
                <w:lang w:val="lv-LV" w:eastAsia="zh-CN"/>
              </w:rPr>
              <w:t>vismaz 3</w:t>
            </w:r>
            <w:r w:rsidR="00670DB9" w:rsidRPr="00BA1664">
              <w:rPr>
                <w:rFonts w:ascii="Times New Roman" w:eastAsia="Times New Roman" w:hAnsi="Times New Roman"/>
                <w:sz w:val="24"/>
                <w:szCs w:val="24"/>
                <w:lang w:val="lv-LV" w:eastAsia="zh-CN"/>
              </w:rPr>
              <w:t xml:space="preserve"> (</w:t>
            </w:r>
            <w:r w:rsidR="00315A7F" w:rsidRPr="00BA1664">
              <w:rPr>
                <w:rFonts w:ascii="Times New Roman" w:eastAsia="Times New Roman" w:hAnsi="Times New Roman"/>
                <w:sz w:val="24"/>
                <w:szCs w:val="24"/>
                <w:lang w:val="lv-LV" w:eastAsia="zh-CN"/>
              </w:rPr>
              <w:t>trīs</w:t>
            </w:r>
            <w:r w:rsidR="00670DB9" w:rsidRPr="00BA1664">
              <w:rPr>
                <w:rFonts w:ascii="Times New Roman" w:eastAsia="Times New Roman" w:hAnsi="Times New Roman"/>
                <w:sz w:val="24"/>
                <w:szCs w:val="24"/>
                <w:lang w:val="lv-LV" w:eastAsia="zh-CN"/>
              </w:rPr>
              <w:t xml:space="preserve">) </w:t>
            </w:r>
            <w:r w:rsidR="00515326" w:rsidRPr="00BA1664">
              <w:rPr>
                <w:rFonts w:ascii="Times New Roman" w:eastAsia="Times New Roman" w:hAnsi="Times New Roman"/>
                <w:sz w:val="24"/>
                <w:szCs w:val="24"/>
                <w:lang w:val="lv-LV" w:eastAsia="zh-CN"/>
              </w:rPr>
              <w:t>dabaszinātņu</w:t>
            </w:r>
            <w:r w:rsidR="00515326" w:rsidRPr="00315A7F">
              <w:rPr>
                <w:rFonts w:ascii="Times New Roman" w:eastAsia="Times New Roman" w:hAnsi="Times New Roman"/>
                <w:sz w:val="24"/>
                <w:szCs w:val="24"/>
                <w:lang w:val="lv-LV" w:eastAsia="zh-CN"/>
              </w:rPr>
              <w:t xml:space="preserve"> </w:t>
            </w:r>
            <w:r w:rsidR="00503B16" w:rsidRPr="00315A7F">
              <w:rPr>
                <w:rFonts w:ascii="Times New Roman" w:eastAsia="Times New Roman" w:hAnsi="Times New Roman"/>
                <w:sz w:val="24"/>
                <w:szCs w:val="24"/>
                <w:lang w:val="lv-LV" w:eastAsia="zh-CN"/>
              </w:rPr>
              <w:t>aprīkojuma</w:t>
            </w:r>
            <w:r w:rsidR="00515326" w:rsidRPr="00315A7F">
              <w:rPr>
                <w:rFonts w:ascii="Times New Roman" w:eastAsia="Times New Roman" w:hAnsi="Times New Roman"/>
                <w:sz w:val="24"/>
                <w:szCs w:val="24"/>
                <w:lang w:val="lv-LV" w:eastAsia="zh-CN"/>
              </w:rPr>
              <w:t xml:space="preserve"> </w:t>
            </w:r>
            <w:r w:rsidR="00670DB9" w:rsidRPr="00315A7F">
              <w:rPr>
                <w:rFonts w:ascii="Times New Roman" w:eastAsia="Times New Roman" w:hAnsi="Times New Roman"/>
                <w:sz w:val="24"/>
                <w:szCs w:val="24"/>
                <w:lang w:val="lv-LV" w:eastAsia="zh-CN"/>
              </w:rPr>
              <w:t xml:space="preserve">piegādēm un par </w:t>
            </w:r>
            <w:r w:rsidR="00670DB9" w:rsidRPr="00102DF8">
              <w:rPr>
                <w:rFonts w:ascii="Times New Roman" w:eastAsia="Times New Roman" w:hAnsi="Times New Roman"/>
                <w:sz w:val="24"/>
                <w:szCs w:val="24"/>
                <w:lang w:val="lv-LV" w:eastAsia="zh-CN"/>
              </w:rPr>
              <w:t>t</w:t>
            </w:r>
            <w:r w:rsidR="00BA1664" w:rsidRPr="00102DF8">
              <w:rPr>
                <w:rFonts w:ascii="Times New Roman" w:eastAsia="Times New Roman" w:hAnsi="Times New Roman"/>
                <w:sz w:val="24"/>
                <w:szCs w:val="24"/>
                <w:lang w:val="lv-LV" w:eastAsia="zh-CN"/>
              </w:rPr>
              <w:t>ām</w:t>
            </w:r>
            <w:r w:rsidR="00BA1664">
              <w:rPr>
                <w:rFonts w:ascii="Times New Roman" w:eastAsia="Times New Roman" w:hAnsi="Times New Roman"/>
                <w:sz w:val="24"/>
                <w:szCs w:val="24"/>
                <w:lang w:val="lv-LV" w:eastAsia="zh-CN"/>
              </w:rPr>
              <w:t xml:space="preserve"> </w:t>
            </w:r>
            <w:r w:rsidR="00670DB9" w:rsidRPr="00315A7F">
              <w:rPr>
                <w:rFonts w:ascii="Times New Roman" w:eastAsia="Times New Roman" w:hAnsi="Times New Roman"/>
                <w:sz w:val="24"/>
                <w:szCs w:val="24"/>
                <w:lang w:val="lv-LV" w:eastAsia="zh-CN"/>
              </w:rPr>
              <w:t xml:space="preserve">jābūt saņemtām pozitīvām atsauksmēm, ar nosacījumu, ka kopējās </w:t>
            </w:r>
            <w:r w:rsidR="00503B16" w:rsidRPr="00315A7F">
              <w:rPr>
                <w:rFonts w:ascii="Times New Roman" w:eastAsia="Times New Roman" w:hAnsi="Times New Roman"/>
                <w:sz w:val="24"/>
                <w:szCs w:val="24"/>
                <w:lang w:val="lv-LV" w:eastAsia="zh-CN"/>
              </w:rPr>
              <w:t>dabas zinātņu aprīkojuma piegāžu</w:t>
            </w:r>
            <w:r w:rsidR="00BA1664">
              <w:rPr>
                <w:rFonts w:ascii="Times New Roman" w:eastAsia="Times New Roman" w:hAnsi="Times New Roman"/>
                <w:sz w:val="24"/>
                <w:szCs w:val="24"/>
                <w:lang w:val="lv-LV" w:eastAsia="zh-CN"/>
              </w:rPr>
              <w:t xml:space="preserve"> </w:t>
            </w:r>
            <w:r w:rsidR="00BA1664" w:rsidRPr="00102DF8">
              <w:rPr>
                <w:rFonts w:ascii="Times New Roman" w:eastAsia="Times New Roman" w:hAnsi="Times New Roman"/>
                <w:sz w:val="24"/>
                <w:szCs w:val="24"/>
                <w:lang w:val="lv-LV" w:eastAsia="zh-CN"/>
              </w:rPr>
              <w:t>izmaksas</w:t>
            </w:r>
            <w:r w:rsidR="00BA1664">
              <w:rPr>
                <w:rFonts w:ascii="Times New Roman" w:eastAsia="Times New Roman" w:hAnsi="Times New Roman"/>
                <w:sz w:val="24"/>
                <w:szCs w:val="24"/>
                <w:lang w:val="lv-LV" w:eastAsia="zh-CN"/>
              </w:rPr>
              <w:t xml:space="preserve"> </w:t>
            </w:r>
            <w:r w:rsidR="00670DB9" w:rsidRPr="00315A7F">
              <w:rPr>
                <w:rFonts w:ascii="Times New Roman" w:eastAsia="Times New Roman" w:hAnsi="Times New Roman"/>
                <w:sz w:val="24"/>
                <w:szCs w:val="24"/>
                <w:lang w:val="lv-LV" w:eastAsia="zh-CN"/>
              </w:rPr>
              <w:t xml:space="preserve">bez PVN ir ne mazākas </w:t>
            </w:r>
            <w:r w:rsidR="00670DB9" w:rsidRPr="006063F0">
              <w:rPr>
                <w:rFonts w:ascii="Times New Roman" w:eastAsia="Times New Roman" w:hAnsi="Times New Roman"/>
                <w:sz w:val="24"/>
                <w:szCs w:val="24"/>
                <w:lang w:val="lv-LV" w:eastAsia="zh-CN"/>
              </w:rPr>
              <w:t xml:space="preserve">kā </w:t>
            </w:r>
            <w:r w:rsidR="00102DF8" w:rsidRPr="006063F0">
              <w:rPr>
                <w:rFonts w:ascii="Times New Roman" w:eastAsia="Times New Roman" w:hAnsi="Times New Roman"/>
                <w:sz w:val="24"/>
                <w:szCs w:val="24"/>
                <w:lang w:val="lv-LV" w:eastAsia="zh-CN"/>
              </w:rPr>
              <w:t>30</w:t>
            </w:r>
            <w:r w:rsidR="00670DB9" w:rsidRPr="006063F0">
              <w:rPr>
                <w:rFonts w:ascii="Times New Roman" w:eastAsia="Times New Roman" w:hAnsi="Times New Roman"/>
                <w:sz w:val="24"/>
                <w:szCs w:val="24"/>
                <w:lang w:val="lv-LV" w:eastAsia="zh-CN"/>
              </w:rPr>
              <w:t xml:space="preserve"> 000,00 EUR (</w:t>
            </w:r>
            <w:r w:rsidR="00503B16" w:rsidRPr="006063F0">
              <w:rPr>
                <w:rFonts w:ascii="Times New Roman" w:eastAsia="Times New Roman" w:hAnsi="Times New Roman"/>
                <w:sz w:val="24"/>
                <w:szCs w:val="24"/>
                <w:lang w:val="lv-LV" w:eastAsia="zh-CN"/>
              </w:rPr>
              <w:t>trīsdesmit</w:t>
            </w:r>
            <w:r w:rsidR="00102DF8" w:rsidRPr="006063F0">
              <w:rPr>
                <w:rFonts w:ascii="Times New Roman" w:eastAsia="Times New Roman" w:hAnsi="Times New Roman"/>
                <w:sz w:val="24"/>
                <w:szCs w:val="24"/>
                <w:lang w:val="lv-LV" w:eastAsia="zh-CN"/>
              </w:rPr>
              <w:t xml:space="preserve"> </w:t>
            </w:r>
            <w:r w:rsidR="00670DB9" w:rsidRPr="006063F0">
              <w:rPr>
                <w:rFonts w:ascii="Times New Roman" w:eastAsia="Times New Roman" w:hAnsi="Times New Roman"/>
                <w:sz w:val="24"/>
                <w:szCs w:val="24"/>
                <w:lang w:val="lv-LV" w:eastAsia="zh-CN"/>
              </w:rPr>
              <w:t>tūkstoši euro)</w:t>
            </w:r>
            <w:r w:rsidR="00670DB9" w:rsidRPr="00315A7F">
              <w:rPr>
                <w:rFonts w:ascii="Times New Roman" w:eastAsia="Times New Roman" w:hAnsi="Times New Roman"/>
                <w:sz w:val="24"/>
                <w:szCs w:val="24"/>
                <w:lang w:val="lv-LV" w:eastAsia="zh-CN"/>
              </w:rPr>
              <w:t xml:space="preserve">, ja tiks iesniegts piedāvājums par </w:t>
            </w:r>
            <w:r w:rsidR="00503B16" w:rsidRPr="00315A7F">
              <w:rPr>
                <w:rFonts w:ascii="Times New Roman" w:eastAsia="Times New Roman" w:hAnsi="Times New Roman"/>
                <w:sz w:val="24"/>
                <w:szCs w:val="24"/>
                <w:lang w:val="lv-LV" w:eastAsia="zh-CN"/>
              </w:rPr>
              <w:t>visām</w:t>
            </w:r>
            <w:r w:rsidR="00670DB9" w:rsidRPr="00315A7F">
              <w:rPr>
                <w:rFonts w:ascii="Times New Roman" w:eastAsia="Times New Roman" w:hAnsi="Times New Roman"/>
                <w:sz w:val="24"/>
                <w:szCs w:val="24"/>
                <w:lang w:val="lv-LV" w:eastAsia="zh-CN"/>
              </w:rPr>
              <w:t xml:space="preserve"> iepirkuma priekšmeta daļām kopā.</w:t>
            </w:r>
            <w:r w:rsidR="00753269">
              <w:rPr>
                <w:rFonts w:ascii="Times New Roman" w:eastAsia="Times New Roman" w:hAnsi="Times New Roman"/>
                <w:sz w:val="24"/>
                <w:szCs w:val="24"/>
                <w:lang w:val="lv-LV" w:eastAsia="zh-CN"/>
              </w:rPr>
              <w:t xml:space="preserve"> </w:t>
            </w:r>
          </w:p>
          <w:p w14:paraId="186C051D" w14:textId="4B05DA44" w:rsidR="00B801C5" w:rsidRPr="00E16202" w:rsidRDefault="004D72D7" w:rsidP="007C34FE">
            <w:pPr>
              <w:keepNext/>
              <w:suppressAutoHyphens/>
              <w:spacing w:after="120" w:line="240" w:lineRule="auto"/>
              <w:jc w:val="both"/>
              <w:outlineLvl w:val="2"/>
              <w:rPr>
                <w:rFonts w:ascii="Times New Roman" w:eastAsia="Times New Roman" w:hAnsi="Times New Roman" w:cs="Arial"/>
                <w:bCs/>
                <w:i/>
                <w:sz w:val="24"/>
                <w:szCs w:val="24"/>
                <w:lang w:val="lv-LV" w:eastAsia="ar-SA"/>
              </w:rPr>
            </w:pPr>
            <w:r w:rsidRPr="000C3967">
              <w:rPr>
                <w:rFonts w:ascii="Times New Roman" w:eastAsia="Times New Roman" w:hAnsi="Times New Roman"/>
                <w:sz w:val="24"/>
                <w:szCs w:val="24"/>
                <w:lang w:val="lv-LV" w:eastAsia="zh-CN"/>
              </w:rPr>
              <w:t>Ja tiks iesniegts piedāvājums par katru iepirkuma priekšmetu</w:t>
            </w:r>
            <w:r w:rsidR="00060F58" w:rsidRPr="000C3967">
              <w:rPr>
                <w:rFonts w:ascii="Times New Roman" w:eastAsia="Times New Roman" w:hAnsi="Times New Roman"/>
                <w:sz w:val="24"/>
                <w:szCs w:val="24"/>
                <w:lang w:val="lv-LV" w:eastAsia="zh-CN"/>
              </w:rPr>
              <w:t xml:space="preserve"> daļu</w:t>
            </w:r>
            <w:r w:rsidRPr="000C3967">
              <w:rPr>
                <w:rFonts w:ascii="Times New Roman" w:eastAsia="Times New Roman" w:hAnsi="Times New Roman"/>
                <w:sz w:val="24"/>
                <w:szCs w:val="24"/>
                <w:lang w:val="lv-LV" w:eastAsia="zh-CN"/>
              </w:rPr>
              <w:t xml:space="preserve"> atseviš</w:t>
            </w:r>
            <w:r w:rsidR="00060F58" w:rsidRPr="000C3967">
              <w:rPr>
                <w:rFonts w:ascii="Times New Roman" w:eastAsia="Times New Roman" w:hAnsi="Times New Roman"/>
                <w:sz w:val="24"/>
                <w:szCs w:val="24"/>
                <w:lang w:val="lv-LV" w:eastAsia="zh-CN"/>
              </w:rPr>
              <w:t xml:space="preserve">ķi, </w:t>
            </w:r>
            <w:r w:rsidR="00060F58" w:rsidRPr="000C3967">
              <w:rPr>
                <w:rFonts w:ascii="Times New Roman" w:hAnsi="Times New Roman"/>
                <w:sz w:val="24"/>
                <w:szCs w:val="24"/>
                <w:lang w:val="lv-LV"/>
              </w:rPr>
              <w:t>iepriekšējo 3 (trīs) gadu laikā</w:t>
            </w:r>
            <w:r w:rsidR="00060F58" w:rsidRPr="000C3967">
              <w:rPr>
                <w:rFonts w:ascii="Times New Roman" w:eastAsia="Times New Roman" w:hAnsi="Times New Roman"/>
                <w:sz w:val="24"/>
                <w:szCs w:val="24"/>
                <w:lang w:val="lv-LV" w:eastAsia="zh-CN"/>
              </w:rPr>
              <w:t xml:space="preserve"> līdz piedāvājuma iesniegšanas termiņa beigām ir pieredze vismaz 1 (vien</w:t>
            </w:r>
            <w:r w:rsidR="00032DF6">
              <w:rPr>
                <w:rFonts w:ascii="Times New Roman" w:eastAsia="Times New Roman" w:hAnsi="Times New Roman"/>
                <w:sz w:val="24"/>
                <w:szCs w:val="24"/>
                <w:lang w:val="lv-LV" w:eastAsia="zh-CN"/>
              </w:rPr>
              <w:t>ā</w:t>
            </w:r>
            <w:r w:rsidR="00060F58" w:rsidRPr="000C3967">
              <w:rPr>
                <w:rFonts w:ascii="Times New Roman" w:eastAsia="Times New Roman" w:hAnsi="Times New Roman"/>
                <w:sz w:val="24"/>
                <w:szCs w:val="24"/>
                <w:lang w:val="lv-LV" w:eastAsia="zh-CN"/>
              </w:rPr>
              <w:t xml:space="preserve">) </w:t>
            </w:r>
            <w:r w:rsidR="007C34FE">
              <w:rPr>
                <w:rFonts w:ascii="Times New Roman" w:eastAsia="Times New Roman" w:hAnsi="Times New Roman"/>
                <w:sz w:val="24"/>
                <w:szCs w:val="24"/>
                <w:lang w:val="lv-LV" w:eastAsia="zh-CN"/>
              </w:rPr>
              <w:t>dabaszinātņu aprīkojuma piegād</w:t>
            </w:r>
            <w:r w:rsidR="00BA1664">
              <w:rPr>
                <w:rFonts w:ascii="Times New Roman" w:eastAsia="Times New Roman" w:hAnsi="Times New Roman"/>
                <w:sz w:val="24"/>
                <w:szCs w:val="24"/>
                <w:lang w:val="lv-LV" w:eastAsia="zh-CN"/>
              </w:rPr>
              <w:t>ē</w:t>
            </w:r>
            <w:r w:rsidR="007C34FE">
              <w:rPr>
                <w:rFonts w:ascii="Times New Roman" w:eastAsia="Times New Roman" w:hAnsi="Times New Roman"/>
                <w:sz w:val="24"/>
                <w:szCs w:val="24"/>
                <w:lang w:val="lv-LV" w:eastAsia="zh-CN"/>
              </w:rPr>
              <w:t xml:space="preserve"> </w:t>
            </w:r>
            <w:r w:rsidR="00060F58" w:rsidRPr="000C3967">
              <w:rPr>
                <w:rFonts w:ascii="Times New Roman" w:eastAsia="Times New Roman" w:hAnsi="Times New Roman"/>
                <w:sz w:val="24"/>
                <w:szCs w:val="24"/>
                <w:lang w:val="lv-LV" w:eastAsia="zh-CN"/>
              </w:rPr>
              <w:t xml:space="preserve">un par to jābūt saņemtai pozitīvai atsauksmei, ar nosacījumu, ka izmaksas bez PVN ir ne mazākas kā </w:t>
            </w:r>
            <w:r w:rsidR="00315A7F" w:rsidRPr="00BD3CE3">
              <w:rPr>
                <w:rFonts w:ascii="Times New Roman" w:eastAsia="Times New Roman" w:hAnsi="Times New Roman"/>
                <w:sz w:val="24"/>
                <w:szCs w:val="24"/>
                <w:lang w:val="lv-LV" w:eastAsia="zh-CN"/>
              </w:rPr>
              <w:t xml:space="preserve">10 </w:t>
            </w:r>
            <w:r w:rsidR="00060F58" w:rsidRPr="00BD3CE3">
              <w:rPr>
                <w:rFonts w:ascii="Times New Roman" w:eastAsia="Times New Roman" w:hAnsi="Times New Roman"/>
                <w:sz w:val="24"/>
                <w:szCs w:val="24"/>
                <w:lang w:val="lv-LV" w:eastAsia="zh-CN"/>
              </w:rPr>
              <w:t>000,00 EUR (</w:t>
            </w:r>
            <w:r w:rsidR="00315A7F" w:rsidRPr="00BD3CE3">
              <w:rPr>
                <w:rFonts w:ascii="Times New Roman" w:eastAsia="Times New Roman" w:hAnsi="Times New Roman"/>
                <w:sz w:val="24"/>
                <w:szCs w:val="24"/>
                <w:lang w:val="lv-LV" w:eastAsia="zh-CN"/>
              </w:rPr>
              <w:t>desmit</w:t>
            </w:r>
            <w:r w:rsidR="00060F58" w:rsidRPr="00BD3CE3">
              <w:rPr>
                <w:rFonts w:ascii="Times New Roman" w:eastAsia="Times New Roman" w:hAnsi="Times New Roman"/>
                <w:sz w:val="24"/>
                <w:szCs w:val="24"/>
                <w:lang w:val="lv-LV" w:eastAsia="zh-CN"/>
              </w:rPr>
              <w:t xml:space="preserve"> tūkstoši euro</w:t>
            </w:r>
            <w:r w:rsidR="000C3967" w:rsidRPr="00BD3CE3">
              <w:rPr>
                <w:rFonts w:ascii="Times New Roman" w:eastAsia="Times New Roman" w:hAnsi="Times New Roman"/>
                <w:sz w:val="24"/>
                <w:szCs w:val="24"/>
                <w:lang w:val="lv-LV" w:eastAsia="zh-CN"/>
              </w:rPr>
              <w:t>)</w:t>
            </w:r>
            <w:r w:rsidR="00E16202" w:rsidRPr="00BD3CE3">
              <w:rPr>
                <w:rFonts w:ascii="Times New Roman" w:eastAsia="Times New Roman" w:hAnsi="Times New Roman"/>
                <w:sz w:val="24"/>
                <w:szCs w:val="24"/>
                <w:lang w:val="lv-LV" w:eastAsia="zh-CN"/>
              </w:rPr>
              <w:t>.</w:t>
            </w:r>
          </w:p>
        </w:tc>
        <w:tc>
          <w:tcPr>
            <w:tcW w:w="0" w:type="auto"/>
            <w:shd w:val="clear" w:color="auto" w:fill="auto"/>
          </w:tcPr>
          <w:p w14:paraId="030CFAE9" w14:textId="0E9BC5B5" w:rsidR="00A635C4" w:rsidRPr="000C3967" w:rsidRDefault="004828A7" w:rsidP="001B25D4">
            <w:pPr>
              <w:widowControl w:val="0"/>
              <w:spacing w:after="0" w:line="240" w:lineRule="auto"/>
              <w:jc w:val="both"/>
              <w:rPr>
                <w:rFonts w:ascii="Times New Roman" w:hAnsi="Times New Roman"/>
                <w:bCs/>
                <w:sz w:val="24"/>
                <w:szCs w:val="24"/>
                <w:lang w:val="lv-LV"/>
              </w:rPr>
            </w:pPr>
            <w:r w:rsidRPr="000C3967">
              <w:rPr>
                <w:rFonts w:ascii="Times New Roman" w:hAnsi="Times New Roman"/>
                <w:bCs/>
                <w:sz w:val="24"/>
                <w:szCs w:val="24"/>
                <w:lang w:val="lv-LV"/>
              </w:rPr>
              <w:t>4.7.1. Pretendentam ir jāiesniedz</w:t>
            </w:r>
            <w:r w:rsidR="00B32A2F" w:rsidRPr="000C3967">
              <w:rPr>
                <w:rFonts w:ascii="Times New Roman" w:hAnsi="Times New Roman"/>
                <w:bCs/>
                <w:sz w:val="24"/>
                <w:szCs w:val="24"/>
                <w:lang w:val="lv-LV"/>
              </w:rPr>
              <w:t xml:space="preserve"> </w:t>
            </w:r>
            <w:r w:rsidRPr="000C3967">
              <w:rPr>
                <w:rFonts w:ascii="Times New Roman" w:hAnsi="Times New Roman"/>
                <w:bCs/>
                <w:sz w:val="24"/>
                <w:szCs w:val="24"/>
                <w:lang w:val="lv-LV"/>
              </w:rPr>
              <w:t>pasūtītāju pozitīvas atsauksmes par</w:t>
            </w:r>
            <w:r w:rsidR="004E3A0D" w:rsidRPr="000C3967">
              <w:rPr>
                <w:rFonts w:ascii="Times New Roman" w:hAnsi="Times New Roman"/>
                <w:bCs/>
                <w:sz w:val="24"/>
                <w:szCs w:val="24"/>
                <w:lang w:val="lv-LV"/>
              </w:rPr>
              <w:t xml:space="preserve"> </w:t>
            </w:r>
            <w:r w:rsidR="00B32A2F" w:rsidRPr="000C3967">
              <w:rPr>
                <w:rFonts w:ascii="Times New Roman" w:hAnsi="Times New Roman"/>
                <w:bCs/>
                <w:sz w:val="24"/>
                <w:szCs w:val="24"/>
                <w:lang w:val="lv-LV"/>
              </w:rPr>
              <w:t xml:space="preserve">katra Nolikuma </w:t>
            </w:r>
            <w:r w:rsidR="007461C6">
              <w:rPr>
                <w:rFonts w:ascii="Times New Roman" w:hAnsi="Times New Roman"/>
                <w:bCs/>
                <w:sz w:val="24"/>
                <w:szCs w:val="24"/>
                <w:lang w:val="lv-LV"/>
              </w:rPr>
              <w:t>4</w:t>
            </w:r>
            <w:r w:rsidR="00094E1F">
              <w:rPr>
                <w:rFonts w:ascii="Times New Roman" w:hAnsi="Times New Roman"/>
                <w:bCs/>
                <w:sz w:val="24"/>
                <w:szCs w:val="24"/>
                <w:lang w:val="lv-LV"/>
              </w:rPr>
              <w:t>.</w:t>
            </w:r>
            <w:r w:rsidR="008A2D92">
              <w:rPr>
                <w:rFonts w:ascii="Times New Roman" w:hAnsi="Times New Roman"/>
                <w:bCs/>
                <w:sz w:val="24"/>
                <w:szCs w:val="24"/>
                <w:lang w:val="lv-LV"/>
              </w:rPr>
              <w:t xml:space="preserve"> </w:t>
            </w:r>
            <w:r w:rsidR="00B32A2F" w:rsidRPr="000C3967">
              <w:rPr>
                <w:rFonts w:ascii="Times New Roman" w:hAnsi="Times New Roman"/>
                <w:bCs/>
                <w:sz w:val="24"/>
                <w:szCs w:val="24"/>
                <w:lang w:val="lv-LV"/>
              </w:rPr>
              <w:t>pielikuma tabulā norādītā līguma izpildi</w:t>
            </w:r>
            <w:r w:rsidR="00E16202">
              <w:rPr>
                <w:rFonts w:ascii="Times New Roman" w:hAnsi="Times New Roman"/>
                <w:bCs/>
                <w:sz w:val="24"/>
                <w:szCs w:val="24"/>
                <w:lang w:val="lv-LV"/>
              </w:rPr>
              <w:t>,</w:t>
            </w:r>
            <w:r w:rsidR="007C34FE">
              <w:rPr>
                <w:rFonts w:ascii="Times New Roman" w:hAnsi="Times New Roman"/>
                <w:bCs/>
                <w:sz w:val="24"/>
                <w:szCs w:val="24"/>
                <w:lang w:val="lv-LV"/>
              </w:rPr>
              <w:t xml:space="preserve"> dabas zinātņu aprīkojuma piegādei,</w:t>
            </w:r>
            <w:r w:rsidRPr="000C3967">
              <w:rPr>
                <w:rFonts w:ascii="Times New Roman" w:hAnsi="Times New Roman"/>
                <w:bCs/>
                <w:sz w:val="24"/>
                <w:szCs w:val="24"/>
                <w:lang w:val="lv-LV"/>
              </w:rPr>
              <w:t xml:space="preserve"> kurās apliecināta Pretendenta pieredze un kvalitāte</w:t>
            </w:r>
            <w:r w:rsidR="00094E1F">
              <w:rPr>
                <w:rFonts w:ascii="Times New Roman" w:hAnsi="Times New Roman"/>
                <w:bCs/>
                <w:sz w:val="24"/>
                <w:szCs w:val="24"/>
                <w:lang w:val="lv-LV"/>
              </w:rPr>
              <w:t xml:space="preserve"> atbilstoši Nolikuma 4.7.punkta prasībai</w:t>
            </w:r>
            <w:r w:rsidR="003801A0" w:rsidRPr="000C3967">
              <w:rPr>
                <w:rFonts w:ascii="Times New Roman" w:hAnsi="Times New Roman"/>
                <w:bCs/>
                <w:sz w:val="24"/>
                <w:szCs w:val="24"/>
                <w:lang w:val="lv-LV"/>
              </w:rPr>
              <w:t xml:space="preserve">. </w:t>
            </w:r>
          </w:p>
          <w:p w14:paraId="24027A2A" w14:textId="77777777" w:rsidR="002A4562" w:rsidRPr="000C3967" w:rsidRDefault="00B801C5" w:rsidP="001B25D4">
            <w:pPr>
              <w:widowControl w:val="0"/>
              <w:spacing w:after="0" w:line="240" w:lineRule="auto"/>
              <w:jc w:val="both"/>
              <w:rPr>
                <w:rFonts w:ascii="Times New Roman" w:hAnsi="Times New Roman"/>
                <w:bCs/>
                <w:sz w:val="24"/>
                <w:szCs w:val="24"/>
                <w:lang w:val="lv-LV"/>
              </w:rPr>
            </w:pPr>
            <w:r w:rsidRPr="000C3967">
              <w:rPr>
                <w:rFonts w:ascii="Times New Roman" w:hAnsi="Times New Roman"/>
                <w:bCs/>
                <w:sz w:val="24"/>
                <w:szCs w:val="24"/>
                <w:lang w:val="lv-LV"/>
              </w:rPr>
              <w:t>4.7.</w:t>
            </w:r>
            <w:r w:rsidR="004E3A0D" w:rsidRPr="000C3967">
              <w:rPr>
                <w:rFonts w:ascii="Times New Roman" w:hAnsi="Times New Roman"/>
                <w:bCs/>
                <w:sz w:val="24"/>
                <w:szCs w:val="24"/>
                <w:lang w:val="lv-LV"/>
              </w:rPr>
              <w:t>2</w:t>
            </w:r>
            <w:r w:rsidRPr="000C3967">
              <w:rPr>
                <w:rFonts w:ascii="Times New Roman" w:hAnsi="Times New Roman"/>
                <w:bCs/>
                <w:sz w:val="24"/>
                <w:szCs w:val="24"/>
                <w:lang w:val="lv-LV"/>
              </w:rPr>
              <w:t xml:space="preserve">. Pretendentam ir jāiesniedz </w:t>
            </w:r>
            <w:r w:rsidRPr="000C3967">
              <w:rPr>
                <w:rFonts w:ascii="Times New Roman" w:hAnsi="Times New Roman"/>
                <w:sz w:val="24"/>
                <w:szCs w:val="24"/>
                <w:lang w:val="lv-LV"/>
              </w:rPr>
              <w:t>i</w:t>
            </w:r>
            <w:r w:rsidRPr="000C3967">
              <w:rPr>
                <w:rFonts w:ascii="Times New Roman" w:hAnsi="Times New Roman"/>
                <w:bCs/>
                <w:sz w:val="24"/>
                <w:szCs w:val="24"/>
                <w:lang w:val="lv-LV"/>
              </w:rPr>
              <w:t>nformācija par savu un/vai Nolikuma 4.</w:t>
            </w:r>
            <w:r w:rsidR="00495DA8" w:rsidRPr="000C3967">
              <w:rPr>
                <w:rFonts w:ascii="Times New Roman" w:hAnsi="Times New Roman"/>
                <w:bCs/>
                <w:sz w:val="24"/>
                <w:szCs w:val="24"/>
                <w:lang w:val="lv-LV"/>
              </w:rPr>
              <w:t>4</w:t>
            </w:r>
            <w:r w:rsidRPr="000C3967">
              <w:rPr>
                <w:rFonts w:ascii="Times New Roman" w:hAnsi="Times New Roman"/>
                <w:bCs/>
                <w:sz w:val="24"/>
                <w:szCs w:val="24"/>
                <w:lang w:val="lv-LV"/>
              </w:rPr>
              <w:t xml:space="preserve">.punktā minēto personu pieredzi (Nolikuma </w:t>
            </w:r>
            <w:r w:rsidR="007461C6">
              <w:rPr>
                <w:rFonts w:ascii="Times New Roman" w:hAnsi="Times New Roman"/>
                <w:bCs/>
                <w:sz w:val="24"/>
                <w:szCs w:val="24"/>
                <w:lang w:val="lv-LV"/>
              </w:rPr>
              <w:t>4</w:t>
            </w:r>
            <w:r w:rsidRPr="000C3967">
              <w:rPr>
                <w:rFonts w:ascii="Times New Roman" w:hAnsi="Times New Roman"/>
                <w:sz w:val="24"/>
                <w:szCs w:val="24"/>
                <w:lang w:val="lv-LV"/>
              </w:rPr>
              <w:t>.pielikum</w:t>
            </w:r>
            <w:r w:rsidR="00495DA8" w:rsidRPr="000C3967">
              <w:rPr>
                <w:rFonts w:ascii="Times New Roman" w:hAnsi="Times New Roman"/>
                <w:sz w:val="24"/>
                <w:szCs w:val="24"/>
                <w:lang w:val="lv-LV"/>
              </w:rPr>
              <w:t>s</w:t>
            </w:r>
            <w:r w:rsidRPr="000C3967">
              <w:rPr>
                <w:rFonts w:ascii="Times New Roman" w:hAnsi="Times New Roman"/>
                <w:bCs/>
                <w:sz w:val="24"/>
                <w:szCs w:val="24"/>
                <w:lang w:val="lv-LV"/>
              </w:rPr>
              <w:t>).</w:t>
            </w:r>
          </w:p>
          <w:p w14:paraId="0E15559C" w14:textId="77777777" w:rsidR="005B1E00" w:rsidRPr="000C3967" w:rsidRDefault="00B32A2F" w:rsidP="00044C46">
            <w:pPr>
              <w:widowControl w:val="0"/>
              <w:spacing w:after="0" w:line="240" w:lineRule="auto"/>
              <w:jc w:val="both"/>
              <w:rPr>
                <w:rFonts w:ascii="Times New Roman" w:hAnsi="Times New Roman"/>
                <w:i/>
                <w:sz w:val="24"/>
                <w:szCs w:val="24"/>
                <w:lang w:val="lv-LV"/>
              </w:rPr>
            </w:pPr>
            <w:r w:rsidRPr="000C3967">
              <w:rPr>
                <w:rFonts w:ascii="Times New Roman" w:hAnsi="Times New Roman"/>
                <w:i/>
                <w:sz w:val="24"/>
                <w:szCs w:val="24"/>
                <w:lang w:val="lv-LV"/>
              </w:rPr>
              <w:t xml:space="preserve"> </w:t>
            </w:r>
            <w:r w:rsidR="00DF4744" w:rsidRPr="000C3967">
              <w:rPr>
                <w:rFonts w:ascii="Times New Roman" w:hAnsi="Times New Roman"/>
                <w:i/>
                <w:sz w:val="24"/>
                <w:szCs w:val="24"/>
                <w:lang w:val="lv-LV"/>
              </w:rPr>
              <w:t>(Dokumenti iesniedzami EIS e-konkursu apakšsistēmas sadaļā “Atlases prasības”)</w:t>
            </w:r>
          </w:p>
        </w:tc>
      </w:tr>
      <w:tr w:rsidR="008B6158" w:rsidRPr="004A69F2" w14:paraId="387CE811" w14:textId="77777777" w:rsidTr="006063F0">
        <w:trPr>
          <w:gridAfter w:val="1"/>
          <w:wAfter w:w="7" w:type="dxa"/>
          <w:trHeight w:val="565"/>
        </w:trPr>
        <w:tc>
          <w:tcPr>
            <w:tcW w:w="5104" w:type="dxa"/>
            <w:shd w:val="clear" w:color="auto" w:fill="auto"/>
          </w:tcPr>
          <w:p w14:paraId="0CC317AD" w14:textId="7D077B3E" w:rsidR="008B6158" w:rsidRPr="00AE48A2" w:rsidRDefault="008B6158" w:rsidP="00800A52">
            <w:pPr>
              <w:jc w:val="both"/>
              <w:rPr>
                <w:rFonts w:ascii="Times New Roman" w:hAnsi="Times New Roman"/>
                <w:sz w:val="24"/>
                <w:szCs w:val="24"/>
                <w:lang w:val="lv-LV"/>
              </w:rPr>
            </w:pPr>
            <w:r w:rsidRPr="00AE48A2">
              <w:rPr>
                <w:rFonts w:ascii="Times New Roman" w:hAnsi="Times New Roman"/>
                <w:sz w:val="24"/>
                <w:szCs w:val="24"/>
                <w:lang w:val="lv-LV"/>
              </w:rPr>
              <w:t>4.</w:t>
            </w:r>
            <w:r w:rsidR="00044C46">
              <w:rPr>
                <w:rFonts w:ascii="Times New Roman" w:hAnsi="Times New Roman"/>
                <w:sz w:val="24"/>
                <w:szCs w:val="24"/>
                <w:lang w:val="lv-LV"/>
              </w:rPr>
              <w:t>8</w:t>
            </w:r>
            <w:r w:rsidRPr="00AE48A2">
              <w:rPr>
                <w:rFonts w:ascii="Times New Roman" w:hAnsi="Times New Roman"/>
                <w:sz w:val="24"/>
                <w:szCs w:val="24"/>
                <w:lang w:val="lv-LV"/>
              </w:rPr>
              <w:t xml:space="preserve">. Pretendents ir tiesīgs balstīties uz citu </w:t>
            </w:r>
            <w:r w:rsidR="00BA1664">
              <w:rPr>
                <w:rFonts w:ascii="Times New Roman" w:hAnsi="Times New Roman"/>
                <w:sz w:val="24"/>
                <w:szCs w:val="24"/>
                <w:lang w:val="lv-LV"/>
              </w:rPr>
              <w:t>person</w:t>
            </w:r>
            <w:r w:rsidRPr="00AE48A2">
              <w:rPr>
                <w:rFonts w:ascii="Times New Roman" w:hAnsi="Times New Roman"/>
                <w:sz w:val="24"/>
                <w:szCs w:val="24"/>
                <w:lang w:val="lv-LV"/>
              </w:rPr>
              <w:t xml:space="preserve">u iespējām, ja tas ir nepieciešams līgumu izpildei, neatkarīgi no savstarpējo attiecību rakstura. Prasības, kas noteiktas Nolikuma </w:t>
            </w:r>
            <w:r w:rsidR="00DF5DC3">
              <w:rPr>
                <w:rFonts w:ascii="Times New Roman" w:hAnsi="Times New Roman"/>
                <w:sz w:val="24"/>
                <w:szCs w:val="24"/>
                <w:lang w:val="lv-LV"/>
              </w:rPr>
              <w:t>4</w:t>
            </w:r>
            <w:r w:rsidRPr="00AE48A2">
              <w:rPr>
                <w:rFonts w:ascii="Times New Roman" w:hAnsi="Times New Roman"/>
                <w:sz w:val="24"/>
                <w:szCs w:val="24"/>
                <w:lang w:val="lv-LV"/>
              </w:rPr>
              <w:t>. 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337008E3" w14:textId="77777777" w:rsidR="008B6158" w:rsidRPr="00AE48A2" w:rsidRDefault="008B6158" w:rsidP="001B25D4">
            <w:pPr>
              <w:spacing w:after="0"/>
              <w:jc w:val="both"/>
              <w:rPr>
                <w:rFonts w:ascii="Times New Roman" w:hAnsi="Times New Roman"/>
                <w:sz w:val="24"/>
                <w:szCs w:val="24"/>
                <w:lang w:val="lv-LV"/>
              </w:rPr>
            </w:pPr>
            <w:r w:rsidRPr="00AE48A2">
              <w:rPr>
                <w:rFonts w:ascii="Times New Roman" w:hAnsi="Times New Roman"/>
                <w:sz w:val="24"/>
                <w:szCs w:val="24"/>
                <w:lang w:val="lv-LV"/>
              </w:rPr>
              <w:t xml:space="preserve">Ja Pretendents </w:t>
            </w:r>
            <w:r w:rsidR="001B25D4" w:rsidRPr="00AE48A2">
              <w:rPr>
                <w:rFonts w:ascii="Times New Roman" w:hAnsi="Times New Roman"/>
                <w:sz w:val="24"/>
                <w:szCs w:val="24"/>
                <w:lang w:val="lv-LV"/>
              </w:rPr>
              <w:t>plāno piesaistīt apakšuzņēmēju/</w:t>
            </w:r>
            <w:r w:rsidRPr="00AE48A2">
              <w:rPr>
                <w:rFonts w:ascii="Times New Roman" w:hAnsi="Times New Roman"/>
                <w:sz w:val="24"/>
                <w:szCs w:val="24"/>
                <w:lang w:val="lv-LV"/>
              </w:rPr>
              <w:t>s, piedāvājumā ir jāiekļauj:</w:t>
            </w:r>
          </w:p>
          <w:p w14:paraId="6C11B96A" w14:textId="1ED00B9D" w:rsidR="001B25D4" w:rsidRPr="00AE48A2" w:rsidRDefault="001B25D4" w:rsidP="001B25D4">
            <w:pPr>
              <w:keepNext/>
              <w:keepLines/>
              <w:spacing w:after="0" w:line="240" w:lineRule="auto"/>
              <w:jc w:val="both"/>
              <w:rPr>
                <w:rFonts w:ascii="Times New Roman" w:hAnsi="Times New Roman"/>
                <w:bCs/>
                <w:spacing w:val="-20"/>
                <w:sz w:val="24"/>
                <w:szCs w:val="24"/>
                <w:lang w:val="lv-LV"/>
              </w:rPr>
            </w:pPr>
            <w:r w:rsidRPr="00AE48A2">
              <w:rPr>
                <w:rFonts w:ascii="Times New Roman" w:hAnsi="Times New Roman"/>
                <w:bCs/>
                <w:sz w:val="24"/>
                <w:szCs w:val="24"/>
                <w:lang w:val="lv-LV"/>
              </w:rPr>
              <w:t>4.</w:t>
            </w:r>
            <w:r w:rsidR="00044C46">
              <w:rPr>
                <w:rFonts w:ascii="Times New Roman" w:hAnsi="Times New Roman"/>
                <w:bCs/>
                <w:sz w:val="24"/>
                <w:szCs w:val="24"/>
                <w:lang w:val="lv-LV"/>
              </w:rPr>
              <w:t>8</w:t>
            </w:r>
            <w:r w:rsidRPr="00AE48A2">
              <w:rPr>
                <w:rFonts w:ascii="Times New Roman" w:hAnsi="Times New Roman"/>
                <w:bCs/>
                <w:sz w:val="24"/>
                <w:szCs w:val="24"/>
                <w:lang w:val="lv-LV"/>
              </w:rPr>
              <w:t>.1.</w:t>
            </w:r>
            <w:r w:rsidR="009F4208" w:rsidRPr="00AE48A2">
              <w:rPr>
                <w:rFonts w:ascii="Times New Roman" w:hAnsi="Times New Roman"/>
                <w:bCs/>
                <w:sz w:val="24"/>
                <w:szCs w:val="24"/>
                <w:lang w:val="lv-LV"/>
              </w:rPr>
              <w:t xml:space="preserve"> </w:t>
            </w:r>
            <w:r w:rsidRPr="00AE48A2">
              <w:rPr>
                <w:rFonts w:ascii="Times New Roman" w:hAnsi="Times New Roman"/>
                <w:bCs/>
                <w:sz w:val="24"/>
                <w:szCs w:val="24"/>
                <w:lang w:val="lv-LV"/>
              </w:rPr>
              <w:t xml:space="preserve">informācija par apakšuzņēmējiem un </w:t>
            </w:r>
            <w:r w:rsidRPr="00AE48A2">
              <w:rPr>
                <w:rFonts w:ascii="Times New Roman" w:hAnsi="Times New Roman"/>
                <w:bCs/>
                <w:spacing w:val="-20"/>
                <w:sz w:val="24"/>
                <w:szCs w:val="24"/>
                <w:lang w:val="lv-LV"/>
              </w:rPr>
              <w:t>apakšuzņēmēju apakšuzņēmējiem</w:t>
            </w:r>
            <w:r w:rsidR="00440E53">
              <w:rPr>
                <w:rFonts w:ascii="Times New Roman" w:hAnsi="Times New Roman"/>
                <w:bCs/>
                <w:spacing w:val="-20"/>
                <w:sz w:val="24"/>
                <w:szCs w:val="24"/>
                <w:lang w:val="lv-LV"/>
              </w:rPr>
              <w:t>, kuru veicamo pakalpojumu vērtība ir vismaz 10%</w:t>
            </w:r>
            <w:r w:rsidRPr="00AE48A2">
              <w:rPr>
                <w:rFonts w:ascii="Times New Roman" w:hAnsi="Times New Roman"/>
                <w:bCs/>
                <w:spacing w:val="-20"/>
                <w:sz w:val="24"/>
                <w:szCs w:val="24"/>
                <w:lang w:val="lv-LV"/>
              </w:rPr>
              <w:t xml:space="preserve"> (</w:t>
            </w:r>
            <w:r w:rsidR="00DF5DC3">
              <w:rPr>
                <w:rFonts w:ascii="Times New Roman" w:hAnsi="Times New Roman"/>
                <w:bCs/>
                <w:spacing w:val="-20"/>
                <w:sz w:val="24"/>
                <w:szCs w:val="24"/>
                <w:lang w:val="lv-LV"/>
              </w:rPr>
              <w:t>Nolikuma 6</w:t>
            </w:r>
            <w:r w:rsidRPr="00AE48A2">
              <w:rPr>
                <w:rFonts w:ascii="Times New Roman" w:hAnsi="Times New Roman"/>
                <w:bCs/>
                <w:spacing w:val="-20"/>
                <w:sz w:val="24"/>
                <w:szCs w:val="24"/>
                <w:lang w:val="lv-LV"/>
              </w:rPr>
              <w:t>.pielikums);</w:t>
            </w:r>
          </w:p>
          <w:p w14:paraId="7F030640" w14:textId="77777777" w:rsidR="001B25D4" w:rsidRPr="00AE48A2" w:rsidRDefault="001B25D4" w:rsidP="001B25D4">
            <w:pPr>
              <w:spacing w:after="0"/>
              <w:jc w:val="both"/>
              <w:rPr>
                <w:rFonts w:ascii="Times New Roman" w:hAnsi="Times New Roman"/>
                <w:bCs/>
                <w:sz w:val="24"/>
                <w:szCs w:val="24"/>
                <w:lang w:val="lv-LV"/>
              </w:rPr>
            </w:pPr>
            <w:r w:rsidRPr="00AE48A2">
              <w:rPr>
                <w:rFonts w:ascii="Times New Roman" w:hAnsi="Times New Roman"/>
                <w:bCs/>
                <w:sz w:val="24"/>
                <w:szCs w:val="24"/>
                <w:lang w:val="lv-LV"/>
              </w:rPr>
              <w:t>4.</w:t>
            </w:r>
            <w:r w:rsidR="00044C46">
              <w:rPr>
                <w:rFonts w:ascii="Times New Roman" w:hAnsi="Times New Roman"/>
                <w:bCs/>
                <w:sz w:val="24"/>
                <w:szCs w:val="24"/>
                <w:lang w:val="lv-LV"/>
              </w:rPr>
              <w:t>8</w:t>
            </w:r>
            <w:r w:rsidRPr="00AE48A2">
              <w:rPr>
                <w:rFonts w:ascii="Times New Roman" w:hAnsi="Times New Roman"/>
                <w:bCs/>
                <w:sz w:val="24"/>
                <w:szCs w:val="24"/>
                <w:lang w:val="lv-LV"/>
              </w:rPr>
              <w:t>.2. apakšuzņēmēja un apakšuzņēmēja apakšuzņēmēja apliecinājums</w:t>
            </w:r>
            <w:r w:rsidRPr="00AE48A2">
              <w:rPr>
                <w:rFonts w:ascii="Times New Roman" w:hAnsi="Times New Roman"/>
                <w:b/>
                <w:bCs/>
                <w:sz w:val="24"/>
                <w:szCs w:val="24"/>
                <w:lang w:val="lv-LV"/>
              </w:rPr>
              <w:t xml:space="preserve"> </w:t>
            </w:r>
            <w:r w:rsidRPr="00AE48A2">
              <w:rPr>
                <w:rFonts w:ascii="Times New Roman" w:hAnsi="Times New Roman"/>
                <w:bCs/>
                <w:sz w:val="24"/>
                <w:szCs w:val="24"/>
                <w:lang w:val="lv-LV"/>
              </w:rPr>
              <w:t>(</w:t>
            </w:r>
            <w:r w:rsidR="00DF5DC3">
              <w:rPr>
                <w:rFonts w:ascii="Times New Roman" w:hAnsi="Times New Roman"/>
                <w:bCs/>
                <w:sz w:val="24"/>
                <w:szCs w:val="24"/>
                <w:lang w:val="lv-LV"/>
              </w:rPr>
              <w:t>Nolikuma 7</w:t>
            </w:r>
            <w:r w:rsidRPr="00AE48A2">
              <w:rPr>
                <w:rFonts w:ascii="Times New Roman" w:hAnsi="Times New Roman"/>
                <w:bCs/>
                <w:sz w:val="24"/>
                <w:szCs w:val="24"/>
                <w:lang w:val="lv-LV"/>
              </w:rPr>
              <w:t>. pielikums).</w:t>
            </w:r>
          </w:p>
          <w:p w14:paraId="3213B113" w14:textId="77777777" w:rsidR="00DF4744" w:rsidRPr="00AE48A2" w:rsidRDefault="00DF4744" w:rsidP="001B25D4">
            <w:pPr>
              <w:spacing w:after="0"/>
              <w:jc w:val="both"/>
              <w:rPr>
                <w:rFonts w:ascii="Times New Roman" w:hAnsi="Times New Roman"/>
                <w:sz w:val="24"/>
                <w:szCs w:val="24"/>
                <w:lang w:val="lv-LV"/>
              </w:rPr>
            </w:pPr>
            <w:r w:rsidRPr="00AE48A2">
              <w:rPr>
                <w:rFonts w:ascii="Times New Roman" w:hAnsi="Times New Roman"/>
                <w:i/>
                <w:sz w:val="24"/>
                <w:szCs w:val="24"/>
                <w:lang w:val="lv-LV"/>
              </w:rPr>
              <w:t>(Dokumenti iesniedzami EIS e-konkursu apakšsistēmas sadaļā “Atlases prasības”)</w:t>
            </w:r>
          </w:p>
        </w:tc>
      </w:tr>
      <w:tr w:rsidR="00817558" w:rsidRPr="004A69F2" w14:paraId="37D1AA3D" w14:textId="77777777" w:rsidTr="006063F0">
        <w:tc>
          <w:tcPr>
            <w:tcW w:w="10098" w:type="dxa"/>
            <w:gridSpan w:val="3"/>
            <w:shd w:val="clear" w:color="auto" w:fill="BFBFBF"/>
          </w:tcPr>
          <w:p w14:paraId="2ADF9690" w14:textId="77777777" w:rsidR="00817558" w:rsidRDefault="00817558" w:rsidP="001B25D4">
            <w:pPr>
              <w:keepNext/>
              <w:keepLines/>
              <w:spacing w:after="0" w:line="240" w:lineRule="auto"/>
              <w:jc w:val="both"/>
              <w:rPr>
                <w:rFonts w:ascii="Times New Roman" w:hAnsi="Times New Roman"/>
                <w:b/>
                <w:bCs/>
                <w:sz w:val="24"/>
                <w:szCs w:val="24"/>
                <w:lang w:val="lv-LV"/>
              </w:rPr>
            </w:pPr>
            <w:r w:rsidRPr="00AE48A2">
              <w:rPr>
                <w:rFonts w:ascii="Times New Roman" w:hAnsi="Times New Roman"/>
                <w:b/>
                <w:bCs/>
                <w:sz w:val="24"/>
                <w:szCs w:val="24"/>
                <w:lang w:val="lv-LV"/>
              </w:rPr>
              <w:lastRenderedPageBreak/>
              <w:t>Tehniskais piedāvājums</w:t>
            </w:r>
            <w:r w:rsidR="00094E1F">
              <w:rPr>
                <w:rFonts w:ascii="Times New Roman" w:hAnsi="Times New Roman"/>
                <w:b/>
                <w:bCs/>
                <w:sz w:val="24"/>
                <w:szCs w:val="24"/>
                <w:lang w:val="lv-LV"/>
              </w:rPr>
              <w:t xml:space="preserve"> </w:t>
            </w:r>
          </w:p>
          <w:p w14:paraId="5E9FE99A" w14:textId="77777777" w:rsidR="00094E1F" w:rsidRPr="00AE48A2" w:rsidRDefault="00094E1F" w:rsidP="001B25D4">
            <w:pPr>
              <w:keepNext/>
              <w:keepLines/>
              <w:spacing w:after="0" w:line="240" w:lineRule="auto"/>
              <w:jc w:val="both"/>
              <w:rPr>
                <w:rFonts w:ascii="Times New Roman" w:hAnsi="Times New Roman"/>
                <w:b/>
                <w:bCs/>
                <w:sz w:val="24"/>
                <w:szCs w:val="24"/>
                <w:lang w:val="lv-LV"/>
              </w:rPr>
            </w:pPr>
            <w:r>
              <w:rPr>
                <w:rFonts w:ascii="Times New Roman" w:hAnsi="Times New Roman"/>
                <w:b/>
                <w:bCs/>
                <w:sz w:val="24"/>
                <w:szCs w:val="24"/>
                <w:lang w:val="lv-LV"/>
              </w:rPr>
              <w:t>Iesniedzams par katru iepirkuma priekšmeta daļu atsevišķi</w:t>
            </w:r>
          </w:p>
        </w:tc>
      </w:tr>
      <w:tr w:rsidR="00817558" w:rsidRPr="005563D1" w14:paraId="7E9756C2" w14:textId="77777777" w:rsidTr="006063F0">
        <w:trPr>
          <w:gridAfter w:val="1"/>
          <w:wAfter w:w="7" w:type="dxa"/>
        </w:trPr>
        <w:tc>
          <w:tcPr>
            <w:tcW w:w="5104" w:type="dxa"/>
            <w:shd w:val="clear" w:color="auto" w:fill="auto"/>
          </w:tcPr>
          <w:p w14:paraId="017CB237" w14:textId="7491A6DF" w:rsidR="009B4245" w:rsidRPr="00AE48A2" w:rsidRDefault="00DB6B47" w:rsidP="0063388B">
            <w:pPr>
              <w:keepNext/>
              <w:keepLines/>
              <w:tabs>
                <w:tab w:val="left" w:pos="454"/>
              </w:tabs>
              <w:spacing w:after="0" w:line="240" w:lineRule="auto"/>
              <w:jc w:val="both"/>
              <w:rPr>
                <w:rFonts w:ascii="Times New Roman" w:hAnsi="Times New Roman"/>
                <w:sz w:val="24"/>
                <w:szCs w:val="24"/>
                <w:highlight w:val="magenta"/>
                <w:lang w:val="lv-LV"/>
              </w:rPr>
            </w:pPr>
            <w:r w:rsidRPr="00742470">
              <w:rPr>
                <w:rFonts w:ascii="Times New Roman" w:hAnsi="Times New Roman"/>
                <w:sz w:val="24"/>
                <w:szCs w:val="24"/>
                <w:lang w:val="lv-LV"/>
              </w:rPr>
              <w:t>4.</w:t>
            </w:r>
            <w:r w:rsidR="00094E1F">
              <w:rPr>
                <w:rFonts w:ascii="Times New Roman" w:hAnsi="Times New Roman"/>
                <w:sz w:val="24"/>
                <w:szCs w:val="24"/>
                <w:lang w:val="lv-LV"/>
              </w:rPr>
              <w:t>9</w:t>
            </w:r>
            <w:r w:rsidRPr="00742470">
              <w:rPr>
                <w:rFonts w:ascii="Times New Roman" w:hAnsi="Times New Roman"/>
                <w:sz w:val="24"/>
                <w:szCs w:val="24"/>
                <w:lang w:val="lv-LV"/>
              </w:rPr>
              <w:t xml:space="preserve">. </w:t>
            </w:r>
            <w:r w:rsidR="00215280" w:rsidRPr="00742470">
              <w:rPr>
                <w:rFonts w:ascii="Times New Roman" w:hAnsi="Times New Roman"/>
                <w:sz w:val="24"/>
                <w:szCs w:val="24"/>
                <w:lang w:val="lv-LV"/>
              </w:rPr>
              <w:t xml:space="preserve">Tehniskais piedāvājums jāsagatavo un jāiesniedz saskaņā </w:t>
            </w:r>
            <w:r w:rsidR="00215280" w:rsidRPr="000C3967">
              <w:rPr>
                <w:rFonts w:ascii="Times New Roman" w:hAnsi="Times New Roman"/>
                <w:sz w:val="24"/>
                <w:szCs w:val="24"/>
                <w:lang w:val="lv-LV"/>
              </w:rPr>
              <w:t>Tehniskajā specifikācijā (Nolikuma 2.</w:t>
            </w:r>
            <w:r w:rsidR="000C3967" w:rsidRPr="000C3967">
              <w:rPr>
                <w:rFonts w:ascii="Times New Roman" w:hAnsi="Times New Roman"/>
                <w:sz w:val="24"/>
                <w:szCs w:val="24"/>
                <w:lang w:val="lv-LV"/>
              </w:rPr>
              <w:t>1</w:t>
            </w:r>
            <w:r w:rsidR="00094E1F">
              <w:rPr>
                <w:rFonts w:ascii="Times New Roman" w:hAnsi="Times New Roman"/>
                <w:sz w:val="24"/>
                <w:szCs w:val="24"/>
                <w:lang w:val="lv-LV"/>
              </w:rPr>
              <w:t>.</w:t>
            </w:r>
            <w:r w:rsidR="00215280" w:rsidRPr="000C3967">
              <w:rPr>
                <w:rFonts w:ascii="Times New Roman" w:hAnsi="Times New Roman"/>
                <w:sz w:val="24"/>
                <w:szCs w:val="24"/>
                <w:lang w:val="lv-LV"/>
              </w:rPr>
              <w:t>pielikums</w:t>
            </w:r>
            <w:r w:rsidR="00094E1F">
              <w:rPr>
                <w:rFonts w:ascii="Times New Roman" w:hAnsi="Times New Roman"/>
                <w:sz w:val="24"/>
                <w:szCs w:val="24"/>
                <w:lang w:val="lv-LV"/>
              </w:rPr>
              <w:t>, Nolikuma 2.2.pielikums</w:t>
            </w:r>
            <w:r w:rsidR="00440E53">
              <w:rPr>
                <w:rFonts w:ascii="Times New Roman" w:hAnsi="Times New Roman"/>
                <w:sz w:val="24"/>
                <w:szCs w:val="24"/>
                <w:lang w:val="lv-LV"/>
              </w:rPr>
              <w:t xml:space="preserve">, </w:t>
            </w:r>
            <w:r w:rsidR="00440E53" w:rsidRPr="00BD3CE3">
              <w:rPr>
                <w:rFonts w:ascii="Times New Roman" w:hAnsi="Times New Roman"/>
                <w:sz w:val="24"/>
                <w:szCs w:val="24"/>
                <w:lang w:val="lv-LV"/>
              </w:rPr>
              <w:t>Nolikuma 2.3.pielikums</w:t>
            </w:r>
            <w:r w:rsidR="00215280" w:rsidRPr="000C3967">
              <w:rPr>
                <w:rFonts w:ascii="Times New Roman" w:hAnsi="Times New Roman"/>
                <w:sz w:val="24"/>
                <w:szCs w:val="24"/>
                <w:lang w:val="lv-LV"/>
              </w:rPr>
              <w:t>)</w:t>
            </w:r>
            <w:r w:rsidR="00215280" w:rsidRPr="00742470">
              <w:rPr>
                <w:rFonts w:ascii="Times New Roman" w:hAnsi="Times New Roman"/>
                <w:sz w:val="24"/>
                <w:szCs w:val="24"/>
                <w:lang w:val="lv-LV"/>
              </w:rPr>
              <w:t xml:space="preserve"> noteiktajām prasībām</w:t>
            </w:r>
            <w:r w:rsidR="00044C46">
              <w:rPr>
                <w:rFonts w:ascii="Times New Roman" w:hAnsi="Times New Roman"/>
                <w:sz w:val="24"/>
                <w:szCs w:val="24"/>
                <w:lang w:val="lv-LV"/>
              </w:rPr>
              <w:t>.</w:t>
            </w:r>
          </w:p>
        </w:tc>
        <w:tc>
          <w:tcPr>
            <w:tcW w:w="0" w:type="auto"/>
            <w:shd w:val="clear" w:color="auto" w:fill="auto"/>
          </w:tcPr>
          <w:p w14:paraId="27CDA978" w14:textId="77777777" w:rsidR="00B65DA9" w:rsidRDefault="00DB6B47" w:rsidP="001B25D4">
            <w:pPr>
              <w:keepNext/>
              <w:keepLines/>
              <w:spacing w:after="0" w:line="240" w:lineRule="auto"/>
              <w:jc w:val="both"/>
              <w:rPr>
                <w:rFonts w:ascii="Times New Roman" w:eastAsia="Times New Roman" w:hAnsi="Times New Roman" w:cs="Arial"/>
                <w:sz w:val="24"/>
                <w:szCs w:val="26"/>
                <w:lang w:val="lv-LV" w:eastAsia="ar-SA"/>
              </w:rPr>
            </w:pPr>
            <w:r w:rsidRPr="00AE48A2">
              <w:rPr>
                <w:rFonts w:ascii="Times New Roman" w:hAnsi="Times New Roman"/>
                <w:sz w:val="24"/>
                <w:szCs w:val="24"/>
                <w:lang w:val="lv-LV"/>
              </w:rPr>
              <w:t>4.</w:t>
            </w:r>
            <w:r w:rsidR="00094E1F">
              <w:rPr>
                <w:rFonts w:ascii="Times New Roman" w:hAnsi="Times New Roman"/>
                <w:sz w:val="24"/>
                <w:szCs w:val="24"/>
                <w:lang w:val="lv-LV"/>
              </w:rPr>
              <w:t>9</w:t>
            </w:r>
            <w:r w:rsidRPr="00AE48A2">
              <w:rPr>
                <w:rFonts w:ascii="Times New Roman" w:hAnsi="Times New Roman"/>
                <w:sz w:val="24"/>
                <w:szCs w:val="24"/>
                <w:lang w:val="lv-LV"/>
              </w:rPr>
              <w:t>.1.</w:t>
            </w:r>
            <w:r w:rsidR="00B65DA9" w:rsidRPr="00AE48A2">
              <w:rPr>
                <w:rFonts w:ascii="Times New Roman" w:hAnsi="Times New Roman"/>
                <w:sz w:val="24"/>
                <w:szCs w:val="24"/>
                <w:lang w:val="lv-LV"/>
              </w:rPr>
              <w:t xml:space="preserve"> Tehniskais piedāvājums jāsagatavo un jāiesniedz saskaņā</w:t>
            </w:r>
            <w:r w:rsidR="00B416E3" w:rsidRPr="00AE48A2">
              <w:rPr>
                <w:rFonts w:ascii="Times New Roman" w:hAnsi="Times New Roman"/>
                <w:sz w:val="24"/>
                <w:szCs w:val="24"/>
                <w:lang w:val="lv-LV"/>
              </w:rPr>
              <w:t xml:space="preserve"> </w:t>
            </w:r>
            <w:r w:rsidR="00B416E3" w:rsidRPr="00AE48A2">
              <w:rPr>
                <w:rFonts w:ascii="Times New Roman" w:eastAsia="Times New Roman" w:hAnsi="Times New Roman" w:cs="Arial"/>
                <w:sz w:val="24"/>
                <w:szCs w:val="26"/>
                <w:lang w:val="lv-LV" w:eastAsia="ar-SA"/>
              </w:rPr>
              <w:t>ar</w:t>
            </w:r>
            <w:r w:rsidR="00615D2E">
              <w:rPr>
                <w:rFonts w:ascii="Times New Roman" w:eastAsia="Times New Roman" w:hAnsi="Times New Roman" w:cs="Arial"/>
                <w:sz w:val="24"/>
                <w:szCs w:val="26"/>
                <w:lang w:val="lv-LV" w:eastAsia="ar-SA"/>
              </w:rPr>
              <w:t xml:space="preserve"> Tehnisk</w:t>
            </w:r>
            <w:r w:rsidR="0025107E">
              <w:rPr>
                <w:rFonts w:ascii="Times New Roman" w:eastAsia="Times New Roman" w:hAnsi="Times New Roman" w:cs="Arial"/>
                <w:sz w:val="24"/>
                <w:szCs w:val="26"/>
                <w:lang w:val="lv-LV" w:eastAsia="ar-SA"/>
              </w:rPr>
              <w:t>o</w:t>
            </w:r>
            <w:r w:rsidR="00615D2E">
              <w:rPr>
                <w:rFonts w:ascii="Times New Roman" w:eastAsia="Times New Roman" w:hAnsi="Times New Roman" w:cs="Arial"/>
                <w:sz w:val="24"/>
                <w:szCs w:val="26"/>
                <w:lang w:val="lv-LV" w:eastAsia="ar-SA"/>
              </w:rPr>
              <w:t xml:space="preserve"> specifikācij</w:t>
            </w:r>
            <w:r w:rsidR="0025107E">
              <w:rPr>
                <w:rFonts w:ascii="Times New Roman" w:eastAsia="Times New Roman" w:hAnsi="Times New Roman" w:cs="Arial"/>
                <w:sz w:val="24"/>
                <w:szCs w:val="26"/>
                <w:lang w:val="lv-LV" w:eastAsia="ar-SA"/>
              </w:rPr>
              <w:t>u</w:t>
            </w:r>
          </w:p>
          <w:p w14:paraId="17EB30FF" w14:textId="540403CF" w:rsidR="0063388B" w:rsidRPr="0063388B" w:rsidRDefault="0063388B" w:rsidP="001B25D4">
            <w:pPr>
              <w:keepNext/>
              <w:keepLines/>
              <w:spacing w:after="0" w:line="240" w:lineRule="auto"/>
              <w:jc w:val="both"/>
              <w:rPr>
                <w:rFonts w:ascii="Times New Roman" w:hAnsi="Times New Roman"/>
                <w:sz w:val="24"/>
                <w:szCs w:val="24"/>
                <w:lang w:val="lv-LV"/>
              </w:rPr>
            </w:pPr>
            <w:r w:rsidRPr="000C3967">
              <w:rPr>
                <w:rFonts w:ascii="Times New Roman" w:hAnsi="Times New Roman"/>
                <w:sz w:val="24"/>
                <w:szCs w:val="24"/>
                <w:lang w:val="lv-LV"/>
              </w:rPr>
              <w:t>(Nolikuma 2.</w:t>
            </w:r>
            <w:r w:rsidR="00094E1F">
              <w:rPr>
                <w:rFonts w:ascii="Times New Roman" w:hAnsi="Times New Roman"/>
                <w:sz w:val="24"/>
                <w:szCs w:val="24"/>
                <w:lang w:val="lv-LV"/>
              </w:rPr>
              <w:t>1.pielikums, Nolikuma 2.2.</w:t>
            </w:r>
            <w:r w:rsidRPr="000C3967">
              <w:rPr>
                <w:rFonts w:ascii="Times New Roman" w:hAnsi="Times New Roman"/>
                <w:sz w:val="24"/>
                <w:szCs w:val="24"/>
                <w:lang w:val="lv-LV"/>
              </w:rPr>
              <w:t>pielikums</w:t>
            </w:r>
            <w:r w:rsidR="00440E53">
              <w:rPr>
                <w:rFonts w:ascii="Times New Roman" w:hAnsi="Times New Roman"/>
                <w:sz w:val="24"/>
                <w:szCs w:val="24"/>
                <w:lang w:val="lv-LV"/>
              </w:rPr>
              <w:t xml:space="preserve">, </w:t>
            </w:r>
            <w:r w:rsidR="00440E53" w:rsidRPr="00BD3CE3">
              <w:rPr>
                <w:rFonts w:ascii="Times New Roman" w:hAnsi="Times New Roman"/>
                <w:sz w:val="24"/>
                <w:szCs w:val="24"/>
                <w:lang w:val="lv-LV"/>
              </w:rPr>
              <w:t>Nolikuma 2.3.pielikums</w:t>
            </w:r>
            <w:r w:rsidRPr="000C3967">
              <w:rPr>
                <w:rFonts w:ascii="Times New Roman" w:hAnsi="Times New Roman"/>
                <w:sz w:val="24"/>
                <w:szCs w:val="24"/>
                <w:lang w:val="lv-LV"/>
              </w:rPr>
              <w:t>)</w:t>
            </w:r>
            <w:r w:rsidR="0099231F">
              <w:rPr>
                <w:rFonts w:ascii="Times New Roman" w:hAnsi="Times New Roman"/>
                <w:sz w:val="24"/>
                <w:szCs w:val="24"/>
                <w:lang w:val="lv-LV"/>
              </w:rPr>
              <w:t xml:space="preserve">, </w:t>
            </w:r>
            <w:r w:rsidR="0099231F" w:rsidRPr="00440E53">
              <w:rPr>
                <w:rFonts w:ascii="Times New Roman" w:hAnsi="Times New Roman"/>
                <w:sz w:val="24"/>
                <w:szCs w:val="24"/>
                <w:lang w:val="lv-LV"/>
              </w:rPr>
              <w:t>aizpildot Tehniskā piedāvājuma form</w:t>
            </w:r>
            <w:r w:rsidR="001D4E5F">
              <w:rPr>
                <w:rFonts w:ascii="Times New Roman" w:hAnsi="Times New Roman"/>
                <w:sz w:val="24"/>
                <w:szCs w:val="24"/>
                <w:lang w:val="lv-LV"/>
              </w:rPr>
              <w:t>u</w:t>
            </w:r>
            <w:r w:rsidR="0099231F" w:rsidRPr="00440E53">
              <w:rPr>
                <w:rFonts w:ascii="Times New Roman" w:hAnsi="Times New Roman"/>
                <w:sz w:val="24"/>
                <w:szCs w:val="24"/>
                <w:lang w:val="lv-LV"/>
              </w:rPr>
              <w:t xml:space="preserve"> </w:t>
            </w:r>
            <w:r w:rsidR="0099231F" w:rsidRPr="00BD3CE3">
              <w:rPr>
                <w:rFonts w:ascii="Times New Roman" w:hAnsi="Times New Roman"/>
                <w:sz w:val="24"/>
                <w:szCs w:val="24"/>
                <w:lang w:val="lv-LV"/>
              </w:rPr>
              <w:t>(Nolikuma 3.1.pielikums, Nolikuma 3.2.pielikums</w:t>
            </w:r>
            <w:r w:rsidR="00440E53" w:rsidRPr="00BD3CE3">
              <w:rPr>
                <w:rFonts w:ascii="Times New Roman" w:hAnsi="Times New Roman"/>
                <w:sz w:val="24"/>
                <w:szCs w:val="24"/>
                <w:lang w:val="lv-LV"/>
              </w:rPr>
              <w:t>, Nolikuma 3.3.pielikums</w:t>
            </w:r>
            <w:r w:rsidR="0099231F" w:rsidRPr="00440E53">
              <w:rPr>
                <w:rFonts w:ascii="Times New Roman" w:hAnsi="Times New Roman"/>
                <w:sz w:val="24"/>
                <w:szCs w:val="24"/>
                <w:lang w:val="lv-LV"/>
              </w:rPr>
              <w:t>)</w:t>
            </w:r>
            <w:r w:rsidR="00BD3CE3">
              <w:rPr>
                <w:rFonts w:ascii="Times New Roman" w:hAnsi="Times New Roman"/>
                <w:sz w:val="24"/>
                <w:szCs w:val="24"/>
                <w:lang w:val="lv-LV"/>
              </w:rPr>
              <w:t>;</w:t>
            </w:r>
          </w:p>
          <w:p w14:paraId="16ACA557" w14:textId="7070FAD2" w:rsidR="00440E53" w:rsidRDefault="00B416E3" w:rsidP="00B416E3">
            <w:pPr>
              <w:keepNext/>
              <w:keepLines/>
              <w:spacing w:after="0" w:line="240" w:lineRule="auto"/>
              <w:jc w:val="both"/>
              <w:rPr>
                <w:rFonts w:ascii="Times New Roman" w:hAnsi="Times New Roman"/>
                <w:sz w:val="24"/>
                <w:szCs w:val="24"/>
                <w:lang w:val="lv-LV"/>
              </w:rPr>
            </w:pPr>
            <w:r w:rsidRPr="0063388B">
              <w:rPr>
                <w:rFonts w:ascii="Times New Roman" w:hAnsi="Times New Roman"/>
                <w:sz w:val="24"/>
                <w:szCs w:val="24"/>
                <w:lang w:val="lv-LV"/>
              </w:rPr>
              <w:t>4.</w:t>
            </w:r>
            <w:r w:rsidR="00B06107">
              <w:rPr>
                <w:rFonts w:ascii="Times New Roman" w:hAnsi="Times New Roman"/>
                <w:sz w:val="24"/>
                <w:szCs w:val="24"/>
                <w:lang w:val="lv-LV"/>
              </w:rPr>
              <w:t>9</w:t>
            </w:r>
            <w:r w:rsidRPr="0063388B">
              <w:rPr>
                <w:rFonts w:ascii="Times New Roman" w:hAnsi="Times New Roman"/>
                <w:sz w:val="24"/>
                <w:szCs w:val="24"/>
                <w:lang w:val="lv-LV"/>
              </w:rPr>
              <w:t>.2.</w:t>
            </w:r>
            <w:r w:rsidR="00615D2E" w:rsidRPr="0063388B">
              <w:rPr>
                <w:rFonts w:ascii="Times New Roman" w:hAnsi="Times New Roman"/>
                <w:sz w:val="24"/>
                <w:szCs w:val="24"/>
                <w:lang w:val="lv-LV"/>
              </w:rPr>
              <w:t xml:space="preserve"> </w:t>
            </w:r>
            <w:r w:rsidR="00440E53">
              <w:rPr>
                <w:rFonts w:ascii="Times New Roman" w:hAnsi="Times New Roman"/>
                <w:sz w:val="24"/>
                <w:szCs w:val="24"/>
                <w:lang w:val="lv-LV"/>
              </w:rPr>
              <w:t>P</w:t>
            </w:r>
            <w:r w:rsidR="00440E53" w:rsidRPr="00440E53">
              <w:rPr>
                <w:rFonts w:ascii="Times New Roman" w:hAnsi="Times New Roman"/>
                <w:sz w:val="24"/>
                <w:szCs w:val="24"/>
                <w:lang w:val="lv-LV"/>
              </w:rPr>
              <w:t>reču garantijas noteikum</w:t>
            </w:r>
            <w:r w:rsidR="00440E53">
              <w:rPr>
                <w:rFonts w:ascii="Times New Roman" w:hAnsi="Times New Roman"/>
                <w:sz w:val="24"/>
                <w:szCs w:val="24"/>
                <w:lang w:val="lv-LV"/>
              </w:rPr>
              <w:t>i;</w:t>
            </w:r>
          </w:p>
          <w:p w14:paraId="34C361CB" w14:textId="4E42E8A5" w:rsidR="00B416E3" w:rsidRPr="00AE48A2" w:rsidRDefault="00440E53" w:rsidP="00B416E3">
            <w:pPr>
              <w:keepNext/>
              <w:keepLines/>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4.9.3. </w:t>
            </w:r>
            <w:r w:rsidR="00615D2E" w:rsidRPr="0063388B">
              <w:rPr>
                <w:rFonts w:ascii="Times New Roman" w:hAnsi="Times New Roman"/>
                <w:sz w:val="24"/>
                <w:szCs w:val="24"/>
                <w:lang w:val="lv-LV"/>
              </w:rPr>
              <w:t xml:space="preserve">Plānotais piegādes termiņš </w:t>
            </w:r>
            <w:r w:rsidR="0063388B">
              <w:rPr>
                <w:rFonts w:ascii="Times New Roman" w:hAnsi="Times New Roman"/>
                <w:sz w:val="24"/>
                <w:szCs w:val="24"/>
                <w:lang w:val="lv-LV"/>
              </w:rPr>
              <w:t>I, II</w:t>
            </w:r>
            <w:r w:rsidR="001D4E5F">
              <w:rPr>
                <w:rFonts w:ascii="Times New Roman" w:hAnsi="Times New Roman"/>
                <w:sz w:val="24"/>
                <w:szCs w:val="24"/>
                <w:lang w:val="lv-LV"/>
              </w:rPr>
              <w:t xml:space="preserve">, </w:t>
            </w:r>
            <w:r w:rsidR="001D4E5F" w:rsidRPr="00BD3CE3">
              <w:rPr>
                <w:rFonts w:ascii="Times New Roman" w:hAnsi="Times New Roman"/>
                <w:sz w:val="24"/>
                <w:szCs w:val="24"/>
                <w:lang w:val="lv-LV"/>
              </w:rPr>
              <w:t>III</w:t>
            </w:r>
            <w:r w:rsidR="001D4E5F">
              <w:rPr>
                <w:rFonts w:ascii="Times New Roman" w:hAnsi="Times New Roman"/>
                <w:sz w:val="24"/>
                <w:szCs w:val="24"/>
                <w:lang w:val="lv-LV"/>
              </w:rPr>
              <w:t xml:space="preserve"> </w:t>
            </w:r>
            <w:r w:rsidR="0063388B">
              <w:rPr>
                <w:rFonts w:ascii="Times New Roman" w:hAnsi="Times New Roman"/>
                <w:sz w:val="24"/>
                <w:szCs w:val="24"/>
                <w:lang w:val="lv-LV"/>
              </w:rPr>
              <w:t xml:space="preserve">iepirkuma priekšmeta daļai ir </w:t>
            </w:r>
            <w:r w:rsidR="0063388B" w:rsidRPr="0063388B">
              <w:rPr>
                <w:rFonts w:ascii="Times New Roman" w:eastAsia="Times New Roman" w:hAnsi="Times New Roman"/>
                <w:bCs/>
                <w:sz w:val="24"/>
                <w:szCs w:val="24"/>
                <w:lang w:val="lv-LV"/>
              </w:rPr>
              <w:t xml:space="preserve">2019.gada </w:t>
            </w:r>
            <w:r w:rsidR="007C34FE">
              <w:rPr>
                <w:rFonts w:ascii="Times New Roman" w:eastAsia="Times New Roman" w:hAnsi="Times New Roman"/>
                <w:bCs/>
                <w:sz w:val="24"/>
                <w:szCs w:val="24"/>
                <w:lang w:val="lv-LV"/>
              </w:rPr>
              <w:t>12</w:t>
            </w:r>
            <w:r w:rsidR="0063388B" w:rsidRPr="0063388B">
              <w:rPr>
                <w:rFonts w:ascii="Times New Roman" w:eastAsia="Times New Roman" w:hAnsi="Times New Roman"/>
                <w:bCs/>
                <w:sz w:val="24"/>
                <w:szCs w:val="24"/>
                <w:lang w:val="lv-LV"/>
              </w:rPr>
              <w:t>.augusts</w:t>
            </w:r>
            <w:r w:rsidR="0099231F">
              <w:rPr>
                <w:rFonts w:ascii="Times New Roman" w:eastAsia="Times New Roman" w:hAnsi="Times New Roman"/>
                <w:bCs/>
                <w:sz w:val="24"/>
                <w:szCs w:val="24"/>
                <w:lang w:val="lv-LV"/>
              </w:rPr>
              <w:t xml:space="preserve"> </w:t>
            </w:r>
            <w:r w:rsidR="0099231F" w:rsidRPr="001D4E5F">
              <w:rPr>
                <w:rFonts w:ascii="Times New Roman" w:eastAsia="Times New Roman" w:hAnsi="Times New Roman"/>
                <w:bCs/>
                <w:sz w:val="24"/>
                <w:szCs w:val="24"/>
                <w:lang w:val="lv-LV"/>
              </w:rPr>
              <w:t>no iepirkuma līguma noslēgšanas</w:t>
            </w:r>
            <w:r w:rsidR="001D4E5F">
              <w:rPr>
                <w:rFonts w:ascii="Times New Roman" w:eastAsia="Times New Roman" w:hAnsi="Times New Roman"/>
                <w:bCs/>
                <w:sz w:val="24"/>
                <w:szCs w:val="24"/>
                <w:lang w:val="lv-LV"/>
              </w:rPr>
              <w:t>;</w:t>
            </w:r>
            <w:r w:rsidR="00D91825">
              <w:rPr>
                <w:rFonts w:ascii="Times New Roman" w:eastAsia="Times New Roman" w:hAnsi="Times New Roman"/>
                <w:bCs/>
                <w:sz w:val="24"/>
                <w:szCs w:val="24"/>
                <w:lang w:val="lv-LV"/>
              </w:rPr>
              <w:t xml:space="preserve"> </w:t>
            </w:r>
          </w:p>
          <w:p w14:paraId="468B7EF3" w14:textId="3B04EE9C" w:rsidR="00F6315A" w:rsidRPr="00AE48A2" w:rsidRDefault="00F6315A" w:rsidP="00F6315A">
            <w:pPr>
              <w:keepNext/>
              <w:keepLines/>
              <w:spacing w:after="0" w:line="240" w:lineRule="auto"/>
              <w:jc w:val="both"/>
              <w:rPr>
                <w:rFonts w:ascii="Times New Roman" w:hAnsi="Times New Roman"/>
                <w:sz w:val="24"/>
                <w:szCs w:val="24"/>
                <w:lang w:val="lv-LV"/>
              </w:rPr>
            </w:pPr>
            <w:r w:rsidRPr="00AE48A2">
              <w:rPr>
                <w:rFonts w:ascii="Times New Roman" w:hAnsi="Times New Roman"/>
                <w:sz w:val="24"/>
                <w:szCs w:val="24"/>
                <w:lang w:val="lv-LV"/>
              </w:rPr>
              <w:t>4.</w:t>
            </w:r>
            <w:r w:rsidR="00B06107">
              <w:rPr>
                <w:rFonts w:ascii="Times New Roman" w:hAnsi="Times New Roman"/>
                <w:sz w:val="24"/>
                <w:szCs w:val="24"/>
                <w:lang w:val="lv-LV"/>
              </w:rPr>
              <w:t>9</w:t>
            </w:r>
            <w:r w:rsidRPr="00AE48A2">
              <w:rPr>
                <w:rFonts w:ascii="Times New Roman" w:hAnsi="Times New Roman"/>
                <w:sz w:val="24"/>
                <w:szCs w:val="24"/>
                <w:lang w:val="lv-LV"/>
              </w:rPr>
              <w:t>.</w:t>
            </w:r>
            <w:r w:rsidR="009E40AB">
              <w:rPr>
                <w:rFonts w:ascii="Times New Roman" w:hAnsi="Times New Roman"/>
                <w:sz w:val="24"/>
                <w:szCs w:val="24"/>
                <w:lang w:val="lv-LV"/>
              </w:rPr>
              <w:t>4</w:t>
            </w:r>
            <w:r w:rsidRPr="00AE48A2">
              <w:rPr>
                <w:rFonts w:ascii="Times New Roman" w:hAnsi="Times New Roman"/>
                <w:sz w:val="24"/>
                <w:szCs w:val="24"/>
                <w:lang w:val="lv-LV"/>
              </w:rPr>
              <w:t>.</w:t>
            </w:r>
            <w:r w:rsidR="009A52A8" w:rsidRPr="00AE48A2">
              <w:rPr>
                <w:rFonts w:ascii="Times New Roman" w:hAnsi="Times New Roman"/>
                <w:sz w:val="24"/>
                <w:szCs w:val="24"/>
                <w:lang w:val="lv-LV"/>
              </w:rPr>
              <w:t xml:space="preserve"> </w:t>
            </w:r>
            <w:r w:rsidR="00615D2E">
              <w:rPr>
                <w:rFonts w:ascii="Times New Roman" w:hAnsi="Times New Roman"/>
                <w:sz w:val="24"/>
                <w:szCs w:val="24"/>
                <w:lang w:val="lv-LV"/>
              </w:rPr>
              <w:t>Preču</w:t>
            </w:r>
            <w:r w:rsidRPr="00AE48A2">
              <w:rPr>
                <w:rFonts w:ascii="Times New Roman" w:hAnsi="Times New Roman"/>
                <w:sz w:val="24"/>
                <w:szCs w:val="24"/>
                <w:lang w:val="lv-LV"/>
              </w:rPr>
              <w:t xml:space="preserve"> garantijas laiks (norādīt mēnešos)</w:t>
            </w:r>
            <w:r w:rsidR="00526B5F" w:rsidRPr="00AE48A2">
              <w:rPr>
                <w:rFonts w:ascii="Times New Roman" w:hAnsi="Times New Roman"/>
                <w:sz w:val="24"/>
                <w:szCs w:val="24"/>
                <w:lang w:val="lv-LV"/>
              </w:rPr>
              <w:t xml:space="preserve"> (</w:t>
            </w:r>
            <w:r w:rsidR="00012379" w:rsidRPr="00AE48A2">
              <w:rPr>
                <w:rFonts w:ascii="Times New Roman" w:hAnsi="Times New Roman"/>
                <w:sz w:val="24"/>
                <w:szCs w:val="24"/>
                <w:lang w:val="lv-LV"/>
              </w:rPr>
              <w:t>Nolikuma 1.pielikums).</w:t>
            </w:r>
          </w:p>
          <w:p w14:paraId="70921C6F" w14:textId="77777777" w:rsidR="00EC3481" w:rsidRPr="00AE48A2" w:rsidRDefault="00F6315A" w:rsidP="00F6315A">
            <w:pPr>
              <w:keepNext/>
              <w:keepLines/>
              <w:spacing w:after="0" w:line="240" w:lineRule="auto"/>
              <w:jc w:val="both"/>
              <w:rPr>
                <w:rFonts w:ascii="Times New Roman" w:hAnsi="Times New Roman"/>
                <w:sz w:val="24"/>
                <w:szCs w:val="24"/>
                <w:lang w:val="lv-LV"/>
              </w:rPr>
            </w:pPr>
            <w:r w:rsidRPr="00AE48A2">
              <w:rPr>
                <w:rFonts w:ascii="Times New Roman" w:hAnsi="Times New Roman"/>
                <w:sz w:val="24"/>
                <w:szCs w:val="24"/>
                <w:lang w:val="lv-LV"/>
              </w:rPr>
              <w:t xml:space="preserve">Garantijas prasības: </w:t>
            </w:r>
            <w:r w:rsidR="00615D2E">
              <w:rPr>
                <w:rFonts w:ascii="Times New Roman" w:hAnsi="Times New Roman"/>
                <w:sz w:val="24"/>
                <w:szCs w:val="24"/>
                <w:lang w:val="lv-LV"/>
              </w:rPr>
              <w:t xml:space="preserve">preču </w:t>
            </w:r>
            <w:r w:rsidRPr="00AE48A2">
              <w:rPr>
                <w:rFonts w:ascii="Times New Roman" w:hAnsi="Times New Roman"/>
                <w:sz w:val="24"/>
                <w:szCs w:val="24"/>
                <w:lang w:val="lv-LV"/>
              </w:rPr>
              <w:t xml:space="preserve">garantijas laikam ir jābūt ne īsākam </w:t>
            </w:r>
            <w:r w:rsidRPr="0063388B">
              <w:rPr>
                <w:rFonts w:ascii="Times New Roman" w:hAnsi="Times New Roman"/>
                <w:sz w:val="24"/>
                <w:szCs w:val="24"/>
                <w:lang w:val="lv-LV"/>
              </w:rPr>
              <w:t xml:space="preserve">kā </w:t>
            </w:r>
            <w:r w:rsidR="00615D2E" w:rsidRPr="0063388B">
              <w:rPr>
                <w:rFonts w:ascii="Times New Roman" w:hAnsi="Times New Roman"/>
                <w:sz w:val="24"/>
                <w:szCs w:val="24"/>
                <w:lang w:val="lv-LV"/>
              </w:rPr>
              <w:t>24</w:t>
            </w:r>
            <w:r w:rsidRPr="0063388B">
              <w:rPr>
                <w:rFonts w:ascii="Times New Roman" w:hAnsi="Times New Roman"/>
                <w:sz w:val="24"/>
                <w:szCs w:val="24"/>
                <w:lang w:val="lv-LV"/>
              </w:rPr>
              <w:t xml:space="preserve"> (</w:t>
            </w:r>
            <w:r w:rsidR="00615D2E" w:rsidRPr="0063388B">
              <w:rPr>
                <w:rFonts w:ascii="Times New Roman" w:hAnsi="Times New Roman"/>
                <w:sz w:val="24"/>
                <w:szCs w:val="24"/>
                <w:lang w:val="lv-LV"/>
              </w:rPr>
              <w:t>divdesmit četri</w:t>
            </w:r>
            <w:r w:rsidRPr="0063388B">
              <w:rPr>
                <w:rFonts w:ascii="Times New Roman" w:hAnsi="Times New Roman"/>
                <w:sz w:val="24"/>
                <w:szCs w:val="24"/>
                <w:lang w:val="lv-LV"/>
              </w:rPr>
              <w:t>) mēneši</w:t>
            </w:r>
            <w:r w:rsidRPr="00AE48A2">
              <w:rPr>
                <w:rFonts w:ascii="Times New Roman" w:hAnsi="Times New Roman"/>
                <w:sz w:val="24"/>
                <w:szCs w:val="24"/>
                <w:lang w:val="lv-LV"/>
              </w:rPr>
              <w:t xml:space="preserve">, skaitot no dienas, kad </w:t>
            </w:r>
            <w:r w:rsidR="00615D2E">
              <w:rPr>
                <w:rFonts w:ascii="Times New Roman" w:hAnsi="Times New Roman"/>
                <w:sz w:val="24"/>
                <w:szCs w:val="24"/>
                <w:lang w:val="lv-LV"/>
              </w:rPr>
              <w:t>parakstīta preču pavadzīme</w:t>
            </w:r>
            <w:r w:rsidR="00E96615">
              <w:rPr>
                <w:rFonts w:ascii="Times New Roman" w:hAnsi="Times New Roman"/>
                <w:sz w:val="24"/>
                <w:szCs w:val="24"/>
                <w:lang w:val="lv-LV"/>
              </w:rPr>
              <w:t xml:space="preserve"> </w:t>
            </w:r>
            <w:r w:rsidR="00615D2E">
              <w:rPr>
                <w:rFonts w:ascii="Times New Roman" w:hAnsi="Times New Roman"/>
                <w:sz w:val="24"/>
                <w:szCs w:val="24"/>
                <w:lang w:val="lv-LV"/>
              </w:rPr>
              <w:t>- rēķins</w:t>
            </w:r>
            <w:r w:rsidRPr="00AE48A2">
              <w:rPr>
                <w:rFonts w:ascii="Times New Roman" w:hAnsi="Times New Roman"/>
                <w:sz w:val="24"/>
                <w:szCs w:val="24"/>
                <w:lang w:val="lv-LV"/>
              </w:rPr>
              <w:t xml:space="preserve">. </w:t>
            </w:r>
          </w:p>
          <w:p w14:paraId="3059C2EA" w14:textId="77777777" w:rsidR="00B8694A" w:rsidRPr="00AE48A2" w:rsidRDefault="00615D2E" w:rsidP="001B25D4">
            <w:pPr>
              <w:keepNext/>
              <w:keepLines/>
              <w:spacing w:after="0" w:line="240" w:lineRule="auto"/>
              <w:jc w:val="both"/>
              <w:rPr>
                <w:rFonts w:ascii="Times New Roman" w:hAnsi="Times New Roman"/>
                <w:i/>
                <w:sz w:val="24"/>
                <w:szCs w:val="24"/>
                <w:lang w:val="lv-LV"/>
              </w:rPr>
            </w:pPr>
            <w:r w:rsidRPr="00AE48A2">
              <w:rPr>
                <w:rFonts w:ascii="Times New Roman" w:hAnsi="Times New Roman"/>
                <w:i/>
                <w:sz w:val="24"/>
                <w:szCs w:val="24"/>
                <w:lang w:val="lv-LV"/>
              </w:rPr>
              <w:t xml:space="preserve"> </w:t>
            </w:r>
            <w:r w:rsidR="00B8694A" w:rsidRPr="00AE48A2">
              <w:rPr>
                <w:rFonts w:ascii="Times New Roman" w:hAnsi="Times New Roman"/>
                <w:i/>
                <w:sz w:val="24"/>
                <w:szCs w:val="24"/>
                <w:lang w:val="lv-LV"/>
              </w:rPr>
              <w:t>(Dokumenti iesniedzami EIS e-konkursu apakšsistēmas sadaļā “Tehniskā piedāvājuma prasības”)</w:t>
            </w:r>
            <w:r w:rsidR="00DC3CD7" w:rsidRPr="00AE48A2">
              <w:rPr>
                <w:rFonts w:ascii="Times New Roman" w:hAnsi="Times New Roman"/>
                <w:i/>
                <w:sz w:val="24"/>
                <w:szCs w:val="24"/>
                <w:lang w:val="lv-LV"/>
              </w:rPr>
              <w:t xml:space="preserve"> </w:t>
            </w:r>
          </w:p>
        </w:tc>
      </w:tr>
      <w:tr w:rsidR="00215280" w:rsidRPr="004A69F2" w14:paraId="7F582CF4" w14:textId="77777777" w:rsidTr="006063F0">
        <w:tc>
          <w:tcPr>
            <w:tcW w:w="10098" w:type="dxa"/>
            <w:gridSpan w:val="3"/>
            <w:shd w:val="clear" w:color="auto" w:fill="BFBFBF"/>
          </w:tcPr>
          <w:p w14:paraId="0EE842D2" w14:textId="77777777" w:rsidR="00215280" w:rsidRPr="00AE48A2" w:rsidRDefault="00215280" w:rsidP="001B25D4">
            <w:pPr>
              <w:keepNext/>
              <w:keepLines/>
              <w:spacing w:after="0" w:line="240" w:lineRule="auto"/>
              <w:jc w:val="both"/>
              <w:rPr>
                <w:rFonts w:ascii="Times New Roman" w:hAnsi="Times New Roman"/>
                <w:b/>
                <w:sz w:val="24"/>
                <w:szCs w:val="24"/>
                <w:lang w:val="lv-LV"/>
              </w:rPr>
            </w:pPr>
            <w:r w:rsidRPr="00AE48A2">
              <w:rPr>
                <w:rFonts w:ascii="Times New Roman" w:hAnsi="Times New Roman"/>
                <w:b/>
                <w:sz w:val="24"/>
                <w:szCs w:val="24"/>
                <w:lang w:val="lv-LV"/>
              </w:rPr>
              <w:t>Finanšu piedāvājums</w:t>
            </w:r>
          </w:p>
        </w:tc>
      </w:tr>
      <w:tr w:rsidR="00215280" w:rsidRPr="005563D1" w14:paraId="61DD76CA" w14:textId="77777777" w:rsidTr="006063F0">
        <w:trPr>
          <w:gridAfter w:val="1"/>
          <w:wAfter w:w="7" w:type="dxa"/>
        </w:trPr>
        <w:tc>
          <w:tcPr>
            <w:tcW w:w="5104" w:type="dxa"/>
            <w:shd w:val="clear" w:color="auto" w:fill="auto"/>
          </w:tcPr>
          <w:p w14:paraId="74C19575" w14:textId="1AE37633" w:rsidR="00215280" w:rsidRPr="00AE48A2" w:rsidRDefault="00DB6B47" w:rsidP="00BD3CE3">
            <w:pPr>
              <w:keepNext/>
              <w:tabs>
                <w:tab w:val="left" w:pos="426"/>
              </w:tabs>
              <w:spacing w:before="240" w:after="0" w:line="240" w:lineRule="auto"/>
              <w:contextualSpacing/>
              <w:jc w:val="both"/>
              <w:outlineLvl w:val="2"/>
              <w:rPr>
                <w:rFonts w:ascii="Times New Roman" w:eastAsia="Times New Roman" w:hAnsi="Times New Roman"/>
                <w:bCs/>
                <w:sz w:val="24"/>
                <w:szCs w:val="24"/>
                <w:lang w:val="lv-LV"/>
              </w:rPr>
            </w:pPr>
            <w:r w:rsidRPr="00AE48A2">
              <w:rPr>
                <w:rFonts w:ascii="Times New Roman" w:eastAsia="Times New Roman" w:hAnsi="Times New Roman"/>
                <w:bCs/>
                <w:sz w:val="24"/>
                <w:szCs w:val="24"/>
                <w:lang w:val="lv-LV"/>
              </w:rPr>
              <w:t>4.1</w:t>
            </w:r>
            <w:r w:rsidR="00B06107">
              <w:rPr>
                <w:rFonts w:ascii="Times New Roman" w:eastAsia="Times New Roman" w:hAnsi="Times New Roman"/>
                <w:bCs/>
                <w:sz w:val="24"/>
                <w:szCs w:val="24"/>
                <w:lang w:val="lv-LV"/>
              </w:rPr>
              <w:t>0</w:t>
            </w:r>
            <w:r w:rsidRPr="00AE48A2">
              <w:rPr>
                <w:rFonts w:ascii="Times New Roman" w:eastAsia="Times New Roman" w:hAnsi="Times New Roman"/>
                <w:bCs/>
                <w:sz w:val="24"/>
                <w:szCs w:val="24"/>
                <w:lang w:val="lv-LV"/>
              </w:rPr>
              <w:t xml:space="preserve">. </w:t>
            </w:r>
            <w:r w:rsidR="00215280" w:rsidRPr="00AE48A2">
              <w:rPr>
                <w:rFonts w:ascii="Times New Roman" w:eastAsia="Times New Roman" w:hAnsi="Times New Roman"/>
                <w:bCs/>
                <w:sz w:val="24"/>
                <w:szCs w:val="24"/>
                <w:lang w:val="lv-LV"/>
              </w:rPr>
              <w:t>Finanšu piedāvājums jāsagatavo</w:t>
            </w:r>
            <w:r w:rsidRPr="00AE48A2">
              <w:rPr>
                <w:rFonts w:ascii="Times New Roman" w:eastAsia="Times New Roman" w:hAnsi="Times New Roman"/>
                <w:bCs/>
                <w:sz w:val="24"/>
                <w:szCs w:val="24"/>
                <w:lang w:val="lv-LV"/>
              </w:rPr>
              <w:t xml:space="preserve"> un jāiesniedz </w:t>
            </w:r>
            <w:r w:rsidR="00215280" w:rsidRPr="00AE48A2">
              <w:rPr>
                <w:rFonts w:ascii="Times New Roman" w:eastAsia="Times New Roman" w:hAnsi="Times New Roman"/>
                <w:bCs/>
                <w:sz w:val="24"/>
                <w:szCs w:val="24"/>
                <w:lang w:val="lv-LV"/>
              </w:rPr>
              <w:t xml:space="preserve"> atbilstoši </w:t>
            </w:r>
            <w:r w:rsidRPr="00AE48A2">
              <w:rPr>
                <w:rFonts w:ascii="Times New Roman" w:eastAsia="Times New Roman" w:hAnsi="Times New Roman"/>
                <w:bCs/>
                <w:sz w:val="24"/>
                <w:szCs w:val="24"/>
                <w:lang w:val="lv-LV"/>
              </w:rPr>
              <w:t>N</w:t>
            </w:r>
            <w:r w:rsidR="00215280" w:rsidRPr="00AE48A2">
              <w:rPr>
                <w:rFonts w:ascii="Times New Roman" w:eastAsia="Times New Roman" w:hAnsi="Times New Roman"/>
                <w:bCs/>
                <w:sz w:val="24"/>
                <w:szCs w:val="24"/>
                <w:lang w:val="lv-LV"/>
              </w:rPr>
              <w:t xml:space="preserve">olikumam pievienotajai </w:t>
            </w:r>
            <w:r w:rsidR="00800A52" w:rsidRPr="0063388B">
              <w:rPr>
                <w:rFonts w:ascii="Times New Roman" w:eastAsia="Times New Roman" w:hAnsi="Times New Roman"/>
                <w:bCs/>
                <w:sz w:val="24"/>
                <w:szCs w:val="24"/>
                <w:lang w:val="lv-LV"/>
              </w:rPr>
              <w:t>F</w:t>
            </w:r>
            <w:r w:rsidR="00215280" w:rsidRPr="0063388B">
              <w:rPr>
                <w:rFonts w:ascii="Times New Roman" w:eastAsia="Times New Roman" w:hAnsi="Times New Roman"/>
                <w:bCs/>
                <w:sz w:val="24"/>
                <w:szCs w:val="24"/>
                <w:lang w:val="lv-LV"/>
              </w:rPr>
              <w:t>inanšu piedāvājuma formai (</w:t>
            </w:r>
            <w:r w:rsidRPr="0063388B">
              <w:rPr>
                <w:rFonts w:ascii="Times New Roman" w:eastAsia="Times New Roman" w:hAnsi="Times New Roman"/>
                <w:bCs/>
                <w:sz w:val="24"/>
                <w:szCs w:val="24"/>
                <w:lang w:val="lv-LV"/>
              </w:rPr>
              <w:t xml:space="preserve">Nolikuma </w:t>
            </w:r>
            <w:r w:rsidR="00D91825">
              <w:rPr>
                <w:rFonts w:ascii="Times New Roman" w:eastAsia="Times New Roman" w:hAnsi="Times New Roman"/>
                <w:bCs/>
                <w:sz w:val="24"/>
                <w:szCs w:val="24"/>
                <w:lang w:val="lv-LV"/>
              </w:rPr>
              <w:t>5</w:t>
            </w:r>
            <w:r w:rsidR="00215280" w:rsidRPr="0063388B">
              <w:rPr>
                <w:rFonts w:ascii="Times New Roman" w:eastAsia="Times New Roman" w:hAnsi="Times New Roman"/>
                <w:bCs/>
                <w:sz w:val="24"/>
                <w:szCs w:val="24"/>
                <w:lang w:val="lv-LV"/>
              </w:rPr>
              <w:t>.</w:t>
            </w:r>
            <w:r w:rsidR="000C3967" w:rsidRPr="0063388B">
              <w:rPr>
                <w:rFonts w:ascii="Times New Roman" w:eastAsia="Times New Roman" w:hAnsi="Times New Roman"/>
                <w:bCs/>
                <w:sz w:val="24"/>
                <w:szCs w:val="24"/>
                <w:lang w:val="lv-LV"/>
              </w:rPr>
              <w:t>1</w:t>
            </w:r>
            <w:r w:rsidR="0018725C">
              <w:rPr>
                <w:rFonts w:ascii="Times New Roman" w:eastAsia="Times New Roman" w:hAnsi="Times New Roman"/>
                <w:bCs/>
                <w:sz w:val="24"/>
                <w:szCs w:val="24"/>
                <w:lang w:val="lv-LV"/>
              </w:rPr>
              <w:t>.</w:t>
            </w:r>
            <w:r w:rsidR="00215280" w:rsidRPr="0063388B">
              <w:rPr>
                <w:rFonts w:ascii="Times New Roman" w:eastAsia="Times New Roman" w:hAnsi="Times New Roman"/>
                <w:bCs/>
                <w:sz w:val="24"/>
                <w:szCs w:val="24"/>
                <w:lang w:val="lv-LV"/>
              </w:rPr>
              <w:t xml:space="preserve"> pielikums</w:t>
            </w:r>
            <w:r w:rsidR="0018725C">
              <w:rPr>
                <w:rFonts w:ascii="Times New Roman" w:eastAsia="Times New Roman" w:hAnsi="Times New Roman"/>
                <w:bCs/>
                <w:sz w:val="24"/>
                <w:szCs w:val="24"/>
                <w:lang w:val="lv-LV"/>
              </w:rPr>
              <w:t xml:space="preserve">, Nolikuma </w:t>
            </w:r>
            <w:r w:rsidR="00D91825">
              <w:rPr>
                <w:rFonts w:ascii="Times New Roman" w:eastAsia="Times New Roman" w:hAnsi="Times New Roman"/>
                <w:bCs/>
                <w:sz w:val="24"/>
                <w:szCs w:val="24"/>
                <w:lang w:val="lv-LV"/>
              </w:rPr>
              <w:t>5</w:t>
            </w:r>
            <w:r w:rsidR="0018725C">
              <w:rPr>
                <w:rFonts w:ascii="Times New Roman" w:eastAsia="Times New Roman" w:hAnsi="Times New Roman"/>
                <w:bCs/>
                <w:sz w:val="24"/>
                <w:szCs w:val="24"/>
                <w:lang w:val="lv-LV"/>
              </w:rPr>
              <w:t>.2.pielikums</w:t>
            </w:r>
            <w:r w:rsidR="00DE20E0">
              <w:rPr>
                <w:rFonts w:ascii="Times New Roman" w:eastAsia="Times New Roman" w:hAnsi="Times New Roman"/>
                <w:bCs/>
                <w:sz w:val="24"/>
                <w:szCs w:val="24"/>
                <w:lang w:val="lv-LV"/>
              </w:rPr>
              <w:t xml:space="preserve">, </w:t>
            </w:r>
            <w:r w:rsidR="00DE20E0" w:rsidRPr="00BD3CE3">
              <w:rPr>
                <w:rFonts w:ascii="Times New Roman" w:eastAsia="Times New Roman" w:hAnsi="Times New Roman"/>
                <w:bCs/>
                <w:sz w:val="24"/>
                <w:szCs w:val="24"/>
                <w:lang w:val="lv-LV"/>
              </w:rPr>
              <w:t>Nolikuma 5.3.pielikums</w:t>
            </w:r>
            <w:r w:rsidR="00DE20E0">
              <w:rPr>
                <w:rFonts w:ascii="Times New Roman" w:eastAsia="Times New Roman" w:hAnsi="Times New Roman"/>
                <w:bCs/>
                <w:sz w:val="24"/>
                <w:szCs w:val="24"/>
                <w:lang w:val="lv-LV"/>
              </w:rPr>
              <w:t xml:space="preserve"> </w:t>
            </w:r>
            <w:r w:rsidR="00BD3CE3" w:rsidRPr="00BD3CE3">
              <w:rPr>
                <w:rFonts w:ascii="Times New Roman" w:eastAsia="Times New Roman" w:hAnsi="Times New Roman"/>
                <w:bCs/>
                <w:i/>
                <w:iCs/>
                <w:sz w:val="24"/>
                <w:szCs w:val="24"/>
                <w:lang w:val="lv-LV"/>
              </w:rPr>
              <w:t>)</w:t>
            </w:r>
            <w:r w:rsidR="00DE20E0" w:rsidRPr="00BD3CE3">
              <w:rPr>
                <w:rFonts w:ascii="Times New Roman" w:eastAsia="Times New Roman" w:hAnsi="Times New Roman"/>
                <w:bCs/>
                <w:sz w:val="24"/>
                <w:szCs w:val="24"/>
                <w:lang w:val="lv-LV"/>
              </w:rPr>
              <w:t>.</w:t>
            </w:r>
            <w:r w:rsidR="00B731C5">
              <w:rPr>
                <w:rFonts w:ascii="Times New Roman" w:eastAsia="Times New Roman" w:hAnsi="Times New Roman"/>
                <w:bCs/>
                <w:sz w:val="24"/>
                <w:szCs w:val="24"/>
                <w:lang w:val="lv-LV"/>
              </w:rPr>
              <w:t xml:space="preserve"> </w:t>
            </w:r>
          </w:p>
        </w:tc>
        <w:tc>
          <w:tcPr>
            <w:tcW w:w="0" w:type="auto"/>
            <w:shd w:val="clear" w:color="auto" w:fill="auto"/>
          </w:tcPr>
          <w:p w14:paraId="418F9D6B" w14:textId="08AEA173" w:rsidR="00215280" w:rsidRPr="00AE48A2" w:rsidRDefault="00DB6B47" w:rsidP="001B25D4">
            <w:pPr>
              <w:keepNext/>
              <w:keepLines/>
              <w:spacing w:after="0" w:line="240" w:lineRule="auto"/>
              <w:jc w:val="both"/>
              <w:rPr>
                <w:rFonts w:ascii="Times New Roman" w:eastAsia="Times New Roman" w:hAnsi="Times New Roman"/>
                <w:bCs/>
                <w:sz w:val="24"/>
                <w:szCs w:val="24"/>
                <w:lang w:val="lv-LV"/>
              </w:rPr>
            </w:pPr>
            <w:r w:rsidRPr="00AE48A2">
              <w:rPr>
                <w:rFonts w:ascii="Times New Roman" w:eastAsia="Times New Roman" w:hAnsi="Times New Roman"/>
                <w:bCs/>
                <w:sz w:val="24"/>
                <w:szCs w:val="24"/>
                <w:lang w:val="lv-LV"/>
              </w:rPr>
              <w:t>4.1</w:t>
            </w:r>
            <w:r w:rsidR="00B06107">
              <w:rPr>
                <w:rFonts w:ascii="Times New Roman" w:eastAsia="Times New Roman" w:hAnsi="Times New Roman"/>
                <w:bCs/>
                <w:sz w:val="24"/>
                <w:szCs w:val="24"/>
                <w:lang w:val="lv-LV"/>
              </w:rPr>
              <w:t>0</w:t>
            </w:r>
            <w:r w:rsidRPr="00AE48A2">
              <w:rPr>
                <w:rFonts w:ascii="Times New Roman" w:eastAsia="Times New Roman" w:hAnsi="Times New Roman"/>
                <w:bCs/>
                <w:sz w:val="24"/>
                <w:szCs w:val="24"/>
                <w:lang w:val="lv-LV"/>
              </w:rPr>
              <w:t xml:space="preserve">.1. Finanšu piedāvājums jāsagatavo un jāiesniedz atbilstoši Nolikumam pievienotajai </w:t>
            </w:r>
            <w:r w:rsidR="00800A52" w:rsidRPr="0063388B">
              <w:rPr>
                <w:rFonts w:ascii="Times New Roman" w:eastAsia="Times New Roman" w:hAnsi="Times New Roman"/>
                <w:bCs/>
                <w:sz w:val="24"/>
                <w:szCs w:val="24"/>
                <w:lang w:val="lv-LV"/>
              </w:rPr>
              <w:t>F</w:t>
            </w:r>
            <w:r w:rsidRPr="0063388B">
              <w:rPr>
                <w:rFonts w:ascii="Times New Roman" w:eastAsia="Times New Roman" w:hAnsi="Times New Roman"/>
                <w:bCs/>
                <w:sz w:val="24"/>
                <w:szCs w:val="24"/>
                <w:lang w:val="lv-LV"/>
              </w:rPr>
              <w:t xml:space="preserve">inanšu piedāvājuma formai (Nolikuma </w:t>
            </w:r>
            <w:r w:rsidR="00D91825">
              <w:rPr>
                <w:rFonts w:ascii="Times New Roman" w:eastAsia="Times New Roman" w:hAnsi="Times New Roman"/>
                <w:bCs/>
                <w:sz w:val="24"/>
                <w:szCs w:val="24"/>
                <w:lang w:val="lv-LV"/>
              </w:rPr>
              <w:t>5</w:t>
            </w:r>
            <w:r w:rsidRPr="0063388B">
              <w:rPr>
                <w:rFonts w:ascii="Times New Roman" w:eastAsia="Times New Roman" w:hAnsi="Times New Roman"/>
                <w:bCs/>
                <w:sz w:val="24"/>
                <w:szCs w:val="24"/>
                <w:lang w:val="lv-LV"/>
              </w:rPr>
              <w:t>.</w:t>
            </w:r>
            <w:r w:rsidR="0018725C">
              <w:rPr>
                <w:rFonts w:ascii="Times New Roman" w:eastAsia="Times New Roman" w:hAnsi="Times New Roman"/>
                <w:bCs/>
                <w:sz w:val="24"/>
                <w:szCs w:val="24"/>
                <w:lang w:val="lv-LV"/>
              </w:rPr>
              <w:t>1.</w:t>
            </w:r>
            <w:r w:rsidRPr="0063388B">
              <w:rPr>
                <w:rFonts w:ascii="Times New Roman" w:eastAsia="Times New Roman" w:hAnsi="Times New Roman"/>
                <w:bCs/>
                <w:sz w:val="24"/>
                <w:szCs w:val="24"/>
                <w:lang w:val="lv-LV"/>
              </w:rPr>
              <w:t xml:space="preserve"> pielikums</w:t>
            </w:r>
            <w:r w:rsidR="0018725C">
              <w:rPr>
                <w:rFonts w:ascii="Times New Roman" w:eastAsia="Times New Roman" w:hAnsi="Times New Roman"/>
                <w:bCs/>
                <w:sz w:val="24"/>
                <w:szCs w:val="24"/>
                <w:lang w:val="lv-LV"/>
              </w:rPr>
              <w:t xml:space="preserve">, Nolikuma </w:t>
            </w:r>
            <w:r w:rsidR="00D91825">
              <w:rPr>
                <w:rFonts w:ascii="Times New Roman" w:eastAsia="Times New Roman" w:hAnsi="Times New Roman"/>
                <w:bCs/>
                <w:sz w:val="24"/>
                <w:szCs w:val="24"/>
                <w:lang w:val="lv-LV"/>
              </w:rPr>
              <w:t>5</w:t>
            </w:r>
            <w:r w:rsidR="0018725C">
              <w:rPr>
                <w:rFonts w:ascii="Times New Roman" w:eastAsia="Times New Roman" w:hAnsi="Times New Roman"/>
                <w:bCs/>
                <w:sz w:val="24"/>
                <w:szCs w:val="24"/>
                <w:lang w:val="lv-LV"/>
              </w:rPr>
              <w:t>.2.pielikums</w:t>
            </w:r>
            <w:r w:rsidR="00DE20E0">
              <w:rPr>
                <w:rFonts w:ascii="Times New Roman" w:eastAsia="Times New Roman" w:hAnsi="Times New Roman"/>
                <w:bCs/>
                <w:sz w:val="24"/>
                <w:szCs w:val="24"/>
                <w:lang w:val="lv-LV"/>
              </w:rPr>
              <w:t xml:space="preserve">, </w:t>
            </w:r>
            <w:r w:rsidR="00DE20E0" w:rsidRPr="00BD3CE3">
              <w:rPr>
                <w:rFonts w:ascii="Times New Roman" w:eastAsia="Times New Roman" w:hAnsi="Times New Roman"/>
                <w:bCs/>
                <w:sz w:val="24"/>
                <w:szCs w:val="24"/>
                <w:lang w:val="lv-LV"/>
              </w:rPr>
              <w:t>Nolikuma 5.3.pielikums</w:t>
            </w:r>
            <w:r w:rsidR="00DE20E0">
              <w:rPr>
                <w:rFonts w:ascii="Times New Roman" w:eastAsia="Times New Roman" w:hAnsi="Times New Roman"/>
                <w:bCs/>
                <w:sz w:val="24"/>
                <w:szCs w:val="24"/>
                <w:lang w:val="lv-LV"/>
              </w:rPr>
              <w:t xml:space="preserve"> </w:t>
            </w:r>
            <w:r w:rsidRPr="0063388B">
              <w:rPr>
                <w:rFonts w:ascii="Times New Roman" w:eastAsia="Times New Roman" w:hAnsi="Times New Roman"/>
                <w:bCs/>
                <w:sz w:val="24"/>
                <w:szCs w:val="24"/>
                <w:lang w:val="lv-LV"/>
              </w:rPr>
              <w:t>)</w:t>
            </w:r>
            <w:r w:rsidRPr="00AE48A2">
              <w:rPr>
                <w:rFonts w:ascii="Times New Roman" w:eastAsia="Times New Roman" w:hAnsi="Times New Roman"/>
                <w:bCs/>
                <w:sz w:val="24"/>
                <w:szCs w:val="24"/>
                <w:lang w:val="lv-LV"/>
              </w:rPr>
              <w:t>.</w:t>
            </w:r>
            <w:r w:rsidR="00904DC4" w:rsidRPr="00AE48A2">
              <w:rPr>
                <w:rFonts w:ascii="Times New Roman" w:eastAsia="Times New Roman" w:hAnsi="Times New Roman"/>
                <w:bCs/>
                <w:sz w:val="24"/>
                <w:szCs w:val="24"/>
                <w:lang w:val="lv-LV"/>
              </w:rPr>
              <w:t xml:space="preserve"> </w:t>
            </w:r>
          </w:p>
          <w:p w14:paraId="3D96EBB6" w14:textId="77777777" w:rsidR="00B8694A" w:rsidRPr="00AE48A2" w:rsidRDefault="00B8694A" w:rsidP="001B25D4">
            <w:pPr>
              <w:keepNext/>
              <w:keepLines/>
              <w:spacing w:after="0" w:line="240" w:lineRule="auto"/>
              <w:jc w:val="both"/>
              <w:rPr>
                <w:rFonts w:ascii="Times New Roman" w:hAnsi="Times New Roman"/>
                <w:sz w:val="24"/>
                <w:szCs w:val="24"/>
                <w:lang w:val="lv-LV"/>
              </w:rPr>
            </w:pPr>
            <w:r w:rsidRPr="00AE48A2">
              <w:rPr>
                <w:rFonts w:ascii="Times New Roman" w:hAnsi="Times New Roman"/>
                <w:i/>
                <w:sz w:val="24"/>
                <w:szCs w:val="24"/>
                <w:lang w:val="lv-LV"/>
              </w:rPr>
              <w:t>(Dokumenti iesniedzami EIS e-konkursu apakšsistēmas sadaļā “Finanšu piedāvājuma prasības”)</w:t>
            </w:r>
          </w:p>
        </w:tc>
      </w:tr>
      <w:tr w:rsidR="00DB6B47" w:rsidRPr="004A69F2" w14:paraId="41480628" w14:textId="77777777" w:rsidTr="006063F0">
        <w:tc>
          <w:tcPr>
            <w:tcW w:w="10098" w:type="dxa"/>
            <w:gridSpan w:val="3"/>
            <w:shd w:val="clear" w:color="auto" w:fill="BFBFBF"/>
          </w:tcPr>
          <w:p w14:paraId="0822FCC7" w14:textId="77777777" w:rsidR="00DB6B47" w:rsidRPr="00AE48A2" w:rsidRDefault="00DB6B47" w:rsidP="001B25D4">
            <w:pPr>
              <w:keepNext/>
              <w:keepLines/>
              <w:spacing w:after="0" w:line="240" w:lineRule="auto"/>
              <w:jc w:val="both"/>
              <w:rPr>
                <w:rFonts w:ascii="Times New Roman" w:eastAsia="Times New Roman" w:hAnsi="Times New Roman"/>
                <w:b/>
                <w:bCs/>
                <w:sz w:val="24"/>
                <w:szCs w:val="24"/>
                <w:lang w:val="lv-LV"/>
              </w:rPr>
            </w:pPr>
            <w:r w:rsidRPr="00AE48A2">
              <w:rPr>
                <w:rFonts w:ascii="Times New Roman" w:eastAsia="Times New Roman" w:hAnsi="Times New Roman"/>
                <w:b/>
                <w:bCs/>
                <w:sz w:val="24"/>
                <w:szCs w:val="24"/>
                <w:lang w:val="lv-LV"/>
              </w:rPr>
              <w:t>Citas prasības</w:t>
            </w:r>
          </w:p>
        </w:tc>
      </w:tr>
      <w:tr w:rsidR="00DB6B47" w:rsidRPr="005563D1" w14:paraId="7B0EC456" w14:textId="77777777" w:rsidTr="006063F0">
        <w:trPr>
          <w:gridAfter w:val="1"/>
          <w:wAfter w:w="7" w:type="dxa"/>
        </w:trPr>
        <w:tc>
          <w:tcPr>
            <w:tcW w:w="5104" w:type="dxa"/>
            <w:shd w:val="clear" w:color="auto" w:fill="auto"/>
          </w:tcPr>
          <w:p w14:paraId="0320F84A" w14:textId="77777777" w:rsidR="00DB6B47" w:rsidRPr="00AE48A2" w:rsidRDefault="00DB6B47" w:rsidP="00DB6B47">
            <w:pPr>
              <w:keepNext/>
              <w:tabs>
                <w:tab w:val="left" w:pos="426"/>
              </w:tabs>
              <w:spacing w:after="0" w:line="240" w:lineRule="auto"/>
              <w:contextualSpacing/>
              <w:jc w:val="both"/>
              <w:outlineLvl w:val="2"/>
              <w:rPr>
                <w:rFonts w:ascii="Times New Roman" w:eastAsia="Times New Roman" w:hAnsi="Times New Roman"/>
                <w:bCs/>
                <w:sz w:val="24"/>
                <w:szCs w:val="24"/>
                <w:lang w:val="lv-LV"/>
              </w:rPr>
            </w:pPr>
            <w:r w:rsidRPr="00AE48A2">
              <w:rPr>
                <w:rFonts w:ascii="Times New Roman" w:eastAsia="Times New Roman" w:hAnsi="Times New Roman"/>
                <w:bCs/>
                <w:sz w:val="24"/>
                <w:szCs w:val="24"/>
                <w:lang w:val="lv-LV"/>
              </w:rPr>
              <w:t>4.1</w:t>
            </w:r>
            <w:r w:rsidR="00B06107">
              <w:rPr>
                <w:rFonts w:ascii="Times New Roman" w:eastAsia="Times New Roman" w:hAnsi="Times New Roman"/>
                <w:bCs/>
                <w:sz w:val="24"/>
                <w:szCs w:val="24"/>
                <w:lang w:val="lv-LV"/>
              </w:rPr>
              <w:t>1</w:t>
            </w:r>
            <w:r w:rsidRPr="00AE48A2">
              <w:rPr>
                <w:rFonts w:ascii="Times New Roman" w:eastAsia="Times New Roman" w:hAnsi="Times New Roman"/>
                <w:bCs/>
                <w:sz w:val="24"/>
                <w:szCs w:val="24"/>
                <w:lang w:val="lv-LV"/>
              </w:rPr>
              <w:t>. Citi dokumenti</w:t>
            </w:r>
          </w:p>
        </w:tc>
        <w:tc>
          <w:tcPr>
            <w:tcW w:w="0" w:type="auto"/>
            <w:shd w:val="clear" w:color="auto" w:fill="auto"/>
          </w:tcPr>
          <w:p w14:paraId="22E1D480" w14:textId="77777777" w:rsidR="00DB6B47" w:rsidRPr="00AE48A2" w:rsidRDefault="00DB6B47" w:rsidP="001B25D4">
            <w:pPr>
              <w:keepNext/>
              <w:keepLines/>
              <w:spacing w:after="0" w:line="240" w:lineRule="auto"/>
              <w:jc w:val="both"/>
              <w:rPr>
                <w:rFonts w:ascii="Times New Roman" w:eastAsia="Times New Roman" w:hAnsi="Times New Roman"/>
                <w:bCs/>
                <w:sz w:val="24"/>
                <w:szCs w:val="24"/>
                <w:lang w:val="lv-LV"/>
              </w:rPr>
            </w:pPr>
            <w:r w:rsidRPr="00AE48A2">
              <w:rPr>
                <w:rFonts w:ascii="Times New Roman" w:eastAsia="Times New Roman" w:hAnsi="Times New Roman"/>
                <w:bCs/>
                <w:sz w:val="24"/>
                <w:szCs w:val="24"/>
                <w:lang w:val="lv-LV"/>
              </w:rPr>
              <w:t>4.1</w:t>
            </w:r>
            <w:r w:rsidR="00B06107">
              <w:rPr>
                <w:rFonts w:ascii="Times New Roman" w:eastAsia="Times New Roman" w:hAnsi="Times New Roman"/>
                <w:bCs/>
                <w:sz w:val="24"/>
                <w:szCs w:val="24"/>
                <w:lang w:val="lv-LV"/>
              </w:rPr>
              <w:t>1</w:t>
            </w:r>
            <w:r w:rsidRPr="00AE48A2">
              <w:rPr>
                <w:rFonts w:ascii="Times New Roman" w:eastAsia="Times New Roman" w:hAnsi="Times New Roman"/>
                <w:bCs/>
                <w:sz w:val="24"/>
                <w:szCs w:val="24"/>
                <w:lang w:val="lv-LV"/>
              </w:rPr>
              <w:t>.1. Pretendents iesniedz citus ar piedāvājumu saistītus dokumentus, lai apliecinātu atbilstību Nolikumā noteiktajām prasībām.</w:t>
            </w:r>
          </w:p>
          <w:p w14:paraId="4CA1ED05" w14:textId="77777777" w:rsidR="006A40D7" w:rsidRPr="00AE48A2" w:rsidRDefault="006A40D7" w:rsidP="001B25D4">
            <w:pPr>
              <w:keepNext/>
              <w:keepLines/>
              <w:spacing w:after="0" w:line="240" w:lineRule="auto"/>
              <w:jc w:val="both"/>
              <w:rPr>
                <w:rFonts w:ascii="Times New Roman" w:eastAsia="Times New Roman" w:hAnsi="Times New Roman"/>
                <w:bCs/>
                <w:sz w:val="24"/>
                <w:szCs w:val="24"/>
                <w:lang w:val="lv-LV"/>
              </w:rPr>
            </w:pPr>
            <w:r w:rsidRPr="00AE48A2">
              <w:rPr>
                <w:rFonts w:ascii="Times New Roman" w:hAnsi="Times New Roman"/>
                <w:i/>
                <w:sz w:val="24"/>
                <w:szCs w:val="24"/>
                <w:lang w:val="lv-LV"/>
              </w:rPr>
              <w:t>(Dokumenti iesniedzami EIS e-konkursu apakšsistēmas sadaļā “Citas prasības”)</w:t>
            </w:r>
          </w:p>
        </w:tc>
      </w:tr>
    </w:tbl>
    <w:p w14:paraId="008F0A30" w14:textId="5045D996" w:rsidR="00E64E8E" w:rsidRDefault="00E64E8E" w:rsidP="00BF3C02">
      <w:pPr>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hAnsi="Times New Roman"/>
          <w:sz w:val="24"/>
          <w:szCs w:val="24"/>
          <w:lang w:val="lv-LV"/>
        </w:rPr>
      </w:pPr>
    </w:p>
    <w:p w14:paraId="0A867921" w14:textId="6B5EDFEC" w:rsidR="00DB6B47" w:rsidRDefault="00DB6B47" w:rsidP="006B5D76">
      <w:pPr>
        <w:pStyle w:val="ListParagraph"/>
        <w:numPr>
          <w:ilvl w:val="0"/>
          <w:numId w:val="6"/>
        </w:numPr>
        <w:spacing w:before="120" w:after="240"/>
        <w:jc w:val="center"/>
        <w:rPr>
          <w:rFonts w:ascii="Times New Roman" w:eastAsia="Times New Roman" w:hAnsi="Times New Roman"/>
          <w:b/>
          <w:bCs/>
          <w:sz w:val="24"/>
          <w:szCs w:val="24"/>
          <w:lang w:val="lv-LV"/>
        </w:rPr>
      </w:pPr>
      <w:r w:rsidRPr="00800EDC">
        <w:rPr>
          <w:rFonts w:ascii="Times New Roman" w:eastAsia="Times New Roman" w:hAnsi="Times New Roman"/>
          <w:b/>
          <w:bCs/>
          <w:sz w:val="24"/>
          <w:szCs w:val="24"/>
          <w:lang w:val="lv-LV"/>
        </w:rPr>
        <w:t>Eiropas vienotais iepirkuma procedūras dokuments</w:t>
      </w:r>
    </w:p>
    <w:p w14:paraId="31C15ACB" w14:textId="77777777" w:rsidR="006B5D76" w:rsidRPr="00800EDC" w:rsidRDefault="006B5D76" w:rsidP="006B5D76">
      <w:pPr>
        <w:pStyle w:val="ListParagraph"/>
        <w:spacing w:before="120" w:after="240"/>
        <w:ind w:left="360"/>
        <w:rPr>
          <w:rFonts w:ascii="Times New Roman" w:eastAsia="Times New Roman" w:hAnsi="Times New Roman"/>
          <w:b/>
          <w:bCs/>
          <w:sz w:val="24"/>
          <w:szCs w:val="24"/>
          <w:lang w:val="lv-LV"/>
        </w:rPr>
      </w:pPr>
    </w:p>
    <w:p w14:paraId="63092C38" w14:textId="5E833A42" w:rsidR="000A4D18" w:rsidRPr="006B5D76" w:rsidRDefault="000A4D18" w:rsidP="006B5D76">
      <w:pPr>
        <w:pStyle w:val="ListParagraph"/>
        <w:numPr>
          <w:ilvl w:val="1"/>
          <w:numId w:val="6"/>
        </w:numPr>
        <w:spacing w:before="240" w:after="240"/>
        <w:jc w:val="both"/>
        <w:rPr>
          <w:rFonts w:ascii="Times New Roman" w:eastAsia="Times New Roman" w:hAnsi="Times New Roman"/>
          <w:bCs/>
          <w:sz w:val="24"/>
          <w:szCs w:val="24"/>
          <w:lang w:val="lv-LV"/>
        </w:rPr>
      </w:pPr>
      <w:r w:rsidRPr="006B5D76">
        <w:rPr>
          <w:rFonts w:ascii="Times New Roman" w:eastAsia="Times New Roman" w:hAnsi="Times New Roman"/>
          <w:bCs/>
          <w:sz w:val="24"/>
          <w:szCs w:val="24"/>
          <w:lang w:val="lv-LV"/>
        </w:rPr>
        <w:t xml:space="preserve">Pretendentam saskaņā ar PIL 49. pantu ir tiesības iesniegt </w:t>
      </w:r>
      <w:r w:rsidRPr="006B5D76">
        <w:rPr>
          <w:rFonts w:ascii="Times New Roman" w:eastAsia="Times New Roman" w:hAnsi="Times New Roman"/>
          <w:b/>
          <w:bCs/>
          <w:sz w:val="24"/>
          <w:szCs w:val="24"/>
          <w:lang w:val="lv-LV"/>
        </w:rPr>
        <w:t>Eiropas vienoto iepirkuma procedūras dokumentu</w:t>
      </w:r>
      <w:r w:rsidRPr="006B5D76">
        <w:rPr>
          <w:rFonts w:ascii="Times New Roman" w:eastAsia="Times New Roman" w:hAnsi="Times New Roman"/>
          <w:bCs/>
          <w:sz w:val="24"/>
          <w:szCs w:val="24"/>
          <w:lang w:val="lv-LV"/>
        </w:rPr>
        <w:t xml:space="preserve"> (ESPD) (Eiropas Komisijas 2016. gada 5.janvāra ieviešanas regula Nr. 2016/7</w:t>
      </w:r>
      <w:r w:rsidR="006B5D76">
        <w:rPr>
          <w:rFonts w:ascii="Times New Roman" w:eastAsia="Times New Roman" w:hAnsi="Times New Roman"/>
          <w:bCs/>
          <w:sz w:val="24"/>
          <w:szCs w:val="24"/>
          <w:lang w:val="lv-LV"/>
        </w:rPr>
        <w:t>.</w:t>
      </w:r>
    </w:p>
    <w:p w14:paraId="29BD6FE4" w14:textId="77777777" w:rsidR="00451521" w:rsidRDefault="000A4D18" w:rsidP="000A4D18">
      <w:pPr>
        <w:pStyle w:val="ListParagraph"/>
        <w:numPr>
          <w:ilvl w:val="1"/>
          <w:numId w:val="6"/>
        </w:numPr>
        <w:spacing w:before="120" w:after="120"/>
        <w:jc w:val="both"/>
        <w:rPr>
          <w:rFonts w:ascii="Times New Roman" w:eastAsia="Times New Roman" w:hAnsi="Times New Roman"/>
          <w:bCs/>
          <w:sz w:val="24"/>
          <w:szCs w:val="24"/>
          <w:lang w:val="lv-LV"/>
        </w:rPr>
      </w:pPr>
      <w:r w:rsidRPr="00800EDC">
        <w:rPr>
          <w:rFonts w:ascii="Times New Roman" w:eastAsia="Times New Roman" w:hAnsi="Times New Roman"/>
          <w:bCs/>
          <w:sz w:val="24"/>
          <w:szCs w:val="24"/>
          <w:lang w:val="lv-LV"/>
        </w:rPr>
        <w:t>Pretendents var iesniegt aizpildītu Regulas Nr. 2016/7 otrajā pielikumā iekļauto formu kā sākotnējo pierādījumu atbilstībai paziņojumā par līgumu un iepirkuma</w:t>
      </w:r>
      <w:r w:rsidRPr="00800EDC">
        <w:rPr>
          <w:rFonts w:ascii="Cambria" w:eastAsia="Times New Roman" w:hAnsi="Cambria"/>
          <w:bCs/>
          <w:szCs w:val="24"/>
          <w:lang w:val="lv-LV"/>
        </w:rPr>
        <w:t xml:space="preserve"> </w:t>
      </w:r>
      <w:r w:rsidRPr="00800EDC">
        <w:rPr>
          <w:rFonts w:ascii="Times New Roman" w:eastAsia="Times New Roman" w:hAnsi="Times New Roman"/>
          <w:bCs/>
          <w:sz w:val="24"/>
          <w:szCs w:val="24"/>
          <w:lang w:val="lv-LV"/>
        </w:rPr>
        <w:t xml:space="preserve">procedūras dokumentos noteiktajām pretendentu atlases prasībām (Nolikuma </w:t>
      </w:r>
      <w:r w:rsidR="004B4EDE" w:rsidRPr="00800EDC">
        <w:rPr>
          <w:rFonts w:ascii="Times New Roman" w:eastAsia="Times New Roman" w:hAnsi="Times New Roman"/>
          <w:bCs/>
          <w:sz w:val="24"/>
          <w:szCs w:val="24"/>
          <w:lang w:val="lv-LV"/>
        </w:rPr>
        <w:t>4</w:t>
      </w:r>
      <w:r w:rsidRPr="00800EDC">
        <w:rPr>
          <w:rFonts w:ascii="Times New Roman" w:eastAsia="Times New Roman" w:hAnsi="Times New Roman"/>
          <w:bCs/>
          <w:sz w:val="24"/>
          <w:szCs w:val="24"/>
          <w:lang w:val="lv-LV"/>
        </w:rPr>
        <w:t xml:space="preserve">.punkts).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w:t>
      </w:r>
    </w:p>
    <w:p w14:paraId="6443522B" w14:textId="77777777" w:rsidR="00451521" w:rsidRDefault="00451521" w:rsidP="00451521">
      <w:pPr>
        <w:pStyle w:val="ListParagraph"/>
        <w:spacing w:before="120" w:after="120"/>
        <w:ind w:left="360"/>
        <w:jc w:val="both"/>
        <w:rPr>
          <w:rFonts w:ascii="Times New Roman" w:eastAsia="Times New Roman" w:hAnsi="Times New Roman"/>
          <w:bCs/>
          <w:sz w:val="24"/>
          <w:szCs w:val="24"/>
          <w:lang w:val="lv-LV"/>
        </w:rPr>
      </w:pPr>
    </w:p>
    <w:p w14:paraId="71F2450B" w14:textId="637A4203" w:rsidR="000A4D18" w:rsidRPr="00800EDC" w:rsidRDefault="000A4D18" w:rsidP="00451521">
      <w:pPr>
        <w:pStyle w:val="ListParagraph"/>
        <w:spacing w:before="120" w:after="120"/>
        <w:ind w:left="360"/>
        <w:jc w:val="both"/>
        <w:rPr>
          <w:rFonts w:ascii="Times New Roman" w:eastAsia="Times New Roman" w:hAnsi="Times New Roman"/>
          <w:bCs/>
          <w:sz w:val="24"/>
          <w:szCs w:val="24"/>
          <w:lang w:val="lv-LV"/>
        </w:rPr>
      </w:pPr>
      <w:r w:rsidRPr="00800EDC">
        <w:rPr>
          <w:rFonts w:ascii="Times New Roman" w:eastAsia="Times New Roman" w:hAnsi="Times New Roman"/>
          <w:bCs/>
          <w:sz w:val="24"/>
          <w:szCs w:val="24"/>
          <w:lang w:val="lv-LV"/>
        </w:rPr>
        <w:t>norādīto apakšuzņēmēju</w:t>
      </w:r>
      <w:r w:rsidR="00DE20E0">
        <w:rPr>
          <w:rFonts w:ascii="Times New Roman" w:eastAsia="Times New Roman" w:hAnsi="Times New Roman"/>
          <w:bCs/>
          <w:sz w:val="24"/>
          <w:szCs w:val="24"/>
          <w:lang w:val="lv-LV"/>
        </w:rPr>
        <w:t>, kura sniedzamo pakalpojumu vērtība ir vismaz 10%</w:t>
      </w:r>
      <w:r w:rsidRPr="00800EDC">
        <w:rPr>
          <w:rFonts w:ascii="Times New Roman" w:eastAsia="Times New Roman" w:hAnsi="Times New Roman"/>
          <w:bCs/>
          <w:sz w:val="24"/>
          <w:szCs w:val="24"/>
          <w:lang w:val="lv-LV"/>
        </w:rPr>
        <w:t xml:space="preserve">. Piegādātāju apvienība iesniedz atsevišķu ESPD par katru tās dalībnieku. </w:t>
      </w:r>
    </w:p>
    <w:p w14:paraId="764FBBFE" w14:textId="13704498" w:rsidR="000A4D18" w:rsidRPr="00800EDC" w:rsidRDefault="000A4D18" w:rsidP="000A4D18">
      <w:pPr>
        <w:pStyle w:val="ListParagraph"/>
        <w:numPr>
          <w:ilvl w:val="1"/>
          <w:numId w:val="6"/>
        </w:numPr>
        <w:spacing w:before="120" w:after="120"/>
        <w:jc w:val="both"/>
        <w:rPr>
          <w:rFonts w:ascii="Times New Roman" w:eastAsia="Times New Roman" w:hAnsi="Times New Roman"/>
          <w:bCs/>
          <w:sz w:val="24"/>
          <w:szCs w:val="24"/>
          <w:lang w:val="lv-LV"/>
        </w:rPr>
      </w:pPr>
      <w:r w:rsidRPr="00800EDC">
        <w:rPr>
          <w:rFonts w:ascii="Times New Roman" w:eastAsia="Times New Roman" w:hAnsi="Times New Roman"/>
          <w:bCs/>
          <w:sz w:val="24"/>
          <w:szCs w:val="24"/>
          <w:lang w:val="lv-LV"/>
        </w:rPr>
        <w:t>Sagatavo</w:t>
      </w:r>
      <w:r w:rsidR="006B5D76">
        <w:rPr>
          <w:rFonts w:ascii="Times New Roman" w:eastAsia="Times New Roman" w:hAnsi="Times New Roman"/>
          <w:bCs/>
          <w:sz w:val="24"/>
          <w:szCs w:val="24"/>
          <w:lang w:val="lv-LV"/>
        </w:rPr>
        <w:t>jo</w:t>
      </w:r>
      <w:r w:rsidRPr="00800EDC">
        <w:rPr>
          <w:rFonts w:ascii="Times New Roman" w:eastAsia="Times New Roman" w:hAnsi="Times New Roman"/>
          <w:bCs/>
          <w:sz w:val="24"/>
          <w:szCs w:val="24"/>
          <w:lang w:val="lv-LV"/>
        </w:rPr>
        <w:t xml:space="preserve">t ESPD veidlapu </w:t>
      </w:r>
      <w:r w:rsidR="006B5D76">
        <w:rPr>
          <w:rFonts w:ascii="Times New Roman" w:eastAsia="Times New Roman" w:hAnsi="Times New Roman"/>
          <w:bCs/>
          <w:sz w:val="24"/>
          <w:szCs w:val="24"/>
          <w:lang w:val="lv-LV"/>
        </w:rPr>
        <w:t xml:space="preserve">izmanto EIS tīmekļa vietnē izveidoto rīku </w:t>
      </w:r>
      <w:hyperlink r:id="rId24" w:history="1">
        <w:r w:rsidR="006B5D76" w:rsidRPr="0037305A">
          <w:rPr>
            <w:rStyle w:val="Hyperlink"/>
            <w:rFonts w:ascii="Times New Roman" w:eastAsia="Times New Roman" w:hAnsi="Times New Roman"/>
            <w:bCs/>
            <w:sz w:val="24"/>
            <w:szCs w:val="24"/>
            <w:lang w:val="lv-LV"/>
          </w:rPr>
          <w:t>http://espd.eis.gov.lv/</w:t>
        </w:r>
      </w:hyperlink>
      <w:r w:rsidR="006B5D76">
        <w:rPr>
          <w:rFonts w:ascii="Times New Roman" w:eastAsia="Times New Roman" w:hAnsi="Times New Roman"/>
          <w:bCs/>
          <w:sz w:val="24"/>
          <w:szCs w:val="24"/>
          <w:lang w:val="lv-LV"/>
        </w:rPr>
        <w:t xml:space="preserve"> </w:t>
      </w:r>
      <w:r w:rsidRPr="00800EDC">
        <w:rPr>
          <w:rFonts w:ascii="Times New Roman" w:eastAsia="Times New Roman" w:hAnsi="Times New Roman"/>
          <w:bCs/>
          <w:sz w:val="24"/>
          <w:szCs w:val="24"/>
          <w:lang w:val="lv-LV"/>
        </w:rPr>
        <w:t xml:space="preserve">. </w:t>
      </w:r>
    </w:p>
    <w:p w14:paraId="6BEBE8FF" w14:textId="77777777" w:rsidR="000A4D18" w:rsidRPr="00800EDC" w:rsidRDefault="000A4D18" w:rsidP="000A4D18">
      <w:pPr>
        <w:pStyle w:val="ListParagraph"/>
        <w:numPr>
          <w:ilvl w:val="1"/>
          <w:numId w:val="6"/>
        </w:numPr>
        <w:spacing w:before="120" w:after="120"/>
        <w:jc w:val="both"/>
        <w:rPr>
          <w:rFonts w:ascii="Times New Roman" w:eastAsia="Times New Roman" w:hAnsi="Times New Roman"/>
          <w:bCs/>
          <w:sz w:val="24"/>
          <w:szCs w:val="24"/>
          <w:lang w:val="lv-LV"/>
        </w:rPr>
      </w:pPr>
      <w:r w:rsidRPr="00800EDC">
        <w:rPr>
          <w:rFonts w:ascii="Times New Roman" w:eastAsia="Times New Roman" w:hAnsi="Times New Roman"/>
          <w:bCs/>
          <w:sz w:val="24"/>
          <w:szCs w:val="24"/>
          <w:lang w:val="lv-LV"/>
        </w:rPr>
        <w:t xml:space="preserve">Ja </w:t>
      </w:r>
      <w:r w:rsidRPr="00800EDC">
        <w:rPr>
          <w:rFonts w:ascii="Times New Roman" w:hAnsi="Times New Roman"/>
          <w:sz w:val="24"/>
          <w:szCs w:val="24"/>
          <w:lang w:val="lv-LV"/>
        </w:rPr>
        <w:t>Pretendents izvēlas iesniegt ESPD kā sākotnējo pierādījumu atbilstībai iepirkuma procedūras dokumentos noteiktajām pretendentu atlases prasībām un pārbaudāmām ziņām, tas aizpilda standarta veidlapas:</w:t>
      </w:r>
    </w:p>
    <w:p w14:paraId="545663DD" w14:textId="77777777" w:rsidR="000A4D18" w:rsidRPr="00800EDC" w:rsidRDefault="000A4D18" w:rsidP="000A4D18">
      <w:pPr>
        <w:pStyle w:val="ListParagraph"/>
        <w:numPr>
          <w:ilvl w:val="2"/>
          <w:numId w:val="6"/>
        </w:numPr>
        <w:spacing w:before="120" w:after="120"/>
        <w:jc w:val="both"/>
        <w:rPr>
          <w:rFonts w:ascii="Times New Roman" w:eastAsia="Times New Roman" w:hAnsi="Times New Roman"/>
          <w:bCs/>
          <w:sz w:val="24"/>
          <w:szCs w:val="24"/>
          <w:lang w:val="lv-LV"/>
        </w:rPr>
      </w:pPr>
      <w:r w:rsidRPr="00800EDC">
        <w:rPr>
          <w:rFonts w:ascii="Times New Roman" w:hAnsi="Times New Roman"/>
          <w:sz w:val="24"/>
          <w:szCs w:val="24"/>
          <w:lang w:val="lv-LV"/>
        </w:rPr>
        <w:t xml:space="preserve">II daļu – Informāciju par ekonomikas dalībnieku A, B, C daļas; </w:t>
      </w:r>
    </w:p>
    <w:p w14:paraId="1141FE6A" w14:textId="29EBBA73" w:rsidR="000A4D18" w:rsidRPr="00800EDC" w:rsidRDefault="000A4D18" w:rsidP="000A4D18">
      <w:pPr>
        <w:pStyle w:val="ListParagraph"/>
        <w:numPr>
          <w:ilvl w:val="2"/>
          <w:numId w:val="6"/>
        </w:numPr>
        <w:spacing w:before="120" w:after="120"/>
        <w:jc w:val="both"/>
        <w:rPr>
          <w:rFonts w:ascii="Times New Roman" w:eastAsia="Times New Roman" w:hAnsi="Times New Roman"/>
          <w:bCs/>
          <w:sz w:val="24"/>
          <w:szCs w:val="24"/>
          <w:lang w:val="lv-LV"/>
        </w:rPr>
      </w:pPr>
      <w:r w:rsidRPr="00800EDC">
        <w:rPr>
          <w:rFonts w:ascii="Times New Roman" w:hAnsi="Times New Roman"/>
          <w:sz w:val="24"/>
          <w:szCs w:val="24"/>
          <w:lang w:val="lv-LV"/>
        </w:rPr>
        <w:t>III daļu – Izslēgšanas iemesli A, B, C, D</w:t>
      </w:r>
      <w:r w:rsidR="00DE20E0">
        <w:rPr>
          <w:rFonts w:ascii="Times New Roman" w:hAnsi="Times New Roman"/>
          <w:sz w:val="24"/>
          <w:szCs w:val="24"/>
          <w:lang w:val="lv-LV"/>
        </w:rPr>
        <w:t xml:space="preserve"> sadaļā pretendentam jānorāda informācija par izslēgšanas noteikumiem saskaņā ar Starptautisko un Latvijas Republikas nacionālo sankciju likuma 11¹.panta pirmo un otro daļu un</w:t>
      </w:r>
      <w:r w:rsidRPr="00800EDC">
        <w:rPr>
          <w:rFonts w:ascii="Times New Roman" w:hAnsi="Times New Roman"/>
          <w:sz w:val="24"/>
          <w:szCs w:val="24"/>
          <w:lang w:val="lv-LV"/>
        </w:rPr>
        <w:t xml:space="preserve"> PIL 42.</w:t>
      </w:r>
      <w:r w:rsidRPr="00800EDC">
        <w:rPr>
          <w:rFonts w:ascii="Times New Roman" w:hAnsi="Times New Roman"/>
          <w:sz w:val="24"/>
          <w:szCs w:val="24"/>
          <w:vertAlign w:val="superscript"/>
          <w:lang w:val="lv-LV"/>
        </w:rPr>
        <w:t xml:space="preserve"> </w:t>
      </w:r>
      <w:r w:rsidRPr="00800EDC">
        <w:rPr>
          <w:rFonts w:ascii="Times New Roman" w:hAnsi="Times New Roman"/>
          <w:sz w:val="24"/>
          <w:szCs w:val="24"/>
          <w:lang w:val="lv-LV"/>
        </w:rPr>
        <w:t>panta noteikumiem;</w:t>
      </w:r>
    </w:p>
    <w:p w14:paraId="2BC9D5EA" w14:textId="7676C38D" w:rsidR="000A4D18" w:rsidRPr="00800EDC" w:rsidRDefault="000A4D18" w:rsidP="000A4D18">
      <w:pPr>
        <w:pStyle w:val="ListParagraph"/>
        <w:numPr>
          <w:ilvl w:val="2"/>
          <w:numId w:val="6"/>
        </w:numPr>
        <w:spacing w:before="120" w:after="120"/>
        <w:jc w:val="both"/>
        <w:rPr>
          <w:rFonts w:ascii="Times New Roman" w:eastAsia="Times New Roman" w:hAnsi="Times New Roman"/>
          <w:bCs/>
          <w:sz w:val="24"/>
          <w:szCs w:val="24"/>
          <w:lang w:val="lv-LV"/>
        </w:rPr>
      </w:pPr>
      <w:r w:rsidRPr="00800EDC">
        <w:rPr>
          <w:rFonts w:ascii="Times New Roman" w:hAnsi="Times New Roman"/>
          <w:sz w:val="24"/>
          <w:szCs w:val="24"/>
          <w:lang w:val="lv-LV"/>
        </w:rPr>
        <w:t xml:space="preserve">IV daļu – atlases kritēriji A, </w:t>
      </w:r>
      <w:r w:rsidR="00DE20E0">
        <w:rPr>
          <w:rFonts w:ascii="Times New Roman" w:hAnsi="Times New Roman"/>
          <w:sz w:val="24"/>
          <w:szCs w:val="24"/>
          <w:lang w:val="lv-LV"/>
        </w:rPr>
        <w:t xml:space="preserve">B, </w:t>
      </w:r>
      <w:r w:rsidRPr="00800EDC">
        <w:rPr>
          <w:rFonts w:ascii="Times New Roman" w:hAnsi="Times New Roman"/>
          <w:sz w:val="24"/>
          <w:szCs w:val="24"/>
          <w:lang w:val="lv-LV"/>
        </w:rPr>
        <w:t>C;</w:t>
      </w:r>
    </w:p>
    <w:p w14:paraId="79204EB1" w14:textId="77777777" w:rsidR="000A4D18" w:rsidRPr="00800EDC" w:rsidRDefault="000A4D18" w:rsidP="000A4D18">
      <w:pPr>
        <w:pStyle w:val="ListParagraph"/>
        <w:numPr>
          <w:ilvl w:val="2"/>
          <w:numId w:val="6"/>
        </w:numPr>
        <w:spacing w:before="120" w:after="120"/>
        <w:jc w:val="both"/>
        <w:rPr>
          <w:rFonts w:ascii="Times New Roman" w:eastAsia="Times New Roman" w:hAnsi="Times New Roman"/>
          <w:bCs/>
          <w:sz w:val="24"/>
          <w:szCs w:val="24"/>
          <w:lang w:val="lv-LV"/>
        </w:rPr>
      </w:pPr>
      <w:r w:rsidRPr="00800EDC">
        <w:rPr>
          <w:rFonts w:ascii="Times New Roman" w:hAnsi="Times New Roman"/>
          <w:sz w:val="24"/>
          <w:szCs w:val="24"/>
          <w:lang w:val="lv-LV"/>
        </w:rPr>
        <w:t>VI daļu – Noslēguma apliecinājumi.</w:t>
      </w:r>
    </w:p>
    <w:p w14:paraId="6777D096" w14:textId="51927303" w:rsidR="000A4D18" w:rsidRDefault="000A4D18" w:rsidP="00DB6B47">
      <w:pPr>
        <w:pStyle w:val="ListParagraph"/>
        <w:numPr>
          <w:ilvl w:val="1"/>
          <w:numId w:val="6"/>
        </w:numPr>
        <w:spacing w:before="120" w:after="120"/>
        <w:jc w:val="both"/>
        <w:rPr>
          <w:rFonts w:ascii="Times New Roman" w:hAnsi="Times New Roman"/>
          <w:kern w:val="2"/>
          <w:sz w:val="24"/>
          <w:szCs w:val="24"/>
          <w:lang w:val="lv-LV" w:eastAsia="zh-CN"/>
        </w:rPr>
      </w:pPr>
      <w:r w:rsidRPr="00800EDC">
        <w:rPr>
          <w:rFonts w:ascii="Times New Roman" w:hAnsi="Times New Roman"/>
          <w:kern w:val="2"/>
          <w:sz w:val="24"/>
          <w:szCs w:val="24"/>
          <w:lang w:val="lv-LV" w:eastAsia="zh-CN"/>
        </w:rPr>
        <w:t xml:space="preserve">Pretendents, kurš piedāvājumā ir iekļāvis ESPD, pēc Komisijas uzaicinājuma iesniedz iepirkuma procedūras Nolikuma </w:t>
      </w:r>
      <w:r w:rsidR="006D24E2" w:rsidRPr="00800EDC">
        <w:rPr>
          <w:rFonts w:ascii="Times New Roman" w:hAnsi="Times New Roman"/>
          <w:kern w:val="2"/>
          <w:sz w:val="24"/>
          <w:szCs w:val="24"/>
          <w:lang w:val="lv-LV" w:eastAsia="zh-CN"/>
        </w:rPr>
        <w:t>4</w:t>
      </w:r>
      <w:r w:rsidRPr="00800EDC">
        <w:rPr>
          <w:rFonts w:ascii="Times New Roman" w:hAnsi="Times New Roman"/>
          <w:kern w:val="2"/>
          <w:sz w:val="24"/>
          <w:szCs w:val="24"/>
          <w:lang w:val="lv-LV" w:eastAsia="zh-CN"/>
        </w:rPr>
        <w:t>.punktā minētos piedāvājumā iekļaujamos dokumentus, kuri tiek pieprasīti gadījumā, ja Pretendentam būtu piešķiramas līguma slēgšanas tiesības.</w:t>
      </w:r>
    </w:p>
    <w:p w14:paraId="7A530F21" w14:textId="77777777" w:rsidR="00451521" w:rsidRPr="00800EDC" w:rsidRDefault="00451521" w:rsidP="00451521">
      <w:pPr>
        <w:pStyle w:val="ListParagraph"/>
        <w:spacing w:before="120" w:after="120"/>
        <w:ind w:left="360"/>
        <w:jc w:val="both"/>
        <w:rPr>
          <w:rFonts w:ascii="Times New Roman" w:hAnsi="Times New Roman"/>
          <w:kern w:val="2"/>
          <w:sz w:val="24"/>
          <w:szCs w:val="24"/>
          <w:lang w:val="lv-LV" w:eastAsia="zh-CN"/>
        </w:rPr>
      </w:pPr>
    </w:p>
    <w:p w14:paraId="1C3F268C" w14:textId="67C88CA9" w:rsidR="00BC401D" w:rsidRPr="00451521" w:rsidRDefault="00BC401D" w:rsidP="00451521">
      <w:pPr>
        <w:pStyle w:val="ListParagraph"/>
        <w:numPr>
          <w:ilvl w:val="0"/>
          <w:numId w:val="6"/>
        </w:numPr>
        <w:tabs>
          <w:tab w:val="left" w:pos="1560"/>
        </w:tabs>
        <w:suppressAutoHyphens/>
        <w:spacing w:after="0" w:line="240" w:lineRule="auto"/>
        <w:jc w:val="center"/>
        <w:rPr>
          <w:rFonts w:ascii="Times New Roman" w:eastAsia="Times New Roman" w:hAnsi="Times New Roman"/>
          <w:b/>
          <w:caps/>
          <w:sz w:val="24"/>
          <w:szCs w:val="24"/>
          <w:lang w:val="lv-LV"/>
        </w:rPr>
      </w:pPr>
      <w:r w:rsidRPr="00451521">
        <w:rPr>
          <w:rFonts w:ascii="Times New Roman" w:eastAsia="Times New Roman" w:hAnsi="Times New Roman"/>
          <w:b/>
          <w:caps/>
          <w:sz w:val="24"/>
          <w:szCs w:val="24"/>
          <w:lang w:val="lv-LV"/>
        </w:rPr>
        <w:t>Piedāvājumu vērtēšanas un izvēles kritēriji</w:t>
      </w:r>
    </w:p>
    <w:p w14:paraId="68D8FF57" w14:textId="77777777" w:rsidR="00451521" w:rsidRPr="00451521" w:rsidRDefault="00451521" w:rsidP="00451521">
      <w:pPr>
        <w:pStyle w:val="ListParagraph"/>
        <w:tabs>
          <w:tab w:val="left" w:pos="1560"/>
        </w:tabs>
        <w:suppressAutoHyphens/>
        <w:spacing w:after="0" w:line="240" w:lineRule="auto"/>
        <w:ind w:left="360"/>
        <w:jc w:val="both"/>
        <w:rPr>
          <w:rFonts w:ascii="Times New Roman" w:eastAsia="Times New Roman" w:hAnsi="Times New Roman"/>
          <w:b/>
          <w:caps/>
          <w:sz w:val="24"/>
          <w:szCs w:val="24"/>
          <w:lang w:val="lv-LV"/>
        </w:rPr>
      </w:pPr>
    </w:p>
    <w:p w14:paraId="3DB68208" w14:textId="77777777" w:rsidR="00BC401D" w:rsidRPr="00255280" w:rsidRDefault="00ED3D45" w:rsidP="00BC401D">
      <w:pPr>
        <w:keepNext/>
        <w:tabs>
          <w:tab w:val="left" w:pos="1002"/>
        </w:tabs>
        <w:suppressAutoHyphens/>
        <w:spacing w:after="0" w:line="240" w:lineRule="auto"/>
        <w:jc w:val="both"/>
        <w:rPr>
          <w:rFonts w:ascii="Times New Roman" w:eastAsia="Times New Roman" w:hAnsi="Times New Roman"/>
          <w:b/>
          <w:bCs/>
          <w:iCs/>
          <w:sz w:val="24"/>
          <w:szCs w:val="24"/>
          <w:lang w:val="lv-LV"/>
        </w:rPr>
      </w:pPr>
      <w:r>
        <w:rPr>
          <w:rFonts w:ascii="Times New Roman" w:eastAsia="Times New Roman" w:hAnsi="Times New Roman"/>
          <w:b/>
          <w:bCs/>
          <w:iCs/>
          <w:sz w:val="24"/>
          <w:szCs w:val="24"/>
          <w:lang w:val="lv-LV"/>
        </w:rPr>
        <w:t>6</w:t>
      </w:r>
      <w:r w:rsidR="00BC401D" w:rsidRPr="00255280">
        <w:rPr>
          <w:rFonts w:ascii="Times New Roman" w:eastAsia="Times New Roman" w:hAnsi="Times New Roman"/>
          <w:b/>
          <w:bCs/>
          <w:iCs/>
          <w:sz w:val="24"/>
          <w:szCs w:val="24"/>
          <w:lang w:val="lv-LV"/>
        </w:rPr>
        <w:t>.1.Vispārīgie noteikumi</w:t>
      </w:r>
    </w:p>
    <w:p w14:paraId="1DA73716" w14:textId="77777777" w:rsidR="00ED3D45" w:rsidRPr="00255280" w:rsidRDefault="00ED3D45" w:rsidP="00BC401D">
      <w:pPr>
        <w:keepNext/>
        <w:widowControl w:val="0"/>
        <w:tabs>
          <w:tab w:val="left" w:pos="1418"/>
          <w:tab w:val="left" w:pos="1855"/>
        </w:tabs>
        <w:suppressAutoHyphens/>
        <w:autoSpaceDN w:val="0"/>
        <w:spacing w:after="0" w:line="240" w:lineRule="auto"/>
        <w:jc w:val="both"/>
        <w:rPr>
          <w:rFonts w:ascii="Times New Roman" w:eastAsia="Times New Roman" w:hAnsi="Times New Roman"/>
          <w:bCs/>
          <w:kern w:val="3"/>
          <w:sz w:val="24"/>
          <w:szCs w:val="24"/>
          <w:lang w:val="lv-LV" w:eastAsia="zh-CN" w:bidi="hi-IN"/>
        </w:rPr>
      </w:pPr>
      <w:r>
        <w:rPr>
          <w:rFonts w:ascii="Times New Roman" w:eastAsia="Times New Roman" w:hAnsi="Times New Roman"/>
          <w:bCs/>
          <w:kern w:val="3"/>
          <w:sz w:val="24"/>
          <w:szCs w:val="24"/>
          <w:lang w:val="lv-LV" w:eastAsia="zh-CN" w:bidi="hi-IN"/>
        </w:rPr>
        <w:t>6</w:t>
      </w:r>
      <w:r w:rsidR="00BC401D" w:rsidRPr="00255280">
        <w:rPr>
          <w:rFonts w:ascii="Times New Roman" w:eastAsia="Times New Roman" w:hAnsi="Times New Roman"/>
          <w:bCs/>
          <w:kern w:val="3"/>
          <w:sz w:val="24"/>
          <w:szCs w:val="24"/>
          <w:lang w:val="lv-LV" w:eastAsia="zh-CN" w:bidi="hi-IN"/>
        </w:rPr>
        <w:t xml:space="preserve">.1.1. Piedāvājumu noformējuma pārbaudi, </w:t>
      </w:r>
      <w:r>
        <w:rPr>
          <w:rFonts w:ascii="Times New Roman" w:eastAsia="Times New Roman" w:hAnsi="Times New Roman"/>
          <w:bCs/>
          <w:kern w:val="3"/>
          <w:sz w:val="24"/>
          <w:szCs w:val="24"/>
          <w:lang w:val="lv-LV" w:eastAsia="zh-CN" w:bidi="hi-IN"/>
        </w:rPr>
        <w:t>P</w:t>
      </w:r>
      <w:r w:rsidR="00BC401D" w:rsidRPr="00255280">
        <w:rPr>
          <w:rFonts w:ascii="Times New Roman" w:eastAsia="Times New Roman" w:hAnsi="Times New Roman"/>
          <w:bCs/>
          <w:kern w:val="3"/>
          <w:sz w:val="24"/>
          <w:szCs w:val="24"/>
          <w:lang w:val="lv-LV" w:eastAsia="zh-CN" w:bidi="hi-IN"/>
        </w:rPr>
        <w:t xml:space="preserve">retendentu atlasi, tehnisko un finanšu piedāvājumu atbilstības pārbaudi un piedāvājumu </w:t>
      </w:r>
      <w:r w:rsidR="00BC401D" w:rsidRPr="00281F20">
        <w:rPr>
          <w:rFonts w:ascii="Times New Roman" w:eastAsia="Times New Roman" w:hAnsi="Times New Roman"/>
          <w:bCs/>
          <w:kern w:val="3"/>
          <w:sz w:val="24"/>
          <w:szCs w:val="24"/>
          <w:lang w:val="lv-LV" w:eastAsia="zh-CN" w:bidi="hi-IN"/>
        </w:rPr>
        <w:t>vērtēšanu</w:t>
      </w:r>
      <w:r w:rsidR="003725A1" w:rsidRPr="00281F20">
        <w:rPr>
          <w:rFonts w:ascii="Times New Roman" w:eastAsia="Times New Roman" w:hAnsi="Times New Roman"/>
          <w:bCs/>
          <w:kern w:val="3"/>
          <w:sz w:val="24"/>
          <w:szCs w:val="24"/>
          <w:lang w:val="lv-LV" w:eastAsia="zh-CN" w:bidi="hi-IN"/>
        </w:rPr>
        <w:t xml:space="preserve"> par katru iepirkuma priekšmeta daļu</w:t>
      </w:r>
      <w:r w:rsidR="00BC401D" w:rsidRPr="00281F20">
        <w:rPr>
          <w:rFonts w:ascii="Times New Roman" w:eastAsia="Times New Roman" w:hAnsi="Times New Roman"/>
          <w:bCs/>
          <w:kern w:val="3"/>
          <w:sz w:val="24"/>
          <w:szCs w:val="24"/>
          <w:lang w:val="lv-LV" w:eastAsia="zh-CN" w:bidi="hi-IN"/>
        </w:rPr>
        <w:t xml:space="preserve"> </w:t>
      </w:r>
      <w:r w:rsidRPr="00281F20">
        <w:rPr>
          <w:rFonts w:ascii="Times New Roman" w:eastAsia="Times New Roman" w:hAnsi="Times New Roman"/>
          <w:bCs/>
          <w:kern w:val="3"/>
          <w:sz w:val="24"/>
          <w:szCs w:val="24"/>
          <w:lang w:val="lv-LV" w:eastAsia="zh-CN" w:bidi="hi-IN"/>
        </w:rPr>
        <w:t>Pasūtītāja</w:t>
      </w:r>
      <w:r>
        <w:rPr>
          <w:rFonts w:ascii="Times New Roman" w:eastAsia="Times New Roman" w:hAnsi="Times New Roman"/>
          <w:bCs/>
          <w:kern w:val="3"/>
          <w:sz w:val="24"/>
          <w:szCs w:val="24"/>
          <w:lang w:val="lv-LV" w:eastAsia="zh-CN" w:bidi="hi-IN"/>
        </w:rPr>
        <w:t xml:space="preserve"> Iepirkuma </w:t>
      </w:r>
      <w:r w:rsidR="00BC401D" w:rsidRPr="00255280">
        <w:rPr>
          <w:rFonts w:ascii="Times New Roman" w:eastAsia="Times New Roman" w:hAnsi="Times New Roman"/>
          <w:bCs/>
          <w:kern w:val="3"/>
          <w:sz w:val="24"/>
          <w:szCs w:val="24"/>
          <w:lang w:val="lv-LV" w:eastAsia="zh-CN" w:bidi="hi-IN"/>
        </w:rPr>
        <w:t>komisija veic slēgtā sēdē.</w:t>
      </w:r>
    </w:p>
    <w:p w14:paraId="32F91A17" w14:textId="77777777" w:rsidR="00E71B02" w:rsidRDefault="00ED3D45" w:rsidP="00E71B02">
      <w:pPr>
        <w:widowControl w:val="0"/>
        <w:suppressAutoHyphens/>
        <w:autoSpaceDN w:val="0"/>
        <w:spacing w:after="0" w:line="240" w:lineRule="auto"/>
        <w:jc w:val="both"/>
        <w:rPr>
          <w:rFonts w:ascii="Times New Roman" w:eastAsia="Times New Roman" w:hAnsi="Times New Roman"/>
          <w:kern w:val="3"/>
          <w:sz w:val="24"/>
          <w:szCs w:val="24"/>
          <w:lang w:val="lv-LV" w:eastAsia="zh-CN" w:bidi="hi-IN"/>
        </w:rPr>
      </w:pPr>
      <w:r>
        <w:rPr>
          <w:rFonts w:ascii="Times New Roman" w:eastAsia="Times New Roman" w:hAnsi="Times New Roman"/>
          <w:kern w:val="3"/>
          <w:sz w:val="24"/>
          <w:szCs w:val="24"/>
          <w:lang w:val="lv-LV" w:eastAsia="zh-CN" w:bidi="hi-IN"/>
        </w:rPr>
        <w:t>6</w:t>
      </w:r>
      <w:r w:rsidR="00BC401D" w:rsidRPr="00255280">
        <w:rPr>
          <w:rFonts w:ascii="Times New Roman" w:eastAsia="Times New Roman" w:hAnsi="Times New Roman"/>
          <w:kern w:val="3"/>
          <w:sz w:val="24"/>
          <w:szCs w:val="24"/>
          <w:lang w:val="lv-LV" w:eastAsia="zh-CN" w:bidi="hi-IN"/>
        </w:rPr>
        <w:t>.1.</w:t>
      </w:r>
      <w:r>
        <w:rPr>
          <w:rFonts w:ascii="Times New Roman" w:eastAsia="Times New Roman" w:hAnsi="Times New Roman"/>
          <w:kern w:val="3"/>
          <w:sz w:val="24"/>
          <w:szCs w:val="24"/>
          <w:lang w:val="lv-LV" w:eastAsia="zh-CN" w:bidi="hi-IN"/>
        </w:rPr>
        <w:t>2</w:t>
      </w:r>
      <w:r w:rsidR="00BC401D" w:rsidRPr="00255280">
        <w:rPr>
          <w:rFonts w:ascii="Times New Roman" w:eastAsia="Times New Roman" w:hAnsi="Times New Roman"/>
          <w:kern w:val="3"/>
          <w:sz w:val="24"/>
          <w:szCs w:val="24"/>
          <w:lang w:val="lv-LV" w:eastAsia="zh-CN" w:bidi="hi-IN"/>
        </w:rPr>
        <w:t xml:space="preserve">. </w:t>
      </w:r>
      <w:r>
        <w:rPr>
          <w:rFonts w:ascii="Times New Roman" w:eastAsia="Times New Roman" w:hAnsi="Times New Roman"/>
          <w:kern w:val="3"/>
          <w:sz w:val="24"/>
          <w:szCs w:val="24"/>
          <w:lang w:val="lv-LV" w:eastAsia="zh-CN" w:bidi="hi-IN"/>
        </w:rPr>
        <w:t>Pasūtītāja Iepirkuma k</w:t>
      </w:r>
      <w:r w:rsidR="00BC401D" w:rsidRPr="00255280">
        <w:rPr>
          <w:rFonts w:ascii="Times New Roman" w:eastAsia="Times New Roman" w:hAnsi="Times New Roman"/>
          <w:kern w:val="3"/>
          <w:sz w:val="24"/>
          <w:szCs w:val="24"/>
          <w:lang w:val="lv-LV" w:eastAsia="zh-CN" w:bidi="hi-IN"/>
        </w:rPr>
        <w:t xml:space="preserve">omisija izvērtē </w:t>
      </w:r>
      <w:r>
        <w:rPr>
          <w:rFonts w:ascii="Times New Roman" w:eastAsia="Times New Roman" w:hAnsi="Times New Roman"/>
          <w:kern w:val="3"/>
          <w:sz w:val="24"/>
          <w:szCs w:val="24"/>
          <w:lang w:val="lv-LV" w:eastAsia="zh-CN" w:bidi="hi-IN"/>
        </w:rPr>
        <w:t>P</w:t>
      </w:r>
      <w:r w:rsidR="00BC401D" w:rsidRPr="00255280">
        <w:rPr>
          <w:rFonts w:ascii="Times New Roman" w:eastAsia="Times New Roman" w:hAnsi="Times New Roman"/>
          <w:kern w:val="3"/>
          <w:sz w:val="24"/>
          <w:szCs w:val="24"/>
          <w:lang w:val="lv-LV" w:eastAsia="zh-CN" w:bidi="hi-IN"/>
        </w:rPr>
        <w:t xml:space="preserve">retendentu iesniegtos piedāvājumus un apkopo vērtējumu </w:t>
      </w:r>
      <w:r>
        <w:rPr>
          <w:rFonts w:ascii="Times New Roman" w:eastAsia="Times New Roman" w:hAnsi="Times New Roman"/>
          <w:kern w:val="3"/>
          <w:sz w:val="24"/>
          <w:szCs w:val="24"/>
          <w:lang w:val="lv-LV" w:eastAsia="zh-CN" w:bidi="hi-IN"/>
        </w:rPr>
        <w:t>protokolā</w:t>
      </w:r>
      <w:r w:rsidR="00BC401D" w:rsidRPr="00255280">
        <w:rPr>
          <w:rFonts w:ascii="Times New Roman" w:eastAsia="Times New Roman" w:hAnsi="Times New Roman"/>
          <w:kern w:val="3"/>
          <w:sz w:val="24"/>
          <w:szCs w:val="24"/>
          <w:lang w:val="lv-LV" w:eastAsia="zh-CN" w:bidi="hi-IN"/>
        </w:rPr>
        <w:t>.</w:t>
      </w:r>
    </w:p>
    <w:p w14:paraId="196AA8B1" w14:textId="77777777" w:rsidR="00E71B02" w:rsidRDefault="00ED3D45" w:rsidP="00E71B02">
      <w:pPr>
        <w:widowControl w:val="0"/>
        <w:suppressAutoHyphens/>
        <w:autoSpaceDN w:val="0"/>
        <w:spacing w:after="0" w:line="240" w:lineRule="auto"/>
        <w:jc w:val="both"/>
        <w:rPr>
          <w:rFonts w:ascii="Times New Roman" w:eastAsia="Times New Roman" w:hAnsi="Times New Roman"/>
          <w:b/>
          <w:bCs/>
          <w:iCs/>
          <w:color w:val="000000"/>
          <w:sz w:val="24"/>
          <w:szCs w:val="24"/>
          <w:lang w:val="lv-LV"/>
        </w:rPr>
      </w:pPr>
      <w:r>
        <w:rPr>
          <w:rFonts w:ascii="Times New Roman" w:eastAsia="Times New Roman" w:hAnsi="Times New Roman"/>
          <w:b/>
          <w:bCs/>
          <w:iCs/>
          <w:color w:val="000000"/>
          <w:sz w:val="24"/>
          <w:szCs w:val="24"/>
          <w:lang w:val="lv-LV"/>
        </w:rPr>
        <w:t>6</w:t>
      </w:r>
      <w:r w:rsidR="00BC401D" w:rsidRPr="00255280">
        <w:rPr>
          <w:rFonts w:ascii="Times New Roman" w:eastAsia="Times New Roman" w:hAnsi="Times New Roman"/>
          <w:b/>
          <w:bCs/>
          <w:iCs/>
          <w:color w:val="000000"/>
          <w:sz w:val="24"/>
          <w:szCs w:val="24"/>
          <w:lang w:val="lv-LV"/>
        </w:rPr>
        <w:t>.2.Piedāvājumu noformējuma pārbaude</w:t>
      </w:r>
    </w:p>
    <w:p w14:paraId="2BD65AF4" w14:textId="77777777" w:rsidR="00E71B02" w:rsidRDefault="00ED3D45" w:rsidP="00E71B02">
      <w:pPr>
        <w:widowControl w:val="0"/>
        <w:suppressAutoHyphens/>
        <w:autoSpaceDN w:val="0"/>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6</w:t>
      </w:r>
      <w:r w:rsidR="00BC401D" w:rsidRPr="00255280">
        <w:rPr>
          <w:rFonts w:ascii="Times New Roman" w:eastAsia="Times New Roman" w:hAnsi="Times New Roman"/>
          <w:bCs/>
          <w:sz w:val="24"/>
          <w:szCs w:val="24"/>
          <w:lang w:val="lv-LV"/>
        </w:rPr>
        <w:t xml:space="preserve">.2.1.Piedāvājumu noformējuma pārbaudes laikā </w:t>
      </w:r>
      <w:r>
        <w:rPr>
          <w:rFonts w:ascii="Times New Roman" w:eastAsia="Times New Roman" w:hAnsi="Times New Roman"/>
          <w:bCs/>
          <w:sz w:val="24"/>
          <w:szCs w:val="24"/>
          <w:lang w:val="lv-LV"/>
        </w:rPr>
        <w:t xml:space="preserve">Pasūtītāja Iepirkuma </w:t>
      </w:r>
      <w:r w:rsidR="00BC401D" w:rsidRPr="00255280">
        <w:rPr>
          <w:rFonts w:ascii="Times New Roman" w:eastAsia="Times New Roman" w:hAnsi="Times New Roman"/>
          <w:bCs/>
          <w:sz w:val="24"/>
          <w:szCs w:val="24"/>
          <w:lang w:val="lv-LV"/>
        </w:rPr>
        <w:t xml:space="preserve">komisija izvērtē, vai piedāvājums sagatavots un noformēts atbilstoši </w:t>
      </w:r>
      <w:r>
        <w:rPr>
          <w:rFonts w:ascii="Times New Roman" w:eastAsia="Times New Roman" w:hAnsi="Times New Roman"/>
          <w:bCs/>
          <w:sz w:val="24"/>
          <w:szCs w:val="24"/>
          <w:lang w:val="lv-LV"/>
        </w:rPr>
        <w:t>iepirkum</w:t>
      </w:r>
      <w:r w:rsidR="00BC401D" w:rsidRPr="00255280">
        <w:rPr>
          <w:rFonts w:ascii="Times New Roman" w:eastAsia="Times New Roman" w:hAnsi="Times New Roman"/>
          <w:bCs/>
          <w:sz w:val="24"/>
          <w:szCs w:val="24"/>
          <w:lang w:val="lv-LV"/>
        </w:rPr>
        <w:t xml:space="preserve">a </w:t>
      </w:r>
      <w:r>
        <w:rPr>
          <w:rFonts w:ascii="Times New Roman" w:eastAsia="Times New Roman" w:hAnsi="Times New Roman"/>
          <w:bCs/>
          <w:sz w:val="24"/>
          <w:szCs w:val="24"/>
          <w:lang w:val="lv-LV"/>
        </w:rPr>
        <w:t>N</w:t>
      </w:r>
      <w:r w:rsidR="00BC401D" w:rsidRPr="00255280">
        <w:rPr>
          <w:rFonts w:ascii="Times New Roman" w:eastAsia="Times New Roman" w:hAnsi="Times New Roman"/>
          <w:bCs/>
          <w:sz w:val="24"/>
          <w:szCs w:val="24"/>
          <w:lang w:val="lv-LV"/>
        </w:rPr>
        <w:t>olikumā noteiktajām prasībām.</w:t>
      </w:r>
    </w:p>
    <w:p w14:paraId="596C1583" w14:textId="77777777" w:rsidR="00E71B02" w:rsidRDefault="00ED3D45" w:rsidP="00E71B02">
      <w:pPr>
        <w:widowControl w:val="0"/>
        <w:suppressAutoHyphens/>
        <w:autoSpaceDN w:val="0"/>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6</w:t>
      </w:r>
      <w:r w:rsidR="00BC401D" w:rsidRPr="00255280">
        <w:rPr>
          <w:rFonts w:ascii="Times New Roman" w:eastAsia="Times New Roman" w:hAnsi="Times New Roman"/>
          <w:bCs/>
          <w:sz w:val="24"/>
          <w:szCs w:val="24"/>
          <w:lang w:val="lv-LV"/>
        </w:rPr>
        <w:t xml:space="preserve">.2.2.Ja piedāvājums nav noformēts atbilstoši </w:t>
      </w:r>
      <w:r>
        <w:rPr>
          <w:rFonts w:ascii="Times New Roman" w:eastAsia="Times New Roman" w:hAnsi="Times New Roman"/>
          <w:bCs/>
          <w:sz w:val="24"/>
          <w:szCs w:val="24"/>
          <w:lang w:val="lv-LV"/>
        </w:rPr>
        <w:t>iepirkum</w:t>
      </w:r>
      <w:r w:rsidR="00BC401D" w:rsidRPr="00255280">
        <w:rPr>
          <w:rFonts w:ascii="Times New Roman" w:eastAsia="Times New Roman" w:hAnsi="Times New Roman"/>
          <w:bCs/>
          <w:sz w:val="24"/>
          <w:szCs w:val="24"/>
          <w:lang w:val="lv-LV"/>
        </w:rPr>
        <w:t xml:space="preserve">a </w:t>
      </w:r>
      <w:r>
        <w:rPr>
          <w:rFonts w:ascii="Times New Roman" w:eastAsia="Times New Roman" w:hAnsi="Times New Roman"/>
          <w:bCs/>
          <w:sz w:val="24"/>
          <w:szCs w:val="24"/>
          <w:lang w:val="lv-LV"/>
        </w:rPr>
        <w:t>N</w:t>
      </w:r>
      <w:r w:rsidR="00BC401D" w:rsidRPr="00255280">
        <w:rPr>
          <w:rFonts w:ascii="Times New Roman" w:eastAsia="Times New Roman" w:hAnsi="Times New Roman"/>
          <w:bCs/>
          <w:sz w:val="24"/>
          <w:szCs w:val="24"/>
          <w:lang w:val="lv-LV"/>
        </w:rPr>
        <w:t xml:space="preserve">olikumā noteiktajām prasībām, </w:t>
      </w:r>
      <w:r>
        <w:rPr>
          <w:rFonts w:ascii="Times New Roman" w:eastAsia="Times New Roman" w:hAnsi="Times New Roman"/>
          <w:bCs/>
          <w:sz w:val="24"/>
          <w:szCs w:val="24"/>
          <w:lang w:val="lv-LV"/>
        </w:rPr>
        <w:t xml:space="preserve">Pasūtītāja Iepirkuma </w:t>
      </w:r>
      <w:r w:rsidR="00BC401D" w:rsidRPr="00255280">
        <w:rPr>
          <w:rFonts w:ascii="Times New Roman" w:eastAsia="Times New Roman" w:hAnsi="Times New Roman"/>
          <w:bCs/>
          <w:sz w:val="24"/>
          <w:szCs w:val="24"/>
          <w:lang w:val="lv-LV"/>
        </w:rPr>
        <w:t>komisija ir tiesīga piedāvājumu tālāk ne</w:t>
      </w:r>
      <w:r>
        <w:rPr>
          <w:rFonts w:ascii="Times New Roman" w:eastAsia="Times New Roman" w:hAnsi="Times New Roman"/>
          <w:bCs/>
          <w:sz w:val="24"/>
          <w:szCs w:val="24"/>
          <w:lang w:val="lv-LV"/>
        </w:rPr>
        <w:t>izskatīt un ne</w:t>
      </w:r>
      <w:r w:rsidR="00BC401D" w:rsidRPr="00255280">
        <w:rPr>
          <w:rFonts w:ascii="Times New Roman" w:eastAsia="Times New Roman" w:hAnsi="Times New Roman"/>
          <w:bCs/>
          <w:sz w:val="24"/>
          <w:szCs w:val="24"/>
          <w:lang w:val="lv-LV"/>
        </w:rPr>
        <w:t>vērtēt</w:t>
      </w:r>
      <w:r>
        <w:rPr>
          <w:rFonts w:ascii="Times New Roman" w:eastAsia="Times New Roman" w:hAnsi="Times New Roman"/>
          <w:bCs/>
          <w:sz w:val="24"/>
          <w:szCs w:val="24"/>
          <w:lang w:val="lv-LV"/>
        </w:rPr>
        <w:t>, pieņemot argumentētu lēmumu par to</w:t>
      </w:r>
      <w:r w:rsidR="00BC401D" w:rsidRPr="00255280">
        <w:rPr>
          <w:rFonts w:ascii="Times New Roman" w:eastAsia="Times New Roman" w:hAnsi="Times New Roman"/>
          <w:bCs/>
          <w:sz w:val="24"/>
          <w:szCs w:val="24"/>
          <w:lang w:val="lv-LV"/>
        </w:rPr>
        <w:t>.</w:t>
      </w:r>
      <w:bookmarkStart w:id="25" w:name="_Toc98233550"/>
      <w:bookmarkStart w:id="26" w:name="_Toc98233551"/>
      <w:bookmarkEnd w:id="25"/>
    </w:p>
    <w:p w14:paraId="22821863" w14:textId="77777777" w:rsidR="00E71B02" w:rsidRDefault="00ED3D45" w:rsidP="00E71B02">
      <w:pPr>
        <w:widowControl w:val="0"/>
        <w:suppressAutoHyphens/>
        <w:autoSpaceDN w:val="0"/>
        <w:spacing w:after="0" w:line="240" w:lineRule="auto"/>
        <w:jc w:val="both"/>
        <w:rPr>
          <w:rFonts w:ascii="Times New Roman" w:eastAsia="Times New Roman" w:hAnsi="Times New Roman"/>
          <w:b/>
          <w:bCs/>
          <w:iCs/>
          <w:color w:val="000000"/>
          <w:sz w:val="24"/>
          <w:szCs w:val="24"/>
          <w:lang w:val="lv-LV"/>
        </w:rPr>
      </w:pPr>
      <w:r>
        <w:rPr>
          <w:rFonts w:ascii="Times New Roman" w:eastAsia="Times New Roman" w:hAnsi="Times New Roman"/>
          <w:b/>
          <w:bCs/>
          <w:iCs/>
          <w:color w:val="000000"/>
          <w:sz w:val="24"/>
          <w:szCs w:val="24"/>
          <w:lang w:val="lv-LV"/>
        </w:rPr>
        <w:t>6</w:t>
      </w:r>
      <w:r w:rsidR="00BC401D" w:rsidRPr="00255280">
        <w:rPr>
          <w:rFonts w:ascii="Times New Roman" w:eastAsia="Times New Roman" w:hAnsi="Times New Roman"/>
          <w:b/>
          <w:bCs/>
          <w:iCs/>
          <w:color w:val="000000"/>
          <w:sz w:val="24"/>
          <w:szCs w:val="24"/>
          <w:lang w:val="lv-LV"/>
        </w:rPr>
        <w:t xml:space="preserve">.3.Pretendentu </w:t>
      </w:r>
      <w:bookmarkEnd w:id="26"/>
      <w:r w:rsidR="00BC401D" w:rsidRPr="00255280">
        <w:rPr>
          <w:rFonts w:ascii="Times New Roman" w:eastAsia="Times New Roman" w:hAnsi="Times New Roman"/>
          <w:b/>
          <w:bCs/>
          <w:iCs/>
          <w:color w:val="000000"/>
          <w:sz w:val="24"/>
          <w:szCs w:val="24"/>
          <w:lang w:val="lv-LV"/>
        </w:rPr>
        <w:t>kvalifikācijas atbilstības pārbaude</w:t>
      </w:r>
    </w:p>
    <w:p w14:paraId="73EE409D" w14:textId="77777777" w:rsidR="00E71B02" w:rsidRDefault="00D20BCE" w:rsidP="00E71B02">
      <w:pPr>
        <w:widowControl w:val="0"/>
        <w:suppressAutoHyphens/>
        <w:autoSpaceDN w:val="0"/>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6</w:t>
      </w:r>
      <w:r w:rsidR="00BC401D" w:rsidRPr="00255280">
        <w:rPr>
          <w:rFonts w:ascii="Times New Roman" w:eastAsia="Times New Roman" w:hAnsi="Times New Roman"/>
          <w:bCs/>
          <w:sz w:val="24"/>
          <w:szCs w:val="24"/>
          <w:lang w:val="lv-LV"/>
        </w:rPr>
        <w:t xml:space="preserve">.3.1.Pretendentu </w:t>
      </w:r>
      <w:r>
        <w:rPr>
          <w:rFonts w:ascii="Times New Roman" w:eastAsia="Times New Roman" w:hAnsi="Times New Roman"/>
          <w:bCs/>
          <w:sz w:val="24"/>
          <w:szCs w:val="24"/>
          <w:lang w:val="lv-LV"/>
        </w:rPr>
        <w:t>kvalifikācijas atbilstības pārbaudes</w:t>
      </w:r>
      <w:r w:rsidR="00BC401D" w:rsidRPr="00255280">
        <w:rPr>
          <w:rFonts w:ascii="Times New Roman" w:eastAsia="Times New Roman" w:hAnsi="Times New Roman"/>
          <w:bCs/>
          <w:sz w:val="24"/>
          <w:szCs w:val="24"/>
          <w:lang w:val="lv-LV"/>
        </w:rPr>
        <w:t xml:space="preserve"> laikā </w:t>
      </w:r>
      <w:r>
        <w:rPr>
          <w:rFonts w:ascii="Times New Roman" w:eastAsia="Times New Roman" w:hAnsi="Times New Roman"/>
          <w:bCs/>
          <w:sz w:val="24"/>
          <w:szCs w:val="24"/>
          <w:lang w:val="lv-LV"/>
        </w:rPr>
        <w:t xml:space="preserve">Pasūtītāja Iepirkuma </w:t>
      </w:r>
      <w:r w:rsidR="00BC401D" w:rsidRPr="00255280">
        <w:rPr>
          <w:rFonts w:ascii="Times New Roman" w:eastAsia="Times New Roman" w:hAnsi="Times New Roman"/>
          <w:bCs/>
          <w:sz w:val="24"/>
          <w:szCs w:val="24"/>
          <w:lang w:val="lv-LV"/>
        </w:rPr>
        <w:t>komisija pārbaud</w:t>
      </w:r>
      <w:r>
        <w:rPr>
          <w:rFonts w:ascii="Times New Roman" w:eastAsia="Times New Roman" w:hAnsi="Times New Roman"/>
          <w:bCs/>
          <w:sz w:val="24"/>
          <w:szCs w:val="24"/>
          <w:lang w:val="lv-LV"/>
        </w:rPr>
        <w:t>a</w:t>
      </w:r>
      <w:r w:rsidR="00BC401D" w:rsidRPr="00255280">
        <w:rPr>
          <w:rFonts w:ascii="Times New Roman" w:eastAsia="Times New Roman" w:hAnsi="Times New Roman"/>
          <w:bCs/>
          <w:sz w:val="24"/>
          <w:szCs w:val="24"/>
          <w:lang w:val="lv-LV"/>
        </w:rPr>
        <w:t xml:space="preserve"> </w:t>
      </w:r>
      <w:r>
        <w:rPr>
          <w:rFonts w:ascii="Times New Roman" w:eastAsia="Times New Roman" w:hAnsi="Times New Roman"/>
          <w:bCs/>
          <w:sz w:val="24"/>
          <w:szCs w:val="24"/>
          <w:lang w:val="lv-LV"/>
        </w:rPr>
        <w:t>P</w:t>
      </w:r>
      <w:r w:rsidR="00BC401D" w:rsidRPr="00255280">
        <w:rPr>
          <w:rFonts w:ascii="Times New Roman" w:eastAsia="Times New Roman" w:hAnsi="Times New Roman"/>
          <w:bCs/>
          <w:sz w:val="24"/>
          <w:szCs w:val="24"/>
          <w:lang w:val="lv-LV"/>
        </w:rPr>
        <w:t>retendenta atbilstību Publisko iepirkumu likum</w:t>
      </w:r>
      <w:r>
        <w:rPr>
          <w:rFonts w:ascii="Times New Roman" w:eastAsia="Times New Roman" w:hAnsi="Times New Roman"/>
          <w:bCs/>
          <w:sz w:val="24"/>
          <w:szCs w:val="24"/>
          <w:lang w:val="lv-LV"/>
        </w:rPr>
        <w:t>ā</w:t>
      </w:r>
      <w:r w:rsidR="00BC401D" w:rsidRPr="00255280">
        <w:rPr>
          <w:rFonts w:ascii="Times New Roman" w:eastAsia="Times New Roman" w:hAnsi="Times New Roman"/>
          <w:bCs/>
          <w:sz w:val="24"/>
          <w:szCs w:val="24"/>
          <w:lang w:val="lv-LV"/>
        </w:rPr>
        <w:t xml:space="preserve"> un Nolikumā izvirzītajām prasībām. </w:t>
      </w:r>
    </w:p>
    <w:p w14:paraId="1631BF26" w14:textId="77777777" w:rsidR="00BC401D" w:rsidRPr="00255280" w:rsidRDefault="00D20BCE" w:rsidP="00E71B02">
      <w:pPr>
        <w:widowControl w:val="0"/>
        <w:suppressAutoHyphens/>
        <w:autoSpaceDN w:val="0"/>
        <w:spacing w:after="0" w:line="240" w:lineRule="auto"/>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6</w:t>
      </w:r>
      <w:r w:rsidR="00BC401D" w:rsidRPr="00255280">
        <w:rPr>
          <w:rFonts w:ascii="Times New Roman" w:eastAsia="Times New Roman" w:hAnsi="Times New Roman"/>
          <w:bCs/>
          <w:sz w:val="24"/>
          <w:szCs w:val="24"/>
          <w:lang w:val="lv-LV"/>
        </w:rPr>
        <w:t xml:space="preserve">.3.2.Ja </w:t>
      </w:r>
      <w:r>
        <w:rPr>
          <w:rFonts w:ascii="Times New Roman" w:eastAsia="Times New Roman" w:hAnsi="Times New Roman"/>
          <w:bCs/>
          <w:sz w:val="24"/>
          <w:szCs w:val="24"/>
          <w:lang w:val="lv-LV"/>
        </w:rPr>
        <w:t>P</w:t>
      </w:r>
      <w:r w:rsidR="00BC401D" w:rsidRPr="00255280">
        <w:rPr>
          <w:rFonts w:ascii="Times New Roman" w:eastAsia="Times New Roman" w:hAnsi="Times New Roman"/>
          <w:bCs/>
          <w:sz w:val="24"/>
          <w:szCs w:val="24"/>
          <w:lang w:val="lv-LV"/>
        </w:rPr>
        <w:t>retendents neatbilst kādai no Publisko iepirkumu likum</w:t>
      </w:r>
      <w:r>
        <w:rPr>
          <w:rFonts w:ascii="Times New Roman" w:eastAsia="Times New Roman" w:hAnsi="Times New Roman"/>
          <w:bCs/>
          <w:sz w:val="24"/>
          <w:szCs w:val="24"/>
          <w:lang w:val="lv-LV"/>
        </w:rPr>
        <w:t>ā</w:t>
      </w:r>
      <w:r w:rsidR="00BC401D" w:rsidRPr="00255280">
        <w:rPr>
          <w:rFonts w:ascii="Times New Roman" w:eastAsia="Times New Roman" w:hAnsi="Times New Roman"/>
          <w:bCs/>
          <w:sz w:val="24"/>
          <w:szCs w:val="24"/>
          <w:lang w:val="lv-LV"/>
        </w:rPr>
        <w:t xml:space="preserve"> un Nolikumā izvirzītajai prasībai, </w:t>
      </w:r>
      <w:r>
        <w:rPr>
          <w:rFonts w:ascii="Times New Roman" w:eastAsia="Times New Roman" w:hAnsi="Times New Roman"/>
          <w:bCs/>
          <w:sz w:val="24"/>
          <w:szCs w:val="24"/>
          <w:lang w:val="lv-LV"/>
        </w:rPr>
        <w:t xml:space="preserve">Pasūtītāja Iepirkuma </w:t>
      </w:r>
      <w:r w:rsidRPr="00255280">
        <w:rPr>
          <w:rFonts w:ascii="Times New Roman" w:eastAsia="Times New Roman" w:hAnsi="Times New Roman"/>
          <w:bCs/>
          <w:sz w:val="24"/>
          <w:szCs w:val="24"/>
          <w:lang w:val="lv-LV"/>
        </w:rPr>
        <w:t>komisija ir tiesīga piedāvājumu tālāk ne</w:t>
      </w:r>
      <w:r>
        <w:rPr>
          <w:rFonts w:ascii="Times New Roman" w:eastAsia="Times New Roman" w:hAnsi="Times New Roman"/>
          <w:bCs/>
          <w:sz w:val="24"/>
          <w:szCs w:val="24"/>
          <w:lang w:val="lv-LV"/>
        </w:rPr>
        <w:t>izskatīt un ne</w:t>
      </w:r>
      <w:r w:rsidRPr="00255280">
        <w:rPr>
          <w:rFonts w:ascii="Times New Roman" w:eastAsia="Times New Roman" w:hAnsi="Times New Roman"/>
          <w:bCs/>
          <w:sz w:val="24"/>
          <w:szCs w:val="24"/>
          <w:lang w:val="lv-LV"/>
        </w:rPr>
        <w:t>vērtēt</w:t>
      </w:r>
      <w:r>
        <w:rPr>
          <w:rFonts w:ascii="Times New Roman" w:eastAsia="Times New Roman" w:hAnsi="Times New Roman"/>
          <w:bCs/>
          <w:sz w:val="24"/>
          <w:szCs w:val="24"/>
          <w:lang w:val="lv-LV"/>
        </w:rPr>
        <w:t>, pieņemot argumentētu lēmumu par to</w:t>
      </w:r>
      <w:r w:rsidR="00BC401D" w:rsidRPr="00255280">
        <w:rPr>
          <w:rFonts w:ascii="Times New Roman" w:eastAsia="Times New Roman" w:hAnsi="Times New Roman"/>
          <w:bCs/>
          <w:sz w:val="24"/>
          <w:szCs w:val="24"/>
          <w:lang w:val="lv-LV"/>
        </w:rPr>
        <w:t>.</w:t>
      </w:r>
    </w:p>
    <w:p w14:paraId="0D7ECEE1" w14:textId="77777777" w:rsidR="00BC401D" w:rsidRDefault="00D20BCE" w:rsidP="00BC401D">
      <w:pPr>
        <w:widowControl w:val="0"/>
        <w:tabs>
          <w:tab w:val="left" w:pos="1440"/>
        </w:tabs>
        <w:suppressAutoHyphens/>
        <w:autoSpaceDN w:val="0"/>
        <w:spacing w:after="0" w:line="240" w:lineRule="auto"/>
        <w:jc w:val="both"/>
        <w:rPr>
          <w:rFonts w:ascii="Times New Roman" w:eastAsia="Times New Roman" w:hAnsi="Times New Roman"/>
          <w:b/>
          <w:kern w:val="3"/>
          <w:sz w:val="24"/>
          <w:szCs w:val="24"/>
          <w:lang w:val="lv-LV" w:eastAsia="zh-CN" w:bidi="hi-IN"/>
        </w:rPr>
      </w:pPr>
      <w:bookmarkStart w:id="27" w:name="_Toc98233552"/>
      <w:r>
        <w:rPr>
          <w:rFonts w:ascii="Times New Roman" w:eastAsia="Times New Roman" w:hAnsi="Times New Roman"/>
          <w:b/>
          <w:bCs/>
          <w:iCs/>
          <w:color w:val="000000"/>
          <w:sz w:val="24"/>
          <w:szCs w:val="28"/>
          <w:lang w:val="lv-LV"/>
        </w:rPr>
        <w:t>6</w:t>
      </w:r>
      <w:r w:rsidR="00BC401D" w:rsidRPr="00255280">
        <w:rPr>
          <w:rFonts w:ascii="Times New Roman" w:eastAsia="Times New Roman" w:hAnsi="Times New Roman"/>
          <w:b/>
          <w:bCs/>
          <w:iCs/>
          <w:color w:val="000000"/>
          <w:sz w:val="24"/>
          <w:szCs w:val="28"/>
          <w:lang w:val="lv-LV"/>
        </w:rPr>
        <w:t>.4.</w:t>
      </w:r>
      <w:bookmarkEnd w:id="27"/>
      <w:r w:rsidR="00BC401D" w:rsidRPr="00255280">
        <w:rPr>
          <w:rFonts w:ascii="Times New Roman" w:eastAsia="Times New Roman" w:hAnsi="Times New Roman"/>
          <w:b/>
          <w:kern w:val="3"/>
          <w:sz w:val="24"/>
          <w:szCs w:val="24"/>
          <w:lang w:val="lv-LV" w:eastAsia="zh-CN" w:bidi="hi-IN"/>
        </w:rPr>
        <w:t>Tehnisko piedāvājumu vērtēšana</w:t>
      </w:r>
    </w:p>
    <w:p w14:paraId="54D33872" w14:textId="77777777" w:rsidR="00BC401D" w:rsidRDefault="00D20BCE" w:rsidP="00AE6C4E">
      <w:pPr>
        <w:widowControl w:val="0"/>
        <w:tabs>
          <w:tab w:val="left" w:pos="709"/>
        </w:tabs>
        <w:suppressAutoHyphens/>
        <w:autoSpaceDN w:val="0"/>
        <w:spacing w:after="0" w:line="240" w:lineRule="auto"/>
        <w:jc w:val="both"/>
        <w:rPr>
          <w:rFonts w:ascii="Times New Roman" w:eastAsia="Times New Roman" w:hAnsi="Times New Roman"/>
          <w:kern w:val="3"/>
          <w:sz w:val="24"/>
          <w:szCs w:val="24"/>
          <w:lang w:val="lv-LV" w:eastAsia="zh-CN" w:bidi="hi-IN"/>
        </w:rPr>
      </w:pPr>
      <w:r w:rsidRPr="00D20BCE">
        <w:rPr>
          <w:rFonts w:ascii="Times New Roman" w:eastAsia="Times New Roman" w:hAnsi="Times New Roman"/>
          <w:kern w:val="3"/>
          <w:sz w:val="24"/>
          <w:szCs w:val="24"/>
          <w:lang w:val="lv-LV" w:eastAsia="zh-CN" w:bidi="hi-IN"/>
        </w:rPr>
        <w:t>6</w:t>
      </w:r>
      <w:r w:rsidR="00AE6C4E" w:rsidRPr="00D20BCE">
        <w:rPr>
          <w:rFonts w:ascii="Times New Roman" w:eastAsia="Times New Roman" w:hAnsi="Times New Roman"/>
          <w:kern w:val="3"/>
          <w:sz w:val="24"/>
          <w:szCs w:val="24"/>
          <w:lang w:val="lv-LV" w:eastAsia="zh-CN" w:bidi="hi-IN"/>
        </w:rPr>
        <w:t>.4.1.</w:t>
      </w:r>
      <w:r w:rsidRPr="00D20BCE">
        <w:rPr>
          <w:rFonts w:ascii="Times New Roman" w:eastAsia="Times New Roman" w:hAnsi="Times New Roman"/>
          <w:kern w:val="3"/>
          <w:sz w:val="24"/>
          <w:szCs w:val="24"/>
          <w:lang w:val="lv-LV" w:eastAsia="zh-CN" w:bidi="hi-IN"/>
        </w:rPr>
        <w:t xml:space="preserve">Pasūtītāja </w:t>
      </w:r>
      <w:r w:rsidR="00BC401D" w:rsidRPr="006D24E2">
        <w:rPr>
          <w:rFonts w:ascii="Times New Roman" w:eastAsia="Times New Roman" w:hAnsi="Times New Roman"/>
          <w:kern w:val="3"/>
          <w:sz w:val="24"/>
          <w:szCs w:val="24"/>
          <w:lang w:val="lv-LV" w:eastAsia="zh-CN" w:bidi="hi-IN"/>
        </w:rPr>
        <w:t>Iepirkum</w:t>
      </w:r>
      <w:r>
        <w:rPr>
          <w:rFonts w:ascii="Times New Roman" w:eastAsia="Times New Roman" w:hAnsi="Times New Roman"/>
          <w:kern w:val="3"/>
          <w:sz w:val="24"/>
          <w:szCs w:val="24"/>
          <w:lang w:val="lv-LV" w:eastAsia="zh-CN" w:bidi="hi-IN"/>
        </w:rPr>
        <w:t>a</w:t>
      </w:r>
      <w:r w:rsidR="00BC401D" w:rsidRPr="006D24E2">
        <w:rPr>
          <w:rFonts w:ascii="Times New Roman" w:eastAsia="Times New Roman" w:hAnsi="Times New Roman"/>
          <w:kern w:val="3"/>
          <w:sz w:val="24"/>
          <w:szCs w:val="24"/>
          <w:lang w:val="lv-LV" w:eastAsia="zh-CN" w:bidi="hi-IN"/>
        </w:rPr>
        <w:t xml:space="preserve"> komisija veiks Tehnisko piedāvājumu atbilstības pārbaudi, kuras laikā </w:t>
      </w:r>
      <w:r>
        <w:rPr>
          <w:rFonts w:ascii="Times New Roman" w:eastAsia="Times New Roman" w:hAnsi="Times New Roman"/>
          <w:kern w:val="3"/>
          <w:sz w:val="24"/>
          <w:szCs w:val="24"/>
          <w:lang w:val="lv-LV" w:eastAsia="zh-CN" w:bidi="hi-IN"/>
        </w:rPr>
        <w:t xml:space="preserve">Iepirkuma </w:t>
      </w:r>
      <w:r w:rsidR="00BC401D" w:rsidRPr="006D24E2">
        <w:rPr>
          <w:rFonts w:ascii="Times New Roman" w:eastAsia="Times New Roman" w:hAnsi="Times New Roman"/>
          <w:kern w:val="3"/>
          <w:sz w:val="24"/>
          <w:szCs w:val="24"/>
          <w:lang w:val="lv-LV" w:eastAsia="zh-CN" w:bidi="hi-IN"/>
        </w:rPr>
        <w:t>komisija izvērtēs Tehnisko piedāvājumu atbilstību</w:t>
      </w:r>
      <w:bookmarkStart w:id="28" w:name="_Hlk511989374"/>
      <w:r w:rsidR="00BC401D" w:rsidRPr="006D24E2">
        <w:rPr>
          <w:rFonts w:ascii="Times New Roman" w:eastAsia="Times New Roman" w:hAnsi="Times New Roman"/>
          <w:kern w:val="3"/>
          <w:sz w:val="24"/>
          <w:szCs w:val="24"/>
          <w:lang w:val="lv-LV" w:eastAsia="zh-CN" w:bidi="hi-IN"/>
        </w:rPr>
        <w:t xml:space="preserve"> </w:t>
      </w:r>
      <w:bookmarkEnd w:id="28"/>
      <w:r w:rsidR="00BC401D" w:rsidRPr="006D24E2">
        <w:rPr>
          <w:rFonts w:ascii="Times New Roman" w:eastAsia="Times New Roman" w:hAnsi="Times New Roman"/>
          <w:kern w:val="3"/>
          <w:sz w:val="24"/>
          <w:szCs w:val="24"/>
          <w:lang w:val="lv-LV" w:eastAsia="zh-CN" w:bidi="hi-IN"/>
        </w:rPr>
        <w:t>Tehnisk</w:t>
      </w:r>
      <w:r w:rsidR="00E22602">
        <w:rPr>
          <w:rFonts w:ascii="Times New Roman" w:eastAsia="Times New Roman" w:hAnsi="Times New Roman"/>
          <w:kern w:val="3"/>
          <w:sz w:val="24"/>
          <w:szCs w:val="24"/>
          <w:lang w:val="lv-LV" w:eastAsia="zh-CN" w:bidi="hi-IN"/>
        </w:rPr>
        <w:t>o</w:t>
      </w:r>
      <w:r w:rsidR="00BC401D" w:rsidRPr="006D24E2">
        <w:rPr>
          <w:rFonts w:ascii="Times New Roman" w:eastAsia="Times New Roman" w:hAnsi="Times New Roman"/>
          <w:kern w:val="3"/>
          <w:sz w:val="24"/>
          <w:szCs w:val="24"/>
          <w:lang w:val="lv-LV" w:eastAsia="zh-CN" w:bidi="hi-IN"/>
        </w:rPr>
        <w:t xml:space="preserve"> specifikācij</w:t>
      </w:r>
      <w:r w:rsidR="00E22602">
        <w:rPr>
          <w:rFonts w:ascii="Times New Roman" w:eastAsia="Times New Roman" w:hAnsi="Times New Roman"/>
          <w:kern w:val="3"/>
          <w:sz w:val="24"/>
          <w:szCs w:val="24"/>
          <w:lang w:val="lv-LV" w:eastAsia="zh-CN" w:bidi="hi-IN"/>
        </w:rPr>
        <w:t xml:space="preserve">u prasībām. </w:t>
      </w:r>
    </w:p>
    <w:p w14:paraId="46295BC9" w14:textId="77777777" w:rsidR="00BC401D" w:rsidRPr="009065B3" w:rsidRDefault="00D20BCE" w:rsidP="00AE6C4E">
      <w:pPr>
        <w:widowControl w:val="0"/>
        <w:tabs>
          <w:tab w:val="left" w:pos="709"/>
        </w:tabs>
        <w:suppressAutoHyphens/>
        <w:autoSpaceDN w:val="0"/>
        <w:spacing w:after="0" w:line="240" w:lineRule="auto"/>
        <w:jc w:val="both"/>
        <w:rPr>
          <w:rFonts w:ascii="Times New Roman" w:eastAsia="Times New Roman" w:hAnsi="Times New Roman"/>
          <w:b/>
          <w:i/>
          <w:kern w:val="3"/>
          <w:sz w:val="24"/>
          <w:szCs w:val="24"/>
          <w:lang w:val="lv-LV" w:eastAsia="zh-CN" w:bidi="hi-IN"/>
        </w:rPr>
      </w:pPr>
      <w:r>
        <w:rPr>
          <w:rFonts w:ascii="Times New Roman" w:eastAsia="Times New Roman" w:hAnsi="Times New Roman"/>
          <w:kern w:val="3"/>
          <w:sz w:val="24"/>
          <w:szCs w:val="24"/>
          <w:lang w:val="lv-LV" w:eastAsia="zh-CN" w:bidi="hi-IN"/>
        </w:rPr>
        <w:t>6</w:t>
      </w:r>
      <w:r w:rsidR="00AE6C4E">
        <w:rPr>
          <w:rFonts w:ascii="Times New Roman" w:eastAsia="Times New Roman" w:hAnsi="Times New Roman"/>
          <w:kern w:val="3"/>
          <w:sz w:val="24"/>
          <w:szCs w:val="24"/>
          <w:lang w:val="lv-LV" w:eastAsia="zh-CN" w:bidi="hi-IN"/>
        </w:rPr>
        <w:t>.4.2.</w:t>
      </w:r>
      <w:r w:rsidR="00BC401D" w:rsidRPr="006D24E2">
        <w:rPr>
          <w:rFonts w:ascii="Times New Roman" w:eastAsia="Times New Roman" w:hAnsi="Times New Roman"/>
          <w:kern w:val="3"/>
          <w:sz w:val="24"/>
          <w:szCs w:val="24"/>
          <w:lang w:val="lv-LV" w:eastAsia="zh-CN" w:bidi="hi-IN"/>
        </w:rPr>
        <w:t xml:space="preserve">Ja tiks konstatēts, ka </w:t>
      </w:r>
      <w:r w:rsidR="009065B3">
        <w:rPr>
          <w:rFonts w:ascii="Times New Roman" w:eastAsia="Times New Roman" w:hAnsi="Times New Roman"/>
          <w:kern w:val="3"/>
          <w:sz w:val="24"/>
          <w:szCs w:val="24"/>
          <w:lang w:val="lv-LV" w:eastAsia="zh-CN" w:bidi="hi-IN"/>
        </w:rPr>
        <w:t>P</w:t>
      </w:r>
      <w:r w:rsidR="00BC401D" w:rsidRPr="006D24E2">
        <w:rPr>
          <w:rFonts w:ascii="Times New Roman" w:eastAsia="Times New Roman" w:hAnsi="Times New Roman"/>
          <w:kern w:val="3"/>
          <w:sz w:val="24"/>
          <w:szCs w:val="24"/>
          <w:lang w:val="lv-LV" w:eastAsia="zh-CN" w:bidi="hi-IN"/>
        </w:rPr>
        <w:t>retendenta Tehniskais piedāvājums neatbilst Tehniskās specifikācijas prasībām,</w:t>
      </w:r>
      <w:r w:rsidR="009065B3">
        <w:rPr>
          <w:rFonts w:ascii="Times New Roman" w:eastAsia="Times New Roman" w:hAnsi="Times New Roman"/>
          <w:kern w:val="3"/>
          <w:sz w:val="24"/>
          <w:szCs w:val="24"/>
          <w:lang w:val="lv-LV" w:eastAsia="zh-CN" w:bidi="hi-IN"/>
        </w:rPr>
        <w:t xml:space="preserve"> </w:t>
      </w:r>
      <w:r w:rsidR="009065B3">
        <w:rPr>
          <w:rFonts w:ascii="Times New Roman" w:eastAsia="Times New Roman" w:hAnsi="Times New Roman"/>
          <w:bCs/>
          <w:sz w:val="24"/>
          <w:szCs w:val="24"/>
          <w:lang w:val="lv-LV"/>
        </w:rPr>
        <w:t xml:space="preserve">Pasūtītāja Iepirkuma </w:t>
      </w:r>
      <w:r w:rsidR="009065B3" w:rsidRPr="00255280">
        <w:rPr>
          <w:rFonts w:ascii="Times New Roman" w:eastAsia="Times New Roman" w:hAnsi="Times New Roman"/>
          <w:bCs/>
          <w:sz w:val="24"/>
          <w:szCs w:val="24"/>
          <w:lang w:val="lv-LV"/>
        </w:rPr>
        <w:t>komisija ir tiesīga piedāvājumu tālāk ne</w:t>
      </w:r>
      <w:r w:rsidR="009065B3">
        <w:rPr>
          <w:rFonts w:ascii="Times New Roman" w:eastAsia="Times New Roman" w:hAnsi="Times New Roman"/>
          <w:bCs/>
          <w:sz w:val="24"/>
          <w:szCs w:val="24"/>
          <w:lang w:val="lv-LV"/>
        </w:rPr>
        <w:t>izskatīt un ne</w:t>
      </w:r>
      <w:r w:rsidR="009065B3" w:rsidRPr="00255280">
        <w:rPr>
          <w:rFonts w:ascii="Times New Roman" w:eastAsia="Times New Roman" w:hAnsi="Times New Roman"/>
          <w:bCs/>
          <w:sz w:val="24"/>
          <w:szCs w:val="24"/>
          <w:lang w:val="lv-LV"/>
        </w:rPr>
        <w:t>vērtēt</w:t>
      </w:r>
      <w:r w:rsidR="009065B3">
        <w:rPr>
          <w:rFonts w:ascii="Times New Roman" w:eastAsia="Times New Roman" w:hAnsi="Times New Roman"/>
          <w:bCs/>
          <w:sz w:val="24"/>
          <w:szCs w:val="24"/>
          <w:lang w:val="lv-LV"/>
        </w:rPr>
        <w:t>, pieņemot argumentētu lēmumu par to.</w:t>
      </w:r>
    </w:p>
    <w:p w14:paraId="3BB2F6DA" w14:textId="77777777" w:rsidR="00BC401D" w:rsidRPr="00255280" w:rsidRDefault="009065B3" w:rsidP="009065B3">
      <w:pPr>
        <w:widowControl w:val="0"/>
        <w:tabs>
          <w:tab w:val="left" w:pos="1440"/>
        </w:tabs>
        <w:suppressAutoHyphens/>
        <w:autoSpaceDN w:val="0"/>
        <w:spacing w:after="0" w:line="240" w:lineRule="auto"/>
        <w:jc w:val="both"/>
        <w:textAlignment w:val="baseline"/>
        <w:rPr>
          <w:rFonts w:ascii="Times New Roman" w:eastAsia="Times New Roman" w:hAnsi="Times New Roman"/>
          <w:b/>
          <w:kern w:val="3"/>
          <w:sz w:val="24"/>
          <w:szCs w:val="24"/>
          <w:lang w:val="lv-LV" w:eastAsia="zh-CN" w:bidi="hi-IN"/>
        </w:rPr>
      </w:pPr>
      <w:r>
        <w:rPr>
          <w:rFonts w:ascii="Times New Roman" w:eastAsia="Times New Roman" w:hAnsi="Times New Roman"/>
          <w:b/>
          <w:kern w:val="3"/>
          <w:sz w:val="24"/>
          <w:szCs w:val="24"/>
          <w:lang w:val="lv-LV" w:eastAsia="zh-CN" w:bidi="hi-IN"/>
        </w:rPr>
        <w:t>6.5.</w:t>
      </w:r>
      <w:r w:rsidR="00BC401D" w:rsidRPr="00255280">
        <w:rPr>
          <w:rFonts w:ascii="Times New Roman" w:eastAsia="Times New Roman" w:hAnsi="Times New Roman"/>
          <w:b/>
          <w:kern w:val="3"/>
          <w:sz w:val="24"/>
          <w:szCs w:val="24"/>
          <w:lang w:val="lv-LV" w:eastAsia="zh-CN" w:bidi="hi-IN"/>
        </w:rPr>
        <w:t>Finanšu piedāvājumu vērtēšana</w:t>
      </w:r>
    </w:p>
    <w:p w14:paraId="5BB4D1F3" w14:textId="77777777" w:rsidR="00BC401D" w:rsidRPr="00255280" w:rsidRDefault="009065B3" w:rsidP="009065B3">
      <w:pPr>
        <w:widowControl w:val="0"/>
        <w:suppressAutoHyphens/>
        <w:autoSpaceDN w:val="0"/>
        <w:spacing w:after="0" w:line="240" w:lineRule="auto"/>
        <w:jc w:val="both"/>
        <w:textAlignment w:val="baseline"/>
        <w:rPr>
          <w:rFonts w:ascii="Times New Roman" w:eastAsia="Times New Roman" w:hAnsi="Times New Roman"/>
          <w:kern w:val="3"/>
          <w:sz w:val="24"/>
          <w:szCs w:val="24"/>
          <w:lang w:val="lv-LV" w:eastAsia="zh-CN" w:bidi="hi-IN"/>
        </w:rPr>
      </w:pPr>
      <w:r>
        <w:rPr>
          <w:rFonts w:ascii="Times New Roman" w:eastAsia="Times New Roman" w:hAnsi="Times New Roman"/>
          <w:kern w:val="3"/>
          <w:sz w:val="24"/>
          <w:szCs w:val="24"/>
          <w:lang w:val="lv-LV" w:eastAsia="zh-CN" w:bidi="hi-IN"/>
        </w:rPr>
        <w:t>6.5.1.Pasūtītāja Iepirkuma k</w:t>
      </w:r>
      <w:r w:rsidR="00BC401D" w:rsidRPr="00255280">
        <w:rPr>
          <w:rFonts w:ascii="Times New Roman" w:eastAsia="Times New Roman" w:hAnsi="Times New Roman"/>
          <w:kern w:val="3"/>
          <w:sz w:val="24"/>
          <w:szCs w:val="24"/>
          <w:lang w:val="lv-LV" w:eastAsia="zh-CN" w:bidi="hi-IN"/>
        </w:rPr>
        <w:t xml:space="preserve">omisija vērtē un salīdzina cenas tikai to </w:t>
      </w:r>
      <w:r>
        <w:rPr>
          <w:rFonts w:ascii="Times New Roman" w:eastAsia="Times New Roman" w:hAnsi="Times New Roman"/>
          <w:kern w:val="3"/>
          <w:sz w:val="24"/>
          <w:szCs w:val="24"/>
          <w:lang w:val="lv-LV" w:eastAsia="zh-CN" w:bidi="hi-IN"/>
        </w:rPr>
        <w:t>P</w:t>
      </w:r>
      <w:r w:rsidR="00BC401D" w:rsidRPr="00255280">
        <w:rPr>
          <w:rFonts w:ascii="Times New Roman" w:eastAsia="Times New Roman" w:hAnsi="Times New Roman"/>
          <w:kern w:val="3"/>
          <w:sz w:val="24"/>
          <w:szCs w:val="24"/>
          <w:lang w:val="lv-LV" w:eastAsia="zh-CN" w:bidi="hi-IN"/>
        </w:rPr>
        <w:t>retendentu finanšu piedāvājumiem, kuri nav noraidīti noformējuma pārbaudes, pretendentu atlases vai tehnisko piedāvājumu atbilstības pārbaudes laikā.</w:t>
      </w:r>
    </w:p>
    <w:p w14:paraId="42E73F6E" w14:textId="77777777" w:rsidR="00BC401D" w:rsidRPr="00575096" w:rsidRDefault="009065B3" w:rsidP="009065B3">
      <w:pPr>
        <w:pStyle w:val="ListParagraph"/>
        <w:widowControl w:val="0"/>
        <w:suppressAutoHyphens/>
        <w:autoSpaceDN w:val="0"/>
        <w:spacing w:after="0" w:line="240" w:lineRule="auto"/>
        <w:ind w:left="0"/>
        <w:jc w:val="both"/>
        <w:textAlignment w:val="baseline"/>
        <w:rPr>
          <w:rFonts w:ascii="Liberation Serif" w:eastAsia="SimSun" w:hAnsi="Liberation Serif" w:cs="Mangal" w:hint="eastAsia"/>
          <w:kern w:val="3"/>
          <w:sz w:val="24"/>
          <w:szCs w:val="24"/>
          <w:lang w:val="lv-LV" w:eastAsia="zh-CN" w:bidi="hi-IN"/>
        </w:rPr>
      </w:pPr>
      <w:r>
        <w:rPr>
          <w:rFonts w:ascii="Times New Roman" w:eastAsia="Times New Roman" w:hAnsi="Times New Roman"/>
          <w:kern w:val="3"/>
          <w:sz w:val="24"/>
          <w:szCs w:val="24"/>
          <w:lang w:val="lv-LV" w:eastAsia="zh-CN" w:bidi="hi-IN"/>
        </w:rPr>
        <w:t>6.5.2.Pasūtītāja Iepirkuma k</w:t>
      </w:r>
      <w:r w:rsidR="00BC401D" w:rsidRPr="00575096">
        <w:rPr>
          <w:rFonts w:ascii="Times New Roman" w:eastAsia="Times New Roman" w:hAnsi="Times New Roman"/>
          <w:kern w:val="3"/>
          <w:sz w:val="24"/>
          <w:szCs w:val="24"/>
          <w:lang w:val="lv-LV" w:eastAsia="zh-CN" w:bidi="hi-IN"/>
        </w:rPr>
        <w:t xml:space="preserve">omisija pārbauda vai Finanšu piedāvājums sagatavots atbilstoši Nolikumā </w:t>
      </w:r>
      <w:r w:rsidR="00BC401D" w:rsidRPr="00575096">
        <w:rPr>
          <w:rFonts w:ascii="Times New Roman" w:eastAsia="Times New Roman" w:hAnsi="Times New Roman"/>
          <w:kern w:val="3"/>
          <w:sz w:val="24"/>
          <w:szCs w:val="24"/>
          <w:lang w:val="lv-LV" w:eastAsia="zh-CN" w:bidi="hi-IN"/>
        </w:rPr>
        <w:lastRenderedPageBreak/>
        <w:t>noteiktām prasībām.</w:t>
      </w:r>
    </w:p>
    <w:p w14:paraId="3C7924DF" w14:textId="77777777" w:rsidR="00BC401D" w:rsidRPr="00255280" w:rsidRDefault="009065B3" w:rsidP="009065B3">
      <w:pPr>
        <w:widowControl w:val="0"/>
        <w:suppressAutoHyphens/>
        <w:autoSpaceDN w:val="0"/>
        <w:spacing w:after="0" w:line="240" w:lineRule="auto"/>
        <w:jc w:val="both"/>
        <w:textAlignment w:val="baseline"/>
        <w:rPr>
          <w:rFonts w:ascii="Times New Roman" w:eastAsia="Times New Roman" w:hAnsi="Times New Roman"/>
          <w:kern w:val="3"/>
          <w:sz w:val="24"/>
          <w:szCs w:val="24"/>
          <w:lang w:val="lv-LV" w:eastAsia="zh-CN" w:bidi="hi-IN"/>
        </w:rPr>
      </w:pPr>
      <w:r>
        <w:rPr>
          <w:rFonts w:ascii="Times New Roman" w:eastAsia="Times New Roman" w:hAnsi="Times New Roman"/>
          <w:kern w:val="3"/>
          <w:sz w:val="24"/>
          <w:szCs w:val="24"/>
          <w:lang w:val="lv-LV" w:eastAsia="zh-CN" w:bidi="hi-IN"/>
        </w:rPr>
        <w:t>6.5.3.</w:t>
      </w:r>
      <w:r w:rsidR="00BC401D" w:rsidRPr="00255280">
        <w:rPr>
          <w:rFonts w:ascii="Times New Roman" w:eastAsia="Times New Roman" w:hAnsi="Times New Roman"/>
          <w:kern w:val="3"/>
          <w:sz w:val="24"/>
          <w:szCs w:val="24"/>
          <w:lang w:val="lv-LV" w:eastAsia="zh-CN" w:bidi="hi-IN"/>
        </w:rPr>
        <w:t xml:space="preserve">Vērtēšanas laikā </w:t>
      </w:r>
      <w:r>
        <w:rPr>
          <w:rFonts w:ascii="Times New Roman" w:eastAsia="Times New Roman" w:hAnsi="Times New Roman"/>
          <w:kern w:val="3"/>
          <w:sz w:val="24"/>
          <w:szCs w:val="24"/>
          <w:lang w:val="lv-LV" w:eastAsia="zh-CN" w:bidi="hi-IN"/>
        </w:rPr>
        <w:t xml:space="preserve">Pasūtītāja Iepirkuma </w:t>
      </w:r>
      <w:r w:rsidR="00BC401D" w:rsidRPr="00255280">
        <w:rPr>
          <w:rFonts w:ascii="Times New Roman" w:eastAsia="Times New Roman" w:hAnsi="Times New Roman"/>
          <w:kern w:val="3"/>
          <w:sz w:val="24"/>
          <w:szCs w:val="24"/>
          <w:lang w:val="lv-LV" w:eastAsia="zh-CN" w:bidi="hi-IN"/>
        </w:rPr>
        <w:t>komisija pārbauda, vai finanšu piedāvājumā nav aritmētisku kļūdu.</w:t>
      </w:r>
    </w:p>
    <w:p w14:paraId="0E88448C" w14:textId="77777777" w:rsidR="00BC401D" w:rsidRPr="00255280" w:rsidRDefault="009065B3" w:rsidP="009065B3">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val="lv-LV" w:eastAsia="zh-CN" w:bidi="hi-IN"/>
        </w:rPr>
      </w:pPr>
      <w:r>
        <w:rPr>
          <w:rFonts w:ascii="Times New Roman" w:eastAsia="Times New Roman" w:hAnsi="Times New Roman"/>
          <w:bCs/>
          <w:kern w:val="3"/>
          <w:sz w:val="24"/>
          <w:szCs w:val="24"/>
          <w:lang w:val="lv-LV" w:eastAsia="zh-CN" w:bidi="hi-IN"/>
        </w:rPr>
        <w:t>6.5.4.</w:t>
      </w:r>
      <w:r w:rsidR="00BC401D" w:rsidRPr="00255280">
        <w:rPr>
          <w:rFonts w:ascii="Times New Roman" w:eastAsia="Times New Roman" w:hAnsi="Times New Roman"/>
          <w:bCs/>
          <w:kern w:val="3"/>
          <w:sz w:val="24"/>
          <w:szCs w:val="24"/>
          <w:lang w:val="lv-LV" w:eastAsia="zh-CN" w:bidi="hi-IN"/>
        </w:rPr>
        <w:t xml:space="preserve">Ja finanšu piedāvājumā konstatēta aritmētiskā kļūda cenas </w:t>
      </w:r>
      <w:r w:rsidR="00BC401D" w:rsidRPr="00255280">
        <w:rPr>
          <w:rFonts w:ascii="Times New Roman" w:eastAsia="Times New Roman" w:hAnsi="Times New Roman"/>
          <w:kern w:val="3"/>
          <w:sz w:val="24"/>
          <w:szCs w:val="24"/>
          <w:lang w:val="lv-LV" w:eastAsia="zh-CN" w:bidi="hi-IN"/>
        </w:rPr>
        <w:t>aprēķināšanā</w:t>
      </w:r>
      <w:r w:rsidR="00BC401D" w:rsidRPr="00255280">
        <w:rPr>
          <w:rFonts w:ascii="Times New Roman" w:eastAsia="Times New Roman" w:hAnsi="Times New Roman"/>
          <w:b/>
          <w:kern w:val="3"/>
          <w:sz w:val="24"/>
          <w:szCs w:val="24"/>
          <w:lang w:val="lv-LV" w:eastAsia="zh-CN" w:bidi="hi-IN"/>
        </w:rPr>
        <w:t xml:space="preserve">, </w:t>
      </w:r>
      <w:r>
        <w:rPr>
          <w:rFonts w:ascii="Times New Roman" w:eastAsia="Times New Roman" w:hAnsi="Times New Roman"/>
          <w:bCs/>
          <w:kern w:val="3"/>
          <w:sz w:val="24"/>
          <w:szCs w:val="24"/>
          <w:lang w:val="lv-LV" w:eastAsia="zh-CN" w:bidi="hi-IN"/>
        </w:rPr>
        <w:t>I</w:t>
      </w:r>
      <w:r w:rsidR="00BC401D" w:rsidRPr="00255280">
        <w:rPr>
          <w:rFonts w:ascii="Times New Roman" w:eastAsia="Times New Roman" w:hAnsi="Times New Roman"/>
          <w:bCs/>
          <w:kern w:val="3"/>
          <w:sz w:val="24"/>
          <w:szCs w:val="24"/>
          <w:lang w:val="lv-LV" w:eastAsia="zh-CN" w:bidi="hi-IN"/>
        </w:rPr>
        <w:t xml:space="preserve">epirkumu komisija </w:t>
      </w:r>
      <w:r w:rsidR="00BC401D" w:rsidRPr="00255280">
        <w:rPr>
          <w:rFonts w:ascii="Times New Roman" w:eastAsia="Times New Roman" w:hAnsi="Times New Roman"/>
          <w:kern w:val="3"/>
          <w:sz w:val="24"/>
          <w:szCs w:val="24"/>
          <w:lang w:val="lv-LV" w:eastAsia="zh-CN" w:bidi="hi-IN"/>
        </w:rPr>
        <w:t xml:space="preserve">to labo un paziņo </w:t>
      </w:r>
      <w:r>
        <w:rPr>
          <w:rFonts w:ascii="Times New Roman" w:eastAsia="Times New Roman" w:hAnsi="Times New Roman"/>
          <w:kern w:val="3"/>
          <w:sz w:val="24"/>
          <w:szCs w:val="24"/>
          <w:lang w:val="lv-LV" w:eastAsia="zh-CN" w:bidi="hi-IN"/>
        </w:rPr>
        <w:t>P</w:t>
      </w:r>
      <w:r w:rsidR="00BC401D" w:rsidRPr="00255280">
        <w:rPr>
          <w:rFonts w:ascii="Times New Roman" w:eastAsia="Times New Roman" w:hAnsi="Times New Roman"/>
          <w:kern w:val="3"/>
          <w:sz w:val="24"/>
          <w:szCs w:val="24"/>
          <w:lang w:val="lv-LV" w:eastAsia="zh-CN" w:bidi="hi-IN"/>
        </w:rPr>
        <w:t>retendentam, kura piedāvājumā labojumi izdarīti atbilstoši normatīvajos aktos noteiktajā kārtībā.</w:t>
      </w:r>
    </w:p>
    <w:p w14:paraId="1CBA77EB" w14:textId="77777777" w:rsidR="00BC401D" w:rsidRPr="00021CB4" w:rsidRDefault="009065B3" w:rsidP="009065B3">
      <w:pPr>
        <w:widowControl w:val="0"/>
        <w:tabs>
          <w:tab w:val="left" w:pos="1440"/>
        </w:tabs>
        <w:suppressAutoHyphens/>
        <w:autoSpaceDN w:val="0"/>
        <w:spacing w:after="0" w:line="240" w:lineRule="auto"/>
        <w:jc w:val="both"/>
        <w:rPr>
          <w:rFonts w:ascii="Times New Roman" w:eastAsia="Times New Roman" w:hAnsi="Times New Roman"/>
          <w:b/>
          <w:kern w:val="3"/>
          <w:sz w:val="24"/>
          <w:szCs w:val="24"/>
          <w:lang w:val="lv-LV" w:eastAsia="zh-CN" w:bidi="hi-IN"/>
        </w:rPr>
      </w:pPr>
      <w:r w:rsidRPr="00021CB4">
        <w:rPr>
          <w:rFonts w:ascii="Times New Roman" w:eastAsia="Times New Roman" w:hAnsi="Times New Roman"/>
          <w:b/>
          <w:kern w:val="3"/>
          <w:sz w:val="24"/>
          <w:szCs w:val="24"/>
          <w:lang w:val="lv-LV" w:eastAsia="zh-CN" w:bidi="hi-IN"/>
        </w:rPr>
        <w:t>6.6.</w:t>
      </w:r>
      <w:r w:rsidR="00BC401D" w:rsidRPr="00021CB4">
        <w:rPr>
          <w:rFonts w:ascii="Times New Roman" w:eastAsia="Times New Roman" w:hAnsi="Times New Roman"/>
          <w:b/>
          <w:kern w:val="3"/>
          <w:sz w:val="24"/>
          <w:szCs w:val="24"/>
          <w:lang w:val="lv-LV" w:eastAsia="zh-CN" w:bidi="hi-IN"/>
        </w:rPr>
        <w:t>Piedāvājuma izvēles kritēriji</w:t>
      </w:r>
    </w:p>
    <w:p w14:paraId="389729AB" w14:textId="77777777" w:rsidR="0064018A" w:rsidRPr="007C34FE" w:rsidRDefault="009065B3" w:rsidP="0064018A">
      <w:pPr>
        <w:pStyle w:val="BodyText"/>
        <w:widowControl w:val="0"/>
        <w:autoSpaceDE w:val="0"/>
        <w:autoSpaceDN w:val="0"/>
        <w:adjustRightInd w:val="0"/>
        <w:spacing w:after="0" w:line="240" w:lineRule="auto"/>
        <w:jc w:val="both"/>
        <w:rPr>
          <w:rFonts w:ascii="Times New Roman" w:hAnsi="Times New Roman"/>
          <w:sz w:val="24"/>
          <w:szCs w:val="24"/>
          <w:lang w:val="lv-LV"/>
        </w:rPr>
      </w:pPr>
      <w:r w:rsidRPr="007C34FE">
        <w:rPr>
          <w:rFonts w:ascii="Times New Roman" w:hAnsi="Times New Roman"/>
          <w:sz w:val="24"/>
          <w:szCs w:val="24"/>
          <w:lang w:val="lv-LV"/>
        </w:rPr>
        <w:t>6</w:t>
      </w:r>
      <w:r w:rsidR="00BF3C02" w:rsidRPr="007C34FE">
        <w:rPr>
          <w:rFonts w:ascii="Times New Roman" w:hAnsi="Times New Roman"/>
          <w:sz w:val="24"/>
          <w:szCs w:val="24"/>
          <w:lang w:val="lv-LV"/>
        </w:rPr>
        <w:t xml:space="preserve">.6.1. </w:t>
      </w:r>
      <w:r w:rsidR="00D2188C" w:rsidRPr="007C34FE">
        <w:rPr>
          <w:rFonts w:ascii="Times New Roman" w:hAnsi="Times New Roman"/>
          <w:sz w:val="24"/>
          <w:szCs w:val="24"/>
          <w:lang w:val="lv-LV"/>
        </w:rPr>
        <w:t xml:space="preserve">Pēc Pretendentu piedāvājumu atlases pārbaudes, Tehnisko un Finanšu piedāvājumu atbilstības pārbaudes Nolikumā noteiktajām prasībām, no atbilstošajiem piedāvājumiem par katru iepirkuma priekšmeta daļu Pasūtītāja Iepirkuma komisija izvēlas piedāvājumu saskaņā ar Publisko iepirkumu likuma 51.pantā paredzēto piedāvājuma izvēles kritēriju – saimnieciski visizdevīgākais piedāvājums, kuru nosaka, ņemot vērā tikai piedāvāto kopējo cenu par katru iepirkuma priekšmeta daļu. </w:t>
      </w:r>
      <w:r w:rsidR="004671D0" w:rsidRPr="007C34FE">
        <w:rPr>
          <w:rFonts w:ascii="Times New Roman" w:hAnsi="Times New Roman"/>
          <w:sz w:val="24"/>
          <w:szCs w:val="24"/>
          <w:lang w:val="lv-LV"/>
        </w:rPr>
        <w:t xml:space="preserve"> </w:t>
      </w:r>
    </w:p>
    <w:p w14:paraId="1A2660E9" w14:textId="77777777" w:rsidR="00BF3C02" w:rsidRPr="007C34FE" w:rsidRDefault="00021CB4" w:rsidP="0028086C">
      <w:pPr>
        <w:widowControl w:val="0"/>
        <w:spacing w:after="0"/>
        <w:jc w:val="both"/>
        <w:rPr>
          <w:rFonts w:ascii="Times New Roman" w:eastAsia="Times New Roman" w:hAnsi="Times New Roman"/>
          <w:sz w:val="24"/>
          <w:szCs w:val="24"/>
          <w:lang w:val="lv-LV"/>
        </w:rPr>
      </w:pPr>
      <w:r w:rsidRPr="007C34FE">
        <w:rPr>
          <w:rFonts w:ascii="Times New Roman" w:hAnsi="Times New Roman"/>
          <w:sz w:val="24"/>
          <w:szCs w:val="24"/>
          <w:lang w:val="lv-LV"/>
        </w:rPr>
        <w:t xml:space="preserve">6.6.2. </w:t>
      </w:r>
      <w:r w:rsidR="00BF3C02" w:rsidRPr="007C34FE">
        <w:rPr>
          <w:rFonts w:ascii="Times New Roman" w:eastAsia="Times New Roman" w:hAnsi="Times New Roman"/>
          <w:sz w:val="24"/>
          <w:szCs w:val="24"/>
          <w:lang w:val="lv-LV"/>
        </w:rPr>
        <w:t xml:space="preserve">Vērtējot piedāvājumu, </w:t>
      </w:r>
      <w:r w:rsidR="0028086C" w:rsidRPr="007C34FE">
        <w:rPr>
          <w:rFonts w:ascii="Times New Roman" w:eastAsia="Times New Roman" w:hAnsi="Times New Roman"/>
          <w:sz w:val="24"/>
          <w:szCs w:val="24"/>
          <w:lang w:val="lv-LV"/>
        </w:rPr>
        <w:t xml:space="preserve">Pasūtītāja Iepirkuma </w:t>
      </w:r>
      <w:r w:rsidR="00BF3C02" w:rsidRPr="007C34FE">
        <w:rPr>
          <w:rFonts w:ascii="Times New Roman" w:eastAsia="Times New Roman" w:hAnsi="Times New Roman"/>
          <w:sz w:val="24"/>
          <w:szCs w:val="24"/>
          <w:lang w:val="lv-LV"/>
        </w:rPr>
        <w:t>komisija ņems vērā tā kopējo cenu bez pievienotās vērtības nodokļa</w:t>
      </w:r>
      <w:r w:rsidR="002B34CC" w:rsidRPr="007C34FE">
        <w:rPr>
          <w:rFonts w:ascii="Times New Roman" w:eastAsia="Times New Roman" w:hAnsi="Times New Roman"/>
          <w:sz w:val="24"/>
          <w:szCs w:val="24"/>
          <w:lang w:val="lv-LV"/>
        </w:rPr>
        <w:t xml:space="preserve"> par katru iepirkuma priekšmeta daļu</w:t>
      </w:r>
      <w:r w:rsidR="00BF3C02" w:rsidRPr="007C34FE">
        <w:rPr>
          <w:rFonts w:ascii="Times New Roman" w:eastAsia="Times New Roman" w:hAnsi="Times New Roman"/>
          <w:sz w:val="24"/>
          <w:szCs w:val="24"/>
          <w:lang w:val="lv-LV"/>
        </w:rPr>
        <w:t>.</w:t>
      </w:r>
    </w:p>
    <w:p w14:paraId="4D6091AD" w14:textId="77777777" w:rsidR="00385B7E" w:rsidRPr="007C34FE" w:rsidRDefault="00021CB4" w:rsidP="00385B7E">
      <w:pPr>
        <w:widowControl w:val="0"/>
        <w:spacing w:after="0"/>
        <w:jc w:val="both"/>
        <w:rPr>
          <w:rFonts w:ascii="Times New Roman" w:eastAsia="Times New Roman" w:hAnsi="Times New Roman"/>
          <w:kern w:val="3"/>
          <w:sz w:val="24"/>
          <w:szCs w:val="24"/>
          <w:lang w:val="lv-LV" w:eastAsia="zh-CN" w:bidi="hi-IN"/>
        </w:rPr>
      </w:pPr>
      <w:r w:rsidRPr="007C34FE">
        <w:rPr>
          <w:rFonts w:ascii="Times New Roman" w:eastAsia="Times New Roman" w:hAnsi="Times New Roman"/>
          <w:sz w:val="24"/>
          <w:szCs w:val="24"/>
          <w:lang w:val="lv-LV"/>
        </w:rPr>
        <w:t xml:space="preserve">6.6.3. </w:t>
      </w:r>
      <w:r w:rsidR="0028086C" w:rsidRPr="007C34FE">
        <w:rPr>
          <w:rFonts w:ascii="Times New Roman" w:eastAsia="Times New Roman" w:hAnsi="Times New Roman"/>
          <w:sz w:val="24"/>
          <w:szCs w:val="24"/>
          <w:lang w:val="lv-LV"/>
        </w:rPr>
        <w:t xml:space="preserve">Ja </w:t>
      </w:r>
      <w:r w:rsidR="0028086C" w:rsidRPr="007C34FE">
        <w:rPr>
          <w:rFonts w:ascii="Times New Roman" w:eastAsia="Times New Roman" w:hAnsi="Times New Roman"/>
          <w:kern w:val="3"/>
          <w:sz w:val="24"/>
          <w:szCs w:val="24"/>
          <w:lang w:val="lv-LV" w:eastAsia="zh-CN" w:bidi="hi-IN"/>
        </w:rPr>
        <w:t>Pasūtītāja Iepirkuma komisija</w:t>
      </w:r>
      <w:r w:rsidR="004402DA" w:rsidRPr="007C34FE">
        <w:rPr>
          <w:rFonts w:ascii="Times New Roman" w:eastAsia="Times New Roman" w:hAnsi="Times New Roman"/>
          <w:kern w:val="3"/>
          <w:sz w:val="24"/>
          <w:szCs w:val="24"/>
          <w:lang w:val="lv-LV" w:eastAsia="zh-CN" w:bidi="hi-IN"/>
        </w:rPr>
        <w:t xml:space="preserve"> konstatē, ka </w:t>
      </w:r>
      <w:r w:rsidR="00084F27" w:rsidRPr="007C34FE">
        <w:rPr>
          <w:rFonts w:ascii="Times New Roman" w:eastAsia="Times New Roman" w:hAnsi="Times New Roman"/>
          <w:kern w:val="3"/>
          <w:sz w:val="24"/>
          <w:szCs w:val="24"/>
          <w:lang w:val="lv-LV" w:eastAsia="zh-CN" w:bidi="hi-IN"/>
        </w:rPr>
        <w:t xml:space="preserve">kādā no </w:t>
      </w:r>
      <w:r w:rsidR="000D25B9" w:rsidRPr="007C34FE">
        <w:rPr>
          <w:rFonts w:ascii="Times New Roman" w:eastAsia="Times New Roman" w:hAnsi="Times New Roman"/>
          <w:kern w:val="3"/>
          <w:sz w:val="24"/>
          <w:szCs w:val="24"/>
          <w:lang w:val="lv-LV" w:eastAsia="zh-CN" w:bidi="hi-IN"/>
        </w:rPr>
        <w:t>iepirkuma priekšmeta daļā</w:t>
      </w:r>
      <w:r w:rsidR="00084F27" w:rsidRPr="007C34FE">
        <w:rPr>
          <w:rFonts w:ascii="Times New Roman" w:eastAsia="Times New Roman" w:hAnsi="Times New Roman"/>
          <w:kern w:val="3"/>
          <w:sz w:val="24"/>
          <w:szCs w:val="24"/>
          <w:lang w:val="lv-LV" w:eastAsia="zh-CN" w:bidi="hi-IN"/>
        </w:rPr>
        <w:t>m</w:t>
      </w:r>
      <w:r w:rsidR="0028086C" w:rsidRPr="007C34FE">
        <w:rPr>
          <w:rFonts w:ascii="Times New Roman" w:eastAsia="Times New Roman" w:hAnsi="Times New Roman"/>
          <w:kern w:val="3"/>
          <w:sz w:val="24"/>
          <w:szCs w:val="24"/>
          <w:lang w:val="lv-LV" w:eastAsia="zh-CN" w:bidi="hi-IN"/>
        </w:rPr>
        <w:t xml:space="preserve"> vairākiem piedāvājumiem ir </w:t>
      </w:r>
      <w:r w:rsidRPr="007C34FE">
        <w:rPr>
          <w:rFonts w:ascii="Times New Roman" w:eastAsia="Times New Roman" w:hAnsi="Times New Roman"/>
          <w:kern w:val="3"/>
          <w:sz w:val="24"/>
          <w:szCs w:val="24"/>
          <w:lang w:val="lv-LV" w:eastAsia="zh-CN" w:bidi="hi-IN"/>
        </w:rPr>
        <w:t xml:space="preserve">piedāvāta vienāda kopējā cena (bez PVN), </w:t>
      </w:r>
      <w:r w:rsidR="0028086C" w:rsidRPr="007C34FE">
        <w:rPr>
          <w:rFonts w:ascii="Times New Roman" w:eastAsia="Times New Roman" w:hAnsi="Times New Roman"/>
          <w:kern w:val="3"/>
          <w:sz w:val="24"/>
          <w:szCs w:val="24"/>
          <w:lang w:val="lv-LV" w:eastAsia="zh-CN" w:bidi="hi-IN"/>
        </w:rPr>
        <w:t xml:space="preserve">izšķirošais piedāvājuma izvērtēšanas kritērijs tiek noteikts </w:t>
      </w:r>
      <w:bookmarkStart w:id="29" w:name="_Toc61422147"/>
      <w:bookmarkEnd w:id="29"/>
      <w:r w:rsidR="00084F27" w:rsidRPr="007C34FE">
        <w:rPr>
          <w:rFonts w:ascii="Times New Roman" w:eastAsia="Times New Roman" w:hAnsi="Times New Roman"/>
          <w:kern w:val="3"/>
          <w:sz w:val="24"/>
          <w:szCs w:val="24"/>
          <w:lang w:val="lv-LV" w:eastAsia="zh-CN" w:bidi="hi-IN"/>
        </w:rPr>
        <w:t>:</w:t>
      </w:r>
    </w:p>
    <w:p w14:paraId="0CC17B2F" w14:textId="709DC448" w:rsidR="00084F27" w:rsidRPr="009229AC" w:rsidRDefault="00084F27" w:rsidP="009229AC">
      <w:pPr>
        <w:pStyle w:val="NoSpacing"/>
        <w:jc w:val="both"/>
        <w:rPr>
          <w:rFonts w:ascii="Times New Roman" w:hAnsi="Times New Roman"/>
          <w:color w:val="000000"/>
          <w:sz w:val="24"/>
          <w:szCs w:val="24"/>
          <w:lang w:val="lv-LV"/>
        </w:rPr>
      </w:pPr>
      <w:r w:rsidRPr="009229AC">
        <w:rPr>
          <w:rFonts w:ascii="Times New Roman" w:eastAsia="Times New Roman" w:hAnsi="Times New Roman"/>
          <w:kern w:val="3"/>
          <w:sz w:val="24"/>
          <w:szCs w:val="24"/>
          <w:lang w:val="lv-LV" w:eastAsia="zh-CN" w:bidi="hi-IN"/>
        </w:rPr>
        <w:t xml:space="preserve">6.6.3.1. </w:t>
      </w:r>
      <w:r w:rsidRPr="009229AC">
        <w:rPr>
          <w:rFonts w:ascii="Times New Roman" w:hAnsi="Times New Roman"/>
          <w:color w:val="000000"/>
          <w:sz w:val="24"/>
          <w:szCs w:val="24"/>
          <w:lang w:val="lv-LV" w:bidi="lv-LV"/>
        </w:rPr>
        <w:t xml:space="preserve">iepirkuma priekšmeta </w:t>
      </w:r>
      <w:r w:rsidR="00540772" w:rsidRPr="009229AC">
        <w:rPr>
          <w:rFonts w:ascii="Times New Roman" w:hAnsi="Times New Roman"/>
          <w:color w:val="000000"/>
          <w:sz w:val="24"/>
          <w:szCs w:val="24"/>
          <w:lang w:val="lv-LV" w:bidi="lv-LV"/>
        </w:rPr>
        <w:t xml:space="preserve">I </w:t>
      </w:r>
      <w:r w:rsidRPr="009229AC">
        <w:rPr>
          <w:rFonts w:ascii="Times New Roman" w:hAnsi="Times New Roman"/>
          <w:color w:val="000000"/>
          <w:sz w:val="24"/>
          <w:szCs w:val="24"/>
          <w:lang w:val="lv-LV" w:bidi="lv-LV"/>
        </w:rPr>
        <w:t xml:space="preserve">daļā </w:t>
      </w:r>
      <w:r w:rsidR="00540772" w:rsidRPr="009229AC">
        <w:rPr>
          <w:rFonts w:ascii="Times New Roman" w:hAnsi="Times New Roman"/>
          <w:color w:val="000000"/>
          <w:sz w:val="24"/>
          <w:szCs w:val="24"/>
          <w:lang w:val="lv-LV" w:bidi="lv-LV"/>
        </w:rPr>
        <w:t>“</w:t>
      </w:r>
      <w:r w:rsidR="001B4A91" w:rsidRPr="009229AC">
        <w:rPr>
          <w:rFonts w:ascii="Times New Roman" w:hAnsi="Times New Roman"/>
          <w:sz w:val="24"/>
          <w:szCs w:val="24"/>
          <w:lang w:val="lv-LV" w:eastAsia="ar-SA"/>
        </w:rPr>
        <w:t>Sensori un datu uzkrājēji, to iegāde un piegāde Siguldas Valsts ģimnāzijai</w:t>
      </w:r>
      <w:r w:rsidR="004027EF" w:rsidRPr="009229AC">
        <w:rPr>
          <w:rFonts w:ascii="Times New Roman" w:hAnsi="Times New Roman"/>
          <w:sz w:val="24"/>
          <w:szCs w:val="24"/>
          <w:lang w:val="lv-LV" w:eastAsia="ar-SA"/>
        </w:rPr>
        <w:t>”,</w:t>
      </w:r>
      <w:r w:rsidR="00540772" w:rsidRPr="009229AC">
        <w:rPr>
          <w:rFonts w:ascii="Times New Roman" w:hAnsi="Times New Roman"/>
          <w:sz w:val="24"/>
          <w:szCs w:val="24"/>
          <w:lang w:val="lv-LV" w:eastAsia="ar-SA"/>
        </w:rPr>
        <w:t xml:space="preserve"> </w:t>
      </w:r>
      <w:r w:rsidR="004027EF" w:rsidRPr="009229AC">
        <w:rPr>
          <w:rFonts w:ascii="Times New Roman" w:hAnsi="Times New Roman"/>
          <w:sz w:val="24"/>
          <w:szCs w:val="24"/>
          <w:lang w:val="lv-LV" w:eastAsia="ar-SA"/>
        </w:rPr>
        <w:t xml:space="preserve">kurš pretendents piedāvājis zemāku cenu </w:t>
      </w:r>
      <w:r w:rsidR="001B4A91" w:rsidRPr="009229AC">
        <w:rPr>
          <w:rFonts w:ascii="Times New Roman" w:hAnsi="Times New Roman"/>
          <w:sz w:val="24"/>
          <w:szCs w:val="24"/>
          <w:lang w:val="lv-LV" w:eastAsia="ar-SA"/>
        </w:rPr>
        <w:t>saskaņā ar Tehnisko specifikāciju (No</w:t>
      </w:r>
      <w:r w:rsidR="004027EF" w:rsidRPr="009229AC">
        <w:rPr>
          <w:rFonts w:ascii="Times New Roman" w:hAnsi="Times New Roman"/>
          <w:sz w:val="24"/>
          <w:szCs w:val="24"/>
          <w:lang w:val="lv-LV" w:eastAsia="ar-SA"/>
        </w:rPr>
        <w:t>likuma 2.1.pielikums) pozīciju nr.1 “Mobils dinamikas un kinemātikas pētīšanas komple</w:t>
      </w:r>
      <w:r w:rsidR="00540772" w:rsidRPr="009229AC">
        <w:rPr>
          <w:rFonts w:ascii="Times New Roman" w:hAnsi="Times New Roman"/>
          <w:sz w:val="24"/>
          <w:szCs w:val="24"/>
          <w:lang w:val="lv-LV" w:eastAsia="ar-SA"/>
        </w:rPr>
        <w:t>k</w:t>
      </w:r>
      <w:r w:rsidR="004027EF" w:rsidRPr="009229AC">
        <w:rPr>
          <w:rFonts w:ascii="Times New Roman" w:hAnsi="Times New Roman"/>
          <w:sz w:val="24"/>
          <w:szCs w:val="24"/>
          <w:lang w:val="lv-LV" w:eastAsia="ar-SA"/>
        </w:rPr>
        <w:t xml:space="preserve">ts”. </w:t>
      </w:r>
    </w:p>
    <w:p w14:paraId="147DA4E6" w14:textId="570FF8E1" w:rsidR="007C34FE" w:rsidRPr="009229AC" w:rsidRDefault="00084F27" w:rsidP="007C34FE">
      <w:pPr>
        <w:spacing w:after="0"/>
        <w:jc w:val="both"/>
        <w:rPr>
          <w:rFonts w:ascii="Times New Roman" w:hAnsi="Times New Roman"/>
          <w:color w:val="000000"/>
          <w:lang w:val="lv-LV"/>
        </w:rPr>
      </w:pPr>
      <w:r w:rsidRPr="009229AC">
        <w:rPr>
          <w:rFonts w:ascii="Times New Roman" w:hAnsi="Times New Roman"/>
          <w:color w:val="000000"/>
          <w:sz w:val="24"/>
          <w:szCs w:val="24"/>
          <w:lang w:val="lv-LV"/>
        </w:rPr>
        <w:t xml:space="preserve">6.6.3.2. </w:t>
      </w:r>
      <w:r w:rsidR="000B61B1" w:rsidRPr="009229AC">
        <w:rPr>
          <w:rFonts w:ascii="Times New Roman" w:hAnsi="Times New Roman"/>
          <w:color w:val="000000"/>
          <w:sz w:val="24"/>
          <w:szCs w:val="24"/>
          <w:lang w:val="lv-LV" w:bidi="lv-LV"/>
        </w:rPr>
        <w:t xml:space="preserve">iepirkuma priekšmeta </w:t>
      </w:r>
      <w:r w:rsidR="009229AC" w:rsidRPr="009229AC">
        <w:rPr>
          <w:rFonts w:ascii="Times New Roman" w:hAnsi="Times New Roman"/>
          <w:color w:val="000000"/>
          <w:sz w:val="24"/>
          <w:szCs w:val="24"/>
          <w:lang w:val="lv-LV" w:bidi="lv-LV"/>
        </w:rPr>
        <w:t xml:space="preserve">II </w:t>
      </w:r>
      <w:r w:rsidR="000B61B1" w:rsidRPr="009229AC">
        <w:rPr>
          <w:rFonts w:ascii="Times New Roman" w:hAnsi="Times New Roman"/>
          <w:color w:val="000000"/>
          <w:sz w:val="24"/>
          <w:szCs w:val="24"/>
          <w:lang w:val="lv-LV" w:bidi="lv-LV"/>
        </w:rPr>
        <w:t>daļa: “Laboratorijas trauki un aprīkojuma iegāde un piegāde Siguldas Valsts ģimnāzijai”</w:t>
      </w:r>
      <w:r w:rsidRPr="009229AC">
        <w:rPr>
          <w:rFonts w:ascii="Times New Roman" w:hAnsi="Times New Roman"/>
          <w:color w:val="000000"/>
          <w:sz w:val="24"/>
          <w:szCs w:val="24"/>
          <w:lang w:val="lv-LV" w:bidi="lv-LV"/>
        </w:rPr>
        <w:t>,</w:t>
      </w:r>
      <w:r w:rsidRPr="009229AC">
        <w:rPr>
          <w:rFonts w:ascii="Times New Roman" w:hAnsi="Times New Roman"/>
          <w:sz w:val="24"/>
          <w:szCs w:val="24"/>
          <w:lang w:val="lv-LV" w:eastAsia="ar-SA"/>
        </w:rPr>
        <w:t xml:space="preserve"> kurš pretendents piedāvājis zemāku cenu</w:t>
      </w:r>
      <w:r w:rsidRPr="009229AC">
        <w:rPr>
          <w:rFonts w:ascii="Times New Roman" w:hAnsi="Times New Roman"/>
          <w:bCs/>
          <w:sz w:val="24"/>
          <w:szCs w:val="24"/>
          <w:lang w:val="lv-LV" w:eastAsia="ar-SA"/>
        </w:rPr>
        <w:t xml:space="preserve"> saskaņā ar Tehnisko specifikāciju (Nolikuma 2.2.pielikums)</w:t>
      </w:r>
      <w:r w:rsidR="009229AC" w:rsidRPr="009229AC">
        <w:rPr>
          <w:rFonts w:ascii="Times New Roman" w:hAnsi="Times New Roman"/>
          <w:bCs/>
          <w:sz w:val="24"/>
          <w:szCs w:val="24"/>
          <w:lang w:val="lv-LV" w:eastAsia="ar-SA"/>
        </w:rPr>
        <w:t xml:space="preserve"> </w:t>
      </w:r>
      <w:r w:rsidR="004027EF" w:rsidRPr="009229AC">
        <w:rPr>
          <w:rFonts w:ascii="Times New Roman" w:hAnsi="Times New Roman"/>
          <w:bCs/>
          <w:sz w:val="24"/>
          <w:szCs w:val="24"/>
          <w:lang w:val="lv-LV" w:eastAsia="ar-SA"/>
        </w:rPr>
        <w:t>pozīciju nr.1 “Ūdens analīzes komplekts”.</w:t>
      </w:r>
    </w:p>
    <w:p w14:paraId="44A6923B" w14:textId="73B28CA9" w:rsidR="00385B7E" w:rsidRDefault="007C34FE" w:rsidP="009229AC">
      <w:pPr>
        <w:spacing w:after="120" w:line="240" w:lineRule="auto"/>
        <w:jc w:val="both"/>
        <w:rPr>
          <w:rFonts w:ascii="Times New Roman" w:hAnsi="Times New Roman"/>
          <w:bCs/>
          <w:sz w:val="24"/>
          <w:szCs w:val="24"/>
          <w:lang w:val="lv-LV" w:eastAsia="ar-SA"/>
        </w:rPr>
      </w:pPr>
      <w:r w:rsidRPr="009229AC">
        <w:rPr>
          <w:rFonts w:ascii="Times New Roman" w:hAnsi="Times New Roman"/>
          <w:color w:val="000000"/>
          <w:sz w:val="24"/>
          <w:szCs w:val="24"/>
          <w:lang w:val="lv-LV"/>
        </w:rPr>
        <w:t xml:space="preserve">6.6.3.3. </w:t>
      </w:r>
      <w:r w:rsidR="000B61B1" w:rsidRPr="009229AC">
        <w:rPr>
          <w:rFonts w:ascii="Times New Roman" w:hAnsi="Times New Roman"/>
          <w:color w:val="000000"/>
          <w:sz w:val="24"/>
          <w:szCs w:val="24"/>
          <w:lang w:val="lv-LV" w:bidi="lv-LV"/>
        </w:rPr>
        <w:t xml:space="preserve">iepirkuma priekšmeta </w:t>
      </w:r>
      <w:r w:rsidR="009229AC" w:rsidRPr="009229AC">
        <w:rPr>
          <w:rFonts w:ascii="Times New Roman" w:hAnsi="Times New Roman"/>
          <w:color w:val="000000"/>
          <w:sz w:val="24"/>
          <w:szCs w:val="24"/>
          <w:lang w:val="lv-LV" w:bidi="lv-LV"/>
        </w:rPr>
        <w:t xml:space="preserve">III </w:t>
      </w:r>
      <w:r w:rsidR="000B61B1" w:rsidRPr="009229AC">
        <w:rPr>
          <w:rFonts w:ascii="Times New Roman" w:hAnsi="Times New Roman"/>
          <w:color w:val="000000"/>
          <w:sz w:val="24"/>
          <w:szCs w:val="24"/>
          <w:lang w:val="lv-LV" w:bidi="lv-LV"/>
        </w:rPr>
        <w:t>daļa: “Specifisko iekārtu un aprīkojuma iegāde un pieg</w:t>
      </w:r>
      <w:r w:rsidR="004027EF" w:rsidRPr="009229AC">
        <w:rPr>
          <w:rFonts w:ascii="Times New Roman" w:hAnsi="Times New Roman"/>
          <w:color w:val="000000"/>
          <w:sz w:val="24"/>
          <w:szCs w:val="24"/>
          <w:lang w:val="lv-LV" w:bidi="lv-LV"/>
        </w:rPr>
        <w:t>āde Siguldas Valsts ģimnāzijai”,</w:t>
      </w:r>
      <w:r w:rsidRPr="009229AC">
        <w:rPr>
          <w:rFonts w:ascii="Times New Roman" w:hAnsi="Times New Roman"/>
          <w:sz w:val="24"/>
          <w:szCs w:val="24"/>
          <w:lang w:val="lv-LV" w:eastAsia="ar-SA"/>
        </w:rPr>
        <w:t xml:space="preserve"> kurš pretendents piedāvājis zemāku cenu</w:t>
      </w:r>
      <w:r w:rsidRPr="009229AC">
        <w:rPr>
          <w:rFonts w:ascii="Times New Roman" w:hAnsi="Times New Roman"/>
          <w:bCs/>
          <w:sz w:val="24"/>
          <w:szCs w:val="24"/>
          <w:lang w:val="lv-LV" w:eastAsia="ar-SA"/>
        </w:rPr>
        <w:t xml:space="preserve"> saskaņā ar Tehnisko specifikāciju (Noli</w:t>
      </w:r>
      <w:r w:rsidR="000B61B1" w:rsidRPr="009229AC">
        <w:rPr>
          <w:rFonts w:ascii="Times New Roman" w:hAnsi="Times New Roman"/>
          <w:bCs/>
          <w:sz w:val="24"/>
          <w:szCs w:val="24"/>
          <w:lang w:val="lv-LV" w:eastAsia="ar-SA"/>
        </w:rPr>
        <w:t>kuma 2.</w:t>
      </w:r>
      <w:r w:rsidR="009229AC" w:rsidRPr="009229AC">
        <w:rPr>
          <w:rFonts w:ascii="Times New Roman" w:hAnsi="Times New Roman"/>
          <w:bCs/>
          <w:sz w:val="24"/>
          <w:szCs w:val="24"/>
          <w:lang w:val="lv-LV" w:eastAsia="ar-SA"/>
        </w:rPr>
        <w:t>3</w:t>
      </w:r>
      <w:r w:rsidR="000B61B1" w:rsidRPr="009229AC">
        <w:rPr>
          <w:rFonts w:ascii="Times New Roman" w:hAnsi="Times New Roman"/>
          <w:bCs/>
          <w:sz w:val="24"/>
          <w:szCs w:val="24"/>
          <w:lang w:val="lv-LV" w:eastAsia="ar-SA"/>
        </w:rPr>
        <w:t>.pielikums) pozīciju</w:t>
      </w:r>
      <w:r w:rsidR="004027EF" w:rsidRPr="009229AC">
        <w:rPr>
          <w:rFonts w:ascii="Times New Roman" w:hAnsi="Times New Roman"/>
          <w:bCs/>
          <w:sz w:val="24"/>
          <w:szCs w:val="24"/>
          <w:lang w:val="lv-LV" w:eastAsia="ar-SA"/>
        </w:rPr>
        <w:t xml:space="preserve"> nr.1 “3D printeris”.</w:t>
      </w:r>
    </w:p>
    <w:p w14:paraId="50DADB96" w14:textId="77777777" w:rsidR="006063F0" w:rsidRDefault="0028086C" w:rsidP="006063F0">
      <w:pPr>
        <w:widowControl w:val="0"/>
        <w:spacing w:after="0"/>
        <w:jc w:val="center"/>
        <w:rPr>
          <w:rFonts w:ascii="Times New Roman" w:eastAsia="Times New Roman" w:hAnsi="Times New Roman"/>
          <w:kern w:val="3"/>
          <w:sz w:val="24"/>
          <w:szCs w:val="24"/>
          <w:lang w:val="lv-LV" w:eastAsia="zh-CN" w:bidi="hi-IN"/>
        </w:rPr>
      </w:pPr>
      <w:r>
        <w:rPr>
          <w:rFonts w:ascii="Times New Roman" w:eastAsia="Times New Roman" w:hAnsi="Times New Roman"/>
          <w:b/>
          <w:bCs/>
          <w:caps/>
          <w:sz w:val="24"/>
          <w:szCs w:val="24"/>
          <w:lang w:val="lv-LV"/>
        </w:rPr>
        <w:t>7</w:t>
      </w:r>
      <w:r w:rsidR="00BC401D" w:rsidRPr="00255280">
        <w:rPr>
          <w:rFonts w:ascii="Times New Roman" w:eastAsia="Times New Roman" w:hAnsi="Times New Roman"/>
          <w:b/>
          <w:bCs/>
          <w:caps/>
          <w:sz w:val="24"/>
          <w:szCs w:val="24"/>
          <w:lang w:val="lv-LV"/>
        </w:rPr>
        <w:t>.</w:t>
      </w:r>
      <w:r w:rsidR="00E71B02">
        <w:rPr>
          <w:rFonts w:ascii="Times New Roman" w:eastAsia="Times New Roman" w:hAnsi="Times New Roman"/>
          <w:b/>
          <w:bCs/>
          <w:caps/>
          <w:sz w:val="24"/>
          <w:szCs w:val="24"/>
          <w:lang w:val="lv-LV"/>
        </w:rPr>
        <w:t xml:space="preserve"> </w:t>
      </w:r>
      <w:r w:rsidR="00BC401D" w:rsidRPr="00255280">
        <w:rPr>
          <w:rFonts w:ascii="Times New Roman" w:eastAsia="Times New Roman" w:hAnsi="Times New Roman"/>
          <w:b/>
          <w:bCs/>
          <w:caps/>
          <w:sz w:val="24"/>
          <w:szCs w:val="24"/>
          <w:lang w:val="lv-LV"/>
        </w:rPr>
        <w:t>Iepirkuma līgums</w:t>
      </w:r>
    </w:p>
    <w:p w14:paraId="5460A8A7" w14:textId="77777777" w:rsidR="006063F0" w:rsidRDefault="00385B7E" w:rsidP="006063F0">
      <w:pPr>
        <w:widowControl w:val="0"/>
        <w:spacing w:after="0"/>
        <w:jc w:val="both"/>
        <w:rPr>
          <w:rFonts w:ascii="Times New Roman" w:eastAsia="Times New Roman" w:hAnsi="Times New Roman"/>
          <w:kern w:val="3"/>
          <w:sz w:val="24"/>
          <w:szCs w:val="24"/>
          <w:lang w:val="lv-LV" w:eastAsia="zh-CN" w:bidi="hi-IN"/>
        </w:rPr>
      </w:pPr>
      <w:r>
        <w:rPr>
          <w:rFonts w:ascii="Times New Roman" w:eastAsia="Times New Roman" w:hAnsi="Times New Roman"/>
          <w:bCs/>
          <w:iCs/>
          <w:sz w:val="24"/>
          <w:szCs w:val="24"/>
          <w:lang w:val="lv-LV"/>
        </w:rPr>
        <w:t>7</w:t>
      </w:r>
      <w:r w:rsidRPr="00255280">
        <w:rPr>
          <w:rFonts w:ascii="Times New Roman" w:eastAsia="Times New Roman" w:hAnsi="Times New Roman"/>
          <w:bCs/>
          <w:iCs/>
          <w:sz w:val="24"/>
          <w:szCs w:val="24"/>
          <w:lang w:val="lv-LV"/>
        </w:rPr>
        <w:t>.</w:t>
      </w:r>
      <w:r>
        <w:rPr>
          <w:rFonts w:ascii="Times New Roman" w:eastAsia="Times New Roman" w:hAnsi="Times New Roman"/>
          <w:bCs/>
          <w:iCs/>
          <w:sz w:val="24"/>
          <w:szCs w:val="24"/>
          <w:lang w:val="lv-LV"/>
        </w:rPr>
        <w:t>1</w:t>
      </w:r>
      <w:r w:rsidRPr="00255280">
        <w:rPr>
          <w:rFonts w:ascii="Times New Roman" w:eastAsia="Times New Roman" w:hAnsi="Times New Roman"/>
          <w:bCs/>
          <w:iCs/>
          <w:sz w:val="24"/>
          <w:szCs w:val="24"/>
          <w:lang w:val="lv-LV"/>
        </w:rPr>
        <w:t xml:space="preserve">. </w:t>
      </w:r>
      <w:r w:rsidRPr="000A4D18">
        <w:rPr>
          <w:rFonts w:ascii="Times New Roman" w:hAnsi="Times New Roman"/>
          <w:sz w:val="24"/>
          <w:szCs w:val="24"/>
          <w:lang w:val="lv-LV"/>
        </w:rPr>
        <w:t xml:space="preserve">Pasūtītājs slēdz iepirkuma </w:t>
      </w:r>
      <w:r w:rsidRPr="00281F20">
        <w:rPr>
          <w:rFonts w:ascii="Times New Roman" w:hAnsi="Times New Roman"/>
          <w:sz w:val="24"/>
          <w:szCs w:val="24"/>
          <w:lang w:val="lv-LV"/>
        </w:rPr>
        <w:t>līgumu par katru iepirkuma priekšmeta daļu</w:t>
      </w:r>
      <w:r w:rsidRPr="000A4D18">
        <w:rPr>
          <w:rFonts w:ascii="Times New Roman" w:hAnsi="Times New Roman"/>
          <w:sz w:val="24"/>
          <w:szCs w:val="24"/>
          <w:lang w:val="lv-LV"/>
        </w:rPr>
        <w:t xml:space="preserve"> saskaņā ar Publisko iepirkumu likuma 60.panta pirmās, otrās, trešās, ceturtās un piektās daļas prasībām ar </w:t>
      </w:r>
      <w:r>
        <w:rPr>
          <w:rFonts w:ascii="Times New Roman" w:hAnsi="Times New Roman"/>
          <w:sz w:val="24"/>
          <w:szCs w:val="24"/>
          <w:lang w:val="lv-LV"/>
        </w:rPr>
        <w:t>Pasūtītāja I</w:t>
      </w:r>
      <w:r w:rsidRPr="000A4D18">
        <w:rPr>
          <w:rFonts w:ascii="Times New Roman" w:hAnsi="Times New Roman"/>
          <w:sz w:val="24"/>
          <w:szCs w:val="24"/>
          <w:lang w:val="lv-LV"/>
        </w:rPr>
        <w:t xml:space="preserve">epirkuma komisijas izraudzīto </w:t>
      </w:r>
      <w:r>
        <w:rPr>
          <w:rFonts w:ascii="Times New Roman" w:hAnsi="Times New Roman"/>
          <w:sz w:val="24"/>
          <w:szCs w:val="24"/>
          <w:lang w:val="lv-LV"/>
        </w:rPr>
        <w:t>P</w:t>
      </w:r>
      <w:r w:rsidRPr="000A4D18">
        <w:rPr>
          <w:rFonts w:ascii="Times New Roman" w:hAnsi="Times New Roman"/>
          <w:sz w:val="24"/>
          <w:szCs w:val="24"/>
          <w:lang w:val="lv-LV"/>
        </w:rPr>
        <w:t>retendentu.</w:t>
      </w:r>
    </w:p>
    <w:p w14:paraId="37F7B90D" w14:textId="77777777" w:rsidR="006063F0" w:rsidRDefault="00E57BBD" w:rsidP="006063F0">
      <w:pPr>
        <w:widowControl w:val="0"/>
        <w:spacing w:after="0"/>
        <w:jc w:val="both"/>
        <w:rPr>
          <w:rFonts w:ascii="Times New Roman" w:eastAsia="Times New Roman" w:hAnsi="Times New Roman"/>
          <w:kern w:val="3"/>
          <w:sz w:val="24"/>
          <w:szCs w:val="24"/>
          <w:lang w:val="lv-LV" w:eastAsia="zh-CN" w:bidi="hi-IN"/>
        </w:rPr>
      </w:pPr>
      <w:r>
        <w:rPr>
          <w:rFonts w:ascii="Times New Roman" w:eastAsia="Times New Roman" w:hAnsi="Times New Roman"/>
          <w:bCs/>
          <w:iCs/>
          <w:sz w:val="24"/>
          <w:szCs w:val="24"/>
          <w:lang w:val="lv-LV"/>
        </w:rPr>
        <w:t>7</w:t>
      </w:r>
      <w:r w:rsidR="00BC401D" w:rsidRPr="00255280">
        <w:rPr>
          <w:rFonts w:ascii="Times New Roman" w:eastAsia="Times New Roman" w:hAnsi="Times New Roman"/>
          <w:bCs/>
          <w:iCs/>
          <w:sz w:val="24"/>
          <w:szCs w:val="24"/>
          <w:lang w:val="lv-LV"/>
        </w:rPr>
        <w:t>.</w:t>
      </w:r>
      <w:r>
        <w:rPr>
          <w:rFonts w:ascii="Times New Roman" w:eastAsia="Times New Roman" w:hAnsi="Times New Roman"/>
          <w:bCs/>
          <w:iCs/>
          <w:sz w:val="24"/>
          <w:szCs w:val="24"/>
          <w:lang w:val="lv-LV"/>
        </w:rPr>
        <w:t>2</w:t>
      </w:r>
      <w:r w:rsidR="00BC401D" w:rsidRPr="00255280">
        <w:rPr>
          <w:rFonts w:ascii="Times New Roman" w:eastAsia="Times New Roman" w:hAnsi="Times New Roman"/>
          <w:bCs/>
          <w:iCs/>
          <w:sz w:val="24"/>
          <w:szCs w:val="24"/>
          <w:lang w:val="lv-LV"/>
        </w:rPr>
        <w:t xml:space="preserve">. Ja </w:t>
      </w:r>
      <w:r>
        <w:rPr>
          <w:rFonts w:ascii="Times New Roman" w:eastAsia="Times New Roman" w:hAnsi="Times New Roman"/>
          <w:bCs/>
          <w:iCs/>
          <w:sz w:val="24"/>
          <w:szCs w:val="24"/>
          <w:lang w:val="lv-LV"/>
        </w:rPr>
        <w:t>P</w:t>
      </w:r>
      <w:r w:rsidR="00BC401D" w:rsidRPr="00255280">
        <w:rPr>
          <w:rFonts w:ascii="Times New Roman" w:eastAsia="Times New Roman" w:hAnsi="Times New Roman"/>
          <w:bCs/>
          <w:iCs/>
          <w:sz w:val="24"/>
          <w:szCs w:val="24"/>
          <w:lang w:val="lv-LV"/>
        </w:rPr>
        <w:t>retendentam ir iebildumi par Nolikumam pievienotā iepirkuma līguma projekta (</w:t>
      </w:r>
      <w:r w:rsidR="004A5DDF">
        <w:rPr>
          <w:rFonts w:ascii="Times New Roman" w:eastAsia="Times New Roman" w:hAnsi="Times New Roman"/>
          <w:bCs/>
          <w:iCs/>
          <w:sz w:val="24"/>
          <w:szCs w:val="24"/>
          <w:lang w:val="lv-LV"/>
        </w:rPr>
        <w:t>8</w:t>
      </w:r>
      <w:r w:rsidR="00BC401D" w:rsidRPr="00255280">
        <w:rPr>
          <w:rFonts w:ascii="Times New Roman" w:eastAsia="Times New Roman" w:hAnsi="Times New Roman"/>
          <w:bCs/>
          <w:iCs/>
          <w:sz w:val="24"/>
          <w:szCs w:val="24"/>
          <w:lang w:val="lv-LV"/>
        </w:rPr>
        <w:t>.</w:t>
      </w:r>
      <w:r w:rsidR="00BF3C02">
        <w:rPr>
          <w:rFonts w:ascii="Times New Roman" w:eastAsia="Times New Roman" w:hAnsi="Times New Roman"/>
          <w:bCs/>
          <w:iCs/>
          <w:sz w:val="24"/>
          <w:szCs w:val="24"/>
          <w:lang w:val="lv-LV"/>
        </w:rPr>
        <w:t>p</w:t>
      </w:r>
      <w:r w:rsidR="00BC401D" w:rsidRPr="00255280">
        <w:rPr>
          <w:rFonts w:ascii="Times New Roman" w:eastAsia="Times New Roman" w:hAnsi="Times New Roman"/>
          <w:bCs/>
          <w:iCs/>
          <w:sz w:val="24"/>
          <w:szCs w:val="24"/>
          <w:lang w:val="lv-LV"/>
        </w:rPr>
        <w:t>ielikums) nosacījumiem, tie jāizsaka līdz piedāvājumu iesniegšanas termiņa beigām. Pēc piedāvājumu atvēršanas iebildumi par līguma projekta nosacījumiem netiek ņemti vērā.</w:t>
      </w:r>
    </w:p>
    <w:p w14:paraId="7D10F66C" w14:textId="77777777" w:rsidR="006063F0" w:rsidRDefault="00E57BBD" w:rsidP="006063F0">
      <w:pPr>
        <w:widowControl w:val="0"/>
        <w:spacing w:after="0"/>
        <w:jc w:val="both"/>
        <w:rPr>
          <w:rFonts w:ascii="Times New Roman" w:eastAsia="Times New Roman" w:hAnsi="Times New Roman"/>
          <w:kern w:val="3"/>
          <w:sz w:val="24"/>
          <w:szCs w:val="24"/>
          <w:lang w:val="lv-LV" w:eastAsia="zh-CN" w:bidi="hi-IN"/>
        </w:rPr>
      </w:pPr>
      <w:r>
        <w:rPr>
          <w:rFonts w:ascii="Times New Roman" w:eastAsia="Times New Roman" w:hAnsi="Times New Roman"/>
          <w:bCs/>
          <w:iCs/>
          <w:sz w:val="24"/>
          <w:szCs w:val="24"/>
          <w:lang w:val="lv-LV"/>
        </w:rPr>
        <w:t>7.3</w:t>
      </w:r>
      <w:r w:rsidR="00BC401D" w:rsidRPr="00255280">
        <w:rPr>
          <w:rFonts w:ascii="Times New Roman" w:eastAsia="Times New Roman" w:hAnsi="Times New Roman"/>
          <w:bCs/>
          <w:iCs/>
          <w:sz w:val="24"/>
          <w:szCs w:val="24"/>
          <w:lang w:val="lv-LV"/>
        </w:rPr>
        <w:t>.</w:t>
      </w:r>
      <w:r>
        <w:rPr>
          <w:rFonts w:ascii="Times New Roman" w:eastAsia="Times New Roman" w:hAnsi="Times New Roman"/>
          <w:bCs/>
          <w:iCs/>
          <w:sz w:val="24"/>
          <w:szCs w:val="24"/>
          <w:lang w:val="lv-LV"/>
        </w:rPr>
        <w:t xml:space="preserve"> </w:t>
      </w:r>
      <w:r w:rsidR="00BC401D" w:rsidRPr="00255280">
        <w:rPr>
          <w:rFonts w:ascii="Times New Roman" w:eastAsia="Times New Roman" w:hAnsi="Times New Roman"/>
          <w:bCs/>
          <w:iCs/>
          <w:sz w:val="24"/>
          <w:szCs w:val="24"/>
          <w:lang w:val="lv-LV"/>
        </w:rPr>
        <w:t xml:space="preserve">Iesniedzot piedāvājumu iepirkumam, </w:t>
      </w:r>
      <w:r>
        <w:rPr>
          <w:rFonts w:ascii="Times New Roman" w:eastAsia="Times New Roman" w:hAnsi="Times New Roman"/>
          <w:bCs/>
          <w:iCs/>
          <w:sz w:val="24"/>
          <w:szCs w:val="24"/>
          <w:lang w:val="lv-LV"/>
        </w:rPr>
        <w:t>P</w:t>
      </w:r>
      <w:r w:rsidR="00BC401D" w:rsidRPr="00255280">
        <w:rPr>
          <w:rFonts w:ascii="Times New Roman" w:eastAsia="Times New Roman" w:hAnsi="Times New Roman"/>
          <w:bCs/>
          <w:iCs/>
          <w:sz w:val="24"/>
          <w:szCs w:val="24"/>
          <w:lang w:val="lv-LV"/>
        </w:rPr>
        <w:t>retendents apstiprina, ka tas piekrīt visiem iepirkuma līguma nosacījumiem.</w:t>
      </w:r>
      <w:bookmarkStart w:id="30" w:name="_Toc59334738"/>
      <w:bookmarkEnd w:id="30"/>
    </w:p>
    <w:p w14:paraId="7730F407" w14:textId="7AA3E83A" w:rsidR="00510725" w:rsidRPr="006063F0" w:rsidRDefault="00E57BBD" w:rsidP="006063F0">
      <w:pPr>
        <w:widowControl w:val="0"/>
        <w:spacing w:after="0"/>
        <w:jc w:val="both"/>
        <w:rPr>
          <w:rFonts w:ascii="Times New Roman" w:eastAsia="Times New Roman" w:hAnsi="Times New Roman"/>
          <w:kern w:val="3"/>
          <w:sz w:val="24"/>
          <w:szCs w:val="24"/>
          <w:lang w:val="lv-LV" w:eastAsia="zh-CN" w:bidi="hi-IN"/>
        </w:rPr>
      </w:pPr>
      <w:r>
        <w:rPr>
          <w:rFonts w:ascii="Times New Roman" w:eastAsia="Times New Roman" w:hAnsi="Times New Roman"/>
          <w:sz w:val="24"/>
          <w:szCs w:val="24"/>
          <w:lang w:val="lv-LV"/>
        </w:rPr>
        <w:t>7.4</w:t>
      </w:r>
      <w:r w:rsidR="00BC401D" w:rsidRPr="00255280">
        <w:rPr>
          <w:rFonts w:ascii="Times New Roman" w:eastAsia="Times New Roman" w:hAnsi="Times New Roman"/>
          <w:bCs/>
          <w:iCs/>
          <w:sz w:val="24"/>
          <w:szCs w:val="24"/>
          <w:lang w:val="lv-LV"/>
        </w:rPr>
        <w:t>.</w:t>
      </w:r>
      <w:r>
        <w:rPr>
          <w:rFonts w:ascii="Times New Roman" w:eastAsia="Times New Roman" w:hAnsi="Times New Roman"/>
          <w:bCs/>
          <w:iCs/>
          <w:sz w:val="24"/>
          <w:szCs w:val="24"/>
          <w:lang w:val="lv-LV"/>
        </w:rPr>
        <w:t xml:space="preserve"> Iepirkuma līgumu slēdz ne agrāk kā nākamajā darbdienā pēc nogaidīšanas termiņa beigām, ja Iepirkumu uzraudzības birojam nav PIL 68.pantā noteiktajā kārtībā iesniegts iesniegums par iepirkuma procedūras pārkāpumiem.</w:t>
      </w:r>
    </w:p>
    <w:p w14:paraId="2C0EB35F" w14:textId="4B4D8F4A" w:rsidR="00BC401D" w:rsidRDefault="00BC401D" w:rsidP="00BC401D">
      <w:pPr>
        <w:suppressAutoHyphens/>
        <w:spacing w:after="0" w:line="240" w:lineRule="auto"/>
        <w:jc w:val="both"/>
        <w:rPr>
          <w:rFonts w:ascii="Times New Roman" w:eastAsia="Times New Roman" w:hAnsi="Times New Roman"/>
          <w:bCs/>
          <w:iCs/>
          <w:sz w:val="24"/>
          <w:szCs w:val="24"/>
          <w:lang w:val="lv-LV"/>
        </w:rPr>
      </w:pPr>
    </w:p>
    <w:p w14:paraId="4B03FCAF" w14:textId="77777777" w:rsidR="00E64E8E" w:rsidRDefault="00E57BBD" w:rsidP="005530DC">
      <w:pPr>
        <w:suppressAutoHyphens/>
        <w:spacing w:after="0" w:line="240" w:lineRule="auto"/>
        <w:jc w:val="center"/>
        <w:rPr>
          <w:rFonts w:ascii="Times New Roman" w:eastAsia="Times New Roman" w:hAnsi="Times New Roman"/>
          <w:b/>
          <w:caps/>
          <w:sz w:val="24"/>
          <w:szCs w:val="24"/>
          <w:lang w:val="lv-LV"/>
        </w:rPr>
      </w:pPr>
      <w:bookmarkStart w:id="31" w:name="_Toc59334739"/>
      <w:bookmarkStart w:id="32" w:name="_Toc61422149"/>
      <w:r>
        <w:rPr>
          <w:rFonts w:ascii="Times New Roman" w:eastAsia="Times New Roman" w:hAnsi="Times New Roman"/>
          <w:b/>
          <w:caps/>
          <w:sz w:val="24"/>
          <w:szCs w:val="24"/>
          <w:lang w:val="lv-LV"/>
        </w:rPr>
        <w:t>8</w:t>
      </w:r>
      <w:r w:rsidR="00BC401D" w:rsidRPr="00255280">
        <w:rPr>
          <w:rFonts w:ascii="Times New Roman" w:eastAsia="Times New Roman" w:hAnsi="Times New Roman"/>
          <w:b/>
          <w:caps/>
          <w:sz w:val="24"/>
          <w:szCs w:val="24"/>
          <w:lang w:val="lv-LV"/>
        </w:rPr>
        <w:t>.</w:t>
      </w:r>
      <w:r w:rsidR="002F42C7">
        <w:rPr>
          <w:rFonts w:ascii="Times New Roman" w:eastAsia="Times New Roman" w:hAnsi="Times New Roman"/>
          <w:b/>
          <w:caps/>
          <w:sz w:val="24"/>
          <w:szCs w:val="24"/>
          <w:lang w:val="lv-LV"/>
        </w:rPr>
        <w:t xml:space="preserve"> </w:t>
      </w:r>
      <w:r w:rsidR="00BC401D" w:rsidRPr="00255280">
        <w:rPr>
          <w:rFonts w:ascii="Times New Roman" w:eastAsia="Times New Roman" w:hAnsi="Times New Roman"/>
          <w:b/>
          <w:caps/>
          <w:sz w:val="24"/>
          <w:szCs w:val="24"/>
          <w:lang w:val="lv-LV"/>
        </w:rPr>
        <w:t>Iepirkuma komisijas tiesības un pienākumi</w:t>
      </w:r>
    </w:p>
    <w:bookmarkEnd w:id="31"/>
    <w:bookmarkEnd w:id="32"/>
    <w:p w14:paraId="73018FC0" w14:textId="77777777" w:rsidR="00E57BBD" w:rsidRPr="00E57BBD" w:rsidRDefault="00E57BBD" w:rsidP="005530DC">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b/>
          <w:color w:val="000000"/>
          <w:sz w:val="24"/>
          <w:szCs w:val="24"/>
          <w:lang w:val="lv-LV"/>
        </w:rPr>
      </w:pPr>
      <w:r w:rsidRPr="00EB621D">
        <w:rPr>
          <w:rFonts w:ascii="Times New Roman" w:eastAsia="Times New Roman" w:hAnsi="Times New Roman"/>
          <w:b/>
          <w:color w:val="000000"/>
          <w:sz w:val="24"/>
          <w:szCs w:val="24"/>
          <w:lang w:val="lv-LV"/>
        </w:rPr>
        <w:t>8</w:t>
      </w:r>
      <w:r w:rsidRPr="00E57BBD">
        <w:rPr>
          <w:rFonts w:ascii="Times New Roman" w:eastAsia="Times New Roman" w:hAnsi="Times New Roman"/>
          <w:b/>
          <w:color w:val="000000"/>
          <w:sz w:val="24"/>
          <w:szCs w:val="24"/>
          <w:lang w:val="lv-LV"/>
        </w:rPr>
        <w:t>.1.</w:t>
      </w:r>
      <w:r w:rsidR="005530DC">
        <w:rPr>
          <w:rFonts w:ascii="Times New Roman" w:eastAsia="Times New Roman" w:hAnsi="Times New Roman"/>
          <w:b/>
          <w:color w:val="000000"/>
          <w:sz w:val="24"/>
          <w:szCs w:val="24"/>
          <w:lang w:val="lv-LV"/>
        </w:rPr>
        <w:t xml:space="preserve"> </w:t>
      </w:r>
      <w:r w:rsidRPr="00E57BBD">
        <w:rPr>
          <w:rFonts w:ascii="Times New Roman" w:eastAsia="Times New Roman" w:hAnsi="Times New Roman"/>
          <w:b/>
          <w:color w:val="000000"/>
          <w:sz w:val="24"/>
          <w:szCs w:val="24"/>
          <w:lang w:val="lv-LV"/>
        </w:rPr>
        <w:t>Iepirkuma komisijas tiesības</w:t>
      </w:r>
    </w:p>
    <w:p w14:paraId="1DF4B236" w14:textId="77777777" w:rsidR="00E57BBD" w:rsidRPr="00E57BBD" w:rsidRDefault="00E57BBD" w:rsidP="005530DC">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r w:rsidRPr="00E57BBD">
        <w:rPr>
          <w:rFonts w:ascii="Times New Roman" w:eastAsia="Times New Roman" w:hAnsi="Times New Roman"/>
          <w:color w:val="000000"/>
          <w:sz w:val="24"/>
          <w:szCs w:val="24"/>
          <w:lang w:val="lv-LV"/>
        </w:rPr>
        <w:t>8.1.1.</w:t>
      </w:r>
      <w:r w:rsidRPr="00E57BBD">
        <w:rPr>
          <w:rFonts w:ascii="Times New Roman" w:eastAsia="Times New Roman" w:hAnsi="Times New Roman"/>
          <w:color w:val="000000"/>
          <w:sz w:val="24"/>
          <w:szCs w:val="24"/>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4F658607" w14:textId="77777777" w:rsidR="00E57BBD" w:rsidRPr="00E57BBD" w:rsidRDefault="00E57BBD" w:rsidP="005530DC">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r w:rsidRPr="00E57BBD">
        <w:rPr>
          <w:rFonts w:ascii="Times New Roman" w:eastAsia="Times New Roman" w:hAnsi="Times New Roman"/>
          <w:color w:val="000000"/>
          <w:sz w:val="24"/>
          <w:szCs w:val="24"/>
          <w:lang w:val="lv-LV"/>
        </w:rPr>
        <w:lastRenderedPageBreak/>
        <w:t>8.1.2.</w:t>
      </w:r>
      <w:r w:rsidRPr="00E57BBD">
        <w:rPr>
          <w:rFonts w:ascii="Times New Roman" w:eastAsia="Times New Roman" w:hAnsi="Times New Roman"/>
          <w:color w:val="000000"/>
          <w:sz w:val="24"/>
          <w:szCs w:val="24"/>
          <w:lang w:val="lv-LV"/>
        </w:rPr>
        <w:tab/>
        <w:t>Pieaicināt ekspertu piedāvājuma noformējuma pārbaudei, piedāvājuma atbilstības pārbaudei, kā arī piedāvājuma vērtēšanai.</w:t>
      </w:r>
    </w:p>
    <w:p w14:paraId="04D38E2B" w14:textId="77777777" w:rsidR="00E57BBD" w:rsidRPr="00E57BBD" w:rsidRDefault="00E57BBD" w:rsidP="005530DC">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r w:rsidRPr="00E57BBD">
        <w:rPr>
          <w:rFonts w:ascii="Times New Roman" w:eastAsia="Times New Roman" w:hAnsi="Times New Roman"/>
          <w:color w:val="000000"/>
          <w:sz w:val="24"/>
          <w:szCs w:val="24"/>
          <w:lang w:val="lv-LV"/>
        </w:rPr>
        <w:t>8.1.3.</w:t>
      </w:r>
      <w:r w:rsidRPr="00E57BBD">
        <w:rPr>
          <w:rFonts w:ascii="Times New Roman" w:eastAsia="Times New Roman" w:hAnsi="Times New Roman"/>
          <w:color w:val="000000"/>
          <w:sz w:val="24"/>
          <w:szCs w:val="24"/>
          <w:lang w:val="lv-LV"/>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4301B002" w14:textId="77777777" w:rsidR="00E57BBD" w:rsidRPr="00E57BBD" w:rsidRDefault="00E57BBD" w:rsidP="005530DC">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r w:rsidRPr="00E57BBD">
        <w:rPr>
          <w:rFonts w:ascii="Times New Roman" w:eastAsia="Times New Roman" w:hAnsi="Times New Roman"/>
          <w:color w:val="000000"/>
          <w:sz w:val="24"/>
          <w:szCs w:val="24"/>
          <w:lang w:val="lv-LV"/>
        </w:rPr>
        <w:t>8.1.4.</w:t>
      </w:r>
      <w:r w:rsidRPr="00E57BBD">
        <w:rPr>
          <w:rFonts w:ascii="Times New Roman" w:eastAsia="Times New Roman" w:hAnsi="Times New Roman"/>
          <w:color w:val="000000"/>
          <w:sz w:val="24"/>
          <w:szCs w:val="24"/>
          <w:lang w:val="lv-LV"/>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w:t>
      </w:r>
    </w:p>
    <w:p w14:paraId="32CA12E5" w14:textId="77777777" w:rsidR="00E57BBD" w:rsidRPr="00E57BBD" w:rsidRDefault="00E57BBD" w:rsidP="005530DC">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r w:rsidRPr="00E57BBD">
        <w:rPr>
          <w:rFonts w:ascii="Times New Roman" w:eastAsia="Times New Roman" w:hAnsi="Times New Roman"/>
          <w:color w:val="000000"/>
          <w:sz w:val="24"/>
          <w:szCs w:val="24"/>
          <w:lang w:val="lv-LV"/>
        </w:rPr>
        <w:t>8.1.</w:t>
      </w:r>
      <w:r w:rsidR="00AE39E0">
        <w:rPr>
          <w:rFonts w:ascii="Times New Roman" w:eastAsia="Times New Roman" w:hAnsi="Times New Roman"/>
          <w:color w:val="000000"/>
          <w:sz w:val="24"/>
          <w:szCs w:val="24"/>
          <w:lang w:val="lv-LV"/>
        </w:rPr>
        <w:t>5</w:t>
      </w:r>
      <w:r w:rsidRPr="00E57BBD">
        <w:rPr>
          <w:rFonts w:ascii="Times New Roman" w:eastAsia="Times New Roman" w:hAnsi="Times New Roman"/>
          <w:color w:val="000000"/>
          <w:sz w:val="24"/>
          <w:szCs w:val="24"/>
          <w:lang w:val="lv-LV"/>
        </w:rPr>
        <w:t>.</w:t>
      </w:r>
      <w:r w:rsidRPr="00E57BBD">
        <w:rPr>
          <w:rFonts w:ascii="Times New Roman" w:eastAsia="Times New Roman" w:hAnsi="Times New Roman"/>
          <w:color w:val="000000"/>
          <w:sz w:val="24"/>
          <w:szCs w:val="24"/>
          <w:lang w:val="lv-LV"/>
        </w:rPr>
        <w:tab/>
        <w:t>Normatīvajos aktos noteiktajā kārtībā labot aritmētiskās kļūdas Pretendentu finanšu piedāvājumos, informējot par to Pretendentu.</w:t>
      </w:r>
    </w:p>
    <w:p w14:paraId="0D43B0B0" w14:textId="77777777" w:rsidR="00E57BBD" w:rsidRPr="005530DC" w:rsidRDefault="00E57BBD" w:rsidP="005530DC">
      <w:pPr>
        <w:pBdr>
          <w:top w:val="nil"/>
          <w:left w:val="nil"/>
          <w:bottom w:val="nil"/>
          <w:right w:val="nil"/>
          <w:between w:val="nil"/>
        </w:pBdr>
        <w:spacing w:after="0" w:line="240" w:lineRule="auto"/>
        <w:ind w:left="720" w:hanging="720"/>
        <w:jc w:val="both"/>
        <w:rPr>
          <w:rFonts w:ascii="Times New Roman" w:eastAsia="Times New Roman" w:hAnsi="Times New Roman"/>
          <w:i/>
          <w:sz w:val="24"/>
          <w:szCs w:val="24"/>
          <w:lang w:val="lv-LV"/>
        </w:rPr>
      </w:pPr>
      <w:r w:rsidRPr="00E57BBD">
        <w:rPr>
          <w:rFonts w:ascii="Times New Roman" w:eastAsia="Times New Roman" w:hAnsi="Times New Roman"/>
          <w:color w:val="000000"/>
          <w:sz w:val="24"/>
          <w:szCs w:val="24"/>
          <w:lang w:val="lv-LV"/>
        </w:rPr>
        <w:t>8.1.</w:t>
      </w:r>
      <w:r w:rsidR="00AE39E0">
        <w:rPr>
          <w:rFonts w:ascii="Times New Roman" w:eastAsia="Times New Roman" w:hAnsi="Times New Roman"/>
          <w:color w:val="000000"/>
          <w:sz w:val="24"/>
          <w:szCs w:val="24"/>
          <w:lang w:val="lv-LV"/>
        </w:rPr>
        <w:t>6</w:t>
      </w:r>
      <w:r w:rsidRPr="00E57BBD">
        <w:rPr>
          <w:rFonts w:ascii="Times New Roman" w:eastAsia="Times New Roman" w:hAnsi="Times New Roman"/>
          <w:color w:val="000000"/>
          <w:sz w:val="24"/>
          <w:szCs w:val="24"/>
          <w:lang w:val="lv-LV"/>
        </w:rPr>
        <w:t xml:space="preserve">.  Izvēlēties nākamo saimnieciski izdevīgāko piedāvājumu, ja izraudzītais Pretendents atsakās slēgt iepirkuma līgumus ar Pasūtītāju. </w:t>
      </w:r>
      <w:r w:rsidRPr="00E57BBD">
        <w:rPr>
          <w:rFonts w:ascii="Times New Roman" w:hAnsi="Times New Roman"/>
          <w:color w:val="000000"/>
          <w:sz w:val="24"/>
          <w:szCs w:val="24"/>
          <w:bdr w:val="none" w:sz="0" w:space="0" w:color="auto" w:frame="1"/>
          <w:lang w:val="lv-LV"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78DE0D13" w14:textId="77777777" w:rsidR="00E57BBD" w:rsidRPr="00E57BBD" w:rsidRDefault="00E57BBD" w:rsidP="005530DC">
      <w:pPr>
        <w:pBdr>
          <w:top w:val="nil"/>
          <w:left w:val="nil"/>
          <w:bottom w:val="nil"/>
          <w:right w:val="nil"/>
          <w:between w:val="nil"/>
        </w:pBdr>
        <w:spacing w:after="0" w:line="240" w:lineRule="auto"/>
        <w:ind w:left="709" w:hanging="709"/>
        <w:jc w:val="both"/>
        <w:rPr>
          <w:rFonts w:ascii="Times New Roman" w:eastAsia="Times New Roman" w:hAnsi="Times New Roman"/>
          <w:color w:val="000000"/>
          <w:sz w:val="24"/>
          <w:szCs w:val="24"/>
          <w:lang w:val="lv-LV"/>
        </w:rPr>
      </w:pPr>
      <w:r w:rsidRPr="00E57BBD">
        <w:rPr>
          <w:rFonts w:ascii="Times New Roman" w:eastAsia="Times New Roman" w:hAnsi="Times New Roman"/>
          <w:color w:val="000000"/>
          <w:sz w:val="24"/>
          <w:szCs w:val="24"/>
          <w:lang w:val="lv-LV"/>
        </w:rPr>
        <w:t>8.1.</w:t>
      </w:r>
      <w:r w:rsidR="00AE39E0">
        <w:rPr>
          <w:rFonts w:ascii="Times New Roman" w:eastAsia="Times New Roman" w:hAnsi="Times New Roman"/>
          <w:color w:val="000000"/>
          <w:sz w:val="24"/>
          <w:szCs w:val="24"/>
          <w:lang w:val="lv-LV"/>
        </w:rPr>
        <w:t>7</w:t>
      </w:r>
      <w:r w:rsidRPr="00E57BBD">
        <w:rPr>
          <w:rFonts w:ascii="Times New Roman" w:eastAsia="Times New Roman" w:hAnsi="Times New Roman"/>
          <w:color w:val="000000"/>
          <w:sz w:val="24"/>
          <w:szCs w:val="24"/>
          <w:lang w:val="lv-LV"/>
        </w:rPr>
        <w:t>.</w:t>
      </w:r>
      <w:r w:rsidRPr="00E57BBD">
        <w:rPr>
          <w:rFonts w:ascii="Times New Roman" w:eastAsia="Times New Roman" w:hAnsi="Times New Roman"/>
          <w:color w:val="000000"/>
          <w:sz w:val="24"/>
          <w:szCs w:val="24"/>
          <w:lang w:val="lv-LV"/>
        </w:rPr>
        <w:tab/>
        <w:t>Lemt par iepirkuma izbeigšanu vai pārtraukšanu.</w:t>
      </w:r>
    </w:p>
    <w:p w14:paraId="79A89A7E" w14:textId="77777777" w:rsidR="00E57BBD" w:rsidRPr="005530DC" w:rsidRDefault="00E57BBD" w:rsidP="005530DC">
      <w:pPr>
        <w:pBdr>
          <w:top w:val="nil"/>
          <w:left w:val="nil"/>
          <w:bottom w:val="nil"/>
          <w:right w:val="nil"/>
          <w:between w:val="nil"/>
        </w:pBdr>
        <w:spacing w:after="0" w:line="240" w:lineRule="auto"/>
        <w:ind w:left="709" w:hanging="709"/>
        <w:jc w:val="both"/>
        <w:rPr>
          <w:rFonts w:ascii="Times New Roman" w:eastAsia="Times New Roman" w:hAnsi="Times New Roman"/>
          <w:i/>
          <w:sz w:val="24"/>
          <w:szCs w:val="24"/>
          <w:bdr w:val="none" w:sz="0" w:space="0" w:color="auto" w:frame="1"/>
          <w:lang w:val="lv-LV" w:eastAsia="lv-LV"/>
        </w:rPr>
      </w:pPr>
      <w:r w:rsidRPr="00E57BBD">
        <w:rPr>
          <w:rFonts w:ascii="Times New Roman" w:eastAsia="Times New Roman" w:hAnsi="Times New Roman"/>
          <w:color w:val="000000"/>
          <w:sz w:val="24"/>
          <w:szCs w:val="24"/>
          <w:lang w:val="lv-LV"/>
        </w:rPr>
        <w:t>8.1.</w:t>
      </w:r>
      <w:r w:rsidR="00AE39E0">
        <w:rPr>
          <w:rFonts w:ascii="Times New Roman" w:eastAsia="Times New Roman" w:hAnsi="Times New Roman"/>
          <w:color w:val="000000"/>
          <w:sz w:val="24"/>
          <w:szCs w:val="24"/>
          <w:lang w:val="lv-LV"/>
        </w:rPr>
        <w:t>8</w:t>
      </w:r>
      <w:r w:rsidRPr="00E57BBD">
        <w:rPr>
          <w:rFonts w:ascii="Times New Roman" w:eastAsia="Times New Roman" w:hAnsi="Times New Roman"/>
          <w:color w:val="000000"/>
          <w:sz w:val="24"/>
          <w:szCs w:val="24"/>
          <w:lang w:val="lv-LV"/>
        </w:rPr>
        <w:t>.</w:t>
      </w:r>
      <w:r w:rsidRPr="00E57BBD">
        <w:rPr>
          <w:rFonts w:ascii="Times New Roman" w:eastAsia="Times New Roman" w:hAnsi="Times New Roman"/>
          <w:color w:val="000000"/>
          <w:sz w:val="24"/>
          <w:szCs w:val="24"/>
          <w:lang w:val="lv-LV"/>
        </w:rPr>
        <w:tab/>
      </w:r>
      <w:r w:rsidRPr="00E57BBD">
        <w:rPr>
          <w:rFonts w:ascii="Times New Roman" w:hAnsi="Times New Roman"/>
          <w:color w:val="000000"/>
          <w:sz w:val="24"/>
          <w:szCs w:val="24"/>
          <w:bdr w:val="none" w:sz="0" w:space="0" w:color="auto" w:frame="1"/>
          <w:lang w:val="lv-LV" w:eastAsia="lv-LV"/>
        </w:rPr>
        <w:t xml:space="preserve">Lemt par piedāvājuma iesniegšanas termiņa pagarināšanu, veicot attiecīgi grozījumus iepirkuma Nolikumā, kā arī nosūtot informāciju un ievietojot to Iepirkumu uzraudzības biroja tīmekļa vietnē </w:t>
      </w:r>
      <w:hyperlink r:id="rId25" w:history="1">
        <w:r w:rsidRPr="00E57BBD">
          <w:rPr>
            <w:rFonts w:ascii="Times New Roman" w:hAnsi="Times New Roman"/>
            <w:color w:val="0000FF"/>
            <w:sz w:val="24"/>
            <w:szCs w:val="24"/>
            <w:u w:val="single"/>
            <w:bdr w:val="none" w:sz="0" w:space="0" w:color="auto" w:frame="1"/>
            <w:lang w:val="lv-LV" w:eastAsia="lv-LV"/>
          </w:rPr>
          <w:t>www.iub.gov.lv</w:t>
        </w:r>
      </w:hyperlink>
      <w:r w:rsidRPr="00E57BBD">
        <w:rPr>
          <w:rFonts w:ascii="Times New Roman" w:hAnsi="Times New Roman"/>
          <w:color w:val="000000"/>
          <w:sz w:val="24"/>
          <w:szCs w:val="24"/>
          <w:bdr w:val="none" w:sz="0" w:space="0" w:color="auto" w:frame="1"/>
          <w:lang w:val="lv-LV" w:eastAsia="lv-LV"/>
        </w:rPr>
        <w:t xml:space="preserve"> , Siguldas novada pašvaldības tīmekļa vietnē </w:t>
      </w:r>
      <w:hyperlink r:id="rId26" w:history="1">
        <w:r w:rsidRPr="00E57BBD">
          <w:rPr>
            <w:rFonts w:ascii="Times New Roman" w:hAnsi="Times New Roman"/>
            <w:color w:val="0000FF"/>
            <w:sz w:val="24"/>
            <w:szCs w:val="24"/>
            <w:u w:val="single"/>
            <w:bdr w:val="none" w:sz="0" w:space="0" w:color="auto" w:frame="1"/>
            <w:lang w:val="lv-LV" w:eastAsia="lv-LV"/>
          </w:rPr>
          <w:t>www.sigulda.lv</w:t>
        </w:r>
      </w:hyperlink>
      <w:r w:rsidRPr="00E57BBD">
        <w:rPr>
          <w:rFonts w:ascii="Times New Roman" w:eastAsia="Times New Roman" w:hAnsi="Times New Roman"/>
          <w:color w:val="000000"/>
          <w:sz w:val="24"/>
          <w:szCs w:val="24"/>
          <w:lang w:val="lv-LV"/>
        </w:rPr>
        <w:t xml:space="preserve">, kā arī </w:t>
      </w:r>
      <w:r w:rsidRPr="00E57BBD">
        <w:rPr>
          <w:rFonts w:ascii="Times New Roman" w:hAnsi="Times New Roman"/>
          <w:sz w:val="24"/>
          <w:szCs w:val="24"/>
          <w:lang w:val="lv-LV"/>
        </w:rPr>
        <w:t xml:space="preserve">EIS e-konkursu apakšsistēmā </w:t>
      </w:r>
      <w:hyperlink r:id="rId27" w:history="1">
        <w:r w:rsidRPr="00E57BBD">
          <w:rPr>
            <w:rStyle w:val="Hyperlink"/>
            <w:rFonts w:ascii="Times New Roman" w:hAnsi="Times New Roman"/>
            <w:sz w:val="24"/>
            <w:szCs w:val="24"/>
            <w:lang w:val="lv-LV"/>
          </w:rPr>
          <w:t>https://www.eis.gov.lv/EKEIS/Supplier/</w:t>
        </w:r>
      </w:hyperlink>
      <w:r w:rsidRPr="00E57BBD">
        <w:rPr>
          <w:rStyle w:val="Hyperlink"/>
          <w:rFonts w:ascii="Times New Roman" w:hAnsi="Times New Roman"/>
          <w:sz w:val="24"/>
          <w:szCs w:val="24"/>
          <w:lang w:val="lv-LV"/>
        </w:rPr>
        <w:t>.</w:t>
      </w:r>
    </w:p>
    <w:p w14:paraId="543BD912" w14:textId="77777777" w:rsidR="00E57BBD" w:rsidRPr="00E57BBD" w:rsidRDefault="00E57BBD" w:rsidP="005530DC">
      <w:pPr>
        <w:pBdr>
          <w:top w:val="nil"/>
          <w:left w:val="nil"/>
          <w:bottom w:val="nil"/>
          <w:right w:val="nil"/>
          <w:between w:val="nil"/>
        </w:pBdr>
        <w:spacing w:after="0" w:line="240" w:lineRule="auto"/>
        <w:ind w:left="709" w:hanging="709"/>
        <w:jc w:val="both"/>
        <w:rPr>
          <w:rFonts w:ascii="Times New Roman" w:eastAsia="Times New Roman" w:hAnsi="Times New Roman"/>
          <w:color w:val="000000"/>
          <w:sz w:val="24"/>
          <w:szCs w:val="24"/>
          <w:lang w:val="lv-LV"/>
        </w:rPr>
      </w:pPr>
      <w:r w:rsidRPr="00E57BBD">
        <w:rPr>
          <w:rFonts w:ascii="Times New Roman" w:eastAsia="Times New Roman" w:hAnsi="Times New Roman"/>
          <w:color w:val="000000"/>
          <w:sz w:val="24"/>
          <w:szCs w:val="24"/>
          <w:lang w:val="lv-LV"/>
        </w:rPr>
        <w:t>8.1.</w:t>
      </w:r>
      <w:r w:rsidR="00AE39E0">
        <w:rPr>
          <w:rFonts w:ascii="Times New Roman" w:eastAsia="Times New Roman" w:hAnsi="Times New Roman"/>
          <w:color w:val="000000"/>
          <w:sz w:val="24"/>
          <w:szCs w:val="24"/>
          <w:lang w:val="lv-LV"/>
        </w:rPr>
        <w:t>9</w:t>
      </w:r>
      <w:r w:rsidRPr="00E57BBD">
        <w:rPr>
          <w:rFonts w:ascii="Times New Roman" w:eastAsia="Times New Roman" w:hAnsi="Times New Roman"/>
          <w:color w:val="000000"/>
          <w:sz w:val="24"/>
          <w:szCs w:val="24"/>
          <w:lang w:val="lv-LV"/>
        </w:rPr>
        <w:t>.</w:t>
      </w:r>
      <w:r w:rsidRPr="00E57BBD">
        <w:rPr>
          <w:rFonts w:ascii="Times New Roman" w:eastAsia="Times New Roman" w:hAnsi="Times New Roman"/>
          <w:color w:val="000000"/>
          <w:sz w:val="24"/>
          <w:szCs w:val="24"/>
          <w:lang w:val="lv-LV"/>
        </w:rPr>
        <w:tab/>
        <w:t>Noraidīt piedāvājumus, ja tie neatbilst iepirkuma Nolikuma prasībām.</w:t>
      </w:r>
    </w:p>
    <w:p w14:paraId="1138C33B" w14:textId="77777777" w:rsidR="006A3F70" w:rsidRDefault="00E57BBD" w:rsidP="005530DC">
      <w:pPr>
        <w:pBdr>
          <w:top w:val="nil"/>
          <w:left w:val="nil"/>
          <w:bottom w:val="nil"/>
          <w:right w:val="nil"/>
          <w:between w:val="nil"/>
        </w:pBdr>
        <w:spacing w:after="0" w:line="240" w:lineRule="auto"/>
        <w:ind w:left="709" w:hanging="709"/>
        <w:jc w:val="both"/>
        <w:rPr>
          <w:rFonts w:ascii="Times New Roman" w:hAnsi="Times New Roman"/>
          <w:sz w:val="24"/>
          <w:lang w:val="lv-LV"/>
        </w:rPr>
      </w:pPr>
      <w:r w:rsidRPr="00E57BBD">
        <w:rPr>
          <w:rFonts w:ascii="Times New Roman" w:eastAsia="Times New Roman" w:hAnsi="Times New Roman"/>
          <w:color w:val="000000"/>
          <w:sz w:val="24"/>
          <w:szCs w:val="24"/>
          <w:lang w:val="lv-LV"/>
        </w:rPr>
        <w:t>8.1.</w:t>
      </w:r>
      <w:r w:rsidR="00AE39E0">
        <w:rPr>
          <w:rFonts w:ascii="Times New Roman" w:eastAsia="Times New Roman" w:hAnsi="Times New Roman"/>
          <w:color w:val="000000"/>
          <w:sz w:val="24"/>
          <w:szCs w:val="24"/>
          <w:lang w:val="lv-LV"/>
        </w:rPr>
        <w:t>10</w:t>
      </w:r>
      <w:r w:rsidRPr="00E57BBD">
        <w:rPr>
          <w:rFonts w:ascii="Times New Roman" w:eastAsia="Times New Roman" w:hAnsi="Times New Roman"/>
          <w:color w:val="000000"/>
          <w:sz w:val="24"/>
          <w:szCs w:val="24"/>
          <w:lang w:val="lv-LV"/>
        </w:rPr>
        <w:t>.</w:t>
      </w:r>
      <w:r w:rsidRPr="00E57BBD">
        <w:rPr>
          <w:rFonts w:ascii="Times New Roman" w:eastAsia="Times New Roman" w:hAnsi="Times New Roman"/>
          <w:color w:val="000000"/>
          <w:sz w:val="24"/>
          <w:szCs w:val="24"/>
          <w:lang w:val="lv-LV"/>
        </w:rPr>
        <w:tab/>
      </w:r>
      <w:r w:rsidR="004E1A07" w:rsidRPr="006A3F70">
        <w:rPr>
          <w:rFonts w:ascii="Times New Roman" w:eastAsia="Times New Roman" w:hAnsi="Times New Roman"/>
          <w:sz w:val="24"/>
          <w:szCs w:val="24"/>
          <w:lang w:val="lv-LV"/>
        </w:rPr>
        <w:t xml:space="preserve">Neizvēlēties nevienu no piedāvājumiem, ja tie pārsniedz </w:t>
      </w:r>
      <w:r w:rsidR="00837BEB" w:rsidRPr="006A3F70">
        <w:rPr>
          <w:rFonts w:ascii="Times New Roman" w:hAnsi="Times New Roman"/>
          <w:bCs/>
          <w:sz w:val="24"/>
          <w:szCs w:val="24"/>
          <w:lang w:val="lv-LV" w:eastAsia="ar-SA"/>
        </w:rPr>
        <w:t>projektā</w:t>
      </w:r>
      <w:r w:rsidR="00837BEB" w:rsidRPr="006A3F70">
        <w:rPr>
          <w:rFonts w:ascii="Times New Roman" w:hAnsi="Times New Roman"/>
          <w:sz w:val="24"/>
          <w:szCs w:val="24"/>
          <w:lang w:val="lv-LV"/>
        </w:rPr>
        <w:t xml:space="preserve"> Nr.8.1.2.0/17/I/005 "Siguldas Valsts ģimnāzijas un Siguldas 1.pamatskolas atjaunošana, pārbūve un materiāltehniskās bāzes modernizācija"</w:t>
      </w:r>
      <w:r w:rsidR="004E1A07" w:rsidRPr="006A3F70">
        <w:rPr>
          <w:rFonts w:ascii="Times New Roman" w:eastAsia="Times New Roman" w:hAnsi="Times New Roman"/>
          <w:sz w:val="24"/>
          <w:szCs w:val="24"/>
          <w:lang w:val="lv-LV"/>
        </w:rPr>
        <w:t xml:space="preserve"> paredzēto finansējumu.</w:t>
      </w:r>
      <w:r w:rsidR="004E1A07" w:rsidRPr="006A3F70">
        <w:rPr>
          <w:rFonts w:ascii="Times New Roman" w:hAnsi="Times New Roman"/>
          <w:sz w:val="24"/>
          <w:lang w:val="lv-LV"/>
        </w:rPr>
        <w:t xml:space="preserve"> </w:t>
      </w:r>
    </w:p>
    <w:p w14:paraId="788A8E98" w14:textId="0DABC1DC" w:rsidR="00E57BBD" w:rsidRDefault="00E57BBD" w:rsidP="005530DC">
      <w:pPr>
        <w:pBdr>
          <w:top w:val="nil"/>
          <w:left w:val="nil"/>
          <w:bottom w:val="nil"/>
          <w:right w:val="nil"/>
          <w:between w:val="nil"/>
        </w:pBdr>
        <w:spacing w:after="0" w:line="240" w:lineRule="auto"/>
        <w:ind w:left="709" w:hanging="709"/>
        <w:jc w:val="both"/>
        <w:rPr>
          <w:rFonts w:ascii="Times New Roman" w:eastAsia="Times New Roman" w:hAnsi="Times New Roman"/>
          <w:color w:val="000000"/>
          <w:sz w:val="24"/>
          <w:szCs w:val="24"/>
          <w:lang w:val="lv-LV"/>
        </w:rPr>
      </w:pPr>
      <w:r w:rsidRPr="00E57BBD">
        <w:rPr>
          <w:rFonts w:ascii="Times New Roman" w:eastAsia="Times New Roman" w:hAnsi="Times New Roman"/>
          <w:color w:val="000000"/>
          <w:sz w:val="24"/>
          <w:szCs w:val="24"/>
          <w:lang w:val="lv-LV"/>
        </w:rPr>
        <w:t>8.1.1</w:t>
      </w:r>
      <w:r w:rsidR="00AE39E0">
        <w:rPr>
          <w:rFonts w:ascii="Times New Roman" w:eastAsia="Times New Roman" w:hAnsi="Times New Roman"/>
          <w:color w:val="000000"/>
          <w:sz w:val="24"/>
          <w:szCs w:val="24"/>
          <w:lang w:val="lv-LV"/>
        </w:rPr>
        <w:t>1</w:t>
      </w:r>
      <w:r w:rsidRPr="00E57BBD">
        <w:rPr>
          <w:rFonts w:ascii="Times New Roman" w:eastAsia="Times New Roman" w:hAnsi="Times New Roman"/>
          <w:color w:val="000000"/>
          <w:sz w:val="24"/>
          <w:szCs w:val="24"/>
          <w:lang w:val="lv-LV"/>
        </w:rPr>
        <w:t>.</w:t>
      </w:r>
      <w:r w:rsidRPr="00E57BBD">
        <w:rPr>
          <w:rFonts w:ascii="Times New Roman" w:eastAsia="Times New Roman" w:hAnsi="Times New Roman"/>
          <w:color w:val="000000"/>
          <w:sz w:val="24"/>
          <w:szCs w:val="24"/>
          <w:lang w:val="lv-LV"/>
        </w:rPr>
        <w:tab/>
        <w:t>Iepirkuma komisija patur sev tiesības nekomentēt iepirkuma norises gaitu.</w:t>
      </w:r>
    </w:p>
    <w:p w14:paraId="768D6729" w14:textId="77777777" w:rsidR="00223A03" w:rsidRPr="00E57BBD" w:rsidRDefault="00223A03" w:rsidP="005530DC">
      <w:pPr>
        <w:pBdr>
          <w:top w:val="nil"/>
          <w:left w:val="nil"/>
          <w:bottom w:val="nil"/>
          <w:right w:val="nil"/>
          <w:between w:val="nil"/>
        </w:pBdr>
        <w:spacing w:after="0" w:line="240" w:lineRule="auto"/>
        <w:ind w:left="709" w:hanging="709"/>
        <w:jc w:val="both"/>
        <w:rPr>
          <w:rFonts w:ascii="Times New Roman" w:eastAsia="Times New Roman" w:hAnsi="Times New Roman"/>
          <w:color w:val="000000"/>
          <w:sz w:val="24"/>
          <w:szCs w:val="24"/>
          <w:lang w:val="lv-LV"/>
        </w:rPr>
      </w:pPr>
    </w:p>
    <w:p w14:paraId="29BB792C" w14:textId="77777777" w:rsidR="00E57BBD" w:rsidRPr="005530DC" w:rsidRDefault="005530DC" w:rsidP="005530DC">
      <w:pPr>
        <w:pBdr>
          <w:top w:val="nil"/>
          <w:left w:val="nil"/>
          <w:bottom w:val="nil"/>
          <w:right w:val="nil"/>
          <w:between w:val="nil"/>
        </w:pBdr>
        <w:spacing w:after="0" w:line="240" w:lineRule="auto"/>
        <w:rPr>
          <w:rFonts w:ascii="Times New Roman" w:eastAsia="Times New Roman" w:hAnsi="Times New Roman"/>
          <w:color w:val="000000"/>
          <w:sz w:val="24"/>
          <w:szCs w:val="24"/>
          <w:lang w:val="lv-LV"/>
        </w:rPr>
      </w:pPr>
      <w:r w:rsidRPr="005530DC">
        <w:rPr>
          <w:rFonts w:ascii="Times New Roman" w:eastAsia="Times New Roman" w:hAnsi="Times New Roman"/>
          <w:b/>
          <w:color w:val="000000"/>
          <w:sz w:val="24"/>
          <w:szCs w:val="24"/>
          <w:lang w:val="lv-LV"/>
        </w:rPr>
        <w:t>8</w:t>
      </w:r>
      <w:r w:rsidR="00E57BBD" w:rsidRPr="005530DC">
        <w:rPr>
          <w:rFonts w:ascii="Times New Roman" w:eastAsia="Times New Roman" w:hAnsi="Times New Roman"/>
          <w:b/>
          <w:color w:val="000000"/>
          <w:sz w:val="24"/>
          <w:szCs w:val="24"/>
          <w:lang w:val="lv-LV"/>
        </w:rPr>
        <w:t>.2. Iepirkuma komisijas pienākumi</w:t>
      </w:r>
    </w:p>
    <w:p w14:paraId="18244868" w14:textId="77777777" w:rsidR="00E57BBD" w:rsidRPr="005530DC" w:rsidRDefault="005530DC" w:rsidP="005530DC">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olor w:val="000000"/>
          <w:sz w:val="24"/>
          <w:szCs w:val="24"/>
          <w:lang w:val="lv-LV"/>
        </w:rPr>
      </w:pPr>
      <w:r w:rsidRPr="005530DC">
        <w:rPr>
          <w:rFonts w:ascii="Times New Roman" w:eastAsia="Times New Roman" w:hAnsi="Times New Roman"/>
          <w:color w:val="000000"/>
          <w:sz w:val="24"/>
          <w:szCs w:val="24"/>
          <w:lang w:val="lv-LV"/>
        </w:rPr>
        <w:t>8</w:t>
      </w:r>
      <w:r w:rsidR="00E57BBD" w:rsidRPr="005530DC">
        <w:rPr>
          <w:rFonts w:ascii="Times New Roman" w:eastAsia="Times New Roman" w:hAnsi="Times New Roman"/>
          <w:color w:val="000000"/>
          <w:sz w:val="24"/>
          <w:szCs w:val="24"/>
          <w:lang w:val="lv-LV"/>
        </w:rPr>
        <w:t>.2.1.</w:t>
      </w:r>
      <w:r w:rsidR="00E57BBD" w:rsidRPr="005530DC">
        <w:rPr>
          <w:rFonts w:ascii="Times New Roman" w:eastAsia="Times New Roman" w:hAnsi="Times New Roman"/>
          <w:color w:val="000000"/>
          <w:sz w:val="24"/>
          <w:szCs w:val="24"/>
          <w:lang w:val="lv-LV"/>
        </w:rPr>
        <w:tab/>
        <w:t>Nodrošināt iepirkuma norisi un dokumentēšanu.</w:t>
      </w:r>
    </w:p>
    <w:p w14:paraId="42FA72D5" w14:textId="77777777" w:rsidR="00E57BBD" w:rsidRPr="005530DC" w:rsidRDefault="005530DC" w:rsidP="005530DC">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r w:rsidRPr="005530DC">
        <w:rPr>
          <w:rFonts w:ascii="Times New Roman" w:eastAsia="Times New Roman" w:hAnsi="Times New Roman"/>
          <w:color w:val="000000"/>
          <w:sz w:val="24"/>
          <w:szCs w:val="24"/>
          <w:lang w:val="lv-LV"/>
        </w:rPr>
        <w:t>8</w:t>
      </w:r>
      <w:r w:rsidR="00E57BBD" w:rsidRPr="005530DC">
        <w:rPr>
          <w:rFonts w:ascii="Times New Roman" w:eastAsia="Times New Roman" w:hAnsi="Times New Roman"/>
          <w:color w:val="000000"/>
          <w:sz w:val="24"/>
          <w:szCs w:val="24"/>
          <w:lang w:val="lv-LV"/>
        </w:rPr>
        <w:t xml:space="preserve">.2.2. </w:t>
      </w:r>
      <w:r w:rsidR="00E57BBD" w:rsidRPr="005530DC">
        <w:rPr>
          <w:rFonts w:ascii="Times New Roman" w:eastAsia="Times New Roman" w:hAnsi="Times New Roman"/>
          <w:color w:val="000000"/>
          <w:sz w:val="24"/>
          <w:szCs w:val="24"/>
          <w:lang w:val="lv-LV"/>
        </w:rPr>
        <w:tab/>
        <w:t>Nodrošināt Pretendentu brīvu konkurenci, kā arī vienlīdzīgu un taisnīgu attieksmi pret tiem.</w:t>
      </w:r>
    </w:p>
    <w:p w14:paraId="1D141FEF" w14:textId="77777777" w:rsidR="00E57BBD" w:rsidRPr="005530DC" w:rsidRDefault="005530DC" w:rsidP="005530DC">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r w:rsidRPr="005530DC">
        <w:rPr>
          <w:rFonts w:ascii="Times New Roman" w:eastAsia="Times New Roman" w:hAnsi="Times New Roman"/>
          <w:color w:val="000000"/>
          <w:sz w:val="24"/>
          <w:szCs w:val="24"/>
          <w:lang w:val="lv-LV"/>
        </w:rPr>
        <w:t>8</w:t>
      </w:r>
      <w:r w:rsidR="00E57BBD" w:rsidRPr="005530DC">
        <w:rPr>
          <w:rFonts w:ascii="Times New Roman" w:eastAsia="Times New Roman" w:hAnsi="Times New Roman"/>
          <w:color w:val="000000"/>
          <w:sz w:val="24"/>
          <w:szCs w:val="24"/>
          <w:lang w:val="lv-LV"/>
        </w:rPr>
        <w:t>.2.3.  Pēc ieinteresēto personu pieprasījuma normatīvajos aktos noteiktajā kārtībā sniegt informāciju par Nolikumu.</w:t>
      </w:r>
    </w:p>
    <w:p w14:paraId="2819E366" w14:textId="77777777" w:rsidR="00E57BBD" w:rsidRPr="005530DC" w:rsidRDefault="005530DC" w:rsidP="005530DC">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r w:rsidRPr="005530DC">
        <w:rPr>
          <w:rFonts w:ascii="Times New Roman" w:eastAsia="Times New Roman" w:hAnsi="Times New Roman"/>
          <w:color w:val="000000"/>
          <w:sz w:val="24"/>
          <w:szCs w:val="24"/>
          <w:lang w:val="lv-LV"/>
        </w:rPr>
        <w:t>8</w:t>
      </w:r>
      <w:r w:rsidR="00E57BBD" w:rsidRPr="005530DC">
        <w:rPr>
          <w:rFonts w:ascii="Times New Roman" w:eastAsia="Times New Roman" w:hAnsi="Times New Roman"/>
          <w:color w:val="000000"/>
          <w:sz w:val="24"/>
          <w:szCs w:val="24"/>
          <w:lang w:val="lv-LV"/>
        </w:rPr>
        <w:t xml:space="preserve">.2.4.  Vērtēt Pretendentu piedāvājumus saskaņā ar Publisko iepirkumu likumu, citiem normatīvajiem aktiem un šo Nolikumu, izvēlēties piedāvājumu vai pieņemt lēmumu par iepirkuma izbeigšanu bez rezultātiem, vai iepirkuma pārtraukšanu. </w:t>
      </w:r>
    </w:p>
    <w:p w14:paraId="04359627" w14:textId="77777777" w:rsidR="00E57BBD" w:rsidRPr="005530DC" w:rsidRDefault="005530DC" w:rsidP="005530DC">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r w:rsidRPr="005530DC">
        <w:rPr>
          <w:rFonts w:ascii="Times New Roman" w:eastAsia="Times New Roman" w:hAnsi="Times New Roman"/>
          <w:color w:val="000000"/>
          <w:sz w:val="24"/>
          <w:szCs w:val="24"/>
          <w:lang w:val="lv-LV"/>
        </w:rPr>
        <w:t>8</w:t>
      </w:r>
      <w:r w:rsidR="00E57BBD" w:rsidRPr="005530DC">
        <w:rPr>
          <w:rFonts w:ascii="Times New Roman" w:eastAsia="Times New Roman" w:hAnsi="Times New Roman"/>
          <w:color w:val="000000"/>
          <w:sz w:val="24"/>
          <w:szCs w:val="24"/>
          <w:lang w:val="lv-LV"/>
        </w:rPr>
        <w:t>.2.5.</w:t>
      </w:r>
      <w:r w:rsidR="00E57BBD" w:rsidRPr="005530DC">
        <w:rPr>
          <w:rFonts w:ascii="Times New Roman" w:eastAsia="Times New Roman" w:hAnsi="Times New Roman"/>
          <w:color w:val="000000"/>
          <w:sz w:val="24"/>
          <w:szCs w:val="24"/>
          <w:lang w:val="lv-LV"/>
        </w:rPr>
        <w:tab/>
        <w:t>Rakstiski informēt Pretendentus par iesniegto materiālu vērtēšanas gaitā konstatētām aritmētiskām kļūdām.</w:t>
      </w:r>
    </w:p>
    <w:p w14:paraId="16CDFE55" w14:textId="77777777" w:rsidR="00E57BBD" w:rsidRPr="005530DC" w:rsidRDefault="005530DC" w:rsidP="005530DC">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r w:rsidRPr="005530DC">
        <w:rPr>
          <w:rFonts w:ascii="Times New Roman" w:eastAsia="Times New Roman" w:hAnsi="Times New Roman"/>
          <w:color w:val="000000"/>
          <w:sz w:val="24"/>
          <w:szCs w:val="24"/>
          <w:lang w:val="lv-LV"/>
        </w:rPr>
        <w:t>8</w:t>
      </w:r>
      <w:r w:rsidR="00E57BBD" w:rsidRPr="005530DC">
        <w:rPr>
          <w:rFonts w:ascii="Times New Roman" w:eastAsia="Times New Roman" w:hAnsi="Times New Roman"/>
          <w:color w:val="000000"/>
          <w:sz w:val="24"/>
          <w:szCs w:val="24"/>
          <w:lang w:val="lv-LV"/>
        </w:rPr>
        <w:t>.2.6.</w:t>
      </w:r>
      <w:r w:rsidR="00E57BBD" w:rsidRPr="005530DC">
        <w:rPr>
          <w:rFonts w:ascii="Times New Roman" w:eastAsia="Times New Roman" w:hAnsi="Times New Roman"/>
          <w:color w:val="000000"/>
          <w:sz w:val="24"/>
          <w:szCs w:val="24"/>
          <w:lang w:val="lv-LV"/>
        </w:rPr>
        <w:tab/>
        <w:t>Lemt par piedāvājuma atdošanu Pretendentam gadījumos, kad nav ievērota šajā Nolikumā noteiktā piedāvājumu iesniegšanas kārtība.</w:t>
      </w:r>
    </w:p>
    <w:p w14:paraId="77A2C423" w14:textId="77777777" w:rsidR="00E57BBD" w:rsidRPr="005530DC" w:rsidRDefault="005530DC" w:rsidP="005530DC">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r w:rsidRPr="005530DC">
        <w:rPr>
          <w:rFonts w:ascii="Times New Roman" w:eastAsia="Times New Roman" w:hAnsi="Times New Roman"/>
          <w:color w:val="000000"/>
          <w:sz w:val="24"/>
          <w:szCs w:val="24"/>
          <w:lang w:val="lv-LV"/>
        </w:rPr>
        <w:t>8</w:t>
      </w:r>
      <w:r w:rsidR="00E57BBD" w:rsidRPr="005530DC">
        <w:rPr>
          <w:rFonts w:ascii="Times New Roman" w:eastAsia="Times New Roman" w:hAnsi="Times New Roman"/>
          <w:color w:val="000000"/>
          <w:sz w:val="24"/>
          <w:szCs w:val="24"/>
          <w:lang w:val="lv-LV"/>
        </w:rPr>
        <w:t>.2.7.</w:t>
      </w:r>
      <w:r w:rsidR="00E57BBD" w:rsidRPr="005530DC">
        <w:rPr>
          <w:rFonts w:ascii="Times New Roman" w:eastAsia="Times New Roman" w:hAnsi="Times New Roman"/>
          <w:color w:val="000000"/>
          <w:sz w:val="24"/>
          <w:szCs w:val="24"/>
          <w:lang w:val="lv-LV"/>
        </w:rPr>
        <w:tab/>
        <w:t>Noteikt iepirkuma uzvarētāju.</w:t>
      </w:r>
    </w:p>
    <w:p w14:paraId="3A4B7AEF" w14:textId="77777777" w:rsidR="00E57BBD" w:rsidRPr="005530DC" w:rsidRDefault="005530DC" w:rsidP="005530DC">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r w:rsidRPr="005530DC">
        <w:rPr>
          <w:rFonts w:ascii="Times New Roman" w:eastAsia="Times New Roman" w:hAnsi="Times New Roman"/>
          <w:color w:val="000000"/>
          <w:sz w:val="24"/>
          <w:szCs w:val="24"/>
          <w:lang w:val="lv-LV"/>
        </w:rPr>
        <w:t>8</w:t>
      </w:r>
      <w:r w:rsidR="00E57BBD" w:rsidRPr="005530DC">
        <w:rPr>
          <w:rFonts w:ascii="Times New Roman" w:eastAsia="Times New Roman" w:hAnsi="Times New Roman"/>
          <w:color w:val="000000"/>
          <w:sz w:val="24"/>
          <w:szCs w:val="24"/>
          <w:lang w:val="lv-LV"/>
        </w:rPr>
        <w:t>.2.8.</w:t>
      </w:r>
      <w:r w:rsidR="00E57BBD" w:rsidRPr="005530DC">
        <w:rPr>
          <w:rFonts w:ascii="Times New Roman" w:eastAsia="Times New Roman" w:hAnsi="Times New Roman"/>
          <w:color w:val="000000"/>
          <w:sz w:val="24"/>
          <w:szCs w:val="24"/>
          <w:lang w:val="lv-LV"/>
        </w:rPr>
        <w:tab/>
        <w:t>3 (trīs) darba dienu laikā pēc lēmuma pieņemšanas rakstiski informēt visus Pretendentus par iepirkuma rezultātiem.</w:t>
      </w:r>
    </w:p>
    <w:p w14:paraId="7CB8055A" w14:textId="77777777" w:rsidR="00E57BBD" w:rsidRPr="005530DC" w:rsidRDefault="005530DC" w:rsidP="005530DC">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bookmarkStart w:id="33" w:name="_3whwml4" w:colFirst="0" w:colLast="0"/>
      <w:bookmarkEnd w:id="33"/>
      <w:r w:rsidRPr="005530DC">
        <w:rPr>
          <w:rFonts w:ascii="Times New Roman" w:eastAsia="Times New Roman" w:hAnsi="Times New Roman"/>
          <w:color w:val="000000"/>
          <w:sz w:val="24"/>
          <w:szCs w:val="24"/>
          <w:lang w:val="lv-LV"/>
        </w:rPr>
        <w:t>8</w:t>
      </w:r>
      <w:r w:rsidR="00E57BBD" w:rsidRPr="005530DC">
        <w:rPr>
          <w:rFonts w:ascii="Times New Roman" w:eastAsia="Times New Roman" w:hAnsi="Times New Roman"/>
          <w:color w:val="000000"/>
          <w:sz w:val="24"/>
          <w:szCs w:val="24"/>
          <w:lang w:val="lv-LV"/>
        </w:rPr>
        <w:t>.2.9.</w:t>
      </w:r>
      <w:r w:rsidR="00E57BBD" w:rsidRPr="005530DC">
        <w:rPr>
          <w:rFonts w:ascii="Times New Roman" w:eastAsia="Times New Roman" w:hAnsi="Times New Roman"/>
          <w:color w:val="000000"/>
          <w:sz w:val="24"/>
          <w:szCs w:val="24"/>
          <w:lang w:val="lv-LV"/>
        </w:rPr>
        <w:tab/>
        <w:t xml:space="preserve">Nosūtīt informāciju Iepirkumu uzraudzības birojam </w:t>
      </w:r>
      <w:hyperlink r:id="rId28" w:history="1">
        <w:r w:rsidR="004D5F7E" w:rsidRPr="007B1989">
          <w:rPr>
            <w:rStyle w:val="Hyperlink"/>
            <w:rFonts w:ascii="Times New Roman" w:eastAsia="Times New Roman" w:hAnsi="Times New Roman"/>
            <w:sz w:val="24"/>
            <w:szCs w:val="24"/>
            <w:lang w:val="lv-LV"/>
          </w:rPr>
          <w:t>www.iub.gov.lv</w:t>
        </w:r>
      </w:hyperlink>
      <w:r w:rsidRPr="005530DC">
        <w:rPr>
          <w:rFonts w:ascii="Times New Roman" w:eastAsia="Times New Roman" w:hAnsi="Times New Roman"/>
          <w:color w:val="000000"/>
          <w:sz w:val="24"/>
          <w:szCs w:val="24"/>
          <w:lang w:val="lv-LV"/>
        </w:rPr>
        <w:t xml:space="preserve">, </w:t>
      </w:r>
      <w:r w:rsidR="00E57BBD" w:rsidRPr="005530DC">
        <w:rPr>
          <w:rFonts w:ascii="Times New Roman" w:eastAsia="Times New Roman" w:hAnsi="Times New Roman"/>
          <w:color w:val="000000"/>
          <w:sz w:val="24"/>
          <w:szCs w:val="24"/>
          <w:lang w:val="lv-LV"/>
        </w:rPr>
        <w:t xml:space="preserve">ievietot informāciju Siguldas novada pašvaldības tīmekļa vietnē </w:t>
      </w:r>
      <w:hyperlink r:id="rId29">
        <w:r w:rsidR="00E57BBD" w:rsidRPr="005530DC">
          <w:rPr>
            <w:rFonts w:ascii="Times New Roman" w:eastAsia="Times New Roman" w:hAnsi="Times New Roman"/>
            <w:color w:val="0000FF"/>
            <w:sz w:val="24"/>
            <w:szCs w:val="24"/>
            <w:u w:val="single"/>
            <w:lang w:val="lv-LV"/>
          </w:rPr>
          <w:t>www.sigulda.lv</w:t>
        </w:r>
      </w:hyperlink>
      <w:r w:rsidRPr="005530DC">
        <w:rPr>
          <w:rFonts w:ascii="Times New Roman" w:eastAsia="Times New Roman" w:hAnsi="Times New Roman"/>
          <w:color w:val="000000"/>
          <w:sz w:val="24"/>
          <w:szCs w:val="24"/>
          <w:lang w:val="lv-LV"/>
        </w:rPr>
        <w:t xml:space="preserve">, kā arī </w:t>
      </w:r>
      <w:r w:rsidRPr="005530DC">
        <w:rPr>
          <w:rFonts w:ascii="Times New Roman" w:hAnsi="Times New Roman"/>
          <w:sz w:val="24"/>
          <w:szCs w:val="24"/>
          <w:lang w:val="lv-LV"/>
        </w:rPr>
        <w:t xml:space="preserve">EIS e-konkursu apakšsistēmā </w:t>
      </w:r>
      <w:hyperlink r:id="rId30" w:history="1">
        <w:r w:rsidRPr="005530DC">
          <w:rPr>
            <w:rStyle w:val="Hyperlink"/>
            <w:rFonts w:ascii="Times New Roman" w:hAnsi="Times New Roman"/>
            <w:sz w:val="24"/>
            <w:szCs w:val="24"/>
            <w:lang w:val="lv-LV"/>
          </w:rPr>
          <w:t>https://www.eis.gov.lv/EKEIS/Supplier/</w:t>
        </w:r>
      </w:hyperlink>
      <w:r w:rsidR="00E57BBD" w:rsidRPr="005530DC">
        <w:rPr>
          <w:rFonts w:ascii="Times New Roman" w:eastAsia="Times New Roman" w:hAnsi="Times New Roman"/>
          <w:color w:val="000000"/>
          <w:sz w:val="24"/>
          <w:szCs w:val="24"/>
          <w:lang w:val="lv-LV"/>
        </w:rPr>
        <w:t xml:space="preserve">. </w:t>
      </w:r>
    </w:p>
    <w:p w14:paraId="3AB2486E" w14:textId="77777777" w:rsidR="00AF6258" w:rsidRDefault="00AF6258" w:rsidP="00223A03">
      <w:pPr>
        <w:suppressAutoHyphens/>
        <w:spacing w:after="0" w:line="240" w:lineRule="auto"/>
        <w:contextualSpacing/>
        <w:jc w:val="center"/>
        <w:rPr>
          <w:rFonts w:ascii="Times New Roman" w:eastAsia="Times New Roman" w:hAnsi="Times New Roman"/>
          <w:b/>
          <w:caps/>
          <w:sz w:val="24"/>
          <w:szCs w:val="24"/>
          <w:lang w:val="lv-LV"/>
        </w:rPr>
      </w:pPr>
      <w:bookmarkStart w:id="34" w:name="_Toc59334742"/>
      <w:bookmarkStart w:id="35" w:name="_Toc61422152"/>
    </w:p>
    <w:p w14:paraId="64916BD1" w14:textId="77777777" w:rsidR="00BC401D" w:rsidRPr="00223A03" w:rsidRDefault="005530DC" w:rsidP="00223A03">
      <w:pPr>
        <w:suppressAutoHyphens/>
        <w:spacing w:after="0" w:line="240" w:lineRule="auto"/>
        <w:contextualSpacing/>
        <w:jc w:val="center"/>
        <w:rPr>
          <w:rFonts w:ascii="Times New Roman" w:eastAsia="Times New Roman" w:hAnsi="Times New Roman"/>
          <w:b/>
          <w:caps/>
          <w:sz w:val="24"/>
          <w:szCs w:val="24"/>
          <w:lang w:val="lv-LV"/>
        </w:rPr>
      </w:pPr>
      <w:r w:rsidRPr="00223A03">
        <w:rPr>
          <w:rFonts w:ascii="Times New Roman" w:eastAsia="Times New Roman" w:hAnsi="Times New Roman"/>
          <w:b/>
          <w:caps/>
          <w:sz w:val="24"/>
          <w:szCs w:val="24"/>
          <w:lang w:val="lv-LV"/>
        </w:rPr>
        <w:lastRenderedPageBreak/>
        <w:t>9</w:t>
      </w:r>
      <w:r w:rsidR="00E71B02" w:rsidRPr="00223A03">
        <w:rPr>
          <w:rFonts w:ascii="Times New Roman" w:eastAsia="Times New Roman" w:hAnsi="Times New Roman"/>
          <w:b/>
          <w:caps/>
          <w:sz w:val="24"/>
          <w:szCs w:val="24"/>
          <w:lang w:val="lv-LV"/>
        </w:rPr>
        <w:t xml:space="preserve">. </w:t>
      </w:r>
      <w:r w:rsidR="00BC401D" w:rsidRPr="00223A03">
        <w:rPr>
          <w:rFonts w:ascii="Times New Roman" w:eastAsia="Times New Roman" w:hAnsi="Times New Roman"/>
          <w:b/>
          <w:caps/>
          <w:sz w:val="24"/>
          <w:szCs w:val="24"/>
          <w:lang w:val="lv-LV"/>
        </w:rPr>
        <w:t>Pretendenta tiesības un pienākumi</w:t>
      </w:r>
    </w:p>
    <w:p w14:paraId="39E2122F" w14:textId="77777777" w:rsidR="005530DC" w:rsidRPr="00223A03" w:rsidRDefault="00223A03" w:rsidP="00223A03">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b/>
          <w:color w:val="000000"/>
          <w:sz w:val="24"/>
          <w:szCs w:val="24"/>
          <w:lang w:val="lv-LV"/>
        </w:rPr>
      </w:pPr>
      <w:r>
        <w:rPr>
          <w:rFonts w:ascii="Times New Roman" w:eastAsia="Times New Roman" w:hAnsi="Times New Roman"/>
          <w:b/>
          <w:color w:val="000000"/>
          <w:sz w:val="24"/>
          <w:szCs w:val="24"/>
          <w:lang w:val="lv-LV"/>
        </w:rPr>
        <w:t>9</w:t>
      </w:r>
      <w:r w:rsidR="005530DC" w:rsidRPr="00223A03">
        <w:rPr>
          <w:rFonts w:ascii="Times New Roman" w:eastAsia="Times New Roman" w:hAnsi="Times New Roman"/>
          <w:b/>
          <w:color w:val="000000"/>
          <w:sz w:val="24"/>
          <w:szCs w:val="24"/>
          <w:lang w:val="lv-LV"/>
        </w:rPr>
        <w:t>.1. Pretendenta tiesības</w:t>
      </w:r>
    </w:p>
    <w:p w14:paraId="30E06613" w14:textId="77777777" w:rsidR="005530DC" w:rsidRPr="00223A03" w:rsidRDefault="00223A03" w:rsidP="00223A03">
      <w:pPr>
        <w:pBdr>
          <w:top w:val="nil"/>
          <w:left w:val="nil"/>
          <w:bottom w:val="nil"/>
          <w:right w:val="nil"/>
          <w:between w:val="nil"/>
        </w:pBdr>
        <w:spacing w:after="0" w:line="240" w:lineRule="auto"/>
        <w:ind w:left="720" w:hanging="720"/>
        <w:jc w:val="both"/>
        <w:rPr>
          <w:rFonts w:ascii="Times New Roman" w:eastAsia="Times New Roman" w:hAnsi="Times New Roman"/>
          <w:i/>
          <w:sz w:val="24"/>
          <w:szCs w:val="24"/>
          <w:lang w:val="lv-LV"/>
        </w:rPr>
      </w:pPr>
      <w:r>
        <w:rPr>
          <w:rFonts w:ascii="Times New Roman" w:eastAsia="Times New Roman" w:hAnsi="Times New Roman"/>
          <w:color w:val="000000"/>
          <w:sz w:val="24"/>
          <w:szCs w:val="24"/>
          <w:lang w:val="lv-LV"/>
        </w:rPr>
        <w:t>9</w:t>
      </w:r>
      <w:r w:rsidR="005530DC" w:rsidRPr="00223A03">
        <w:rPr>
          <w:rFonts w:ascii="Times New Roman" w:eastAsia="Times New Roman" w:hAnsi="Times New Roman"/>
          <w:color w:val="000000"/>
          <w:sz w:val="24"/>
          <w:szCs w:val="24"/>
          <w:lang w:val="lv-LV"/>
        </w:rPr>
        <w:t xml:space="preserve">.1.1. </w:t>
      </w:r>
      <w:r w:rsidR="005530DC" w:rsidRPr="00223A03">
        <w:rPr>
          <w:rFonts w:ascii="Times New Roman" w:eastAsia="Times New Roman" w:hAnsi="Times New Roman"/>
          <w:color w:val="000000"/>
          <w:sz w:val="24"/>
          <w:szCs w:val="24"/>
          <w:lang w:val="lv-LV"/>
        </w:rPr>
        <w:tab/>
      </w:r>
      <w:r w:rsidR="005530DC" w:rsidRPr="00223A03">
        <w:rPr>
          <w:rFonts w:ascii="Times New Roman" w:cs="Calibri"/>
          <w:color w:val="000000"/>
          <w:sz w:val="24"/>
          <w:szCs w:val="24"/>
          <w:bdr w:val="none" w:sz="0" w:space="0" w:color="auto" w:frame="1"/>
          <w:lang w:val="lv-LV" w:eastAsia="lv-LV"/>
        </w:rPr>
        <w:t>Apvienoties grup</w:t>
      </w:r>
      <w:r w:rsidR="005530DC" w:rsidRPr="00223A03">
        <w:rPr>
          <w:rFonts w:hAnsi="Times New Roman" w:cs="Calibri"/>
          <w:color w:val="000000"/>
          <w:sz w:val="24"/>
          <w:szCs w:val="24"/>
          <w:bdr w:val="none" w:sz="0" w:space="0" w:color="auto" w:frame="1"/>
          <w:lang w:val="lv-LV" w:eastAsia="lv-LV"/>
        </w:rPr>
        <w:t>ā</w:t>
      </w:r>
      <w:r w:rsidR="005530DC" w:rsidRPr="00223A03">
        <w:rPr>
          <w:rFonts w:hAnsi="Times New Roman" w:cs="Calibri"/>
          <w:color w:val="000000"/>
          <w:sz w:val="24"/>
          <w:szCs w:val="24"/>
          <w:bdr w:val="none" w:sz="0" w:space="0" w:color="auto" w:frame="1"/>
          <w:lang w:val="lv-LV" w:eastAsia="lv-LV"/>
        </w:rPr>
        <w:t xml:space="preserve"> </w:t>
      </w:r>
      <w:r w:rsidR="005530DC" w:rsidRPr="00223A03">
        <w:rPr>
          <w:rFonts w:ascii="Times New Roman" w:cs="Calibri"/>
          <w:color w:val="000000"/>
          <w:sz w:val="24"/>
          <w:szCs w:val="24"/>
          <w:bdr w:val="none" w:sz="0" w:space="0" w:color="auto" w:frame="1"/>
          <w:lang w:val="lv-LV" w:eastAsia="lv-LV"/>
        </w:rPr>
        <w:t>ar citiem Komersantiem un iesniegt vienu kop</w:t>
      </w:r>
      <w:r w:rsidR="005530DC" w:rsidRPr="00223A03">
        <w:rPr>
          <w:rFonts w:hAnsi="Times New Roman" w:cs="Calibri"/>
          <w:color w:val="000000"/>
          <w:sz w:val="24"/>
          <w:szCs w:val="24"/>
          <w:bdr w:val="none" w:sz="0" w:space="0" w:color="auto" w:frame="1"/>
          <w:lang w:val="lv-LV" w:eastAsia="lv-LV"/>
        </w:rPr>
        <w:t>ē</w:t>
      </w:r>
      <w:r w:rsidR="005530DC" w:rsidRPr="00223A03">
        <w:rPr>
          <w:rFonts w:ascii="Times New Roman" w:cs="Calibri"/>
          <w:color w:val="000000"/>
          <w:sz w:val="24"/>
          <w:szCs w:val="24"/>
          <w:bdr w:val="none" w:sz="0" w:space="0" w:color="auto" w:frame="1"/>
          <w:lang w:val="lv-LV" w:eastAsia="lv-LV"/>
        </w:rPr>
        <w:t>ju pied</w:t>
      </w:r>
      <w:r w:rsidR="005530DC" w:rsidRPr="00223A03">
        <w:rPr>
          <w:rFonts w:hAnsi="Times New Roman" w:cs="Calibri"/>
          <w:color w:val="000000"/>
          <w:sz w:val="24"/>
          <w:szCs w:val="24"/>
          <w:bdr w:val="none" w:sz="0" w:space="0" w:color="auto" w:frame="1"/>
          <w:lang w:val="lv-LV" w:eastAsia="lv-LV"/>
        </w:rPr>
        <w:t>ā</w:t>
      </w:r>
      <w:r w:rsidR="005530DC" w:rsidRPr="00223A03">
        <w:rPr>
          <w:rFonts w:ascii="Times New Roman" w:cs="Calibri"/>
          <w:color w:val="000000"/>
          <w:sz w:val="24"/>
          <w:szCs w:val="24"/>
          <w:bdr w:val="none" w:sz="0" w:space="0" w:color="auto" w:frame="1"/>
          <w:lang w:val="lv-LV" w:eastAsia="lv-LV"/>
        </w:rPr>
        <w:t>v</w:t>
      </w:r>
      <w:r w:rsidR="005530DC" w:rsidRPr="00223A03">
        <w:rPr>
          <w:rFonts w:hAnsi="Times New Roman" w:cs="Calibri"/>
          <w:color w:val="000000"/>
          <w:sz w:val="24"/>
          <w:szCs w:val="24"/>
          <w:bdr w:val="none" w:sz="0" w:space="0" w:color="auto" w:frame="1"/>
          <w:lang w:val="lv-LV" w:eastAsia="lv-LV"/>
        </w:rPr>
        <w:t>ā</w:t>
      </w:r>
      <w:r w:rsidR="005530DC" w:rsidRPr="00223A03">
        <w:rPr>
          <w:rFonts w:ascii="Times New Roman" w:cs="Calibri"/>
          <w:color w:val="000000"/>
          <w:sz w:val="24"/>
          <w:szCs w:val="24"/>
          <w:bdr w:val="none" w:sz="0" w:space="0" w:color="auto" w:frame="1"/>
          <w:lang w:val="lv-LV" w:eastAsia="lv-LV"/>
        </w:rPr>
        <w:t>jumu.</w:t>
      </w:r>
    </w:p>
    <w:p w14:paraId="2BB8A7F1" w14:textId="77777777" w:rsidR="005530DC" w:rsidRDefault="00223A03" w:rsidP="00223A03">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9</w:t>
      </w:r>
      <w:r w:rsidR="005530DC" w:rsidRPr="00223A03">
        <w:rPr>
          <w:rFonts w:ascii="Times New Roman" w:eastAsia="Times New Roman" w:hAnsi="Times New Roman"/>
          <w:color w:val="000000"/>
          <w:sz w:val="24"/>
          <w:szCs w:val="24"/>
          <w:lang w:val="lv-LV"/>
        </w:rPr>
        <w:t>.1.2.</w:t>
      </w:r>
      <w:r w:rsidR="005530DC" w:rsidRPr="00223A03">
        <w:rPr>
          <w:rFonts w:ascii="Times New Roman" w:eastAsia="Times New Roman" w:hAnsi="Times New Roman"/>
          <w:color w:val="000000"/>
          <w:sz w:val="24"/>
          <w:szCs w:val="24"/>
          <w:lang w:val="lv-LV"/>
        </w:rPr>
        <w:tab/>
        <w:t xml:space="preserve">Piedāvājuma sagatavošanas laikā Pretendentam ir tiesības rakstveidā vērsties pie </w:t>
      </w:r>
      <w:r>
        <w:rPr>
          <w:rFonts w:ascii="Times New Roman" w:eastAsia="Times New Roman" w:hAnsi="Times New Roman"/>
          <w:color w:val="000000"/>
          <w:sz w:val="24"/>
          <w:szCs w:val="24"/>
          <w:lang w:val="lv-LV"/>
        </w:rPr>
        <w:t xml:space="preserve">Pasūtītāja </w:t>
      </w:r>
      <w:r w:rsidR="005530DC" w:rsidRPr="00223A03">
        <w:rPr>
          <w:rFonts w:ascii="Times New Roman" w:eastAsia="Times New Roman" w:hAnsi="Times New Roman"/>
          <w:color w:val="000000"/>
          <w:sz w:val="24"/>
          <w:szCs w:val="24"/>
          <w:lang w:val="lv-LV"/>
        </w:rPr>
        <w:t>Iepirkuma komisijas neskaidro jautājumu precizēšanai.</w:t>
      </w:r>
    </w:p>
    <w:p w14:paraId="660F9580" w14:textId="77777777" w:rsidR="002D42CD" w:rsidRPr="00223A03" w:rsidRDefault="002D42CD" w:rsidP="00223A03">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9.1.3.</w:t>
      </w:r>
      <w:r>
        <w:rPr>
          <w:rFonts w:ascii="Times New Roman" w:eastAsia="Times New Roman" w:hAnsi="Times New Roman"/>
          <w:color w:val="000000"/>
          <w:sz w:val="24"/>
          <w:szCs w:val="24"/>
          <w:lang w:val="lv-LV"/>
        </w:rPr>
        <w:tab/>
      </w:r>
      <w:r w:rsidR="00DE3A6D">
        <w:rPr>
          <w:rFonts w:ascii="Times New Roman" w:eastAsia="Times New Roman" w:hAnsi="Times New Roman"/>
          <w:color w:val="000000"/>
          <w:sz w:val="24"/>
          <w:szCs w:val="24"/>
          <w:lang w:val="lv-LV"/>
        </w:rPr>
        <w:t>Pirms piedāvājumu iesniegšanas termiņa beigām var grozīt vai atsaukt iesniegto piedāvājumu.</w:t>
      </w:r>
    </w:p>
    <w:p w14:paraId="7EE73E3E" w14:textId="77777777" w:rsidR="005530DC" w:rsidRPr="00223A03" w:rsidRDefault="00223A03" w:rsidP="00223A03">
      <w:pPr>
        <w:pBdr>
          <w:top w:val="nil"/>
          <w:left w:val="nil"/>
          <w:bottom w:val="nil"/>
          <w:right w:val="nil"/>
          <w:between w:val="nil"/>
        </w:pBdr>
        <w:suppressAutoHyphens/>
        <w:spacing w:after="0" w:line="240" w:lineRule="auto"/>
        <w:ind w:left="720" w:hanging="720"/>
        <w:jc w:val="both"/>
        <w:rPr>
          <w:rFonts w:ascii="Times New Roman" w:eastAsia="Times New Roman" w:hAnsi="Times New Roman"/>
          <w:color w:val="000000"/>
          <w:sz w:val="24"/>
          <w:szCs w:val="24"/>
          <w:bdr w:val="none" w:sz="0" w:space="0" w:color="auto" w:frame="1"/>
          <w:lang w:val="lv-LV" w:eastAsia="lv-LV"/>
        </w:rPr>
      </w:pPr>
      <w:r>
        <w:rPr>
          <w:rFonts w:ascii="Times New Roman" w:eastAsia="Times New Roman" w:hAnsi="Times New Roman"/>
          <w:color w:val="000000"/>
          <w:sz w:val="24"/>
          <w:szCs w:val="24"/>
          <w:lang w:val="lv-LV"/>
        </w:rPr>
        <w:t>9</w:t>
      </w:r>
      <w:r w:rsidR="005530DC" w:rsidRPr="00223A03">
        <w:rPr>
          <w:rFonts w:ascii="Times New Roman" w:eastAsia="Times New Roman" w:hAnsi="Times New Roman"/>
          <w:color w:val="000000"/>
          <w:sz w:val="24"/>
          <w:szCs w:val="24"/>
          <w:lang w:val="lv-LV"/>
        </w:rPr>
        <w:t>.1.</w:t>
      </w:r>
      <w:r w:rsidR="00DE3A6D">
        <w:rPr>
          <w:rFonts w:ascii="Times New Roman" w:eastAsia="Times New Roman" w:hAnsi="Times New Roman"/>
          <w:color w:val="000000"/>
          <w:sz w:val="24"/>
          <w:szCs w:val="24"/>
          <w:lang w:val="lv-LV"/>
        </w:rPr>
        <w:t>4</w:t>
      </w:r>
      <w:r w:rsidR="005530DC" w:rsidRPr="00223A03">
        <w:rPr>
          <w:rFonts w:ascii="Times New Roman" w:eastAsia="Times New Roman" w:hAnsi="Times New Roman"/>
          <w:color w:val="000000"/>
          <w:sz w:val="24"/>
          <w:szCs w:val="24"/>
          <w:lang w:val="lv-LV"/>
        </w:rPr>
        <w:t>.</w:t>
      </w:r>
      <w:r w:rsidR="005530DC" w:rsidRPr="00223A03">
        <w:rPr>
          <w:rFonts w:ascii="Times New Roman" w:eastAsia="Times New Roman" w:hAnsi="Times New Roman"/>
          <w:color w:val="000000"/>
          <w:sz w:val="24"/>
          <w:szCs w:val="24"/>
          <w:lang w:val="lv-LV"/>
        </w:rPr>
        <w:tab/>
      </w:r>
      <w:r w:rsidR="005530DC" w:rsidRPr="00223A03">
        <w:rPr>
          <w:rFonts w:ascii="Times New Roman" w:cs="Calibri"/>
          <w:color w:val="000000"/>
          <w:sz w:val="24"/>
          <w:szCs w:val="24"/>
          <w:bdr w:val="none" w:sz="0" w:space="0" w:color="auto" w:frame="1"/>
          <w:lang w:val="lv-LV" w:eastAsia="lv-LV"/>
        </w:rPr>
        <w:t>Piedal</w:t>
      </w:r>
      <w:r w:rsidR="005530DC" w:rsidRPr="00223A03">
        <w:rPr>
          <w:rFonts w:hAnsi="Times New Roman" w:cs="Calibri"/>
          <w:color w:val="000000"/>
          <w:sz w:val="24"/>
          <w:szCs w:val="24"/>
          <w:bdr w:val="none" w:sz="0" w:space="0" w:color="auto" w:frame="1"/>
          <w:lang w:val="lv-LV" w:eastAsia="lv-LV"/>
        </w:rPr>
        <w:t>ī</w:t>
      </w:r>
      <w:r w:rsidR="005530DC" w:rsidRPr="00223A03">
        <w:rPr>
          <w:rFonts w:ascii="Times New Roman" w:cs="Calibri"/>
          <w:color w:val="000000"/>
          <w:sz w:val="24"/>
          <w:szCs w:val="24"/>
          <w:bdr w:val="none" w:sz="0" w:space="0" w:color="auto" w:frame="1"/>
          <w:lang w:val="lv-LV" w:eastAsia="lv-LV"/>
        </w:rPr>
        <w:t>ties pied</w:t>
      </w:r>
      <w:r w:rsidR="005530DC" w:rsidRPr="00223A03">
        <w:rPr>
          <w:rFonts w:hAnsi="Times New Roman" w:cs="Calibri"/>
          <w:color w:val="000000"/>
          <w:sz w:val="24"/>
          <w:szCs w:val="24"/>
          <w:bdr w:val="none" w:sz="0" w:space="0" w:color="auto" w:frame="1"/>
          <w:lang w:val="lv-LV" w:eastAsia="lv-LV"/>
        </w:rPr>
        <w:t>ā</w:t>
      </w:r>
      <w:r w:rsidR="005530DC" w:rsidRPr="00223A03">
        <w:rPr>
          <w:rFonts w:ascii="Times New Roman" w:cs="Calibri"/>
          <w:color w:val="000000"/>
          <w:sz w:val="24"/>
          <w:szCs w:val="24"/>
          <w:bdr w:val="none" w:sz="0" w:space="0" w:color="auto" w:frame="1"/>
          <w:lang w:val="lv-LV" w:eastAsia="lv-LV"/>
        </w:rPr>
        <w:t>v</w:t>
      </w:r>
      <w:r w:rsidR="005530DC" w:rsidRPr="00223A03">
        <w:rPr>
          <w:rFonts w:hAnsi="Times New Roman" w:cs="Calibri"/>
          <w:color w:val="000000"/>
          <w:sz w:val="24"/>
          <w:szCs w:val="24"/>
          <w:bdr w:val="none" w:sz="0" w:space="0" w:color="auto" w:frame="1"/>
          <w:lang w:val="lv-LV" w:eastAsia="lv-LV"/>
        </w:rPr>
        <w:t>ā</w:t>
      </w:r>
      <w:r w:rsidR="005530DC" w:rsidRPr="00223A03">
        <w:rPr>
          <w:rFonts w:ascii="Times New Roman" w:cs="Calibri"/>
          <w:color w:val="000000"/>
          <w:sz w:val="24"/>
          <w:szCs w:val="24"/>
          <w:bdr w:val="none" w:sz="0" w:space="0" w:color="auto" w:frame="1"/>
          <w:lang w:val="lv-LV" w:eastAsia="lv-LV"/>
        </w:rPr>
        <w:t>jumu atv</w:t>
      </w:r>
      <w:r w:rsidR="005530DC" w:rsidRPr="00223A03">
        <w:rPr>
          <w:rFonts w:hAnsi="Times New Roman" w:cs="Calibri"/>
          <w:color w:val="000000"/>
          <w:sz w:val="24"/>
          <w:szCs w:val="24"/>
          <w:bdr w:val="none" w:sz="0" w:space="0" w:color="auto" w:frame="1"/>
          <w:lang w:val="lv-LV" w:eastAsia="lv-LV"/>
        </w:rPr>
        <w:t>ē</w:t>
      </w:r>
      <w:r w:rsidR="005530DC" w:rsidRPr="00223A03">
        <w:rPr>
          <w:rFonts w:ascii="Times New Roman" w:cs="Calibri"/>
          <w:color w:val="000000"/>
          <w:sz w:val="24"/>
          <w:szCs w:val="24"/>
          <w:bdr w:val="none" w:sz="0" w:space="0" w:color="auto" w:frame="1"/>
          <w:lang w:val="lv-LV" w:eastAsia="lv-LV"/>
        </w:rPr>
        <w:t>r</w:t>
      </w:r>
      <w:r w:rsidR="005530DC" w:rsidRPr="00223A03">
        <w:rPr>
          <w:rFonts w:hAnsi="Times New Roman" w:cs="Calibri"/>
          <w:color w:val="000000"/>
          <w:sz w:val="24"/>
          <w:szCs w:val="24"/>
          <w:bdr w:val="none" w:sz="0" w:space="0" w:color="auto" w:frame="1"/>
          <w:lang w:val="lv-LV" w:eastAsia="lv-LV"/>
        </w:rPr>
        <w:t>š</w:t>
      </w:r>
      <w:r w:rsidR="005530DC" w:rsidRPr="00223A03">
        <w:rPr>
          <w:rFonts w:ascii="Times New Roman" w:cs="Calibri"/>
          <w:color w:val="000000"/>
          <w:sz w:val="24"/>
          <w:szCs w:val="24"/>
          <w:bdr w:val="none" w:sz="0" w:space="0" w:color="auto" w:frame="1"/>
          <w:lang w:val="lv-LV" w:eastAsia="lv-LV"/>
        </w:rPr>
        <w:t>anas san</w:t>
      </w:r>
      <w:r w:rsidR="005530DC" w:rsidRPr="00223A03">
        <w:rPr>
          <w:rFonts w:hAnsi="Times New Roman" w:cs="Calibri"/>
          <w:color w:val="000000"/>
          <w:sz w:val="24"/>
          <w:szCs w:val="24"/>
          <w:bdr w:val="none" w:sz="0" w:space="0" w:color="auto" w:frame="1"/>
          <w:lang w:val="lv-LV" w:eastAsia="lv-LV"/>
        </w:rPr>
        <w:t>ā</w:t>
      </w:r>
      <w:r w:rsidR="005530DC" w:rsidRPr="00223A03">
        <w:rPr>
          <w:rFonts w:ascii="Times New Roman" w:cs="Calibri"/>
          <w:color w:val="000000"/>
          <w:sz w:val="24"/>
          <w:szCs w:val="24"/>
          <w:bdr w:val="none" w:sz="0" w:space="0" w:color="auto" w:frame="1"/>
          <w:lang w:val="lv-LV" w:eastAsia="lv-LV"/>
        </w:rPr>
        <w:t>ksm</w:t>
      </w:r>
      <w:r w:rsidR="005530DC" w:rsidRPr="00223A03">
        <w:rPr>
          <w:rFonts w:hAnsi="Times New Roman" w:cs="Calibri"/>
          <w:color w:val="000000"/>
          <w:sz w:val="24"/>
          <w:szCs w:val="24"/>
          <w:bdr w:val="none" w:sz="0" w:space="0" w:color="auto" w:frame="1"/>
          <w:lang w:val="lv-LV" w:eastAsia="lv-LV"/>
        </w:rPr>
        <w:t>ē</w:t>
      </w:r>
      <w:r>
        <w:rPr>
          <w:rFonts w:hAnsi="Times New Roman" w:cs="Calibri"/>
          <w:color w:val="000000"/>
          <w:sz w:val="24"/>
          <w:szCs w:val="24"/>
          <w:bdr w:val="none" w:sz="0" w:space="0" w:color="auto" w:frame="1"/>
          <w:lang w:val="lv-LV" w:eastAsia="lv-LV"/>
        </w:rPr>
        <w:t xml:space="preserve">. </w:t>
      </w:r>
      <w:r w:rsidRPr="00223A03">
        <w:rPr>
          <w:rFonts w:ascii="Times New Roman" w:hAnsi="Times New Roman"/>
          <w:sz w:val="24"/>
          <w:szCs w:val="24"/>
          <w:lang w:val="lv-LV"/>
        </w:rPr>
        <w:t>Iesniegto piedāvājumu atvēršanas procesam var sekot līdzi tiešsaistes režīmā EIS e-konkursu apakšsistēmā</w:t>
      </w:r>
      <w:r>
        <w:rPr>
          <w:rFonts w:ascii="Times New Roman" w:hAnsi="Times New Roman"/>
          <w:sz w:val="24"/>
          <w:szCs w:val="24"/>
          <w:lang w:val="lv-LV"/>
        </w:rPr>
        <w:t>.</w:t>
      </w:r>
    </w:p>
    <w:p w14:paraId="084BBC33" w14:textId="77777777" w:rsidR="005530DC" w:rsidRDefault="00223A03" w:rsidP="00223A03">
      <w:pPr>
        <w:pBdr>
          <w:top w:val="nil"/>
          <w:left w:val="nil"/>
          <w:bottom w:val="nil"/>
          <w:right w:val="nil"/>
          <w:between w:val="nil"/>
        </w:pBdr>
        <w:suppressAutoHyphens/>
        <w:spacing w:after="0" w:line="240" w:lineRule="auto"/>
        <w:ind w:left="720" w:hanging="720"/>
        <w:jc w:val="both"/>
        <w:rPr>
          <w:rFonts w:ascii="Times New Roman" w:cs="Calibri"/>
          <w:color w:val="000000"/>
          <w:sz w:val="24"/>
          <w:szCs w:val="24"/>
          <w:bdr w:val="none" w:sz="0" w:space="0" w:color="auto" w:frame="1"/>
          <w:lang w:val="lv-LV" w:eastAsia="lv-LV"/>
        </w:rPr>
      </w:pPr>
      <w:r>
        <w:rPr>
          <w:rFonts w:ascii="Times New Roman" w:cs="Calibri"/>
          <w:color w:val="000000"/>
          <w:sz w:val="24"/>
          <w:szCs w:val="24"/>
          <w:bdr w:val="none" w:sz="0" w:space="0" w:color="auto" w:frame="1"/>
          <w:lang w:val="lv-LV" w:eastAsia="lv-LV"/>
        </w:rPr>
        <w:t>9</w:t>
      </w:r>
      <w:r w:rsidR="005530DC" w:rsidRPr="00223A03">
        <w:rPr>
          <w:rFonts w:ascii="Times New Roman" w:cs="Calibri"/>
          <w:color w:val="000000"/>
          <w:sz w:val="24"/>
          <w:szCs w:val="24"/>
          <w:bdr w:val="none" w:sz="0" w:space="0" w:color="auto" w:frame="1"/>
          <w:lang w:val="lv-LV" w:eastAsia="lv-LV"/>
        </w:rPr>
        <w:t>.1.</w:t>
      </w:r>
      <w:r w:rsidR="00DE3A6D">
        <w:rPr>
          <w:rFonts w:ascii="Times New Roman" w:cs="Calibri"/>
          <w:color w:val="000000"/>
          <w:sz w:val="24"/>
          <w:szCs w:val="24"/>
          <w:bdr w:val="none" w:sz="0" w:space="0" w:color="auto" w:frame="1"/>
          <w:lang w:val="lv-LV" w:eastAsia="lv-LV"/>
        </w:rPr>
        <w:t>5</w:t>
      </w:r>
      <w:r w:rsidR="005530DC" w:rsidRPr="00223A03">
        <w:rPr>
          <w:rFonts w:ascii="Times New Roman" w:cs="Calibri"/>
          <w:color w:val="000000"/>
          <w:sz w:val="24"/>
          <w:szCs w:val="24"/>
          <w:bdr w:val="none" w:sz="0" w:space="0" w:color="auto" w:frame="1"/>
          <w:lang w:val="lv-LV" w:eastAsia="lv-LV"/>
        </w:rPr>
        <w:t>.</w:t>
      </w:r>
      <w:r w:rsidR="005530DC" w:rsidRPr="00223A03">
        <w:rPr>
          <w:rFonts w:ascii="Times New Roman" w:cs="Calibri"/>
          <w:color w:val="000000"/>
          <w:sz w:val="24"/>
          <w:szCs w:val="24"/>
          <w:bdr w:val="none" w:sz="0" w:space="0" w:color="auto" w:frame="1"/>
          <w:lang w:val="lv-LV" w:eastAsia="lv-LV"/>
        </w:rPr>
        <w:tab/>
        <w:t>Iesniegt iesniegumu par iepirkuma p</w:t>
      </w:r>
      <w:r w:rsidR="005530DC" w:rsidRPr="00223A03">
        <w:rPr>
          <w:rFonts w:hAnsi="Times New Roman" w:cs="Calibri"/>
          <w:color w:val="000000"/>
          <w:sz w:val="24"/>
          <w:szCs w:val="24"/>
          <w:bdr w:val="none" w:sz="0" w:space="0" w:color="auto" w:frame="1"/>
          <w:lang w:val="lv-LV" w:eastAsia="lv-LV"/>
        </w:rPr>
        <w:t>ā</w:t>
      </w:r>
      <w:r w:rsidR="005530DC" w:rsidRPr="00223A03">
        <w:rPr>
          <w:rFonts w:ascii="Times New Roman" w:cs="Calibri"/>
          <w:color w:val="000000"/>
          <w:sz w:val="24"/>
          <w:szCs w:val="24"/>
          <w:bdr w:val="none" w:sz="0" w:space="0" w:color="auto" w:frame="1"/>
          <w:lang w:val="lv-LV" w:eastAsia="lv-LV"/>
        </w:rPr>
        <w:t>rk</w:t>
      </w:r>
      <w:r w:rsidR="005530DC" w:rsidRPr="00223A03">
        <w:rPr>
          <w:rFonts w:hAnsi="Times New Roman" w:cs="Calibri"/>
          <w:color w:val="000000"/>
          <w:sz w:val="24"/>
          <w:szCs w:val="24"/>
          <w:bdr w:val="none" w:sz="0" w:space="0" w:color="auto" w:frame="1"/>
          <w:lang w:val="lv-LV" w:eastAsia="lv-LV"/>
        </w:rPr>
        <w:t>ā</w:t>
      </w:r>
      <w:r w:rsidR="005530DC" w:rsidRPr="00223A03">
        <w:rPr>
          <w:rFonts w:ascii="Times New Roman" w:cs="Calibri"/>
          <w:color w:val="000000"/>
          <w:sz w:val="24"/>
          <w:szCs w:val="24"/>
          <w:bdr w:val="none" w:sz="0" w:space="0" w:color="auto" w:frame="1"/>
          <w:lang w:val="lv-LV" w:eastAsia="lv-LV"/>
        </w:rPr>
        <w:t>pumiem, saska</w:t>
      </w:r>
      <w:r w:rsidR="005530DC" w:rsidRPr="00223A03">
        <w:rPr>
          <w:rFonts w:hAnsi="Times New Roman" w:cs="Calibri"/>
          <w:color w:val="000000"/>
          <w:sz w:val="24"/>
          <w:szCs w:val="24"/>
          <w:bdr w:val="none" w:sz="0" w:space="0" w:color="auto" w:frame="1"/>
          <w:lang w:val="lv-LV" w:eastAsia="lv-LV"/>
        </w:rPr>
        <w:t>ņā</w:t>
      </w:r>
      <w:r w:rsidR="005530DC" w:rsidRPr="00223A03">
        <w:rPr>
          <w:rFonts w:hAnsi="Times New Roman" w:cs="Calibri"/>
          <w:color w:val="000000"/>
          <w:sz w:val="24"/>
          <w:szCs w:val="24"/>
          <w:bdr w:val="none" w:sz="0" w:space="0" w:color="auto" w:frame="1"/>
          <w:lang w:val="lv-LV" w:eastAsia="lv-LV"/>
        </w:rPr>
        <w:t xml:space="preserve"> </w:t>
      </w:r>
      <w:r w:rsidR="005530DC" w:rsidRPr="00223A03">
        <w:rPr>
          <w:rFonts w:ascii="Times New Roman" w:cs="Calibri"/>
          <w:color w:val="000000"/>
          <w:sz w:val="24"/>
          <w:szCs w:val="24"/>
          <w:bdr w:val="none" w:sz="0" w:space="0" w:color="auto" w:frame="1"/>
          <w:lang w:val="lv-LV" w:eastAsia="lv-LV"/>
        </w:rPr>
        <w:t>ar Publisko iepirkumu likuma 68.pantu.</w:t>
      </w:r>
    </w:p>
    <w:p w14:paraId="5C7FA4C0" w14:textId="77777777" w:rsidR="00223A03" w:rsidRPr="00223A03" w:rsidRDefault="00223A03" w:rsidP="00223A03">
      <w:pPr>
        <w:pBdr>
          <w:top w:val="nil"/>
          <w:left w:val="nil"/>
          <w:bottom w:val="nil"/>
          <w:right w:val="nil"/>
          <w:between w:val="nil"/>
        </w:pBdr>
        <w:suppressAutoHyphens/>
        <w:spacing w:after="0" w:line="240" w:lineRule="auto"/>
        <w:ind w:left="720" w:hanging="720"/>
        <w:jc w:val="both"/>
        <w:rPr>
          <w:rFonts w:ascii="Times New Roman" w:eastAsia="Times New Roman" w:hAnsi="Times New Roman"/>
          <w:i/>
          <w:sz w:val="26"/>
          <w:szCs w:val="26"/>
          <w:bdr w:val="none" w:sz="0" w:space="0" w:color="auto" w:frame="1"/>
          <w:lang w:val="lv-LV" w:eastAsia="lv-LV"/>
        </w:rPr>
      </w:pPr>
    </w:p>
    <w:p w14:paraId="27E04ABE" w14:textId="77777777" w:rsidR="005530DC" w:rsidRPr="00223A03" w:rsidRDefault="00223A03" w:rsidP="00223A03">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b/>
          <w:color w:val="000000"/>
          <w:sz w:val="24"/>
          <w:szCs w:val="24"/>
          <w:lang w:val="lv-LV"/>
        </w:rPr>
      </w:pPr>
      <w:bookmarkStart w:id="36" w:name="_qsh70q" w:colFirst="0" w:colLast="0"/>
      <w:bookmarkEnd w:id="36"/>
      <w:r>
        <w:rPr>
          <w:rFonts w:ascii="Times New Roman" w:eastAsia="Times New Roman" w:hAnsi="Times New Roman"/>
          <w:b/>
          <w:color w:val="000000"/>
          <w:sz w:val="24"/>
          <w:szCs w:val="24"/>
          <w:lang w:val="lv-LV"/>
        </w:rPr>
        <w:t>9</w:t>
      </w:r>
      <w:r w:rsidR="005530DC" w:rsidRPr="00223A03">
        <w:rPr>
          <w:rFonts w:ascii="Times New Roman" w:eastAsia="Times New Roman" w:hAnsi="Times New Roman"/>
          <w:b/>
          <w:color w:val="000000"/>
          <w:sz w:val="24"/>
          <w:szCs w:val="24"/>
          <w:lang w:val="lv-LV"/>
        </w:rPr>
        <w:t>.2. Pretendenta pienākumi</w:t>
      </w:r>
    </w:p>
    <w:p w14:paraId="62A03190" w14:textId="77777777" w:rsidR="005530DC" w:rsidRPr="00223A03" w:rsidRDefault="00223A03" w:rsidP="00223A03">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9</w:t>
      </w:r>
      <w:r w:rsidR="005530DC" w:rsidRPr="00223A03">
        <w:rPr>
          <w:rFonts w:ascii="Times New Roman" w:eastAsia="Times New Roman" w:hAnsi="Times New Roman"/>
          <w:color w:val="000000"/>
          <w:sz w:val="24"/>
          <w:szCs w:val="24"/>
          <w:lang w:val="lv-LV"/>
        </w:rPr>
        <w:t xml:space="preserve">.2.1. </w:t>
      </w:r>
      <w:r w:rsidR="005530DC" w:rsidRPr="00223A03">
        <w:rPr>
          <w:rFonts w:ascii="Times New Roman" w:eastAsia="Times New Roman" w:hAnsi="Times New Roman"/>
          <w:color w:val="000000"/>
          <w:sz w:val="24"/>
          <w:szCs w:val="24"/>
          <w:lang w:val="lv-LV"/>
        </w:rPr>
        <w:tab/>
        <w:t>Sagatavot piedāvājumus atbilstoši Nolikuma prasībām.</w:t>
      </w:r>
    </w:p>
    <w:p w14:paraId="369A59A6" w14:textId="77777777" w:rsidR="005530DC" w:rsidRPr="00223A03" w:rsidRDefault="00223A03" w:rsidP="00223A03">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9</w:t>
      </w:r>
      <w:r w:rsidR="005530DC" w:rsidRPr="00223A03">
        <w:rPr>
          <w:rFonts w:ascii="Times New Roman" w:eastAsia="Times New Roman" w:hAnsi="Times New Roman"/>
          <w:color w:val="000000"/>
          <w:sz w:val="24"/>
          <w:szCs w:val="24"/>
          <w:lang w:val="lv-LV"/>
        </w:rPr>
        <w:t xml:space="preserve">.2.2. </w:t>
      </w:r>
      <w:r w:rsidR="005530DC" w:rsidRPr="00223A03">
        <w:rPr>
          <w:rFonts w:ascii="Times New Roman" w:eastAsia="Times New Roman" w:hAnsi="Times New Roman"/>
          <w:color w:val="000000"/>
          <w:sz w:val="24"/>
          <w:szCs w:val="24"/>
          <w:lang w:val="lv-LV"/>
        </w:rPr>
        <w:tab/>
        <w:t>Sniegt patiesu informāciju.</w:t>
      </w:r>
    </w:p>
    <w:p w14:paraId="5A6E0434" w14:textId="77777777" w:rsidR="005530DC" w:rsidRPr="00223A03" w:rsidRDefault="00223A03" w:rsidP="00223A03">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9</w:t>
      </w:r>
      <w:r w:rsidR="005530DC" w:rsidRPr="00223A03">
        <w:rPr>
          <w:rFonts w:ascii="Times New Roman" w:eastAsia="Times New Roman" w:hAnsi="Times New Roman"/>
          <w:color w:val="000000"/>
          <w:sz w:val="24"/>
          <w:szCs w:val="24"/>
          <w:lang w:val="lv-LV"/>
        </w:rPr>
        <w:t xml:space="preserve">.2.3. </w:t>
      </w:r>
      <w:r w:rsidR="005530DC" w:rsidRPr="00223A03">
        <w:rPr>
          <w:rFonts w:ascii="Times New Roman" w:eastAsia="Times New Roman" w:hAnsi="Times New Roman"/>
          <w:color w:val="000000"/>
          <w:sz w:val="24"/>
          <w:szCs w:val="24"/>
          <w:lang w:val="lv-LV"/>
        </w:rPr>
        <w:tab/>
        <w:t>Sniegt atbildes uz Iepirkuma komisijas pieprasījumiem par papildu informāciju, kas nepieciešama piedāvājumu noformējuma pārbaudei, Pretendentu atlasei, piedāvājumu atbilstības pārbaudei, salīdzināšanai un vērtēšanai.</w:t>
      </w:r>
    </w:p>
    <w:p w14:paraId="49A422FF" w14:textId="77777777" w:rsidR="005530DC" w:rsidRPr="00223A03" w:rsidRDefault="00223A03" w:rsidP="00223A03">
      <w:pPr>
        <w:pBdr>
          <w:top w:val="nil"/>
          <w:left w:val="nil"/>
          <w:bottom w:val="nil"/>
          <w:right w:val="nil"/>
          <w:between w:val="nil"/>
        </w:pBdr>
        <w:spacing w:after="0" w:line="240" w:lineRule="auto"/>
        <w:ind w:left="720" w:hanging="720"/>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9</w:t>
      </w:r>
      <w:r w:rsidR="005530DC" w:rsidRPr="00223A03">
        <w:rPr>
          <w:rFonts w:ascii="Times New Roman" w:eastAsia="Times New Roman" w:hAnsi="Times New Roman"/>
          <w:color w:val="000000"/>
          <w:sz w:val="24"/>
          <w:szCs w:val="24"/>
          <w:lang w:val="lv-LV"/>
        </w:rPr>
        <w:t xml:space="preserve">.2.4. </w:t>
      </w:r>
      <w:r w:rsidR="005530DC" w:rsidRPr="00223A03">
        <w:rPr>
          <w:rFonts w:ascii="Times New Roman" w:eastAsia="Times New Roman" w:hAnsi="Times New Roman"/>
          <w:color w:val="000000"/>
          <w:sz w:val="24"/>
          <w:szCs w:val="24"/>
          <w:lang w:val="lv-LV"/>
        </w:rPr>
        <w:tab/>
        <w:t>Segt visas izmaksas, kas saistītas ar piedāvājumu sagatavošanu un iesniegšanu.</w:t>
      </w:r>
    </w:p>
    <w:bookmarkEnd w:id="34"/>
    <w:bookmarkEnd w:id="35"/>
    <w:p w14:paraId="38DF5DE3" w14:textId="77777777" w:rsidR="006D357E" w:rsidRPr="00223A03" w:rsidRDefault="006D357E" w:rsidP="00223A03">
      <w:pPr>
        <w:suppressAutoHyphens/>
        <w:autoSpaceDN w:val="0"/>
        <w:spacing w:after="0" w:line="240" w:lineRule="auto"/>
        <w:jc w:val="both"/>
        <w:textAlignment w:val="baseline"/>
        <w:outlineLvl w:val="1"/>
        <w:rPr>
          <w:rFonts w:ascii="Times New Roman" w:eastAsia="Times New Roman" w:hAnsi="Times New Roman"/>
          <w:bCs/>
          <w:iCs/>
          <w:kern w:val="3"/>
          <w:sz w:val="24"/>
          <w:szCs w:val="24"/>
          <w:lang w:val="lv-LV" w:eastAsia="zh-CN" w:bidi="hi-IN"/>
        </w:rPr>
      </w:pPr>
    </w:p>
    <w:p w14:paraId="6C21B1B7" w14:textId="77777777" w:rsidR="004E77D6" w:rsidRPr="00131473" w:rsidRDefault="004E77D6" w:rsidP="004E77D6">
      <w:pPr>
        <w:numPr>
          <w:ilvl w:val="0"/>
          <w:numId w:val="18"/>
        </w:numPr>
        <w:suppressAutoHyphens/>
        <w:spacing w:after="0" w:line="240" w:lineRule="auto"/>
        <w:contextualSpacing/>
        <w:jc w:val="center"/>
        <w:rPr>
          <w:rFonts w:ascii="Times New Roman" w:eastAsia="Times New Roman" w:hAnsi="Times New Roman"/>
          <w:b/>
          <w:caps/>
          <w:sz w:val="24"/>
          <w:szCs w:val="24"/>
          <w:lang w:val="lv-LV"/>
        </w:rPr>
      </w:pPr>
      <w:r w:rsidRPr="00131473">
        <w:rPr>
          <w:rFonts w:ascii="Times New Roman" w:eastAsia="Times New Roman" w:hAnsi="Times New Roman"/>
          <w:b/>
          <w:caps/>
          <w:sz w:val="24"/>
          <w:szCs w:val="24"/>
          <w:lang w:val="lv-LV"/>
        </w:rPr>
        <w:t>personas datu aizsardzība</w:t>
      </w:r>
    </w:p>
    <w:p w14:paraId="63ABBB08" w14:textId="77777777" w:rsidR="004E77D6" w:rsidRPr="00131473" w:rsidRDefault="004E77D6" w:rsidP="00131473">
      <w:pPr>
        <w:pStyle w:val="NormalWeb"/>
        <w:numPr>
          <w:ilvl w:val="1"/>
          <w:numId w:val="20"/>
        </w:numPr>
        <w:spacing w:before="0" w:beforeAutospacing="0" w:after="0" w:afterAutospacing="0"/>
        <w:jc w:val="both"/>
      </w:pPr>
      <w:r w:rsidRPr="00131473">
        <w:t xml:space="preserve">Datu pārzinis ir Siguldas novada pašvaldība, reģistrācijas Nr. 90000048152, juridiskā adrese: Pils iela 16, Sigulda, Siguldas novads, kas veic personas datu apstrādi </w:t>
      </w:r>
      <w:r w:rsidRPr="00131473">
        <w:rPr>
          <w:color w:val="000000"/>
        </w:rPr>
        <w:t>publisko iepirkumu veikšanas nolūkam.</w:t>
      </w:r>
    </w:p>
    <w:p w14:paraId="4E32FDFE" w14:textId="77777777" w:rsidR="004E77D6" w:rsidRPr="00131473" w:rsidRDefault="004E77D6" w:rsidP="00131473">
      <w:pPr>
        <w:pStyle w:val="NormalWeb"/>
        <w:numPr>
          <w:ilvl w:val="1"/>
          <w:numId w:val="20"/>
        </w:numPr>
        <w:spacing w:before="0" w:beforeAutospacing="0" w:after="0" w:afterAutospacing="0"/>
        <w:jc w:val="both"/>
      </w:pPr>
      <w:r w:rsidRPr="00131473">
        <w:t xml:space="preserve">Papildus informāciju par minēto personas datu apstrādi var iegūt Siguldas novada pašvaldības tīmekļa vietnes </w:t>
      </w:r>
      <w:hyperlink r:id="rId31" w:history="1">
        <w:r w:rsidRPr="00131473">
          <w:rPr>
            <w:rStyle w:val="Hyperlink"/>
            <w:u w:val="none"/>
          </w:rPr>
          <w:t>www.sigulda.lv</w:t>
        </w:r>
      </w:hyperlink>
      <w:r w:rsidRPr="00131473">
        <w:t xml:space="preserve"> sadaļā Pašvaldība / Privātuma politika, iepazīstoties ar Siguldas novada</w:t>
      </w:r>
      <w:r w:rsidRPr="00131473">
        <w:rPr>
          <w:u w:val="single"/>
        </w:rPr>
        <w:t xml:space="preserve"> </w:t>
      </w:r>
      <w:r w:rsidRPr="00131473">
        <w:t>pašvaldības iekšējiem noteikumiem “Par Siguldas novada pašvaldības personas datu apstrādes privātuma politiku” vai klātienē Siguldas novada pašvaldības klientu apkalpošanas vietās.</w:t>
      </w:r>
    </w:p>
    <w:p w14:paraId="1546DC2F" w14:textId="77777777" w:rsidR="00162B41" w:rsidRDefault="00BC401D" w:rsidP="00223A03">
      <w:pPr>
        <w:pStyle w:val="ListParagraph"/>
        <w:numPr>
          <w:ilvl w:val="0"/>
          <w:numId w:val="18"/>
        </w:numPr>
        <w:tabs>
          <w:tab w:val="left" w:pos="426"/>
        </w:tabs>
        <w:suppressAutoHyphens/>
        <w:spacing w:after="0" w:line="240" w:lineRule="auto"/>
        <w:jc w:val="center"/>
        <w:rPr>
          <w:rFonts w:ascii="Times New Roman" w:eastAsia="Times New Roman" w:hAnsi="Times New Roman"/>
          <w:b/>
          <w:caps/>
          <w:sz w:val="24"/>
          <w:szCs w:val="24"/>
          <w:lang w:val="lv-LV"/>
        </w:rPr>
      </w:pPr>
      <w:r w:rsidRPr="00E71B02">
        <w:rPr>
          <w:rFonts w:ascii="Times New Roman" w:eastAsia="Times New Roman" w:hAnsi="Times New Roman"/>
          <w:b/>
          <w:caps/>
          <w:sz w:val="24"/>
          <w:szCs w:val="24"/>
          <w:lang w:val="lv-LV"/>
        </w:rPr>
        <w:t>NOLIKUMA PIELIKUMI</w:t>
      </w:r>
      <w:r w:rsidR="00162B41">
        <w:rPr>
          <w:rFonts w:ascii="Times New Roman" w:eastAsia="Times New Roman" w:hAnsi="Times New Roman"/>
          <w:b/>
          <w:caps/>
          <w:sz w:val="24"/>
          <w:szCs w:val="24"/>
          <w:lang w:val="lv-LV"/>
        </w:rPr>
        <w:t xml:space="preserve"> </w:t>
      </w:r>
    </w:p>
    <w:p w14:paraId="5A79A18F" w14:textId="77777777" w:rsidR="00BC401D" w:rsidRDefault="00162B41" w:rsidP="00162B41">
      <w:pPr>
        <w:pStyle w:val="ListParagraph"/>
        <w:tabs>
          <w:tab w:val="left" w:pos="426"/>
        </w:tabs>
        <w:suppressAutoHyphens/>
        <w:spacing w:after="0" w:line="240" w:lineRule="auto"/>
        <w:jc w:val="center"/>
        <w:rPr>
          <w:rFonts w:ascii="Times New Roman" w:eastAsia="Times New Roman" w:hAnsi="Times New Roman"/>
          <w:b/>
          <w:caps/>
          <w:sz w:val="24"/>
          <w:szCs w:val="24"/>
          <w:lang w:val="lv-LV"/>
        </w:rPr>
      </w:pPr>
      <w:r>
        <w:rPr>
          <w:rFonts w:ascii="Times New Roman" w:eastAsia="Times New Roman" w:hAnsi="Times New Roman"/>
          <w:b/>
          <w:caps/>
          <w:sz w:val="24"/>
          <w:szCs w:val="24"/>
          <w:lang w:val="lv-LV"/>
        </w:rPr>
        <w:t>(pievienoti atsevišķā datnē)</w:t>
      </w:r>
    </w:p>
    <w:p w14:paraId="0737C46B" w14:textId="77777777" w:rsidR="00AF6258" w:rsidRPr="00E71B02" w:rsidRDefault="00AF6258" w:rsidP="00162B41">
      <w:pPr>
        <w:pStyle w:val="ListParagraph"/>
        <w:tabs>
          <w:tab w:val="left" w:pos="426"/>
        </w:tabs>
        <w:suppressAutoHyphens/>
        <w:spacing w:after="0" w:line="240" w:lineRule="auto"/>
        <w:jc w:val="center"/>
        <w:rPr>
          <w:rFonts w:ascii="Times New Roman" w:eastAsia="Times New Roman" w:hAnsi="Times New Roman"/>
          <w:b/>
          <w:caps/>
          <w:sz w:val="24"/>
          <w:szCs w:val="24"/>
          <w:lang w:val="lv-LV"/>
        </w:rPr>
      </w:pPr>
    </w:p>
    <w:p w14:paraId="0176EBB5" w14:textId="77777777" w:rsidR="00BF3C02" w:rsidRPr="00DB134C" w:rsidRDefault="00BF3C02" w:rsidP="00BF3C02">
      <w:pPr>
        <w:widowControl w:val="0"/>
        <w:tabs>
          <w:tab w:val="left" w:pos="354"/>
        </w:tabs>
        <w:spacing w:after="0" w:line="240" w:lineRule="auto"/>
        <w:jc w:val="both"/>
        <w:rPr>
          <w:rFonts w:ascii="Times New Roman" w:hAnsi="Times New Roman"/>
          <w:color w:val="000000"/>
          <w:sz w:val="24"/>
          <w:szCs w:val="24"/>
          <w:lang w:val="lv-LV" w:bidi="lv-LV"/>
        </w:rPr>
      </w:pPr>
      <w:r w:rsidRPr="00DB134C">
        <w:rPr>
          <w:rFonts w:ascii="Times New Roman" w:hAnsi="Times New Roman"/>
          <w:color w:val="000000"/>
          <w:sz w:val="24"/>
          <w:szCs w:val="24"/>
          <w:lang w:val="lv-LV" w:bidi="lv-LV"/>
        </w:rPr>
        <w:t xml:space="preserve">1. pielikums </w:t>
      </w:r>
      <w:r w:rsidR="005A3A58" w:rsidRPr="00DB134C">
        <w:rPr>
          <w:rFonts w:ascii="Times New Roman" w:hAnsi="Times New Roman"/>
          <w:color w:val="000000"/>
          <w:sz w:val="24"/>
          <w:szCs w:val="24"/>
          <w:lang w:val="lv-LV" w:bidi="lv-LV"/>
        </w:rPr>
        <w:tab/>
      </w:r>
      <w:r w:rsidRPr="00DB134C">
        <w:rPr>
          <w:rFonts w:ascii="Times New Roman" w:hAnsi="Times New Roman"/>
          <w:color w:val="000000"/>
          <w:sz w:val="24"/>
          <w:szCs w:val="24"/>
          <w:lang w:val="lv-LV" w:bidi="lv-LV"/>
        </w:rPr>
        <w:t xml:space="preserve">Pieteikums dalībai </w:t>
      </w:r>
      <w:r w:rsidR="005C7B56" w:rsidRPr="00DB134C">
        <w:rPr>
          <w:rFonts w:ascii="Times New Roman" w:hAnsi="Times New Roman"/>
          <w:color w:val="000000"/>
          <w:sz w:val="24"/>
          <w:szCs w:val="24"/>
          <w:lang w:val="lv-LV" w:bidi="lv-LV"/>
        </w:rPr>
        <w:t>iepirkum</w:t>
      </w:r>
      <w:r w:rsidR="0018024C" w:rsidRPr="00DB134C">
        <w:rPr>
          <w:rFonts w:ascii="Times New Roman" w:hAnsi="Times New Roman"/>
          <w:color w:val="000000"/>
          <w:sz w:val="24"/>
          <w:szCs w:val="24"/>
          <w:lang w:val="lv-LV" w:bidi="lv-LV"/>
        </w:rPr>
        <w:t>ā</w:t>
      </w:r>
      <w:r w:rsidR="005C7B56" w:rsidRPr="00DB134C">
        <w:rPr>
          <w:rFonts w:ascii="Times New Roman" w:hAnsi="Times New Roman"/>
          <w:color w:val="000000"/>
          <w:sz w:val="24"/>
          <w:szCs w:val="24"/>
          <w:lang w:val="lv-LV" w:bidi="lv-LV"/>
        </w:rPr>
        <w:t>;</w:t>
      </w:r>
    </w:p>
    <w:p w14:paraId="4A3D2006" w14:textId="77777777" w:rsidR="00195205" w:rsidRPr="00195205" w:rsidRDefault="003319C1" w:rsidP="00BF3C02">
      <w:pPr>
        <w:widowControl w:val="0"/>
        <w:tabs>
          <w:tab w:val="left" w:pos="354"/>
        </w:tabs>
        <w:spacing w:after="0" w:line="240" w:lineRule="auto"/>
        <w:jc w:val="both"/>
        <w:rPr>
          <w:rFonts w:ascii="Times New Roman" w:hAnsi="Times New Roman"/>
          <w:color w:val="000000"/>
          <w:sz w:val="24"/>
          <w:szCs w:val="24"/>
          <w:lang w:val="lv-LV" w:bidi="lv-LV"/>
        </w:rPr>
      </w:pPr>
      <w:r w:rsidRPr="00DB134C">
        <w:rPr>
          <w:rFonts w:ascii="Times New Roman" w:hAnsi="Times New Roman"/>
          <w:color w:val="000000"/>
          <w:sz w:val="24"/>
          <w:szCs w:val="24"/>
          <w:lang w:val="lv-LV" w:bidi="lv-LV"/>
        </w:rPr>
        <w:t>2</w:t>
      </w:r>
      <w:r w:rsidR="00BF3C02" w:rsidRPr="00DB134C">
        <w:rPr>
          <w:rFonts w:ascii="Times New Roman" w:hAnsi="Times New Roman"/>
          <w:color w:val="000000"/>
          <w:sz w:val="24"/>
          <w:szCs w:val="24"/>
          <w:lang w:val="lv-LV" w:bidi="lv-LV"/>
        </w:rPr>
        <w:t>.</w:t>
      </w:r>
      <w:r w:rsidR="00195205">
        <w:rPr>
          <w:rFonts w:ascii="Times New Roman" w:hAnsi="Times New Roman"/>
          <w:color w:val="000000"/>
          <w:sz w:val="24"/>
          <w:szCs w:val="24"/>
          <w:lang w:val="lv-LV" w:bidi="lv-LV"/>
        </w:rPr>
        <w:t>1</w:t>
      </w:r>
      <w:r w:rsidR="003C0F8B">
        <w:rPr>
          <w:rFonts w:ascii="Times New Roman" w:hAnsi="Times New Roman"/>
          <w:color w:val="000000"/>
          <w:sz w:val="24"/>
          <w:szCs w:val="24"/>
          <w:lang w:val="lv-LV" w:bidi="lv-LV"/>
        </w:rPr>
        <w:t>.</w:t>
      </w:r>
      <w:r w:rsidR="00BF3C02" w:rsidRPr="00DB134C">
        <w:rPr>
          <w:rFonts w:ascii="Times New Roman" w:hAnsi="Times New Roman"/>
          <w:color w:val="000000"/>
          <w:sz w:val="24"/>
          <w:szCs w:val="24"/>
          <w:lang w:val="lv-LV" w:bidi="lv-LV"/>
        </w:rPr>
        <w:t>p</w:t>
      </w:r>
      <w:r w:rsidR="005C7B56" w:rsidRPr="00DB134C">
        <w:rPr>
          <w:rFonts w:ascii="Times New Roman" w:hAnsi="Times New Roman"/>
          <w:color w:val="000000"/>
          <w:sz w:val="24"/>
          <w:szCs w:val="24"/>
          <w:lang w:val="lv-LV" w:bidi="lv-LV"/>
        </w:rPr>
        <w:t xml:space="preserve">ielikums </w:t>
      </w:r>
      <w:r w:rsidR="005A3A58" w:rsidRPr="00DB134C">
        <w:rPr>
          <w:rFonts w:ascii="Times New Roman" w:hAnsi="Times New Roman"/>
          <w:color w:val="000000"/>
          <w:sz w:val="24"/>
          <w:szCs w:val="24"/>
          <w:lang w:val="lv-LV" w:bidi="lv-LV"/>
        </w:rPr>
        <w:tab/>
      </w:r>
      <w:r w:rsidR="005C7B56" w:rsidRPr="00195205">
        <w:rPr>
          <w:rFonts w:ascii="Times New Roman" w:hAnsi="Times New Roman"/>
          <w:color w:val="000000"/>
          <w:sz w:val="24"/>
          <w:szCs w:val="24"/>
          <w:lang w:val="lv-LV" w:bidi="lv-LV"/>
        </w:rPr>
        <w:t>Tehniskā specifikācija</w:t>
      </w:r>
      <w:r w:rsidR="002F051D">
        <w:rPr>
          <w:rFonts w:ascii="Times New Roman" w:hAnsi="Times New Roman"/>
          <w:color w:val="000000"/>
          <w:sz w:val="24"/>
          <w:szCs w:val="24"/>
          <w:lang w:val="lv-LV" w:bidi="lv-LV"/>
        </w:rPr>
        <w:t xml:space="preserve"> iepirkuma priekšmeta </w:t>
      </w:r>
      <w:r w:rsidR="003C0F8B">
        <w:rPr>
          <w:rFonts w:ascii="Times New Roman" w:hAnsi="Times New Roman"/>
          <w:color w:val="000000"/>
          <w:sz w:val="24"/>
          <w:szCs w:val="24"/>
          <w:lang w:val="lv-LV" w:bidi="lv-LV"/>
        </w:rPr>
        <w:t xml:space="preserve">I </w:t>
      </w:r>
      <w:r w:rsidR="002F051D">
        <w:rPr>
          <w:rFonts w:ascii="Times New Roman" w:hAnsi="Times New Roman"/>
          <w:color w:val="000000"/>
          <w:sz w:val="24"/>
          <w:szCs w:val="24"/>
          <w:lang w:val="lv-LV" w:bidi="lv-LV"/>
        </w:rPr>
        <w:t>daļai</w:t>
      </w:r>
      <w:r w:rsidR="005C7B56" w:rsidRPr="00195205">
        <w:rPr>
          <w:rFonts w:ascii="Times New Roman" w:hAnsi="Times New Roman"/>
          <w:color w:val="000000"/>
          <w:sz w:val="24"/>
          <w:szCs w:val="24"/>
          <w:lang w:val="lv-LV" w:bidi="lv-LV"/>
        </w:rPr>
        <w:t>;</w:t>
      </w:r>
    </w:p>
    <w:p w14:paraId="26025289" w14:textId="3BB7BB61" w:rsidR="00195205" w:rsidRDefault="00195205" w:rsidP="00BF3C02">
      <w:pPr>
        <w:widowControl w:val="0"/>
        <w:tabs>
          <w:tab w:val="left" w:pos="354"/>
        </w:tabs>
        <w:spacing w:after="0" w:line="240" w:lineRule="auto"/>
        <w:jc w:val="both"/>
        <w:rPr>
          <w:rFonts w:ascii="Times New Roman" w:hAnsi="Times New Roman"/>
          <w:color w:val="000000"/>
          <w:sz w:val="24"/>
          <w:szCs w:val="24"/>
          <w:lang w:val="lv-LV" w:bidi="lv-LV"/>
        </w:rPr>
      </w:pPr>
      <w:r w:rsidRPr="00195205">
        <w:rPr>
          <w:rFonts w:ascii="Times New Roman" w:hAnsi="Times New Roman"/>
          <w:color w:val="000000"/>
          <w:sz w:val="24"/>
          <w:szCs w:val="24"/>
          <w:lang w:val="lv-LV" w:bidi="lv-LV"/>
        </w:rPr>
        <w:t>2.2</w:t>
      </w:r>
      <w:r w:rsidR="003C0F8B">
        <w:rPr>
          <w:rFonts w:ascii="Times New Roman" w:hAnsi="Times New Roman"/>
          <w:color w:val="000000"/>
          <w:sz w:val="24"/>
          <w:szCs w:val="24"/>
          <w:lang w:val="lv-LV" w:bidi="lv-LV"/>
        </w:rPr>
        <w:t>.</w:t>
      </w:r>
      <w:r w:rsidRPr="00195205">
        <w:rPr>
          <w:rFonts w:ascii="Times New Roman" w:hAnsi="Times New Roman"/>
          <w:color w:val="000000"/>
          <w:sz w:val="24"/>
          <w:szCs w:val="24"/>
          <w:lang w:val="lv-LV" w:bidi="lv-LV"/>
        </w:rPr>
        <w:t xml:space="preserve">pielikums </w:t>
      </w:r>
      <w:r w:rsidRPr="00195205">
        <w:rPr>
          <w:rFonts w:ascii="Times New Roman" w:hAnsi="Times New Roman"/>
          <w:color w:val="000000"/>
          <w:sz w:val="24"/>
          <w:szCs w:val="24"/>
          <w:lang w:val="lv-LV" w:bidi="lv-LV"/>
        </w:rPr>
        <w:tab/>
        <w:t>Tehniskā specifikācija</w:t>
      </w:r>
      <w:r w:rsidR="002F051D">
        <w:rPr>
          <w:rFonts w:ascii="Times New Roman" w:hAnsi="Times New Roman"/>
          <w:color w:val="000000"/>
          <w:sz w:val="24"/>
          <w:szCs w:val="24"/>
          <w:lang w:val="lv-LV" w:bidi="lv-LV"/>
        </w:rPr>
        <w:t xml:space="preserve"> iepirkuma priekšmeta </w:t>
      </w:r>
      <w:r w:rsidR="003C0F8B">
        <w:rPr>
          <w:rFonts w:ascii="Times New Roman" w:hAnsi="Times New Roman"/>
          <w:color w:val="000000"/>
          <w:sz w:val="24"/>
          <w:szCs w:val="24"/>
          <w:lang w:val="lv-LV" w:bidi="lv-LV"/>
        </w:rPr>
        <w:t xml:space="preserve">II </w:t>
      </w:r>
      <w:r w:rsidR="002F051D">
        <w:rPr>
          <w:rFonts w:ascii="Times New Roman" w:hAnsi="Times New Roman"/>
          <w:color w:val="000000"/>
          <w:sz w:val="24"/>
          <w:szCs w:val="24"/>
          <w:lang w:val="lv-LV" w:bidi="lv-LV"/>
        </w:rPr>
        <w:t>daļai</w:t>
      </w:r>
      <w:r>
        <w:rPr>
          <w:rFonts w:ascii="Times New Roman" w:hAnsi="Times New Roman"/>
          <w:color w:val="000000"/>
          <w:sz w:val="24"/>
          <w:szCs w:val="24"/>
          <w:lang w:val="lv-LV" w:bidi="lv-LV"/>
        </w:rPr>
        <w:t>;</w:t>
      </w:r>
    </w:p>
    <w:p w14:paraId="129C3E73" w14:textId="049E9B1A" w:rsidR="00603769" w:rsidRDefault="00603769" w:rsidP="00BF3C02">
      <w:pPr>
        <w:widowControl w:val="0"/>
        <w:tabs>
          <w:tab w:val="left" w:pos="354"/>
        </w:tabs>
        <w:spacing w:after="0" w:line="240" w:lineRule="auto"/>
        <w:jc w:val="both"/>
        <w:rPr>
          <w:rFonts w:ascii="Times New Roman" w:hAnsi="Times New Roman"/>
          <w:color w:val="000000"/>
          <w:sz w:val="24"/>
          <w:szCs w:val="24"/>
          <w:lang w:val="lv-LV" w:bidi="lv-LV"/>
        </w:rPr>
      </w:pPr>
      <w:r>
        <w:rPr>
          <w:rFonts w:ascii="Times New Roman" w:hAnsi="Times New Roman"/>
          <w:color w:val="000000"/>
          <w:sz w:val="24"/>
          <w:szCs w:val="24"/>
          <w:lang w:val="lv-LV" w:bidi="lv-LV"/>
        </w:rPr>
        <w:t>2.3.</w:t>
      </w:r>
      <w:r w:rsidRPr="00195205">
        <w:rPr>
          <w:rFonts w:ascii="Times New Roman" w:hAnsi="Times New Roman"/>
          <w:color w:val="000000"/>
          <w:sz w:val="24"/>
          <w:szCs w:val="24"/>
          <w:lang w:val="lv-LV" w:bidi="lv-LV"/>
        </w:rPr>
        <w:t xml:space="preserve">pielikums </w:t>
      </w:r>
      <w:r w:rsidRPr="00195205">
        <w:rPr>
          <w:rFonts w:ascii="Times New Roman" w:hAnsi="Times New Roman"/>
          <w:color w:val="000000"/>
          <w:sz w:val="24"/>
          <w:szCs w:val="24"/>
          <w:lang w:val="lv-LV" w:bidi="lv-LV"/>
        </w:rPr>
        <w:tab/>
        <w:t>Tehniskā specifikācija</w:t>
      </w:r>
      <w:r>
        <w:rPr>
          <w:rFonts w:ascii="Times New Roman" w:hAnsi="Times New Roman"/>
          <w:color w:val="000000"/>
          <w:sz w:val="24"/>
          <w:szCs w:val="24"/>
          <w:lang w:val="lv-LV" w:bidi="lv-LV"/>
        </w:rPr>
        <w:t xml:space="preserve"> iepirkuma priekšmeta III daļai;</w:t>
      </w:r>
    </w:p>
    <w:p w14:paraId="4225143B" w14:textId="77777777" w:rsidR="00396F40" w:rsidRDefault="003319C1" w:rsidP="00BF3C02">
      <w:pPr>
        <w:widowControl w:val="0"/>
        <w:tabs>
          <w:tab w:val="left" w:pos="354"/>
        </w:tabs>
        <w:spacing w:after="0" w:line="240" w:lineRule="auto"/>
        <w:jc w:val="both"/>
        <w:rPr>
          <w:rFonts w:ascii="Times New Roman" w:hAnsi="Times New Roman"/>
          <w:color w:val="000000"/>
          <w:sz w:val="24"/>
          <w:szCs w:val="24"/>
          <w:lang w:val="lv-LV" w:bidi="lv-LV"/>
        </w:rPr>
      </w:pPr>
      <w:r w:rsidRPr="00DB134C">
        <w:rPr>
          <w:rFonts w:ascii="Times New Roman" w:hAnsi="Times New Roman"/>
          <w:color w:val="000000"/>
          <w:sz w:val="24"/>
          <w:szCs w:val="24"/>
          <w:lang w:val="lv-LV" w:bidi="lv-LV"/>
        </w:rPr>
        <w:t>3</w:t>
      </w:r>
      <w:r w:rsidR="00BF3C02" w:rsidRPr="00DB134C">
        <w:rPr>
          <w:rFonts w:ascii="Times New Roman" w:hAnsi="Times New Roman"/>
          <w:color w:val="000000"/>
          <w:sz w:val="24"/>
          <w:szCs w:val="24"/>
          <w:lang w:val="lv-LV" w:bidi="lv-LV"/>
        </w:rPr>
        <w:t>.</w:t>
      </w:r>
      <w:r w:rsidR="00396F40">
        <w:rPr>
          <w:rFonts w:ascii="Times New Roman" w:hAnsi="Times New Roman"/>
          <w:color w:val="000000"/>
          <w:sz w:val="24"/>
          <w:szCs w:val="24"/>
          <w:lang w:val="lv-LV" w:bidi="lv-LV"/>
        </w:rPr>
        <w:t>1</w:t>
      </w:r>
      <w:r w:rsidR="003C0F8B">
        <w:rPr>
          <w:rFonts w:ascii="Times New Roman" w:hAnsi="Times New Roman"/>
          <w:color w:val="000000"/>
          <w:sz w:val="24"/>
          <w:szCs w:val="24"/>
          <w:lang w:val="lv-LV" w:bidi="lv-LV"/>
        </w:rPr>
        <w:t>.</w:t>
      </w:r>
      <w:r w:rsidR="00BF3C02" w:rsidRPr="00DB134C">
        <w:rPr>
          <w:rFonts w:ascii="Times New Roman" w:hAnsi="Times New Roman"/>
          <w:color w:val="000000"/>
          <w:sz w:val="24"/>
          <w:szCs w:val="24"/>
          <w:lang w:val="lv-LV" w:bidi="lv-LV"/>
        </w:rPr>
        <w:t xml:space="preserve">pielikums </w:t>
      </w:r>
      <w:r w:rsidR="005A3A58" w:rsidRPr="00DB134C">
        <w:rPr>
          <w:rFonts w:ascii="Times New Roman" w:hAnsi="Times New Roman"/>
          <w:color w:val="000000"/>
          <w:sz w:val="24"/>
          <w:szCs w:val="24"/>
          <w:lang w:val="lv-LV" w:bidi="lv-LV"/>
        </w:rPr>
        <w:tab/>
      </w:r>
      <w:r w:rsidR="003C0F8B" w:rsidRPr="00195205">
        <w:rPr>
          <w:rFonts w:ascii="Times New Roman" w:hAnsi="Times New Roman"/>
          <w:color w:val="000000"/>
          <w:sz w:val="24"/>
          <w:szCs w:val="24"/>
          <w:lang w:val="lv-LV" w:bidi="lv-LV"/>
        </w:rPr>
        <w:t xml:space="preserve">Tehniskā </w:t>
      </w:r>
      <w:r w:rsidR="003C0F8B">
        <w:rPr>
          <w:rFonts w:ascii="Times New Roman" w:hAnsi="Times New Roman"/>
          <w:color w:val="000000"/>
          <w:sz w:val="24"/>
          <w:szCs w:val="24"/>
          <w:lang w:val="lv-LV" w:bidi="lv-LV"/>
        </w:rPr>
        <w:t>piedāvājuma forma iepirkuma priekšmeta I daļai;</w:t>
      </w:r>
    </w:p>
    <w:p w14:paraId="2385F9B2" w14:textId="2FB4FC7C" w:rsidR="003C0F8B" w:rsidRDefault="002F051D" w:rsidP="002F051D">
      <w:pPr>
        <w:widowControl w:val="0"/>
        <w:tabs>
          <w:tab w:val="left" w:pos="354"/>
        </w:tabs>
        <w:spacing w:after="0" w:line="240" w:lineRule="auto"/>
        <w:jc w:val="both"/>
        <w:rPr>
          <w:rFonts w:ascii="Times New Roman" w:hAnsi="Times New Roman"/>
          <w:color w:val="000000"/>
          <w:sz w:val="24"/>
          <w:szCs w:val="24"/>
          <w:lang w:val="lv-LV" w:bidi="lv-LV"/>
        </w:rPr>
      </w:pPr>
      <w:r w:rsidRPr="00DB134C">
        <w:rPr>
          <w:rFonts w:ascii="Times New Roman" w:hAnsi="Times New Roman"/>
          <w:color w:val="000000"/>
          <w:sz w:val="24"/>
          <w:szCs w:val="24"/>
          <w:lang w:val="lv-LV" w:bidi="lv-LV"/>
        </w:rPr>
        <w:t>3.</w:t>
      </w:r>
      <w:r>
        <w:rPr>
          <w:rFonts w:ascii="Times New Roman" w:hAnsi="Times New Roman"/>
          <w:color w:val="000000"/>
          <w:sz w:val="24"/>
          <w:szCs w:val="24"/>
          <w:lang w:val="lv-LV" w:bidi="lv-LV"/>
        </w:rPr>
        <w:t>2</w:t>
      </w:r>
      <w:r w:rsidR="003C0F8B">
        <w:rPr>
          <w:rFonts w:ascii="Times New Roman" w:hAnsi="Times New Roman"/>
          <w:color w:val="000000"/>
          <w:sz w:val="24"/>
          <w:szCs w:val="24"/>
          <w:lang w:val="lv-LV" w:bidi="lv-LV"/>
        </w:rPr>
        <w:t>.</w:t>
      </w:r>
      <w:r w:rsidRPr="00DB134C">
        <w:rPr>
          <w:rFonts w:ascii="Times New Roman" w:hAnsi="Times New Roman"/>
          <w:color w:val="000000"/>
          <w:sz w:val="24"/>
          <w:szCs w:val="24"/>
          <w:lang w:val="lv-LV" w:bidi="lv-LV"/>
        </w:rPr>
        <w:t xml:space="preserve">pielikums </w:t>
      </w:r>
      <w:r w:rsidRPr="00DB134C">
        <w:rPr>
          <w:rFonts w:ascii="Times New Roman" w:hAnsi="Times New Roman"/>
          <w:color w:val="000000"/>
          <w:sz w:val="24"/>
          <w:szCs w:val="24"/>
          <w:lang w:val="lv-LV" w:bidi="lv-LV"/>
        </w:rPr>
        <w:tab/>
      </w:r>
      <w:r w:rsidR="003C0F8B" w:rsidRPr="00195205">
        <w:rPr>
          <w:rFonts w:ascii="Times New Roman" w:hAnsi="Times New Roman"/>
          <w:color w:val="000000"/>
          <w:sz w:val="24"/>
          <w:szCs w:val="24"/>
          <w:lang w:val="lv-LV" w:bidi="lv-LV"/>
        </w:rPr>
        <w:t xml:space="preserve">Tehniskā </w:t>
      </w:r>
      <w:r w:rsidR="003C0F8B">
        <w:rPr>
          <w:rFonts w:ascii="Times New Roman" w:hAnsi="Times New Roman"/>
          <w:color w:val="000000"/>
          <w:sz w:val="24"/>
          <w:szCs w:val="24"/>
          <w:lang w:val="lv-LV" w:bidi="lv-LV"/>
        </w:rPr>
        <w:t>piedāvājuma forma iepirkuma priekšmeta II daļai;</w:t>
      </w:r>
    </w:p>
    <w:p w14:paraId="4D46FB09" w14:textId="7E571601" w:rsidR="00603769" w:rsidRDefault="00603769" w:rsidP="002F051D">
      <w:pPr>
        <w:widowControl w:val="0"/>
        <w:tabs>
          <w:tab w:val="left" w:pos="354"/>
        </w:tabs>
        <w:spacing w:after="0" w:line="240" w:lineRule="auto"/>
        <w:jc w:val="both"/>
        <w:rPr>
          <w:rFonts w:ascii="Times New Roman" w:hAnsi="Times New Roman"/>
          <w:color w:val="000000"/>
          <w:sz w:val="24"/>
          <w:szCs w:val="24"/>
          <w:lang w:val="lv-LV" w:bidi="lv-LV"/>
        </w:rPr>
      </w:pPr>
      <w:r w:rsidRPr="00DB134C">
        <w:rPr>
          <w:rFonts w:ascii="Times New Roman" w:hAnsi="Times New Roman"/>
          <w:color w:val="000000"/>
          <w:sz w:val="24"/>
          <w:szCs w:val="24"/>
          <w:lang w:val="lv-LV" w:bidi="lv-LV"/>
        </w:rPr>
        <w:t>3.</w:t>
      </w:r>
      <w:r>
        <w:rPr>
          <w:rFonts w:ascii="Times New Roman" w:hAnsi="Times New Roman"/>
          <w:color w:val="000000"/>
          <w:sz w:val="24"/>
          <w:szCs w:val="24"/>
          <w:lang w:val="lv-LV" w:bidi="lv-LV"/>
        </w:rPr>
        <w:t>3.</w:t>
      </w:r>
      <w:r w:rsidRPr="00DB134C">
        <w:rPr>
          <w:rFonts w:ascii="Times New Roman" w:hAnsi="Times New Roman"/>
          <w:color w:val="000000"/>
          <w:sz w:val="24"/>
          <w:szCs w:val="24"/>
          <w:lang w:val="lv-LV" w:bidi="lv-LV"/>
        </w:rPr>
        <w:t xml:space="preserve">pielikums </w:t>
      </w:r>
      <w:r w:rsidRPr="00DB134C">
        <w:rPr>
          <w:rFonts w:ascii="Times New Roman" w:hAnsi="Times New Roman"/>
          <w:color w:val="000000"/>
          <w:sz w:val="24"/>
          <w:szCs w:val="24"/>
          <w:lang w:val="lv-LV" w:bidi="lv-LV"/>
        </w:rPr>
        <w:tab/>
      </w:r>
      <w:r w:rsidRPr="00195205">
        <w:rPr>
          <w:rFonts w:ascii="Times New Roman" w:hAnsi="Times New Roman"/>
          <w:color w:val="000000"/>
          <w:sz w:val="24"/>
          <w:szCs w:val="24"/>
          <w:lang w:val="lv-LV" w:bidi="lv-LV"/>
        </w:rPr>
        <w:t xml:space="preserve">Tehniskā </w:t>
      </w:r>
      <w:r>
        <w:rPr>
          <w:rFonts w:ascii="Times New Roman" w:hAnsi="Times New Roman"/>
          <w:color w:val="000000"/>
          <w:sz w:val="24"/>
          <w:szCs w:val="24"/>
          <w:lang w:val="lv-LV" w:bidi="lv-LV"/>
        </w:rPr>
        <w:t>piedāvājuma forma iepirkuma priekšmeta III daļai;</w:t>
      </w:r>
    </w:p>
    <w:p w14:paraId="65C8E878" w14:textId="77777777" w:rsidR="002F051D" w:rsidRDefault="003C0F8B" w:rsidP="002F051D">
      <w:pPr>
        <w:widowControl w:val="0"/>
        <w:tabs>
          <w:tab w:val="left" w:pos="354"/>
        </w:tabs>
        <w:spacing w:after="0" w:line="240" w:lineRule="auto"/>
        <w:jc w:val="both"/>
        <w:rPr>
          <w:rFonts w:ascii="Times New Roman" w:hAnsi="Times New Roman"/>
          <w:color w:val="000000"/>
          <w:sz w:val="24"/>
          <w:szCs w:val="24"/>
          <w:lang w:val="lv-LV" w:bidi="lv-LV"/>
        </w:rPr>
      </w:pPr>
      <w:r>
        <w:rPr>
          <w:rFonts w:ascii="Times New Roman" w:hAnsi="Times New Roman"/>
          <w:color w:val="000000"/>
          <w:sz w:val="24"/>
          <w:szCs w:val="24"/>
          <w:lang w:val="lv-LV" w:bidi="lv-LV"/>
        </w:rPr>
        <w:t>4.pielikums</w:t>
      </w:r>
      <w:r>
        <w:rPr>
          <w:rFonts w:ascii="Times New Roman" w:hAnsi="Times New Roman"/>
          <w:color w:val="000000"/>
          <w:sz w:val="24"/>
          <w:szCs w:val="24"/>
          <w:lang w:val="lv-LV" w:bidi="lv-LV"/>
        </w:rPr>
        <w:tab/>
      </w:r>
      <w:r w:rsidR="002F051D" w:rsidRPr="00396F40">
        <w:rPr>
          <w:rFonts w:ascii="Times New Roman" w:hAnsi="Times New Roman"/>
          <w:color w:val="000000"/>
          <w:sz w:val="24"/>
          <w:szCs w:val="24"/>
          <w:lang w:val="lv-LV" w:bidi="lv-LV"/>
        </w:rPr>
        <w:t xml:space="preserve">Pretendenta un tā piesaistīto apakšuzņēmēju pieredze; </w:t>
      </w:r>
    </w:p>
    <w:p w14:paraId="678B3662" w14:textId="77777777" w:rsidR="00FD0320" w:rsidRPr="00FD0320" w:rsidRDefault="003C0F8B" w:rsidP="00BF3C02">
      <w:pPr>
        <w:widowControl w:val="0"/>
        <w:tabs>
          <w:tab w:val="left" w:pos="354"/>
        </w:tabs>
        <w:spacing w:after="0" w:line="240" w:lineRule="auto"/>
        <w:jc w:val="both"/>
        <w:rPr>
          <w:rFonts w:ascii="Times New Roman" w:hAnsi="Times New Roman"/>
          <w:color w:val="000000"/>
          <w:sz w:val="24"/>
          <w:szCs w:val="24"/>
          <w:lang w:val="lv-LV" w:bidi="lv-LV"/>
        </w:rPr>
      </w:pPr>
      <w:r>
        <w:rPr>
          <w:rFonts w:ascii="Times New Roman" w:hAnsi="Times New Roman"/>
          <w:color w:val="000000"/>
          <w:sz w:val="24"/>
          <w:szCs w:val="24"/>
          <w:lang w:val="lv-LV" w:bidi="lv-LV"/>
        </w:rPr>
        <w:t>5</w:t>
      </w:r>
      <w:r w:rsidR="00AE39E0" w:rsidRPr="00DB134C">
        <w:rPr>
          <w:rFonts w:ascii="Times New Roman" w:hAnsi="Times New Roman"/>
          <w:color w:val="000000"/>
          <w:sz w:val="24"/>
          <w:szCs w:val="24"/>
          <w:lang w:val="lv-LV" w:bidi="lv-LV"/>
        </w:rPr>
        <w:t>.</w:t>
      </w:r>
      <w:r w:rsidR="00FD0320">
        <w:rPr>
          <w:rFonts w:ascii="Times New Roman" w:hAnsi="Times New Roman"/>
          <w:color w:val="000000"/>
          <w:sz w:val="24"/>
          <w:szCs w:val="24"/>
          <w:lang w:val="lv-LV" w:bidi="lv-LV"/>
        </w:rPr>
        <w:t>1</w:t>
      </w:r>
      <w:r>
        <w:rPr>
          <w:rFonts w:ascii="Times New Roman" w:hAnsi="Times New Roman"/>
          <w:color w:val="000000"/>
          <w:sz w:val="24"/>
          <w:szCs w:val="24"/>
          <w:lang w:val="lv-LV" w:bidi="lv-LV"/>
        </w:rPr>
        <w:t>.</w:t>
      </w:r>
      <w:r w:rsidR="00AE39E0" w:rsidRPr="00DB134C">
        <w:rPr>
          <w:rFonts w:ascii="Times New Roman" w:hAnsi="Times New Roman"/>
          <w:color w:val="000000"/>
          <w:sz w:val="24"/>
          <w:szCs w:val="24"/>
          <w:lang w:val="lv-LV" w:bidi="lv-LV"/>
        </w:rPr>
        <w:t xml:space="preserve">pielikums </w:t>
      </w:r>
      <w:r w:rsidR="00AE39E0" w:rsidRPr="00DB134C">
        <w:rPr>
          <w:rFonts w:ascii="Times New Roman" w:hAnsi="Times New Roman"/>
          <w:color w:val="000000"/>
          <w:sz w:val="24"/>
          <w:szCs w:val="24"/>
          <w:lang w:val="lv-LV" w:bidi="lv-LV"/>
        </w:rPr>
        <w:tab/>
      </w:r>
      <w:r w:rsidR="00AE39E0" w:rsidRPr="00FD0320">
        <w:rPr>
          <w:rFonts w:ascii="Times New Roman" w:hAnsi="Times New Roman"/>
          <w:color w:val="000000"/>
          <w:sz w:val="24"/>
          <w:szCs w:val="24"/>
          <w:lang w:val="lv-LV" w:bidi="lv-LV"/>
        </w:rPr>
        <w:t>Finanšu piedāvājuma forma</w:t>
      </w:r>
      <w:r w:rsidR="002F051D">
        <w:rPr>
          <w:rFonts w:ascii="Times New Roman" w:hAnsi="Times New Roman"/>
          <w:color w:val="000000"/>
          <w:sz w:val="24"/>
          <w:szCs w:val="24"/>
          <w:lang w:val="lv-LV" w:bidi="lv-LV"/>
        </w:rPr>
        <w:t xml:space="preserve"> iepirkuma priekšmeta </w:t>
      </w:r>
      <w:r>
        <w:rPr>
          <w:rFonts w:ascii="Times New Roman" w:hAnsi="Times New Roman"/>
          <w:color w:val="000000"/>
          <w:sz w:val="24"/>
          <w:szCs w:val="24"/>
          <w:lang w:val="lv-LV" w:bidi="lv-LV"/>
        </w:rPr>
        <w:t xml:space="preserve">I </w:t>
      </w:r>
      <w:r w:rsidR="002F051D">
        <w:rPr>
          <w:rFonts w:ascii="Times New Roman" w:hAnsi="Times New Roman"/>
          <w:color w:val="000000"/>
          <w:sz w:val="24"/>
          <w:szCs w:val="24"/>
          <w:lang w:val="lv-LV" w:bidi="lv-LV"/>
        </w:rPr>
        <w:t>daļai</w:t>
      </w:r>
      <w:r w:rsidR="00AE39E0" w:rsidRPr="00FD0320">
        <w:rPr>
          <w:rFonts w:ascii="Times New Roman" w:hAnsi="Times New Roman"/>
          <w:color w:val="000000"/>
          <w:sz w:val="24"/>
          <w:szCs w:val="24"/>
          <w:lang w:val="lv-LV" w:bidi="lv-LV"/>
        </w:rPr>
        <w:t xml:space="preserve">; </w:t>
      </w:r>
    </w:p>
    <w:p w14:paraId="62B231EE" w14:textId="6F29610E" w:rsidR="00FD0320" w:rsidRDefault="003C0F8B" w:rsidP="00BF3C02">
      <w:pPr>
        <w:widowControl w:val="0"/>
        <w:tabs>
          <w:tab w:val="left" w:pos="354"/>
        </w:tabs>
        <w:spacing w:after="0" w:line="240" w:lineRule="auto"/>
        <w:jc w:val="both"/>
        <w:rPr>
          <w:rFonts w:ascii="Times New Roman" w:hAnsi="Times New Roman"/>
          <w:color w:val="000000"/>
          <w:sz w:val="24"/>
          <w:szCs w:val="24"/>
          <w:lang w:val="lv-LV" w:bidi="lv-LV"/>
        </w:rPr>
      </w:pPr>
      <w:r>
        <w:rPr>
          <w:rFonts w:ascii="Times New Roman" w:hAnsi="Times New Roman"/>
          <w:color w:val="000000"/>
          <w:sz w:val="24"/>
          <w:szCs w:val="24"/>
          <w:lang w:val="lv-LV" w:bidi="lv-LV"/>
        </w:rPr>
        <w:t>5</w:t>
      </w:r>
      <w:r w:rsidR="00FD0320" w:rsidRPr="00FD0320">
        <w:rPr>
          <w:rFonts w:ascii="Times New Roman" w:hAnsi="Times New Roman"/>
          <w:color w:val="000000"/>
          <w:sz w:val="24"/>
          <w:szCs w:val="24"/>
          <w:lang w:val="lv-LV" w:bidi="lv-LV"/>
        </w:rPr>
        <w:t>.2</w:t>
      </w:r>
      <w:r>
        <w:rPr>
          <w:rFonts w:ascii="Times New Roman" w:hAnsi="Times New Roman"/>
          <w:color w:val="000000"/>
          <w:sz w:val="24"/>
          <w:szCs w:val="24"/>
          <w:lang w:val="lv-LV" w:bidi="lv-LV"/>
        </w:rPr>
        <w:t>.</w:t>
      </w:r>
      <w:r w:rsidR="00FD0320" w:rsidRPr="00FD0320">
        <w:rPr>
          <w:rFonts w:ascii="Times New Roman" w:hAnsi="Times New Roman"/>
          <w:color w:val="000000"/>
          <w:sz w:val="24"/>
          <w:szCs w:val="24"/>
          <w:lang w:val="lv-LV" w:bidi="lv-LV"/>
        </w:rPr>
        <w:t xml:space="preserve">pielikums </w:t>
      </w:r>
      <w:r w:rsidR="00FD0320" w:rsidRPr="00FD0320">
        <w:rPr>
          <w:rFonts w:ascii="Times New Roman" w:hAnsi="Times New Roman"/>
          <w:color w:val="000000"/>
          <w:sz w:val="24"/>
          <w:szCs w:val="24"/>
          <w:lang w:val="lv-LV" w:bidi="lv-LV"/>
        </w:rPr>
        <w:tab/>
        <w:t>Finanšu piedāvājuma forma</w:t>
      </w:r>
      <w:r w:rsidR="002F051D">
        <w:rPr>
          <w:rFonts w:ascii="Times New Roman" w:hAnsi="Times New Roman"/>
          <w:color w:val="000000"/>
          <w:sz w:val="24"/>
          <w:szCs w:val="24"/>
          <w:lang w:val="lv-LV" w:bidi="lv-LV"/>
        </w:rPr>
        <w:t xml:space="preserve"> iepirkuma priekšmeta </w:t>
      </w:r>
      <w:r>
        <w:rPr>
          <w:rFonts w:ascii="Times New Roman" w:hAnsi="Times New Roman"/>
          <w:color w:val="000000"/>
          <w:sz w:val="24"/>
          <w:szCs w:val="24"/>
          <w:lang w:val="lv-LV" w:bidi="lv-LV"/>
        </w:rPr>
        <w:t xml:space="preserve">II </w:t>
      </w:r>
      <w:r w:rsidR="002F051D">
        <w:rPr>
          <w:rFonts w:ascii="Times New Roman" w:hAnsi="Times New Roman"/>
          <w:color w:val="000000"/>
          <w:sz w:val="24"/>
          <w:szCs w:val="24"/>
          <w:lang w:val="lv-LV" w:bidi="lv-LV"/>
        </w:rPr>
        <w:t>daļai</w:t>
      </w:r>
      <w:r w:rsidR="00FD0320" w:rsidRPr="00FD0320">
        <w:rPr>
          <w:rFonts w:ascii="Times New Roman" w:hAnsi="Times New Roman"/>
          <w:color w:val="000000"/>
          <w:sz w:val="24"/>
          <w:szCs w:val="24"/>
          <w:lang w:val="lv-LV" w:bidi="lv-LV"/>
        </w:rPr>
        <w:t>;</w:t>
      </w:r>
    </w:p>
    <w:p w14:paraId="217D5996" w14:textId="2BC48D6C" w:rsidR="00603769" w:rsidRDefault="00603769" w:rsidP="00BF3C02">
      <w:pPr>
        <w:widowControl w:val="0"/>
        <w:tabs>
          <w:tab w:val="left" w:pos="354"/>
        </w:tabs>
        <w:spacing w:after="0" w:line="240" w:lineRule="auto"/>
        <w:jc w:val="both"/>
        <w:rPr>
          <w:rFonts w:ascii="Times New Roman" w:hAnsi="Times New Roman"/>
          <w:color w:val="000000"/>
          <w:sz w:val="24"/>
          <w:szCs w:val="24"/>
          <w:lang w:val="lv-LV" w:bidi="lv-LV"/>
        </w:rPr>
      </w:pPr>
      <w:r>
        <w:rPr>
          <w:rFonts w:ascii="Times New Roman" w:hAnsi="Times New Roman"/>
          <w:color w:val="000000"/>
          <w:sz w:val="24"/>
          <w:szCs w:val="24"/>
          <w:lang w:val="lv-LV" w:bidi="lv-LV"/>
        </w:rPr>
        <w:t>5.3.</w:t>
      </w:r>
      <w:r w:rsidRPr="00FD0320">
        <w:rPr>
          <w:rFonts w:ascii="Times New Roman" w:hAnsi="Times New Roman"/>
          <w:color w:val="000000"/>
          <w:sz w:val="24"/>
          <w:szCs w:val="24"/>
          <w:lang w:val="lv-LV" w:bidi="lv-LV"/>
        </w:rPr>
        <w:t xml:space="preserve">pielikums </w:t>
      </w:r>
      <w:r w:rsidRPr="00FD0320">
        <w:rPr>
          <w:rFonts w:ascii="Times New Roman" w:hAnsi="Times New Roman"/>
          <w:color w:val="000000"/>
          <w:sz w:val="24"/>
          <w:szCs w:val="24"/>
          <w:lang w:val="lv-LV" w:bidi="lv-LV"/>
        </w:rPr>
        <w:tab/>
        <w:t>Finanšu piedāvājuma forma</w:t>
      </w:r>
      <w:r>
        <w:rPr>
          <w:rFonts w:ascii="Times New Roman" w:hAnsi="Times New Roman"/>
          <w:color w:val="000000"/>
          <w:sz w:val="24"/>
          <w:szCs w:val="24"/>
          <w:lang w:val="lv-LV" w:bidi="lv-LV"/>
        </w:rPr>
        <w:t xml:space="preserve"> iepirkuma priekšmeta III daļai</w:t>
      </w:r>
      <w:r w:rsidRPr="00FD0320">
        <w:rPr>
          <w:rFonts w:ascii="Times New Roman" w:hAnsi="Times New Roman"/>
          <w:color w:val="000000"/>
          <w:sz w:val="24"/>
          <w:szCs w:val="24"/>
          <w:lang w:val="lv-LV" w:bidi="lv-LV"/>
        </w:rPr>
        <w:t>;</w:t>
      </w:r>
    </w:p>
    <w:p w14:paraId="6932599D" w14:textId="77777777" w:rsidR="00BF3C02" w:rsidRPr="00DB134C" w:rsidRDefault="003C0F8B" w:rsidP="00BF3C02">
      <w:pPr>
        <w:widowControl w:val="0"/>
        <w:tabs>
          <w:tab w:val="left" w:pos="354"/>
        </w:tabs>
        <w:spacing w:after="0" w:line="240" w:lineRule="auto"/>
        <w:jc w:val="both"/>
        <w:rPr>
          <w:rFonts w:ascii="Times New Roman" w:hAnsi="Times New Roman"/>
          <w:color w:val="000000"/>
          <w:sz w:val="24"/>
          <w:szCs w:val="24"/>
          <w:lang w:val="lv-LV" w:bidi="lv-LV"/>
        </w:rPr>
      </w:pPr>
      <w:r>
        <w:rPr>
          <w:rFonts w:ascii="Times New Roman" w:hAnsi="Times New Roman"/>
          <w:color w:val="000000"/>
          <w:sz w:val="24"/>
          <w:szCs w:val="24"/>
          <w:lang w:val="lv-LV" w:bidi="lv-LV"/>
        </w:rPr>
        <w:t>6</w:t>
      </w:r>
      <w:r w:rsidR="004B50B8" w:rsidRPr="00DB134C">
        <w:rPr>
          <w:rFonts w:ascii="Times New Roman" w:hAnsi="Times New Roman"/>
          <w:color w:val="000000"/>
          <w:sz w:val="24"/>
          <w:szCs w:val="24"/>
          <w:lang w:val="lv-LV" w:bidi="lv-LV"/>
        </w:rPr>
        <w:t>.pielikum</w:t>
      </w:r>
      <w:r w:rsidR="004B50B8">
        <w:rPr>
          <w:rFonts w:ascii="Times New Roman" w:hAnsi="Times New Roman"/>
          <w:color w:val="000000"/>
          <w:sz w:val="24"/>
          <w:szCs w:val="24"/>
          <w:lang w:val="lv-LV" w:bidi="lv-LV"/>
        </w:rPr>
        <w:t xml:space="preserve">s      </w:t>
      </w:r>
      <w:r w:rsidR="00BF3C02" w:rsidRPr="00DB134C">
        <w:rPr>
          <w:rFonts w:ascii="Times New Roman" w:hAnsi="Times New Roman"/>
          <w:color w:val="000000"/>
          <w:sz w:val="24"/>
          <w:szCs w:val="24"/>
          <w:lang w:val="lv-LV" w:bidi="lv-LV"/>
        </w:rPr>
        <w:t>Informācija par pretendenta apakšuzņēmējiem</w:t>
      </w:r>
      <w:r w:rsidR="005C7B56" w:rsidRPr="00DB134C">
        <w:rPr>
          <w:rFonts w:ascii="Times New Roman" w:hAnsi="Times New Roman"/>
          <w:color w:val="000000"/>
          <w:sz w:val="24"/>
          <w:szCs w:val="24"/>
          <w:lang w:val="lv-LV" w:bidi="lv-LV"/>
        </w:rPr>
        <w:t>;</w:t>
      </w:r>
      <w:r w:rsidR="00BF3C02" w:rsidRPr="00DB134C">
        <w:rPr>
          <w:rFonts w:ascii="Times New Roman" w:hAnsi="Times New Roman"/>
          <w:color w:val="000000"/>
          <w:sz w:val="24"/>
          <w:szCs w:val="24"/>
          <w:lang w:val="lv-LV" w:bidi="lv-LV"/>
        </w:rPr>
        <w:t xml:space="preserve">  </w:t>
      </w:r>
    </w:p>
    <w:p w14:paraId="4BA4DA4A" w14:textId="77777777" w:rsidR="00BF3C02" w:rsidRPr="00DB134C" w:rsidRDefault="003C0F8B" w:rsidP="00BF3C02">
      <w:pPr>
        <w:widowControl w:val="0"/>
        <w:tabs>
          <w:tab w:val="left" w:pos="354"/>
        </w:tabs>
        <w:spacing w:after="0" w:line="240" w:lineRule="auto"/>
        <w:jc w:val="both"/>
        <w:rPr>
          <w:rFonts w:ascii="Times New Roman" w:hAnsi="Times New Roman"/>
          <w:color w:val="000000"/>
          <w:sz w:val="24"/>
          <w:szCs w:val="24"/>
          <w:lang w:val="lv-LV" w:bidi="lv-LV"/>
        </w:rPr>
      </w:pPr>
      <w:r>
        <w:rPr>
          <w:rFonts w:ascii="Times New Roman" w:hAnsi="Times New Roman"/>
          <w:color w:val="000000"/>
          <w:sz w:val="24"/>
          <w:szCs w:val="24"/>
          <w:lang w:val="lv-LV" w:bidi="lv-LV"/>
        </w:rPr>
        <w:t>7</w:t>
      </w:r>
      <w:r w:rsidR="00BF3C02" w:rsidRPr="00DB134C">
        <w:rPr>
          <w:rFonts w:ascii="Times New Roman" w:hAnsi="Times New Roman"/>
          <w:color w:val="000000"/>
          <w:sz w:val="24"/>
          <w:szCs w:val="24"/>
          <w:lang w:val="lv-LV" w:bidi="lv-LV"/>
        </w:rPr>
        <w:t xml:space="preserve">. pielikums </w:t>
      </w:r>
      <w:r w:rsidR="005A3A58" w:rsidRPr="00DB134C">
        <w:rPr>
          <w:rFonts w:ascii="Times New Roman" w:hAnsi="Times New Roman"/>
          <w:color w:val="000000"/>
          <w:sz w:val="24"/>
          <w:szCs w:val="24"/>
          <w:lang w:val="lv-LV" w:bidi="lv-LV"/>
        </w:rPr>
        <w:tab/>
      </w:r>
      <w:r w:rsidR="00BF3C02" w:rsidRPr="00DB134C">
        <w:rPr>
          <w:rFonts w:ascii="Times New Roman" w:hAnsi="Times New Roman"/>
          <w:color w:val="000000"/>
          <w:sz w:val="24"/>
          <w:szCs w:val="24"/>
          <w:lang w:val="lv-LV" w:bidi="lv-LV"/>
        </w:rPr>
        <w:t>Apakšuzņēmēja apliecinājums</w:t>
      </w:r>
      <w:r w:rsidR="005C7B56" w:rsidRPr="00DB134C">
        <w:rPr>
          <w:rFonts w:ascii="Times New Roman" w:hAnsi="Times New Roman"/>
          <w:color w:val="000000"/>
          <w:sz w:val="24"/>
          <w:szCs w:val="24"/>
          <w:lang w:val="lv-LV" w:bidi="lv-LV"/>
        </w:rPr>
        <w:t>;</w:t>
      </w:r>
    </w:p>
    <w:p w14:paraId="0E572533" w14:textId="77777777" w:rsidR="009C3A3A" w:rsidRPr="00FD0526" w:rsidRDefault="003C0F8B" w:rsidP="00FD0526">
      <w:pPr>
        <w:widowControl w:val="0"/>
        <w:tabs>
          <w:tab w:val="left" w:pos="354"/>
        </w:tabs>
        <w:spacing w:after="0" w:line="240" w:lineRule="auto"/>
        <w:jc w:val="both"/>
        <w:rPr>
          <w:rFonts w:ascii="Times New Roman" w:hAnsi="Times New Roman"/>
          <w:color w:val="000000"/>
          <w:sz w:val="24"/>
          <w:szCs w:val="24"/>
          <w:lang w:val="lv-LV" w:bidi="lv-LV"/>
        </w:rPr>
      </w:pPr>
      <w:r>
        <w:rPr>
          <w:rFonts w:ascii="Times New Roman" w:hAnsi="Times New Roman"/>
          <w:color w:val="000000"/>
          <w:sz w:val="24"/>
          <w:szCs w:val="24"/>
          <w:lang w:val="lv-LV" w:bidi="lv-LV"/>
        </w:rPr>
        <w:t>8</w:t>
      </w:r>
      <w:r w:rsidR="006D24E2" w:rsidRPr="00DB134C">
        <w:rPr>
          <w:rFonts w:ascii="Times New Roman" w:hAnsi="Times New Roman"/>
          <w:color w:val="000000"/>
          <w:sz w:val="24"/>
          <w:szCs w:val="24"/>
          <w:lang w:val="lv-LV" w:bidi="lv-LV"/>
        </w:rPr>
        <w:t xml:space="preserve">.pielikums </w:t>
      </w:r>
      <w:r w:rsidR="005A3A58" w:rsidRPr="00DB134C">
        <w:rPr>
          <w:rFonts w:ascii="Times New Roman" w:hAnsi="Times New Roman"/>
          <w:color w:val="000000"/>
          <w:sz w:val="24"/>
          <w:szCs w:val="24"/>
          <w:lang w:val="lv-LV" w:bidi="lv-LV"/>
        </w:rPr>
        <w:tab/>
      </w:r>
      <w:r w:rsidR="006D24E2" w:rsidRPr="00DB134C">
        <w:rPr>
          <w:rFonts w:ascii="Times New Roman" w:hAnsi="Times New Roman"/>
          <w:color w:val="000000"/>
          <w:sz w:val="24"/>
          <w:szCs w:val="24"/>
          <w:lang w:val="lv-LV" w:bidi="lv-LV"/>
        </w:rPr>
        <w:t>Līguma projekts</w:t>
      </w:r>
      <w:r>
        <w:rPr>
          <w:rFonts w:ascii="Times New Roman" w:hAnsi="Times New Roman"/>
          <w:color w:val="000000"/>
          <w:sz w:val="24"/>
          <w:szCs w:val="24"/>
          <w:lang w:val="lv-LV" w:bidi="lv-LV"/>
        </w:rPr>
        <w:t>.</w:t>
      </w:r>
      <w:bookmarkStart w:id="37" w:name="_Toc98233562"/>
      <w:bookmarkEnd w:id="37"/>
    </w:p>
    <w:sectPr w:rsidR="009C3A3A" w:rsidRPr="00FD0526" w:rsidSect="008B6158">
      <w:pgSz w:w="12240" w:h="15840"/>
      <w:pgMar w:top="720" w:right="72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787D9" w14:textId="77777777" w:rsidR="00B90240" w:rsidRDefault="00B90240" w:rsidP="00E64E8E">
      <w:pPr>
        <w:spacing w:after="0" w:line="240" w:lineRule="auto"/>
      </w:pPr>
      <w:r>
        <w:separator/>
      </w:r>
    </w:p>
  </w:endnote>
  <w:endnote w:type="continuationSeparator" w:id="0">
    <w:p w14:paraId="017F99C2" w14:textId="77777777" w:rsidR="00B90240" w:rsidRDefault="00B90240" w:rsidP="00E6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C14F" w14:textId="45751EB0" w:rsidR="00212879" w:rsidRDefault="00212879">
    <w:pPr>
      <w:pStyle w:val="Footer"/>
      <w:jc w:val="right"/>
    </w:pPr>
    <w:r>
      <w:fldChar w:fldCharType="begin"/>
    </w:r>
    <w:r>
      <w:instrText xml:space="preserve"> PAGE   \* MERGEFORMAT </w:instrText>
    </w:r>
    <w:r>
      <w:fldChar w:fldCharType="separate"/>
    </w:r>
    <w:r w:rsidR="005563D1">
      <w:rPr>
        <w:noProof/>
      </w:rPr>
      <w:t>17</w:t>
    </w:r>
    <w:r>
      <w:rPr>
        <w:noProof/>
      </w:rPr>
      <w:fldChar w:fldCharType="end"/>
    </w:r>
  </w:p>
  <w:p w14:paraId="008AB416" w14:textId="77777777" w:rsidR="00212879" w:rsidRDefault="00212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6287E" w14:textId="77777777" w:rsidR="00B90240" w:rsidRDefault="00B90240" w:rsidP="00E64E8E">
      <w:pPr>
        <w:spacing w:after="0" w:line="240" w:lineRule="auto"/>
      </w:pPr>
      <w:r>
        <w:separator/>
      </w:r>
    </w:p>
  </w:footnote>
  <w:footnote w:type="continuationSeparator" w:id="0">
    <w:p w14:paraId="5A939E20" w14:textId="77777777" w:rsidR="00B90240" w:rsidRDefault="00B90240" w:rsidP="00E64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Apakpunkts"/>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9C53B1"/>
    <w:multiLevelType w:val="multilevel"/>
    <w:tmpl w:val="D0A00904"/>
    <w:lvl w:ilvl="0">
      <w:start w:val="1"/>
      <w:numFmt w:val="decimal"/>
      <w:lvlText w:val="%1."/>
      <w:lvlJc w:val="left"/>
      <w:pPr>
        <w:ind w:left="720"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2" w15:restartNumberingAfterBreak="0">
    <w:nsid w:val="035B72A1"/>
    <w:multiLevelType w:val="multilevel"/>
    <w:tmpl w:val="D0A00904"/>
    <w:lvl w:ilvl="0">
      <w:start w:val="1"/>
      <w:numFmt w:val="decimal"/>
      <w:lvlText w:val="%1."/>
      <w:lvlJc w:val="left"/>
      <w:pPr>
        <w:ind w:left="720"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146"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3" w15:restartNumberingAfterBreak="0">
    <w:nsid w:val="04B37D7A"/>
    <w:multiLevelType w:val="multilevel"/>
    <w:tmpl w:val="DE3C5D58"/>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rPr>
    </w:lvl>
    <w:lvl w:ilvl="2">
      <w:start w:val="1"/>
      <w:numFmt w:val="decimal"/>
      <w:pStyle w:val="Style1"/>
      <w:lvlText w:val="%1.%2.%3."/>
      <w:lvlJc w:val="left"/>
      <w:pPr>
        <w:tabs>
          <w:tab w:val="num" w:pos="1146"/>
        </w:tabs>
        <w:ind w:left="1146" w:hanging="720"/>
      </w:pPr>
      <w:rPr>
        <w:rFonts w:hint="default"/>
      </w:rPr>
    </w:lvl>
    <w:lvl w:ilvl="3">
      <w:start w:val="1"/>
      <w:numFmt w:val="decimal"/>
      <w:lvlText w:val="%1.%2.%3.%4."/>
      <w:lvlJc w:val="left"/>
      <w:pPr>
        <w:tabs>
          <w:tab w:val="num" w:pos="1855"/>
        </w:tabs>
        <w:ind w:left="1855"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8F60F7"/>
    <w:multiLevelType w:val="hybridMultilevel"/>
    <w:tmpl w:val="763C8070"/>
    <w:lvl w:ilvl="0" w:tplc="586462F6">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0A045CAB"/>
    <w:multiLevelType w:val="multilevel"/>
    <w:tmpl w:val="D0A00904"/>
    <w:lvl w:ilvl="0">
      <w:start w:val="1"/>
      <w:numFmt w:val="decimal"/>
      <w:lvlText w:val="%1."/>
      <w:lvlJc w:val="left"/>
      <w:pPr>
        <w:ind w:left="720"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7" w15:restartNumberingAfterBreak="0">
    <w:nsid w:val="0E046F82"/>
    <w:multiLevelType w:val="hybridMultilevel"/>
    <w:tmpl w:val="38E63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5469CF"/>
    <w:multiLevelType w:val="hybridMultilevel"/>
    <w:tmpl w:val="04A239E6"/>
    <w:lvl w:ilvl="0" w:tplc="D1ECE0EA">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3266F"/>
    <w:multiLevelType w:val="multilevel"/>
    <w:tmpl w:val="D0A00904"/>
    <w:lvl w:ilvl="0">
      <w:start w:val="1"/>
      <w:numFmt w:val="decimal"/>
      <w:lvlText w:val="%1."/>
      <w:lvlJc w:val="left"/>
      <w:pPr>
        <w:ind w:left="720"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10" w15:restartNumberingAfterBreak="0">
    <w:nsid w:val="13387C79"/>
    <w:multiLevelType w:val="hybridMultilevel"/>
    <w:tmpl w:val="E3388B14"/>
    <w:lvl w:ilvl="0" w:tplc="586462F6">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356EF"/>
    <w:multiLevelType w:val="hybridMultilevel"/>
    <w:tmpl w:val="8E863A9C"/>
    <w:lvl w:ilvl="0" w:tplc="F118B11C">
      <w:start w:val="2"/>
      <w:numFmt w:val="decimal"/>
      <w:lvlText w:val="%1.2"/>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86F25"/>
    <w:multiLevelType w:val="hybridMultilevel"/>
    <w:tmpl w:val="2D6E59FA"/>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1EA961C8"/>
    <w:multiLevelType w:val="hybridMultilevel"/>
    <w:tmpl w:val="187CC17E"/>
    <w:lvl w:ilvl="0" w:tplc="C144BF3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65202"/>
    <w:multiLevelType w:val="multilevel"/>
    <w:tmpl w:val="CD0AB19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4C0D4D"/>
    <w:multiLevelType w:val="multilevel"/>
    <w:tmpl w:val="08A2852E"/>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2F63986"/>
    <w:multiLevelType w:val="hybridMultilevel"/>
    <w:tmpl w:val="32369408"/>
    <w:lvl w:ilvl="0" w:tplc="E16C9206">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67A58"/>
    <w:multiLevelType w:val="hybridMultilevel"/>
    <w:tmpl w:val="9B2459AC"/>
    <w:lvl w:ilvl="0" w:tplc="E6341D5A">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AD2739"/>
    <w:multiLevelType w:val="hybridMultilevel"/>
    <w:tmpl w:val="3C96BE28"/>
    <w:lvl w:ilvl="0" w:tplc="F5D488BC">
      <w:start w:val="2"/>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203A8"/>
    <w:multiLevelType w:val="multilevel"/>
    <w:tmpl w:val="FD24D7BE"/>
    <w:lvl w:ilvl="0">
      <w:start w:val="5"/>
      <w:numFmt w:val="decimal"/>
      <w:lvlText w:val="%1."/>
      <w:lvlJc w:val="left"/>
      <w:pPr>
        <w:ind w:left="540" w:hanging="540"/>
      </w:pPr>
      <w:rPr>
        <w:rFonts w:eastAsia="Helvetica" w:hint="default"/>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21" w15:restartNumberingAfterBreak="0">
    <w:nsid w:val="39B62A50"/>
    <w:multiLevelType w:val="hybridMultilevel"/>
    <w:tmpl w:val="D098F816"/>
    <w:lvl w:ilvl="0" w:tplc="E6341D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E5237"/>
    <w:multiLevelType w:val="multilevel"/>
    <w:tmpl w:val="37ECDD6E"/>
    <w:lvl w:ilvl="0">
      <w:start w:val="1"/>
      <w:numFmt w:val="decimal"/>
      <w:lvlText w:val="%1."/>
      <w:lvlJc w:val="left"/>
      <w:pPr>
        <w:ind w:left="540" w:hanging="540"/>
      </w:pPr>
    </w:lvl>
    <w:lvl w:ilvl="1">
      <w:start w:val="8"/>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C316CCD"/>
    <w:multiLevelType w:val="hybridMultilevel"/>
    <w:tmpl w:val="8B469F7C"/>
    <w:lvl w:ilvl="0" w:tplc="586462F6">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ED5BCB"/>
    <w:multiLevelType w:val="multilevel"/>
    <w:tmpl w:val="92763BE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4E70C0"/>
    <w:multiLevelType w:val="multilevel"/>
    <w:tmpl w:val="887EBAAE"/>
    <w:lvl w:ilvl="0">
      <w:start w:val="1"/>
      <w:numFmt w:val="decimal"/>
      <w:lvlText w:val="%1)"/>
      <w:lvlJc w:val="left"/>
      <w:pPr>
        <w:ind w:left="1211" w:hanging="360"/>
      </w:pPr>
      <w:rPr>
        <w:sz w:val="24"/>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15:restartNumberingAfterBreak="0">
    <w:nsid w:val="46BE1E42"/>
    <w:multiLevelType w:val="hybridMultilevel"/>
    <w:tmpl w:val="D7987784"/>
    <w:lvl w:ilvl="0" w:tplc="64F0CDDE">
      <w:start w:val="2"/>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6396A"/>
    <w:multiLevelType w:val="multilevel"/>
    <w:tmpl w:val="B4A83ECC"/>
    <w:lvl w:ilvl="0">
      <w:start w:val="6"/>
      <w:numFmt w:val="decimal"/>
      <w:lvlText w:val="%1."/>
      <w:lvlJc w:val="left"/>
      <w:pPr>
        <w:ind w:left="540" w:hanging="540"/>
      </w:pPr>
      <w:rPr>
        <w:rFonts w:eastAsia="Helvetica" w:hint="default"/>
        <w:color w:val="000000"/>
      </w:rPr>
    </w:lvl>
    <w:lvl w:ilvl="1">
      <w:start w:val="1"/>
      <w:numFmt w:val="decimal"/>
      <w:lvlText w:val="%1.%2."/>
      <w:lvlJc w:val="left"/>
      <w:pPr>
        <w:ind w:left="720" w:hanging="540"/>
      </w:pPr>
      <w:rPr>
        <w:rFonts w:ascii="Times New Roman" w:eastAsia="Helvetica" w:hAnsi="Times New Roman" w:cs="Times New Roman" w:hint="default"/>
        <w:b w:val="0"/>
        <w:sz w:val="24"/>
      </w:rPr>
    </w:lvl>
    <w:lvl w:ilvl="2">
      <w:start w:val="1"/>
      <w:numFmt w:val="decimal"/>
      <w:lvlText w:val="%1.%2.%3."/>
      <w:lvlJc w:val="left"/>
      <w:pPr>
        <w:ind w:left="1080" w:hanging="720"/>
      </w:pPr>
      <w:rPr>
        <w:rFonts w:eastAsia="Helvetica" w:hint="default"/>
      </w:rPr>
    </w:lvl>
    <w:lvl w:ilvl="3">
      <w:start w:val="1"/>
      <w:numFmt w:val="decimal"/>
      <w:lvlText w:val="%1.%2.%3.%4."/>
      <w:lvlJc w:val="left"/>
      <w:pPr>
        <w:ind w:left="1260" w:hanging="720"/>
      </w:pPr>
      <w:rPr>
        <w:rFonts w:eastAsia="Helvetica" w:hint="default"/>
      </w:rPr>
    </w:lvl>
    <w:lvl w:ilvl="4">
      <w:start w:val="1"/>
      <w:numFmt w:val="decimal"/>
      <w:lvlText w:val="%1.%2.%3.%4.%5."/>
      <w:lvlJc w:val="left"/>
      <w:pPr>
        <w:ind w:left="1800" w:hanging="1080"/>
      </w:pPr>
      <w:rPr>
        <w:rFonts w:eastAsia="Helvetica" w:hint="default"/>
      </w:rPr>
    </w:lvl>
    <w:lvl w:ilvl="5">
      <w:start w:val="1"/>
      <w:numFmt w:val="decimal"/>
      <w:lvlText w:val="%1.%2.%3.%4.%5.%6."/>
      <w:lvlJc w:val="left"/>
      <w:pPr>
        <w:ind w:left="1980" w:hanging="1080"/>
      </w:pPr>
      <w:rPr>
        <w:rFonts w:eastAsia="Helvetica" w:hint="default"/>
      </w:rPr>
    </w:lvl>
    <w:lvl w:ilvl="6">
      <w:start w:val="1"/>
      <w:numFmt w:val="decimal"/>
      <w:lvlText w:val="%1.%2.%3.%4.%5.%6.%7."/>
      <w:lvlJc w:val="left"/>
      <w:pPr>
        <w:ind w:left="2520" w:hanging="1440"/>
      </w:pPr>
      <w:rPr>
        <w:rFonts w:eastAsia="Helvetica" w:hint="default"/>
      </w:rPr>
    </w:lvl>
    <w:lvl w:ilvl="7">
      <w:start w:val="1"/>
      <w:numFmt w:val="decimal"/>
      <w:lvlText w:val="%1.%2.%3.%4.%5.%6.%7.%8."/>
      <w:lvlJc w:val="left"/>
      <w:pPr>
        <w:ind w:left="2700" w:hanging="1440"/>
      </w:pPr>
      <w:rPr>
        <w:rFonts w:eastAsia="Helvetica" w:hint="default"/>
      </w:rPr>
    </w:lvl>
    <w:lvl w:ilvl="8">
      <w:start w:val="1"/>
      <w:numFmt w:val="decimal"/>
      <w:lvlText w:val="%1.%2.%3.%4.%5.%6.%7.%8.%9."/>
      <w:lvlJc w:val="left"/>
      <w:pPr>
        <w:ind w:left="3240" w:hanging="1800"/>
      </w:pPr>
      <w:rPr>
        <w:rFonts w:eastAsia="Helvetica" w:hint="default"/>
      </w:rPr>
    </w:lvl>
  </w:abstractNum>
  <w:abstractNum w:abstractNumId="28" w15:restartNumberingAfterBreak="0">
    <w:nsid w:val="4B373F30"/>
    <w:multiLevelType w:val="hybridMultilevel"/>
    <w:tmpl w:val="BEB24EFC"/>
    <w:lvl w:ilvl="0" w:tplc="586462F6">
      <w:start w:val="2"/>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254962"/>
    <w:multiLevelType w:val="hybridMultilevel"/>
    <w:tmpl w:val="08808034"/>
    <w:lvl w:ilvl="0" w:tplc="586462F6">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3334DD"/>
    <w:multiLevelType w:val="hybridMultilevel"/>
    <w:tmpl w:val="50706342"/>
    <w:lvl w:ilvl="0" w:tplc="183C237C">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D3A7F"/>
    <w:multiLevelType w:val="hybridMultilevel"/>
    <w:tmpl w:val="2D6E59FA"/>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34" w15:restartNumberingAfterBreak="0">
    <w:nsid w:val="57D14719"/>
    <w:multiLevelType w:val="hybridMultilevel"/>
    <w:tmpl w:val="B88EC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1003C"/>
    <w:multiLevelType w:val="multilevel"/>
    <w:tmpl w:val="D0A00904"/>
    <w:lvl w:ilvl="0">
      <w:start w:val="1"/>
      <w:numFmt w:val="decimal"/>
      <w:lvlText w:val="%1."/>
      <w:lvlJc w:val="left"/>
      <w:pPr>
        <w:ind w:left="720"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179"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36" w15:restartNumberingAfterBreak="0">
    <w:nsid w:val="6527599C"/>
    <w:multiLevelType w:val="hybridMultilevel"/>
    <w:tmpl w:val="2A86BC68"/>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71E4584"/>
    <w:multiLevelType w:val="multilevel"/>
    <w:tmpl w:val="D0A00904"/>
    <w:lvl w:ilvl="0">
      <w:start w:val="1"/>
      <w:numFmt w:val="decimal"/>
      <w:lvlText w:val="%1."/>
      <w:lvlJc w:val="left"/>
      <w:pPr>
        <w:ind w:left="720"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4123"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39" w15:restartNumberingAfterBreak="0">
    <w:nsid w:val="680E2649"/>
    <w:multiLevelType w:val="multilevel"/>
    <w:tmpl w:val="12E4F8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DA0EAD"/>
    <w:multiLevelType w:val="hybridMultilevel"/>
    <w:tmpl w:val="58CCE16A"/>
    <w:lvl w:ilvl="0" w:tplc="586462F6">
      <w:start w:val="2"/>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377814"/>
    <w:multiLevelType w:val="multilevel"/>
    <w:tmpl w:val="D0A00904"/>
    <w:lvl w:ilvl="0">
      <w:start w:val="1"/>
      <w:numFmt w:val="decimal"/>
      <w:lvlText w:val="%1."/>
      <w:lvlJc w:val="left"/>
      <w:pPr>
        <w:ind w:left="720" w:hanging="360"/>
      </w:pPr>
      <w:rPr>
        <w:rFonts w:hint="default"/>
      </w:rPr>
    </w:lvl>
    <w:lvl w:ilvl="1">
      <w:start w:val="3"/>
      <w:numFmt w:val="decimal"/>
      <w:isLgl/>
      <w:lvlText w:val="%1.%2."/>
      <w:lvlJc w:val="left"/>
      <w:pPr>
        <w:ind w:left="933" w:hanging="540"/>
      </w:pPr>
      <w:rPr>
        <w:rFonts w:hint="default"/>
        <w:i w:val="0"/>
        <w:color w:val="auto"/>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1572" w:hanging="1080"/>
      </w:pPr>
      <w:rPr>
        <w:rFonts w:hint="default"/>
        <w:i w:val="0"/>
        <w:color w:val="auto"/>
      </w:rPr>
    </w:lvl>
    <w:lvl w:ilvl="5">
      <w:start w:val="1"/>
      <w:numFmt w:val="decimal"/>
      <w:isLgl/>
      <w:lvlText w:val="%1.%2.%3.%4.%5.%6."/>
      <w:lvlJc w:val="left"/>
      <w:pPr>
        <w:ind w:left="1605" w:hanging="1080"/>
      </w:pPr>
      <w:rPr>
        <w:rFonts w:hint="default"/>
        <w:i w:val="0"/>
        <w:color w:val="auto"/>
      </w:rPr>
    </w:lvl>
    <w:lvl w:ilvl="6">
      <w:start w:val="1"/>
      <w:numFmt w:val="decimal"/>
      <w:isLgl/>
      <w:lvlText w:val="%1.%2.%3.%4.%5.%6.%7."/>
      <w:lvlJc w:val="left"/>
      <w:pPr>
        <w:ind w:left="1998" w:hanging="1440"/>
      </w:pPr>
      <w:rPr>
        <w:rFonts w:hint="default"/>
        <w:i w:val="0"/>
        <w:color w:val="auto"/>
      </w:rPr>
    </w:lvl>
    <w:lvl w:ilvl="7">
      <w:start w:val="1"/>
      <w:numFmt w:val="decimal"/>
      <w:isLgl/>
      <w:lvlText w:val="%1.%2.%3.%4.%5.%6.%7.%8."/>
      <w:lvlJc w:val="left"/>
      <w:pPr>
        <w:ind w:left="2031" w:hanging="1440"/>
      </w:pPr>
      <w:rPr>
        <w:rFonts w:hint="default"/>
        <w:i w:val="0"/>
        <w:color w:val="auto"/>
      </w:rPr>
    </w:lvl>
    <w:lvl w:ilvl="8">
      <w:start w:val="1"/>
      <w:numFmt w:val="decimal"/>
      <w:isLgl/>
      <w:lvlText w:val="%1.%2.%3.%4.%5.%6.%7.%8.%9."/>
      <w:lvlJc w:val="left"/>
      <w:pPr>
        <w:ind w:left="2424" w:hanging="1800"/>
      </w:pPr>
      <w:rPr>
        <w:rFonts w:hint="default"/>
        <w:i w:val="0"/>
        <w:color w:val="auto"/>
      </w:rPr>
    </w:lvl>
  </w:abstractNum>
  <w:abstractNum w:abstractNumId="42"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5E55E7"/>
    <w:multiLevelType w:val="multilevel"/>
    <w:tmpl w:val="DB944D38"/>
    <w:lvl w:ilvl="0">
      <w:start w:val="3"/>
      <w:numFmt w:val="decimal"/>
      <w:lvlText w:val="%1."/>
      <w:lvlJc w:val="left"/>
      <w:pPr>
        <w:tabs>
          <w:tab w:val="num" w:pos="360"/>
        </w:tabs>
        <w:ind w:left="360" w:hanging="360"/>
      </w:pPr>
      <w:rPr>
        <w:color w:val="auto"/>
        <w:sz w:val="26"/>
      </w:rPr>
    </w:lvl>
    <w:lvl w:ilvl="1">
      <w:start w:val="3"/>
      <w:numFmt w:val="decimal"/>
      <w:lvlText w:val="%1.%2."/>
      <w:lvlJc w:val="left"/>
      <w:pPr>
        <w:tabs>
          <w:tab w:val="num" w:pos="360"/>
        </w:tabs>
        <w:ind w:left="360" w:hanging="360"/>
      </w:pPr>
      <w:rPr>
        <w:color w:val="auto"/>
        <w:sz w:val="26"/>
      </w:rPr>
    </w:lvl>
    <w:lvl w:ilvl="2">
      <w:start w:val="1"/>
      <w:numFmt w:val="decimal"/>
      <w:lvlText w:val="%1.%2.%3."/>
      <w:lvlJc w:val="left"/>
      <w:pPr>
        <w:tabs>
          <w:tab w:val="num" w:pos="720"/>
        </w:tabs>
        <w:ind w:left="720" w:hanging="720"/>
      </w:pPr>
      <w:rPr>
        <w:color w:val="auto"/>
        <w:sz w:val="24"/>
        <w:szCs w:val="24"/>
      </w:rPr>
    </w:lvl>
    <w:lvl w:ilvl="3">
      <w:start w:val="1"/>
      <w:numFmt w:val="decimal"/>
      <w:lvlText w:val="%1.%2.%3.%4."/>
      <w:lvlJc w:val="left"/>
      <w:pPr>
        <w:tabs>
          <w:tab w:val="num" w:pos="720"/>
        </w:tabs>
        <w:ind w:left="720" w:hanging="720"/>
      </w:pPr>
      <w:rPr>
        <w:color w:val="auto"/>
        <w:sz w:val="26"/>
      </w:rPr>
    </w:lvl>
    <w:lvl w:ilvl="4">
      <w:start w:val="1"/>
      <w:numFmt w:val="decimal"/>
      <w:lvlText w:val="%1.%2.%3.%4.%5."/>
      <w:lvlJc w:val="left"/>
      <w:pPr>
        <w:tabs>
          <w:tab w:val="num" w:pos="1080"/>
        </w:tabs>
        <w:ind w:left="1080" w:hanging="1080"/>
      </w:pPr>
      <w:rPr>
        <w:color w:val="auto"/>
        <w:sz w:val="26"/>
      </w:rPr>
    </w:lvl>
    <w:lvl w:ilvl="5">
      <w:start w:val="1"/>
      <w:numFmt w:val="decimal"/>
      <w:lvlText w:val="%1.%2.%3.%4.%5.%6."/>
      <w:lvlJc w:val="left"/>
      <w:pPr>
        <w:tabs>
          <w:tab w:val="num" w:pos="1080"/>
        </w:tabs>
        <w:ind w:left="1080" w:hanging="1080"/>
      </w:pPr>
      <w:rPr>
        <w:color w:val="auto"/>
        <w:sz w:val="26"/>
      </w:rPr>
    </w:lvl>
    <w:lvl w:ilvl="6">
      <w:start w:val="1"/>
      <w:numFmt w:val="decimal"/>
      <w:lvlText w:val="%1.%2.%3.%4.%5.%6.%7."/>
      <w:lvlJc w:val="left"/>
      <w:pPr>
        <w:tabs>
          <w:tab w:val="num" w:pos="1440"/>
        </w:tabs>
        <w:ind w:left="1440" w:hanging="1440"/>
      </w:pPr>
      <w:rPr>
        <w:color w:val="auto"/>
        <w:sz w:val="26"/>
      </w:rPr>
    </w:lvl>
    <w:lvl w:ilvl="7">
      <w:start w:val="1"/>
      <w:numFmt w:val="decimal"/>
      <w:lvlText w:val="%1.%2.%3.%4.%5.%6.%7.%8."/>
      <w:lvlJc w:val="left"/>
      <w:pPr>
        <w:tabs>
          <w:tab w:val="num" w:pos="1440"/>
        </w:tabs>
        <w:ind w:left="1440" w:hanging="1440"/>
      </w:pPr>
      <w:rPr>
        <w:color w:val="auto"/>
        <w:sz w:val="26"/>
      </w:rPr>
    </w:lvl>
    <w:lvl w:ilvl="8">
      <w:start w:val="1"/>
      <w:numFmt w:val="decimal"/>
      <w:lvlText w:val="%1.%2.%3.%4.%5.%6.%7.%8.%9."/>
      <w:lvlJc w:val="left"/>
      <w:pPr>
        <w:tabs>
          <w:tab w:val="num" w:pos="1800"/>
        </w:tabs>
        <w:ind w:left="1800" w:hanging="1800"/>
      </w:pPr>
      <w:rPr>
        <w:color w:val="auto"/>
        <w:sz w:val="26"/>
      </w:rPr>
    </w:lvl>
  </w:abstractNum>
  <w:abstractNum w:abstractNumId="44" w15:restartNumberingAfterBreak="0">
    <w:nsid w:val="79B7392B"/>
    <w:multiLevelType w:val="hybridMultilevel"/>
    <w:tmpl w:val="50706342"/>
    <w:lvl w:ilvl="0" w:tplc="183C237C">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6" w15:restartNumberingAfterBreak="0">
    <w:nsid w:val="7B98548A"/>
    <w:multiLevelType w:val="multilevel"/>
    <w:tmpl w:val="D1EE577E"/>
    <w:lvl w:ilvl="0">
      <w:start w:val="2"/>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146"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7" w15:restartNumberingAfterBreak="0">
    <w:nsid w:val="7EA0230D"/>
    <w:multiLevelType w:val="multilevel"/>
    <w:tmpl w:val="B00EB6BA"/>
    <w:styleLink w:val="WW8Num3"/>
    <w:lvl w:ilvl="0">
      <w:start w:val="6"/>
      <w:numFmt w:val="decimal"/>
      <w:lvlText w:val="%1."/>
      <w:lvlJc w:val="left"/>
      <w:pPr>
        <w:ind w:left="390" w:hanging="390"/>
      </w:pPr>
      <w:rPr>
        <w:rFonts w:cs="Times New Roman"/>
      </w:rPr>
    </w:lvl>
    <w:lvl w:ilvl="1">
      <w:start w:val="5"/>
      <w:numFmt w:val="decimal"/>
      <w:lvlText w:val="%1.%2."/>
      <w:lvlJc w:val="left"/>
      <w:pPr>
        <w:ind w:left="660" w:hanging="720"/>
      </w:pPr>
      <w:rPr>
        <w:rFonts w:cs="Times New Roman"/>
        <w:b/>
        <w:i w:val="0"/>
      </w:rPr>
    </w:lvl>
    <w:lvl w:ilvl="2">
      <w:start w:val="1"/>
      <w:numFmt w:val="decimal"/>
      <w:lvlText w:val="%1.%2.%3."/>
      <w:lvlJc w:val="left"/>
      <w:pPr>
        <w:ind w:left="720" w:hanging="720"/>
      </w:pPr>
      <w:rPr>
        <w:rFonts w:cs="Times New Roman"/>
        <w:b w:val="0"/>
      </w:rPr>
    </w:lvl>
    <w:lvl w:ilvl="3">
      <w:start w:val="1"/>
      <w:numFmt w:val="decimal"/>
      <w:lvlText w:val="%1.%2.%3.%4."/>
      <w:lvlJc w:val="left"/>
      <w:pPr>
        <w:ind w:left="900" w:hanging="1080"/>
      </w:pPr>
      <w:rPr>
        <w:rFonts w:cs="Times New Roman"/>
      </w:rPr>
    </w:lvl>
    <w:lvl w:ilvl="4">
      <w:start w:val="1"/>
      <w:numFmt w:val="decimal"/>
      <w:lvlText w:val="%1.%2.%3.%4.%5."/>
      <w:lvlJc w:val="left"/>
      <w:pPr>
        <w:ind w:left="840" w:hanging="1080"/>
      </w:pPr>
      <w:rPr>
        <w:rFonts w:cs="Times New Roman"/>
      </w:rPr>
    </w:lvl>
    <w:lvl w:ilvl="5">
      <w:start w:val="1"/>
      <w:numFmt w:val="decimal"/>
      <w:lvlText w:val="%1.%2.%3.%4.%5.%6."/>
      <w:lvlJc w:val="left"/>
      <w:pPr>
        <w:ind w:left="1140" w:hanging="1440"/>
      </w:pPr>
      <w:rPr>
        <w:rFonts w:cs="Times New Roman"/>
      </w:rPr>
    </w:lvl>
    <w:lvl w:ilvl="6">
      <w:start w:val="1"/>
      <w:numFmt w:val="decimal"/>
      <w:lvlText w:val="%1.%2.%3.%4.%5.%6.%7."/>
      <w:lvlJc w:val="left"/>
      <w:pPr>
        <w:ind w:left="1080" w:hanging="1440"/>
      </w:pPr>
      <w:rPr>
        <w:rFonts w:cs="Times New Roman"/>
      </w:rPr>
    </w:lvl>
    <w:lvl w:ilvl="7">
      <w:start w:val="1"/>
      <w:numFmt w:val="decimal"/>
      <w:lvlText w:val="%1.%2.%3.%4.%5.%6.%7.%8."/>
      <w:lvlJc w:val="left"/>
      <w:pPr>
        <w:ind w:left="1380" w:hanging="1800"/>
      </w:pPr>
      <w:rPr>
        <w:rFonts w:cs="Times New Roman"/>
      </w:rPr>
    </w:lvl>
    <w:lvl w:ilvl="8">
      <w:start w:val="1"/>
      <w:numFmt w:val="decimal"/>
      <w:lvlText w:val="%1.%2.%3.%4.%5.%6.%7.%8.%9."/>
      <w:lvlJc w:val="left"/>
      <w:pPr>
        <w:ind w:left="1320" w:hanging="1800"/>
      </w:pPr>
      <w:rPr>
        <w:rFonts w:cs="Times New Roman"/>
      </w:rPr>
    </w:lvl>
  </w:abstractNum>
  <w:abstractNum w:abstractNumId="48" w15:restartNumberingAfterBreak="0">
    <w:nsid w:val="7EC94853"/>
    <w:multiLevelType w:val="hybridMultilevel"/>
    <w:tmpl w:val="C4EC0B1A"/>
    <w:lvl w:ilvl="0" w:tplc="586462F6">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32"/>
  </w:num>
  <w:num w:numId="4">
    <w:abstractNumId w:val="22"/>
  </w:num>
  <w:num w:numId="5">
    <w:abstractNumId w:val="25"/>
  </w:num>
  <w:num w:numId="6">
    <w:abstractNumId w:val="37"/>
  </w:num>
  <w:num w:numId="7">
    <w:abstractNumId w:val="47"/>
  </w:num>
  <w:num w:numId="8">
    <w:abstractNumId w:val="14"/>
  </w:num>
  <w:num w:numId="9">
    <w:abstractNumId w:val="20"/>
  </w:num>
  <w:num w:numId="10">
    <w:abstractNumId w:val="1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0"/>
  </w:num>
  <w:num w:numId="14">
    <w:abstractNumId w:val="45"/>
  </w:num>
  <w:num w:numId="15">
    <w:abstractNumId w:val="33"/>
  </w:num>
  <w:num w:numId="16">
    <w:abstractNumId w:val="36"/>
  </w:num>
  <w:num w:numId="17">
    <w:abstractNumId w:val="38"/>
  </w:num>
  <w:num w:numId="18">
    <w:abstractNumId w:val="42"/>
  </w:num>
  <w:num w:numId="19">
    <w:abstractNumId w:val="4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
  </w:num>
  <w:num w:numId="22">
    <w:abstractNumId w:val="3"/>
  </w:num>
  <w:num w:numId="23">
    <w:abstractNumId w:val="9"/>
  </w:num>
  <w:num w:numId="24">
    <w:abstractNumId w:val="35"/>
  </w:num>
  <w:num w:numId="25">
    <w:abstractNumId w:val="6"/>
  </w:num>
  <w:num w:numId="26">
    <w:abstractNumId w:val="1"/>
  </w:num>
  <w:num w:numId="27">
    <w:abstractNumId w:val="41"/>
  </w:num>
  <w:num w:numId="28">
    <w:abstractNumId w:val="46"/>
  </w:num>
  <w:num w:numId="29">
    <w:abstractNumId w:val="7"/>
  </w:num>
  <w:num w:numId="30">
    <w:abstractNumId w:val="13"/>
  </w:num>
  <w:num w:numId="31">
    <w:abstractNumId w:val="12"/>
  </w:num>
  <w:num w:numId="32">
    <w:abstractNumId w:val="31"/>
  </w:num>
  <w:num w:numId="33">
    <w:abstractNumId w:val="34"/>
  </w:num>
  <w:num w:numId="34">
    <w:abstractNumId w:val="21"/>
  </w:num>
  <w:num w:numId="35">
    <w:abstractNumId w:val="26"/>
  </w:num>
  <w:num w:numId="36">
    <w:abstractNumId w:val="30"/>
  </w:num>
  <w:num w:numId="37">
    <w:abstractNumId w:val="44"/>
  </w:num>
  <w:num w:numId="38">
    <w:abstractNumId w:val="48"/>
  </w:num>
  <w:num w:numId="39">
    <w:abstractNumId w:val="29"/>
  </w:num>
  <w:num w:numId="40">
    <w:abstractNumId w:val="4"/>
  </w:num>
  <w:num w:numId="41">
    <w:abstractNumId w:val="23"/>
  </w:num>
  <w:num w:numId="42">
    <w:abstractNumId w:val="10"/>
  </w:num>
  <w:num w:numId="43">
    <w:abstractNumId w:val="40"/>
  </w:num>
  <w:num w:numId="44">
    <w:abstractNumId w:val="28"/>
  </w:num>
  <w:num w:numId="45">
    <w:abstractNumId w:val="18"/>
  </w:num>
  <w:num w:numId="46">
    <w:abstractNumId w:val="17"/>
  </w:num>
  <w:num w:numId="47">
    <w:abstractNumId w:val="8"/>
  </w:num>
  <w:num w:numId="48">
    <w:abstractNumId w:val="19"/>
  </w:num>
  <w:num w:numId="4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01D"/>
    <w:rsid w:val="00001AB7"/>
    <w:rsid w:val="000030B8"/>
    <w:rsid w:val="00003D87"/>
    <w:rsid w:val="00012379"/>
    <w:rsid w:val="00014483"/>
    <w:rsid w:val="0001519A"/>
    <w:rsid w:val="000163F7"/>
    <w:rsid w:val="0001691B"/>
    <w:rsid w:val="0001737F"/>
    <w:rsid w:val="000212F2"/>
    <w:rsid w:val="00021CB4"/>
    <w:rsid w:val="000220A0"/>
    <w:rsid w:val="00024669"/>
    <w:rsid w:val="00030DD1"/>
    <w:rsid w:val="00032312"/>
    <w:rsid w:val="00032DF6"/>
    <w:rsid w:val="00036F36"/>
    <w:rsid w:val="00037825"/>
    <w:rsid w:val="00043240"/>
    <w:rsid w:val="00044C46"/>
    <w:rsid w:val="00046F83"/>
    <w:rsid w:val="00052B53"/>
    <w:rsid w:val="0005749A"/>
    <w:rsid w:val="00060F58"/>
    <w:rsid w:val="000624B6"/>
    <w:rsid w:val="00063362"/>
    <w:rsid w:val="00063AB4"/>
    <w:rsid w:val="000656BF"/>
    <w:rsid w:val="0006642E"/>
    <w:rsid w:val="00071B41"/>
    <w:rsid w:val="00071B46"/>
    <w:rsid w:val="00073C49"/>
    <w:rsid w:val="00076862"/>
    <w:rsid w:val="000835F4"/>
    <w:rsid w:val="00084F27"/>
    <w:rsid w:val="000859FC"/>
    <w:rsid w:val="00090387"/>
    <w:rsid w:val="00090697"/>
    <w:rsid w:val="000914B6"/>
    <w:rsid w:val="00094E1F"/>
    <w:rsid w:val="000A0951"/>
    <w:rsid w:val="000A281A"/>
    <w:rsid w:val="000A4352"/>
    <w:rsid w:val="000A4D18"/>
    <w:rsid w:val="000A74AF"/>
    <w:rsid w:val="000A78DA"/>
    <w:rsid w:val="000B61B1"/>
    <w:rsid w:val="000B7968"/>
    <w:rsid w:val="000C1AA4"/>
    <w:rsid w:val="000C238F"/>
    <w:rsid w:val="000C34A1"/>
    <w:rsid w:val="000C3967"/>
    <w:rsid w:val="000C68BC"/>
    <w:rsid w:val="000D24D8"/>
    <w:rsid w:val="000D25B9"/>
    <w:rsid w:val="000D28F7"/>
    <w:rsid w:val="000E38B0"/>
    <w:rsid w:val="000E3D54"/>
    <w:rsid w:val="000E554A"/>
    <w:rsid w:val="000F0CE9"/>
    <w:rsid w:val="000F18F0"/>
    <w:rsid w:val="000F4148"/>
    <w:rsid w:val="000F6266"/>
    <w:rsid w:val="001027D1"/>
    <w:rsid w:val="00102DF8"/>
    <w:rsid w:val="00104D62"/>
    <w:rsid w:val="001052C6"/>
    <w:rsid w:val="00112F16"/>
    <w:rsid w:val="001142C8"/>
    <w:rsid w:val="00114B0F"/>
    <w:rsid w:val="0011699D"/>
    <w:rsid w:val="00116C22"/>
    <w:rsid w:val="00124134"/>
    <w:rsid w:val="00125AD0"/>
    <w:rsid w:val="00131473"/>
    <w:rsid w:val="00134E6E"/>
    <w:rsid w:val="0013528F"/>
    <w:rsid w:val="001366F3"/>
    <w:rsid w:val="00136D43"/>
    <w:rsid w:val="00137877"/>
    <w:rsid w:val="00144086"/>
    <w:rsid w:val="00146407"/>
    <w:rsid w:val="00151CEA"/>
    <w:rsid w:val="00153A63"/>
    <w:rsid w:val="00153EA8"/>
    <w:rsid w:val="00162883"/>
    <w:rsid w:val="00162B41"/>
    <w:rsid w:val="001630D3"/>
    <w:rsid w:val="00166C17"/>
    <w:rsid w:val="00172119"/>
    <w:rsid w:val="00176123"/>
    <w:rsid w:val="00176DFE"/>
    <w:rsid w:val="0018024C"/>
    <w:rsid w:val="00181575"/>
    <w:rsid w:val="00181A08"/>
    <w:rsid w:val="0018268A"/>
    <w:rsid w:val="0018725C"/>
    <w:rsid w:val="00195205"/>
    <w:rsid w:val="001A07CC"/>
    <w:rsid w:val="001A5AC0"/>
    <w:rsid w:val="001B0845"/>
    <w:rsid w:val="001B25D4"/>
    <w:rsid w:val="001B4A91"/>
    <w:rsid w:val="001C2270"/>
    <w:rsid w:val="001C2936"/>
    <w:rsid w:val="001C3D7E"/>
    <w:rsid w:val="001C6D9C"/>
    <w:rsid w:val="001D3AB3"/>
    <w:rsid w:val="001D47A7"/>
    <w:rsid w:val="001D4E5F"/>
    <w:rsid w:val="001D519C"/>
    <w:rsid w:val="001E3DF4"/>
    <w:rsid w:val="001E7B6F"/>
    <w:rsid w:val="001F01A5"/>
    <w:rsid w:val="001F1BC3"/>
    <w:rsid w:val="001F3585"/>
    <w:rsid w:val="001F4D59"/>
    <w:rsid w:val="001F58CA"/>
    <w:rsid w:val="00201EEC"/>
    <w:rsid w:val="00212879"/>
    <w:rsid w:val="00212E42"/>
    <w:rsid w:val="00212F04"/>
    <w:rsid w:val="00215280"/>
    <w:rsid w:val="00223A03"/>
    <w:rsid w:val="002403E3"/>
    <w:rsid w:val="00243EF5"/>
    <w:rsid w:val="0024761D"/>
    <w:rsid w:val="0025107E"/>
    <w:rsid w:val="002513F5"/>
    <w:rsid w:val="00261BDB"/>
    <w:rsid w:val="00262D66"/>
    <w:rsid w:val="002646FC"/>
    <w:rsid w:val="002658DC"/>
    <w:rsid w:val="00271F17"/>
    <w:rsid w:val="00273F9E"/>
    <w:rsid w:val="002748EA"/>
    <w:rsid w:val="0028086C"/>
    <w:rsid w:val="00281F20"/>
    <w:rsid w:val="00282F13"/>
    <w:rsid w:val="002A2452"/>
    <w:rsid w:val="002A36C5"/>
    <w:rsid w:val="002A4562"/>
    <w:rsid w:val="002A5B55"/>
    <w:rsid w:val="002B1831"/>
    <w:rsid w:val="002B34CC"/>
    <w:rsid w:val="002C6D0C"/>
    <w:rsid w:val="002D0610"/>
    <w:rsid w:val="002D0C45"/>
    <w:rsid w:val="002D218C"/>
    <w:rsid w:val="002D32A9"/>
    <w:rsid w:val="002D42CD"/>
    <w:rsid w:val="002D4B49"/>
    <w:rsid w:val="002D6162"/>
    <w:rsid w:val="002E5709"/>
    <w:rsid w:val="002E6F53"/>
    <w:rsid w:val="002F051D"/>
    <w:rsid w:val="002F42C7"/>
    <w:rsid w:val="002F6FCA"/>
    <w:rsid w:val="00307624"/>
    <w:rsid w:val="00315A7F"/>
    <w:rsid w:val="003201B7"/>
    <w:rsid w:val="00325D0F"/>
    <w:rsid w:val="0032699B"/>
    <w:rsid w:val="00330186"/>
    <w:rsid w:val="00330473"/>
    <w:rsid w:val="003319C1"/>
    <w:rsid w:val="00332845"/>
    <w:rsid w:val="00334FFD"/>
    <w:rsid w:val="003408E5"/>
    <w:rsid w:val="00340C9F"/>
    <w:rsid w:val="0034261C"/>
    <w:rsid w:val="0034698A"/>
    <w:rsid w:val="00346B0B"/>
    <w:rsid w:val="00361E28"/>
    <w:rsid w:val="003625AA"/>
    <w:rsid w:val="00365CC0"/>
    <w:rsid w:val="0036643F"/>
    <w:rsid w:val="003725A1"/>
    <w:rsid w:val="0037301B"/>
    <w:rsid w:val="003765C0"/>
    <w:rsid w:val="003801A0"/>
    <w:rsid w:val="00384217"/>
    <w:rsid w:val="00385B7E"/>
    <w:rsid w:val="00386E5A"/>
    <w:rsid w:val="0039356D"/>
    <w:rsid w:val="00395B7F"/>
    <w:rsid w:val="00395C14"/>
    <w:rsid w:val="00396F40"/>
    <w:rsid w:val="003A0180"/>
    <w:rsid w:val="003A04A6"/>
    <w:rsid w:val="003A1360"/>
    <w:rsid w:val="003A5DD0"/>
    <w:rsid w:val="003A71AF"/>
    <w:rsid w:val="003A748A"/>
    <w:rsid w:val="003A76CA"/>
    <w:rsid w:val="003B2735"/>
    <w:rsid w:val="003B399F"/>
    <w:rsid w:val="003B5C3A"/>
    <w:rsid w:val="003B6B3C"/>
    <w:rsid w:val="003B7A35"/>
    <w:rsid w:val="003C0F8B"/>
    <w:rsid w:val="003C12BF"/>
    <w:rsid w:val="003C1370"/>
    <w:rsid w:val="003C76B9"/>
    <w:rsid w:val="003D49EC"/>
    <w:rsid w:val="003D4A31"/>
    <w:rsid w:val="003D6823"/>
    <w:rsid w:val="003D6BBD"/>
    <w:rsid w:val="003E2A37"/>
    <w:rsid w:val="003E5529"/>
    <w:rsid w:val="003E72EF"/>
    <w:rsid w:val="003F04C4"/>
    <w:rsid w:val="003F1AE5"/>
    <w:rsid w:val="003F4BCD"/>
    <w:rsid w:val="0040211B"/>
    <w:rsid w:val="004027EF"/>
    <w:rsid w:val="00410DD5"/>
    <w:rsid w:val="004127E7"/>
    <w:rsid w:val="00413A6F"/>
    <w:rsid w:val="004234A2"/>
    <w:rsid w:val="00424D4F"/>
    <w:rsid w:val="00424FF7"/>
    <w:rsid w:val="00433B89"/>
    <w:rsid w:val="004347B9"/>
    <w:rsid w:val="00435A0B"/>
    <w:rsid w:val="004367E0"/>
    <w:rsid w:val="00437F92"/>
    <w:rsid w:val="004402DA"/>
    <w:rsid w:val="00440E53"/>
    <w:rsid w:val="004421BF"/>
    <w:rsid w:val="00451521"/>
    <w:rsid w:val="00451831"/>
    <w:rsid w:val="004526C9"/>
    <w:rsid w:val="004551A7"/>
    <w:rsid w:val="00461EE0"/>
    <w:rsid w:val="00462939"/>
    <w:rsid w:val="004641FC"/>
    <w:rsid w:val="00464453"/>
    <w:rsid w:val="004671D0"/>
    <w:rsid w:val="00467585"/>
    <w:rsid w:val="0047255C"/>
    <w:rsid w:val="00473790"/>
    <w:rsid w:val="004752AE"/>
    <w:rsid w:val="00480308"/>
    <w:rsid w:val="00480989"/>
    <w:rsid w:val="00481EAF"/>
    <w:rsid w:val="00482866"/>
    <w:rsid w:val="004828A7"/>
    <w:rsid w:val="00483F60"/>
    <w:rsid w:val="00487BF7"/>
    <w:rsid w:val="004914D6"/>
    <w:rsid w:val="004926EC"/>
    <w:rsid w:val="00495DA8"/>
    <w:rsid w:val="004A0BA1"/>
    <w:rsid w:val="004A5DDF"/>
    <w:rsid w:val="004A5FA9"/>
    <w:rsid w:val="004A69F2"/>
    <w:rsid w:val="004A6AD2"/>
    <w:rsid w:val="004B23C6"/>
    <w:rsid w:val="004B4EDE"/>
    <w:rsid w:val="004B50B8"/>
    <w:rsid w:val="004B5816"/>
    <w:rsid w:val="004B6740"/>
    <w:rsid w:val="004C30FF"/>
    <w:rsid w:val="004C5182"/>
    <w:rsid w:val="004C604E"/>
    <w:rsid w:val="004C63A5"/>
    <w:rsid w:val="004D319F"/>
    <w:rsid w:val="004D406D"/>
    <w:rsid w:val="004D5C76"/>
    <w:rsid w:val="004D5F7E"/>
    <w:rsid w:val="004D72D7"/>
    <w:rsid w:val="004E098A"/>
    <w:rsid w:val="004E151B"/>
    <w:rsid w:val="004E1A07"/>
    <w:rsid w:val="004E3A0D"/>
    <w:rsid w:val="004E3B15"/>
    <w:rsid w:val="004E6319"/>
    <w:rsid w:val="004E77D6"/>
    <w:rsid w:val="004F3BFB"/>
    <w:rsid w:val="004F598B"/>
    <w:rsid w:val="00503B16"/>
    <w:rsid w:val="005058E6"/>
    <w:rsid w:val="005079A2"/>
    <w:rsid w:val="00510725"/>
    <w:rsid w:val="005126A7"/>
    <w:rsid w:val="00515326"/>
    <w:rsid w:val="00526A64"/>
    <w:rsid w:val="00526B5F"/>
    <w:rsid w:val="005312EC"/>
    <w:rsid w:val="00534145"/>
    <w:rsid w:val="00540772"/>
    <w:rsid w:val="0054238F"/>
    <w:rsid w:val="00550792"/>
    <w:rsid w:val="00552E9B"/>
    <w:rsid w:val="005530DC"/>
    <w:rsid w:val="005550AB"/>
    <w:rsid w:val="005563D1"/>
    <w:rsid w:val="00556C8D"/>
    <w:rsid w:val="00557FAB"/>
    <w:rsid w:val="00560100"/>
    <w:rsid w:val="00562C85"/>
    <w:rsid w:val="0056528A"/>
    <w:rsid w:val="00566ABF"/>
    <w:rsid w:val="00572FC8"/>
    <w:rsid w:val="00575096"/>
    <w:rsid w:val="0058315B"/>
    <w:rsid w:val="00584AA1"/>
    <w:rsid w:val="0059463A"/>
    <w:rsid w:val="005954F0"/>
    <w:rsid w:val="0059696A"/>
    <w:rsid w:val="005A3A58"/>
    <w:rsid w:val="005A566D"/>
    <w:rsid w:val="005B1084"/>
    <w:rsid w:val="005B1E00"/>
    <w:rsid w:val="005B3D20"/>
    <w:rsid w:val="005B478B"/>
    <w:rsid w:val="005B596E"/>
    <w:rsid w:val="005B7074"/>
    <w:rsid w:val="005C7B56"/>
    <w:rsid w:val="005D4A24"/>
    <w:rsid w:val="005D4D46"/>
    <w:rsid w:val="005D7812"/>
    <w:rsid w:val="005E3718"/>
    <w:rsid w:val="005E4CE1"/>
    <w:rsid w:val="005E751B"/>
    <w:rsid w:val="005F1C5B"/>
    <w:rsid w:val="005F27F9"/>
    <w:rsid w:val="005F357B"/>
    <w:rsid w:val="005F65EE"/>
    <w:rsid w:val="005F7499"/>
    <w:rsid w:val="00600B7E"/>
    <w:rsid w:val="00602ABD"/>
    <w:rsid w:val="006034A4"/>
    <w:rsid w:val="00603769"/>
    <w:rsid w:val="00605A44"/>
    <w:rsid w:val="0060604D"/>
    <w:rsid w:val="006063F0"/>
    <w:rsid w:val="006126D4"/>
    <w:rsid w:val="00615D2E"/>
    <w:rsid w:val="00616320"/>
    <w:rsid w:val="00624077"/>
    <w:rsid w:val="0062430E"/>
    <w:rsid w:val="00630FF7"/>
    <w:rsid w:val="0063388B"/>
    <w:rsid w:val="006374CA"/>
    <w:rsid w:val="0064018A"/>
    <w:rsid w:val="006436CE"/>
    <w:rsid w:val="00644114"/>
    <w:rsid w:val="00653671"/>
    <w:rsid w:val="006563C3"/>
    <w:rsid w:val="00660610"/>
    <w:rsid w:val="00670DB9"/>
    <w:rsid w:val="006710E6"/>
    <w:rsid w:val="006735C5"/>
    <w:rsid w:val="0067586D"/>
    <w:rsid w:val="00675F13"/>
    <w:rsid w:val="0067699E"/>
    <w:rsid w:val="006835D8"/>
    <w:rsid w:val="00685111"/>
    <w:rsid w:val="00691436"/>
    <w:rsid w:val="00692C42"/>
    <w:rsid w:val="00695D85"/>
    <w:rsid w:val="00696403"/>
    <w:rsid w:val="00697A88"/>
    <w:rsid w:val="006A2083"/>
    <w:rsid w:val="006A3F70"/>
    <w:rsid w:val="006A40D7"/>
    <w:rsid w:val="006B5D76"/>
    <w:rsid w:val="006B7423"/>
    <w:rsid w:val="006C13B9"/>
    <w:rsid w:val="006C4F70"/>
    <w:rsid w:val="006C6160"/>
    <w:rsid w:val="006D21E9"/>
    <w:rsid w:val="006D24E2"/>
    <w:rsid w:val="006D357E"/>
    <w:rsid w:val="006D4753"/>
    <w:rsid w:val="006D50D3"/>
    <w:rsid w:val="006D64C8"/>
    <w:rsid w:val="006E2858"/>
    <w:rsid w:val="006E452F"/>
    <w:rsid w:val="006F2C0E"/>
    <w:rsid w:val="006F3458"/>
    <w:rsid w:val="006F6FE5"/>
    <w:rsid w:val="006F7C45"/>
    <w:rsid w:val="00700BC7"/>
    <w:rsid w:val="0070584D"/>
    <w:rsid w:val="0071064F"/>
    <w:rsid w:val="007133F4"/>
    <w:rsid w:val="00714BBE"/>
    <w:rsid w:val="00717148"/>
    <w:rsid w:val="00717628"/>
    <w:rsid w:val="00721F78"/>
    <w:rsid w:val="00722808"/>
    <w:rsid w:val="007245F0"/>
    <w:rsid w:val="0072484A"/>
    <w:rsid w:val="00725798"/>
    <w:rsid w:val="007306A7"/>
    <w:rsid w:val="00731193"/>
    <w:rsid w:val="007337D6"/>
    <w:rsid w:val="0073622C"/>
    <w:rsid w:val="00737E15"/>
    <w:rsid w:val="00742470"/>
    <w:rsid w:val="00743445"/>
    <w:rsid w:val="00745120"/>
    <w:rsid w:val="007461C6"/>
    <w:rsid w:val="007505CF"/>
    <w:rsid w:val="0075074D"/>
    <w:rsid w:val="00753269"/>
    <w:rsid w:val="007553B9"/>
    <w:rsid w:val="00757305"/>
    <w:rsid w:val="00760D8E"/>
    <w:rsid w:val="00760F85"/>
    <w:rsid w:val="00761DED"/>
    <w:rsid w:val="007620C7"/>
    <w:rsid w:val="00764584"/>
    <w:rsid w:val="00764E3C"/>
    <w:rsid w:val="00770778"/>
    <w:rsid w:val="00770C10"/>
    <w:rsid w:val="00772F75"/>
    <w:rsid w:val="00777667"/>
    <w:rsid w:val="00780729"/>
    <w:rsid w:val="00784252"/>
    <w:rsid w:val="0078724D"/>
    <w:rsid w:val="00787CA0"/>
    <w:rsid w:val="00792DAD"/>
    <w:rsid w:val="007930AC"/>
    <w:rsid w:val="0079401C"/>
    <w:rsid w:val="0079464C"/>
    <w:rsid w:val="007A0395"/>
    <w:rsid w:val="007A041C"/>
    <w:rsid w:val="007A1A0B"/>
    <w:rsid w:val="007A1A5C"/>
    <w:rsid w:val="007A323B"/>
    <w:rsid w:val="007A5E19"/>
    <w:rsid w:val="007A6BE2"/>
    <w:rsid w:val="007B193A"/>
    <w:rsid w:val="007B614D"/>
    <w:rsid w:val="007C02E6"/>
    <w:rsid w:val="007C34FE"/>
    <w:rsid w:val="007C3910"/>
    <w:rsid w:val="007C6B4B"/>
    <w:rsid w:val="007C780D"/>
    <w:rsid w:val="007C7CC6"/>
    <w:rsid w:val="007C7E7A"/>
    <w:rsid w:val="007D33DA"/>
    <w:rsid w:val="007D68BA"/>
    <w:rsid w:val="007D6971"/>
    <w:rsid w:val="007E3D90"/>
    <w:rsid w:val="007E5A4B"/>
    <w:rsid w:val="007E5FC2"/>
    <w:rsid w:val="007E611C"/>
    <w:rsid w:val="007E75C9"/>
    <w:rsid w:val="007F0BE0"/>
    <w:rsid w:val="007F0E09"/>
    <w:rsid w:val="007F31A9"/>
    <w:rsid w:val="007F3E8D"/>
    <w:rsid w:val="00800A52"/>
    <w:rsid w:val="00800EDC"/>
    <w:rsid w:val="00802C3F"/>
    <w:rsid w:val="00805170"/>
    <w:rsid w:val="00811DF3"/>
    <w:rsid w:val="00817558"/>
    <w:rsid w:val="00827108"/>
    <w:rsid w:val="008271E0"/>
    <w:rsid w:val="00830003"/>
    <w:rsid w:val="00830A22"/>
    <w:rsid w:val="008330EC"/>
    <w:rsid w:val="008336DE"/>
    <w:rsid w:val="00835C78"/>
    <w:rsid w:val="00836CEE"/>
    <w:rsid w:val="008372B9"/>
    <w:rsid w:val="00837BEB"/>
    <w:rsid w:val="00845E43"/>
    <w:rsid w:val="00846390"/>
    <w:rsid w:val="0084756D"/>
    <w:rsid w:val="00854654"/>
    <w:rsid w:val="00854783"/>
    <w:rsid w:val="00856D9A"/>
    <w:rsid w:val="00857886"/>
    <w:rsid w:val="008635D7"/>
    <w:rsid w:val="00870B31"/>
    <w:rsid w:val="008712A0"/>
    <w:rsid w:val="00871CD5"/>
    <w:rsid w:val="00872C17"/>
    <w:rsid w:val="00874559"/>
    <w:rsid w:val="00876371"/>
    <w:rsid w:val="00877082"/>
    <w:rsid w:val="008821CE"/>
    <w:rsid w:val="00885C0B"/>
    <w:rsid w:val="0089040D"/>
    <w:rsid w:val="00893F7A"/>
    <w:rsid w:val="00897B48"/>
    <w:rsid w:val="008A1080"/>
    <w:rsid w:val="008A2D92"/>
    <w:rsid w:val="008A5159"/>
    <w:rsid w:val="008A6391"/>
    <w:rsid w:val="008B02FD"/>
    <w:rsid w:val="008B10DD"/>
    <w:rsid w:val="008B1506"/>
    <w:rsid w:val="008B6158"/>
    <w:rsid w:val="008B7487"/>
    <w:rsid w:val="008B7C02"/>
    <w:rsid w:val="008B7C3C"/>
    <w:rsid w:val="008C003B"/>
    <w:rsid w:val="008C0F23"/>
    <w:rsid w:val="008C2415"/>
    <w:rsid w:val="008D04A9"/>
    <w:rsid w:val="008D3F94"/>
    <w:rsid w:val="008D49D1"/>
    <w:rsid w:val="008D53B2"/>
    <w:rsid w:val="008E0CF6"/>
    <w:rsid w:val="008E29A7"/>
    <w:rsid w:val="008E6A93"/>
    <w:rsid w:val="008F24D0"/>
    <w:rsid w:val="008F3B69"/>
    <w:rsid w:val="009005F8"/>
    <w:rsid w:val="00903869"/>
    <w:rsid w:val="00904DC4"/>
    <w:rsid w:val="00904E74"/>
    <w:rsid w:val="009065B3"/>
    <w:rsid w:val="00907A6C"/>
    <w:rsid w:val="00907CE9"/>
    <w:rsid w:val="00914BFE"/>
    <w:rsid w:val="00917ACC"/>
    <w:rsid w:val="00917ADF"/>
    <w:rsid w:val="009229AC"/>
    <w:rsid w:val="00923CCE"/>
    <w:rsid w:val="00924E35"/>
    <w:rsid w:val="00926C9B"/>
    <w:rsid w:val="009339D7"/>
    <w:rsid w:val="00935A1E"/>
    <w:rsid w:val="00935A5D"/>
    <w:rsid w:val="0093706A"/>
    <w:rsid w:val="009403AA"/>
    <w:rsid w:val="00942251"/>
    <w:rsid w:val="0095001B"/>
    <w:rsid w:val="00950C17"/>
    <w:rsid w:val="00956F5E"/>
    <w:rsid w:val="00967E14"/>
    <w:rsid w:val="009758D2"/>
    <w:rsid w:val="00976366"/>
    <w:rsid w:val="00976418"/>
    <w:rsid w:val="00981A05"/>
    <w:rsid w:val="00982579"/>
    <w:rsid w:val="00984A6B"/>
    <w:rsid w:val="00984B78"/>
    <w:rsid w:val="009851E0"/>
    <w:rsid w:val="00986F82"/>
    <w:rsid w:val="00991CB2"/>
    <w:rsid w:val="0099231F"/>
    <w:rsid w:val="00994C11"/>
    <w:rsid w:val="00994F65"/>
    <w:rsid w:val="00997C4C"/>
    <w:rsid w:val="009A10C5"/>
    <w:rsid w:val="009A1A82"/>
    <w:rsid w:val="009A2869"/>
    <w:rsid w:val="009A52A8"/>
    <w:rsid w:val="009B0FEB"/>
    <w:rsid w:val="009B1438"/>
    <w:rsid w:val="009B3C26"/>
    <w:rsid w:val="009B4245"/>
    <w:rsid w:val="009B734E"/>
    <w:rsid w:val="009C12C5"/>
    <w:rsid w:val="009C3A3A"/>
    <w:rsid w:val="009C5771"/>
    <w:rsid w:val="009D64F8"/>
    <w:rsid w:val="009D6C17"/>
    <w:rsid w:val="009E1E37"/>
    <w:rsid w:val="009E40AB"/>
    <w:rsid w:val="009E5AE0"/>
    <w:rsid w:val="009E6E5E"/>
    <w:rsid w:val="009E7CDB"/>
    <w:rsid w:val="009F0FE5"/>
    <w:rsid w:val="009F22AA"/>
    <w:rsid w:val="009F4208"/>
    <w:rsid w:val="00A004C7"/>
    <w:rsid w:val="00A011E8"/>
    <w:rsid w:val="00A070E0"/>
    <w:rsid w:val="00A1509C"/>
    <w:rsid w:val="00A2256B"/>
    <w:rsid w:val="00A23E2E"/>
    <w:rsid w:val="00A256FA"/>
    <w:rsid w:val="00A25C70"/>
    <w:rsid w:val="00A25E56"/>
    <w:rsid w:val="00A26C1E"/>
    <w:rsid w:val="00A27F9E"/>
    <w:rsid w:val="00A33514"/>
    <w:rsid w:val="00A346AA"/>
    <w:rsid w:val="00A40018"/>
    <w:rsid w:val="00A42D7D"/>
    <w:rsid w:val="00A519F6"/>
    <w:rsid w:val="00A531FF"/>
    <w:rsid w:val="00A53587"/>
    <w:rsid w:val="00A55B7B"/>
    <w:rsid w:val="00A56D48"/>
    <w:rsid w:val="00A61105"/>
    <w:rsid w:val="00A6216E"/>
    <w:rsid w:val="00A635C4"/>
    <w:rsid w:val="00A6747D"/>
    <w:rsid w:val="00A71851"/>
    <w:rsid w:val="00A730C1"/>
    <w:rsid w:val="00A749BF"/>
    <w:rsid w:val="00A74E5D"/>
    <w:rsid w:val="00A77918"/>
    <w:rsid w:val="00A80818"/>
    <w:rsid w:val="00A879D7"/>
    <w:rsid w:val="00A91390"/>
    <w:rsid w:val="00A91E25"/>
    <w:rsid w:val="00A9473B"/>
    <w:rsid w:val="00A9635C"/>
    <w:rsid w:val="00AA2E33"/>
    <w:rsid w:val="00AA609E"/>
    <w:rsid w:val="00AA6195"/>
    <w:rsid w:val="00AA7D0C"/>
    <w:rsid w:val="00AB0CE4"/>
    <w:rsid w:val="00AB4094"/>
    <w:rsid w:val="00AB47EF"/>
    <w:rsid w:val="00AB79DD"/>
    <w:rsid w:val="00AC11DC"/>
    <w:rsid w:val="00AC5589"/>
    <w:rsid w:val="00AD45D7"/>
    <w:rsid w:val="00AD4CF9"/>
    <w:rsid w:val="00AD556F"/>
    <w:rsid w:val="00AE0A86"/>
    <w:rsid w:val="00AE1597"/>
    <w:rsid w:val="00AE1B51"/>
    <w:rsid w:val="00AE248D"/>
    <w:rsid w:val="00AE30AD"/>
    <w:rsid w:val="00AE39E0"/>
    <w:rsid w:val="00AE48A2"/>
    <w:rsid w:val="00AE6C4E"/>
    <w:rsid w:val="00AF2257"/>
    <w:rsid w:val="00AF6258"/>
    <w:rsid w:val="00B05A46"/>
    <w:rsid w:val="00B06107"/>
    <w:rsid w:val="00B10845"/>
    <w:rsid w:val="00B10AE8"/>
    <w:rsid w:val="00B10FF5"/>
    <w:rsid w:val="00B1185E"/>
    <w:rsid w:val="00B1488D"/>
    <w:rsid w:val="00B15805"/>
    <w:rsid w:val="00B17BAA"/>
    <w:rsid w:val="00B232C6"/>
    <w:rsid w:val="00B32A2F"/>
    <w:rsid w:val="00B416E3"/>
    <w:rsid w:val="00B54B58"/>
    <w:rsid w:val="00B65DA9"/>
    <w:rsid w:val="00B731C5"/>
    <w:rsid w:val="00B74740"/>
    <w:rsid w:val="00B776D8"/>
    <w:rsid w:val="00B801C5"/>
    <w:rsid w:val="00B8694A"/>
    <w:rsid w:val="00B90240"/>
    <w:rsid w:val="00B90BCE"/>
    <w:rsid w:val="00B91858"/>
    <w:rsid w:val="00B956F3"/>
    <w:rsid w:val="00BA04A4"/>
    <w:rsid w:val="00BA1664"/>
    <w:rsid w:val="00BA1919"/>
    <w:rsid w:val="00BA4CE5"/>
    <w:rsid w:val="00BA6A5E"/>
    <w:rsid w:val="00BA7E54"/>
    <w:rsid w:val="00BB3719"/>
    <w:rsid w:val="00BB5707"/>
    <w:rsid w:val="00BB6F71"/>
    <w:rsid w:val="00BC401D"/>
    <w:rsid w:val="00BC7302"/>
    <w:rsid w:val="00BD3CE3"/>
    <w:rsid w:val="00BD50F8"/>
    <w:rsid w:val="00BE0151"/>
    <w:rsid w:val="00BF3C02"/>
    <w:rsid w:val="00BF40C6"/>
    <w:rsid w:val="00BF4E5F"/>
    <w:rsid w:val="00BF5EF2"/>
    <w:rsid w:val="00BF7B21"/>
    <w:rsid w:val="00C00114"/>
    <w:rsid w:val="00C0125C"/>
    <w:rsid w:val="00C042C2"/>
    <w:rsid w:val="00C15176"/>
    <w:rsid w:val="00C23F4E"/>
    <w:rsid w:val="00C31DFD"/>
    <w:rsid w:val="00C339AA"/>
    <w:rsid w:val="00C45525"/>
    <w:rsid w:val="00C45C4B"/>
    <w:rsid w:val="00C53D85"/>
    <w:rsid w:val="00C6055A"/>
    <w:rsid w:val="00C6087E"/>
    <w:rsid w:val="00C612F3"/>
    <w:rsid w:val="00C64C2B"/>
    <w:rsid w:val="00C73016"/>
    <w:rsid w:val="00C80764"/>
    <w:rsid w:val="00C8215E"/>
    <w:rsid w:val="00C862FF"/>
    <w:rsid w:val="00C86535"/>
    <w:rsid w:val="00C95EF4"/>
    <w:rsid w:val="00CA28D7"/>
    <w:rsid w:val="00CB1031"/>
    <w:rsid w:val="00CB380E"/>
    <w:rsid w:val="00CB7B39"/>
    <w:rsid w:val="00CC5DFD"/>
    <w:rsid w:val="00CC60A5"/>
    <w:rsid w:val="00CC685B"/>
    <w:rsid w:val="00CD020B"/>
    <w:rsid w:val="00CD2A62"/>
    <w:rsid w:val="00CD715A"/>
    <w:rsid w:val="00CE01A3"/>
    <w:rsid w:val="00CE112E"/>
    <w:rsid w:val="00CE1D74"/>
    <w:rsid w:val="00CF2217"/>
    <w:rsid w:val="00D035DA"/>
    <w:rsid w:val="00D07B59"/>
    <w:rsid w:val="00D07B75"/>
    <w:rsid w:val="00D124ED"/>
    <w:rsid w:val="00D20BCE"/>
    <w:rsid w:val="00D213A8"/>
    <w:rsid w:val="00D2188C"/>
    <w:rsid w:val="00D23717"/>
    <w:rsid w:val="00D24377"/>
    <w:rsid w:val="00D24ACA"/>
    <w:rsid w:val="00D24EEE"/>
    <w:rsid w:val="00D276FB"/>
    <w:rsid w:val="00D3292C"/>
    <w:rsid w:val="00D37B90"/>
    <w:rsid w:val="00D40551"/>
    <w:rsid w:val="00D4384D"/>
    <w:rsid w:val="00D611C4"/>
    <w:rsid w:val="00D678F6"/>
    <w:rsid w:val="00D67E05"/>
    <w:rsid w:val="00D7770D"/>
    <w:rsid w:val="00D83925"/>
    <w:rsid w:val="00D86B92"/>
    <w:rsid w:val="00D91825"/>
    <w:rsid w:val="00D91E10"/>
    <w:rsid w:val="00D93CE8"/>
    <w:rsid w:val="00D97EF9"/>
    <w:rsid w:val="00DA21DE"/>
    <w:rsid w:val="00DA687E"/>
    <w:rsid w:val="00DA705C"/>
    <w:rsid w:val="00DB0EE3"/>
    <w:rsid w:val="00DB134C"/>
    <w:rsid w:val="00DB6B47"/>
    <w:rsid w:val="00DC1BFC"/>
    <w:rsid w:val="00DC309A"/>
    <w:rsid w:val="00DC3597"/>
    <w:rsid w:val="00DC367A"/>
    <w:rsid w:val="00DC3CD7"/>
    <w:rsid w:val="00DC3DB6"/>
    <w:rsid w:val="00DC3ED4"/>
    <w:rsid w:val="00DD07DB"/>
    <w:rsid w:val="00DD541C"/>
    <w:rsid w:val="00DD6E24"/>
    <w:rsid w:val="00DE02CF"/>
    <w:rsid w:val="00DE183F"/>
    <w:rsid w:val="00DE20E0"/>
    <w:rsid w:val="00DE2B8D"/>
    <w:rsid w:val="00DE2D99"/>
    <w:rsid w:val="00DE3A6D"/>
    <w:rsid w:val="00DE459B"/>
    <w:rsid w:val="00DF0544"/>
    <w:rsid w:val="00DF286B"/>
    <w:rsid w:val="00DF3C0B"/>
    <w:rsid w:val="00DF4744"/>
    <w:rsid w:val="00DF570E"/>
    <w:rsid w:val="00DF5DC3"/>
    <w:rsid w:val="00E03B6E"/>
    <w:rsid w:val="00E05D7B"/>
    <w:rsid w:val="00E07CA1"/>
    <w:rsid w:val="00E10D9A"/>
    <w:rsid w:val="00E120CC"/>
    <w:rsid w:val="00E12EE3"/>
    <w:rsid w:val="00E13267"/>
    <w:rsid w:val="00E1445E"/>
    <w:rsid w:val="00E14639"/>
    <w:rsid w:val="00E15217"/>
    <w:rsid w:val="00E16202"/>
    <w:rsid w:val="00E16E68"/>
    <w:rsid w:val="00E20DFC"/>
    <w:rsid w:val="00E22602"/>
    <w:rsid w:val="00E24A6E"/>
    <w:rsid w:val="00E25422"/>
    <w:rsid w:val="00E30328"/>
    <w:rsid w:val="00E32B2B"/>
    <w:rsid w:val="00E33210"/>
    <w:rsid w:val="00E33A6B"/>
    <w:rsid w:val="00E41D5F"/>
    <w:rsid w:val="00E43652"/>
    <w:rsid w:val="00E45E18"/>
    <w:rsid w:val="00E4650D"/>
    <w:rsid w:val="00E51B66"/>
    <w:rsid w:val="00E51CA6"/>
    <w:rsid w:val="00E5452D"/>
    <w:rsid w:val="00E5485A"/>
    <w:rsid w:val="00E5493D"/>
    <w:rsid w:val="00E57BBD"/>
    <w:rsid w:val="00E62785"/>
    <w:rsid w:val="00E63DC7"/>
    <w:rsid w:val="00E64542"/>
    <w:rsid w:val="00E64E8E"/>
    <w:rsid w:val="00E67F82"/>
    <w:rsid w:val="00E71B02"/>
    <w:rsid w:val="00E72103"/>
    <w:rsid w:val="00E72DE2"/>
    <w:rsid w:val="00E74CD9"/>
    <w:rsid w:val="00E80253"/>
    <w:rsid w:val="00E86FF4"/>
    <w:rsid w:val="00E93BDE"/>
    <w:rsid w:val="00E96615"/>
    <w:rsid w:val="00EA21CB"/>
    <w:rsid w:val="00EA35E9"/>
    <w:rsid w:val="00EA6F8C"/>
    <w:rsid w:val="00EB248A"/>
    <w:rsid w:val="00EB289D"/>
    <w:rsid w:val="00EB2F59"/>
    <w:rsid w:val="00EB621D"/>
    <w:rsid w:val="00EC3481"/>
    <w:rsid w:val="00EC34AC"/>
    <w:rsid w:val="00ED393B"/>
    <w:rsid w:val="00ED3D45"/>
    <w:rsid w:val="00ED6225"/>
    <w:rsid w:val="00EE041C"/>
    <w:rsid w:val="00EE0E44"/>
    <w:rsid w:val="00EE6DEB"/>
    <w:rsid w:val="00EF2367"/>
    <w:rsid w:val="00EF2F73"/>
    <w:rsid w:val="00EF4A4F"/>
    <w:rsid w:val="00EF6B57"/>
    <w:rsid w:val="00EF7014"/>
    <w:rsid w:val="00EF7B8D"/>
    <w:rsid w:val="00F07B39"/>
    <w:rsid w:val="00F10F17"/>
    <w:rsid w:val="00F20C8F"/>
    <w:rsid w:val="00F22DDF"/>
    <w:rsid w:val="00F23A2F"/>
    <w:rsid w:val="00F23ADF"/>
    <w:rsid w:val="00F24EB3"/>
    <w:rsid w:val="00F30987"/>
    <w:rsid w:val="00F30AC6"/>
    <w:rsid w:val="00F4271D"/>
    <w:rsid w:val="00F448F8"/>
    <w:rsid w:val="00F44B92"/>
    <w:rsid w:val="00F47735"/>
    <w:rsid w:val="00F509A1"/>
    <w:rsid w:val="00F5671C"/>
    <w:rsid w:val="00F56F47"/>
    <w:rsid w:val="00F614BD"/>
    <w:rsid w:val="00F62525"/>
    <w:rsid w:val="00F62CB0"/>
    <w:rsid w:val="00F6315A"/>
    <w:rsid w:val="00F6357A"/>
    <w:rsid w:val="00F64CBA"/>
    <w:rsid w:val="00F659A3"/>
    <w:rsid w:val="00F66BB0"/>
    <w:rsid w:val="00F66C1C"/>
    <w:rsid w:val="00F708C1"/>
    <w:rsid w:val="00F73B9C"/>
    <w:rsid w:val="00F77C4C"/>
    <w:rsid w:val="00F80625"/>
    <w:rsid w:val="00F8460B"/>
    <w:rsid w:val="00F85F4D"/>
    <w:rsid w:val="00F8610C"/>
    <w:rsid w:val="00F86736"/>
    <w:rsid w:val="00F94271"/>
    <w:rsid w:val="00F96CD5"/>
    <w:rsid w:val="00FA381C"/>
    <w:rsid w:val="00FA3E06"/>
    <w:rsid w:val="00FB0F7D"/>
    <w:rsid w:val="00FB2716"/>
    <w:rsid w:val="00FB6CA3"/>
    <w:rsid w:val="00FC0E69"/>
    <w:rsid w:val="00FC3C42"/>
    <w:rsid w:val="00FC4B87"/>
    <w:rsid w:val="00FC6B17"/>
    <w:rsid w:val="00FD0320"/>
    <w:rsid w:val="00FD0526"/>
    <w:rsid w:val="00FD44F1"/>
    <w:rsid w:val="00FD5FE6"/>
    <w:rsid w:val="00FD6BB4"/>
    <w:rsid w:val="00FD7057"/>
    <w:rsid w:val="00FD7D58"/>
    <w:rsid w:val="00FE5B77"/>
    <w:rsid w:val="00FF0AA6"/>
    <w:rsid w:val="00FF4914"/>
    <w:rsid w:val="00FF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C2F0"/>
  <w15:chartTrackingRefBased/>
  <w15:docId w15:val="{153DB5DE-1329-4832-9759-DBA2A743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1B"/>
    <w:pPr>
      <w:spacing w:after="160" w:line="259" w:lineRule="auto"/>
    </w:pPr>
    <w:rPr>
      <w:sz w:val="22"/>
      <w:szCs w:val="22"/>
    </w:rPr>
  </w:style>
  <w:style w:type="paragraph" w:styleId="Heading1">
    <w:name w:val="heading 1"/>
    <w:basedOn w:val="Normal"/>
    <w:next w:val="Normal"/>
    <w:link w:val="Heading1Char"/>
    <w:qFormat/>
    <w:rsid w:val="002D4B49"/>
    <w:pPr>
      <w:keepNext/>
      <w:numPr>
        <w:numId w:val="13"/>
      </w:numPr>
      <w:suppressAutoHyphens/>
      <w:spacing w:after="0" w:line="240" w:lineRule="auto"/>
      <w:ind w:left="1080"/>
      <w:outlineLvl w:val="0"/>
    </w:pPr>
    <w:rPr>
      <w:rFonts w:ascii="Times New Roman" w:eastAsia="Times New Roman" w:hAnsi="Times New Roman"/>
      <w:b/>
      <w:bCs/>
      <w:szCs w:val="24"/>
      <w:lang w:val="lv-LV" w:eastAsia="ar-SA"/>
    </w:rPr>
  </w:style>
  <w:style w:type="paragraph" w:styleId="Heading2">
    <w:name w:val="heading 2"/>
    <w:basedOn w:val="Normal"/>
    <w:next w:val="Normal"/>
    <w:link w:val="Heading2Char"/>
    <w:uiPriority w:val="9"/>
    <w:unhideWhenUsed/>
    <w:qFormat/>
    <w:rsid w:val="00EE0E44"/>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2D4B49"/>
    <w:pPr>
      <w:keepNext/>
      <w:numPr>
        <w:ilvl w:val="2"/>
        <w:numId w:val="13"/>
      </w:numPr>
      <w:suppressAutoHyphens/>
      <w:spacing w:before="240" w:after="60" w:line="240" w:lineRule="auto"/>
      <w:outlineLvl w:val="2"/>
    </w:pPr>
    <w:rPr>
      <w:rFonts w:ascii="Arial" w:eastAsia="Times New Roman" w:hAnsi="Arial" w:cs="Arial"/>
      <w:b/>
      <w:bCs/>
      <w:sz w:val="26"/>
      <w:szCs w:val="26"/>
      <w:lang w:val="lv-LV" w:eastAsia="ar-SA"/>
    </w:rPr>
  </w:style>
  <w:style w:type="paragraph" w:styleId="Heading6">
    <w:name w:val="heading 6"/>
    <w:basedOn w:val="Normal"/>
    <w:next w:val="Normal"/>
    <w:link w:val="Heading6Char"/>
    <w:qFormat/>
    <w:rsid w:val="002D4B49"/>
    <w:pPr>
      <w:numPr>
        <w:ilvl w:val="5"/>
        <w:numId w:val="13"/>
      </w:numPr>
      <w:suppressAutoHyphens/>
      <w:spacing w:before="240" w:after="60" w:line="240" w:lineRule="auto"/>
      <w:outlineLvl w:val="5"/>
    </w:pPr>
    <w:rPr>
      <w:rFonts w:ascii="Times New Roman" w:eastAsia="Times New Roman" w:hAnsi="Times New Roman"/>
      <w:b/>
      <w:bCs/>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3">
    <w:name w:val="WW8Num3"/>
    <w:rsid w:val="00BC401D"/>
    <w:pPr>
      <w:numPr>
        <w:numId w:val="7"/>
      </w:numPr>
    </w:pPr>
  </w:style>
  <w:style w:type="paragraph" w:styleId="ListParagraph">
    <w:name w:val="List Paragraph"/>
    <w:basedOn w:val="Normal"/>
    <w:link w:val="ListParagraphChar"/>
    <w:uiPriority w:val="34"/>
    <w:qFormat/>
    <w:rsid w:val="005126A7"/>
    <w:pPr>
      <w:ind w:left="720"/>
      <w:contextualSpacing/>
    </w:pPr>
  </w:style>
  <w:style w:type="character" w:styleId="Hyperlink">
    <w:name w:val="Hyperlink"/>
    <w:uiPriority w:val="99"/>
    <w:unhideWhenUsed/>
    <w:rsid w:val="005126A7"/>
    <w:rPr>
      <w:color w:val="0563C1"/>
      <w:u w:val="single"/>
    </w:rPr>
  </w:style>
  <w:style w:type="paragraph" w:customStyle="1" w:styleId="v1">
    <w:name w:val="v1"/>
    <w:basedOn w:val="Normal"/>
    <w:link w:val="v1Char"/>
    <w:qFormat/>
    <w:rsid w:val="00F96CD5"/>
    <w:pPr>
      <w:tabs>
        <w:tab w:val="left" w:pos="0"/>
        <w:tab w:val="left" w:pos="3600"/>
      </w:tabs>
      <w:overflowPunct w:val="0"/>
      <w:autoSpaceDE w:val="0"/>
      <w:autoSpaceDN w:val="0"/>
      <w:adjustRightInd w:val="0"/>
      <w:spacing w:after="0" w:line="240" w:lineRule="auto"/>
      <w:ind w:left="284" w:right="-6" w:hanging="284"/>
      <w:jc w:val="center"/>
      <w:textAlignment w:val="baseline"/>
    </w:pPr>
    <w:rPr>
      <w:rFonts w:ascii="Times New Roman" w:eastAsia="Times New Roman" w:hAnsi="Times New Roman"/>
      <w:b/>
      <w:noProof/>
      <w:lang w:val="lv-LV"/>
    </w:rPr>
  </w:style>
  <w:style w:type="character" w:customStyle="1" w:styleId="v1Char">
    <w:name w:val="v1 Char"/>
    <w:link w:val="v1"/>
    <w:rsid w:val="00F96CD5"/>
    <w:rPr>
      <w:rFonts w:ascii="Times New Roman" w:eastAsia="Times New Roman" w:hAnsi="Times New Roman" w:cs="Times New Roman"/>
      <w:b/>
      <w:noProof/>
      <w:lang w:val="lv-LV"/>
    </w:rPr>
  </w:style>
  <w:style w:type="paragraph" w:styleId="Header">
    <w:name w:val="header"/>
    <w:basedOn w:val="Normal"/>
    <w:link w:val="HeaderChar"/>
    <w:uiPriority w:val="99"/>
    <w:unhideWhenUsed/>
    <w:rsid w:val="00E64E8E"/>
    <w:pPr>
      <w:tabs>
        <w:tab w:val="center" w:pos="4844"/>
        <w:tab w:val="right" w:pos="9689"/>
      </w:tabs>
      <w:spacing w:after="0" w:line="240" w:lineRule="auto"/>
    </w:pPr>
  </w:style>
  <w:style w:type="character" w:customStyle="1" w:styleId="HeaderChar">
    <w:name w:val="Header Char"/>
    <w:basedOn w:val="DefaultParagraphFont"/>
    <w:link w:val="Header"/>
    <w:uiPriority w:val="99"/>
    <w:rsid w:val="00E64E8E"/>
  </w:style>
  <w:style w:type="paragraph" w:styleId="Footer">
    <w:name w:val="footer"/>
    <w:basedOn w:val="Normal"/>
    <w:link w:val="FooterChar"/>
    <w:unhideWhenUsed/>
    <w:rsid w:val="00E64E8E"/>
    <w:pPr>
      <w:tabs>
        <w:tab w:val="center" w:pos="4844"/>
        <w:tab w:val="right" w:pos="9689"/>
      </w:tabs>
      <w:spacing w:after="0" w:line="240" w:lineRule="auto"/>
    </w:pPr>
  </w:style>
  <w:style w:type="character" w:customStyle="1" w:styleId="FooterChar">
    <w:name w:val="Footer Char"/>
    <w:basedOn w:val="DefaultParagraphFont"/>
    <w:link w:val="Footer"/>
    <w:rsid w:val="00E64E8E"/>
  </w:style>
  <w:style w:type="paragraph" w:styleId="BalloonText">
    <w:name w:val="Balloon Text"/>
    <w:basedOn w:val="Normal"/>
    <w:link w:val="BalloonTextChar"/>
    <w:uiPriority w:val="99"/>
    <w:semiHidden/>
    <w:unhideWhenUsed/>
    <w:rsid w:val="00E64E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64E8E"/>
    <w:rPr>
      <w:rFonts w:ascii="Segoe UI" w:hAnsi="Segoe UI" w:cs="Segoe UI"/>
      <w:sz w:val="18"/>
      <w:szCs w:val="18"/>
    </w:rPr>
  </w:style>
  <w:style w:type="table" w:styleId="TableGrid">
    <w:name w:val="Table Grid"/>
    <w:basedOn w:val="TableNormal"/>
    <w:uiPriority w:val="39"/>
    <w:rsid w:val="003765C0"/>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7B90"/>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2D4B49"/>
    <w:rPr>
      <w:rFonts w:ascii="Times New Roman" w:eastAsia="Times New Roman" w:hAnsi="Times New Roman"/>
      <w:b/>
      <w:bCs/>
      <w:sz w:val="22"/>
      <w:szCs w:val="24"/>
      <w:lang w:eastAsia="ar-SA"/>
    </w:rPr>
  </w:style>
  <w:style w:type="character" w:customStyle="1" w:styleId="Heading3Char">
    <w:name w:val="Heading 3 Char"/>
    <w:link w:val="Heading3"/>
    <w:rsid w:val="002D4B49"/>
    <w:rPr>
      <w:rFonts w:ascii="Arial" w:eastAsia="Times New Roman" w:hAnsi="Arial" w:cs="Arial"/>
      <w:b/>
      <w:bCs/>
      <w:sz w:val="26"/>
      <w:szCs w:val="26"/>
      <w:lang w:eastAsia="ar-SA"/>
    </w:rPr>
  </w:style>
  <w:style w:type="character" w:customStyle="1" w:styleId="Heading6Char">
    <w:name w:val="Heading 6 Char"/>
    <w:link w:val="Heading6"/>
    <w:rsid w:val="002D4B49"/>
    <w:rPr>
      <w:rFonts w:ascii="Times New Roman" w:eastAsia="Times New Roman" w:hAnsi="Times New Roman"/>
      <w:b/>
      <w:bCs/>
      <w:sz w:val="22"/>
      <w:szCs w:val="22"/>
      <w:lang w:eastAsia="ar-SA"/>
    </w:rPr>
  </w:style>
  <w:style w:type="paragraph" w:customStyle="1" w:styleId="Virsraksts51">
    <w:name w:val="Virsraksts 51"/>
    <w:basedOn w:val="Normal"/>
    <w:next w:val="Normal"/>
    <w:rsid w:val="002D4B49"/>
    <w:pPr>
      <w:keepNext/>
      <w:numPr>
        <w:ilvl w:val="4"/>
        <w:numId w:val="13"/>
      </w:numPr>
      <w:suppressAutoHyphens/>
      <w:spacing w:after="0" w:line="240" w:lineRule="auto"/>
      <w:jc w:val="center"/>
      <w:outlineLvl w:val="4"/>
    </w:pPr>
    <w:rPr>
      <w:rFonts w:ascii="Times New Roman" w:eastAsia="Times New Roman" w:hAnsi="Times New Roman"/>
      <w:b/>
      <w:bCs/>
      <w:i/>
      <w:iCs/>
      <w:lang w:val="lv-LV" w:eastAsia="ar-SA"/>
    </w:rPr>
  </w:style>
  <w:style w:type="paragraph" w:customStyle="1" w:styleId="Apakpunkts">
    <w:name w:val="Apakšpunkts"/>
    <w:basedOn w:val="Normal"/>
    <w:link w:val="ApakpunktsChar"/>
    <w:rsid w:val="002D4B49"/>
    <w:pPr>
      <w:numPr>
        <w:ilvl w:val="1"/>
        <w:numId w:val="13"/>
      </w:numPr>
      <w:tabs>
        <w:tab w:val="num" w:pos="851"/>
        <w:tab w:val="num" w:pos="2291"/>
      </w:tabs>
      <w:spacing w:after="0" w:line="240" w:lineRule="auto"/>
      <w:ind w:left="851" w:hanging="851"/>
    </w:pPr>
    <w:rPr>
      <w:rFonts w:ascii="Arial" w:eastAsia="Times New Roman" w:hAnsi="Arial"/>
      <w:b/>
      <w:sz w:val="20"/>
      <w:szCs w:val="24"/>
      <w:lang w:val="lv-LV" w:eastAsia="lv-LV"/>
    </w:rPr>
  </w:style>
  <w:style w:type="paragraph" w:styleId="TOC1">
    <w:name w:val="toc 1"/>
    <w:next w:val="Normal"/>
    <w:rsid w:val="001E3DF4"/>
    <w:pPr>
      <w:pBdr>
        <w:top w:val="nil"/>
        <w:left w:val="nil"/>
        <w:bottom w:val="nil"/>
        <w:right w:val="nil"/>
        <w:between w:val="nil"/>
        <w:bar w:val="nil"/>
      </w:pBdr>
      <w:jc w:val="both"/>
    </w:pPr>
    <w:rPr>
      <w:rFonts w:ascii="Times New Roman" w:eastAsia="Arial Unicode MS" w:hAnsi="Arial Unicode MS" w:cs="Arial Unicode MS"/>
      <w:color w:val="000000"/>
      <w:sz w:val="24"/>
      <w:szCs w:val="24"/>
      <w:u w:color="000000"/>
      <w:bdr w:val="nil"/>
      <w:lang w:val="lv-LV" w:eastAsia="lv-LV"/>
    </w:rPr>
  </w:style>
  <w:style w:type="character" w:customStyle="1" w:styleId="ListParagraphChar">
    <w:name w:val="List Paragraph Char"/>
    <w:link w:val="ListParagraph"/>
    <w:uiPriority w:val="34"/>
    <w:qFormat/>
    <w:locked/>
    <w:rsid w:val="00DE183F"/>
    <w:rPr>
      <w:sz w:val="22"/>
      <w:szCs w:val="22"/>
      <w:lang w:val="en-US" w:eastAsia="en-US"/>
    </w:rPr>
  </w:style>
  <w:style w:type="paragraph" w:styleId="BodyText">
    <w:name w:val="Body Text"/>
    <w:basedOn w:val="Normal"/>
    <w:link w:val="BodyTextChar"/>
    <w:uiPriority w:val="99"/>
    <w:semiHidden/>
    <w:unhideWhenUsed/>
    <w:rsid w:val="0018024C"/>
    <w:pPr>
      <w:spacing w:after="120"/>
    </w:pPr>
  </w:style>
  <w:style w:type="character" w:customStyle="1" w:styleId="BodyTextChar">
    <w:name w:val="Body Text Char"/>
    <w:link w:val="BodyText"/>
    <w:uiPriority w:val="99"/>
    <w:semiHidden/>
    <w:rsid w:val="0018024C"/>
    <w:rPr>
      <w:sz w:val="22"/>
      <w:szCs w:val="22"/>
      <w:lang w:val="en-US" w:eastAsia="en-US"/>
    </w:rPr>
  </w:style>
  <w:style w:type="character" w:styleId="FollowedHyperlink">
    <w:name w:val="FollowedHyperlink"/>
    <w:uiPriority w:val="99"/>
    <w:semiHidden/>
    <w:unhideWhenUsed/>
    <w:rsid w:val="0018024C"/>
    <w:rPr>
      <w:color w:val="954F72"/>
      <w:u w:val="single"/>
    </w:rPr>
  </w:style>
  <w:style w:type="character" w:customStyle="1" w:styleId="UnresolvedMention1">
    <w:name w:val="Unresolved Mention1"/>
    <w:uiPriority w:val="99"/>
    <w:semiHidden/>
    <w:unhideWhenUsed/>
    <w:rsid w:val="005C7B56"/>
    <w:rPr>
      <w:color w:val="808080"/>
      <w:shd w:val="clear" w:color="auto" w:fill="E6E6E6"/>
    </w:rPr>
  </w:style>
  <w:style w:type="paragraph" w:customStyle="1" w:styleId="CharChar">
    <w:name w:val="Char Char"/>
    <w:basedOn w:val="Normal"/>
    <w:rsid w:val="00EE6DEB"/>
    <w:pPr>
      <w:spacing w:before="120" w:line="240" w:lineRule="exact"/>
      <w:ind w:firstLine="720"/>
      <w:jc w:val="both"/>
    </w:pPr>
    <w:rPr>
      <w:rFonts w:ascii="Verdana" w:eastAsia="Times New Roman" w:hAnsi="Verdana"/>
      <w:sz w:val="20"/>
      <w:szCs w:val="20"/>
    </w:rPr>
  </w:style>
  <w:style w:type="paragraph" w:customStyle="1" w:styleId="Body">
    <w:name w:val="Body"/>
    <w:rsid w:val="00EE6DEB"/>
    <w:pPr>
      <w:pBdr>
        <w:top w:val="nil"/>
        <w:left w:val="nil"/>
        <w:bottom w:val="nil"/>
        <w:right w:val="nil"/>
        <w:between w:val="nil"/>
        <w:bar w:val="nil"/>
      </w:pBdr>
      <w:spacing w:after="160" w:line="259" w:lineRule="auto"/>
    </w:pPr>
    <w:rPr>
      <w:rFonts w:cs="Calibri"/>
      <w:color w:val="000000"/>
      <w:sz w:val="22"/>
      <w:szCs w:val="22"/>
      <w:u w:color="000000"/>
      <w:bdr w:val="nil"/>
      <w:lang w:val="lv-LV" w:eastAsia="lv-LV"/>
    </w:rPr>
  </w:style>
  <w:style w:type="character" w:customStyle="1" w:styleId="Hyperlink0">
    <w:name w:val="Hyperlink.0"/>
    <w:rsid w:val="00EE6DEB"/>
    <w:rPr>
      <w:color w:val="0000FF"/>
      <w:sz w:val="24"/>
      <w:szCs w:val="24"/>
      <w:u w:val="single" w:color="0000FF"/>
    </w:rPr>
  </w:style>
  <w:style w:type="character" w:styleId="FootnoteReference">
    <w:name w:val="footnote reference"/>
    <w:unhideWhenUsed/>
    <w:rsid w:val="00A55B7B"/>
    <w:rPr>
      <w:vertAlign w:val="superscript"/>
    </w:rPr>
  </w:style>
  <w:style w:type="paragraph" w:styleId="FootnoteText">
    <w:name w:val="footnote text"/>
    <w:basedOn w:val="Normal"/>
    <w:link w:val="FootnoteTextChar"/>
    <w:rsid w:val="00A55B7B"/>
    <w:pPr>
      <w:spacing w:after="0" w:line="240" w:lineRule="auto"/>
    </w:pPr>
    <w:rPr>
      <w:rFonts w:ascii="Times New Roman" w:eastAsia="Times New Roman" w:hAnsi="Times New Roman"/>
      <w:sz w:val="20"/>
      <w:szCs w:val="20"/>
      <w:lang w:val="lv-LV"/>
    </w:rPr>
  </w:style>
  <w:style w:type="character" w:customStyle="1" w:styleId="FootnoteTextChar">
    <w:name w:val="Footnote Text Char"/>
    <w:link w:val="FootnoteText"/>
    <w:rsid w:val="00A55B7B"/>
    <w:rPr>
      <w:rFonts w:ascii="Times New Roman" w:eastAsia="Times New Roman" w:hAnsi="Times New Roman"/>
      <w:lang w:eastAsia="en-US"/>
    </w:rPr>
  </w:style>
  <w:style w:type="paragraph" w:customStyle="1" w:styleId="tv213">
    <w:name w:val="tv213"/>
    <w:basedOn w:val="Normal"/>
    <w:rsid w:val="00F30987"/>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uiPriority w:val="22"/>
    <w:qFormat/>
    <w:rsid w:val="00F30987"/>
    <w:rPr>
      <w:b/>
      <w:bCs/>
    </w:rPr>
  </w:style>
  <w:style w:type="paragraph" w:styleId="NormalWeb">
    <w:name w:val="Normal (Web)"/>
    <w:basedOn w:val="Normal"/>
    <w:uiPriority w:val="99"/>
    <w:unhideWhenUsed/>
    <w:rsid w:val="004E77D6"/>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BodyA">
    <w:name w:val="Body A"/>
    <w:rsid w:val="004671D0"/>
    <w:rPr>
      <w:rFonts w:ascii="Times New Roman" w:eastAsia="Arial Unicode MS" w:hAnsi="Arial Unicode MS" w:cs="Arial Unicode MS"/>
      <w:color w:val="000000"/>
      <w:sz w:val="24"/>
      <w:szCs w:val="24"/>
      <w:u w:color="000000"/>
      <w:lang w:val="lv-LV" w:eastAsia="lv-LV"/>
    </w:rPr>
  </w:style>
  <w:style w:type="character" w:customStyle="1" w:styleId="ApakpunktsChar">
    <w:name w:val="Apakšpunkts Char"/>
    <w:link w:val="Apakpunkts"/>
    <w:locked/>
    <w:rsid w:val="004671D0"/>
    <w:rPr>
      <w:rFonts w:ascii="Arial" w:eastAsia="Times New Roman" w:hAnsi="Arial"/>
      <w:b/>
      <w:szCs w:val="24"/>
    </w:rPr>
  </w:style>
  <w:style w:type="paragraph" w:customStyle="1" w:styleId="Standard">
    <w:name w:val="Standard"/>
    <w:rsid w:val="004671D0"/>
    <w:pPr>
      <w:suppressAutoHyphens/>
      <w:spacing w:after="200" w:line="276" w:lineRule="auto"/>
    </w:pPr>
    <w:rPr>
      <w:rFonts w:cs="Calibri"/>
      <w:color w:val="000000"/>
      <w:kern w:val="2"/>
      <w:sz w:val="22"/>
      <w:szCs w:val="22"/>
      <w:u w:color="000000"/>
      <w:lang w:val="lv-LV" w:eastAsia="lv-LV"/>
    </w:rPr>
  </w:style>
  <w:style w:type="paragraph" w:customStyle="1" w:styleId="Punkts">
    <w:name w:val="Punkts"/>
    <w:next w:val="Apakpunkts"/>
    <w:rsid w:val="004671D0"/>
    <w:pPr>
      <w:tabs>
        <w:tab w:val="left" w:pos="851"/>
      </w:tabs>
      <w:ind w:left="851" w:hanging="851"/>
    </w:pPr>
    <w:rPr>
      <w:rFonts w:ascii="Arial" w:eastAsia="Arial Unicode MS" w:hAnsi="Arial Unicode MS" w:cs="Arial Unicode MS"/>
      <w:b/>
      <w:bCs/>
      <w:color w:val="000000"/>
      <w:u w:color="000000"/>
      <w:lang w:val="lv-LV" w:eastAsia="lv-LV"/>
    </w:rPr>
  </w:style>
  <w:style w:type="paragraph" w:styleId="NoSpacing">
    <w:name w:val="No Spacing"/>
    <w:uiPriority w:val="1"/>
    <w:qFormat/>
    <w:rsid w:val="000163F7"/>
    <w:rPr>
      <w:sz w:val="22"/>
      <w:szCs w:val="22"/>
    </w:rPr>
  </w:style>
  <w:style w:type="character" w:customStyle="1" w:styleId="Heading2Char">
    <w:name w:val="Heading 2 Char"/>
    <w:link w:val="Heading2"/>
    <w:uiPriority w:val="9"/>
    <w:rsid w:val="00EE0E44"/>
    <w:rPr>
      <w:rFonts w:ascii="Calibri Light" w:eastAsia="Times New Roman" w:hAnsi="Calibri Light" w:cs="Times New Roman"/>
      <w:b/>
      <w:bCs/>
      <w:i/>
      <w:iCs/>
      <w:sz w:val="28"/>
      <w:szCs w:val="28"/>
      <w:lang w:val="en-US" w:eastAsia="en-US"/>
    </w:rPr>
  </w:style>
  <w:style w:type="character" w:styleId="CommentReference">
    <w:name w:val="annotation reference"/>
    <w:uiPriority w:val="99"/>
    <w:semiHidden/>
    <w:unhideWhenUsed/>
    <w:rsid w:val="001F3585"/>
    <w:rPr>
      <w:sz w:val="16"/>
      <w:szCs w:val="16"/>
    </w:rPr>
  </w:style>
  <w:style w:type="paragraph" w:styleId="CommentText">
    <w:name w:val="annotation text"/>
    <w:basedOn w:val="Normal"/>
    <w:link w:val="CommentTextChar"/>
    <w:uiPriority w:val="99"/>
    <w:semiHidden/>
    <w:unhideWhenUsed/>
    <w:rsid w:val="001F3585"/>
    <w:rPr>
      <w:sz w:val="20"/>
      <w:szCs w:val="20"/>
    </w:rPr>
  </w:style>
  <w:style w:type="character" w:customStyle="1" w:styleId="CommentTextChar">
    <w:name w:val="Comment Text Char"/>
    <w:link w:val="CommentText"/>
    <w:uiPriority w:val="99"/>
    <w:semiHidden/>
    <w:rsid w:val="001F3585"/>
    <w:rPr>
      <w:lang w:val="en-US" w:eastAsia="en-US"/>
    </w:rPr>
  </w:style>
  <w:style w:type="paragraph" w:styleId="CommentSubject">
    <w:name w:val="annotation subject"/>
    <w:basedOn w:val="CommentText"/>
    <w:next w:val="CommentText"/>
    <w:link w:val="CommentSubjectChar"/>
    <w:uiPriority w:val="99"/>
    <w:semiHidden/>
    <w:unhideWhenUsed/>
    <w:rsid w:val="001F3585"/>
    <w:rPr>
      <w:b/>
      <w:bCs/>
    </w:rPr>
  </w:style>
  <w:style w:type="character" w:customStyle="1" w:styleId="CommentSubjectChar">
    <w:name w:val="Comment Subject Char"/>
    <w:link w:val="CommentSubject"/>
    <w:uiPriority w:val="99"/>
    <w:semiHidden/>
    <w:rsid w:val="001F3585"/>
    <w:rPr>
      <w:b/>
      <w:bCs/>
      <w:lang w:val="en-US" w:eastAsia="en-US"/>
    </w:rPr>
  </w:style>
  <w:style w:type="paragraph" w:styleId="Revision">
    <w:name w:val="Revision"/>
    <w:hidden/>
    <w:uiPriority w:val="99"/>
    <w:semiHidden/>
    <w:rsid w:val="001F3585"/>
    <w:rPr>
      <w:sz w:val="22"/>
      <w:szCs w:val="22"/>
    </w:rPr>
  </w:style>
  <w:style w:type="paragraph" w:customStyle="1" w:styleId="Style1">
    <w:name w:val="Style1"/>
    <w:autoRedefine/>
    <w:rsid w:val="007F0E09"/>
    <w:pPr>
      <w:numPr>
        <w:ilvl w:val="2"/>
        <w:numId w:val="22"/>
      </w:numPr>
      <w:tabs>
        <w:tab w:val="clear" w:pos="1146"/>
      </w:tabs>
      <w:ind w:left="0" w:firstLine="680"/>
      <w:jc w:val="both"/>
    </w:pPr>
    <w:rPr>
      <w:rFonts w:ascii="Times New Roman" w:eastAsia="Times New Roman" w:hAnsi="Times New Roman"/>
      <w:sz w:val="26"/>
      <w:szCs w:val="26"/>
      <w:lang w:val="lv-LV"/>
    </w:rPr>
  </w:style>
  <w:style w:type="paragraph" w:customStyle="1" w:styleId="RakstzRakstz">
    <w:name w:val="Rakstz. Rakstz."/>
    <w:basedOn w:val="Normal"/>
    <w:rsid w:val="007F0E09"/>
    <w:pPr>
      <w:spacing w:before="120" w:line="240" w:lineRule="exact"/>
      <w:ind w:firstLine="720"/>
      <w:jc w:val="both"/>
    </w:pPr>
    <w:rPr>
      <w:rFonts w:ascii="Verdana" w:eastAsia="Times New Roman" w:hAnsi="Verdana"/>
      <w:sz w:val="20"/>
      <w:szCs w:val="20"/>
    </w:rPr>
  </w:style>
  <w:style w:type="character" w:customStyle="1" w:styleId="UnresolvedMention2">
    <w:name w:val="Unresolved Mention2"/>
    <w:basedOn w:val="DefaultParagraphFont"/>
    <w:uiPriority w:val="99"/>
    <w:semiHidden/>
    <w:unhideWhenUsed/>
    <w:rsid w:val="001F01A5"/>
    <w:rPr>
      <w:color w:val="605E5C"/>
      <w:shd w:val="clear" w:color="auto" w:fill="E1DFDD"/>
    </w:rPr>
  </w:style>
  <w:style w:type="character" w:styleId="UnresolvedMention">
    <w:name w:val="Unresolved Mention"/>
    <w:basedOn w:val="DefaultParagraphFont"/>
    <w:uiPriority w:val="99"/>
    <w:semiHidden/>
    <w:unhideWhenUsed/>
    <w:rsid w:val="006B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8004">
      <w:bodyDiv w:val="1"/>
      <w:marLeft w:val="0"/>
      <w:marRight w:val="0"/>
      <w:marTop w:val="0"/>
      <w:marBottom w:val="0"/>
      <w:divBdr>
        <w:top w:val="none" w:sz="0" w:space="0" w:color="auto"/>
        <w:left w:val="none" w:sz="0" w:space="0" w:color="auto"/>
        <w:bottom w:val="none" w:sz="0" w:space="0" w:color="auto"/>
        <w:right w:val="none" w:sz="0" w:space="0" w:color="auto"/>
      </w:divBdr>
    </w:div>
    <w:div w:id="56972776">
      <w:bodyDiv w:val="1"/>
      <w:marLeft w:val="0"/>
      <w:marRight w:val="0"/>
      <w:marTop w:val="0"/>
      <w:marBottom w:val="0"/>
      <w:divBdr>
        <w:top w:val="none" w:sz="0" w:space="0" w:color="auto"/>
        <w:left w:val="none" w:sz="0" w:space="0" w:color="auto"/>
        <w:bottom w:val="none" w:sz="0" w:space="0" w:color="auto"/>
        <w:right w:val="none" w:sz="0" w:space="0" w:color="auto"/>
      </w:divBdr>
    </w:div>
    <w:div w:id="97141721">
      <w:bodyDiv w:val="1"/>
      <w:marLeft w:val="0"/>
      <w:marRight w:val="0"/>
      <w:marTop w:val="0"/>
      <w:marBottom w:val="0"/>
      <w:divBdr>
        <w:top w:val="none" w:sz="0" w:space="0" w:color="auto"/>
        <w:left w:val="none" w:sz="0" w:space="0" w:color="auto"/>
        <w:bottom w:val="none" w:sz="0" w:space="0" w:color="auto"/>
        <w:right w:val="none" w:sz="0" w:space="0" w:color="auto"/>
      </w:divBdr>
    </w:div>
    <w:div w:id="132329890">
      <w:bodyDiv w:val="1"/>
      <w:marLeft w:val="0"/>
      <w:marRight w:val="0"/>
      <w:marTop w:val="0"/>
      <w:marBottom w:val="0"/>
      <w:divBdr>
        <w:top w:val="none" w:sz="0" w:space="0" w:color="auto"/>
        <w:left w:val="none" w:sz="0" w:space="0" w:color="auto"/>
        <w:bottom w:val="none" w:sz="0" w:space="0" w:color="auto"/>
        <w:right w:val="none" w:sz="0" w:space="0" w:color="auto"/>
      </w:divBdr>
    </w:div>
    <w:div w:id="156652771">
      <w:bodyDiv w:val="1"/>
      <w:marLeft w:val="0"/>
      <w:marRight w:val="0"/>
      <w:marTop w:val="0"/>
      <w:marBottom w:val="0"/>
      <w:divBdr>
        <w:top w:val="none" w:sz="0" w:space="0" w:color="auto"/>
        <w:left w:val="none" w:sz="0" w:space="0" w:color="auto"/>
        <w:bottom w:val="none" w:sz="0" w:space="0" w:color="auto"/>
        <w:right w:val="none" w:sz="0" w:space="0" w:color="auto"/>
      </w:divBdr>
    </w:div>
    <w:div w:id="346954743">
      <w:bodyDiv w:val="1"/>
      <w:marLeft w:val="0"/>
      <w:marRight w:val="0"/>
      <w:marTop w:val="0"/>
      <w:marBottom w:val="0"/>
      <w:divBdr>
        <w:top w:val="none" w:sz="0" w:space="0" w:color="auto"/>
        <w:left w:val="none" w:sz="0" w:space="0" w:color="auto"/>
        <w:bottom w:val="none" w:sz="0" w:space="0" w:color="auto"/>
        <w:right w:val="none" w:sz="0" w:space="0" w:color="auto"/>
      </w:divBdr>
    </w:div>
    <w:div w:id="524562982">
      <w:bodyDiv w:val="1"/>
      <w:marLeft w:val="0"/>
      <w:marRight w:val="0"/>
      <w:marTop w:val="0"/>
      <w:marBottom w:val="0"/>
      <w:divBdr>
        <w:top w:val="none" w:sz="0" w:space="0" w:color="auto"/>
        <w:left w:val="none" w:sz="0" w:space="0" w:color="auto"/>
        <w:bottom w:val="none" w:sz="0" w:space="0" w:color="auto"/>
        <w:right w:val="none" w:sz="0" w:space="0" w:color="auto"/>
      </w:divBdr>
    </w:div>
    <w:div w:id="555747525">
      <w:bodyDiv w:val="1"/>
      <w:marLeft w:val="0"/>
      <w:marRight w:val="0"/>
      <w:marTop w:val="0"/>
      <w:marBottom w:val="0"/>
      <w:divBdr>
        <w:top w:val="none" w:sz="0" w:space="0" w:color="auto"/>
        <w:left w:val="none" w:sz="0" w:space="0" w:color="auto"/>
        <w:bottom w:val="none" w:sz="0" w:space="0" w:color="auto"/>
        <w:right w:val="none" w:sz="0" w:space="0" w:color="auto"/>
      </w:divBdr>
    </w:div>
    <w:div w:id="668757058">
      <w:bodyDiv w:val="1"/>
      <w:marLeft w:val="0"/>
      <w:marRight w:val="0"/>
      <w:marTop w:val="0"/>
      <w:marBottom w:val="0"/>
      <w:divBdr>
        <w:top w:val="none" w:sz="0" w:space="0" w:color="auto"/>
        <w:left w:val="none" w:sz="0" w:space="0" w:color="auto"/>
        <w:bottom w:val="none" w:sz="0" w:space="0" w:color="auto"/>
        <w:right w:val="none" w:sz="0" w:space="0" w:color="auto"/>
      </w:divBdr>
    </w:div>
    <w:div w:id="677268065">
      <w:bodyDiv w:val="1"/>
      <w:marLeft w:val="0"/>
      <w:marRight w:val="0"/>
      <w:marTop w:val="0"/>
      <w:marBottom w:val="0"/>
      <w:divBdr>
        <w:top w:val="none" w:sz="0" w:space="0" w:color="auto"/>
        <w:left w:val="none" w:sz="0" w:space="0" w:color="auto"/>
        <w:bottom w:val="none" w:sz="0" w:space="0" w:color="auto"/>
        <w:right w:val="none" w:sz="0" w:space="0" w:color="auto"/>
      </w:divBdr>
    </w:div>
    <w:div w:id="828640228">
      <w:bodyDiv w:val="1"/>
      <w:marLeft w:val="0"/>
      <w:marRight w:val="0"/>
      <w:marTop w:val="0"/>
      <w:marBottom w:val="0"/>
      <w:divBdr>
        <w:top w:val="none" w:sz="0" w:space="0" w:color="auto"/>
        <w:left w:val="none" w:sz="0" w:space="0" w:color="auto"/>
        <w:bottom w:val="none" w:sz="0" w:space="0" w:color="auto"/>
        <w:right w:val="none" w:sz="0" w:space="0" w:color="auto"/>
      </w:divBdr>
    </w:div>
    <w:div w:id="943421632">
      <w:bodyDiv w:val="1"/>
      <w:marLeft w:val="0"/>
      <w:marRight w:val="0"/>
      <w:marTop w:val="0"/>
      <w:marBottom w:val="0"/>
      <w:divBdr>
        <w:top w:val="none" w:sz="0" w:space="0" w:color="auto"/>
        <w:left w:val="none" w:sz="0" w:space="0" w:color="auto"/>
        <w:bottom w:val="none" w:sz="0" w:space="0" w:color="auto"/>
        <w:right w:val="none" w:sz="0" w:space="0" w:color="auto"/>
      </w:divBdr>
    </w:div>
    <w:div w:id="968558543">
      <w:bodyDiv w:val="1"/>
      <w:marLeft w:val="0"/>
      <w:marRight w:val="0"/>
      <w:marTop w:val="0"/>
      <w:marBottom w:val="0"/>
      <w:divBdr>
        <w:top w:val="none" w:sz="0" w:space="0" w:color="auto"/>
        <w:left w:val="none" w:sz="0" w:space="0" w:color="auto"/>
        <w:bottom w:val="none" w:sz="0" w:space="0" w:color="auto"/>
        <w:right w:val="none" w:sz="0" w:space="0" w:color="auto"/>
      </w:divBdr>
    </w:div>
    <w:div w:id="992022407">
      <w:bodyDiv w:val="1"/>
      <w:marLeft w:val="0"/>
      <w:marRight w:val="0"/>
      <w:marTop w:val="0"/>
      <w:marBottom w:val="0"/>
      <w:divBdr>
        <w:top w:val="none" w:sz="0" w:space="0" w:color="auto"/>
        <w:left w:val="none" w:sz="0" w:space="0" w:color="auto"/>
        <w:bottom w:val="none" w:sz="0" w:space="0" w:color="auto"/>
        <w:right w:val="none" w:sz="0" w:space="0" w:color="auto"/>
      </w:divBdr>
    </w:div>
    <w:div w:id="1047489788">
      <w:bodyDiv w:val="1"/>
      <w:marLeft w:val="0"/>
      <w:marRight w:val="0"/>
      <w:marTop w:val="0"/>
      <w:marBottom w:val="0"/>
      <w:divBdr>
        <w:top w:val="none" w:sz="0" w:space="0" w:color="auto"/>
        <w:left w:val="none" w:sz="0" w:space="0" w:color="auto"/>
        <w:bottom w:val="none" w:sz="0" w:space="0" w:color="auto"/>
        <w:right w:val="none" w:sz="0" w:space="0" w:color="auto"/>
      </w:divBdr>
    </w:div>
    <w:div w:id="1226137659">
      <w:bodyDiv w:val="1"/>
      <w:marLeft w:val="0"/>
      <w:marRight w:val="0"/>
      <w:marTop w:val="0"/>
      <w:marBottom w:val="0"/>
      <w:divBdr>
        <w:top w:val="none" w:sz="0" w:space="0" w:color="auto"/>
        <w:left w:val="none" w:sz="0" w:space="0" w:color="auto"/>
        <w:bottom w:val="none" w:sz="0" w:space="0" w:color="auto"/>
        <w:right w:val="none" w:sz="0" w:space="0" w:color="auto"/>
      </w:divBdr>
    </w:div>
    <w:div w:id="1274746494">
      <w:bodyDiv w:val="1"/>
      <w:marLeft w:val="0"/>
      <w:marRight w:val="0"/>
      <w:marTop w:val="0"/>
      <w:marBottom w:val="0"/>
      <w:divBdr>
        <w:top w:val="none" w:sz="0" w:space="0" w:color="auto"/>
        <w:left w:val="none" w:sz="0" w:space="0" w:color="auto"/>
        <w:bottom w:val="none" w:sz="0" w:space="0" w:color="auto"/>
        <w:right w:val="none" w:sz="0" w:space="0" w:color="auto"/>
      </w:divBdr>
    </w:div>
    <w:div w:id="1344012723">
      <w:bodyDiv w:val="1"/>
      <w:marLeft w:val="0"/>
      <w:marRight w:val="0"/>
      <w:marTop w:val="0"/>
      <w:marBottom w:val="0"/>
      <w:divBdr>
        <w:top w:val="none" w:sz="0" w:space="0" w:color="auto"/>
        <w:left w:val="none" w:sz="0" w:space="0" w:color="auto"/>
        <w:bottom w:val="none" w:sz="0" w:space="0" w:color="auto"/>
        <w:right w:val="none" w:sz="0" w:space="0" w:color="auto"/>
      </w:divBdr>
      <w:divsChild>
        <w:div w:id="416512397">
          <w:marLeft w:val="0"/>
          <w:marRight w:val="0"/>
          <w:marTop w:val="0"/>
          <w:marBottom w:val="0"/>
          <w:divBdr>
            <w:top w:val="none" w:sz="0" w:space="0" w:color="auto"/>
            <w:left w:val="none" w:sz="0" w:space="0" w:color="auto"/>
            <w:bottom w:val="none" w:sz="0" w:space="0" w:color="auto"/>
            <w:right w:val="none" w:sz="0" w:space="0" w:color="auto"/>
          </w:divBdr>
        </w:div>
        <w:div w:id="1180392885">
          <w:marLeft w:val="0"/>
          <w:marRight w:val="0"/>
          <w:marTop w:val="0"/>
          <w:marBottom w:val="0"/>
          <w:divBdr>
            <w:top w:val="none" w:sz="0" w:space="0" w:color="auto"/>
            <w:left w:val="none" w:sz="0" w:space="0" w:color="auto"/>
            <w:bottom w:val="none" w:sz="0" w:space="0" w:color="auto"/>
            <w:right w:val="none" w:sz="0" w:space="0" w:color="auto"/>
          </w:divBdr>
        </w:div>
      </w:divsChild>
    </w:div>
    <w:div w:id="1571502890">
      <w:bodyDiv w:val="1"/>
      <w:marLeft w:val="0"/>
      <w:marRight w:val="0"/>
      <w:marTop w:val="0"/>
      <w:marBottom w:val="0"/>
      <w:divBdr>
        <w:top w:val="none" w:sz="0" w:space="0" w:color="auto"/>
        <w:left w:val="none" w:sz="0" w:space="0" w:color="auto"/>
        <w:bottom w:val="none" w:sz="0" w:space="0" w:color="auto"/>
        <w:right w:val="none" w:sz="0" w:space="0" w:color="auto"/>
      </w:divBdr>
    </w:div>
    <w:div w:id="1581597848">
      <w:bodyDiv w:val="1"/>
      <w:marLeft w:val="0"/>
      <w:marRight w:val="0"/>
      <w:marTop w:val="0"/>
      <w:marBottom w:val="0"/>
      <w:divBdr>
        <w:top w:val="none" w:sz="0" w:space="0" w:color="auto"/>
        <w:left w:val="none" w:sz="0" w:space="0" w:color="auto"/>
        <w:bottom w:val="none" w:sz="0" w:space="0" w:color="auto"/>
        <w:right w:val="none" w:sz="0" w:space="0" w:color="auto"/>
      </w:divBdr>
      <w:divsChild>
        <w:div w:id="295067511">
          <w:marLeft w:val="0"/>
          <w:marRight w:val="0"/>
          <w:marTop w:val="0"/>
          <w:marBottom w:val="0"/>
          <w:divBdr>
            <w:top w:val="none" w:sz="0" w:space="0" w:color="auto"/>
            <w:left w:val="none" w:sz="0" w:space="0" w:color="auto"/>
            <w:bottom w:val="none" w:sz="0" w:space="0" w:color="auto"/>
            <w:right w:val="none" w:sz="0" w:space="0" w:color="auto"/>
          </w:divBdr>
        </w:div>
        <w:div w:id="1928465271">
          <w:marLeft w:val="0"/>
          <w:marRight w:val="0"/>
          <w:marTop w:val="0"/>
          <w:marBottom w:val="0"/>
          <w:divBdr>
            <w:top w:val="none" w:sz="0" w:space="0" w:color="auto"/>
            <w:left w:val="none" w:sz="0" w:space="0" w:color="auto"/>
            <w:bottom w:val="none" w:sz="0" w:space="0" w:color="auto"/>
            <w:right w:val="none" w:sz="0" w:space="0" w:color="auto"/>
          </w:divBdr>
        </w:div>
      </w:divsChild>
    </w:div>
    <w:div w:id="1606307769">
      <w:bodyDiv w:val="1"/>
      <w:marLeft w:val="0"/>
      <w:marRight w:val="0"/>
      <w:marTop w:val="0"/>
      <w:marBottom w:val="0"/>
      <w:divBdr>
        <w:top w:val="none" w:sz="0" w:space="0" w:color="auto"/>
        <w:left w:val="none" w:sz="0" w:space="0" w:color="auto"/>
        <w:bottom w:val="none" w:sz="0" w:space="0" w:color="auto"/>
        <w:right w:val="none" w:sz="0" w:space="0" w:color="auto"/>
      </w:divBdr>
    </w:div>
    <w:div w:id="1635677008">
      <w:bodyDiv w:val="1"/>
      <w:marLeft w:val="0"/>
      <w:marRight w:val="0"/>
      <w:marTop w:val="0"/>
      <w:marBottom w:val="0"/>
      <w:divBdr>
        <w:top w:val="none" w:sz="0" w:space="0" w:color="auto"/>
        <w:left w:val="none" w:sz="0" w:space="0" w:color="auto"/>
        <w:bottom w:val="none" w:sz="0" w:space="0" w:color="auto"/>
        <w:right w:val="none" w:sz="0" w:space="0" w:color="auto"/>
      </w:divBdr>
    </w:div>
    <w:div w:id="1727139251">
      <w:bodyDiv w:val="1"/>
      <w:marLeft w:val="0"/>
      <w:marRight w:val="0"/>
      <w:marTop w:val="0"/>
      <w:marBottom w:val="0"/>
      <w:divBdr>
        <w:top w:val="none" w:sz="0" w:space="0" w:color="auto"/>
        <w:left w:val="none" w:sz="0" w:space="0" w:color="auto"/>
        <w:bottom w:val="none" w:sz="0" w:space="0" w:color="auto"/>
        <w:right w:val="none" w:sz="0" w:space="0" w:color="auto"/>
      </w:divBdr>
    </w:div>
    <w:div w:id="1760523121">
      <w:bodyDiv w:val="1"/>
      <w:marLeft w:val="0"/>
      <w:marRight w:val="0"/>
      <w:marTop w:val="0"/>
      <w:marBottom w:val="0"/>
      <w:divBdr>
        <w:top w:val="none" w:sz="0" w:space="0" w:color="auto"/>
        <w:left w:val="none" w:sz="0" w:space="0" w:color="auto"/>
        <w:bottom w:val="none" w:sz="0" w:space="0" w:color="auto"/>
        <w:right w:val="none" w:sz="0" w:space="0" w:color="auto"/>
      </w:divBdr>
    </w:div>
    <w:div w:id="1926381890">
      <w:bodyDiv w:val="1"/>
      <w:marLeft w:val="0"/>
      <w:marRight w:val="0"/>
      <w:marTop w:val="0"/>
      <w:marBottom w:val="0"/>
      <w:divBdr>
        <w:top w:val="none" w:sz="0" w:space="0" w:color="auto"/>
        <w:left w:val="none" w:sz="0" w:space="0" w:color="auto"/>
        <w:bottom w:val="none" w:sz="0" w:space="0" w:color="auto"/>
        <w:right w:val="none" w:sz="0" w:space="0" w:color="auto"/>
      </w:divBdr>
    </w:div>
    <w:div w:id="1960140015">
      <w:bodyDiv w:val="1"/>
      <w:marLeft w:val="0"/>
      <w:marRight w:val="0"/>
      <w:marTop w:val="0"/>
      <w:marBottom w:val="0"/>
      <w:divBdr>
        <w:top w:val="none" w:sz="0" w:space="0" w:color="auto"/>
        <w:left w:val="none" w:sz="0" w:space="0" w:color="auto"/>
        <w:bottom w:val="none" w:sz="0" w:space="0" w:color="auto"/>
        <w:right w:val="none" w:sz="0" w:space="0" w:color="auto"/>
      </w:divBdr>
    </w:div>
    <w:div w:id="1979609868">
      <w:bodyDiv w:val="1"/>
      <w:marLeft w:val="0"/>
      <w:marRight w:val="0"/>
      <w:marTop w:val="0"/>
      <w:marBottom w:val="0"/>
      <w:divBdr>
        <w:top w:val="none" w:sz="0" w:space="0" w:color="auto"/>
        <w:left w:val="none" w:sz="0" w:space="0" w:color="auto"/>
        <w:bottom w:val="none" w:sz="0" w:space="0" w:color="auto"/>
        <w:right w:val="none" w:sz="0" w:space="0" w:color="auto"/>
      </w:divBdr>
    </w:div>
    <w:div w:id="21377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hyperlink" Target="https://www.sigulda.lv/public/lat/pasvaldiba/iepirkumi1/6/" TargetMode="External"/><Relationship Id="rId26" Type="http://schemas.openxmlformats.org/officeDocument/2006/relationships/hyperlink" Target="http://www.sigulda.lv/" TargetMode="External"/><Relationship Id="rId3" Type="http://schemas.openxmlformats.org/officeDocument/2006/relationships/styles" Target="styles.xml"/><Relationship Id="rId21" Type="http://schemas.openxmlformats.org/officeDocument/2006/relationships/hyperlink" Target="http://www.eis.gov.lv" TargetMode="External"/><Relationship Id="rId7" Type="http://schemas.openxmlformats.org/officeDocument/2006/relationships/endnotes" Target="endnotes.xml"/><Relationship Id="rId12" Type="http://schemas.openxmlformats.org/officeDocument/2006/relationships/hyperlink" Target="mailto:karlis.tiltins@svg.lv" TargetMode="External"/><Relationship Id="rId17" Type="http://schemas.openxmlformats.org/officeDocument/2006/relationships/hyperlink" Target="https://www.eis.gov.lv/EKEIS/Supplier/" TargetMode="External"/><Relationship Id="rId25" Type="http://schemas.openxmlformats.org/officeDocument/2006/relationships/hyperlink" Target="http://www.iub.gov.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igulda.lv/public/lat/pasvaldiba/iepirkumi1/6/" TargetMode="External"/><Relationship Id="rId20" Type="http://schemas.openxmlformats.org/officeDocument/2006/relationships/hyperlink" Target="https://www.sigulda.lv/public/lat/pasvaldiba/iepirkumi1/6/" TargetMode="External"/><Relationship Id="rId29" Type="http://schemas.openxmlformats.org/officeDocument/2006/relationships/hyperlink" Target="http://www.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hyperlink" Target="http://espd.eis.gov.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23" Type="http://schemas.openxmlformats.org/officeDocument/2006/relationships/hyperlink" Target="http://www.ur.gov.lv" TargetMode="External"/><Relationship Id="rId28" Type="http://schemas.openxmlformats.org/officeDocument/2006/relationships/hyperlink" Target="http://www.iub.gov.lv" TargetMode="External"/><Relationship Id="rId10" Type="http://schemas.openxmlformats.org/officeDocument/2006/relationships/hyperlink" Target="mailto:iepirkumi@sigulda.lv" TargetMode="External"/><Relationship Id="rId19" Type="http://schemas.openxmlformats.org/officeDocument/2006/relationships/hyperlink" Target="https://www.eis.gov.lv/EKEIS/Supplier/" TargetMode="External"/><Relationship Id="rId31"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s://www.sigulda.lv/public/lat/pasvaldiba/iepirkumi1/6/" TargetMode="External"/><Relationship Id="rId22" Type="http://schemas.openxmlformats.org/officeDocument/2006/relationships/footer" Target="footer1.xml"/><Relationship Id="rId27" Type="http://schemas.openxmlformats.org/officeDocument/2006/relationships/hyperlink" Target="https://www.eis.gov.lv/EKEIS/Supplier/" TargetMode="External"/><Relationship Id="rId30" Type="http://schemas.openxmlformats.org/officeDocument/2006/relationships/hyperlink" Target="https://www.eis.gov.lv/EKEIS/Supplier/"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77BD-633B-4ACA-9954-D48048AC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16</Pages>
  <Words>29547</Words>
  <Characters>16842</Characters>
  <Application>Microsoft Office Word</Application>
  <DocSecurity>0</DocSecurity>
  <Lines>140</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by adguard</Company>
  <LinksUpToDate>false</LinksUpToDate>
  <CharactersWithSpaces>46297</CharactersWithSpaces>
  <SharedDoc>false</SharedDoc>
  <HLinks>
    <vt:vector size="144" baseType="variant">
      <vt:variant>
        <vt:i4>7405680</vt:i4>
      </vt:variant>
      <vt:variant>
        <vt:i4>69</vt:i4>
      </vt:variant>
      <vt:variant>
        <vt:i4>0</vt:i4>
      </vt:variant>
      <vt:variant>
        <vt:i4>5</vt:i4>
      </vt:variant>
      <vt:variant>
        <vt:lpwstr>http://www.sigulda.lv/</vt:lpwstr>
      </vt:variant>
      <vt:variant>
        <vt:lpwstr/>
      </vt:variant>
      <vt:variant>
        <vt:i4>7209015</vt:i4>
      </vt:variant>
      <vt:variant>
        <vt:i4>66</vt:i4>
      </vt:variant>
      <vt:variant>
        <vt:i4>0</vt:i4>
      </vt:variant>
      <vt:variant>
        <vt:i4>5</vt:i4>
      </vt:variant>
      <vt:variant>
        <vt:lpwstr>https://www.eis.gov.lv/EKEIS/Supplier/</vt:lpwstr>
      </vt:variant>
      <vt:variant>
        <vt:lpwstr/>
      </vt:variant>
      <vt:variant>
        <vt:i4>7405680</vt:i4>
      </vt:variant>
      <vt:variant>
        <vt:i4>63</vt:i4>
      </vt:variant>
      <vt:variant>
        <vt:i4>0</vt:i4>
      </vt:variant>
      <vt:variant>
        <vt:i4>5</vt:i4>
      </vt:variant>
      <vt:variant>
        <vt:lpwstr>http://www.sigulda.lv/</vt:lpwstr>
      </vt:variant>
      <vt:variant>
        <vt:lpwstr/>
      </vt:variant>
      <vt:variant>
        <vt:i4>7471164</vt:i4>
      </vt:variant>
      <vt:variant>
        <vt:i4>60</vt:i4>
      </vt:variant>
      <vt:variant>
        <vt:i4>0</vt:i4>
      </vt:variant>
      <vt:variant>
        <vt:i4>5</vt:i4>
      </vt:variant>
      <vt:variant>
        <vt:lpwstr>http://www.iub.gov.lv/</vt:lpwstr>
      </vt:variant>
      <vt:variant>
        <vt:lpwstr/>
      </vt:variant>
      <vt:variant>
        <vt:i4>7209015</vt:i4>
      </vt:variant>
      <vt:variant>
        <vt:i4>57</vt:i4>
      </vt:variant>
      <vt:variant>
        <vt:i4>0</vt:i4>
      </vt:variant>
      <vt:variant>
        <vt:i4>5</vt:i4>
      </vt:variant>
      <vt:variant>
        <vt:lpwstr>https://www.eis.gov.lv/EKEIS/Supplier/</vt:lpwstr>
      </vt:variant>
      <vt:variant>
        <vt:lpwstr/>
      </vt:variant>
      <vt:variant>
        <vt:i4>7405680</vt:i4>
      </vt:variant>
      <vt:variant>
        <vt:i4>54</vt:i4>
      </vt:variant>
      <vt:variant>
        <vt:i4>0</vt:i4>
      </vt:variant>
      <vt:variant>
        <vt:i4>5</vt:i4>
      </vt:variant>
      <vt:variant>
        <vt:lpwstr>http://www.sigulda.lv/</vt:lpwstr>
      </vt:variant>
      <vt:variant>
        <vt:lpwstr/>
      </vt:variant>
      <vt:variant>
        <vt:i4>7471164</vt:i4>
      </vt:variant>
      <vt:variant>
        <vt:i4>51</vt:i4>
      </vt:variant>
      <vt:variant>
        <vt:i4>0</vt:i4>
      </vt:variant>
      <vt:variant>
        <vt:i4>5</vt:i4>
      </vt:variant>
      <vt:variant>
        <vt:lpwstr>http://www.iub.gov.lv/</vt:lpwstr>
      </vt:variant>
      <vt:variant>
        <vt:lpwstr/>
      </vt:variant>
      <vt:variant>
        <vt:i4>1638464</vt:i4>
      </vt:variant>
      <vt:variant>
        <vt:i4>48</vt:i4>
      </vt:variant>
      <vt:variant>
        <vt:i4>0</vt:i4>
      </vt:variant>
      <vt:variant>
        <vt:i4>5</vt:i4>
      </vt:variant>
      <vt:variant>
        <vt:lpwstr>http://www.iub.gov.lv/lv/node/587</vt:lpwstr>
      </vt:variant>
      <vt:variant>
        <vt:lpwstr/>
      </vt:variant>
      <vt:variant>
        <vt:i4>3473447</vt:i4>
      </vt:variant>
      <vt:variant>
        <vt:i4>45</vt:i4>
      </vt:variant>
      <vt:variant>
        <vt:i4>0</vt:i4>
      </vt:variant>
      <vt:variant>
        <vt:i4>5</vt:i4>
      </vt:variant>
      <vt:variant>
        <vt:lpwstr>https://ec.europa.eu/growth/tools-databases/espd/filter?lang=lv</vt:lpwstr>
      </vt:variant>
      <vt:variant>
        <vt:lpwstr/>
      </vt:variant>
      <vt:variant>
        <vt:i4>327686</vt:i4>
      </vt:variant>
      <vt:variant>
        <vt:i4>42</vt:i4>
      </vt:variant>
      <vt:variant>
        <vt:i4>0</vt:i4>
      </vt:variant>
      <vt:variant>
        <vt:i4>5</vt:i4>
      </vt:variant>
      <vt:variant>
        <vt:lpwstr>http://eur-lex.europa.eu/legal-content/LV/TXT/HTML/?uri=CELEX:32016R0007&amp;from=EN</vt:lpwstr>
      </vt:variant>
      <vt:variant>
        <vt:lpwstr/>
      </vt:variant>
      <vt:variant>
        <vt:i4>4653151</vt:i4>
      </vt:variant>
      <vt:variant>
        <vt:i4>39</vt:i4>
      </vt:variant>
      <vt:variant>
        <vt:i4>0</vt:i4>
      </vt:variant>
      <vt:variant>
        <vt:i4>5</vt:i4>
      </vt:variant>
      <vt:variant>
        <vt:lpwstr>http://www.ur.gov.lv/</vt:lpwstr>
      </vt:variant>
      <vt:variant>
        <vt:lpwstr/>
      </vt:variant>
      <vt:variant>
        <vt:i4>7274528</vt:i4>
      </vt:variant>
      <vt:variant>
        <vt:i4>36</vt:i4>
      </vt:variant>
      <vt:variant>
        <vt:i4>0</vt:i4>
      </vt:variant>
      <vt:variant>
        <vt:i4>5</vt:i4>
      </vt:variant>
      <vt:variant>
        <vt:lpwstr>http://www.eis.gov.lv/</vt:lpwstr>
      </vt:variant>
      <vt:variant>
        <vt:lpwstr/>
      </vt:variant>
      <vt:variant>
        <vt:i4>7733310</vt:i4>
      </vt:variant>
      <vt:variant>
        <vt:i4>33</vt:i4>
      </vt:variant>
      <vt:variant>
        <vt:i4>0</vt:i4>
      </vt:variant>
      <vt:variant>
        <vt:i4>5</vt:i4>
      </vt:variant>
      <vt:variant>
        <vt:lpwstr>https://www.sigulda.lv/public/lat/pasvaldiba/iepirkumi1/6/</vt:lpwstr>
      </vt:variant>
      <vt:variant>
        <vt:lpwstr/>
      </vt:variant>
      <vt:variant>
        <vt:i4>7209015</vt:i4>
      </vt:variant>
      <vt:variant>
        <vt:i4>30</vt:i4>
      </vt:variant>
      <vt:variant>
        <vt:i4>0</vt:i4>
      </vt:variant>
      <vt:variant>
        <vt:i4>5</vt:i4>
      </vt:variant>
      <vt:variant>
        <vt:lpwstr>https://www.eis.gov.lv/EKEIS/Supplier/</vt:lpwstr>
      </vt:variant>
      <vt:variant>
        <vt:lpwstr/>
      </vt:variant>
      <vt:variant>
        <vt:i4>7733310</vt:i4>
      </vt:variant>
      <vt:variant>
        <vt:i4>27</vt:i4>
      </vt:variant>
      <vt:variant>
        <vt:i4>0</vt:i4>
      </vt:variant>
      <vt:variant>
        <vt:i4>5</vt:i4>
      </vt:variant>
      <vt:variant>
        <vt:lpwstr>https://www.sigulda.lv/public/lat/pasvaldiba/iepirkumi1/6/</vt:lpwstr>
      </vt:variant>
      <vt:variant>
        <vt:lpwstr/>
      </vt:variant>
      <vt:variant>
        <vt:i4>7209015</vt:i4>
      </vt:variant>
      <vt:variant>
        <vt:i4>24</vt:i4>
      </vt:variant>
      <vt:variant>
        <vt:i4>0</vt:i4>
      </vt:variant>
      <vt:variant>
        <vt:i4>5</vt:i4>
      </vt:variant>
      <vt:variant>
        <vt:lpwstr>https://www.eis.gov.lv/EKEIS/Supplier/</vt:lpwstr>
      </vt:variant>
      <vt:variant>
        <vt:lpwstr/>
      </vt:variant>
      <vt:variant>
        <vt:i4>7733310</vt:i4>
      </vt:variant>
      <vt:variant>
        <vt:i4>21</vt:i4>
      </vt:variant>
      <vt:variant>
        <vt:i4>0</vt:i4>
      </vt:variant>
      <vt:variant>
        <vt:i4>5</vt:i4>
      </vt:variant>
      <vt:variant>
        <vt:lpwstr>https://www.sigulda.lv/public/lat/pasvaldiba/iepirkumi1/6/</vt:lpwstr>
      </vt:variant>
      <vt:variant>
        <vt:lpwstr/>
      </vt:variant>
      <vt:variant>
        <vt:i4>7209015</vt:i4>
      </vt:variant>
      <vt:variant>
        <vt:i4>18</vt:i4>
      </vt:variant>
      <vt:variant>
        <vt:i4>0</vt:i4>
      </vt:variant>
      <vt:variant>
        <vt:i4>5</vt:i4>
      </vt:variant>
      <vt:variant>
        <vt:lpwstr>https://www.eis.gov.lv/EKEIS/Supplier/</vt:lpwstr>
      </vt:variant>
      <vt:variant>
        <vt:lpwstr/>
      </vt:variant>
      <vt:variant>
        <vt:i4>7733310</vt:i4>
      </vt:variant>
      <vt:variant>
        <vt:i4>15</vt:i4>
      </vt:variant>
      <vt:variant>
        <vt:i4>0</vt:i4>
      </vt:variant>
      <vt:variant>
        <vt:i4>5</vt:i4>
      </vt:variant>
      <vt:variant>
        <vt:lpwstr>https://www.sigulda.lv/public/lat/pasvaldiba/iepirkumi1/6/</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1704058</vt:i4>
      </vt:variant>
      <vt:variant>
        <vt:i4>9</vt:i4>
      </vt:variant>
      <vt:variant>
        <vt:i4>0</vt:i4>
      </vt:variant>
      <vt:variant>
        <vt:i4>5</vt:i4>
      </vt:variant>
      <vt:variant>
        <vt:lpwstr>mailto:verners.deksnis@svg.lv</vt:lpwstr>
      </vt:variant>
      <vt:variant>
        <vt:lpwstr/>
      </vt:variant>
      <vt:variant>
        <vt:i4>4587559</vt:i4>
      </vt:variant>
      <vt:variant>
        <vt:i4>6</vt:i4>
      </vt:variant>
      <vt:variant>
        <vt:i4>0</vt:i4>
      </vt:variant>
      <vt:variant>
        <vt:i4>5</vt:i4>
      </vt:variant>
      <vt:variant>
        <vt:lpwstr>mailto:liga.landsberga@sigulda.lv</vt:lpwstr>
      </vt:variant>
      <vt:variant>
        <vt:lpwstr/>
      </vt:variant>
      <vt:variant>
        <vt:i4>6291542</vt:i4>
      </vt:variant>
      <vt:variant>
        <vt:i4>3</vt:i4>
      </vt:variant>
      <vt:variant>
        <vt:i4>0</vt:i4>
      </vt:variant>
      <vt:variant>
        <vt:i4>5</vt:i4>
      </vt:variant>
      <vt:variant>
        <vt:lpwstr>mailto:iepirkumi@sigulda.lv</vt:lpwstr>
      </vt:variant>
      <vt:variant>
        <vt:lpwstr/>
      </vt:variant>
      <vt:variant>
        <vt:i4>6750281</vt:i4>
      </vt:variant>
      <vt:variant>
        <vt:i4>0</vt:i4>
      </vt:variant>
      <vt:variant>
        <vt:i4>0</vt:i4>
      </vt:variant>
      <vt:variant>
        <vt:i4>5</vt:i4>
      </vt:variant>
      <vt:variant>
        <vt:lpwstr>mailto:pasts@sigulda.lv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iep1</dc:creator>
  <cp:keywords/>
  <dc:description/>
  <cp:lastModifiedBy>Inguna Abzalone</cp:lastModifiedBy>
  <cp:revision>38</cp:revision>
  <cp:lastPrinted>2019-01-25T07:40:00Z</cp:lastPrinted>
  <dcterms:created xsi:type="dcterms:W3CDTF">2019-03-05T13:11:00Z</dcterms:created>
  <dcterms:modified xsi:type="dcterms:W3CDTF">2019-06-14T08:20:00Z</dcterms:modified>
</cp:coreProperties>
</file>