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7890"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t>APSTIPRINĀTS</w:t>
      </w:r>
    </w:p>
    <w:p w14:paraId="6B7C1177" w14:textId="77777777" w:rsidR="003B526A" w:rsidRPr="003B526A" w:rsidRDefault="003B526A" w:rsidP="003B526A">
      <w:pPr>
        <w:spacing w:after="0" w:line="240" w:lineRule="auto"/>
        <w:jc w:val="right"/>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Siguldas novada pašvaldības</w:t>
      </w:r>
    </w:p>
    <w:p w14:paraId="11B6E451" w14:textId="77777777" w:rsidR="003B526A" w:rsidRPr="003B526A" w:rsidRDefault="003B526A" w:rsidP="003B526A">
      <w:pPr>
        <w:spacing w:after="0" w:line="240" w:lineRule="auto"/>
        <w:jc w:val="right"/>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Iepirkuma komisijas sēdē</w:t>
      </w:r>
    </w:p>
    <w:p w14:paraId="3061A210" w14:textId="77777777" w:rsidR="003B526A" w:rsidRPr="003B526A" w:rsidRDefault="003B526A" w:rsidP="003B526A">
      <w:pPr>
        <w:spacing w:after="0" w:line="240" w:lineRule="auto"/>
        <w:jc w:val="right"/>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2018.gada 6.jūlijā</w:t>
      </w:r>
    </w:p>
    <w:p w14:paraId="2C9300DA" w14:textId="77777777" w:rsidR="003B526A" w:rsidRPr="003B526A" w:rsidRDefault="003B526A" w:rsidP="003B526A">
      <w:pPr>
        <w:spacing w:after="0" w:line="240" w:lineRule="auto"/>
        <w:jc w:val="right"/>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w:t>
      </w:r>
      <w:smartTag w:uri="schemas-tilde-lv/tildestengine" w:element="veidnes">
        <w:smartTagPr>
          <w:attr w:name="text" w:val="protokols"/>
          <w:attr w:name="baseform" w:val="protokols"/>
          <w:attr w:name="id" w:val="-1"/>
        </w:smartTagPr>
        <w:r w:rsidRPr="003B526A">
          <w:rPr>
            <w:rFonts w:ascii="Times New Roman" w:eastAsia="Times New Roman" w:hAnsi="Times New Roman" w:cs="Times New Roman"/>
            <w:bCs/>
            <w:sz w:val="24"/>
            <w:szCs w:val="24"/>
            <w:lang w:val="lv-LV"/>
          </w:rPr>
          <w:t>protokols</w:t>
        </w:r>
      </w:smartTag>
      <w:r w:rsidRPr="003B526A">
        <w:rPr>
          <w:rFonts w:ascii="Times New Roman" w:eastAsia="Times New Roman" w:hAnsi="Times New Roman" w:cs="Times New Roman"/>
          <w:bCs/>
          <w:sz w:val="24"/>
          <w:szCs w:val="24"/>
          <w:lang w:val="lv-LV"/>
        </w:rPr>
        <w:t xml:space="preserve"> Nr. 26)</w:t>
      </w:r>
    </w:p>
    <w:p w14:paraId="1E947826"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p w14:paraId="40D21230" w14:textId="77777777" w:rsidR="003B526A" w:rsidRPr="003B526A" w:rsidRDefault="003B526A" w:rsidP="003B526A">
      <w:pPr>
        <w:spacing w:before="120" w:after="120" w:line="240" w:lineRule="auto"/>
        <w:jc w:val="center"/>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noProof/>
          <w:sz w:val="24"/>
          <w:szCs w:val="24"/>
          <w:lang w:val="lv-LV" w:eastAsia="lv-LV"/>
        </w:rPr>
        <w:drawing>
          <wp:inline distT="0" distB="0" distL="0" distR="0" wp14:anchorId="68AEB2BF" wp14:editId="110C31B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561080BF"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p w14:paraId="5227F9E6" w14:textId="77777777" w:rsidR="003B526A" w:rsidRPr="003B526A" w:rsidRDefault="003B526A" w:rsidP="003B526A">
      <w:pPr>
        <w:spacing w:before="120" w:after="120" w:line="240" w:lineRule="auto"/>
        <w:jc w:val="center"/>
        <w:rPr>
          <w:rFonts w:ascii="Times New Roman" w:eastAsia="Times New Roman" w:hAnsi="Times New Roman" w:cs="Times New Roman"/>
          <w:b/>
          <w:bCs/>
          <w:sz w:val="32"/>
          <w:szCs w:val="24"/>
          <w:lang w:val="lv-LV"/>
        </w:rPr>
      </w:pPr>
      <w:r w:rsidRPr="003B526A">
        <w:rPr>
          <w:rFonts w:ascii="Times New Roman" w:eastAsia="Times New Roman" w:hAnsi="Times New Roman" w:cs="Times New Roman"/>
          <w:b/>
          <w:bCs/>
          <w:sz w:val="32"/>
          <w:szCs w:val="24"/>
          <w:lang w:val="lv-LV"/>
        </w:rPr>
        <w:t>IEPIRKUMA</w:t>
      </w:r>
    </w:p>
    <w:p w14:paraId="62AAD694" w14:textId="77777777" w:rsidR="003B526A" w:rsidRPr="003B526A" w:rsidRDefault="003B526A" w:rsidP="003B526A">
      <w:pPr>
        <w:spacing w:before="120" w:after="120" w:line="240" w:lineRule="auto"/>
        <w:jc w:val="center"/>
        <w:rPr>
          <w:rFonts w:ascii="Times New Roman" w:eastAsia="Times New Roman" w:hAnsi="Times New Roman" w:cs="Times New Roman"/>
          <w:bCs/>
          <w:sz w:val="32"/>
          <w:szCs w:val="24"/>
          <w:lang w:val="lv-LV"/>
        </w:rPr>
      </w:pPr>
      <w:r w:rsidRPr="003B526A">
        <w:rPr>
          <w:rFonts w:ascii="Times New Roman" w:eastAsia="Times New Roman" w:hAnsi="Times New Roman" w:cs="Times New Roman"/>
          <w:bCs/>
          <w:sz w:val="32"/>
          <w:szCs w:val="24"/>
          <w:lang w:val="lv-LV"/>
        </w:rPr>
        <w:t>(pamatojoties uz Publisko iepirkumu likuma 9.pantu)</w:t>
      </w:r>
    </w:p>
    <w:p w14:paraId="4EF6C66E" w14:textId="77777777" w:rsidR="003B526A" w:rsidRPr="003B526A" w:rsidRDefault="003B526A" w:rsidP="003B526A">
      <w:pPr>
        <w:spacing w:before="120" w:after="120" w:line="240" w:lineRule="auto"/>
        <w:jc w:val="center"/>
        <w:rPr>
          <w:rFonts w:ascii="Times New Roman" w:eastAsia="Times New Roman" w:hAnsi="Times New Roman" w:cs="Times New Roman"/>
          <w:b/>
          <w:bCs/>
          <w:sz w:val="32"/>
          <w:szCs w:val="24"/>
          <w:lang w:val="lv-LV"/>
        </w:rPr>
      </w:pPr>
    </w:p>
    <w:p w14:paraId="6C273B8E" w14:textId="77777777" w:rsidR="003B526A" w:rsidRPr="003B526A" w:rsidRDefault="003B526A" w:rsidP="003B526A">
      <w:pPr>
        <w:spacing w:before="120" w:after="120" w:line="240" w:lineRule="auto"/>
        <w:jc w:val="center"/>
        <w:rPr>
          <w:rFonts w:ascii="Times New Roman" w:eastAsia="Times New Roman" w:hAnsi="Times New Roman" w:cs="Times New Roman"/>
          <w:b/>
          <w:bCs/>
          <w:sz w:val="32"/>
          <w:szCs w:val="24"/>
          <w:lang w:val="lv-LV"/>
        </w:rPr>
      </w:pPr>
    </w:p>
    <w:p w14:paraId="3824AF5F" w14:textId="77777777" w:rsidR="003B526A" w:rsidRPr="003B526A" w:rsidRDefault="003B526A" w:rsidP="003B526A">
      <w:pPr>
        <w:spacing w:before="120" w:after="120" w:line="240" w:lineRule="auto"/>
        <w:jc w:val="center"/>
        <w:rPr>
          <w:rFonts w:ascii="Times New Roman" w:eastAsia="Times New Roman" w:hAnsi="Times New Roman" w:cs="Times New Roman"/>
          <w:b/>
          <w:bCs/>
          <w:sz w:val="36"/>
          <w:szCs w:val="36"/>
          <w:lang w:val="lv-LV"/>
        </w:rPr>
      </w:pPr>
      <w:r w:rsidRPr="003B526A">
        <w:rPr>
          <w:rFonts w:ascii="Times New Roman" w:eastAsia="Times New Roman" w:hAnsi="Times New Roman" w:cs="Times New Roman"/>
          <w:b/>
          <w:bCs/>
          <w:sz w:val="36"/>
          <w:szCs w:val="36"/>
          <w:lang w:val="lv-LV"/>
        </w:rPr>
        <w:t>„Ēkas Skolas ielā 3, Siguldā telpu atjaunošana</w:t>
      </w:r>
    </w:p>
    <w:p w14:paraId="7268A1DB" w14:textId="77777777" w:rsidR="003B526A" w:rsidRPr="003B526A" w:rsidRDefault="003B526A" w:rsidP="003B526A">
      <w:pPr>
        <w:spacing w:before="120" w:after="120" w:line="240" w:lineRule="auto"/>
        <w:jc w:val="center"/>
        <w:rPr>
          <w:rFonts w:ascii="Times New Roman" w:eastAsia="Times New Roman" w:hAnsi="Times New Roman" w:cs="Times New Roman"/>
          <w:bCs/>
          <w:i/>
          <w:color w:val="FF0000"/>
          <w:sz w:val="36"/>
          <w:szCs w:val="36"/>
          <w:lang w:val="lv-LV"/>
        </w:rPr>
      </w:pPr>
      <w:r w:rsidRPr="003B526A">
        <w:rPr>
          <w:rFonts w:ascii="Times New Roman" w:eastAsia="Times New Roman" w:hAnsi="Times New Roman" w:cs="Times New Roman"/>
          <w:b/>
          <w:bCs/>
          <w:sz w:val="36"/>
          <w:szCs w:val="36"/>
          <w:lang w:val="lv-LV"/>
        </w:rPr>
        <w:t>pirmsskolas izglītības iestādes darbības nodrošināšanai”</w:t>
      </w:r>
    </w:p>
    <w:p w14:paraId="3316404D" w14:textId="77777777" w:rsidR="003B526A" w:rsidRPr="003B526A" w:rsidRDefault="003B526A" w:rsidP="003B526A">
      <w:pPr>
        <w:spacing w:before="120" w:after="120" w:line="240" w:lineRule="auto"/>
        <w:jc w:val="center"/>
        <w:rPr>
          <w:rFonts w:ascii="Times New Roman" w:eastAsia="Times New Roman" w:hAnsi="Times New Roman" w:cs="Times New Roman"/>
          <w:b/>
          <w:bCs/>
          <w:sz w:val="32"/>
          <w:szCs w:val="24"/>
          <w:lang w:val="lv-LV"/>
        </w:rPr>
      </w:pPr>
      <w:r w:rsidRPr="003B526A">
        <w:rPr>
          <w:rFonts w:ascii="Times New Roman" w:eastAsia="Times New Roman" w:hAnsi="Times New Roman" w:cs="Times New Roman"/>
          <w:b/>
          <w:bCs/>
          <w:sz w:val="32"/>
          <w:szCs w:val="24"/>
          <w:lang w:val="lv-LV"/>
        </w:rPr>
        <w:t>(identifikācijas Nr. SNP 2018/26)</w:t>
      </w:r>
    </w:p>
    <w:p w14:paraId="77AD999E" w14:textId="77777777" w:rsidR="003B526A" w:rsidRPr="003B526A" w:rsidRDefault="003B526A" w:rsidP="003B526A">
      <w:pPr>
        <w:spacing w:before="120" w:after="120" w:line="240" w:lineRule="auto"/>
        <w:jc w:val="center"/>
        <w:rPr>
          <w:rFonts w:ascii="Times New Roman" w:eastAsia="Times New Roman" w:hAnsi="Times New Roman" w:cs="Times New Roman"/>
          <w:b/>
          <w:bCs/>
          <w:sz w:val="24"/>
          <w:szCs w:val="24"/>
          <w:lang w:val="lv-LV"/>
        </w:rPr>
      </w:pPr>
      <w:smartTag w:uri="schemas-tilde-lv/tildestengine" w:element="veidnes">
        <w:smartTagPr>
          <w:attr w:name="text" w:val="NOLIKUMS&#10;"/>
          <w:attr w:name="baseform" w:val="nolikums"/>
          <w:attr w:name="id" w:val="-1"/>
        </w:smartTagPr>
        <w:r w:rsidRPr="003B526A">
          <w:rPr>
            <w:rFonts w:ascii="Times New Roman" w:eastAsia="Times New Roman" w:hAnsi="Times New Roman" w:cs="Times New Roman"/>
            <w:b/>
            <w:bCs/>
            <w:sz w:val="32"/>
            <w:szCs w:val="24"/>
            <w:lang w:val="lv-LV"/>
          </w:rPr>
          <w:t>NOLIKUMS</w:t>
        </w:r>
      </w:smartTag>
    </w:p>
    <w:p w14:paraId="59EB45D2"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p w14:paraId="31E27A35"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p w14:paraId="587712D4" w14:textId="77777777" w:rsidR="003B526A" w:rsidRPr="003B526A" w:rsidRDefault="003B526A" w:rsidP="003B526A">
      <w:pPr>
        <w:spacing w:before="120" w:after="120" w:line="240" w:lineRule="auto"/>
        <w:jc w:val="center"/>
        <w:rPr>
          <w:rFonts w:ascii="Times New Roman" w:eastAsia="Times New Roman" w:hAnsi="Times New Roman" w:cs="Times New Roman"/>
          <w:b/>
          <w:bCs/>
          <w:sz w:val="24"/>
          <w:szCs w:val="24"/>
          <w:lang w:val="lv-LV"/>
        </w:rPr>
      </w:pPr>
    </w:p>
    <w:p w14:paraId="6B1A251B"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p w14:paraId="650E71B2"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p w14:paraId="762CA149"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p w14:paraId="293475BE" w14:textId="77777777" w:rsidR="003B526A" w:rsidRPr="003B526A" w:rsidRDefault="003B526A" w:rsidP="003B526A">
      <w:pPr>
        <w:spacing w:before="120" w:after="120" w:line="240" w:lineRule="auto"/>
        <w:ind w:left="2880" w:firstLine="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Siguldas novads</w:t>
      </w:r>
      <w:r w:rsidRPr="003B526A">
        <w:rPr>
          <w:rFonts w:ascii="Times New Roman" w:eastAsia="Times New Roman" w:hAnsi="Times New Roman" w:cs="Times New Roman"/>
          <w:sz w:val="24"/>
          <w:szCs w:val="24"/>
          <w:lang w:val="lv-LV"/>
        </w:rPr>
        <w:tab/>
        <w:t>2018</w:t>
      </w:r>
    </w:p>
    <w:p w14:paraId="5C95B630" w14:textId="77777777" w:rsidR="003B526A" w:rsidRPr="003B526A" w:rsidRDefault="003B526A" w:rsidP="003B526A">
      <w:pPr>
        <w:spacing w:before="120" w:after="120" w:line="240" w:lineRule="auto"/>
        <w:ind w:left="360" w:firstLine="180"/>
        <w:jc w:val="center"/>
        <w:rPr>
          <w:rFonts w:ascii="Times New Roman" w:eastAsia="Times New Roman" w:hAnsi="Times New Roman" w:cs="Times New Roman"/>
          <w:sz w:val="26"/>
          <w:szCs w:val="26"/>
          <w:lang w:val="lv-LV"/>
        </w:rPr>
      </w:pPr>
      <w:r w:rsidRPr="003B526A">
        <w:rPr>
          <w:rFonts w:ascii="Times New Roman" w:eastAsia="Times New Roman" w:hAnsi="Times New Roman" w:cs="Times New Roman"/>
          <w:sz w:val="24"/>
          <w:szCs w:val="24"/>
          <w:lang w:val="lv-LV"/>
        </w:rPr>
        <w:br w:type="page"/>
      </w:r>
      <w:bookmarkStart w:id="0" w:name="_Ref38341330"/>
      <w:bookmarkStart w:id="1" w:name="_Toc59334717"/>
      <w:bookmarkStart w:id="2" w:name="_Toc61422120"/>
      <w:r w:rsidRPr="003B526A">
        <w:rPr>
          <w:rFonts w:ascii="Times New Roman" w:eastAsia="Times New Roman" w:hAnsi="Times New Roman" w:cs="Times New Roman"/>
          <w:b/>
          <w:bCs/>
          <w:sz w:val="26"/>
          <w:szCs w:val="26"/>
          <w:lang w:val="lv-LV"/>
        </w:rPr>
        <w:lastRenderedPageBreak/>
        <w:t>1. Vispārīgā informācija</w:t>
      </w:r>
      <w:bookmarkEnd w:id="0"/>
      <w:bookmarkEnd w:id="1"/>
      <w:bookmarkEnd w:id="2"/>
    </w:p>
    <w:p w14:paraId="767B4A2B" w14:textId="77777777" w:rsidR="003B526A" w:rsidRPr="003B526A" w:rsidRDefault="003B526A" w:rsidP="003B526A">
      <w:pPr>
        <w:keepNext/>
        <w:numPr>
          <w:ilvl w:val="1"/>
          <w:numId w:val="0"/>
        </w:numPr>
        <w:tabs>
          <w:tab w:val="num" w:pos="540"/>
        </w:tabs>
        <w:spacing w:before="240" w:after="60" w:line="240" w:lineRule="auto"/>
        <w:jc w:val="both"/>
        <w:outlineLvl w:val="1"/>
        <w:rPr>
          <w:rFonts w:ascii="Times New Roman" w:eastAsia="Times New Roman" w:hAnsi="Times New Roman" w:cs="Arial"/>
          <w:b/>
          <w:bCs/>
          <w:iCs/>
          <w:color w:val="000000"/>
          <w:sz w:val="26"/>
          <w:szCs w:val="26"/>
          <w:lang w:val="lv-LV"/>
        </w:rPr>
      </w:pPr>
      <w:bookmarkStart w:id="3" w:name="_Toc59334718"/>
      <w:bookmarkStart w:id="4" w:name="_Toc61422121"/>
      <w:r w:rsidRPr="003B526A">
        <w:rPr>
          <w:rFonts w:ascii="Times New Roman" w:eastAsia="Times New Roman" w:hAnsi="Times New Roman" w:cs="Arial"/>
          <w:b/>
          <w:bCs/>
          <w:iCs/>
          <w:color w:val="000000"/>
          <w:sz w:val="26"/>
          <w:szCs w:val="26"/>
          <w:lang w:val="lv-LV"/>
        </w:rPr>
        <w:t>1.1.Iepirkuma identifikācijas numurs</w:t>
      </w:r>
      <w:bookmarkEnd w:id="3"/>
      <w:bookmarkEnd w:id="4"/>
      <w:r w:rsidRPr="003B526A">
        <w:rPr>
          <w:rFonts w:ascii="Times New Roman" w:eastAsia="Times New Roman" w:hAnsi="Times New Roman" w:cs="Arial"/>
          <w:b/>
          <w:bCs/>
          <w:iCs/>
          <w:color w:val="000000"/>
          <w:sz w:val="26"/>
          <w:szCs w:val="26"/>
          <w:lang w:val="lv-LV"/>
        </w:rPr>
        <w:t xml:space="preserve">  </w:t>
      </w:r>
    </w:p>
    <w:p w14:paraId="72D941B0" w14:textId="77777777" w:rsidR="003B526A" w:rsidRPr="003B526A" w:rsidRDefault="003B526A" w:rsidP="003B526A">
      <w:pPr>
        <w:spacing w:before="120" w:after="120" w:line="240" w:lineRule="auto"/>
        <w:ind w:left="576"/>
        <w:jc w:val="both"/>
        <w:rPr>
          <w:rFonts w:ascii="Times New Roman" w:eastAsia="Times New Roman" w:hAnsi="Times New Roman" w:cs="Times New Roman"/>
          <w:strike/>
          <w:sz w:val="24"/>
          <w:szCs w:val="24"/>
          <w:lang w:val="lv-LV"/>
        </w:rPr>
      </w:pPr>
      <w:r w:rsidRPr="003B526A">
        <w:rPr>
          <w:rFonts w:ascii="Times New Roman" w:eastAsia="Times New Roman" w:hAnsi="Times New Roman" w:cs="Times New Roman"/>
          <w:sz w:val="24"/>
          <w:szCs w:val="24"/>
          <w:lang w:val="lv-LV"/>
        </w:rPr>
        <w:t>SNP 2018/26</w:t>
      </w:r>
    </w:p>
    <w:p w14:paraId="13B9F6B3" w14:textId="77777777" w:rsidR="003B526A" w:rsidRPr="003B526A" w:rsidRDefault="003B526A" w:rsidP="003B526A">
      <w:pPr>
        <w:keepNext/>
        <w:numPr>
          <w:ilvl w:val="1"/>
          <w:numId w:val="0"/>
        </w:numPr>
        <w:tabs>
          <w:tab w:val="num" w:pos="540"/>
        </w:tabs>
        <w:spacing w:before="240" w:after="60" w:line="240" w:lineRule="auto"/>
        <w:outlineLvl w:val="1"/>
        <w:rPr>
          <w:rFonts w:ascii="Times New Roman" w:eastAsia="Times New Roman" w:hAnsi="Times New Roman" w:cs="Arial"/>
          <w:b/>
          <w:bCs/>
          <w:iCs/>
          <w:color w:val="000000"/>
          <w:sz w:val="26"/>
          <w:szCs w:val="26"/>
          <w:lang w:val="lv-LV"/>
        </w:rPr>
      </w:pPr>
      <w:bookmarkStart w:id="5" w:name="_Toc59334719"/>
      <w:bookmarkStart w:id="6" w:name="_Toc61422122"/>
      <w:r w:rsidRPr="003B526A">
        <w:rPr>
          <w:rFonts w:ascii="Times New Roman" w:eastAsia="Times New Roman" w:hAnsi="Times New Roman" w:cs="Arial"/>
          <w:b/>
          <w:bCs/>
          <w:iCs/>
          <w:color w:val="000000"/>
          <w:sz w:val="26"/>
          <w:szCs w:val="26"/>
          <w:lang w:val="lv-LV"/>
        </w:rPr>
        <w:t>1.2.Pasūtītājs</w:t>
      </w:r>
      <w:bookmarkEnd w:id="5"/>
      <w:bookmarkEnd w:id="6"/>
      <w:r w:rsidRPr="003B526A">
        <w:rPr>
          <w:rFonts w:ascii="Times New Roman" w:eastAsia="Times New Roman" w:hAnsi="Times New Roman" w:cs="Arial"/>
          <w:b/>
          <w:bCs/>
          <w:iCs/>
          <w:color w:val="000000"/>
          <w:sz w:val="26"/>
          <w:szCs w:val="26"/>
          <w:lang w:val="lv-LV"/>
        </w:rPr>
        <w:t xml:space="preserve"> </w:t>
      </w:r>
    </w:p>
    <w:p w14:paraId="6039EAF2" w14:textId="77777777" w:rsidR="003B526A" w:rsidRPr="003B526A" w:rsidRDefault="003B526A" w:rsidP="003B526A">
      <w:pPr>
        <w:spacing w:before="120" w:after="120" w:line="240" w:lineRule="auto"/>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 xml:space="preserve">            1.2.1. Siguldas novada pašvaldība</w:t>
      </w:r>
    </w:p>
    <w:p w14:paraId="28F72F6A"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      </w:t>
      </w:r>
      <w:r w:rsidRPr="003B526A">
        <w:rPr>
          <w:rFonts w:ascii="Times New Roman" w:eastAsia="Times New Roman" w:hAnsi="Times New Roman" w:cs="Times New Roman"/>
          <w:sz w:val="24"/>
          <w:szCs w:val="24"/>
          <w:lang w:val="lv-LV"/>
        </w:rPr>
        <w:tab/>
        <w:t>Pasūtītāja rekvizīti:</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Darba laiki:</w:t>
      </w:r>
    </w:p>
    <w:p w14:paraId="2DE2C5C2" w14:textId="77777777" w:rsidR="003B526A" w:rsidRPr="003B526A" w:rsidRDefault="003B526A" w:rsidP="003B526A">
      <w:pPr>
        <w:spacing w:after="0" w:line="240" w:lineRule="auto"/>
        <w:ind w:firstLine="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Pils iela 16, Siguldā</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Pirmdiena</w:t>
      </w:r>
      <w:r w:rsidRPr="003B526A">
        <w:rPr>
          <w:rFonts w:ascii="Times New Roman" w:eastAsia="Times New Roman" w:hAnsi="Times New Roman" w:cs="Times New Roman"/>
          <w:sz w:val="24"/>
          <w:szCs w:val="24"/>
          <w:lang w:val="lv-LV"/>
        </w:rPr>
        <w:tab/>
        <w:t>8:00 – 13:00 14:00 – 18:00</w:t>
      </w:r>
    </w:p>
    <w:p w14:paraId="6FC96B8E" w14:textId="77777777" w:rsidR="003B526A" w:rsidRPr="003B526A" w:rsidRDefault="003B526A" w:rsidP="003B526A">
      <w:pPr>
        <w:spacing w:after="0" w:line="240" w:lineRule="auto"/>
        <w:ind w:left="720"/>
        <w:rPr>
          <w:rFonts w:ascii="Times New Roman" w:eastAsia="Times New Roman" w:hAnsi="Times New Roman" w:cs="Times New Roman"/>
          <w:sz w:val="24"/>
          <w:szCs w:val="24"/>
          <w:lang w:val="lv-LV"/>
        </w:rPr>
      </w:pPr>
      <w:proofErr w:type="spellStart"/>
      <w:r w:rsidRPr="003B526A">
        <w:rPr>
          <w:rFonts w:ascii="Times New Roman" w:eastAsia="Times New Roman" w:hAnsi="Times New Roman" w:cs="Times New Roman"/>
          <w:sz w:val="24"/>
          <w:szCs w:val="24"/>
          <w:lang w:val="lv-LV"/>
        </w:rPr>
        <w:t>Reģ</w:t>
      </w:r>
      <w:proofErr w:type="spellEnd"/>
      <w:r w:rsidRPr="003B526A">
        <w:rPr>
          <w:rFonts w:ascii="Times New Roman" w:eastAsia="Times New Roman" w:hAnsi="Times New Roman" w:cs="Times New Roman"/>
          <w:sz w:val="24"/>
          <w:szCs w:val="24"/>
          <w:lang w:val="lv-LV"/>
        </w:rPr>
        <w:t>. Nr.90000048152</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Otrdiena</w:t>
      </w:r>
      <w:r w:rsidRPr="003B526A">
        <w:rPr>
          <w:rFonts w:ascii="Times New Roman" w:eastAsia="Times New Roman" w:hAnsi="Times New Roman" w:cs="Times New Roman"/>
          <w:sz w:val="24"/>
          <w:szCs w:val="24"/>
          <w:lang w:val="lv-LV"/>
        </w:rPr>
        <w:tab/>
        <w:t>8:00 – 13:00 14:00 – 17:00</w:t>
      </w:r>
    </w:p>
    <w:p w14:paraId="1D301CC0" w14:textId="77777777" w:rsidR="003B526A" w:rsidRPr="003B526A" w:rsidRDefault="003B526A" w:rsidP="003B526A">
      <w:pPr>
        <w:spacing w:after="0" w:line="240" w:lineRule="auto"/>
        <w:ind w:firstLine="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Konts: LV15UNLA0027800130404</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Trešdiena</w:t>
      </w:r>
      <w:r w:rsidRPr="003B526A">
        <w:rPr>
          <w:rFonts w:ascii="Times New Roman" w:eastAsia="Times New Roman" w:hAnsi="Times New Roman" w:cs="Times New Roman"/>
          <w:sz w:val="24"/>
          <w:szCs w:val="24"/>
          <w:lang w:val="lv-LV"/>
        </w:rPr>
        <w:tab/>
        <w:t>8:00 – 13:00 14:00 – 17:00</w:t>
      </w:r>
    </w:p>
    <w:p w14:paraId="59CBB675" w14:textId="77777777" w:rsidR="003B526A" w:rsidRPr="003B526A" w:rsidRDefault="003B526A" w:rsidP="003B526A">
      <w:pPr>
        <w:spacing w:after="0" w:line="240" w:lineRule="auto"/>
        <w:ind w:firstLine="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Tālr. Nr.67970844</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Ceturtdiena</w:t>
      </w:r>
      <w:r w:rsidRPr="003B526A">
        <w:rPr>
          <w:rFonts w:ascii="Times New Roman" w:eastAsia="Times New Roman" w:hAnsi="Times New Roman" w:cs="Times New Roman"/>
          <w:sz w:val="24"/>
          <w:szCs w:val="24"/>
          <w:lang w:val="lv-LV"/>
        </w:rPr>
        <w:tab/>
        <w:t xml:space="preserve">8:00 – 13:00 14:00 – 18:00 </w:t>
      </w:r>
    </w:p>
    <w:p w14:paraId="772395FF" w14:textId="77777777" w:rsidR="003B526A" w:rsidRPr="003B526A" w:rsidRDefault="003B526A" w:rsidP="003B526A">
      <w:pPr>
        <w:spacing w:after="0" w:line="240" w:lineRule="auto"/>
        <w:ind w:firstLine="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Piektdiena</w:t>
      </w:r>
      <w:r w:rsidRPr="003B526A">
        <w:rPr>
          <w:rFonts w:ascii="Times New Roman" w:eastAsia="Times New Roman" w:hAnsi="Times New Roman" w:cs="Times New Roman"/>
          <w:sz w:val="24"/>
          <w:szCs w:val="24"/>
          <w:lang w:val="lv-LV"/>
        </w:rPr>
        <w:tab/>
        <w:t xml:space="preserve">8:00 – 14:00     </w:t>
      </w:r>
    </w:p>
    <w:p w14:paraId="2B3E3C44" w14:textId="77777777" w:rsidR="003B526A" w:rsidRPr="003B526A" w:rsidRDefault="003B526A" w:rsidP="003B526A">
      <w:pPr>
        <w:spacing w:before="120" w:after="120" w:line="240" w:lineRule="auto"/>
        <w:ind w:firstLine="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e-pasta adrese: </w:t>
      </w:r>
      <w:hyperlink r:id="rId8" w:history="1">
        <w:r w:rsidRPr="003B526A">
          <w:rPr>
            <w:rFonts w:ascii="Times New Roman" w:eastAsia="Times New Roman" w:hAnsi="Times New Roman" w:cs="Times New Roman"/>
            <w:color w:val="0000FF"/>
            <w:sz w:val="24"/>
            <w:szCs w:val="24"/>
            <w:u w:val="single"/>
            <w:lang w:val="lv-LV"/>
          </w:rPr>
          <w:t>pasvaldiba@sigulda.lv</w:t>
        </w:r>
      </w:hyperlink>
      <w:r w:rsidRPr="003B526A">
        <w:rPr>
          <w:rFonts w:ascii="Times New Roman" w:eastAsia="Times New Roman" w:hAnsi="Times New Roman" w:cs="Times New Roman"/>
          <w:sz w:val="24"/>
          <w:szCs w:val="24"/>
          <w:lang w:val="lv-LV"/>
        </w:rPr>
        <w:t xml:space="preserve">                </w:t>
      </w:r>
    </w:p>
    <w:p w14:paraId="0D9AD473" w14:textId="77777777" w:rsidR="003B526A" w:rsidRPr="003B526A" w:rsidRDefault="003B526A" w:rsidP="003B526A">
      <w:pPr>
        <w:spacing w:after="0" w:line="240" w:lineRule="auto"/>
        <w:ind w:firstLine="720"/>
        <w:jc w:val="both"/>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1.2.2.</w:t>
      </w:r>
      <w:r w:rsidRPr="003B526A">
        <w:rPr>
          <w:rFonts w:ascii="Times New Roman" w:eastAsia="Times New Roman" w:hAnsi="Times New Roman" w:cs="Times New Roman"/>
          <w:b/>
          <w:sz w:val="24"/>
          <w:szCs w:val="24"/>
          <w:lang w:val="lv-LV"/>
        </w:rPr>
        <w:tab/>
        <w:t>Iepirkuma komisijas izveidošanas pamatojums:</w:t>
      </w:r>
    </w:p>
    <w:p w14:paraId="07D4E7CB" w14:textId="77777777" w:rsidR="003B526A" w:rsidRPr="003B526A" w:rsidRDefault="003B526A" w:rsidP="003B526A">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0DCD0A13" w14:textId="77777777" w:rsidR="003B526A" w:rsidRPr="003B526A" w:rsidRDefault="003B526A" w:rsidP="003B526A">
      <w:pPr>
        <w:spacing w:before="120" w:after="120" w:line="240" w:lineRule="auto"/>
        <w:ind w:left="2880" w:hanging="2160"/>
        <w:jc w:val="both"/>
        <w:rPr>
          <w:rFonts w:ascii="Times New Roman" w:eastAsia="Times New Roman" w:hAnsi="Times New Roman" w:cs="Times New Roman"/>
          <w:b/>
          <w:sz w:val="24"/>
          <w:szCs w:val="24"/>
          <w:lang w:val="lv-LV"/>
        </w:rPr>
      </w:pPr>
      <w:bookmarkStart w:id="7" w:name="_Toc59334720"/>
      <w:r w:rsidRPr="003B526A">
        <w:rPr>
          <w:rFonts w:ascii="Times New Roman" w:eastAsia="Times New Roman" w:hAnsi="Times New Roman" w:cs="Times New Roman"/>
          <w:b/>
          <w:sz w:val="24"/>
          <w:szCs w:val="24"/>
          <w:lang w:val="lv-LV"/>
        </w:rPr>
        <w:t>1.2.3.   Kontaktpersonas:</w:t>
      </w:r>
    </w:p>
    <w:p w14:paraId="0E083EA4" w14:textId="77777777" w:rsidR="003B526A" w:rsidRPr="003B526A" w:rsidRDefault="003B526A" w:rsidP="003B526A">
      <w:pPr>
        <w:spacing w:before="120" w:after="120" w:line="240" w:lineRule="auto"/>
        <w:ind w:left="2880" w:hanging="21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1.2.3.1. Par iepirkuma procedūru:</w:t>
      </w:r>
      <w:r w:rsidRPr="003B526A">
        <w:rPr>
          <w:rFonts w:ascii="Times New Roman" w:eastAsia="Times New Roman" w:hAnsi="Times New Roman" w:cs="Times New Roman"/>
          <w:sz w:val="24"/>
          <w:szCs w:val="24"/>
          <w:lang w:val="lv-LV"/>
        </w:rPr>
        <w:tab/>
      </w:r>
    </w:p>
    <w:p w14:paraId="6D57D4D8" w14:textId="77777777" w:rsidR="003B526A" w:rsidRPr="003B526A" w:rsidRDefault="003B526A" w:rsidP="003B526A">
      <w:pPr>
        <w:spacing w:before="120" w:after="120" w:line="240" w:lineRule="auto"/>
        <w:ind w:left="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Siguldas novada pašvaldības Juridiskās pārvaldes speciāliste iepirkuma jautājumos Līga Landsberga, tālr. Nr. 67800949, e-pasta adrese: </w:t>
      </w:r>
      <w:hyperlink r:id="rId9" w:history="1">
        <w:r w:rsidRPr="003B526A">
          <w:rPr>
            <w:rFonts w:ascii="Times New Roman" w:eastAsia="Times New Roman" w:hAnsi="Times New Roman" w:cs="Times New Roman"/>
            <w:color w:val="0000FF"/>
            <w:sz w:val="24"/>
            <w:szCs w:val="24"/>
            <w:u w:val="single"/>
            <w:lang w:val="lv-LV"/>
          </w:rPr>
          <w:t>liga.landsberga@sigulda.lv</w:t>
        </w:r>
      </w:hyperlink>
      <w:r w:rsidRPr="003B526A">
        <w:rPr>
          <w:rFonts w:ascii="Times New Roman" w:eastAsia="Times New Roman" w:hAnsi="Times New Roman" w:cs="Times New Roman"/>
          <w:sz w:val="24"/>
          <w:szCs w:val="24"/>
          <w:lang w:val="lv-LV"/>
        </w:rPr>
        <w:t>;</w:t>
      </w:r>
    </w:p>
    <w:p w14:paraId="5D8D564E" w14:textId="77777777" w:rsidR="003B526A" w:rsidRPr="003B526A" w:rsidRDefault="003B526A" w:rsidP="003B526A">
      <w:pPr>
        <w:spacing w:before="120" w:after="120" w:line="240" w:lineRule="auto"/>
        <w:ind w:left="2880" w:hanging="21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1.2.3.2. Par tehniskiem jautājumiem un būvniecības jautājumiem:</w:t>
      </w:r>
    </w:p>
    <w:p w14:paraId="1234E7A6" w14:textId="77777777" w:rsidR="003B526A" w:rsidRPr="003B526A" w:rsidRDefault="003B526A" w:rsidP="003B526A">
      <w:pPr>
        <w:spacing w:before="120" w:after="120" w:line="240" w:lineRule="auto"/>
        <w:ind w:left="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Siguldas novada pašvaldības Teritorijas attīstības pārvaldes Īpašumu un vides pārvaldības nodaļas Būvinženieris Anatolijs  </w:t>
      </w:r>
      <w:proofErr w:type="spellStart"/>
      <w:r w:rsidRPr="003B526A">
        <w:rPr>
          <w:rFonts w:ascii="Times New Roman" w:eastAsia="Times New Roman" w:hAnsi="Times New Roman" w:cs="Times New Roman"/>
          <w:sz w:val="24"/>
          <w:szCs w:val="24"/>
          <w:lang w:val="lv-LV"/>
        </w:rPr>
        <w:t>Ļitovčenko</w:t>
      </w:r>
      <w:proofErr w:type="spellEnd"/>
      <w:r w:rsidRPr="003B526A">
        <w:rPr>
          <w:rFonts w:ascii="Times New Roman" w:eastAsia="Times New Roman" w:hAnsi="Times New Roman" w:cs="Times New Roman"/>
          <w:sz w:val="24"/>
          <w:szCs w:val="24"/>
          <w:lang w:val="lv-LV"/>
        </w:rPr>
        <w:t xml:space="preserve">, mob. tālr. Nr.29272392  e-pasta adrese: </w:t>
      </w:r>
      <w:hyperlink r:id="rId10" w:history="1">
        <w:r w:rsidRPr="003B526A">
          <w:rPr>
            <w:rFonts w:ascii="Times New Roman" w:eastAsia="Times New Roman" w:hAnsi="Times New Roman" w:cs="Times New Roman"/>
            <w:color w:val="0000FF"/>
            <w:sz w:val="24"/>
            <w:szCs w:val="24"/>
            <w:u w:val="single"/>
            <w:lang w:val="lv-LV"/>
          </w:rPr>
          <w:t>anatolijs.litovcenko@sigulda.lv</w:t>
        </w:r>
      </w:hyperlink>
      <w:r w:rsidRPr="003B526A">
        <w:rPr>
          <w:rFonts w:ascii="Times New Roman" w:eastAsia="Times New Roman" w:hAnsi="Times New Roman" w:cs="Times New Roman"/>
          <w:sz w:val="24"/>
          <w:szCs w:val="24"/>
          <w:lang w:val="lv-LV"/>
        </w:rPr>
        <w:t xml:space="preserve"> </w:t>
      </w:r>
    </w:p>
    <w:p w14:paraId="12A781B5" w14:textId="77777777" w:rsidR="003B526A" w:rsidRPr="003B526A" w:rsidRDefault="003B526A" w:rsidP="003B526A">
      <w:pPr>
        <w:keepNext/>
        <w:numPr>
          <w:ilvl w:val="1"/>
          <w:numId w:val="0"/>
        </w:numPr>
        <w:tabs>
          <w:tab w:val="num" w:pos="540"/>
        </w:tabs>
        <w:spacing w:before="240" w:after="60" w:line="240" w:lineRule="auto"/>
        <w:outlineLvl w:val="1"/>
        <w:rPr>
          <w:rFonts w:ascii="Times New Roman" w:eastAsia="Times New Roman" w:hAnsi="Times New Roman" w:cs="Arial"/>
          <w:b/>
          <w:bCs/>
          <w:iCs/>
          <w:color w:val="000000"/>
          <w:sz w:val="26"/>
          <w:szCs w:val="26"/>
          <w:lang w:val="lv-LV"/>
        </w:rPr>
      </w:pPr>
      <w:bookmarkStart w:id="8" w:name="_Toc61422123"/>
      <w:r w:rsidRPr="003B526A">
        <w:rPr>
          <w:rFonts w:ascii="Times New Roman" w:eastAsia="Times New Roman" w:hAnsi="Times New Roman" w:cs="Arial"/>
          <w:b/>
          <w:bCs/>
          <w:iCs/>
          <w:color w:val="000000"/>
          <w:sz w:val="26"/>
          <w:szCs w:val="26"/>
          <w:lang w:val="lv-LV"/>
        </w:rPr>
        <w:t>1.3. Iepirkuma priekšmets</w:t>
      </w:r>
      <w:bookmarkEnd w:id="7"/>
      <w:bookmarkEnd w:id="8"/>
      <w:r w:rsidRPr="003B526A">
        <w:rPr>
          <w:rFonts w:ascii="Times New Roman" w:eastAsia="Times New Roman" w:hAnsi="Times New Roman" w:cs="Arial"/>
          <w:b/>
          <w:bCs/>
          <w:iCs/>
          <w:color w:val="000000"/>
          <w:sz w:val="26"/>
          <w:szCs w:val="26"/>
          <w:lang w:val="lv-LV"/>
        </w:rPr>
        <w:t xml:space="preserve"> </w:t>
      </w:r>
    </w:p>
    <w:p w14:paraId="3F27AB49" w14:textId="77777777" w:rsidR="003B526A" w:rsidRPr="003B526A" w:rsidRDefault="003B526A" w:rsidP="003B526A">
      <w:pPr>
        <w:spacing w:before="120" w:after="120" w:line="240" w:lineRule="auto"/>
        <w:ind w:left="54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sz w:val="24"/>
          <w:szCs w:val="24"/>
          <w:lang w:val="lv-LV"/>
        </w:rPr>
        <w:t>Ēkas Skolas ielā 3, Siguldā telpu atjaunošana pirmsskolas izglītības iestādes darbības nodrošināšanai.</w:t>
      </w:r>
    </w:p>
    <w:p w14:paraId="6FE2E1A3" w14:textId="77777777" w:rsidR="003B526A" w:rsidRPr="003B526A" w:rsidRDefault="003B526A" w:rsidP="003B526A">
      <w:pPr>
        <w:spacing w:before="120" w:after="120" w:line="240" w:lineRule="auto"/>
        <w:ind w:firstLine="54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CPV kods:</w:t>
      </w:r>
    </w:p>
    <w:p w14:paraId="6DF72D69" w14:textId="77777777" w:rsidR="003B526A" w:rsidRPr="003B526A" w:rsidRDefault="003B526A" w:rsidP="003B526A">
      <w:pPr>
        <w:spacing w:before="120" w:after="120" w:line="240" w:lineRule="auto"/>
        <w:ind w:firstLine="540"/>
        <w:jc w:val="both"/>
        <w:rPr>
          <w:rFonts w:ascii="Times New Roman" w:eastAsia="Times New Roman" w:hAnsi="Times New Roman" w:cs="Times New Roman"/>
          <w:sz w:val="24"/>
          <w:szCs w:val="24"/>
          <w:lang w:val="lv-LV"/>
        </w:rPr>
      </w:pPr>
      <w:bookmarkStart w:id="9" w:name="_Toc59334722"/>
      <w:r w:rsidRPr="003B526A">
        <w:rPr>
          <w:rFonts w:ascii="Times New Roman" w:eastAsia="Times New Roman" w:hAnsi="Times New Roman" w:cs="Times New Roman"/>
          <w:sz w:val="24"/>
          <w:szCs w:val="24"/>
          <w:lang w:val="lv-LV"/>
        </w:rPr>
        <w:t>Pamata iepirkuma priekšmets: 45262700-8 (ēku rekonstrukcija).</w:t>
      </w:r>
    </w:p>
    <w:bookmarkEnd w:id="9"/>
    <w:p w14:paraId="3E961772" w14:textId="77777777" w:rsidR="003B526A" w:rsidRPr="003B526A" w:rsidRDefault="003B526A" w:rsidP="003B526A">
      <w:pPr>
        <w:keepNext/>
        <w:numPr>
          <w:ilvl w:val="1"/>
          <w:numId w:val="0"/>
        </w:numPr>
        <w:tabs>
          <w:tab w:val="num" w:pos="540"/>
          <w:tab w:val="num" w:pos="1296"/>
        </w:tabs>
        <w:spacing w:before="240" w:after="60" w:line="240" w:lineRule="auto"/>
        <w:ind w:left="540" w:hanging="398"/>
        <w:outlineLvl w:val="1"/>
        <w:rPr>
          <w:rFonts w:ascii="Times New Roman" w:eastAsia="Times New Roman" w:hAnsi="Times New Roman" w:cs="Arial"/>
          <w:b/>
          <w:bCs/>
          <w:iCs/>
          <w:color w:val="000000"/>
          <w:sz w:val="26"/>
          <w:szCs w:val="26"/>
          <w:lang w:val="lv-LV"/>
        </w:rPr>
      </w:pPr>
      <w:r w:rsidRPr="003B526A">
        <w:rPr>
          <w:rFonts w:ascii="Times New Roman" w:eastAsia="Times New Roman" w:hAnsi="Times New Roman" w:cs="Arial"/>
          <w:b/>
          <w:bCs/>
          <w:iCs/>
          <w:color w:val="000000"/>
          <w:sz w:val="26"/>
          <w:szCs w:val="26"/>
          <w:lang w:val="lv-LV"/>
        </w:rPr>
        <w:t>1.4. Iepirkuma dokumentu saņemšana</w:t>
      </w:r>
    </w:p>
    <w:p w14:paraId="1F0E4576" w14:textId="77777777" w:rsidR="003B526A" w:rsidRPr="003B526A" w:rsidRDefault="003B526A" w:rsidP="003B526A">
      <w:pPr>
        <w:spacing w:before="120" w:after="120" w:line="240" w:lineRule="auto"/>
        <w:ind w:left="54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1.4.1.</w:t>
      </w:r>
      <w:r w:rsidRPr="003B526A">
        <w:rPr>
          <w:rFonts w:ascii="Times New Roman" w:eastAsia="Times New Roman" w:hAnsi="Times New Roman" w:cs="Times New Roman"/>
          <w:sz w:val="24"/>
          <w:szCs w:val="24"/>
          <w:lang w:val="lv-LV"/>
        </w:rPr>
        <w:tab/>
        <w:t xml:space="preserve">Iepirkuma dokumenti ir bez maksas un  brīvi pieejami Siguldas novada pašvaldības tīmekļa vietnē </w:t>
      </w:r>
      <w:hyperlink r:id="rId11" w:history="1">
        <w:r w:rsidRPr="003B526A">
          <w:rPr>
            <w:rFonts w:ascii="Times New Roman" w:eastAsia="Times New Roman" w:hAnsi="Times New Roman" w:cs="Times New Roman"/>
            <w:color w:val="0000FF"/>
            <w:sz w:val="24"/>
            <w:szCs w:val="24"/>
            <w:u w:val="single"/>
            <w:lang w:val="lv-LV"/>
          </w:rPr>
          <w:t>www.sigulda.lv</w:t>
        </w:r>
      </w:hyperlink>
      <w:r w:rsidRPr="003B526A">
        <w:rPr>
          <w:rFonts w:ascii="Times New Roman" w:eastAsia="Times New Roman" w:hAnsi="Times New Roman" w:cs="Times New Roman"/>
          <w:sz w:val="24"/>
          <w:szCs w:val="24"/>
          <w:lang w:val="lv-LV"/>
        </w:rPr>
        <w:t xml:space="preserve">. </w:t>
      </w:r>
    </w:p>
    <w:p w14:paraId="018B7991" w14:textId="77777777" w:rsidR="003B526A" w:rsidRPr="003B526A" w:rsidRDefault="003B526A" w:rsidP="003B526A">
      <w:pPr>
        <w:spacing w:before="120" w:after="120" w:line="240" w:lineRule="auto"/>
        <w:ind w:left="54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1.4.2.</w:t>
      </w:r>
      <w:r w:rsidRPr="003B526A">
        <w:rPr>
          <w:rFonts w:ascii="Times New Roman" w:eastAsia="Times New Roman" w:hAnsi="Times New Roman" w:cs="Times New Roman"/>
          <w:sz w:val="24"/>
          <w:szCs w:val="24"/>
          <w:lang w:val="lv-LV"/>
        </w:rPr>
        <w:tab/>
        <w:t>Ar iepirkuma dokumentiem ieinteresētajiem Pretendentiem ir iespējams iepazīties līdz 2018.gada 18.jūlijam</w:t>
      </w:r>
      <w:r w:rsidRPr="003B526A">
        <w:rPr>
          <w:rFonts w:ascii="Times New Roman" w:eastAsia="Times New Roman" w:hAnsi="Times New Roman" w:cs="Times New Roman"/>
          <w:color w:val="FF0000"/>
          <w:sz w:val="24"/>
          <w:szCs w:val="24"/>
          <w:lang w:val="lv-LV"/>
        </w:rPr>
        <w:t xml:space="preserve"> </w:t>
      </w:r>
      <w:r w:rsidRPr="003B526A">
        <w:rPr>
          <w:rFonts w:ascii="Times New Roman" w:eastAsia="Times New Roman" w:hAnsi="Times New Roman" w:cs="Times New Roman"/>
          <w:sz w:val="24"/>
          <w:szCs w:val="24"/>
          <w:lang w:val="lv-LV"/>
        </w:rPr>
        <w:t xml:space="preserve">plkst. 10:00 uz vietas, Siguldas novada pašvaldības Administrācijas ēkā, Zinātnes ielā 7, Siguldā, </w:t>
      </w:r>
      <w:r w:rsidRPr="003B526A">
        <w:rPr>
          <w:rFonts w:ascii="Times New Roman" w:hAnsi="Times New Roman" w:cs="Times New Roman"/>
          <w:sz w:val="24"/>
          <w:szCs w:val="24"/>
          <w:lang w:val="lv-LV"/>
        </w:rPr>
        <w:t>2.stāvā, 209.kabinetā</w:t>
      </w:r>
      <w:r w:rsidRPr="003B526A">
        <w:rPr>
          <w:rFonts w:ascii="Times New Roman" w:eastAsia="Times New Roman" w:hAnsi="Times New Roman" w:cs="Times New Roman"/>
          <w:sz w:val="24"/>
          <w:szCs w:val="24"/>
          <w:lang w:val="lv-LV"/>
        </w:rPr>
        <w:t>.</w:t>
      </w:r>
    </w:p>
    <w:p w14:paraId="5EC35DE8" w14:textId="77777777" w:rsidR="003B526A" w:rsidRPr="003B526A" w:rsidRDefault="003B526A" w:rsidP="003B526A">
      <w:pPr>
        <w:spacing w:before="120" w:after="120" w:line="240" w:lineRule="auto"/>
        <w:ind w:left="54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1.4.3.</w:t>
      </w:r>
      <w:r w:rsidRPr="003B526A">
        <w:rPr>
          <w:rFonts w:ascii="Times New Roman" w:eastAsia="Times New Roman" w:hAnsi="Times New Roman" w:cs="Times New Roman"/>
          <w:sz w:val="24"/>
          <w:szCs w:val="24"/>
          <w:lang w:val="lv-LV"/>
        </w:rPr>
        <w:tab/>
        <w:t xml:space="preserve">Ja ieinteresētais Pretendents pieprasa izsniegt iepirkuma dokumentus drukātā veidā, Pasūtītājs tos izsniedz ieinteresētajam Pretendentam 3 (triju) darbadienu laikā pēc tam, kad </w:t>
      </w:r>
      <w:r w:rsidRPr="003B526A">
        <w:rPr>
          <w:rFonts w:ascii="Times New Roman" w:eastAsia="Times New Roman" w:hAnsi="Times New Roman" w:cs="Times New Roman"/>
          <w:sz w:val="24"/>
          <w:szCs w:val="24"/>
          <w:lang w:val="lv-LV"/>
        </w:rPr>
        <w:lastRenderedPageBreak/>
        <w:t>saņemts šo dokumentu pieprasījums, ievērojot nosacījumu, ka dokumentu pieprasījums iesniegts laikus pirms piedāvājumu iesniegšanas termiņa.</w:t>
      </w:r>
    </w:p>
    <w:p w14:paraId="07F669E6" w14:textId="77777777" w:rsidR="003B526A" w:rsidRPr="003B526A" w:rsidRDefault="003B526A" w:rsidP="003B526A">
      <w:pPr>
        <w:spacing w:before="120" w:after="120" w:line="240" w:lineRule="auto"/>
        <w:ind w:left="54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1.4.4.</w:t>
      </w:r>
      <w:r w:rsidRPr="003B526A">
        <w:rPr>
          <w:rFonts w:ascii="Times New Roman" w:eastAsia="Times New Roman" w:hAnsi="Times New Roman" w:cs="Times New Roman"/>
          <w:sz w:val="24"/>
          <w:szCs w:val="24"/>
          <w:lang w:val="lv-LV"/>
        </w:rPr>
        <w:tab/>
        <w:t>Ja ieinteresētais Pretendents vēlas saņemt iepirkuma dokumentus drukātā veidā, Pasūtītājs var pieprasīt samaksu, kas nepārsniedz dokumentu pavairošanas un nosūtīšanas faktiskos izdevumus.</w:t>
      </w:r>
    </w:p>
    <w:p w14:paraId="1349489E" w14:textId="77777777" w:rsidR="003B526A" w:rsidRPr="003B526A" w:rsidRDefault="003B526A" w:rsidP="003B526A">
      <w:pPr>
        <w:spacing w:before="120" w:after="120" w:line="240" w:lineRule="auto"/>
        <w:ind w:left="54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1.4.5.</w:t>
      </w:r>
      <w:r w:rsidRPr="003B526A">
        <w:rPr>
          <w:rFonts w:ascii="Times New Roman" w:eastAsia="Times New Roman" w:hAnsi="Times New Roman" w:cs="Times New Roman"/>
          <w:sz w:val="24"/>
          <w:szCs w:val="24"/>
          <w:lang w:val="lv-LV"/>
        </w:rPr>
        <w:tab/>
        <w:t xml:space="preserve">Atbildes uz Pretendentu jautājumiem par šo iepirkumu tiks publicētas Pasūtītāja mājas lapā tīmekļa vietnē </w:t>
      </w:r>
      <w:hyperlink r:id="rId12" w:history="1">
        <w:r w:rsidRPr="003B526A">
          <w:rPr>
            <w:rFonts w:ascii="Times New Roman" w:eastAsia="Times New Roman" w:hAnsi="Times New Roman" w:cs="Times New Roman"/>
            <w:color w:val="0000FF"/>
            <w:sz w:val="24"/>
            <w:szCs w:val="24"/>
            <w:u w:val="single"/>
            <w:lang w:val="lv-LV"/>
          </w:rPr>
          <w:t>www.sigulda.lv</w:t>
        </w:r>
      </w:hyperlink>
      <w:r w:rsidRPr="003B526A">
        <w:rPr>
          <w:rFonts w:ascii="Times New Roman" w:eastAsia="Times New Roman" w:hAnsi="Times New Roman" w:cs="Times New Roman"/>
          <w:sz w:val="24"/>
          <w:szCs w:val="24"/>
          <w:lang w:val="lv-LV"/>
        </w:rPr>
        <w:t>. Pretendenta pienākums ir pastāvīgi sekot tīmekļa vietnē  publicētajai informācijai un ievērtēt to savā piedāvājumā.</w:t>
      </w:r>
    </w:p>
    <w:p w14:paraId="7D738161" w14:textId="77777777" w:rsidR="003B526A" w:rsidRPr="003B526A" w:rsidRDefault="003B526A" w:rsidP="003B526A">
      <w:pPr>
        <w:spacing w:before="120" w:after="120" w:line="240" w:lineRule="auto"/>
        <w:ind w:left="54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1.4.6.</w:t>
      </w:r>
      <w:r w:rsidRPr="003B526A">
        <w:rPr>
          <w:rFonts w:ascii="Times New Roman" w:eastAsia="Times New Roman" w:hAnsi="Times New Roman" w:cs="Times New Roman"/>
          <w:sz w:val="24"/>
          <w:szCs w:val="24"/>
          <w:lang w:val="lv-LV"/>
        </w:rPr>
        <w:tab/>
        <w:t xml:space="preserve">Iepirkuma komisija nav atbildīga par to, ja kāda ieinteresētā persona nav iepazinusies ar informāciju, kam ir </w:t>
      </w:r>
      <w:bookmarkStart w:id="10" w:name="_GoBack"/>
      <w:r w:rsidRPr="003B526A">
        <w:rPr>
          <w:rFonts w:ascii="Times New Roman" w:eastAsia="Times New Roman" w:hAnsi="Times New Roman" w:cs="Times New Roman"/>
          <w:sz w:val="24"/>
          <w:szCs w:val="24"/>
          <w:lang w:val="lv-LV"/>
        </w:rPr>
        <w:t>nodrošin</w:t>
      </w:r>
      <w:bookmarkEnd w:id="10"/>
      <w:r w:rsidRPr="003B526A">
        <w:rPr>
          <w:rFonts w:ascii="Times New Roman" w:eastAsia="Times New Roman" w:hAnsi="Times New Roman" w:cs="Times New Roman"/>
          <w:sz w:val="24"/>
          <w:szCs w:val="24"/>
          <w:lang w:val="lv-LV"/>
        </w:rPr>
        <w:t>āta brīva un tieša elektroniskā pieeja.</w:t>
      </w:r>
    </w:p>
    <w:p w14:paraId="533757FB" w14:textId="77777777" w:rsidR="003B526A" w:rsidRPr="003B526A" w:rsidRDefault="003B526A" w:rsidP="003B526A">
      <w:pPr>
        <w:keepNext/>
        <w:numPr>
          <w:ilvl w:val="1"/>
          <w:numId w:val="0"/>
        </w:numPr>
        <w:tabs>
          <w:tab w:val="num" w:pos="540"/>
        </w:tabs>
        <w:spacing w:before="240" w:after="60" w:line="240" w:lineRule="auto"/>
        <w:ind w:left="540" w:hanging="540"/>
        <w:outlineLvl w:val="1"/>
        <w:rPr>
          <w:rFonts w:ascii="Times New Roman" w:eastAsia="Times New Roman" w:hAnsi="Times New Roman" w:cs="Arial"/>
          <w:b/>
          <w:bCs/>
          <w:iCs/>
          <w:color w:val="000000"/>
          <w:sz w:val="26"/>
          <w:szCs w:val="26"/>
          <w:lang w:val="lv-LV"/>
        </w:rPr>
      </w:pPr>
      <w:bookmarkStart w:id="11" w:name="_Toc59334723"/>
      <w:bookmarkStart w:id="12" w:name="_Toc61422126"/>
      <w:r w:rsidRPr="003B526A">
        <w:rPr>
          <w:rFonts w:ascii="Times New Roman" w:eastAsia="Times New Roman" w:hAnsi="Times New Roman" w:cs="Arial"/>
          <w:b/>
          <w:bCs/>
          <w:iCs/>
          <w:color w:val="000000"/>
          <w:sz w:val="26"/>
          <w:szCs w:val="26"/>
          <w:lang w:val="lv-LV"/>
        </w:rPr>
        <w:t>1.5.Līguma izpildes laiks</w:t>
      </w:r>
      <w:bookmarkEnd w:id="11"/>
      <w:bookmarkEnd w:id="12"/>
    </w:p>
    <w:p w14:paraId="0D3707D6" w14:textId="77777777" w:rsidR="003B526A" w:rsidRPr="003B526A" w:rsidRDefault="003B526A" w:rsidP="003B526A">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lang w:val="lv-LV"/>
        </w:rPr>
      </w:pPr>
      <w:r w:rsidRPr="003B526A">
        <w:rPr>
          <w:rFonts w:ascii="Times New Roman" w:eastAsia="Times New Roman" w:hAnsi="Times New Roman" w:cs="Arial"/>
          <w:bCs/>
          <w:sz w:val="24"/>
          <w:szCs w:val="24"/>
          <w:lang w:val="lv-LV"/>
        </w:rPr>
        <w:t>1.5.1. Ar uzvarējušo Pretendentu tiks slēgts 1 (viens) līgums par ēkas Skolas ielā 3, Siguldā telpu atjaunošanu pirmsskolas izglītības iestādes darbības nodrošināšanai;</w:t>
      </w:r>
    </w:p>
    <w:p w14:paraId="13345371"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sz w:val="24"/>
          <w:szCs w:val="24"/>
          <w:lang w:val="lv-LV"/>
        </w:rPr>
        <w:t>1.5.2.</w:t>
      </w:r>
      <w:r w:rsidRPr="003B526A">
        <w:rPr>
          <w:rFonts w:ascii="Times New Roman" w:eastAsia="Times New Roman" w:hAnsi="Times New Roman" w:cs="Times New Roman"/>
          <w:sz w:val="24"/>
          <w:szCs w:val="24"/>
          <w:lang w:val="lv-LV"/>
        </w:rPr>
        <w:tab/>
        <w:t xml:space="preserve">Pasūtītāja līguma izpildes termiņi: Ēkas Skolas ielā 3, Siguldā telpu atjaunošana pirmsskolas izglītības iestādes darbības nodrošināšanai jāveic no iepirkuma līguma noslēgšanas brīža līdz </w:t>
      </w:r>
      <w:r w:rsidRPr="003B526A">
        <w:rPr>
          <w:rFonts w:ascii="Times New Roman" w:eastAsia="Times New Roman" w:hAnsi="Times New Roman" w:cs="Times New Roman"/>
          <w:b/>
          <w:sz w:val="24"/>
          <w:szCs w:val="24"/>
          <w:lang w:val="lv-LV"/>
        </w:rPr>
        <w:t>2018.gada 29. augustam</w:t>
      </w:r>
      <w:r w:rsidRPr="003B526A">
        <w:rPr>
          <w:rFonts w:ascii="Times New Roman" w:eastAsia="Times New Roman" w:hAnsi="Times New Roman" w:cs="Times New Roman"/>
          <w:sz w:val="24"/>
          <w:szCs w:val="24"/>
          <w:lang w:val="lv-LV"/>
        </w:rPr>
        <w:t xml:space="preserve">. </w:t>
      </w:r>
    </w:p>
    <w:p w14:paraId="5971E074" w14:textId="77777777" w:rsidR="003B526A" w:rsidRPr="003B526A" w:rsidRDefault="003B526A" w:rsidP="003B526A">
      <w:pPr>
        <w:keepNext/>
        <w:numPr>
          <w:ilvl w:val="1"/>
          <w:numId w:val="0"/>
        </w:numPr>
        <w:tabs>
          <w:tab w:val="num" w:pos="540"/>
        </w:tabs>
        <w:spacing w:before="240" w:after="60" w:line="240" w:lineRule="auto"/>
        <w:ind w:left="540" w:hanging="540"/>
        <w:outlineLvl w:val="1"/>
        <w:rPr>
          <w:rFonts w:ascii="Times New Roman" w:eastAsia="Times New Roman" w:hAnsi="Times New Roman" w:cs="Arial"/>
          <w:b/>
          <w:bCs/>
          <w:iCs/>
          <w:color w:val="000000"/>
          <w:sz w:val="26"/>
          <w:szCs w:val="26"/>
          <w:lang w:val="lv-LV"/>
        </w:rPr>
      </w:pPr>
      <w:bookmarkStart w:id="13" w:name="_Toc59334724"/>
      <w:bookmarkStart w:id="14" w:name="_Toc61422127"/>
      <w:r w:rsidRPr="003B526A">
        <w:rPr>
          <w:rFonts w:ascii="Times New Roman" w:eastAsia="Times New Roman" w:hAnsi="Times New Roman" w:cs="Arial"/>
          <w:b/>
          <w:bCs/>
          <w:iCs/>
          <w:color w:val="000000"/>
          <w:sz w:val="26"/>
          <w:szCs w:val="26"/>
          <w:lang w:val="lv-LV"/>
        </w:rPr>
        <w:t>1.6. Piedāvājuma iesniegšanas vieta, datums, laiks un kārtīb</w:t>
      </w:r>
      <w:bookmarkEnd w:id="13"/>
      <w:bookmarkEnd w:id="14"/>
      <w:r w:rsidRPr="003B526A">
        <w:rPr>
          <w:rFonts w:ascii="Times New Roman" w:eastAsia="Times New Roman" w:hAnsi="Times New Roman" w:cs="Arial"/>
          <w:b/>
          <w:bCs/>
          <w:iCs/>
          <w:color w:val="000000"/>
          <w:sz w:val="26"/>
          <w:szCs w:val="26"/>
          <w:lang w:val="lv-LV"/>
        </w:rPr>
        <w:t>a</w:t>
      </w:r>
      <w:r w:rsidRPr="003B526A">
        <w:rPr>
          <w:rFonts w:ascii="Times New Roman" w:eastAsia="Times New Roman" w:hAnsi="Times New Roman" w:cs="Arial"/>
          <w:b/>
          <w:bCs/>
          <w:iCs/>
          <w:color w:val="000000"/>
          <w:sz w:val="26"/>
          <w:szCs w:val="26"/>
          <w:lang w:val="lv-LV"/>
        </w:rPr>
        <w:tab/>
      </w:r>
    </w:p>
    <w:p w14:paraId="00BCAA25"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1.6.1.</w:t>
      </w:r>
      <w:r w:rsidRPr="003B526A">
        <w:rPr>
          <w:rFonts w:ascii="Times New Roman" w:eastAsia="Times New Roman" w:hAnsi="Times New Roman" w:cs="Times New Roman"/>
          <w:sz w:val="24"/>
          <w:szCs w:val="24"/>
          <w:lang w:val="lv-LV"/>
        </w:rPr>
        <w:tab/>
        <w:t xml:space="preserve">Pretendenti piedāvājumus var iesniegt līdz </w:t>
      </w:r>
      <w:r w:rsidRPr="003B526A">
        <w:rPr>
          <w:rFonts w:ascii="Times New Roman" w:eastAsia="Times New Roman" w:hAnsi="Times New Roman" w:cs="Times New Roman"/>
          <w:b/>
          <w:sz w:val="24"/>
          <w:szCs w:val="24"/>
          <w:lang w:val="lv-LV"/>
        </w:rPr>
        <w:t>18.07.2018. plkst.10:00</w:t>
      </w:r>
      <w:r w:rsidRPr="003B526A">
        <w:rPr>
          <w:rFonts w:ascii="Times New Roman" w:eastAsia="Times New Roman" w:hAnsi="Times New Roman" w:cs="Times New Roman"/>
          <w:sz w:val="24"/>
          <w:szCs w:val="24"/>
          <w:lang w:val="lv-LV"/>
        </w:rPr>
        <w:t xml:space="preserve"> 209.kabinetā, 2.stāvā, Zinātnes ielā 7, Siguldas pagastā, pie jaunākā speciālista iepirkumu jautājumos, iesniedzot tos personīgi vai atsūtot pa pastu. Pasta sūtījumam jābūt nogādātam šajā punktā noteiktajā adresē līdz augstākminētajam termiņam. </w:t>
      </w:r>
    </w:p>
    <w:p w14:paraId="60D80569"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1.6.2.</w:t>
      </w:r>
      <w:r w:rsidRPr="003B526A">
        <w:rPr>
          <w:rFonts w:ascii="Times New Roman" w:eastAsia="Times New Roman" w:hAnsi="Times New Roman" w:cs="Times New Roman"/>
          <w:sz w:val="24"/>
          <w:szCs w:val="24"/>
          <w:lang w:val="lv-LV"/>
        </w:rPr>
        <w:tab/>
        <w:t xml:space="preserve">Piedāvājumi, kas iesniegti pēc Nolikuma 1.6.1.punktā minētā termiņa, netiks pieņemti. Pa pastu sūtītos Pretendentu piedāvājumus, kas saņemti pēc minētā termiņa, neatvērtus nosūtīs atpakaļ iesniedzējam. </w:t>
      </w:r>
    </w:p>
    <w:p w14:paraId="5A548149" w14:textId="77777777" w:rsidR="003B526A" w:rsidRPr="003B526A" w:rsidRDefault="003B526A" w:rsidP="003B526A">
      <w:pPr>
        <w:keepNext/>
        <w:numPr>
          <w:ilvl w:val="1"/>
          <w:numId w:val="0"/>
        </w:numPr>
        <w:tabs>
          <w:tab w:val="num" w:pos="540"/>
        </w:tabs>
        <w:spacing w:before="240" w:after="60" w:line="240" w:lineRule="auto"/>
        <w:ind w:left="540" w:hanging="540"/>
        <w:outlineLvl w:val="1"/>
        <w:rPr>
          <w:rFonts w:ascii="Times New Roman" w:eastAsia="Times New Roman" w:hAnsi="Times New Roman" w:cs="Arial"/>
          <w:b/>
          <w:bCs/>
          <w:iCs/>
          <w:color w:val="000000"/>
          <w:sz w:val="26"/>
          <w:szCs w:val="26"/>
          <w:lang w:val="lv-LV"/>
        </w:rPr>
      </w:pPr>
      <w:bookmarkStart w:id="15" w:name="_Toc59334726"/>
      <w:bookmarkStart w:id="16" w:name="_Toc61422129"/>
      <w:r w:rsidRPr="003B526A">
        <w:rPr>
          <w:rFonts w:ascii="Times New Roman" w:eastAsia="Times New Roman" w:hAnsi="Times New Roman" w:cs="Arial"/>
          <w:b/>
          <w:bCs/>
          <w:iCs/>
          <w:color w:val="000000"/>
          <w:sz w:val="26"/>
          <w:szCs w:val="26"/>
          <w:lang w:val="lv-LV"/>
        </w:rPr>
        <w:t>1.7. Piedāvājuma nodrošinājums</w:t>
      </w:r>
      <w:bookmarkEnd w:id="15"/>
      <w:bookmarkEnd w:id="16"/>
    </w:p>
    <w:p w14:paraId="37BD10E7" w14:textId="7187CBB2" w:rsidR="003B526A" w:rsidRPr="003B526A" w:rsidRDefault="00630546" w:rsidP="00630546">
      <w:pPr>
        <w:spacing w:before="120" w:after="120" w:line="240" w:lineRule="auto"/>
        <w:ind w:left="624" w:hanging="624"/>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Piedāvājuma nodrošinājums nav jāiesniedz</w:t>
      </w:r>
    </w:p>
    <w:p w14:paraId="6B3E5012" w14:textId="77777777" w:rsidR="003B526A" w:rsidRPr="003B526A" w:rsidRDefault="003B526A" w:rsidP="003B526A">
      <w:pPr>
        <w:keepNext/>
        <w:numPr>
          <w:ilvl w:val="1"/>
          <w:numId w:val="0"/>
        </w:numPr>
        <w:tabs>
          <w:tab w:val="num" w:pos="540"/>
        </w:tabs>
        <w:spacing w:before="240" w:after="60" w:line="240" w:lineRule="auto"/>
        <w:ind w:left="540" w:hanging="540"/>
        <w:outlineLvl w:val="1"/>
        <w:rPr>
          <w:rFonts w:ascii="Times New Roman" w:eastAsia="Times New Roman" w:hAnsi="Times New Roman" w:cs="Arial"/>
          <w:b/>
          <w:bCs/>
          <w:iCs/>
          <w:color w:val="000000"/>
          <w:sz w:val="26"/>
          <w:szCs w:val="26"/>
          <w:lang w:val="lv-LV"/>
        </w:rPr>
      </w:pPr>
      <w:bookmarkStart w:id="17" w:name="_Toc59334727"/>
      <w:bookmarkStart w:id="18" w:name="_Toc61422130"/>
      <w:r w:rsidRPr="003B526A">
        <w:rPr>
          <w:rFonts w:ascii="Times New Roman" w:eastAsia="Times New Roman" w:hAnsi="Times New Roman" w:cs="Arial"/>
          <w:b/>
          <w:bCs/>
          <w:iCs/>
          <w:color w:val="000000"/>
          <w:sz w:val="26"/>
          <w:szCs w:val="26"/>
          <w:lang w:val="lv-LV"/>
        </w:rPr>
        <w:t>1.8.Piedāvājuma noformēšana</w:t>
      </w:r>
      <w:bookmarkEnd w:id="17"/>
      <w:bookmarkEnd w:id="18"/>
    </w:p>
    <w:p w14:paraId="5092C0CB" w14:textId="77777777" w:rsidR="003B526A" w:rsidRPr="003B526A" w:rsidRDefault="003B526A" w:rsidP="003B526A">
      <w:pPr>
        <w:keepNext/>
        <w:spacing w:before="240" w:after="60" w:line="240" w:lineRule="auto"/>
        <w:ind w:left="720" w:hanging="720"/>
        <w:outlineLvl w:val="1"/>
        <w:rPr>
          <w:rFonts w:ascii="Times New Roman" w:eastAsia="Times New Roman" w:hAnsi="Times New Roman" w:cs="Arial"/>
          <w:bCs/>
          <w:iCs/>
          <w:color w:val="000000"/>
          <w:sz w:val="24"/>
          <w:szCs w:val="24"/>
          <w:lang w:val="lv-LV"/>
        </w:rPr>
      </w:pPr>
      <w:r w:rsidRPr="003B526A">
        <w:rPr>
          <w:rFonts w:ascii="Times New Roman" w:eastAsia="Times New Roman" w:hAnsi="Times New Roman" w:cs="Arial"/>
          <w:bCs/>
          <w:iCs/>
          <w:color w:val="000000"/>
          <w:sz w:val="24"/>
          <w:szCs w:val="24"/>
          <w:lang w:val="lv-LV"/>
        </w:rPr>
        <w:t>1.8.1.</w:t>
      </w:r>
      <w:r w:rsidRPr="003B526A">
        <w:rPr>
          <w:rFonts w:ascii="Times New Roman" w:eastAsia="Times New Roman" w:hAnsi="Times New Roman" w:cs="Arial"/>
          <w:bCs/>
          <w:iCs/>
          <w:color w:val="000000"/>
          <w:sz w:val="24"/>
          <w:szCs w:val="24"/>
          <w:lang w:val="lv-LV"/>
        </w:rPr>
        <w:tab/>
        <w:t>Piedāvājums iesniedzams aizlīmētā un aizzīmogotā aploksnē (vai citā iepakojumā), uz kuras jānorāda:</w:t>
      </w:r>
    </w:p>
    <w:p w14:paraId="28FB0822" w14:textId="77777777" w:rsidR="003B526A" w:rsidRPr="003B526A" w:rsidRDefault="003B526A" w:rsidP="003B526A">
      <w:pPr>
        <w:numPr>
          <w:ilvl w:val="3"/>
          <w:numId w:val="41"/>
        </w:numPr>
        <w:spacing w:before="120" w:after="120" w:line="240" w:lineRule="auto"/>
        <w:contextualSpacing/>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pasūtītāja nosaukums un adrese;</w:t>
      </w:r>
    </w:p>
    <w:p w14:paraId="4173D8C4" w14:textId="77777777" w:rsidR="003B526A" w:rsidRPr="003B526A" w:rsidRDefault="003B526A" w:rsidP="003B526A">
      <w:pPr>
        <w:numPr>
          <w:ilvl w:val="3"/>
          <w:numId w:val="41"/>
        </w:numPr>
        <w:spacing w:before="120" w:after="120" w:line="240" w:lineRule="auto"/>
        <w:contextualSpacing/>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pretendenta nosaukums un adrese;</w:t>
      </w:r>
    </w:p>
    <w:p w14:paraId="144FBDEF" w14:textId="77777777" w:rsidR="003B526A" w:rsidRPr="003B526A" w:rsidRDefault="003B526A" w:rsidP="003B526A">
      <w:pPr>
        <w:numPr>
          <w:ilvl w:val="3"/>
          <w:numId w:val="41"/>
        </w:numPr>
        <w:spacing w:before="120" w:after="120" w:line="240" w:lineRule="auto"/>
        <w:contextualSpacing/>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atzīme: </w:t>
      </w:r>
    </w:p>
    <w:p w14:paraId="52362E6C" w14:textId="77777777" w:rsidR="003B526A" w:rsidRPr="003B526A" w:rsidRDefault="003B526A" w:rsidP="003B526A">
      <w:pPr>
        <w:spacing w:after="0" w:line="240" w:lineRule="auto"/>
        <w:ind w:left="720"/>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 xml:space="preserve">”Piedāvājums iepirkumam </w:t>
      </w:r>
    </w:p>
    <w:p w14:paraId="039FD2B5" w14:textId="77777777" w:rsidR="003B526A" w:rsidRPr="003B526A" w:rsidRDefault="003B526A" w:rsidP="003B526A">
      <w:pPr>
        <w:spacing w:after="0" w:line="240" w:lineRule="auto"/>
        <w:ind w:left="720"/>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 xml:space="preserve">„Ēkas Skolas ielā 3, Siguldā telpu atjaunošana pirmsskolas izglītības iestādes </w:t>
      </w:r>
    </w:p>
    <w:p w14:paraId="25632BB1" w14:textId="77777777" w:rsidR="003B526A" w:rsidRPr="003B526A" w:rsidRDefault="003B526A" w:rsidP="003B526A">
      <w:pPr>
        <w:spacing w:after="0" w:line="240" w:lineRule="auto"/>
        <w:ind w:left="720"/>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 xml:space="preserve">darbības nodrošināšanai”, </w:t>
      </w:r>
    </w:p>
    <w:p w14:paraId="688FF925" w14:textId="77777777" w:rsidR="003B526A" w:rsidRPr="003B526A" w:rsidRDefault="003B526A" w:rsidP="003B526A">
      <w:pPr>
        <w:spacing w:after="0" w:line="240" w:lineRule="auto"/>
        <w:ind w:left="720"/>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Identifikācijas Nr. SNP 2018/26</w:t>
      </w:r>
    </w:p>
    <w:p w14:paraId="7655E418" w14:textId="77777777" w:rsidR="003B526A" w:rsidRPr="003B526A" w:rsidRDefault="003B526A" w:rsidP="003B526A">
      <w:pPr>
        <w:spacing w:after="0" w:line="240" w:lineRule="auto"/>
        <w:ind w:left="720"/>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Neatvērt līdz 18.07.2018. plkst. 10:00”</w:t>
      </w:r>
    </w:p>
    <w:p w14:paraId="581C5CE3" w14:textId="019E5684" w:rsidR="003B526A" w:rsidRPr="003B526A" w:rsidRDefault="003B526A" w:rsidP="003B526A">
      <w:pPr>
        <w:spacing w:before="120" w:after="12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1.8.2. Piedāvājums sastāv no trim daļām:</w:t>
      </w:r>
    </w:p>
    <w:p w14:paraId="53244728" w14:textId="77777777" w:rsidR="003B526A" w:rsidRPr="003B526A" w:rsidRDefault="003B526A" w:rsidP="003B526A">
      <w:pPr>
        <w:numPr>
          <w:ilvl w:val="3"/>
          <w:numId w:val="42"/>
        </w:numPr>
        <w:spacing w:before="120" w:after="120" w:line="240" w:lineRule="auto"/>
        <w:contextualSpacing/>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pretendentu atlases dokumentiem (1 oriģināls un 1 kopija);</w:t>
      </w:r>
    </w:p>
    <w:p w14:paraId="31CAA971" w14:textId="77777777" w:rsidR="003B526A" w:rsidRPr="003B526A" w:rsidRDefault="003B526A" w:rsidP="003B526A">
      <w:pPr>
        <w:numPr>
          <w:ilvl w:val="3"/>
          <w:numId w:val="42"/>
        </w:numPr>
        <w:spacing w:before="120" w:after="120" w:line="240" w:lineRule="auto"/>
        <w:contextualSpacing/>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tehniskā piedāvājuma (1 oriģināls un 1 kopija);</w:t>
      </w:r>
    </w:p>
    <w:p w14:paraId="46D31AB5" w14:textId="77777777" w:rsidR="003B526A" w:rsidRPr="003B526A" w:rsidRDefault="003B526A" w:rsidP="003B526A">
      <w:pPr>
        <w:numPr>
          <w:ilvl w:val="3"/>
          <w:numId w:val="42"/>
        </w:numPr>
        <w:spacing w:before="120" w:after="120" w:line="240" w:lineRule="auto"/>
        <w:contextualSpacing/>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finanšu piedāvājuma (1 oriģināls un 1 kopija).</w:t>
      </w:r>
    </w:p>
    <w:p w14:paraId="2BB4769C"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1.8.3.</w:t>
      </w:r>
      <w:r w:rsidRPr="003B526A">
        <w:rPr>
          <w:rFonts w:ascii="Times New Roman" w:eastAsia="Times New Roman" w:hAnsi="Times New Roman" w:cs="Times New Roman"/>
          <w:sz w:val="24"/>
          <w:szCs w:val="24"/>
          <w:lang w:val="lv-LV"/>
        </w:rPr>
        <w:tab/>
        <w:t xml:space="preserve">Piedāvājuma visas daļas iesniedz Nolikuma 1.8.1.punktā minētajā aploksnē (vai citā iepakojumā). Piedāvājuma dokumentiem jābūt sanumurētiem, </w:t>
      </w:r>
      <w:proofErr w:type="spellStart"/>
      <w:r w:rsidRPr="003B526A">
        <w:rPr>
          <w:rFonts w:ascii="Times New Roman" w:eastAsia="Times New Roman" w:hAnsi="Times New Roman" w:cs="Times New Roman"/>
          <w:sz w:val="24"/>
          <w:szCs w:val="24"/>
          <w:lang w:val="lv-LV"/>
        </w:rPr>
        <w:t>cauršūtiem</w:t>
      </w:r>
      <w:proofErr w:type="spellEnd"/>
      <w:r w:rsidRPr="003B526A">
        <w:rPr>
          <w:rFonts w:ascii="Times New Roman" w:eastAsia="Times New Roman" w:hAnsi="Times New Roman" w:cs="Times New Roman"/>
          <w:sz w:val="24"/>
          <w:szCs w:val="24"/>
          <w:lang w:val="lv-LV"/>
        </w:rPr>
        <w:t xml:space="preserve"> (caurauklotiem) tā, lai dokumentus nebūtu iespējams atdalīt, un jāatbilst pievienotajam satura radītājam (uz piedāvājuma daļu oriģināliem un to kopijām norāda attiecīgi „ORIĢINĀLS” un „KOPIJA”). </w:t>
      </w:r>
    </w:p>
    <w:p w14:paraId="6AC30D25" w14:textId="10AC17F0" w:rsidR="003B526A" w:rsidRPr="00551304" w:rsidRDefault="003B526A" w:rsidP="00551304">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1.8.4.</w:t>
      </w:r>
      <w:r w:rsidRPr="003B526A">
        <w:rPr>
          <w:rFonts w:ascii="Times New Roman" w:eastAsia="Times New Roman" w:hAnsi="Times New Roman" w:cs="Times New Roman"/>
          <w:sz w:val="24"/>
          <w:szCs w:val="24"/>
          <w:lang w:val="lv-LV"/>
        </w:rPr>
        <w:tab/>
        <w:t>Dokumentu noformēšanā Pretendentam jāievēro Ministru kabineta 2010.gada 28.septembra noteikumu Nr.916 „Dokumentu izstrādāšanas un noformēšanas kārtība” prasības.</w:t>
      </w:r>
    </w:p>
    <w:p w14:paraId="57DC2360" w14:textId="018543CE"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1.8.</w:t>
      </w:r>
      <w:r w:rsidR="00551304">
        <w:rPr>
          <w:rFonts w:ascii="Times New Roman" w:eastAsia="Times New Roman" w:hAnsi="Times New Roman" w:cs="Times New Roman"/>
          <w:sz w:val="24"/>
          <w:szCs w:val="24"/>
          <w:lang w:val="lv-LV"/>
        </w:rPr>
        <w:t>5</w:t>
      </w:r>
      <w:r w:rsidRPr="003B526A">
        <w:rPr>
          <w:rFonts w:ascii="Times New Roman" w:eastAsia="Times New Roman" w:hAnsi="Times New Roman" w:cs="Times New Roman"/>
          <w:sz w:val="24"/>
          <w:szCs w:val="24"/>
          <w:lang w:val="lv-LV"/>
        </w:rPr>
        <w:t>.</w:t>
      </w:r>
      <w:r w:rsidRPr="003B526A">
        <w:rPr>
          <w:rFonts w:ascii="Times New Roman" w:eastAsia="Times New Roman" w:hAnsi="Times New Roman" w:cs="Times New Roman"/>
          <w:sz w:val="24"/>
          <w:szCs w:val="24"/>
          <w:lang w:val="lv-LV"/>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345F909" w14:textId="03554C5E"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1.8.</w:t>
      </w:r>
      <w:r w:rsidR="00551304">
        <w:rPr>
          <w:rFonts w:ascii="Times New Roman" w:eastAsia="Times New Roman" w:hAnsi="Times New Roman" w:cs="Times New Roman"/>
          <w:sz w:val="24"/>
          <w:szCs w:val="24"/>
          <w:lang w:val="lv-LV"/>
        </w:rPr>
        <w:t>6</w:t>
      </w:r>
      <w:r w:rsidRPr="003B526A">
        <w:rPr>
          <w:rFonts w:ascii="Times New Roman" w:eastAsia="Times New Roman" w:hAnsi="Times New Roman" w:cs="Times New Roman"/>
          <w:sz w:val="24"/>
          <w:szCs w:val="24"/>
          <w:lang w:val="lv-LV"/>
        </w:rPr>
        <w:t>.</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bCs/>
          <w:sz w:val="24"/>
          <w:szCs w:val="24"/>
          <w:lang w:val="lv-LV"/>
        </w:rPr>
        <w:t>Elektroniskā veidā jāiesniedz tehniskais piedāvājums un finanšu piedāvājums. Tiem jābūt veidotiem kā Microsoft Word un/vai Excel dokumentiem. Elektroniskajam datu nesējam vai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1E6F9BF9" w14:textId="39C1B1AE"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1.8.</w:t>
      </w:r>
      <w:r w:rsidR="00551304">
        <w:rPr>
          <w:rFonts w:ascii="Times New Roman" w:eastAsia="Times New Roman" w:hAnsi="Times New Roman" w:cs="Times New Roman"/>
          <w:sz w:val="24"/>
          <w:szCs w:val="24"/>
          <w:lang w:val="lv-LV"/>
        </w:rPr>
        <w:t>7</w:t>
      </w:r>
      <w:r w:rsidRPr="003B526A">
        <w:rPr>
          <w:rFonts w:ascii="Times New Roman" w:eastAsia="Times New Roman" w:hAnsi="Times New Roman" w:cs="Times New Roman"/>
          <w:sz w:val="24"/>
          <w:szCs w:val="24"/>
          <w:lang w:val="lv-LV"/>
        </w:rPr>
        <w:t>.</w:t>
      </w:r>
      <w:r w:rsidRPr="003B526A">
        <w:rPr>
          <w:rFonts w:ascii="Times New Roman" w:eastAsia="Times New Roman" w:hAnsi="Times New Roman" w:cs="Times New Roman"/>
          <w:sz w:val="24"/>
          <w:szCs w:val="24"/>
          <w:lang w:val="lv-LV"/>
        </w:rPr>
        <w:tab/>
        <w:t>Iesniegtie piedāvājumi, izņemot Nolikuma 1.6.2.punktā noteikto gadījumu, ir Pasūtītāja īpašums un netiek atdoti atpakaļ Pretendentiem.</w:t>
      </w:r>
    </w:p>
    <w:p w14:paraId="3ABF60CC" w14:textId="77777777" w:rsidR="003B526A" w:rsidRPr="003B526A" w:rsidRDefault="003B526A" w:rsidP="003B526A">
      <w:pPr>
        <w:keepNext/>
        <w:spacing w:before="240" w:after="60" w:line="240" w:lineRule="auto"/>
        <w:outlineLvl w:val="1"/>
        <w:rPr>
          <w:rFonts w:ascii="Times New Roman" w:eastAsia="Times New Roman" w:hAnsi="Times New Roman" w:cs="Arial"/>
          <w:b/>
          <w:bCs/>
          <w:iCs/>
          <w:color w:val="000000"/>
          <w:sz w:val="26"/>
          <w:szCs w:val="26"/>
          <w:lang w:val="lv-LV"/>
        </w:rPr>
      </w:pPr>
      <w:bookmarkStart w:id="19" w:name="_Toc61422132"/>
      <w:r w:rsidRPr="003B526A">
        <w:rPr>
          <w:rFonts w:ascii="Times New Roman" w:eastAsia="Times New Roman" w:hAnsi="Times New Roman" w:cs="Times New Roman"/>
          <w:b/>
          <w:bCs/>
          <w:sz w:val="26"/>
          <w:szCs w:val="26"/>
          <w:lang w:val="lv-LV"/>
        </w:rPr>
        <w:t>1.9.</w:t>
      </w:r>
      <w:r w:rsidRPr="003B526A">
        <w:rPr>
          <w:rFonts w:ascii="Times New Roman" w:eastAsia="Times New Roman" w:hAnsi="Times New Roman" w:cs="Arial"/>
          <w:b/>
          <w:bCs/>
          <w:iCs/>
          <w:color w:val="000000"/>
          <w:sz w:val="26"/>
          <w:szCs w:val="26"/>
          <w:lang w:val="lv-LV"/>
        </w:rPr>
        <w:t xml:space="preserve"> Informācija</w:t>
      </w:r>
      <w:bookmarkEnd w:id="19"/>
      <w:r w:rsidRPr="003B526A">
        <w:rPr>
          <w:rFonts w:ascii="Times New Roman" w:eastAsia="Times New Roman" w:hAnsi="Times New Roman" w:cs="Arial"/>
          <w:b/>
          <w:bCs/>
          <w:iCs/>
          <w:color w:val="000000"/>
          <w:sz w:val="26"/>
          <w:szCs w:val="26"/>
          <w:lang w:val="lv-LV"/>
        </w:rPr>
        <w:t>s sniegšana un apmaiņa</w:t>
      </w:r>
    </w:p>
    <w:p w14:paraId="5AF13492"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1.9.1.</w:t>
      </w:r>
      <w:r w:rsidRPr="003B526A">
        <w:rPr>
          <w:rFonts w:ascii="Times New Roman" w:eastAsia="Times New Roman" w:hAnsi="Times New Roman" w:cs="Times New Roman"/>
          <w:sz w:val="24"/>
          <w:szCs w:val="24"/>
          <w:lang w:val="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727AA34C"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1.9.2.</w:t>
      </w:r>
      <w:r w:rsidRPr="003B526A">
        <w:rPr>
          <w:rFonts w:ascii="Times New Roman" w:eastAsia="Times New Roman" w:hAnsi="Times New Roman" w:cs="Times New Roman"/>
          <w:sz w:val="24"/>
          <w:szCs w:val="24"/>
          <w:lang w:val="lv-LV"/>
        </w:rPr>
        <w:tab/>
        <w:t xml:space="preserve">Papildu informāciju Pasūtītājs ievieto Siguldas novada pašvaldības tīmekļa vietnē </w:t>
      </w:r>
      <w:hyperlink r:id="rId13" w:history="1">
        <w:r w:rsidRPr="003B526A">
          <w:rPr>
            <w:rFonts w:ascii="Times New Roman" w:eastAsia="Times New Roman" w:hAnsi="Times New Roman" w:cs="Times New Roman"/>
            <w:color w:val="0000FF"/>
            <w:sz w:val="24"/>
            <w:szCs w:val="24"/>
            <w:u w:val="single"/>
            <w:lang w:val="lv-LV"/>
          </w:rPr>
          <w:t>www.sigulda.lv</w:t>
        </w:r>
      </w:hyperlink>
      <w:r w:rsidRPr="003B526A">
        <w:rPr>
          <w:rFonts w:ascii="Times New Roman" w:eastAsia="Times New Roman" w:hAnsi="Times New Roman" w:cs="Times New Roman"/>
          <w:sz w:val="24"/>
          <w:szCs w:val="24"/>
          <w:lang w:val="lv-LV"/>
        </w:rPr>
        <w:t xml:space="preserve">, kurā ir pieejami iepirkuma dokumenti, norādot arī uzdoto jautājumu. </w:t>
      </w:r>
    </w:p>
    <w:p w14:paraId="65D787C7"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1.9.3.</w:t>
      </w:r>
      <w:r w:rsidRPr="003B526A">
        <w:rPr>
          <w:rFonts w:ascii="Times New Roman" w:eastAsia="Times New Roman" w:hAnsi="Times New Roman" w:cs="Times New Roman"/>
          <w:sz w:val="24"/>
          <w:szCs w:val="24"/>
          <w:lang w:val="lv-LV"/>
        </w:rPr>
        <w:tab/>
        <w:t xml:space="preserve">Informācijas apmaiņa starp Pasūtītāju un Pretendentiem notiek </w:t>
      </w:r>
      <w:proofErr w:type="spellStart"/>
      <w:r w:rsidRPr="003B526A">
        <w:rPr>
          <w:rFonts w:ascii="Times New Roman" w:eastAsia="Times New Roman" w:hAnsi="Times New Roman" w:cs="Times New Roman"/>
          <w:sz w:val="24"/>
          <w:szCs w:val="24"/>
          <w:lang w:val="lv-LV"/>
        </w:rPr>
        <w:t>rakstveidā</w:t>
      </w:r>
      <w:proofErr w:type="spellEnd"/>
      <w:r w:rsidRPr="003B526A">
        <w:rPr>
          <w:rFonts w:ascii="Times New Roman" w:eastAsia="Times New Roman" w:hAnsi="Times New Roman" w:cs="Times New Roman"/>
          <w:sz w:val="24"/>
          <w:szCs w:val="24"/>
          <w:lang w:val="lv-LV"/>
        </w:rPr>
        <w:t xml:space="preserve">: pa pastu (lēnāka) vai e-pastu (ātrāka). </w:t>
      </w:r>
    </w:p>
    <w:p w14:paraId="1880D029"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1.9.4.</w:t>
      </w:r>
      <w:r w:rsidRPr="003B526A">
        <w:rPr>
          <w:rFonts w:ascii="Times New Roman" w:eastAsia="Times New Roman" w:hAnsi="Times New Roman" w:cs="Times New Roman"/>
          <w:sz w:val="24"/>
          <w:szCs w:val="24"/>
          <w:lang w:val="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0BE79D5"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20" w:name="_Toc59334728"/>
      <w:bookmarkStart w:id="21" w:name="_Toc61422133"/>
      <w:r w:rsidRPr="003B526A">
        <w:rPr>
          <w:rFonts w:ascii="Times New Roman" w:eastAsia="Times New Roman" w:hAnsi="Times New Roman" w:cs="Arial"/>
          <w:b/>
          <w:bCs/>
          <w:kern w:val="32"/>
          <w:sz w:val="26"/>
          <w:szCs w:val="26"/>
          <w:lang w:val="lv-LV"/>
        </w:rPr>
        <w:t>2. Informācija par iepirkuma priekšmetu</w:t>
      </w:r>
      <w:bookmarkStart w:id="22" w:name="_Toc59334729"/>
      <w:bookmarkEnd w:id="20"/>
      <w:bookmarkEnd w:id="21"/>
    </w:p>
    <w:p w14:paraId="4654980D" w14:textId="77777777" w:rsidR="003B526A" w:rsidRPr="003B526A" w:rsidRDefault="003B526A" w:rsidP="003B526A">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23" w:name="_Toc61422134"/>
      <w:r w:rsidRPr="003B526A">
        <w:rPr>
          <w:rFonts w:ascii="Times New Roman" w:eastAsia="Times New Roman" w:hAnsi="Times New Roman" w:cs="Arial"/>
          <w:b/>
          <w:bCs/>
          <w:iCs/>
          <w:color w:val="000000"/>
          <w:sz w:val="26"/>
          <w:szCs w:val="26"/>
          <w:lang w:val="lv-LV"/>
        </w:rPr>
        <w:t>2.1. Iepirkuma priekšmeta apraksts</w:t>
      </w:r>
      <w:bookmarkEnd w:id="22"/>
      <w:bookmarkEnd w:id="23"/>
      <w:r w:rsidRPr="003B526A">
        <w:rPr>
          <w:rFonts w:ascii="Times New Roman" w:eastAsia="Times New Roman" w:hAnsi="Times New Roman" w:cs="Arial"/>
          <w:b/>
          <w:bCs/>
          <w:iCs/>
          <w:color w:val="000000"/>
          <w:sz w:val="26"/>
          <w:szCs w:val="26"/>
          <w:lang w:val="lv-LV"/>
        </w:rPr>
        <w:t xml:space="preserve"> </w:t>
      </w:r>
    </w:p>
    <w:p w14:paraId="365A02FD" w14:textId="77777777" w:rsidR="003B526A" w:rsidRPr="003B526A" w:rsidRDefault="003B526A" w:rsidP="003B526A">
      <w:pPr>
        <w:spacing w:after="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2.1.1.</w:t>
      </w:r>
      <w:r w:rsidRPr="003B526A">
        <w:rPr>
          <w:rFonts w:ascii="Times New Roman" w:eastAsia="Times New Roman" w:hAnsi="Times New Roman" w:cs="Times New Roman"/>
          <w:sz w:val="24"/>
          <w:szCs w:val="24"/>
          <w:lang w:val="lv-LV"/>
        </w:rPr>
        <w:tab/>
        <w:t>Iepirkuma priekšmets ir ēkas Skolas ielā 3, Siguldā telpu atjaunošana pirmsskolas izglītības iestādes darbības nodrošināšanai, kas jāveic saskaņā ar tehnisko specifikāciju (Nolikuma 2.pielikums), darbu apraksti - apjomi (Nolikuma 3.pielikums), arhitektūras plāni (Nolikuma 3A.pielikums) un durvju specifikācijas tabula (Nolikuma 3B.pielikums).</w:t>
      </w:r>
    </w:p>
    <w:p w14:paraId="36317CB3" w14:textId="77777777" w:rsidR="003B526A" w:rsidRPr="003B526A" w:rsidRDefault="003B526A" w:rsidP="003B526A">
      <w:pPr>
        <w:spacing w:after="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b/>
      </w:r>
    </w:p>
    <w:p w14:paraId="2389C23C" w14:textId="77777777" w:rsidR="003B526A" w:rsidRPr="003B526A" w:rsidRDefault="003B526A" w:rsidP="003B526A">
      <w:pPr>
        <w:spacing w:after="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i/>
          <w:sz w:val="24"/>
          <w:szCs w:val="24"/>
          <w:lang w:val="lv-LV"/>
        </w:rPr>
        <w:tab/>
      </w:r>
      <w:r w:rsidRPr="003B526A">
        <w:rPr>
          <w:rFonts w:ascii="Times New Roman" w:eastAsia="Times New Roman" w:hAnsi="Times New Roman" w:cs="Times New Roman"/>
          <w:sz w:val="24"/>
          <w:szCs w:val="24"/>
          <w:lang w:val="lv-LV"/>
        </w:rPr>
        <w:t>CPV kods: 45262700-8 (ēku rekonstrukcija).</w:t>
      </w:r>
      <w:r w:rsidRPr="003B526A">
        <w:rPr>
          <w:rFonts w:ascii="Times New Roman" w:eastAsia="Times New Roman" w:hAnsi="Times New Roman" w:cs="Times New Roman"/>
          <w:sz w:val="24"/>
          <w:szCs w:val="24"/>
          <w:lang w:val="lv-LV"/>
        </w:rPr>
        <w:tab/>
      </w:r>
    </w:p>
    <w:p w14:paraId="76ED3E27" w14:textId="77777777" w:rsidR="003B526A" w:rsidRPr="003B526A" w:rsidRDefault="003B526A" w:rsidP="003B526A">
      <w:pPr>
        <w:spacing w:before="120" w:after="12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2.1.2. </w:t>
      </w:r>
      <w:r w:rsidRPr="003B526A">
        <w:rPr>
          <w:rFonts w:ascii="Times New Roman" w:eastAsia="Times New Roman" w:hAnsi="Times New Roman" w:cs="Times New Roman"/>
          <w:sz w:val="24"/>
          <w:szCs w:val="24"/>
          <w:lang w:val="lv-LV"/>
        </w:rPr>
        <w:tab/>
        <w:t>Pretendentam nav tiesību iesniegt Piedāvājuma variantus.</w:t>
      </w:r>
    </w:p>
    <w:p w14:paraId="06764D84"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2.1.3.</w:t>
      </w:r>
      <w:r w:rsidRPr="003B526A">
        <w:rPr>
          <w:rFonts w:ascii="Times New Roman" w:eastAsia="Times New Roman" w:hAnsi="Times New Roman" w:cs="Times New Roman"/>
          <w:sz w:val="24"/>
          <w:szCs w:val="24"/>
          <w:lang w:val="lv-LV"/>
        </w:rPr>
        <w:tab/>
        <w:t>Pasūtītājs patur sev tiesības:</w:t>
      </w:r>
    </w:p>
    <w:p w14:paraId="03887170" w14:textId="77777777" w:rsidR="003B526A" w:rsidRPr="003B526A" w:rsidRDefault="003B526A" w:rsidP="003B526A">
      <w:pPr>
        <w:numPr>
          <w:ilvl w:val="3"/>
          <w:numId w:val="37"/>
        </w:numPr>
        <w:suppressAutoHyphens/>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neizvēlēties nevienu no piedāvājumiem, ja visu Pretendentu piedāvātās Līgumsummas pārsniedz Siguldas novada pašvaldības budžetā piešķirtos līdzekļus;</w:t>
      </w:r>
    </w:p>
    <w:p w14:paraId="247476CF" w14:textId="77777777" w:rsidR="003B526A" w:rsidRPr="003B526A" w:rsidRDefault="003B526A" w:rsidP="003B526A">
      <w:pPr>
        <w:numPr>
          <w:ilvl w:val="3"/>
          <w:numId w:val="37"/>
        </w:numPr>
        <w:suppressAutoHyphens/>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Pēc iepirkuma līguma noslēgšanas ar Izpildītāju, samazināt veicamo Darbu apjomus (tāmju pozīcijas) līdz 15%, noslēdzot vienošanos.</w:t>
      </w:r>
    </w:p>
    <w:p w14:paraId="22FEA19E"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2.1.4.</w:t>
      </w:r>
      <w:r w:rsidRPr="003B526A">
        <w:rPr>
          <w:rFonts w:ascii="Times New Roman" w:eastAsia="Times New Roman" w:hAnsi="Times New Roman" w:cs="Times New Roman"/>
          <w:sz w:val="24"/>
          <w:szCs w:val="24"/>
          <w:lang w:val="lv-LV"/>
        </w:rPr>
        <w:tab/>
        <w:t xml:space="preserve">Pastāvošie apgrūtinājumi un ierobežojumi būvobjektā, saskaņā ar tehnisko specifikāciju </w:t>
      </w:r>
      <w:r w:rsidRPr="003B526A">
        <w:rPr>
          <w:rFonts w:ascii="Times New Roman" w:eastAsia="Times New Roman" w:hAnsi="Times New Roman" w:cs="Times New Roman"/>
          <w:sz w:val="24"/>
          <w:szCs w:val="24"/>
          <w:lang w:val="en-GB"/>
        </w:rPr>
        <w:t>(</w:t>
      </w:r>
      <w:proofErr w:type="spellStart"/>
      <w:r w:rsidRPr="003B526A">
        <w:rPr>
          <w:rFonts w:ascii="Times New Roman" w:eastAsia="Times New Roman" w:hAnsi="Times New Roman" w:cs="Times New Roman"/>
          <w:sz w:val="24"/>
          <w:szCs w:val="24"/>
          <w:lang w:val="en-GB"/>
        </w:rPr>
        <w:t>Nolikuma</w:t>
      </w:r>
      <w:proofErr w:type="spellEnd"/>
      <w:r w:rsidRPr="003B526A">
        <w:rPr>
          <w:rFonts w:ascii="Times New Roman" w:eastAsia="Times New Roman" w:hAnsi="Times New Roman" w:cs="Times New Roman"/>
          <w:sz w:val="24"/>
          <w:szCs w:val="24"/>
          <w:lang w:val="en-GB"/>
        </w:rPr>
        <w:t xml:space="preserve"> 2.pielikums</w:t>
      </w:r>
      <w:r w:rsidRPr="003B526A">
        <w:rPr>
          <w:rFonts w:ascii="Times New Roman" w:eastAsia="Times New Roman" w:hAnsi="Times New Roman" w:cs="Times New Roman"/>
          <w:sz w:val="24"/>
          <w:szCs w:val="24"/>
          <w:lang w:val="lv-LV"/>
        </w:rPr>
        <w:t>), kā arī:</w:t>
      </w:r>
    </w:p>
    <w:p w14:paraId="1D8AE9A4"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i/>
          <w:color w:val="FF0000"/>
          <w:sz w:val="24"/>
          <w:szCs w:val="24"/>
          <w:lang w:val="lv-LV"/>
        </w:rPr>
        <w:tab/>
      </w:r>
      <w:r w:rsidRPr="003B526A">
        <w:rPr>
          <w:rFonts w:ascii="Times New Roman" w:eastAsia="Times New Roman" w:hAnsi="Times New Roman" w:cs="Times New Roman"/>
          <w:sz w:val="24"/>
          <w:szCs w:val="24"/>
          <w:lang w:val="lv-LV"/>
        </w:rPr>
        <w:t>2.1.4.1. nedrīkst radīt nekādus apgrūtinājumus tajā pašā ēkā esošajām Siguldas novada pašvaldības struktūrvienībām, Siguldas novada pašvaldības iestādēm un Pirmsskolas izglītības iestādei “Kastanītis”;</w:t>
      </w:r>
    </w:p>
    <w:p w14:paraId="7531F7BD" w14:textId="77777777" w:rsidR="003B526A" w:rsidRPr="003B526A" w:rsidRDefault="003B526A" w:rsidP="003B526A">
      <w:pPr>
        <w:spacing w:after="0" w:line="240" w:lineRule="auto"/>
        <w:ind w:left="72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sz w:val="24"/>
          <w:szCs w:val="24"/>
          <w:lang w:val="lv-LV"/>
        </w:rPr>
        <w:t>2.1.4.2. Objektam tiešā tuvumā atrodas automašīnu stāvlaukums, kura ekspluatācija darbu laikā netiks apturēta vai kā citādi tā lietošana vai piekļuve nedrīkst būt ierobežota no darbu veicēju puses.</w:t>
      </w:r>
    </w:p>
    <w:p w14:paraId="18FA1296" w14:textId="77777777" w:rsidR="003B526A" w:rsidRPr="003B526A" w:rsidRDefault="003B526A" w:rsidP="003B526A">
      <w:pPr>
        <w:widowControl w:val="0"/>
        <w:autoSpaceDE w:val="0"/>
        <w:autoSpaceDN w:val="0"/>
        <w:adjustRightInd w:val="0"/>
        <w:spacing w:before="4" w:after="0" w:line="278" w:lineRule="exact"/>
        <w:ind w:left="567" w:right="124" w:hanging="567"/>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2.1.5. Par objekta apskates laikiem Pretendentam iepriekš jāvienojas ar Siguldas novada pašvaldības Teritorijas attīstības pārvaldes Īpašumu un vides pārvaldības nodaļas būvinženieri Anatoliju </w:t>
      </w:r>
      <w:proofErr w:type="spellStart"/>
      <w:r w:rsidRPr="003B526A">
        <w:rPr>
          <w:rFonts w:ascii="Times New Roman" w:eastAsia="Times New Roman" w:hAnsi="Times New Roman" w:cs="Times New Roman"/>
          <w:sz w:val="24"/>
          <w:szCs w:val="24"/>
          <w:lang w:val="lv-LV" w:eastAsia="lv-LV"/>
        </w:rPr>
        <w:t>Ļitovčenko</w:t>
      </w:r>
      <w:proofErr w:type="spellEnd"/>
      <w:r w:rsidRPr="003B526A">
        <w:rPr>
          <w:rFonts w:ascii="Times New Roman" w:eastAsia="Times New Roman" w:hAnsi="Times New Roman" w:cs="Times New Roman"/>
          <w:sz w:val="24"/>
          <w:szCs w:val="24"/>
          <w:lang w:val="lv-LV" w:eastAsia="lv-LV"/>
        </w:rPr>
        <w:t xml:space="preserve"> mob. tel. Nr. 29272392, e-pasta adrese: </w:t>
      </w:r>
      <w:hyperlink r:id="rId14" w:history="1">
        <w:r w:rsidRPr="003B526A">
          <w:rPr>
            <w:rFonts w:ascii="Times New Roman" w:eastAsia="Times New Roman" w:hAnsi="Times New Roman" w:cs="Times New Roman"/>
            <w:color w:val="0000FF"/>
            <w:sz w:val="24"/>
            <w:szCs w:val="24"/>
            <w:u w:val="single"/>
            <w:lang w:val="lv-LV" w:eastAsia="lv-LV"/>
          </w:rPr>
          <w:t>anatolijs.litovcenko@sigulda.lv</w:t>
        </w:r>
      </w:hyperlink>
      <w:r w:rsidRPr="003B526A">
        <w:rPr>
          <w:rFonts w:ascii="Times New Roman" w:eastAsia="Times New Roman" w:hAnsi="Times New Roman" w:cs="Times New Roman"/>
          <w:sz w:val="24"/>
          <w:szCs w:val="24"/>
          <w:lang w:val="lv-LV" w:eastAsia="lv-LV"/>
        </w:rPr>
        <w:t>.</w:t>
      </w:r>
    </w:p>
    <w:p w14:paraId="4CA7C0F5"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24" w:name="_Toc59334730"/>
      <w:bookmarkStart w:id="25" w:name="_Toc61422135"/>
      <w:r w:rsidRPr="003B526A">
        <w:rPr>
          <w:rFonts w:ascii="Times New Roman" w:eastAsia="Times New Roman" w:hAnsi="Times New Roman" w:cs="Arial"/>
          <w:b/>
          <w:bCs/>
          <w:kern w:val="32"/>
          <w:sz w:val="26"/>
          <w:szCs w:val="26"/>
          <w:lang w:val="lv-LV"/>
        </w:rPr>
        <w:t xml:space="preserve">3.Prasības pretendentiem </w:t>
      </w:r>
      <w:bookmarkEnd w:id="24"/>
      <w:bookmarkEnd w:id="25"/>
    </w:p>
    <w:p w14:paraId="5AA2673F" w14:textId="77777777" w:rsidR="003B526A" w:rsidRPr="003B526A" w:rsidRDefault="003B526A" w:rsidP="003B526A">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26" w:name="_Toc53909470"/>
      <w:bookmarkStart w:id="27" w:name="_Toc61422136"/>
      <w:bookmarkStart w:id="28" w:name="_Toc59334731"/>
      <w:r w:rsidRPr="003B526A">
        <w:rPr>
          <w:rFonts w:ascii="Times New Roman" w:eastAsia="Times New Roman" w:hAnsi="Times New Roman" w:cs="Arial"/>
          <w:b/>
          <w:bCs/>
          <w:iCs/>
          <w:color w:val="000000"/>
          <w:sz w:val="26"/>
          <w:szCs w:val="26"/>
          <w:lang w:val="lv-LV"/>
        </w:rPr>
        <w:t xml:space="preserve">3.1.Nosacījumi pretendenta dalībai </w:t>
      </w:r>
      <w:bookmarkEnd w:id="26"/>
      <w:bookmarkEnd w:id="27"/>
      <w:r w:rsidRPr="003B526A">
        <w:rPr>
          <w:rFonts w:ascii="Times New Roman" w:eastAsia="Times New Roman" w:hAnsi="Times New Roman" w:cs="Arial"/>
          <w:b/>
          <w:bCs/>
          <w:iCs/>
          <w:color w:val="000000"/>
          <w:sz w:val="26"/>
          <w:szCs w:val="26"/>
          <w:lang w:val="lv-LV"/>
        </w:rPr>
        <w:t>iepirkumā</w:t>
      </w:r>
    </w:p>
    <w:p w14:paraId="235FB979" w14:textId="77777777" w:rsidR="003B526A" w:rsidRPr="003B526A" w:rsidRDefault="003B526A" w:rsidP="003B526A">
      <w:pPr>
        <w:spacing w:after="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3.1.1. Iepirkumā var piedalīties piegādātāji Publisko iepirkumu likuma 1.panta 22.punkta izpratnē, kuri ir iesnieguši Nolikuma 4.sadaļā minētos dokumentus. Piedalīšanās iepirkumā ir Pretendenta brīvas gribas izpausme. Iepirkuma procedūras noteikumi visiem Pretendentiem ir vienādi.</w:t>
      </w:r>
    </w:p>
    <w:p w14:paraId="2A5B2BC7" w14:textId="77777777" w:rsidR="003B526A" w:rsidRPr="003B526A" w:rsidRDefault="003B526A" w:rsidP="003B526A">
      <w:pPr>
        <w:spacing w:before="120" w:after="12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3.1.2. Pretendents ir reģistrēts Latvijas Republikas Uzņēmuma reģistra Komercreģistrā vai līdzvērtīgā reģistrā ārvalstīs. </w:t>
      </w:r>
    </w:p>
    <w:p w14:paraId="06AB3C73" w14:textId="77777777" w:rsidR="003B526A" w:rsidRPr="003B526A" w:rsidRDefault="003B526A" w:rsidP="003B526A">
      <w:pPr>
        <w:spacing w:before="120" w:after="12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3.1.3.</w:t>
      </w:r>
      <w:r w:rsidRPr="003B526A">
        <w:rPr>
          <w:rFonts w:ascii="Times New Roman" w:eastAsia="Times New Roman" w:hAnsi="Times New Roman" w:cs="Times New Roman"/>
          <w:sz w:val="24"/>
          <w:szCs w:val="24"/>
          <w:lang w:val="lv-LV"/>
        </w:rPr>
        <w:tab/>
        <w:t xml:space="preserve">Pretendents ir reģistrēts Būvkomersantu reģistrā Latvijas Republikas normatīvajos aktos noteiktajā kārtībā vai līdzvērtīgā reģistrā ārvalstīs. </w:t>
      </w:r>
    </w:p>
    <w:p w14:paraId="723AC25E" w14:textId="77777777" w:rsidR="003B526A" w:rsidRPr="003B526A" w:rsidRDefault="003B526A" w:rsidP="003B526A">
      <w:pPr>
        <w:spacing w:before="120" w:after="120" w:line="240" w:lineRule="auto"/>
        <w:ind w:left="680" w:hanging="680"/>
        <w:jc w:val="both"/>
        <w:rPr>
          <w:rFonts w:ascii="Times New Roman" w:eastAsia="Times New Roman" w:hAnsi="Times New Roman" w:cs="Times New Roman"/>
          <w:i/>
          <w:sz w:val="24"/>
          <w:szCs w:val="24"/>
          <w:lang w:val="lv-LV"/>
        </w:rPr>
      </w:pPr>
      <w:r w:rsidRPr="003B526A">
        <w:rPr>
          <w:rFonts w:ascii="Times New Roman" w:eastAsia="Times New Roman" w:hAnsi="Times New Roman" w:cs="Times New Roman"/>
          <w:sz w:val="24"/>
          <w:szCs w:val="24"/>
          <w:lang w:val="lv-LV"/>
        </w:rPr>
        <w:t>3.1.4.</w:t>
      </w:r>
      <w:r w:rsidRPr="003B526A">
        <w:rPr>
          <w:rFonts w:ascii="Times New Roman" w:eastAsia="Times New Roman" w:hAnsi="Times New Roman" w:cs="Times New Roman"/>
          <w:sz w:val="24"/>
          <w:szCs w:val="24"/>
          <w:lang w:val="lv-LV"/>
        </w:rPr>
        <w:tab/>
        <w:t xml:space="preserve">Iepirkuma komisija ir tiesīga izslēgt Pretendentu no turpmākās dalības iepirkumā,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un tādēļ Pasūtītājs ir izmantojis iepirkuma līgumā paredzētās tiesības vienpusēji atkāpties no iepirkuma līguma. </w:t>
      </w:r>
    </w:p>
    <w:p w14:paraId="533F9200" w14:textId="77777777" w:rsidR="003B526A" w:rsidRPr="003B526A" w:rsidRDefault="003B526A" w:rsidP="003B526A">
      <w:pPr>
        <w:spacing w:after="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3.1.5.</w:t>
      </w:r>
      <w:r w:rsidRPr="003B526A">
        <w:rPr>
          <w:rFonts w:ascii="Times New Roman" w:eastAsia="Times New Roman" w:hAnsi="Times New Roman" w:cs="Times New Roman"/>
          <w:sz w:val="24"/>
          <w:szCs w:val="24"/>
          <w:lang w:val="lv-LV"/>
        </w:rPr>
        <w:tab/>
        <w:t>Iepirkuma komisija ir tiesīga noraidīt Pretendenta piedāvājumu, ja:</w:t>
      </w:r>
    </w:p>
    <w:p w14:paraId="48D0DB99" w14:textId="77777777" w:rsidR="003B526A" w:rsidRPr="003B526A" w:rsidRDefault="003B526A" w:rsidP="003B526A">
      <w:pPr>
        <w:spacing w:before="120" w:after="120" w:line="240" w:lineRule="auto"/>
        <w:ind w:left="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 Pretendents nav iesniedzis kaut vienu no šī Nolikuma 4.sadaļā minētajiem dokumentiem;</w:t>
      </w:r>
    </w:p>
    <w:p w14:paraId="0F854F02" w14:textId="77777777" w:rsidR="003B526A" w:rsidRPr="003B526A" w:rsidRDefault="003B526A" w:rsidP="003B526A">
      <w:pPr>
        <w:spacing w:before="120" w:after="120" w:line="240" w:lineRule="auto"/>
        <w:ind w:left="993" w:hanging="284"/>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2) Pretendenta tehniskais piedāvājums nav sagatavots atbilstoši Tehniskajai specifikācijai (Nolikuma 2.pielikums), Darbu apraksti – apjomi (Nolikuma 3.pielikums) izvirzītajām prasībām un Durvju specifikācijas tabulai (Nolikuma 3B.pielikums).</w:t>
      </w:r>
    </w:p>
    <w:p w14:paraId="0834ABB7" w14:textId="77777777" w:rsidR="003B526A" w:rsidRPr="003B526A" w:rsidRDefault="003B526A" w:rsidP="003B526A">
      <w:pPr>
        <w:spacing w:before="120" w:after="120" w:line="240" w:lineRule="auto"/>
        <w:ind w:left="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 Pretendents ir sniedzis nepatiesu informāciju savas kvalifikācijas novērtēšanai vai vispār nav sniedzis pieprasīto informāciju.</w:t>
      </w:r>
    </w:p>
    <w:p w14:paraId="67AC307E" w14:textId="77777777" w:rsidR="003B526A" w:rsidRPr="003B526A" w:rsidRDefault="003B526A" w:rsidP="003B526A">
      <w:pPr>
        <w:spacing w:before="120" w:after="12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3.1.6.</w:t>
      </w:r>
      <w:r w:rsidRPr="003B526A">
        <w:rPr>
          <w:rFonts w:ascii="Times New Roman" w:eastAsia="Times New Roman" w:hAnsi="Times New Roman" w:cs="Times New Roman"/>
          <w:sz w:val="24"/>
          <w:szCs w:val="24"/>
          <w:lang w:val="lv-LV"/>
        </w:rPr>
        <w:tab/>
        <w:t>Iepirkuma komisija Pretendentu, kuram būtu piešķiramas iepirkuma līguma slēgšanas tiesības, izslēdz no dalības iepirkumā jebkurā no Publisko iepirkumu likuma 9.panta astotajā daļā minētajiem gadījumiem.</w:t>
      </w:r>
    </w:p>
    <w:p w14:paraId="53CD47A2" w14:textId="77777777" w:rsidR="003B526A" w:rsidRPr="003B526A" w:rsidRDefault="003B526A" w:rsidP="003B526A">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29" w:name="_Toc53909471"/>
      <w:bookmarkStart w:id="30" w:name="_Toc61422137"/>
      <w:r w:rsidRPr="003B526A">
        <w:rPr>
          <w:rFonts w:ascii="Times New Roman" w:eastAsia="Times New Roman" w:hAnsi="Times New Roman" w:cs="Arial"/>
          <w:b/>
          <w:bCs/>
          <w:iCs/>
          <w:color w:val="000000"/>
          <w:sz w:val="26"/>
          <w:szCs w:val="26"/>
          <w:lang w:val="lv-LV"/>
        </w:rPr>
        <w:lastRenderedPageBreak/>
        <w:t xml:space="preserve">3.2.Prasības attiecībā uz pretendenta saimniecisko un finansiālo stāvokli un iespējām veikt </w:t>
      </w:r>
      <w:bookmarkEnd w:id="29"/>
      <w:bookmarkEnd w:id="30"/>
      <w:r w:rsidRPr="003B526A">
        <w:rPr>
          <w:rFonts w:ascii="Times New Roman" w:eastAsia="Times New Roman" w:hAnsi="Times New Roman" w:cs="Arial"/>
          <w:b/>
          <w:bCs/>
          <w:iCs/>
          <w:color w:val="000000"/>
          <w:sz w:val="26"/>
          <w:szCs w:val="26"/>
          <w:lang w:val="lv-LV"/>
        </w:rPr>
        <w:t>būvdarbus</w:t>
      </w:r>
    </w:p>
    <w:p w14:paraId="05420758"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color w:val="1F497D"/>
          <w:sz w:val="24"/>
          <w:szCs w:val="24"/>
          <w:lang w:val="lv-LV"/>
        </w:rPr>
      </w:pPr>
      <w:r w:rsidRPr="003B526A">
        <w:rPr>
          <w:rFonts w:ascii="Times New Roman" w:eastAsia="Times New Roman" w:hAnsi="Times New Roman" w:cs="Times New Roman"/>
          <w:sz w:val="24"/>
          <w:szCs w:val="24"/>
          <w:lang w:val="lv-LV"/>
        </w:rPr>
        <w:t>3.2.1.</w:t>
      </w:r>
      <w:r w:rsidRPr="003B526A">
        <w:rPr>
          <w:rFonts w:ascii="Times New Roman" w:eastAsia="Times New Roman" w:hAnsi="Times New Roman" w:cs="Times New Roman"/>
          <w:sz w:val="24"/>
          <w:szCs w:val="24"/>
          <w:lang w:val="lv-LV"/>
        </w:rPr>
        <w:tab/>
        <w:t xml:space="preserve">Pretendenta katra gada (2015.g., 2016.g., 2017.g.) finanšu apgrozījumam jābūt ne mazākam kā 80 000,00 EUR (astoņdesmit tūkstoši </w:t>
      </w:r>
      <w:proofErr w:type="spellStart"/>
      <w:r w:rsidRPr="003B526A">
        <w:rPr>
          <w:rFonts w:ascii="Times New Roman" w:eastAsia="Times New Roman" w:hAnsi="Times New Roman" w:cs="Times New Roman"/>
          <w:sz w:val="24"/>
          <w:szCs w:val="24"/>
          <w:lang w:val="lv-LV"/>
        </w:rPr>
        <w:t>euro</w:t>
      </w:r>
      <w:proofErr w:type="spellEnd"/>
      <w:r w:rsidRPr="003B526A">
        <w:rPr>
          <w:rFonts w:ascii="Times New Roman" w:eastAsia="Times New Roman" w:hAnsi="Times New Roman" w:cs="Times New Roman"/>
          <w:sz w:val="24"/>
          <w:szCs w:val="24"/>
          <w:lang w:val="lv-LV"/>
        </w:rPr>
        <w:t xml:space="preserve"> un 00 centi).</w:t>
      </w:r>
    </w:p>
    <w:p w14:paraId="51206740"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color w:val="1F497D"/>
          <w:sz w:val="24"/>
          <w:szCs w:val="24"/>
          <w:lang w:val="lv-LV"/>
        </w:rPr>
      </w:pPr>
      <w:r w:rsidRPr="003B526A">
        <w:rPr>
          <w:rFonts w:ascii="Times New Roman" w:eastAsia="Times New Roman" w:hAnsi="Times New Roman" w:cs="Times New Roman"/>
          <w:sz w:val="24"/>
          <w:szCs w:val="24"/>
          <w:lang w:val="lv-LV"/>
        </w:rPr>
        <w:t>3.2.2.</w:t>
      </w:r>
      <w:r w:rsidRPr="003B526A">
        <w:rPr>
          <w:rFonts w:ascii="Times New Roman" w:eastAsia="Times New Roman" w:hAnsi="Times New Roman" w:cs="Times New Roman"/>
          <w:sz w:val="24"/>
          <w:szCs w:val="24"/>
          <w:lang w:val="lv-LV"/>
        </w:rPr>
        <w:tab/>
        <w:t xml:space="preserve">Pretendenti, kas dibināti vēlāk, apliecina, ka katra gada finanšu apgrozījums nostrādātajā periodā nav mazāks, kā 80 000,00 EUR (astoņdesmit tūkstoši </w:t>
      </w:r>
      <w:proofErr w:type="spellStart"/>
      <w:r w:rsidRPr="003B526A">
        <w:rPr>
          <w:rFonts w:ascii="Times New Roman" w:eastAsia="Times New Roman" w:hAnsi="Times New Roman" w:cs="Times New Roman"/>
          <w:sz w:val="24"/>
          <w:szCs w:val="24"/>
          <w:lang w:val="lv-LV"/>
        </w:rPr>
        <w:t>euro</w:t>
      </w:r>
      <w:proofErr w:type="spellEnd"/>
      <w:r w:rsidRPr="003B526A">
        <w:rPr>
          <w:rFonts w:ascii="Times New Roman" w:eastAsia="Times New Roman" w:hAnsi="Times New Roman" w:cs="Times New Roman"/>
          <w:sz w:val="24"/>
          <w:szCs w:val="24"/>
          <w:lang w:val="lv-LV"/>
        </w:rPr>
        <w:t xml:space="preserve"> un 00 centi).</w:t>
      </w:r>
    </w:p>
    <w:p w14:paraId="6325E980"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sz w:val="24"/>
          <w:szCs w:val="24"/>
          <w:lang w:val="lv-LV" w:eastAsia="zh-CN"/>
        </w:rPr>
        <w:t>2.2.3.</w:t>
      </w:r>
      <w:r w:rsidRPr="003B526A">
        <w:rPr>
          <w:rFonts w:ascii="Times New Roman" w:eastAsia="Times New Roman" w:hAnsi="Times New Roman" w:cs="Times New Roman"/>
          <w:sz w:val="24"/>
          <w:szCs w:val="24"/>
          <w:lang w:val="lv-LV" w:eastAsia="zh-CN"/>
        </w:rPr>
        <w:tab/>
        <w:t>Pretendents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14:paraId="407BB8E1" w14:textId="77777777" w:rsidR="003B526A" w:rsidRPr="003B526A" w:rsidRDefault="003B526A" w:rsidP="003B526A">
      <w:pPr>
        <w:keepNext/>
        <w:spacing w:before="240" w:after="60" w:line="240" w:lineRule="auto"/>
        <w:ind w:left="360"/>
        <w:outlineLvl w:val="1"/>
        <w:rPr>
          <w:rFonts w:ascii="Times New Roman" w:eastAsia="Times New Roman" w:hAnsi="Times New Roman" w:cs="Arial"/>
          <w:b/>
          <w:bCs/>
          <w:iCs/>
          <w:color w:val="000000"/>
          <w:sz w:val="26"/>
          <w:szCs w:val="26"/>
          <w:lang w:val="lv-LV"/>
        </w:rPr>
      </w:pPr>
      <w:r w:rsidRPr="003B526A">
        <w:rPr>
          <w:rFonts w:ascii="Times New Roman" w:eastAsia="Times New Roman" w:hAnsi="Times New Roman" w:cs="Arial"/>
          <w:b/>
          <w:bCs/>
          <w:iCs/>
          <w:color w:val="000000"/>
          <w:sz w:val="26"/>
          <w:szCs w:val="26"/>
          <w:lang w:val="lv-LV"/>
        </w:rPr>
        <w:t xml:space="preserve">3.3.Prasības attiecībā uz pretendenta tehniskajām un profesionālām spējām un iespējām veikt būvdarbus </w:t>
      </w:r>
    </w:p>
    <w:p w14:paraId="6570605C"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3.3.1.</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color w:val="000000"/>
          <w:sz w:val="24"/>
          <w:szCs w:val="24"/>
          <w:lang w:val="lv-LV"/>
        </w:rPr>
        <w:t xml:space="preserve">Pretendents iepriekšējo 5 (piecu) gadu laikā (vai īsākā, ja Pretendents reģistrēts vēlāk) ir veicis </w:t>
      </w:r>
      <w:r w:rsidRPr="003B526A">
        <w:rPr>
          <w:rFonts w:ascii="Times New Roman" w:eastAsia="Times New Roman" w:hAnsi="Times New Roman" w:cs="Times New Roman"/>
          <w:sz w:val="24"/>
          <w:szCs w:val="24"/>
          <w:lang w:val="lv-LV"/>
        </w:rPr>
        <w:t xml:space="preserve">vismaz 1 (vienas) </w:t>
      </w:r>
      <w:r w:rsidRPr="003B526A">
        <w:rPr>
          <w:rFonts w:ascii="Times New Roman" w:hAnsi="Times New Roman" w:cs="Times New Roman"/>
          <w:sz w:val="24"/>
          <w:szCs w:val="24"/>
          <w:lang w:val="lv-LV"/>
        </w:rPr>
        <w:t xml:space="preserve">2014.gada 19.augusta Ministru kabineta noteikumu Nr. 500 “Vispārīgie būvnoteikumi” 1.pielikumā noteiktās III grupas publiskas ēkas vai tai pielīdzināmas ēkas (turpmāk Nolikuma tekstā – III grupas publiska ēka) </w:t>
      </w:r>
      <w:r w:rsidRPr="003B526A">
        <w:rPr>
          <w:rFonts w:ascii="Times New Roman" w:eastAsia="Times New Roman" w:hAnsi="Times New Roman" w:cs="Times New Roman"/>
          <w:color w:val="000000"/>
          <w:sz w:val="24"/>
          <w:szCs w:val="24"/>
          <w:lang w:val="lv-LV"/>
        </w:rPr>
        <w:t xml:space="preserve">rekonstrukcijas/pārbūves vai būvniecības objektu būvdarbus </w:t>
      </w:r>
      <w:r w:rsidRPr="003B526A">
        <w:rPr>
          <w:rFonts w:ascii="Times New Roman" w:eastAsia="Times New Roman" w:hAnsi="Times New Roman" w:cs="Times New Roman"/>
          <w:sz w:val="24"/>
          <w:szCs w:val="24"/>
          <w:lang w:val="lv-LV"/>
        </w:rPr>
        <w:t xml:space="preserve">(pilnībā pabeigts un pieņemts ekspluatācijā objekts, līgumā noteiktajā termiņā un kvalitātē), un par iepriekš minētajiem būvdarbiem ir saņēmis pozitīvu atsauksmi, ar nosacījumu, ka objektā būvniecības darbu izmaksas ir ne mazākas kā 80 000,00 EUR (astoņdesmit tūkstoši </w:t>
      </w:r>
      <w:proofErr w:type="spellStart"/>
      <w:r w:rsidRPr="003B526A">
        <w:rPr>
          <w:rFonts w:ascii="Times New Roman" w:eastAsia="Times New Roman" w:hAnsi="Times New Roman" w:cs="Times New Roman"/>
          <w:sz w:val="24"/>
          <w:szCs w:val="24"/>
          <w:lang w:val="lv-LV"/>
        </w:rPr>
        <w:t>euro</w:t>
      </w:r>
      <w:proofErr w:type="spellEnd"/>
      <w:r w:rsidRPr="003B526A">
        <w:rPr>
          <w:rFonts w:ascii="Times New Roman" w:eastAsia="Times New Roman" w:hAnsi="Times New Roman" w:cs="Times New Roman"/>
          <w:sz w:val="24"/>
          <w:szCs w:val="24"/>
          <w:lang w:val="lv-LV"/>
        </w:rPr>
        <w:t xml:space="preserve"> un 00 centi).</w:t>
      </w:r>
      <w:r w:rsidRPr="003B526A">
        <w:rPr>
          <w:rFonts w:ascii="Times New Roman" w:eastAsia="Times New Roman" w:hAnsi="Times New Roman" w:cs="Times New Roman"/>
          <w:sz w:val="16"/>
          <w:szCs w:val="16"/>
          <w:lang w:val="lv-LV"/>
        </w:rPr>
        <w:t xml:space="preserve"> </w:t>
      </w:r>
      <w:r w:rsidRPr="003B526A">
        <w:rPr>
          <w:rFonts w:ascii="Times New Roman" w:eastAsia="Times New Roman" w:hAnsi="Times New Roman" w:cs="Times New Roman"/>
          <w:sz w:val="24"/>
          <w:szCs w:val="24"/>
          <w:lang w:val="lv-LV"/>
        </w:rPr>
        <w:t xml:space="preserve"> </w:t>
      </w:r>
    </w:p>
    <w:p w14:paraId="232D9459" w14:textId="77777777" w:rsidR="003B526A" w:rsidRPr="003B526A" w:rsidRDefault="003B526A" w:rsidP="003B526A">
      <w:pPr>
        <w:spacing w:before="120" w:after="120" w:line="240" w:lineRule="auto"/>
        <w:ind w:left="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Ja Pretendents ir personu grupa, tad personu grupas dalībniekiem kopā jāatbilst šajā punktā noteiktajai prasībai. </w:t>
      </w:r>
    </w:p>
    <w:p w14:paraId="26A0D587" w14:textId="77777777" w:rsidR="003B526A" w:rsidRPr="003B526A" w:rsidRDefault="003B526A" w:rsidP="003B526A">
      <w:pPr>
        <w:spacing w:before="120" w:after="120" w:line="240" w:lineRule="auto"/>
        <w:ind w:left="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Papildus jābūt 1 (vienai) pozitīvai atsauksmei par Nolikumā minētajiem darbiem.</w:t>
      </w:r>
    </w:p>
    <w:p w14:paraId="032C628E" w14:textId="77777777" w:rsidR="003B526A" w:rsidRPr="003B526A" w:rsidRDefault="003B526A" w:rsidP="003B526A">
      <w:pPr>
        <w:suppressAutoHyphens/>
        <w:spacing w:before="120" w:after="120" w:line="240" w:lineRule="auto"/>
        <w:ind w:left="709" w:hanging="567"/>
        <w:jc w:val="both"/>
        <w:rPr>
          <w:rFonts w:ascii="Times New Roman" w:eastAsia="Arial Unicode MS" w:hAnsi="Arial Unicode MS" w:cs="Arial Unicode MS"/>
          <w:color w:val="000000"/>
          <w:sz w:val="24"/>
          <w:szCs w:val="24"/>
          <w:bdr w:val="none" w:sz="0" w:space="0" w:color="auto" w:frame="1"/>
          <w:lang w:val="lv-LV" w:eastAsia="lv-LV"/>
        </w:rPr>
      </w:pPr>
      <w:r w:rsidRPr="003B526A">
        <w:rPr>
          <w:rFonts w:ascii="Times New Roman" w:eastAsia="Times New Roman" w:hAnsi="Times New Roman" w:cs="Times New Roman"/>
          <w:color w:val="000000"/>
          <w:sz w:val="24"/>
          <w:szCs w:val="24"/>
          <w:lang w:val="lv-LV"/>
        </w:rPr>
        <w:t>3.3.2.</w:t>
      </w:r>
      <w:r w:rsidRPr="003B526A">
        <w:rPr>
          <w:rFonts w:ascii="Times New Roman" w:eastAsia="Times New Roman" w:hAnsi="Times New Roman" w:cs="Times New Roman"/>
          <w:color w:val="000000"/>
          <w:sz w:val="24"/>
          <w:szCs w:val="24"/>
          <w:lang w:val="lv-LV" w:eastAsia="ar-SA"/>
        </w:rPr>
        <w:t xml:space="preserve">Pretendents var nodrošināt </w:t>
      </w:r>
      <w:r w:rsidRPr="003B526A">
        <w:rPr>
          <w:rFonts w:ascii="Times New Roman" w:eastAsia="Times New Roman" w:hAnsi="Times New Roman" w:cs="Times New Roman"/>
          <w:color w:val="000000"/>
          <w:sz w:val="24"/>
          <w:szCs w:val="24"/>
          <w:u w:val="single"/>
          <w:lang w:val="lv-LV" w:eastAsia="ar-SA"/>
        </w:rPr>
        <w:t>atbildīgo ēku būvdarbu vadītāju</w:t>
      </w:r>
      <w:r w:rsidRPr="003B526A">
        <w:rPr>
          <w:rFonts w:ascii="Times New Roman" w:eastAsia="Times New Roman" w:hAnsi="Times New Roman" w:cs="Times New Roman"/>
          <w:color w:val="000000"/>
          <w:sz w:val="24"/>
          <w:szCs w:val="24"/>
          <w:lang w:val="lv-LV" w:eastAsia="ar-SA"/>
        </w:rPr>
        <w:t xml:space="preserve">, </w:t>
      </w:r>
      <w:r w:rsidRPr="003B526A">
        <w:rPr>
          <w:rFonts w:ascii="Times New Roman" w:eastAsia="Arial Unicode MS" w:hAnsi="Arial Unicode MS" w:cs="Arial Unicode MS"/>
          <w:color w:val="000000"/>
          <w:sz w:val="24"/>
          <w:szCs w:val="24"/>
          <w:bdr w:val="none" w:sz="0" w:space="0" w:color="auto" w:frame="1"/>
          <w:lang w:val="lv-LV" w:eastAsia="lv-LV"/>
        </w:rPr>
        <w:t>kuram ir sp</w:t>
      </w:r>
      <w:r w:rsidRPr="003B526A">
        <w:rPr>
          <w:rFonts w:ascii="Times New Roman" w:eastAsia="Arial Unicode MS" w:hAnsi="Times New Roman" w:cs="Arial Unicode MS"/>
          <w:color w:val="000000"/>
          <w:sz w:val="24"/>
          <w:szCs w:val="24"/>
          <w:bdr w:val="none" w:sz="0" w:space="0" w:color="auto" w:frame="1"/>
          <w:lang w:val="lv-LV" w:eastAsia="lv-LV"/>
        </w:rPr>
        <w:t>ē</w:t>
      </w:r>
      <w:r w:rsidRPr="003B526A">
        <w:rPr>
          <w:rFonts w:ascii="Times New Roman" w:eastAsia="Arial Unicode MS" w:hAnsi="Arial Unicode MS" w:cs="Arial Unicode MS"/>
          <w:color w:val="000000"/>
          <w:sz w:val="24"/>
          <w:szCs w:val="24"/>
          <w:bdr w:val="none" w:sz="0" w:space="0" w:color="auto" w:frame="1"/>
          <w:lang w:val="lv-LV" w:eastAsia="lv-LV"/>
        </w:rPr>
        <w:t>k</w:t>
      </w:r>
      <w:r w:rsidRPr="003B526A">
        <w:rPr>
          <w:rFonts w:ascii="Times New Roman" w:eastAsia="Arial Unicode MS" w:hAnsi="Times New Roman" w:cs="Arial Unicode MS"/>
          <w:color w:val="000000"/>
          <w:sz w:val="24"/>
          <w:szCs w:val="24"/>
          <w:bdr w:val="none" w:sz="0" w:space="0" w:color="auto" w:frame="1"/>
          <w:lang w:val="lv-LV" w:eastAsia="lv-LV"/>
        </w:rPr>
        <w:t xml:space="preserve">ā </w:t>
      </w:r>
      <w:r w:rsidRPr="003B526A">
        <w:rPr>
          <w:rFonts w:ascii="Times New Roman" w:eastAsia="Arial Unicode MS" w:hAnsi="Arial Unicode MS" w:cs="Arial Unicode MS"/>
          <w:color w:val="000000"/>
          <w:sz w:val="24"/>
          <w:szCs w:val="24"/>
          <w:bdr w:val="none" w:sz="0" w:space="0" w:color="auto" w:frame="1"/>
          <w:lang w:val="lv-LV" w:eastAsia="lv-LV"/>
        </w:rPr>
        <w:t>eso</w:t>
      </w:r>
      <w:r w:rsidRPr="003B526A">
        <w:rPr>
          <w:rFonts w:ascii="Times New Roman" w:eastAsia="Arial Unicode MS" w:hAnsi="Times New Roman" w:cs="Arial Unicode MS"/>
          <w:color w:val="000000"/>
          <w:sz w:val="24"/>
          <w:szCs w:val="24"/>
          <w:bdr w:val="none" w:sz="0" w:space="0" w:color="auto" w:frame="1"/>
          <w:lang w:val="lv-LV" w:eastAsia="lv-LV"/>
        </w:rPr>
        <w:t>š</w:t>
      </w:r>
      <w:r w:rsidRPr="003B526A">
        <w:rPr>
          <w:rFonts w:ascii="Times New Roman" w:eastAsia="Arial Unicode MS" w:hAnsi="Arial Unicode MS" w:cs="Arial Unicode MS"/>
          <w:color w:val="000000"/>
          <w:sz w:val="24"/>
          <w:szCs w:val="24"/>
          <w:bdr w:val="none" w:sz="0" w:space="0" w:color="auto" w:frame="1"/>
          <w:lang w:val="lv-LV" w:eastAsia="lv-LV"/>
        </w:rPr>
        <w:t>s sertifik</w:t>
      </w:r>
      <w:r w:rsidRPr="003B526A">
        <w:rPr>
          <w:rFonts w:ascii="Times New Roman" w:eastAsia="Arial Unicode MS" w:hAnsi="Times New Roman" w:cs="Arial Unicode MS"/>
          <w:color w:val="000000"/>
          <w:sz w:val="24"/>
          <w:szCs w:val="24"/>
          <w:bdr w:val="none" w:sz="0" w:space="0" w:color="auto" w:frame="1"/>
          <w:lang w:val="lv-LV" w:eastAsia="lv-LV"/>
        </w:rPr>
        <w:t>ā</w:t>
      </w:r>
      <w:r w:rsidRPr="003B526A">
        <w:rPr>
          <w:rFonts w:ascii="Times New Roman" w:eastAsia="Arial Unicode MS" w:hAnsi="Arial Unicode MS" w:cs="Arial Unicode MS"/>
          <w:color w:val="000000"/>
          <w:sz w:val="24"/>
          <w:szCs w:val="24"/>
          <w:bdr w:val="none" w:sz="0" w:space="0" w:color="auto" w:frame="1"/>
          <w:lang w:val="lv-LV" w:eastAsia="lv-LV"/>
        </w:rPr>
        <w:t xml:space="preserve">ts, </w:t>
      </w:r>
      <w:r w:rsidRPr="003B526A">
        <w:rPr>
          <w:rFonts w:ascii="Times New Roman" w:eastAsia="Times New Roman" w:hAnsi="Times New Roman" w:cs="Times New Roman"/>
          <w:sz w:val="24"/>
          <w:szCs w:val="24"/>
          <w:lang w:val="lv-LV"/>
        </w:rPr>
        <w:t xml:space="preserve">kurš iepriekšējo 5 (piecu) gadu laikā ir veicis vismaz 1 (vienas) </w:t>
      </w:r>
      <w:r w:rsidRPr="003B526A">
        <w:rPr>
          <w:rFonts w:ascii="Times New Roman" w:hAnsi="Times New Roman" w:cs="Times New Roman"/>
          <w:sz w:val="24"/>
          <w:szCs w:val="24"/>
          <w:lang w:val="lv-LV"/>
        </w:rPr>
        <w:t xml:space="preserve"> III grupas publiskas ēkas </w:t>
      </w:r>
      <w:r w:rsidRPr="003B526A">
        <w:rPr>
          <w:rFonts w:ascii="Times New Roman" w:eastAsia="Times New Roman" w:hAnsi="Times New Roman" w:cs="Times New Roman"/>
          <w:color w:val="000000"/>
          <w:sz w:val="24"/>
          <w:szCs w:val="24"/>
          <w:lang w:val="lv-LV"/>
        </w:rPr>
        <w:t xml:space="preserve">rekonstrukcijas/pārbūves vai būvniecības objektu būvdarbus, </w:t>
      </w:r>
      <w:r w:rsidRPr="003B526A">
        <w:rPr>
          <w:rFonts w:ascii="Times New Roman" w:eastAsia="Times New Roman" w:hAnsi="Times New Roman" w:cs="Times New Roman"/>
          <w:sz w:val="24"/>
          <w:szCs w:val="24"/>
          <w:lang w:val="lv-LV"/>
        </w:rPr>
        <w:t>kuri pilnībā pabeigti un pieņemti ekspluatācijā, līgumā noteiktajā termiņā un kvalitātē.</w:t>
      </w:r>
    </w:p>
    <w:p w14:paraId="58CD9223" w14:textId="77777777" w:rsidR="003B526A" w:rsidRPr="003B526A" w:rsidRDefault="003B526A" w:rsidP="003B526A">
      <w:pPr>
        <w:suppressAutoHyphens/>
        <w:spacing w:before="120" w:after="120" w:line="240" w:lineRule="auto"/>
        <w:ind w:left="709" w:hanging="567"/>
        <w:jc w:val="both"/>
        <w:rPr>
          <w:rFonts w:ascii="Times New Roman" w:eastAsia="Times New Roman" w:hAnsi="Times New Roman" w:cs="Times New Roman"/>
          <w:i/>
          <w:color w:val="FF0000"/>
          <w:sz w:val="24"/>
          <w:szCs w:val="24"/>
          <w:lang w:val="lv-LV" w:eastAsia="ar-SA"/>
        </w:rPr>
      </w:pPr>
      <w:r w:rsidRPr="003B526A">
        <w:rPr>
          <w:rFonts w:ascii="Times New Roman" w:eastAsia="Times New Roman" w:hAnsi="Times New Roman" w:cs="Times New Roman"/>
          <w:sz w:val="24"/>
          <w:szCs w:val="24"/>
          <w:lang w:val="lv-LV"/>
        </w:rPr>
        <w:t>3.3.3.</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color w:val="000000"/>
          <w:sz w:val="24"/>
          <w:szCs w:val="24"/>
          <w:lang w:val="lv-LV" w:eastAsia="ar-SA"/>
        </w:rPr>
        <w:t xml:space="preserve">Pretendents var nodrošināt </w:t>
      </w:r>
      <w:r w:rsidRPr="003B526A">
        <w:rPr>
          <w:rFonts w:ascii="Times New Roman" w:eastAsia="Times New Roman" w:hAnsi="Times New Roman" w:cs="Times New Roman"/>
          <w:color w:val="000000"/>
          <w:sz w:val="24"/>
          <w:szCs w:val="24"/>
          <w:u w:val="single"/>
          <w:lang w:val="lv-LV" w:eastAsia="ar-SA"/>
        </w:rPr>
        <w:t>Darba aizsardzības koordinatoru</w:t>
      </w:r>
      <w:r w:rsidRPr="003B526A">
        <w:rPr>
          <w:rFonts w:ascii="Times New Roman" w:eastAsia="Times New Roman" w:hAnsi="Times New Roman" w:cs="Times New Roman"/>
          <w:color w:val="000000"/>
          <w:sz w:val="24"/>
          <w:szCs w:val="24"/>
          <w:lang w:val="lv-LV" w:eastAsia="ar-SA"/>
        </w:rPr>
        <w:t xml:space="preserve">,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aizsardzības prasības, veicot būvdarbus”, un, kuram iepriekšējo </w:t>
      </w:r>
      <w:bookmarkStart w:id="31" w:name="_Hlk483921986"/>
      <w:r w:rsidRPr="003B526A">
        <w:rPr>
          <w:rFonts w:ascii="Times New Roman" w:eastAsia="Times New Roman" w:hAnsi="Times New Roman" w:cs="Times New Roman"/>
          <w:color w:val="000000"/>
          <w:sz w:val="24"/>
          <w:szCs w:val="24"/>
          <w:lang w:val="lv-LV" w:eastAsia="ar-SA"/>
        </w:rPr>
        <w:t xml:space="preserve">5 (piecu) gadu laikā ir pieredze vismaz 1 (vienas) </w:t>
      </w:r>
      <w:bookmarkEnd w:id="31"/>
      <w:r w:rsidRPr="003B526A">
        <w:rPr>
          <w:rFonts w:ascii="Times New Roman" w:hAnsi="Times New Roman" w:cs="Times New Roman"/>
          <w:sz w:val="24"/>
          <w:szCs w:val="24"/>
          <w:lang w:val="lv-LV"/>
        </w:rPr>
        <w:t xml:space="preserve">III grupas publiskas ēkas </w:t>
      </w:r>
      <w:r w:rsidRPr="003B526A">
        <w:rPr>
          <w:rFonts w:ascii="Times New Roman" w:eastAsia="Times New Roman" w:hAnsi="Times New Roman" w:cs="Times New Roman"/>
          <w:color w:val="000000"/>
          <w:sz w:val="24"/>
          <w:szCs w:val="24"/>
          <w:lang w:val="lv-LV"/>
        </w:rPr>
        <w:t>rekonstrukcijas/pārbūves vai būvniecības objektu būvdarbos</w:t>
      </w:r>
      <w:r w:rsidRPr="003B526A">
        <w:rPr>
          <w:rFonts w:ascii="Times New Roman" w:eastAsia="Times New Roman" w:hAnsi="Times New Roman" w:cs="Times New Roman"/>
          <w:color w:val="000000"/>
          <w:sz w:val="24"/>
          <w:szCs w:val="24"/>
          <w:lang w:val="lv-LV" w:eastAsia="ar-SA"/>
        </w:rPr>
        <w:t>, veicot darba aizsardzības koordinatora pienākumus.</w:t>
      </w:r>
    </w:p>
    <w:p w14:paraId="616C3D87" w14:textId="77777777" w:rsidR="003B526A" w:rsidRPr="003B526A" w:rsidRDefault="003B526A" w:rsidP="003B526A">
      <w:pPr>
        <w:spacing w:before="120" w:after="120" w:line="240" w:lineRule="auto"/>
        <w:ind w:left="709" w:hanging="567"/>
        <w:jc w:val="both"/>
        <w:rPr>
          <w:rFonts w:ascii="Times New Roman" w:eastAsia="Times New Roman" w:hAnsi="Times New Roman" w:cs="Times New Roman"/>
          <w:color w:val="000000"/>
          <w:sz w:val="24"/>
          <w:szCs w:val="24"/>
          <w:lang w:val="lv-LV"/>
        </w:rPr>
      </w:pPr>
      <w:r w:rsidRPr="003B526A">
        <w:rPr>
          <w:rFonts w:ascii="Times New Roman" w:eastAsia="Times New Roman" w:hAnsi="Times New Roman" w:cs="Times New Roman"/>
          <w:color w:val="000000"/>
          <w:sz w:val="24"/>
          <w:szCs w:val="24"/>
          <w:lang w:val="lv-LV"/>
        </w:rPr>
        <w:t>3.3.4.</w:t>
      </w:r>
      <w:r w:rsidRPr="003B526A">
        <w:rPr>
          <w:rFonts w:ascii="Times New Roman" w:eastAsia="Times New Roman" w:hAnsi="Times New Roman" w:cs="Times New Roman"/>
          <w:color w:val="000000"/>
          <w:sz w:val="24"/>
          <w:szCs w:val="24"/>
          <w:lang w:val="lv-LV"/>
        </w:rPr>
        <w:tab/>
        <w:t>Pretendentam ir jābūt pieejamam tehniskajam personālam, kas nepieciešams iepirkuma priekšmetā minēto būvdarbu kvalitatīvai un savlaicīgai veikšanai.</w:t>
      </w:r>
    </w:p>
    <w:p w14:paraId="10815BB5" w14:textId="77777777" w:rsidR="003B526A" w:rsidRPr="003B526A" w:rsidRDefault="003B526A" w:rsidP="003B526A">
      <w:pPr>
        <w:spacing w:before="120" w:after="120" w:line="240" w:lineRule="auto"/>
        <w:ind w:left="709" w:hanging="567"/>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3.3.5.</w:t>
      </w:r>
      <w:r w:rsidRPr="003B526A">
        <w:rPr>
          <w:rFonts w:ascii="Times New Roman" w:eastAsia="Times New Roman" w:hAnsi="Times New Roman" w:cs="Times New Roman"/>
          <w:sz w:val="24"/>
          <w:szCs w:val="24"/>
          <w:lang w:val="lv-LV"/>
        </w:rPr>
        <w:tab/>
        <w:t xml:space="preserve">Darbu izpildei nepieciešamie speciālisti ir sertificēti atbilstoši Latvijas Republikas normatīvo aktu prasībām vai atbilstoši ārvalstu normatīvo aktu prasībām. Pretendents kvalifikācijas apliecinājumam var iesniegt iesaistīto, atbilstoši kvalificēto atbildīgo speciālistu būvprakses sertifikātu kopijas visās būvdarbu veikšanai nepieciešamajās kategorijās.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w:t>
      </w:r>
      <w:r w:rsidRPr="003B526A">
        <w:rPr>
          <w:rFonts w:ascii="Times New Roman" w:eastAsia="Times New Roman" w:hAnsi="Times New Roman" w:cs="Times New Roman"/>
          <w:sz w:val="24"/>
          <w:szCs w:val="24"/>
          <w:lang w:val="lv-LV"/>
        </w:rPr>
        <w:lastRenderedPageBreak/>
        <w:t>līguma slēgšanas tiesības, noslēgt ar to savstarpējus līgumus par tiem uzticēto būvdarbu izpildi.</w:t>
      </w:r>
    </w:p>
    <w:p w14:paraId="4DA7E54D" w14:textId="77777777" w:rsidR="003B526A" w:rsidRPr="003B526A" w:rsidRDefault="003B526A" w:rsidP="003B526A">
      <w:pPr>
        <w:suppressAutoHyphens/>
        <w:spacing w:after="60" w:line="240" w:lineRule="auto"/>
        <w:ind w:left="709" w:hanging="567"/>
        <w:jc w:val="both"/>
        <w:rPr>
          <w:rFonts w:ascii="Times New Roman" w:eastAsia="Times New Roman" w:hAnsi="Times New Roman" w:cs="Times New Roman"/>
          <w:bCs/>
          <w:sz w:val="24"/>
          <w:szCs w:val="24"/>
          <w:lang w:val="lv-LV"/>
        </w:rPr>
      </w:pPr>
      <w:r w:rsidRPr="003B526A">
        <w:rPr>
          <w:rFonts w:ascii="Times New Roman" w:eastAsia="Times New Roman" w:hAnsi="Times New Roman" w:cs="Times New Roman"/>
          <w:sz w:val="24"/>
          <w:szCs w:val="24"/>
          <w:lang w:val="lv-LV"/>
        </w:rPr>
        <w:t>3.3.6.</w:t>
      </w:r>
      <w:r w:rsidRPr="003B526A">
        <w:rPr>
          <w:rFonts w:ascii="Times New Roman" w:eastAsia="Times New Roman" w:hAnsi="Times New Roman" w:cs="Times New Roman"/>
          <w:sz w:val="24"/>
          <w:szCs w:val="24"/>
          <w:lang w:val="lv-LV"/>
        </w:rPr>
        <w:tab/>
        <w:t>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3D149DCE" w14:textId="77777777" w:rsidR="003B526A" w:rsidRPr="003B526A" w:rsidRDefault="003B526A" w:rsidP="003B526A">
      <w:pPr>
        <w:spacing w:after="60" w:line="240" w:lineRule="auto"/>
        <w:ind w:left="709" w:hanging="567"/>
        <w:jc w:val="both"/>
        <w:rPr>
          <w:rFonts w:ascii="Times New Roman" w:eastAsia="Times New Roman" w:hAnsi="Times New Roman" w:cs="Times New Roman"/>
          <w:color w:val="000000"/>
          <w:sz w:val="24"/>
          <w:szCs w:val="24"/>
          <w:lang w:val="lv-LV"/>
        </w:rPr>
      </w:pPr>
      <w:r w:rsidRPr="003B526A">
        <w:rPr>
          <w:rFonts w:ascii="Times New Roman" w:eastAsia="Times New Roman" w:hAnsi="Times New Roman" w:cs="Times New Roman"/>
          <w:color w:val="000000"/>
          <w:sz w:val="24"/>
          <w:szCs w:val="24"/>
          <w:lang w:val="lv-LV"/>
        </w:rPr>
        <w:t>3.3.7.</w:t>
      </w:r>
      <w:r w:rsidRPr="003B526A">
        <w:rPr>
          <w:rFonts w:ascii="Times New Roman" w:eastAsia="Times New Roman" w:hAnsi="Times New Roman" w:cs="Times New Roman"/>
          <w:color w:val="000000"/>
          <w:sz w:val="24"/>
          <w:szCs w:val="24"/>
          <w:lang w:val="lv-LV"/>
        </w:rPr>
        <w:tab/>
        <w:t xml:space="preserve">Līguma slēgšanas gadījumā Pretendents nodrošinās: </w:t>
      </w:r>
    </w:p>
    <w:p w14:paraId="5AF6B1B7" w14:textId="77777777" w:rsidR="003B526A" w:rsidRPr="003B526A" w:rsidRDefault="003B526A" w:rsidP="003B526A">
      <w:pPr>
        <w:spacing w:after="60" w:line="240" w:lineRule="auto"/>
        <w:ind w:left="2154" w:hanging="1020"/>
        <w:jc w:val="both"/>
        <w:rPr>
          <w:rFonts w:ascii="Times New Roman" w:eastAsia="Times New Roman" w:hAnsi="Times New Roman" w:cs="Times New Roman"/>
          <w:color w:val="000000"/>
          <w:sz w:val="24"/>
          <w:szCs w:val="24"/>
          <w:lang w:val="lv-LV"/>
        </w:rPr>
      </w:pPr>
      <w:r w:rsidRPr="003B526A">
        <w:rPr>
          <w:rFonts w:ascii="Times New Roman" w:eastAsia="Times New Roman" w:hAnsi="Times New Roman" w:cs="Times New Roman"/>
          <w:color w:val="000000"/>
          <w:sz w:val="24"/>
          <w:szCs w:val="24"/>
          <w:lang w:val="lv-LV"/>
        </w:rPr>
        <w:t>3.3.7.1.</w:t>
      </w:r>
      <w:r w:rsidRPr="003B526A">
        <w:rPr>
          <w:rFonts w:ascii="Times New Roman" w:eastAsia="Times New Roman" w:hAnsi="Times New Roman" w:cs="Times New Roman"/>
          <w:color w:val="000000"/>
          <w:sz w:val="24"/>
          <w:szCs w:val="24"/>
          <w:lang w:val="lv-LV"/>
        </w:rPr>
        <w:tab/>
        <w:t xml:space="preserve">civiltiesiskās atbildības apdrošināšanu </w:t>
      </w:r>
      <w:r w:rsidRPr="003B526A">
        <w:rPr>
          <w:rFonts w:ascii="Times New Roman" w:eastAsia="Times New Roman" w:hAnsi="Times New Roman" w:cs="Times New Roman"/>
          <w:sz w:val="24"/>
          <w:szCs w:val="24"/>
          <w:lang w:val="lv-LV"/>
        </w:rPr>
        <w:t xml:space="preserve">Ministru kabineta 2014.gada 19.augusta noteikumos Nr.502 „Noteikumi par </w:t>
      </w:r>
      <w:proofErr w:type="spellStart"/>
      <w:r w:rsidRPr="003B526A">
        <w:rPr>
          <w:rFonts w:ascii="Times New Roman" w:eastAsia="Times New Roman" w:hAnsi="Times New Roman" w:cs="Times New Roman"/>
          <w:sz w:val="24"/>
          <w:szCs w:val="24"/>
          <w:lang w:val="lv-LV"/>
        </w:rPr>
        <w:t>būvspeciālistu</w:t>
      </w:r>
      <w:proofErr w:type="spellEnd"/>
      <w:r w:rsidRPr="003B526A">
        <w:rPr>
          <w:rFonts w:ascii="Times New Roman" w:eastAsia="Times New Roman" w:hAnsi="Times New Roman" w:cs="Times New Roman"/>
          <w:sz w:val="24"/>
          <w:szCs w:val="24"/>
          <w:lang w:val="lv-LV"/>
        </w:rPr>
        <w:t xml:space="preserve"> un būvdarbu veicēju civiltiesiskās atbildības obligāto apdrošināšanu”</w:t>
      </w:r>
      <w:r w:rsidRPr="003B526A">
        <w:rPr>
          <w:rFonts w:ascii="Times New Roman" w:eastAsia="Times New Roman" w:hAnsi="Times New Roman" w:cs="Times New Roman"/>
          <w:color w:val="FF00FF"/>
          <w:sz w:val="24"/>
          <w:szCs w:val="24"/>
          <w:lang w:val="lv-LV"/>
        </w:rPr>
        <w:t xml:space="preserve"> </w:t>
      </w:r>
      <w:r w:rsidRPr="003B526A">
        <w:rPr>
          <w:rFonts w:ascii="Times New Roman" w:eastAsia="Times New Roman" w:hAnsi="Times New Roman" w:cs="Times New Roman"/>
          <w:color w:val="000000"/>
          <w:sz w:val="24"/>
          <w:szCs w:val="24"/>
          <w:lang w:val="lv-LV"/>
        </w:rPr>
        <w:t xml:space="preserve">noteiktajā kārtībā </w:t>
      </w:r>
      <w:r w:rsidRPr="003B526A">
        <w:rPr>
          <w:rFonts w:ascii="Times New Roman" w:eastAsia="Times New Roman" w:hAnsi="Times New Roman" w:cs="Times New Roman"/>
          <w:sz w:val="24"/>
          <w:szCs w:val="24"/>
          <w:lang w:val="lv-LV"/>
        </w:rPr>
        <w:t xml:space="preserve">un iesniedz </w:t>
      </w:r>
      <w:r w:rsidRPr="003B526A">
        <w:rPr>
          <w:rFonts w:ascii="Times New Roman" w:eastAsia="Times New Roman" w:hAnsi="Times New Roman" w:cs="Times New Roman"/>
          <w:bCs/>
          <w:iCs/>
          <w:sz w:val="24"/>
          <w:szCs w:val="24"/>
          <w:lang w:val="lv-LV"/>
        </w:rPr>
        <w:t>Pasūtītājam</w:t>
      </w:r>
      <w:r w:rsidRPr="003B526A">
        <w:rPr>
          <w:rFonts w:ascii="Times New Roman" w:eastAsia="Times New Roman" w:hAnsi="Times New Roman" w:cs="Times New Roman"/>
          <w:sz w:val="24"/>
          <w:szCs w:val="24"/>
          <w:lang w:val="lv-LV"/>
        </w:rPr>
        <w:t xml:space="preserve"> apdrošināšanas polises kopiju/-</w:t>
      </w:r>
      <w:proofErr w:type="spellStart"/>
      <w:r w:rsidRPr="003B526A">
        <w:rPr>
          <w:rFonts w:ascii="Times New Roman" w:eastAsia="Times New Roman" w:hAnsi="Times New Roman" w:cs="Times New Roman"/>
          <w:sz w:val="24"/>
          <w:szCs w:val="24"/>
          <w:lang w:val="lv-LV"/>
        </w:rPr>
        <w:t>as</w:t>
      </w:r>
      <w:proofErr w:type="spellEnd"/>
      <w:r w:rsidRPr="003B526A">
        <w:rPr>
          <w:rFonts w:ascii="Times New Roman" w:eastAsia="Times New Roman" w:hAnsi="Times New Roman" w:cs="Times New Roman"/>
          <w:sz w:val="24"/>
          <w:szCs w:val="24"/>
          <w:lang w:val="lv-LV"/>
        </w:rPr>
        <w:t>, 7 (septiņu) darba</w:t>
      </w:r>
      <w:r w:rsidRPr="003B526A">
        <w:rPr>
          <w:rFonts w:ascii="Times New Roman" w:eastAsia="Times New Roman" w:hAnsi="Times New Roman" w:cs="Times New Roman"/>
          <w:i/>
          <w:color w:val="FF0000"/>
          <w:sz w:val="24"/>
          <w:szCs w:val="24"/>
          <w:lang w:val="lv-LV"/>
        </w:rPr>
        <w:t xml:space="preserve"> </w:t>
      </w:r>
      <w:r w:rsidRPr="003B526A">
        <w:rPr>
          <w:rFonts w:ascii="Times New Roman" w:eastAsia="Times New Roman" w:hAnsi="Times New Roman" w:cs="Times New Roman"/>
          <w:sz w:val="24"/>
          <w:szCs w:val="24"/>
          <w:lang w:val="lv-LV"/>
        </w:rPr>
        <w:t xml:space="preserve">dienu laikā no Līguma parakstīšanas dienas. </w:t>
      </w:r>
    </w:p>
    <w:p w14:paraId="1D88A318" w14:textId="71D9D371" w:rsidR="003B526A" w:rsidRPr="003B526A" w:rsidRDefault="003B526A" w:rsidP="00630546">
      <w:pPr>
        <w:spacing w:after="60" w:line="240" w:lineRule="auto"/>
        <w:ind w:left="2154" w:hanging="10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color w:val="000000"/>
          <w:sz w:val="24"/>
          <w:szCs w:val="24"/>
          <w:lang w:val="lv-LV"/>
        </w:rPr>
        <w:t>3.3.7.2.</w:t>
      </w:r>
      <w:r w:rsidRPr="003B526A">
        <w:rPr>
          <w:rFonts w:ascii="Times New Roman" w:eastAsia="Times New Roman" w:hAnsi="Times New Roman" w:cs="Times New Roman"/>
          <w:color w:val="000000"/>
          <w:sz w:val="24"/>
          <w:szCs w:val="24"/>
          <w:lang w:val="lv-LV"/>
        </w:rPr>
        <w:tab/>
        <w:t>v</w:t>
      </w:r>
      <w:r w:rsidRPr="003B526A">
        <w:rPr>
          <w:rFonts w:ascii="Times New Roman" w:eastAsia="Times New Roman" w:hAnsi="Times New Roman" w:cs="Times New Roman"/>
          <w:sz w:val="24"/>
          <w:szCs w:val="24"/>
          <w:lang w:val="lv-LV"/>
        </w:rPr>
        <w:t xml:space="preserve">isu celtniecības risku apdrošināšanu 20% apmērā no </w:t>
      </w:r>
      <w:r w:rsidRPr="003B526A">
        <w:rPr>
          <w:rFonts w:ascii="Times New Roman" w:eastAsia="Times New Roman" w:hAnsi="Times New Roman" w:cs="Times New Roman"/>
          <w:color w:val="000000"/>
          <w:sz w:val="24"/>
          <w:szCs w:val="24"/>
          <w:lang w:val="lv-LV"/>
        </w:rPr>
        <w:t xml:space="preserve">Pretendenta piedāvātās </w:t>
      </w:r>
      <w:r w:rsidRPr="003B526A">
        <w:rPr>
          <w:rFonts w:ascii="Times New Roman" w:eastAsia="Times New Roman" w:hAnsi="Times New Roman" w:cs="Times New Roman"/>
          <w:sz w:val="24"/>
          <w:szCs w:val="24"/>
          <w:lang w:val="lv-LV"/>
        </w:rPr>
        <w:t xml:space="preserve">Līguma cenas bez PVN un iesniedz </w:t>
      </w:r>
      <w:r w:rsidRPr="003B526A">
        <w:rPr>
          <w:rFonts w:ascii="Times New Roman" w:eastAsia="Times New Roman" w:hAnsi="Times New Roman" w:cs="Times New Roman"/>
          <w:bCs/>
          <w:iCs/>
          <w:sz w:val="24"/>
          <w:szCs w:val="24"/>
          <w:lang w:val="lv-LV"/>
        </w:rPr>
        <w:t>Pasūtītājam</w:t>
      </w:r>
      <w:r w:rsidRPr="003B526A">
        <w:rPr>
          <w:rFonts w:ascii="Times New Roman" w:eastAsia="Times New Roman" w:hAnsi="Times New Roman" w:cs="Times New Roman"/>
          <w:sz w:val="24"/>
          <w:szCs w:val="24"/>
          <w:lang w:val="lv-LV"/>
        </w:rPr>
        <w:t xml:space="preserve"> apdrošināšanas polises kopiju ne ilgāk kā 7 (septiņu) darba</w:t>
      </w:r>
      <w:r w:rsidRPr="003B526A">
        <w:rPr>
          <w:rFonts w:ascii="Times New Roman" w:eastAsia="Times New Roman" w:hAnsi="Times New Roman" w:cs="Times New Roman"/>
          <w:i/>
          <w:color w:val="FF0000"/>
          <w:sz w:val="24"/>
          <w:szCs w:val="24"/>
          <w:lang w:val="lv-LV"/>
        </w:rPr>
        <w:t xml:space="preserve"> </w:t>
      </w:r>
      <w:r w:rsidRPr="003B526A">
        <w:rPr>
          <w:rFonts w:ascii="Times New Roman" w:eastAsia="Times New Roman" w:hAnsi="Times New Roman" w:cs="Times New Roman"/>
          <w:sz w:val="24"/>
          <w:szCs w:val="24"/>
          <w:lang w:val="lv-LV"/>
        </w:rPr>
        <w:t>dienu laikā no Līguma parakstīšanas dienas.</w:t>
      </w:r>
    </w:p>
    <w:p w14:paraId="1DE5A151"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2" w:name="_Toc61422139"/>
      <w:r w:rsidRPr="003B526A">
        <w:rPr>
          <w:rFonts w:ascii="Times New Roman" w:eastAsia="Times New Roman" w:hAnsi="Times New Roman" w:cs="Arial"/>
          <w:b/>
          <w:bCs/>
          <w:kern w:val="32"/>
          <w:sz w:val="26"/>
          <w:szCs w:val="26"/>
          <w:lang w:val="lv-LV"/>
        </w:rPr>
        <w:t>4. Iesniedzamie dokumenti</w:t>
      </w:r>
      <w:bookmarkEnd w:id="32"/>
    </w:p>
    <w:p w14:paraId="0D6A72DA" w14:textId="77777777" w:rsidR="003B526A" w:rsidRPr="003B526A" w:rsidRDefault="003B526A" w:rsidP="003B526A">
      <w:pPr>
        <w:keepNext/>
        <w:spacing w:before="240" w:after="60" w:line="240" w:lineRule="auto"/>
        <w:ind w:left="360"/>
        <w:outlineLvl w:val="1"/>
        <w:rPr>
          <w:rFonts w:ascii="Times New Roman" w:eastAsia="Times New Roman" w:hAnsi="Times New Roman" w:cs="Arial"/>
          <w:b/>
          <w:bCs/>
          <w:iCs/>
          <w:color w:val="000000"/>
          <w:sz w:val="26"/>
          <w:szCs w:val="26"/>
          <w:lang w:val="lv-LV"/>
        </w:rPr>
      </w:pPr>
      <w:bookmarkStart w:id="33" w:name="_Toc61422140"/>
      <w:r w:rsidRPr="003B526A">
        <w:rPr>
          <w:rFonts w:ascii="Times New Roman" w:eastAsia="Times New Roman" w:hAnsi="Times New Roman" w:cs="Arial"/>
          <w:b/>
          <w:bCs/>
          <w:iCs/>
          <w:color w:val="000000"/>
          <w:sz w:val="26"/>
          <w:szCs w:val="26"/>
          <w:lang w:val="lv-LV"/>
        </w:rPr>
        <w:t>4.1.Pretendentu atlases dokumenti</w:t>
      </w:r>
      <w:bookmarkEnd w:id="33"/>
    </w:p>
    <w:bookmarkEnd w:id="28"/>
    <w:p w14:paraId="47C4C12E" w14:textId="77777777" w:rsidR="003B526A" w:rsidRPr="003B526A" w:rsidRDefault="003B526A" w:rsidP="003B526A">
      <w:pPr>
        <w:keepNext/>
        <w:spacing w:after="0" w:line="240" w:lineRule="auto"/>
        <w:ind w:left="720" w:hanging="720"/>
        <w:jc w:val="both"/>
        <w:outlineLvl w:val="2"/>
        <w:rPr>
          <w:rFonts w:ascii="Times New Roman" w:eastAsia="Times New Roman" w:hAnsi="Times New Roman" w:cs="Arial"/>
          <w:bCs/>
          <w:sz w:val="24"/>
          <w:szCs w:val="24"/>
          <w:lang w:val="lv-LV"/>
        </w:rPr>
      </w:pPr>
      <w:r w:rsidRPr="003B526A">
        <w:rPr>
          <w:rFonts w:ascii="Times New Roman" w:eastAsia="Times New Roman" w:hAnsi="Times New Roman" w:cs="Arial"/>
          <w:bCs/>
          <w:sz w:val="24"/>
          <w:szCs w:val="24"/>
          <w:lang w:val="de-DE"/>
        </w:rPr>
        <w:t>4.1.1</w:t>
      </w:r>
      <w:r w:rsidRPr="003B526A">
        <w:rPr>
          <w:rFonts w:ascii="Times New Roman" w:eastAsia="Times New Roman" w:hAnsi="Times New Roman" w:cs="Arial"/>
          <w:b/>
          <w:bCs/>
          <w:sz w:val="24"/>
          <w:szCs w:val="24"/>
          <w:lang w:val="de-DE"/>
        </w:rPr>
        <w:t>.</w:t>
      </w:r>
      <w:r w:rsidRPr="003B526A">
        <w:rPr>
          <w:rFonts w:ascii="Times New Roman" w:eastAsia="Times New Roman" w:hAnsi="Times New Roman" w:cs="Arial"/>
          <w:b/>
          <w:bCs/>
          <w:sz w:val="24"/>
          <w:szCs w:val="24"/>
          <w:lang w:val="de-DE"/>
        </w:rPr>
        <w:tab/>
      </w:r>
      <w:r w:rsidRPr="003B526A">
        <w:rPr>
          <w:rFonts w:ascii="Times New Roman" w:eastAsia="Times New Roman" w:hAnsi="Times New Roman" w:cs="Arial"/>
          <w:bCs/>
          <w:sz w:val="24"/>
          <w:szCs w:val="24"/>
          <w:lang w:val="lv-LV"/>
        </w:rPr>
        <w:t xml:space="preserve">Pretendenta </w:t>
      </w:r>
      <w:smartTag w:uri="schemas-tilde-lv/tildestengine" w:element="veidnes">
        <w:smartTagPr>
          <w:attr w:name="text" w:val="pieteikums"/>
          <w:attr w:name="baseform" w:val="pieteikums"/>
          <w:attr w:name="id" w:val="-1"/>
        </w:smartTagPr>
        <w:r w:rsidRPr="003B526A">
          <w:rPr>
            <w:rFonts w:ascii="Times New Roman" w:eastAsia="Times New Roman" w:hAnsi="Times New Roman" w:cs="Arial"/>
            <w:bCs/>
            <w:sz w:val="24"/>
            <w:szCs w:val="24"/>
            <w:lang w:val="lv-LV"/>
          </w:rPr>
          <w:t>pieteikums</w:t>
        </w:r>
      </w:smartTag>
      <w:r w:rsidRPr="003B526A">
        <w:rPr>
          <w:rFonts w:ascii="Times New Roman" w:eastAsia="Times New Roman" w:hAnsi="Times New Roman" w:cs="Arial"/>
          <w:bCs/>
          <w:sz w:val="24"/>
          <w:szCs w:val="24"/>
          <w:lang w:val="lv-LV"/>
        </w:rPr>
        <w:t xml:space="preserve"> dalībai iepirkumā (atbilstoši Nolikuma 1.pielikumam). Pieteikumu paraksta Pretendenta pilnvarota persona. </w:t>
      </w:r>
    </w:p>
    <w:p w14:paraId="6233CD16" w14:textId="77777777" w:rsidR="003B526A" w:rsidRPr="003B526A" w:rsidRDefault="003B526A" w:rsidP="003B526A">
      <w:pPr>
        <w:spacing w:before="120" w:after="120" w:line="240" w:lineRule="auto"/>
        <w:ind w:left="680" w:hanging="680"/>
        <w:jc w:val="both"/>
        <w:rPr>
          <w:rFonts w:ascii="Times New Roman" w:eastAsia="Times New Roman" w:hAnsi="Times New Roman" w:cs="Times New Roman"/>
          <w:sz w:val="24"/>
          <w:szCs w:val="24"/>
          <w:lang w:val="lv-LV"/>
        </w:rPr>
      </w:pPr>
      <w:bookmarkStart w:id="34" w:name="_Toc59334734"/>
      <w:r w:rsidRPr="003B526A">
        <w:rPr>
          <w:rFonts w:ascii="Times New Roman" w:eastAsia="Times New Roman" w:hAnsi="Times New Roman" w:cs="Times New Roman"/>
          <w:sz w:val="24"/>
          <w:szCs w:val="24"/>
          <w:lang w:val="lv-LV"/>
        </w:rPr>
        <w:t>4.1.2.</w:t>
      </w:r>
      <w:r w:rsidRPr="003B526A">
        <w:rPr>
          <w:rFonts w:ascii="Times New Roman" w:eastAsia="Times New Roman" w:hAnsi="Times New Roman" w:cs="Times New Roman"/>
          <w:sz w:val="24"/>
          <w:szCs w:val="24"/>
          <w:lang w:val="lv-LV"/>
        </w:rPr>
        <w:tab/>
        <w:t>Pretendenta apliecinājums par Pretendenta gada finanšu apgrozījumu par 2015.g., 2016.g., 2017.g</w:t>
      </w:r>
      <w:bookmarkEnd w:id="34"/>
      <w:r w:rsidRPr="003B526A">
        <w:rPr>
          <w:rFonts w:ascii="Times New Roman" w:eastAsia="Times New Roman" w:hAnsi="Times New Roman" w:cs="Times New Roman"/>
          <w:sz w:val="24"/>
          <w:szCs w:val="24"/>
          <w:lang w:val="lv-LV"/>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784FBADA" w14:textId="77777777" w:rsidR="003B526A" w:rsidRPr="003B526A" w:rsidRDefault="003B526A" w:rsidP="003B526A">
      <w:pPr>
        <w:suppressAutoHyphens/>
        <w:spacing w:before="120" w:after="120" w:line="240" w:lineRule="auto"/>
        <w:ind w:left="680" w:hanging="680"/>
        <w:jc w:val="both"/>
        <w:rPr>
          <w:rFonts w:ascii="Times New Roman" w:eastAsia="Times New Roman" w:hAnsi="Times New Roman" w:cs="Times New Roman"/>
          <w:color w:val="000000"/>
          <w:sz w:val="24"/>
          <w:szCs w:val="24"/>
          <w:lang w:val="lv-LV" w:eastAsia="ar-SA"/>
        </w:rPr>
      </w:pPr>
      <w:r w:rsidRPr="003B526A">
        <w:rPr>
          <w:rFonts w:ascii="Times New Roman" w:eastAsia="Times New Roman" w:hAnsi="Times New Roman" w:cs="Times New Roman"/>
          <w:sz w:val="24"/>
          <w:szCs w:val="24"/>
          <w:lang w:val="lv-LV"/>
        </w:rPr>
        <w:t>4.1.3.</w:t>
      </w:r>
      <w:r w:rsidRPr="003B526A">
        <w:rPr>
          <w:rFonts w:ascii="Times New Roman" w:eastAsia="Times New Roman" w:hAnsi="Times New Roman" w:cs="Times New Roman"/>
          <w:sz w:val="24"/>
          <w:szCs w:val="24"/>
          <w:lang w:val="lv-LV"/>
        </w:rPr>
        <w:tab/>
        <w:t xml:space="preserve"> Informācija par Pretendenta pieredzi, atbilstoši Nolikuma 3.3.1.punktā noteiktajām prasībām, norādot darbu pasūtītāju, objekta nosaukumu, darbu veidu, izpildes vietu, būvdarbu izpildes periodu (jānorāda arī datums, kad objekts pieņemts ekspluatācijā), apjomu (izmaksas EUR bez PVN). Saraksts ar Pretendenta veiktajiem būvdarbiem noformējams atbilstoši Nolikumam pievienotajai formai (Nolikuma 4. pielikums).</w:t>
      </w:r>
      <w:r w:rsidRPr="003B526A">
        <w:rPr>
          <w:rFonts w:ascii="Times New Roman" w:eastAsia="Times New Roman" w:hAnsi="Times New Roman" w:cs="Times New Roman"/>
          <w:sz w:val="24"/>
          <w:szCs w:val="24"/>
          <w:lang w:val="lv-LV" w:eastAsia="ar-SA"/>
        </w:rPr>
        <w:t xml:space="preserve"> Pieredzes apliecināšanai atbilstoši Nolikuma 3.3.1.punktā minētajām prasībām – jāiesniedz objektu ekspluatācijā pieņemšanas aktu kopijas.</w:t>
      </w:r>
    </w:p>
    <w:p w14:paraId="25C032AF" w14:textId="77777777" w:rsidR="003B526A" w:rsidRPr="003B526A" w:rsidRDefault="003B526A" w:rsidP="003B526A">
      <w:pPr>
        <w:spacing w:before="120" w:after="12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4.1.4. </w:t>
      </w:r>
      <w:r w:rsidRPr="003B526A">
        <w:rPr>
          <w:rFonts w:ascii="Times New Roman" w:eastAsia="Times New Roman" w:hAnsi="Times New Roman" w:cs="Times New Roman"/>
          <w:sz w:val="24"/>
          <w:szCs w:val="24"/>
          <w:lang w:val="lv-LV"/>
        </w:rPr>
        <w:tab/>
        <w:t>Atsauksme, kurā apliecināta Pretendenta pieredze un kvalitāte Nolikuma 3.3.1.punktā paredzēto būvdarbu izpildē, jābūt vismaz 1 (vienai) pozitīvai atsauksmei.</w:t>
      </w:r>
    </w:p>
    <w:p w14:paraId="59653638" w14:textId="77777777" w:rsidR="003B526A" w:rsidRPr="003B526A" w:rsidRDefault="003B526A" w:rsidP="003B526A">
      <w:pPr>
        <w:suppressAutoHyphens/>
        <w:spacing w:before="120" w:after="120" w:line="240" w:lineRule="auto"/>
        <w:ind w:left="680" w:hanging="680"/>
        <w:jc w:val="both"/>
        <w:rPr>
          <w:rFonts w:ascii="Times New Roman" w:eastAsia="Times New Roman" w:hAnsi="Times New Roman" w:cs="Times New Roman"/>
          <w:color w:val="000000"/>
          <w:sz w:val="24"/>
          <w:szCs w:val="24"/>
          <w:lang w:val="lv-LV" w:eastAsia="ar-SA"/>
        </w:rPr>
      </w:pPr>
      <w:r w:rsidRPr="003B526A">
        <w:rPr>
          <w:rFonts w:ascii="Times New Roman" w:eastAsia="Times New Roman" w:hAnsi="Times New Roman" w:cs="Times New Roman"/>
          <w:sz w:val="24"/>
          <w:szCs w:val="24"/>
          <w:lang w:val="lv-LV"/>
        </w:rPr>
        <w:t xml:space="preserve">4.1.5. </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eastAsia="ar-SA"/>
        </w:rPr>
        <w:t>Pieredzes apliecināšanai atbilstoši Nolikuma 3.3.2.punktā minētajām prasībām – jāiesniedz objekta ekspluatācijā pieņemšanas akta kopija.</w:t>
      </w:r>
      <w:r w:rsidRPr="003B526A">
        <w:rPr>
          <w:rFonts w:ascii="Times New Roman" w:eastAsia="Times New Roman" w:hAnsi="Times New Roman" w:cs="Times New Roman"/>
          <w:color w:val="000000"/>
          <w:sz w:val="24"/>
          <w:szCs w:val="24"/>
          <w:lang w:val="lv-LV" w:eastAsia="ar-SA"/>
        </w:rPr>
        <w:t xml:space="preserve"> </w:t>
      </w:r>
      <w:r w:rsidRPr="003B526A">
        <w:rPr>
          <w:rFonts w:ascii="Times New Roman" w:eastAsia="Times New Roman" w:hAnsi="Times New Roman" w:cs="Times New Roman"/>
          <w:sz w:val="24"/>
          <w:szCs w:val="24"/>
          <w:lang w:val="lv-LV"/>
        </w:rPr>
        <w:t>Jāpievieno atbildīgā būvdarbu vadītāja darba līguma/uzņēmuma līgumu kopija vai apliecinājums par tā esamību,</w:t>
      </w:r>
      <w:r w:rsidRPr="003B526A">
        <w:rPr>
          <w:rFonts w:ascii="Times New Roman" w:eastAsia="Times New Roman" w:hAnsi="Times New Roman" w:cs="Times New Roman"/>
          <w:color w:val="000000"/>
          <w:sz w:val="24"/>
          <w:szCs w:val="24"/>
          <w:lang w:val="lv-LV"/>
        </w:rPr>
        <w:t xml:space="preserve"> vai atbildīgā būvdarbu vadītāja parakstīts apliecinājums par gatavību piedalīties iepirkumā un gadījumā, ja Pretendentam tiks piešķirtas līguma slēgšanas tiesības, noslēgt ar to savstarpēju līgumu par tam uzticēto darbu izpildi.</w:t>
      </w:r>
    </w:p>
    <w:p w14:paraId="1ADDE999" w14:textId="77777777" w:rsidR="003B526A" w:rsidRPr="003B526A" w:rsidRDefault="003B526A" w:rsidP="003B526A">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sz w:val="24"/>
          <w:szCs w:val="24"/>
          <w:lang w:val="lv-LV"/>
        </w:rPr>
        <w:t>4.1.6.</w:t>
      </w:r>
      <w:r w:rsidRPr="003B526A">
        <w:rPr>
          <w:rFonts w:ascii="Times New Roman" w:eastAsia="Times New Roman" w:hAnsi="Times New Roman" w:cs="Times New Roman"/>
          <w:sz w:val="24"/>
          <w:szCs w:val="24"/>
          <w:lang w:val="lv-LV"/>
        </w:rPr>
        <w:tab/>
        <w:t xml:space="preserve">Informācija par atbildīgā būvdarbu vadītāja pieredzi (Nolikuma 5.pielikums). </w:t>
      </w:r>
    </w:p>
    <w:p w14:paraId="4E575199" w14:textId="77777777" w:rsidR="003B526A" w:rsidRPr="003B526A" w:rsidRDefault="003B526A" w:rsidP="003B526A">
      <w:pPr>
        <w:suppressAutoHyphens/>
        <w:spacing w:before="120" w:after="120" w:line="240" w:lineRule="auto"/>
        <w:ind w:left="680" w:hanging="680"/>
        <w:jc w:val="both"/>
        <w:rPr>
          <w:rFonts w:ascii="Times New Roman" w:eastAsia="Times New Roman" w:hAnsi="Times New Roman" w:cs="Times New Roman"/>
          <w:color w:val="000000"/>
          <w:sz w:val="24"/>
          <w:szCs w:val="24"/>
          <w:lang w:val="lv-LV" w:eastAsia="ar-SA"/>
        </w:rPr>
      </w:pPr>
      <w:r w:rsidRPr="003B526A">
        <w:rPr>
          <w:rFonts w:ascii="Times New Roman" w:eastAsia="Times New Roman" w:hAnsi="Times New Roman" w:cs="Times New Roman"/>
          <w:color w:val="000000"/>
          <w:sz w:val="24"/>
          <w:szCs w:val="24"/>
          <w:lang w:val="lv-LV" w:eastAsia="ar-SA"/>
        </w:rPr>
        <w:lastRenderedPageBreak/>
        <w:t xml:space="preserve">4.1.7. Darba aizsardzības koordinatora spēkā esošs sertifikāts, kas atbilst Ministru kabineta 2008.gada 8.septembra noteikumiem Nr.723 </w:t>
      </w:r>
      <w:r w:rsidRPr="003B526A">
        <w:rPr>
          <w:rFonts w:ascii="Times New Roman" w:eastAsia="Times New Roman" w:hAnsi="Times New Roman" w:cs="Times New Roman"/>
          <w:sz w:val="24"/>
          <w:szCs w:val="24"/>
          <w:lang w:val="lv-LV" w:eastAsia="ar-SA"/>
        </w:rPr>
        <w:t>„Noteikumi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darbu izpildi. Pieredze atbilstoši Nolikuma 3.3.3.punktā minētajām prasībām - par darbu aizsardzības koordinatoru jāiesniedz kopijas no būvdarbu žurnāla vai būvatļaujas, kā arī objektu ekspluatācijā pieņemšanas aktu kopijas.</w:t>
      </w:r>
    </w:p>
    <w:p w14:paraId="06E22B35" w14:textId="77777777" w:rsidR="003B526A" w:rsidRPr="003B526A" w:rsidRDefault="003B526A" w:rsidP="003B526A">
      <w:pPr>
        <w:tabs>
          <w:tab w:val="left" w:pos="900"/>
          <w:tab w:val="num" w:pos="1080"/>
        </w:tabs>
        <w:spacing w:before="120" w:after="120" w:line="240" w:lineRule="auto"/>
        <w:ind w:left="680" w:hanging="680"/>
        <w:jc w:val="both"/>
        <w:rPr>
          <w:rFonts w:ascii="Times New Roman" w:eastAsia="Times New Roman" w:hAnsi="Times New Roman" w:cs="Times New Roman"/>
          <w:sz w:val="24"/>
          <w:szCs w:val="20"/>
          <w:lang w:val="lv-LV"/>
        </w:rPr>
      </w:pPr>
      <w:r w:rsidRPr="003B526A">
        <w:rPr>
          <w:rFonts w:ascii="Times New Roman" w:eastAsia="Times New Roman" w:hAnsi="Times New Roman" w:cs="Times New Roman"/>
          <w:sz w:val="24"/>
          <w:szCs w:val="20"/>
          <w:lang w:val="lv-LV"/>
        </w:rPr>
        <w:t>4.1.8.</w:t>
      </w:r>
      <w:r w:rsidRPr="003B526A">
        <w:rPr>
          <w:rFonts w:ascii="Times New Roman" w:eastAsia="Times New Roman" w:hAnsi="Times New Roman" w:cs="Times New Roman"/>
          <w:sz w:val="24"/>
          <w:szCs w:val="20"/>
          <w:lang w:val="lv-LV"/>
        </w:rPr>
        <w:tab/>
        <w:t>Informācija par tehnisko personālu atbilstoši Nolikuma 6.pielikumam.</w:t>
      </w:r>
    </w:p>
    <w:p w14:paraId="2DA054D1" w14:textId="77777777" w:rsidR="003B526A" w:rsidRPr="003B526A" w:rsidRDefault="003B526A" w:rsidP="003B526A">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lang w:val="lv-LV"/>
        </w:rPr>
      </w:pPr>
      <w:r w:rsidRPr="003B526A">
        <w:rPr>
          <w:rFonts w:ascii="Times New Roman" w:eastAsia="Times New Roman" w:hAnsi="Times New Roman" w:cs="Times New Roman"/>
          <w:sz w:val="24"/>
          <w:szCs w:val="20"/>
          <w:lang w:val="lv-LV"/>
        </w:rPr>
        <w:t>4.1.9.</w:t>
      </w:r>
      <w:r w:rsidRPr="003B526A">
        <w:rPr>
          <w:rFonts w:ascii="Times New Roman" w:eastAsia="Times New Roman" w:hAnsi="Times New Roman" w:cs="Times New Roman"/>
          <w:sz w:val="24"/>
          <w:szCs w:val="20"/>
          <w:lang w:val="lv-LV"/>
        </w:rPr>
        <w:tab/>
        <w:t>Pretendenta kvalifikācijas apliecinājumam, jāiesniedz iesaistīto, speciālistu būvprakses sertifikātu numuri, darbinieku darba līguma/uzņēmuma līgumu kopijas vai Pretendentu rakstiski apliecinājumi par darba/uzņēmuma līgumu esamību, vai iesaistīto darbinieku parakstīti apliecinājumi par gatavību piedalīties iepirkumā un gadījumā, ja Pretendentam tiks piešķirtas līguma slēgšanas tiesības, noslēgt ar to savstarpējus līgumus par tiem uzticēto būvdarbu izpildi</w:t>
      </w:r>
      <w:r w:rsidRPr="003B526A">
        <w:rPr>
          <w:rFonts w:ascii="Times New Roman" w:eastAsia="Times New Roman" w:hAnsi="Times New Roman" w:cs="Times New Roman"/>
          <w:color w:val="000000"/>
          <w:sz w:val="24"/>
          <w:szCs w:val="20"/>
          <w:lang w:val="lv-LV"/>
        </w:rPr>
        <w:t>.</w:t>
      </w:r>
    </w:p>
    <w:p w14:paraId="60E618C4" w14:textId="6458707B" w:rsidR="003B526A" w:rsidRDefault="003B526A" w:rsidP="00630546">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lang w:val="lv-LV"/>
        </w:rPr>
      </w:pPr>
      <w:r w:rsidRPr="003B526A">
        <w:rPr>
          <w:rFonts w:ascii="Times New Roman" w:eastAsia="Times New Roman" w:hAnsi="Times New Roman" w:cs="Times New Roman"/>
          <w:color w:val="000000"/>
          <w:sz w:val="24"/>
          <w:szCs w:val="20"/>
          <w:lang w:val="lv-LV"/>
        </w:rPr>
        <w:t>4.1.10.</w:t>
      </w:r>
      <w:r w:rsidRPr="003B526A">
        <w:rPr>
          <w:rFonts w:ascii="Times New Roman" w:eastAsia="Times New Roman" w:hAnsi="Times New Roman" w:cs="Times New Roman"/>
          <w:color w:val="000000"/>
          <w:sz w:val="24"/>
          <w:szCs w:val="20"/>
          <w:lang w:val="lv-LV"/>
        </w:rPr>
        <w:tab/>
        <w:t>Apdrošināšanas sabiedrības apliecinājumi par iespēju veikt Nolikuma 3.3.7.punktā paredzētās apdrošināšanas.</w:t>
      </w:r>
    </w:p>
    <w:p w14:paraId="2FE01778" w14:textId="77777777" w:rsidR="00630546" w:rsidRPr="00630546" w:rsidRDefault="00630546" w:rsidP="00630546">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lang w:val="lv-LV"/>
        </w:rPr>
      </w:pPr>
    </w:p>
    <w:p w14:paraId="7651148E" w14:textId="38BC70EE" w:rsidR="003B526A" w:rsidRPr="003B526A" w:rsidRDefault="003B526A" w:rsidP="003B526A">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lang w:val="lv-LV"/>
        </w:rPr>
      </w:pPr>
      <w:r w:rsidRPr="003B526A">
        <w:rPr>
          <w:rFonts w:ascii="Times New Roman" w:eastAsia="Times New Roman" w:hAnsi="Times New Roman" w:cs="Times New Roman"/>
          <w:color w:val="000000"/>
          <w:sz w:val="24"/>
          <w:szCs w:val="20"/>
          <w:lang w:val="lv-LV"/>
        </w:rPr>
        <w:t>4.1.1</w:t>
      </w:r>
      <w:r w:rsidR="00630546">
        <w:rPr>
          <w:rFonts w:ascii="Times New Roman" w:eastAsia="Times New Roman" w:hAnsi="Times New Roman" w:cs="Times New Roman"/>
          <w:color w:val="000000"/>
          <w:sz w:val="24"/>
          <w:szCs w:val="20"/>
          <w:lang w:val="lv-LV"/>
        </w:rPr>
        <w:t>1</w:t>
      </w:r>
      <w:r w:rsidRPr="003B526A">
        <w:rPr>
          <w:rFonts w:ascii="Times New Roman" w:eastAsia="Times New Roman" w:hAnsi="Times New Roman" w:cs="Times New Roman"/>
          <w:color w:val="000000"/>
          <w:sz w:val="24"/>
          <w:szCs w:val="20"/>
          <w:lang w:val="lv-LV"/>
        </w:rPr>
        <w:t>.</w:t>
      </w:r>
      <w:r w:rsidRPr="003B526A">
        <w:rPr>
          <w:rFonts w:ascii="Times New Roman" w:eastAsia="Times New Roman" w:hAnsi="Times New Roman" w:cs="Times New Roman"/>
          <w:color w:val="000000"/>
          <w:sz w:val="24"/>
          <w:szCs w:val="20"/>
          <w:lang w:val="lv-LV"/>
        </w:rPr>
        <w:tab/>
        <w:t>Pretendenta rakstisks apliecinājums, ka ir iepazinies ar objektu dabā un nepastāv apstākļi, kas varētu traucēt izpildīt Nolikuma 2.1.4.punktā minēto.</w:t>
      </w:r>
    </w:p>
    <w:p w14:paraId="39EBFDB0" w14:textId="23678155" w:rsidR="003B526A" w:rsidRPr="003B526A" w:rsidRDefault="003B526A" w:rsidP="003B526A">
      <w:pPr>
        <w:keepNext/>
        <w:suppressAutoHyphens/>
        <w:spacing w:before="240" w:after="60" w:line="240" w:lineRule="auto"/>
        <w:ind w:left="720" w:hanging="720"/>
        <w:jc w:val="both"/>
        <w:outlineLvl w:val="1"/>
        <w:rPr>
          <w:rFonts w:ascii="Times New Roman" w:eastAsia="Calibri" w:hAnsi="Times New Roman" w:cs="Times New Roman"/>
          <w:bCs/>
          <w:i/>
          <w:iCs/>
          <w:color w:val="FF0000"/>
          <w:sz w:val="24"/>
          <w:szCs w:val="24"/>
          <w:lang w:val="lv-LV" w:eastAsia="ar-SA"/>
        </w:rPr>
      </w:pPr>
      <w:r w:rsidRPr="003B526A">
        <w:rPr>
          <w:rFonts w:ascii="Times New Roman" w:eastAsia="Times New Roman" w:hAnsi="Times New Roman" w:cs="Times New Roman"/>
          <w:bCs/>
          <w:iCs/>
          <w:color w:val="000000"/>
          <w:sz w:val="24"/>
          <w:szCs w:val="24"/>
          <w:lang w:val="lv-LV" w:eastAsia="ar-SA"/>
        </w:rPr>
        <w:t>4.1.1</w:t>
      </w:r>
      <w:r w:rsidR="00551304">
        <w:rPr>
          <w:rFonts w:ascii="Times New Roman" w:eastAsia="Times New Roman" w:hAnsi="Times New Roman" w:cs="Times New Roman"/>
          <w:bCs/>
          <w:iCs/>
          <w:color w:val="000000"/>
          <w:sz w:val="24"/>
          <w:szCs w:val="24"/>
          <w:lang w:val="lv-LV" w:eastAsia="ar-SA"/>
        </w:rPr>
        <w:t>2</w:t>
      </w:r>
      <w:r w:rsidRPr="003B526A">
        <w:rPr>
          <w:rFonts w:ascii="Times New Roman" w:eastAsia="Times New Roman" w:hAnsi="Times New Roman" w:cs="Times New Roman"/>
          <w:bCs/>
          <w:iCs/>
          <w:color w:val="000000"/>
          <w:sz w:val="24"/>
          <w:szCs w:val="24"/>
          <w:lang w:val="lv-LV" w:eastAsia="ar-SA"/>
        </w:rPr>
        <w:t>.</w:t>
      </w:r>
      <w:r w:rsidRPr="003B526A">
        <w:rPr>
          <w:rFonts w:ascii="Times New Roman" w:eastAsia="Times New Roman" w:hAnsi="Times New Roman" w:cs="Times New Roman"/>
          <w:bCs/>
          <w:iCs/>
          <w:color w:val="000000"/>
          <w:sz w:val="24"/>
          <w:szCs w:val="24"/>
          <w:lang w:val="lv-LV" w:eastAsia="ar-SA"/>
        </w:rPr>
        <w:tab/>
        <w:t>Pretendenta rakstveida apliecinājums par to, ka Pretendents ir iepazinies ar Līguma projektā (Nolikuma 8.pielikums) paredzēto Darbu apmaksas un citiem noteikumiem un tiem pilnībā piekrīt, vienlaicīgi apliecinot to saprotamību un pamatotību.</w:t>
      </w:r>
    </w:p>
    <w:p w14:paraId="2D7008ED" w14:textId="33398289" w:rsidR="003B526A" w:rsidRPr="003B526A" w:rsidRDefault="003B526A" w:rsidP="003B526A">
      <w:pPr>
        <w:spacing w:before="120" w:after="120" w:line="240" w:lineRule="auto"/>
        <w:ind w:left="680" w:hanging="68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4.1.1</w:t>
      </w:r>
      <w:r w:rsidR="00551304">
        <w:rPr>
          <w:rFonts w:ascii="Times New Roman" w:eastAsia="Times New Roman" w:hAnsi="Times New Roman" w:cs="Times New Roman"/>
          <w:sz w:val="24"/>
          <w:szCs w:val="24"/>
          <w:lang w:val="lv-LV"/>
        </w:rPr>
        <w:t>3</w:t>
      </w:r>
      <w:r w:rsidRPr="003B526A">
        <w:rPr>
          <w:rFonts w:ascii="Times New Roman" w:eastAsia="Times New Roman" w:hAnsi="Times New Roman" w:cs="Times New Roman"/>
          <w:sz w:val="24"/>
          <w:szCs w:val="24"/>
          <w:lang w:val="lv-LV"/>
        </w:rPr>
        <w:t xml:space="preserve">.Ja Pretendents plāno piesaistīt apakšuzņēmējus – informācija par konkrētajiem apakšuzņēmējiem un tiem nododamo darbu saraksts un apjoms. Informācija jāsagatavo un jāiesniedz pēc klātpievienotās tabulas </w:t>
      </w:r>
      <w:r w:rsidRPr="003B526A">
        <w:rPr>
          <w:rFonts w:ascii="Times New Roman" w:eastAsia="Arial Unicode MS" w:hAnsi="Times New Roman" w:cs="Times New Roman"/>
          <w:color w:val="000000"/>
          <w:sz w:val="24"/>
          <w:szCs w:val="24"/>
          <w:u w:color="000000"/>
          <w:bdr w:val="none" w:sz="0" w:space="0" w:color="auto" w:frame="1"/>
          <w:lang w:val="lv-LV" w:eastAsia="lv-LV"/>
        </w:rPr>
        <w:t>par visiem piesaistītajiem apakšuzņēmējiem</w:t>
      </w:r>
      <w:r w:rsidRPr="003B526A">
        <w:rPr>
          <w:rFonts w:ascii="Times New Roman" w:eastAsia="Times New Roman" w:hAnsi="Times New Roman" w:cs="Times New Roman"/>
          <w:sz w:val="24"/>
          <w:szCs w:val="24"/>
          <w:lang w:val="lv-LV"/>
        </w:rPr>
        <w:t>.</w:t>
      </w:r>
    </w:p>
    <w:tbl>
      <w:tblPr>
        <w:tblW w:w="1003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3B526A" w:rsidRPr="003B526A" w14:paraId="71DFEA60" w14:textId="77777777" w:rsidTr="00551304">
        <w:trPr>
          <w:trHeight w:val="930"/>
          <w:jc w:val="center"/>
        </w:trPr>
        <w:tc>
          <w:tcPr>
            <w:tcW w:w="1526" w:type="dxa"/>
            <w:tcBorders>
              <w:top w:val="single" w:sz="4" w:space="0" w:color="auto"/>
              <w:right w:val="single" w:sz="4" w:space="0" w:color="auto"/>
            </w:tcBorders>
            <w:vAlign w:val="center"/>
          </w:tcPr>
          <w:p w14:paraId="3E134A95"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Apakšuzņēmēja</w:t>
            </w:r>
          </w:p>
          <w:p w14:paraId="052111D8"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nosaukums</w:t>
            </w:r>
          </w:p>
        </w:tc>
        <w:tc>
          <w:tcPr>
            <w:tcW w:w="1417" w:type="dxa"/>
            <w:tcBorders>
              <w:top w:val="single" w:sz="4" w:space="0" w:color="auto"/>
              <w:bottom w:val="nil"/>
              <w:right w:val="single" w:sz="4" w:space="0" w:color="auto"/>
            </w:tcBorders>
            <w:vAlign w:val="center"/>
          </w:tcPr>
          <w:p w14:paraId="60B64B88"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Juridiskā adrese un reģistrācijas Nr.</w:t>
            </w:r>
          </w:p>
        </w:tc>
        <w:tc>
          <w:tcPr>
            <w:tcW w:w="1843" w:type="dxa"/>
            <w:tcBorders>
              <w:top w:val="single" w:sz="4" w:space="0" w:color="auto"/>
              <w:right w:val="single" w:sz="4" w:space="0" w:color="auto"/>
            </w:tcBorders>
            <w:vAlign w:val="center"/>
          </w:tcPr>
          <w:p w14:paraId="4C7C85DC"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Apakšuzņēmēja statuss</w:t>
            </w:r>
            <w:r w:rsidRPr="003B526A">
              <w:rPr>
                <w:rFonts w:ascii="Times New Roman" w:hAnsi="Times New Roman" w:cs="Times New Roman"/>
                <w:sz w:val="18"/>
                <w:szCs w:val="18"/>
                <w:vertAlign w:val="superscript"/>
                <w:lang w:val="lv-LV"/>
              </w:rPr>
              <w:footnoteReference w:id="1"/>
            </w:r>
          </w:p>
          <w:p w14:paraId="60282083"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(mazais vai vidējais uzņēmums)</w:t>
            </w:r>
          </w:p>
        </w:tc>
        <w:tc>
          <w:tcPr>
            <w:tcW w:w="1701" w:type="dxa"/>
            <w:tcBorders>
              <w:top w:val="single" w:sz="4" w:space="0" w:color="auto"/>
              <w:left w:val="single" w:sz="4" w:space="0" w:color="auto"/>
            </w:tcBorders>
            <w:vAlign w:val="center"/>
          </w:tcPr>
          <w:p w14:paraId="7E742863"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Darbu veids</w:t>
            </w:r>
          </w:p>
        </w:tc>
        <w:tc>
          <w:tcPr>
            <w:tcW w:w="1701" w:type="dxa"/>
            <w:tcBorders>
              <w:top w:val="single" w:sz="4" w:space="0" w:color="auto"/>
              <w:left w:val="single" w:sz="4" w:space="0" w:color="auto"/>
              <w:right w:val="single" w:sz="4" w:space="0" w:color="auto"/>
            </w:tcBorders>
            <w:vAlign w:val="center"/>
          </w:tcPr>
          <w:p w14:paraId="493E6642"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Darbu apjoms %</w:t>
            </w:r>
          </w:p>
          <w:p w14:paraId="79E5DB66"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no kopējā darbu apjoma</w:t>
            </w:r>
          </w:p>
        </w:tc>
        <w:tc>
          <w:tcPr>
            <w:tcW w:w="1843" w:type="dxa"/>
            <w:tcBorders>
              <w:top w:val="single" w:sz="4" w:space="0" w:color="auto"/>
              <w:left w:val="single" w:sz="4" w:space="0" w:color="auto"/>
            </w:tcBorders>
            <w:vAlign w:val="center"/>
          </w:tcPr>
          <w:p w14:paraId="021EC7B4" w14:textId="77777777" w:rsidR="003B526A" w:rsidRPr="003B526A" w:rsidRDefault="003B526A" w:rsidP="003B526A">
            <w:pPr>
              <w:spacing w:after="0"/>
              <w:jc w:val="center"/>
              <w:rPr>
                <w:rFonts w:ascii="Times New Roman" w:hAnsi="Times New Roman" w:cs="Times New Roman"/>
                <w:sz w:val="18"/>
                <w:szCs w:val="18"/>
                <w:lang w:val="lv-LV"/>
              </w:rPr>
            </w:pPr>
            <w:r w:rsidRPr="003B526A">
              <w:rPr>
                <w:rFonts w:ascii="Times New Roman" w:hAnsi="Times New Roman" w:cs="Times New Roman"/>
                <w:sz w:val="18"/>
                <w:szCs w:val="18"/>
                <w:lang w:val="lv-LV"/>
              </w:rPr>
              <w:t>Darbu apjoms EUR (bez PVN)</w:t>
            </w:r>
          </w:p>
        </w:tc>
      </w:tr>
      <w:tr w:rsidR="003B526A" w:rsidRPr="003B526A" w14:paraId="786F4D18" w14:textId="77777777" w:rsidTr="00551304">
        <w:trPr>
          <w:jc w:val="center"/>
        </w:trPr>
        <w:tc>
          <w:tcPr>
            <w:tcW w:w="1526" w:type="dxa"/>
            <w:tcBorders>
              <w:top w:val="single" w:sz="4" w:space="0" w:color="auto"/>
              <w:bottom w:val="single" w:sz="4" w:space="0" w:color="auto"/>
              <w:right w:val="single" w:sz="4" w:space="0" w:color="auto"/>
            </w:tcBorders>
          </w:tcPr>
          <w:p w14:paraId="362F689A" w14:textId="77777777" w:rsidR="003B526A" w:rsidRPr="003B526A" w:rsidRDefault="003B526A" w:rsidP="003B526A">
            <w:pPr>
              <w:spacing w:after="0"/>
              <w:rPr>
                <w:rFonts w:ascii="Times New Roman" w:hAnsi="Times New Roman" w:cs="Times New Roman"/>
                <w:sz w:val="18"/>
                <w:szCs w:val="18"/>
                <w:lang w:val="lv-LV"/>
              </w:rPr>
            </w:pPr>
          </w:p>
        </w:tc>
        <w:tc>
          <w:tcPr>
            <w:tcW w:w="1417" w:type="dxa"/>
            <w:tcBorders>
              <w:top w:val="single" w:sz="4" w:space="0" w:color="auto"/>
              <w:bottom w:val="single" w:sz="4" w:space="0" w:color="auto"/>
              <w:right w:val="single" w:sz="4" w:space="0" w:color="auto"/>
            </w:tcBorders>
          </w:tcPr>
          <w:p w14:paraId="53CCB2F0" w14:textId="77777777" w:rsidR="003B526A" w:rsidRPr="003B526A" w:rsidRDefault="003B526A" w:rsidP="003B526A">
            <w:pPr>
              <w:spacing w:after="0"/>
              <w:rPr>
                <w:rFonts w:ascii="Times New Roman" w:hAnsi="Times New Roman" w:cs="Times New Roman"/>
                <w:sz w:val="18"/>
                <w:szCs w:val="18"/>
                <w:lang w:val="lv-LV"/>
              </w:rPr>
            </w:pPr>
          </w:p>
        </w:tc>
        <w:tc>
          <w:tcPr>
            <w:tcW w:w="1843" w:type="dxa"/>
            <w:tcBorders>
              <w:top w:val="single" w:sz="4" w:space="0" w:color="auto"/>
              <w:bottom w:val="single" w:sz="4" w:space="0" w:color="auto"/>
              <w:right w:val="single" w:sz="4" w:space="0" w:color="auto"/>
            </w:tcBorders>
          </w:tcPr>
          <w:p w14:paraId="6EF9769A" w14:textId="77777777" w:rsidR="003B526A" w:rsidRPr="003B526A" w:rsidRDefault="003B526A" w:rsidP="003B526A">
            <w:pPr>
              <w:spacing w:after="0"/>
              <w:rPr>
                <w:rFonts w:ascii="Times New Roman" w:hAnsi="Times New Roman" w:cs="Times New Roman"/>
                <w:sz w:val="18"/>
                <w:szCs w:val="18"/>
                <w:lang w:val="lv-LV"/>
              </w:rPr>
            </w:pPr>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mazais uzņēmums</w:t>
            </w:r>
          </w:p>
          <w:p w14:paraId="7347F4D8" w14:textId="77777777" w:rsidR="003B526A" w:rsidRPr="003B526A" w:rsidRDefault="003B526A" w:rsidP="003B526A">
            <w:pPr>
              <w:spacing w:after="0"/>
              <w:rPr>
                <w:rFonts w:ascii="Times New Roman" w:hAnsi="Times New Roman" w:cs="Times New Roman"/>
                <w:sz w:val="18"/>
                <w:szCs w:val="18"/>
                <w:highlight w:val="green"/>
                <w:lang w:val="lv-LV"/>
              </w:rPr>
            </w:pPr>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vidējais uzņēmums</w:t>
            </w:r>
          </w:p>
        </w:tc>
        <w:tc>
          <w:tcPr>
            <w:tcW w:w="1701" w:type="dxa"/>
            <w:tcBorders>
              <w:top w:val="single" w:sz="4" w:space="0" w:color="auto"/>
              <w:left w:val="single" w:sz="4" w:space="0" w:color="auto"/>
              <w:bottom w:val="single" w:sz="4" w:space="0" w:color="auto"/>
              <w:right w:val="single" w:sz="4" w:space="0" w:color="auto"/>
            </w:tcBorders>
          </w:tcPr>
          <w:p w14:paraId="2A88E8E6" w14:textId="77777777" w:rsidR="003B526A" w:rsidRPr="003B526A" w:rsidRDefault="003B526A" w:rsidP="003B526A">
            <w:pPr>
              <w:spacing w:after="0"/>
              <w:rPr>
                <w:rFonts w:ascii="Times New Roman" w:hAnsi="Times New Roman" w:cs="Times New Roman"/>
                <w:sz w:val="18"/>
                <w:szCs w:val="18"/>
                <w:lang w:val="lv-LV"/>
              </w:rPr>
            </w:pPr>
          </w:p>
        </w:tc>
        <w:tc>
          <w:tcPr>
            <w:tcW w:w="1701" w:type="dxa"/>
            <w:tcBorders>
              <w:top w:val="single" w:sz="4" w:space="0" w:color="auto"/>
              <w:left w:val="single" w:sz="4" w:space="0" w:color="auto"/>
              <w:bottom w:val="single" w:sz="4" w:space="0" w:color="auto"/>
              <w:right w:val="single" w:sz="4" w:space="0" w:color="auto"/>
            </w:tcBorders>
          </w:tcPr>
          <w:p w14:paraId="615B7EB8" w14:textId="77777777" w:rsidR="003B526A" w:rsidRPr="003B526A" w:rsidRDefault="003B526A" w:rsidP="003B526A">
            <w:pPr>
              <w:spacing w:after="0"/>
              <w:rPr>
                <w:rFonts w:ascii="Times New Roman" w:hAnsi="Times New Roman" w:cs="Times New Roman"/>
                <w:sz w:val="18"/>
                <w:szCs w:val="18"/>
                <w:lang w:val="lv-LV"/>
              </w:rPr>
            </w:pPr>
          </w:p>
        </w:tc>
        <w:tc>
          <w:tcPr>
            <w:tcW w:w="1843" w:type="dxa"/>
            <w:tcBorders>
              <w:top w:val="single" w:sz="4" w:space="0" w:color="auto"/>
              <w:left w:val="single" w:sz="4" w:space="0" w:color="auto"/>
              <w:bottom w:val="single" w:sz="4" w:space="0" w:color="auto"/>
            </w:tcBorders>
          </w:tcPr>
          <w:p w14:paraId="0E193768" w14:textId="77777777" w:rsidR="003B526A" w:rsidRPr="003B526A" w:rsidRDefault="003B526A" w:rsidP="003B526A">
            <w:pPr>
              <w:spacing w:after="0"/>
              <w:rPr>
                <w:rFonts w:ascii="Times New Roman" w:hAnsi="Times New Roman" w:cs="Times New Roman"/>
                <w:sz w:val="18"/>
                <w:szCs w:val="18"/>
                <w:lang w:val="lv-LV"/>
              </w:rPr>
            </w:pPr>
          </w:p>
        </w:tc>
      </w:tr>
      <w:tr w:rsidR="003B526A" w:rsidRPr="003B526A" w14:paraId="04AC9E48" w14:textId="77777777" w:rsidTr="00551304">
        <w:trPr>
          <w:jc w:val="center"/>
        </w:trPr>
        <w:tc>
          <w:tcPr>
            <w:tcW w:w="1526" w:type="dxa"/>
            <w:tcBorders>
              <w:top w:val="single" w:sz="4" w:space="0" w:color="auto"/>
              <w:bottom w:val="single" w:sz="4" w:space="0" w:color="auto"/>
              <w:right w:val="single" w:sz="4" w:space="0" w:color="auto"/>
            </w:tcBorders>
          </w:tcPr>
          <w:p w14:paraId="60ED9A63" w14:textId="77777777" w:rsidR="003B526A" w:rsidRPr="003B526A" w:rsidRDefault="003B526A" w:rsidP="003B526A">
            <w:pPr>
              <w:spacing w:after="0"/>
              <w:rPr>
                <w:rFonts w:ascii="Times New Roman" w:hAnsi="Times New Roman" w:cs="Times New Roman"/>
                <w:sz w:val="18"/>
                <w:szCs w:val="18"/>
                <w:lang w:val="lv-LV"/>
              </w:rPr>
            </w:pPr>
          </w:p>
        </w:tc>
        <w:tc>
          <w:tcPr>
            <w:tcW w:w="1417" w:type="dxa"/>
            <w:tcBorders>
              <w:top w:val="single" w:sz="4" w:space="0" w:color="auto"/>
              <w:bottom w:val="single" w:sz="4" w:space="0" w:color="auto"/>
              <w:right w:val="single" w:sz="4" w:space="0" w:color="auto"/>
            </w:tcBorders>
          </w:tcPr>
          <w:p w14:paraId="1648ADCC" w14:textId="77777777" w:rsidR="003B526A" w:rsidRPr="003B526A" w:rsidRDefault="003B526A" w:rsidP="003B526A">
            <w:pPr>
              <w:spacing w:after="0"/>
              <w:rPr>
                <w:rFonts w:ascii="Times New Roman" w:hAnsi="Times New Roman" w:cs="Times New Roman"/>
                <w:sz w:val="18"/>
                <w:szCs w:val="18"/>
                <w:lang w:val="lv-LV"/>
              </w:rPr>
            </w:pPr>
          </w:p>
        </w:tc>
        <w:tc>
          <w:tcPr>
            <w:tcW w:w="1843" w:type="dxa"/>
            <w:tcBorders>
              <w:top w:val="single" w:sz="4" w:space="0" w:color="auto"/>
              <w:bottom w:val="single" w:sz="4" w:space="0" w:color="auto"/>
              <w:right w:val="single" w:sz="4" w:space="0" w:color="auto"/>
            </w:tcBorders>
          </w:tcPr>
          <w:p w14:paraId="7D4018D0" w14:textId="77777777" w:rsidR="003B526A" w:rsidRPr="003B526A" w:rsidRDefault="003B526A" w:rsidP="003B526A">
            <w:pPr>
              <w:spacing w:after="0"/>
              <w:rPr>
                <w:rFonts w:ascii="Times New Roman" w:hAnsi="Times New Roman" w:cs="Times New Roman"/>
                <w:sz w:val="18"/>
                <w:szCs w:val="18"/>
                <w:lang w:val="lv-LV"/>
              </w:rPr>
            </w:pPr>
            <w:bookmarkStart w:id="35" w:name="_Hlk488308356"/>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mazais uzņēmums</w:t>
            </w:r>
          </w:p>
          <w:p w14:paraId="1F04DC20" w14:textId="77777777" w:rsidR="003B526A" w:rsidRPr="003B526A" w:rsidRDefault="003B526A" w:rsidP="003B526A">
            <w:pPr>
              <w:spacing w:after="0"/>
              <w:rPr>
                <w:rFonts w:ascii="Times New Roman" w:hAnsi="Times New Roman" w:cs="Times New Roman"/>
                <w:sz w:val="18"/>
                <w:szCs w:val="18"/>
                <w:highlight w:val="green"/>
                <w:lang w:val="lv-LV"/>
              </w:rPr>
            </w:pPr>
            <w:r w:rsidRPr="003B526A">
              <w:rPr>
                <w:rFonts w:ascii="Segoe UI Symbol" w:eastAsia="MS Gothic" w:hAnsi="Segoe UI Symbol" w:cs="Segoe UI Symbol"/>
                <w:sz w:val="18"/>
                <w:szCs w:val="18"/>
                <w:lang w:val="lv-LV"/>
              </w:rPr>
              <w:t>☐</w:t>
            </w:r>
            <w:r w:rsidRPr="003B526A">
              <w:rPr>
                <w:rFonts w:ascii="Times New Roman" w:hAnsi="Times New Roman" w:cs="Times New Roman"/>
                <w:sz w:val="18"/>
                <w:szCs w:val="18"/>
                <w:lang w:val="lv-LV"/>
              </w:rPr>
              <w:t>vidējais uzņēmums</w:t>
            </w:r>
            <w:bookmarkEnd w:id="35"/>
          </w:p>
        </w:tc>
        <w:tc>
          <w:tcPr>
            <w:tcW w:w="1701" w:type="dxa"/>
            <w:tcBorders>
              <w:top w:val="single" w:sz="4" w:space="0" w:color="auto"/>
              <w:left w:val="single" w:sz="4" w:space="0" w:color="auto"/>
              <w:bottom w:val="single" w:sz="4" w:space="0" w:color="auto"/>
              <w:right w:val="single" w:sz="4" w:space="0" w:color="auto"/>
            </w:tcBorders>
          </w:tcPr>
          <w:p w14:paraId="187D7525" w14:textId="77777777" w:rsidR="003B526A" w:rsidRPr="003B526A" w:rsidRDefault="003B526A" w:rsidP="003B526A">
            <w:pPr>
              <w:spacing w:after="0"/>
              <w:rPr>
                <w:rFonts w:ascii="Times New Roman" w:hAnsi="Times New Roman" w:cs="Times New Roman"/>
                <w:sz w:val="18"/>
                <w:szCs w:val="18"/>
                <w:lang w:val="lv-LV"/>
              </w:rPr>
            </w:pPr>
          </w:p>
        </w:tc>
        <w:tc>
          <w:tcPr>
            <w:tcW w:w="1701" w:type="dxa"/>
            <w:tcBorders>
              <w:top w:val="single" w:sz="4" w:space="0" w:color="auto"/>
              <w:left w:val="single" w:sz="4" w:space="0" w:color="auto"/>
              <w:bottom w:val="single" w:sz="4" w:space="0" w:color="auto"/>
              <w:right w:val="single" w:sz="4" w:space="0" w:color="auto"/>
            </w:tcBorders>
          </w:tcPr>
          <w:p w14:paraId="2003C4CA" w14:textId="77777777" w:rsidR="003B526A" w:rsidRPr="003B526A" w:rsidRDefault="003B526A" w:rsidP="003B526A">
            <w:pPr>
              <w:spacing w:after="0"/>
              <w:rPr>
                <w:rFonts w:ascii="Times New Roman" w:hAnsi="Times New Roman" w:cs="Times New Roman"/>
                <w:sz w:val="18"/>
                <w:szCs w:val="18"/>
                <w:lang w:val="lv-LV"/>
              </w:rPr>
            </w:pPr>
          </w:p>
        </w:tc>
        <w:tc>
          <w:tcPr>
            <w:tcW w:w="1843" w:type="dxa"/>
            <w:tcBorders>
              <w:top w:val="single" w:sz="4" w:space="0" w:color="auto"/>
              <w:left w:val="single" w:sz="4" w:space="0" w:color="auto"/>
              <w:bottom w:val="single" w:sz="4" w:space="0" w:color="auto"/>
            </w:tcBorders>
          </w:tcPr>
          <w:p w14:paraId="4BA143A3" w14:textId="77777777" w:rsidR="003B526A" w:rsidRPr="003B526A" w:rsidRDefault="003B526A" w:rsidP="003B526A">
            <w:pPr>
              <w:spacing w:after="0"/>
              <w:rPr>
                <w:rFonts w:ascii="Times New Roman" w:hAnsi="Times New Roman" w:cs="Times New Roman"/>
                <w:sz w:val="18"/>
                <w:szCs w:val="18"/>
                <w:lang w:val="lv-LV"/>
              </w:rPr>
            </w:pPr>
          </w:p>
        </w:tc>
      </w:tr>
    </w:tbl>
    <w:p w14:paraId="6D40F05E" w14:textId="77777777" w:rsidR="003B526A" w:rsidRPr="003B526A" w:rsidRDefault="003B526A" w:rsidP="003B526A">
      <w:pPr>
        <w:keepNext/>
        <w:spacing w:before="60" w:after="60" w:line="240" w:lineRule="auto"/>
        <w:ind w:left="357"/>
        <w:outlineLvl w:val="1"/>
        <w:rPr>
          <w:rFonts w:ascii="Times New Roman" w:eastAsia="Times New Roman" w:hAnsi="Times New Roman" w:cs="Arial"/>
          <w:b/>
          <w:bCs/>
          <w:iCs/>
          <w:color w:val="000000"/>
          <w:sz w:val="26"/>
          <w:szCs w:val="26"/>
          <w:lang w:val="lv-LV"/>
        </w:rPr>
      </w:pPr>
      <w:bookmarkStart w:id="36" w:name="_Toc61422141"/>
      <w:r w:rsidRPr="003B526A">
        <w:rPr>
          <w:rFonts w:ascii="Times New Roman" w:eastAsia="Times New Roman" w:hAnsi="Times New Roman" w:cs="Arial"/>
          <w:b/>
          <w:bCs/>
          <w:iCs/>
          <w:color w:val="000000"/>
          <w:sz w:val="26"/>
          <w:szCs w:val="26"/>
          <w:lang w:val="lv-LV"/>
        </w:rPr>
        <w:t>4.2.Tehniskais piedāvājums</w:t>
      </w:r>
      <w:bookmarkEnd w:id="36"/>
    </w:p>
    <w:p w14:paraId="6F523989" w14:textId="77777777" w:rsidR="003B526A" w:rsidRPr="003B526A" w:rsidRDefault="003B526A" w:rsidP="003B526A">
      <w:pPr>
        <w:spacing w:before="120" w:after="120" w:line="240" w:lineRule="auto"/>
        <w:ind w:left="720" w:hanging="720"/>
        <w:jc w:val="both"/>
        <w:outlineLvl w:val="2"/>
        <w:rPr>
          <w:rFonts w:ascii="Times New Roman" w:eastAsia="Times New Roman" w:hAnsi="Times New Roman" w:cs="Arial"/>
          <w:bCs/>
          <w:sz w:val="24"/>
          <w:szCs w:val="24"/>
          <w:lang w:val="lv-LV"/>
        </w:rPr>
      </w:pPr>
      <w:r w:rsidRPr="003B526A">
        <w:rPr>
          <w:rFonts w:ascii="Times New Roman" w:eastAsia="Times New Roman" w:hAnsi="Times New Roman" w:cs="Arial"/>
          <w:sz w:val="24"/>
          <w:szCs w:val="26"/>
          <w:lang w:val="lv-LV"/>
        </w:rPr>
        <w:t>4.2.1.</w:t>
      </w:r>
      <w:r w:rsidRPr="003B526A">
        <w:rPr>
          <w:rFonts w:ascii="Times New Roman" w:eastAsia="Times New Roman" w:hAnsi="Times New Roman" w:cs="Arial"/>
          <w:sz w:val="24"/>
          <w:szCs w:val="26"/>
          <w:lang w:val="lv-LV"/>
        </w:rPr>
        <w:tab/>
        <w:t xml:space="preserve">Tehniskais piedāvājums jāsagatavo saskaņā ar </w:t>
      </w:r>
      <w:r w:rsidRPr="003B526A">
        <w:rPr>
          <w:rFonts w:ascii="Times New Roman" w:eastAsia="Times New Roman" w:hAnsi="Times New Roman" w:cs="Arial"/>
          <w:bCs/>
          <w:sz w:val="24"/>
          <w:szCs w:val="24"/>
          <w:lang w:val="lv-LV"/>
        </w:rPr>
        <w:t>tehnisko specifikāciju (Nolikuma 2.pielikums), darbu aprakstu - apjomiem, arhitektūras plāniem un durvju specifikācijas tabulu (Nolikuma 3.pielikums).</w:t>
      </w:r>
    </w:p>
    <w:p w14:paraId="4076327B" w14:textId="77777777" w:rsidR="003B526A" w:rsidRPr="003B526A" w:rsidRDefault="003B526A" w:rsidP="003B526A">
      <w:pPr>
        <w:spacing w:before="120" w:after="120" w:line="240" w:lineRule="auto"/>
        <w:ind w:left="720" w:hanging="720"/>
        <w:jc w:val="both"/>
        <w:outlineLvl w:val="2"/>
        <w:rPr>
          <w:rFonts w:ascii="Times New Roman" w:eastAsia="Times New Roman" w:hAnsi="Times New Roman" w:cs="Arial"/>
          <w:i/>
          <w:color w:val="FF0000"/>
          <w:sz w:val="24"/>
          <w:szCs w:val="26"/>
          <w:lang w:val="lv-LV"/>
        </w:rPr>
      </w:pPr>
      <w:r w:rsidRPr="003B526A">
        <w:rPr>
          <w:rFonts w:ascii="Times New Roman" w:eastAsia="Times New Roman" w:hAnsi="Times New Roman" w:cs="Arial"/>
          <w:sz w:val="24"/>
          <w:szCs w:val="26"/>
          <w:lang w:val="lv-LV"/>
        </w:rPr>
        <w:t>4.2.2.</w:t>
      </w:r>
      <w:r w:rsidRPr="003B526A">
        <w:rPr>
          <w:rFonts w:ascii="Times New Roman" w:eastAsia="Times New Roman" w:hAnsi="Times New Roman" w:cs="Arial"/>
          <w:sz w:val="24"/>
          <w:szCs w:val="26"/>
          <w:lang w:val="lv-LV"/>
        </w:rPr>
        <w:tab/>
        <w:t>Tehniskā piedāvājuma sastāvs:</w:t>
      </w:r>
    </w:p>
    <w:p w14:paraId="117B8050" w14:textId="77777777" w:rsidR="003B526A" w:rsidRPr="003B526A" w:rsidRDefault="003B526A" w:rsidP="003B526A">
      <w:pPr>
        <w:spacing w:before="120" w:after="120" w:line="240" w:lineRule="auto"/>
        <w:ind w:left="720"/>
        <w:jc w:val="both"/>
        <w:outlineLvl w:val="2"/>
        <w:rPr>
          <w:rFonts w:ascii="Times New Roman" w:eastAsia="Times New Roman" w:hAnsi="Times New Roman" w:cs="Arial"/>
          <w:i/>
          <w:color w:val="FF0000"/>
          <w:sz w:val="24"/>
          <w:szCs w:val="26"/>
          <w:lang w:val="lv-LV"/>
        </w:rPr>
      </w:pPr>
      <w:r w:rsidRPr="003B526A">
        <w:rPr>
          <w:rFonts w:ascii="Times New Roman" w:eastAsia="Times New Roman" w:hAnsi="Times New Roman" w:cs="Arial"/>
          <w:sz w:val="24"/>
          <w:szCs w:val="26"/>
          <w:lang w:val="lv-LV"/>
        </w:rPr>
        <w:lastRenderedPageBreak/>
        <w:t>4.2.2.1. Darbu apjomi - tāmes, iekšdarbu apdares tabula/specifikācijas</w:t>
      </w:r>
      <w:r w:rsidRPr="003B526A">
        <w:rPr>
          <w:rFonts w:ascii="Times New Roman" w:eastAsia="Times New Roman" w:hAnsi="Times New Roman" w:cs="Arial"/>
          <w:sz w:val="24"/>
          <w:szCs w:val="24"/>
          <w:lang w:val="lv-LV"/>
        </w:rPr>
        <w:t xml:space="preserve"> saskaņā ar tehniskajām specifikācijām</w:t>
      </w:r>
      <w:r w:rsidRPr="003B526A">
        <w:rPr>
          <w:rFonts w:ascii="Times New Roman" w:eastAsia="Times New Roman" w:hAnsi="Times New Roman" w:cs="Arial"/>
          <w:sz w:val="24"/>
          <w:szCs w:val="26"/>
          <w:lang w:val="lv-LV"/>
        </w:rPr>
        <w:t>;</w:t>
      </w:r>
    </w:p>
    <w:p w14:paraId="49F6388E" w14:textId="77777777" w:rsidR="003B526A" w:rsidRPr="003B526A" w:rsidRDefault="003B526A" w:rsidP="003B526A">
      <w:pPr>
        <w:spacing w:before="120" w:after="120" w:line="240" w:lineRule="auto"/>
        <w:ind w:left="720"/>
        <w:jc w:val="both"/>
        <w:outlineLvl w:val="2"/>
        <w:rPr>
          <w:rFonts w:ascii="Times New Roman" w:eastAsia="Times New Roman" w:hAnsi="Times New Roman" w:cs="Arial"/>
          <w:i/>
          <w:color w:val="1F497D"/>
          <w:sz w:val="24"/>
          <w:szCs w:val="26"/>
          <w:lang w:val="lv-LV"/>
        </w:rPr>
      </w:pPr>
      <w:r w:rsidRPr="003B526A">
        <w:rPr>
          <w:rFonts w:ascii="Times New Roman" w:eastAsia="Times New Roman" w:hAnsi="Times New Roman" w:cs="Arial"/>
          <w:sz w:val="24"/>
          <w:szCs w:val="26"/>
          <w:lang w:val="lv-LV"/>
        </w:rPr>
        <w:t>4.2.2.2. Darbu izpildes laika grafiks (sastādīt katrai darbu grupai – nedēļās);</w:t>
      </w:r>
    </w:p>
    <w:p w14:paraId="05E481F8" w14:textId="77777777" w:rsidR="003B526A" w:rsidRPr="003B526A" w:rsidRDefault="003B526A" w:rsidP="003B526A">
      <w:pPr>
        <w:widowControl w:val="0"/>
        <w:suppressAutoHyphens/>
        <w:spacing w:before="120" w:after="120" w:line="240" w:lineRule="auto"/>
        <w:ind w:left="72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bCs/>
          <w:sz w:val="24"/>
          <w:szCs w:val="24"/>
          <w:lang w:val="lv-LV"/>
        </w:rPr>
        <w:t xml:space="preserve">4.2.2.3. Būvdarbu garantijas laiks (norādīt mēnešos). </w:t>
      </w:r>
      <w:r w:rsidRPr="003B526A">
        <w:rPr>
          <w:rFonts w:ascii="Times New Roman" w:eastAsia="Times New Roman" w:hAnsi="Times New Roman" w:cs="Times New Roman"/>
          <w:sz w:val="24"/>
          <w:szCs w:val="24"/>
          <w:lang w:val="lv-LV"/>
        </w:rPr>
        <w:t>Pretendenta piedāvātajam būvdarbu garantijas laikam ir jābūt ne īsākam kā 60 mēneši.</w:t>
      </w:r>
    </w:p>
    <w:p w14:paraId="2A5ACD87" w14:textId="77777777" w:rsidR="003B526A" w:rsidRPr="003B526A" w:rsidRDefault="003B526A" w:rsidP="003B526A">
      <w:pPr>
        <w:widowControl w:val="0"/>
        <w:suppressAutoHyphens/>
        <w:spacing w:before="120" w:after="120" w:line="240" w:lineRule="auto"/>
        <w:ind w:left="720"/>
        <w:jc w:val="both"/>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sz w:val="24"/>
          <w:szCs w:val="24"/>
          <w:lang w:val="lv-LV"/>
        </w:rPr>
        <w:t>4.2.2.4. Kvalitātes un Vides kvalitātes nodrošināšanas plāns. Kvalitātes nodrošināšanas plāns atspoguļo Pretendenta garantētās iespējas veikt būvdarbus, kuru kvalitāte būs atbilstoša Latvijas Republikas būvnormatīviem un iepirkuma noteikumiem.</w:t>
      </w:r>
      <w:r w:rsidRPr="003B526A">
        <w:rPr>
          <w:rFonts w:ascii="Times New Roman" w:eastAsia="Times New Roman" w:hAnsi="Times New Roman" w:cs="Times New Roman"/>
          <w:b/>
          <w:bCs/>
          <w:sz w:val="24"/>
          <w:szCs w:val="24"/>
          <w:lang w:val="lv-LV"/>
        </w:rPr>
        <w:t xml:space="preserve"> </w:t>
      </w:r>
    </w:p>
    <w:p w14:paraId="788B83FD" w14:textId="77777777" w:rsidR="003B526A" w:rsidRPr="003B526A" w:rsidRDefault="003B526A" w:rsidP="003B526A">
      <w:pPr>
        <w:widowControl w:val="0"/>
        <w:suppressAutoHyphens/>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bCs/>
          <w:sz w:val="24"/>
          <w:szCs w:val="24"/>
          <w:lang w:val="lv-LV"/>
        </w:rPr>
        <w:t>4.2.3.</w:t>
      </w:r>
      <w:r w:rsidRPr="003B526A">
        <w:rPr>
          <w:rFonts w:ascii="Times New Roman" w:eastAsia="Times New Roman" w:hAnsi="Times New Roman" w:cs="Times New Roman"/>
          <w:bCs/>
          <w:sz w:val="24"/>
          <w:szCs w:val="24"/>
          <w:lang w:val="lv-LV"/>
        </w:rPr>
        <w:tab/>
        <w:t>Tehnisko piedāvājumu paraksta Pretendenta pilnvarota persona.</w:t>
      </w:r>
    </w:p>
    <w:p w14:paraId="1B5379D9" w14:textId="77777777" w:rsidR="003B526A" w:rsidRPr="003B526A" w:rsidRDefault="003B526A" w:rsidP="003B526A">
      <w:pPr>
        <w:keepNext/>
        <w:spacing w:before="240" w:after="240" w:line="240" w:lineRule="auto"/>
        <w:outlineLvl w:val="1"/>
        <w:rPr>
          <w:rFonts w:ascii="Times New Roman" w:eastAsia="Times New Roman" w:hAnsi="Times New Roman" w:cs="Arial"/>
          <w:b/>
          <w:bCs/>
          <w:iCs/>
          <w:sz w:val="26"/>
          <w:szCs w:val="26"/>
          <w:lang w:val="lv-LV"/>
        </w:rPr>
      </w:pPr>
      <w:bookmarkStart w:id="37" w:name="_Toc61422142"/>
      <w:r w:rsidRPr="003B526A">
        <w:rPr>
          <w:rFonts w:ascii="Times New Roman" w:eastAsia="Times New Roman" w:hAnsi="Times New Roman" w:cs="Arial"/>
          <w:b/>
          <w:bCs/>
          <w:iCs/>
          <w:sz w:val="26"/>
          <w:szCs w:val="26"/>
          <w:lang w:val="lv-LV"/>
        </w:rPr>
        <w:t>4.3.Finanšu piedāvājums</w:t>
      </w:r>
      <w:bookmarkEnd w:id="37"/>
    </w:p>
    <w:p w14:paraId="6C7633E6" w14:textId="77777777" w:rsidR="003B526A" w:rsidRPr="003B526A" w:rsidRDefault="003B526A" w:rsidP="003B526A">
      <w:pPr>
        <w:keepNext/>
        <w:spacing w:before="120" w:after="120" w:line="240" w:lineRule="auto"/>
        <w:jc w:val="both"/>
        <w:outlineLvl w:val="2"/>
        <w:rPr>
          <w:rFonts w:ascii="Times New Roman" w:eastAsia="Times New Roman" w:hAnsi="Times New Roman" w:cs="Arial"/>
          <w:sz w:val="24"/>
          <w:szCs w:val="26"/>
          <w:lang w:val="lv-LV"/>
        </w:rPr>
      </w:pPr>
      <w:r w:rsidRPr="003B526A">
        <w:rPr>
          <w:rFonts w:ascii="Times New Roman" w:eastAsia="Times New Roman" w:hAnsi="Times New Roman" w:cs="Arial"/>
          <w:sz w:val="24"/>
          <w:szCs w:val="26"/>
          <w:lang w:val="lv-LV"/>
        </w:rPr>
        <w:t>4.3.1.</w:t>
      </w:r>
      <w:r w:rsidRPr="003B526A">
        <w:rPr>
          <w:rFonts w:ascii="Times New Roman" w:eastAsia="Times New Roman" w:hAnsi="Times New Roman" w:cs="Arial"/>
          <w:sz w:val="24"/>
          <w:szCs w:val="26"/>
          <w:lang w:val="lv-LV"/>
        </w:rPr>
        <w:tab/>
        <w:t xml:space="preserve">Pretendents finanšu piedāvājumā norāda kopējo cenu, par kādu Nolikumā noteiktajā termiņā tiks veikti būvdarbi. Finanšu piedāvājums jāsagatavo atbilstoši Nolikumam pievienotajai finanšu piedāvājuma formai (7.pielikums). </w:t>
      </w:r>
    </w:p>
    <w:p w14:paraId="0DB1F5FE" w14:textId="77777777" w:rsidR="003B526A" w:rsidRPr="003B526A" w:rsidRDefault="003B526A" w:rsidP="003B526A">
      <w:pPr>
        <w:keepNext/>
        <w:spacing w:before="120" w:after="120" w:line="240" w:lineRule="auto"/>
        <w:jc w:val="both"/>
        <w:outlineLvl w:val="2"/>
        <w:rPr>
          <w:rFonts w:ascii="Times New Roman" w:eastAsia="Times New Roman" w:hAnsi="Times New Roman" w:cs="Arial"/>
          <w:b/>
          <w:sz w:val="24"/>
          <w:szCs w:val="26"/>
          <w:u w:val="single"/>
          <w:lang w:val="lv-LV"/>
        </w:rPr>
      </w:pPr>
      <w:r w:rsidRPr="003B526A">
        <w:rPr>
          <w:rFonts w:ascii="Times New Roman" w:eastAsia="Times New Roman" w:hAnsi="Times New Roman" w:cs="Arial"/>
          <w:sz w:val="24"/>
          <w:szCs w:val="26"/>
          <w:lang w:val="lv-LV"/>
        </w:rPr>
        <w:t>4.3.2.</w:t>
      </w:r>
      <w:r w:rsidRPr="003B526A">
        <w:rPr>
          <w:rFonts w:ascii="Times New Roman" w:eastAsia="Times New Roman" w:hAnsi="Times New Roman" w:cs="Arial"/>
          <w:sz w:val="24"/>
          <w:szCs w:val="26"/>
          <w:lang w:val="lv-LV"/>
        </w:rPr>
        <w:tab/>
        <w:t xml:space="preserve">Finanšu piedāvājumā cenu norāda eiro (EUR) </w:t>
      </w:r>
      <w:r w:rsidRPr="003B526A">
        <w:rPr>
          <w:rFonts w:ascii="Times New Roman" w:eastAsia="Times New Roman" w:hAnsi="Times New Roman" w:cs="Arial"/>
          <w:bCs/>
          <w:sz w:val="24"/>
          <w:szCs w:val="26"/>
          <w:lang w:val="lv-LV"/>
        </w:rPr>
        <w:t>bez pievienotās vērtības nodokļa.</w:t>
      </w:r>
    </w:p>
    <w:p w14:paraId="7F36D96D"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4.3.3.</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bCs/>
          <w:sz w:val="24"/>
          <w:szCs w:val="24"/>
          <w:lang w:val="lv-LV"/>
        </w:rPr>
        <w:t>Finanšu piedāvājumu paraksta Pretendenta pilnvarota persona.</w:t>
      </w:r>
    </w:p>
    <w:p w14:paraId="764027BA"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3B526A">
        <w:rPr>
          <w:rFonts w:ascii="Times New Roman" w:eastAsia="Times New Roman" w:hAnsi="Times New Roman" w:cs="Arial"/>
          <w:b/>
          <w:bCs/>
          <w:kern w:val="32"/>
          <w:sz w:val="26"/>
          <w:szCs w:val="26"/>
          <w:lang w:val="lv-LV"/>
        </w:rPr>
        <w:t>5. Iepirkuma norise</w:t>
      </w:r>
    </w:p>
    <w:p w14:paraId="1640F199"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Par visiem ar iepirkuma organizēšanu un norisi saistītiem jautājumiem ir atbildīga Siguldas novada pašvaldības Iepirkuma komisija. Iepirkuma komisijas uzdevums ir izvēlēties Pretendentu, kura piedāvājums atbilst Nolikuma prasībām.</w:t>
      </w:r>
    </w:p>
    <w:p w14:paraId="54814B21"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3B526A">
        <w:rPr>
          <w:rFonts w:ascii="Times New Roman" w:eastAsia="Times New Roman" w:hAnsi="Times New Roman" w:cs="Arial"/>
          <w:b/>
          <w:bCs/>
          <w:kern w:val="32"/>
          <w:sz w:val="26"/>
          <w:szCs w:val="26"/>
          <w:lang w:val="lv-LV"/>
        </w:rPr>
        <w:t>5.1. Piedāvājumu vērtēšana</w:t>
      </w:r>
    </w:p>
    <w:p w14:paraId="7F2C14F0" w14:textId="77777777" w:rsidR="003B526A" w:rsidRPr="003B526A" w:rsidRDefault="003B526A" w:rsidP="003B526A">
      <w:pPr>
        <w:spacing w:after="0" w:line="240" w:lineRule="auto"/>
        <w:ind w:left="720" w:hanging="72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sz w:val="24"/>
          <w:szCs w:val="24"/>
          <w:lang w:val="lv-LV"/>
        </w:rPr>
        <w:t>5.1.1.</w:t>
      </w:r>
      <w:r w:rsidRPr="003B526A">
        <w:rPr>
          <w:rFonts w:ascii="Times New Roman" w:eastAsia="Times New Roman" w:hAnsi="Times New Roman" w:cs="Times New Roman"/>
          <w:sz w:val="24"/>
          <w:szCs w:val="24"/>
          <w:lang w:val="lv-LV"/>
        </w:rPr>
        <w:tab/>
        <w:t xml:space="preserve">Piedāvājumu noformējuma pārbaudi, Pretendentu atlasi, tehnisko piedāvājumu atbilstības pārbaudi un piedāvājuma izvēli saskaņā ar izraudzīto piedāvājuma izvēles kritēriju – saimnieciski visizdevīgākais piedāvājums, kuru nosaka vērtējot cenu, Iepirkuma komisija veic slēgtā sēdē. </w:t>
      </w:r>
    </w:p>
    <w:p w14:paraId="592C473A"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5.1.2.</w:t>
      </w:r>
      <w:r w:rsidRPr="003B526A">
        <w:rPr>
          <w:rFonts w:ascii="Times New Roman" w:eastAsia="Times New Roman" w:hAnsi="Times New Roman" w:cs="Times New Roman"/>
          <w:sz w:val="24"/>
          <w:szCs w:val="24"/>
          <w:lang w:val="lv-LV"/>
        </w:rPr>
        <w:tab/>
        <w:t>Ja Iepirkuma komisija konstatēs atšķirības starp Nolikuma 1. un 7.pielikumu, tad tiks vērtēta 1.pielikumā iekļautā informācija.</w:t>
      </w:r>
    </w:p>
    <w:p w14:paraId="12B568A5"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5.1.3.</w:t>
      </w:r>
      <w:r w:rsidRPr="003B526A">
        <w:rPr>
          <w:rFonts w:ascii="Times New Roman" w:eastAsia="Times New Roman" w:hAnsi="Times New Roman" w:cs="Times New Roman"/>
          <w:sz w:val="24"/>
          <w:szCs w:val="24"/>
          <w:lang w:val="lv-LV"/>
        </w:rPr>
        <w:tab/>
        <w:t>Vērtējot piedāvājumu, Iepirkuma komisija ņem vērā tā kopējo cenu bez pievienotās vērtības nodokļa.</w:t>
      </w:r>
    </w:p>
    <w:p w14:paraId="547C3CFC"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5.1.4.</w:t>
      </w:r>
      <w:r w:rsidRPr="003B526A">
        <w:rPr>
          <w:rFonts w:ascii="Times New Roman" w:eastAsia="Times New Roman" w:hAnsi="Times New Roman" w:cs="Times New Roman"/>
          <w:sz w:val="24"/>
          <w:szCs w:val="24"/>
          <w:lang w:val="lv-LV"/>
        </w:rPr>
        <w:tab/>
        <w:t xml:space="preserve">Iepirkuma komisija izvēlas no piedāvājumiem, kas atbilst Nolikuma prasībām saimnieciski visizdevīgāko piedāvājumu, kuru nosaka vērtējot cenu. </w:t>
      </w:r>
    </w:p>
    <w:p w14:paraId="3D3C6E7B"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3B526A">
        <w:rPr>
          <w:rFonts w:ascii="Times New Roman" w:eastAsia="Times New Roman" w:hAnsi="Times New Roman" w:cs="Arial"/>
          <w:b/>
          <w:bCs/>
          <w:kern w:val="32"/>
          <w:sz w:val="26"/>
          <w:szCs w:val="26"/>
          <w:lang w:val="lv-LV"/>
        </w:rPr>
        <w:t>5.2. Aritmētisku kļūdu labošana</w:t>
      </w:r>
    </w:p>
    <w:p w14:paraId="526743D7" w14:textId="77777777" w:rsidR="003B526A" w:rsidRPr="003B526A" w:rsidRDefault="003B526A" w:rsidP="003B526A">
      <w:pPr>
        <w:spacing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Aritmētisku kļūdu labošanu Iepirkuma komisija veic saskaņā ar Publisko iepirkumu likuma 41.panta devīto daļu.</w:t>
      </w:r>
    </w:p>
    <w:p w14:paraId="5EA2832B"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r w:rsidRPr="003B526A">
        <w:rPr>
          <w:rFonts w:ascii="Times New Roman" w:eastAsia="Times New Roman" w:hAnsi="Times New Roman" w:cs="Arial"/>
          <w:b/>
          <w:bCs/>
          <w:kern w:val="32"/>
          <w:sz w:val="26"/>
          <w:szCs w:val="26"/>
          <w:lang w:val="lv-LV"/>
        </w:rPr>
        <w:t>5.3. Nepamatoti lēta piedāvājuma noteikšana</w:t>
      </w:r>
    </w:p>
    <w:p w14:paraId="1B8EF053" w14:textId="77777777" w:rsidR="003B526A" w:rsidRPr="003B526A" w:rsidRDefault="003B526A" w:rsidP="003B526A">
      <w:pPr>
        <w:spacing w:after="0" w:line="240" w:lineRule="auto"/>
        <w:ind w:left="709" w:hanging="709"/>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5.4.</w:t>
      </w:r>
      <w:r w:rsidRPr="003B526A">
        <w:rPr>
          <w:rFonts w:ascii="Times New Roman" w:eastAsia="Times New Roman" w:hAnsi="Times New Roman" w:cs="Times New Roman"/>
          <w:sz w:val="24"/>
          <w:szCs w:val="24"/>
          <w:lang w:val="lv-LV"/>
        </w:rPr>
        <w:tab/>
        <w:t>Ja Pretendenta iesniegtais piedāvājums ir nepamatoti lēts, Iepirkuma komisija rīkojas saskaņā ar Publisko iepirkumu likuma 53.pantu.</w:t>
      </w:r>
    </w:p>
    <w:p w14:paraId="55A6629D"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p>
    <w:p w14:paraId="6B21FF4B" w14:textId="77777777" w:rsidR="003B526A" w:rsidRPr="003B526A" w:rsidRDefault="003B526A" w:rsidP="003B526A">
      <w:pPr>
        <w:spacing w:after="120" w:line="240" w:lineRule="auto"/>
        <w:ind w:left="709" w:hanging="709"/>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5.5.</w:t>
      </w:r>
      <w:r w:rsidRPr="003B526A">
        <w:rPr>
          <w:rFonts w:ascii="Times New Roman" w:eastAsia="Times New Roman" w:hAnsi="Times New Roman" w:cs="Times New Roman"/>
          <w:sz w:val="24"/>
          <w:szCs w:val="24"/>
          <w:lang w:val="lv-LV"/>
        </w:rPr>
        <w:tab/>
        <w:t>Gadījumā, ja iepirkumam tiks iesniegts tikai viens piedāvājums, kas pilnībā atbildīs Nolikuma prasībām, Pretendents, kas iesniedzis šo piedāvājumu, var tikt atzīts par iepirkuma uzvarētāju.</w:t>
      </w:r>
    </w:p>
    <w:p w14:paraId="124BCD6B" w14:textId="77777777" w:rsidR="003B526A" w:rsidRPr="003B526A" w:rsidRDefault="003B526A" w:rsidP="003B526A">
      <w:pPr>
        <w:spacing w:after="0" w:line="240" w:lineRule="auto"/>
        <w:ind w:left="709" w:hanging="709"/>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5.6.</w:t>
      </w:r>
      <w:r w:rsidRPr="003B526A">
        <w:rPr>
          <w:rFonts w:ascii="Times New Roman" w:eastAsia="Times New Roman" w:hAnsi="Times New Roman" w:cs="Times New Roman"/>
          <w:sz w:val="24"/>
          <w:szCs w:val="24"/>
          <w:lang w:val="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01144E61"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38" w:name="_Toc61422147"/>
      <w:bookmarkStart w:id="39" w:name="_Toc59334738"/>
      <w:r w:rsidRPr="003B526A">
        <w:rPr>
          <w:rFonts w:ascii="Times New Roman" w:eastAsia="Times New Roman" w:hAnsi="Times New Roman" w:cs="Arial"/>
          <w:b/>
          <w:bCs/>
          <w:kern w:val="32"/>
          <w:sz w:val="26"/>
          <w:szCs w:val="26"/>
          <w:lang w:val="lv-LV"/>
        </w:rPr>
        <w:t>6.Iepirkuma līgum</w:t>
      </w:r>
      <w:bookmarkEnd w:id="38"/>
      <w:r w:rsidRPr="003B526A">
        <w:rPr>
          <w:rFonts w:ascii="Times New Roman" w:eastAsia="Times New Roman" w:hAnsi="Times New Roman" w:cs="Arial"/>
          <w:b/>
          <w:bCs/>
          <w:kern w:val="32"/>
          <w:sz w:val="26"/>
          <w:szCs w:val="26"/>
          <w:lang w:val="lv-LV"/>
        </w:rPr>
        <w:t>i</w:t>
      </w:r>
    </w:p>
    <w:p w14:paraId="030F7DD0" w14:textId="77777777" w:rsidR="003B526A" w:rsidRPr="003B526A" w:rsidRDefault="003B526A" w:rsidP="003B526A">
      <w:pPr>
        <w:spacing w:before="120" w:after="120" w:line="240" w:lineRule="auto"/>
        <w:ind w:left="454" w:hanging="454"/>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6.1. Pasūtītājs slēgs iepirkuma līgumu (Nolikuma 8.pielikums) ar izraudzīto Pretendentu, pamatojoties uz tā iesniegto piedāvājumu un saskaņā ar iepirkuma Nolikumu. </w:t>
      </w:r>
    </w:p>
    <w:p w14:paraId="045A4C3D" w14:textId="77777777" w:rsidR="003B526A" w:rsidRPr="003B526A" w:rsidRDefault="003B526A" w:rsidP="003B526A">
      <w:pPr>
        <w:spacing w:before="120" w:after="120" w:line="240" w:lineRule="auto"/>
        <w:ind w:left="454"/>
        <w:jc w:val="both"/>
        <w:rPr>
          <w:rFonts w:ascii="Times New Roman" w:eastAsia="Times New Roman" w:hAnsi="Times New Roman" w:cs="Times New Roman"/>
          <w:i/>
          <w:color w:val="1F497D"/>
          <w:sz w:val="24"/>
          <w:szCs w:val="24"/>
          <w:lang w:val="lv-LV"/>
        </w:rPr>
      </w:pPr>
      <w:r w:rsidRPr="003B526A">
        <w:rPr>
          <w:rFonts w:ascii="Times New Roman" w:eastAsia="Times New Roman" w:hAnsi="Times New Roman" w:cs="Times New Roman"/>
          <w:sz w:val="24"/>
          <w:szCs w:val="24"/>
          <w:lang w:val="lv-LV"/>
        </w:rPr>
        <w:t>Avansa maksājumi nav paredzēti.</w:t>
      </w:r>
    </w:p>
    <w:p w14:paraId="172B7D90" w14:textId="239CB101" w:rsidR="003B526A" w:rsidRPr="003B526A" w:rsidRDefault="003B526A" w:rsidP="003B526A">
      <w:pPr>
        <w:spacing w:before="120" w:after="120" w:line="240" w:lineRule="auto"/>
        <w:ind w:left="454" w:hanging="454"/>
        <w:jc w:val="both"/>
        <w:rPr>
          <w:rFonts w:ascii="Times New Roman" w:eastAsia="Times New Roman" w:hAnsi="Times New Roman" w:cs="Times New Roman"/>
          <w:i/>
          <w:color w:val="1F497D"/>
          <w:sz w:val="24"/>
          <w:szCs w:val="24"/>
          <w:lang w:val="lv-LV"/>
        </w:rPr>
      </w:pPr>
      <w:r w:rsidRPr="003B526A">
        <w:rPr>
          <w:rFonts w:ascii="Times New Roman" w:eastAsia="Times New Roman" w:hAnsi="Times New Roman" w:cs="Times New Roman"/>
          <w:color w:val="000000"/>
          <w:sz w:val="24"/>
          <w:szCs w:val="24"/>
          <w:lang w:val="lv-LV"/>
        </w:rPr>
        <w:t>6.2.</w:t>
      </w:r>
      <w:r w:rsidRPr="003B526A">
        <w:rPr>
          <w:rFonts w:ascii="Times New Roman" w:eastAsia="Times New Roman" w:hAnsi="Times New Roman" w:cs="Times New Roman"/>
          <w:color w:val="000000"/>
          <w:sz w:val="24"/>
          <w:szCs w:val="24"/>
          <w:lang w:val="lv-LV"/>
        </w:rPr>
        <w:tab/>
      </w:r>
      <w:r w:rsidRPr="003B526A">
        <w:rPr>
          <w:rFonts w:ascii="Times New Roman" w:eastAsia="Times New Roman" w:hAnsi="Times New Roman" w:cs="Times New Roman"/>
          <w:sz w:val="24"/>
          <w:szCs w:val="24"/>
          <w:lang w:val="lv-LV"/>
        </w:rPr>
        <w:t>Uzvarējušam Pretendentam iepirkuma līgums ir jānoslēdz ar Pasūtītāju ne vēlāk, 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w:t>
      </w:r>
      <w:r w:rsidR="00551304">
        <w:rPr>
          <w:rFonts w:ascii="Times New Roman" w:eastAsia="Times New Roman" w:hAnsi="Times New Roman" w:cs="Times New Roman"/>
          <w:sz w:val="24"/>
          <w:szCs w:val="24"/>
          <w:lang w:val="lv-LV"/>
        </w:rPr>
        <w:t>.</w:t>
      </w:r>
    </w:p>
    <w:p w14:paraId="7A7CCDC1" w14:textId="77777777" w:rsidR="003B526A" w:rsidRPr="003B526A" w:rsidRDefault="003B526A" w:rsidP="003B526A">
      <w:pPr>
        <w:spacing w:before="120" w:after="120" w:line="240" w:lineRule="auto"/>
        <w:ind w:left="454" w:hanging="454"/>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6.3.</w:t>
      </w:r>
      <w:r w:rsidRPr="003B526A">
        <w:rPr>
          <w:rFonts w:ascii="Times New Roman" w:eastAsia="Times New Roman" w:hAnsi="Times New Roman" w:cs="Times New Roman"/>
          <w:sz w:val="24"/>
          <w:szCs w:val="24"/>
          <w:lang w:val="lv-LV"/>
        </w:rPr>
        <w:tab/>
        <w:t>Ja uzvarējušais Pretendents kavējas vai atsakās slēgt iepirkuma līgumu Nolikuma 6.2.punktā minētajā termiņā, iepirkuma līgums tiks slēgts ar nākamo Pretendentu, kurš iesniedzis saimnieciski izdevīgāko piedāvājumu.</w:t>
      </w:r>
    </w:p>
    <w:p w14:paraId="20EE610C" w14:textId="77777777" w:rsidR="003B526A" w:rsidRPr="003B526A" w:rsidRDefault="003B526A" w:rsidP="003B526A">
      <w:pPr>
        <w:spacing w:after="120" w:line="240" w:lineRule="auto"/>
        <w:ind w:left="432" w:hanging="432"/>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6.4.</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Grozījumus iepirkuma līgumā, izdara, ievērojot Publisko iepirkumu likuma 61.panta noteikumus.</w:t>
      </w:r>
    </w:p>
    <w:p w14:paraId="740DCD9E"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40" w:name="_Toc61422148"/>
      <w:r w:rsidRPr="003B526A">
        <w:rPr>
          <w:rFonts w:ascii="Times New Roman" w:eastAsia="Times New Roman" w:hAnsi="Times New Roman" w:cs="Arial"/>
          <w:b/>
          <w:bCs/>
          <w:kern w:val="32"/>
          <w:sz w:val="26"/>
          <w:szCs w:val="26"/>
          <w:lang w:val="lv-LV"/>
        </w:rPr>
        <w:t>7.Iepirkuma komisijas tiesības un pienākumi</w:t>
      </w:r>
      <w:bookmarkEnd w:id="39"/>
      <w:bookmarkEnd w:id="40"/>
    </w:p>
    <w:p w14:paraId="50961272" w14:textId="77777777" w:rsidR="003B526A" w:rsidRPr="003B526A" w:rsidRDefault="003B526A" w:rsidP="003B526A">
      <w:pPr>
        <w:keepNext/>
        <w:spacing w:before="240" w:after="240" w:line="240" w:lineRule="auto"/>
        <w:ind w:left="360"/>
        <w:outlineLvl w:val="1"/>
        <w:rPr>
          <w:rFonts w:ascii="Times New Roman" w:eastAsia="Times New Roman" w:hAnsi="Times New Roman" w:cs="Arial"/>
          <w:b/>
          <w:bCs/>
          <w:iCs/>
          <w:sz w:val="26"/>
          <w:szCs w:val="26"/>
          <w:lang w:val="lv-LV"/>
        </w:rPr>
      </w:pPr>
      <w:bookmarkStart w:id="41" w:name="_Toc59334739"/>
      <w:bookmarkStart w:id="42" w:name="_Toc61422149"/>
      <w:r w:rsidRPr="003B526A">
        <w:rPr>
          <w:rFonts w:ascii="Times New Roman" w:eastAsia="Times New Roman" w:hAnsi="Times New Roman" w:cs="Arial"/>
          <w:b/>
          <w:bCs/>
          <w:iCs/>
          <w:sz w:val="26"/>
          <w:szCs w:val="26"/>
          <w:lang w:val="lv-LV"/>
        </w:rPr>
        <w:t>7.1.Iepirkuma komisijas tiesības</w:t>
      </w:r>
      <w:bookmarkEnd w:id="41"/>
      <w:bookmarkEnd w:id="42"/>
    </w:p>
    <w:p w14:paraId="284E768F"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7.1.1.</w:t>
      </w:r>
      <w:r w:rsidRPr="003B526A">
        <w:rPr>
          <w:rFonts w:ascii="Times New Roman" w:eastAsia="Times New Roman" w:hAnsi="Times New Roman" w:cs="Times New Roman"/>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652708F0"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7.1.2.</w:t>
      </w:r>
      <w:r w:rsidRPr="003B526A">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258ED9D9"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7.1.3.</w:t>
      </w:r>
      <w:r w:rsidRPr="003B526A">
        <w:rPr>
          <w:rFonts w:ascii="Times New Roman" w:eastAsia="Times New Roman" w:hAnsi="Times New Roman" w:cs="Times New Roman"/>
          <w:sz w:val="24"/>
          <w:szCs w:val="24"/>
          <w:lang w:val="lv-LV"/>
        </w:rPr>
        <w:tab/>
        <w:t>Pieaicināt ekspertu Pretendenta piedāvājuma noformējuma pārbaudei, piedāvājuma atbilstības pārbaudei, kā arī piedāvājuma vērtēšanai.</w:t>
      </w:r>
    </w:p>
    <w:p w14:paraId="74481A91"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7.1.4.</w:t>
      </w:r>
      <w:r w:rsidRPr="003B526A">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3B526A">
        <w:rPr>
          <w:rFonts w:ascii="Times New Roman" w:eastAsia="Times New Roman" w:hAnsi="Times New Roman" w:cs="Times New Roman"/>
          <w:sz w:val="24"/>
          <w:szCs w:val="24"/>
          <w:lang w:val="lv-LV"/>
        </w:rPr>
        <w:softHyphen/>
        <w:t>šanai.</w:t>
      </w:r>
    </w:p>
    <w:p w14:paraId="0D302A7C"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7.1.5.</w:t>
      </w:r>
      <w:r w:rsidRPr="003B526A">
        <w:rPr>
          <w:rFonts w:ascii="Times New Roman" w:eastAsia="Times New Roman" w:hAnsi="Times New Roman" w:cs="Times New Roman"/>
          <w:sz w:val="24"/>
          <w:szCs w:val="24"/>
          <w:lang w:val="lv-LV"/>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0BDA89A1"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7.1.6.</w:t>
      </w:r>
      <w:r w:rsidRPr="003B526A">
        <w:rPr>
          <w:rFonts w:ascii="Times New Roman" w:eastAsia="Times New Roman" w:hAnsi="Times New Roman" w:cs="Times New Roman"/>
          <w:sz w:val="24"/>
          <w:szCs w:val="24"/>
          <w:lang w:val="lv-LV"/>
        </w:rPr>
        <w:tab/>
        <w:t xml:space="preserve">Ja Pretendenta </w:t>
      </w:r>
      <w:smartTag w:uri="schemas-tilde-lv/tildestengine" w:element="veidnes">
        <w:smartTagPr>
          <w:attr w:name="text" w:val="pieteikums"/>
          <w:attr w:name="baseform" w:val="pieteikums"/>
          <w:attr w:name="id" w:val="-1"/>
        </w:smartTagPr>
        <w:r w:rsidRPr="003B526A">
          <w:rPr>
            <w:rFonts w:ascii="Times New Roman" w:eastAsia="Times New Roman" w:hAnsi="Times New Roman" w:cs="Times New Roman"/>
            <w:sz w:val="24"/>
            <w:szCs w:val="24"/>
            <w:lang w:val="lv-LV"/>
          </w:rPr>
          <w:t>pieteikums</w:t>
        </w:r>
      </w:smartTag>
      <w:r w:rsidRPr="003B526A">
        <w:rPr>
          <w:rFonts w:ascii="Times New Roman" w:eastAsia="Times New Roman" w:hAnsi="Times New Roman" w:cs="Times New Roman"/>
          <w:sz w:val="24"/>
          <w:szCs w:val="24"/>
          <w:lang w:val="lv-LV"/>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9DE89E7"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7.1.7.</w:t>
      </w:r>
      <w:r w:rsidRPr="003B526A">
        <w:rPr>
          <w:rFonts w:ascii="Times New Roman" w:eastAsia="Times New Roman" w:hAnsi="Times New Roman" w:cs="Times New Roman"/>
          <w:sz w:val="24"/>
          <w:szCs w:val="24"/>
          <w:lang w:val="lv-LV"/>
        </w:rPr>
        <w:tab/>
        <w:t>Normatīvajos aktos noteiktajā kārtībā labot aritmētiskās kļūdas Pretendentu finanšu piedāvājumos, informējot par to Pretendentu.</w:t>
      </w:r>
    </w:p>
    <w:p w14:paraId="495D4766"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7.1.8.  Izvēlēties nākamo saimnieciski visizdevīgāko piedāvājumu, ja izraudzītais Pretendents atsakās slēgt iepirkuma līgumu ar Pasūtītāju. </w:t>
      </w:r>
    </w:p>
    <w:p w14:paraId="1A88DDC9" w14:textId="77777777" w:rsidR="003B526A" w:rsidRPr="003B526A" w:rsidRDefault="003B526A" w:rsidP="003B526A">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7.1.9.</w:t>
      </w:r>
      <w:r w:rsidRPr="003B526A">
        <w:rPr>
          <w:rFonts w:ascii="Times New Roman" w:eastAsia="Times New Roman" w:hAnsi="Times New Roman" w:cs="Times New Roman"/>
          <w:sz w:val="24"/>
          <w:szCs w:val="24"/>
          <w:lang w:val="lv-LV"/>
        </w:rPr>
        <w:tab/>
        <w:t>Lemt par iepirkuma izbeigšanu vai pārtraukšanu.</w:t>
      </w:r>
    </w:p>
    <w:p w14:paraId="0FB137AC" w14:textId="77777777" w:rsidR="003B526A" w:rsidRPr="003B526A" w:rsidRDefault="003B526A" w:rsidP="003B526A">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eastAsia="ar-SA"/>
        </w:rPr>
        <w:t>7.1.10.</w:t>
      </w:r>
      <w:r w:rsidRPr="003B526A">
        <w:rPr>
          <w:rFonts w:ascii="Times New Roman" w:eastAsia="Times New Roman" w:hAnsi="Times New Roman" w:cs="Times New Roman"/>
          <w:sz w:val="24"/>
          <w:szCs w:val="24"/>
          <w:lang w:val="lv-LV" w:eastAsia="ar-SA"/>
        </w:rPr>
        <w:tab/>
        <w:t>Neizvēlēties nevienu no piedāvājumiem, ja tie pārsniedz Siguldas novada pašvaldības budžetā piešķirtos līdzekļus.</w:t>
      </w:r>
    </w:p>
    <w:p w14:paraId="1CB1782F" w14:textId="77777777" w:rsidR="003B526A" w:rsidRPr="003B526A" w:rsidRDefault="003B526A" w:rsidP="003B526A">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7.1.11.</w:t>
      </w:r>
      <w:r w:rsidRPr="003B526A">
        <w:rPr>
          <w:rFonts w:ascii="Times New Roman" w:eastAsia="Times New Roman" w:hAnsi="Times New Roman" w:cs="Times New Roman"/>
          <w:sz w:val="24"/>
          <w:szCs w:val="24"/>
          <w:lang w:val="lv-LV"/>
        </w:rPr>
        <w:tab/>
        <w:t>Noraidīt piedāvājumus, ja tie neatbilst iepirkuma Nolikuma prasībām.</w:t>
      </w:r>
    </w:p>
    <w:p w14:paraId="5F5C6D7A" w14:textId="77777777" w:rsidR="003B526A" w:rsidRPr="003B526A" w:rsidRDefault="003B526A" w:rsidP="003B526A">
      <w:pPr>
        <w:spacing w:after="0" w:line="240" w:lineRule="auto"/>
        <w:ind w:left="851" w:hanging="851"/>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7.1.12.</w:t>
      </w:r>
      <w:r w:rsidRPr="003B526A">
        <w:rPr>
          <w:rFonts w:ascii="Times New Roman" w:eastAsia="Times New Roman" w:hAnsi="Times New Roman" w:cs="Times New Roman"/>
          <w:sz w:val="24"/>
          <w:szCs w:val="24"/>
          <w:lang w:val="lv-LV"/>
        </w:rPr>
        <w:tab/>
        <w:t>Iepirkuma komisija patur sev tiesības nekomentēt iepirkuma norises gaitu.</w:t>
      </w:r>
    </w:p>
    <w:p w14:paraId="77E0C951" w14:textId="77777777" w:rsidR="003B526A" w:rsidRPr="003B526A" w:rsidRDefault="003B526A" w:rsidP="003B526A">
      <w:pPr>
        <w:tabs>
          <w:tab w:val="left" w:pos="851"/>
        </w:tabs>
        <w:spacing w:after="0" w:line="240" w:lineRule="auto"/>
        <w:ind w:left="720" w:hanging="72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7.1.13.</w:t>
      </w:r>
      <w:r w:rsidRPr="003B526A">
        <w:rPr>
          <w:rFonts w:ascii="Times New Roman" w:eastAsia="Times New Roman" w:hAnsi="Times New Roman" w:cs="Times New Roman"/>
          <w:sz w:val="24"/>
          <w:szCs w:val="24"/>
          <w:lang w:val="lv-LV"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05982D21"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3A07F27A"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iCs/>
          <w:sz w:val="24"/>
          <w:szCs w:val="24"/>
          <w:lang w:val="lv-LV" w:eastAsia="lv-LV"/>
        </w:rPr>
        <w:t>.</w:t>
      </w:r>
      <w:r w:rsidRPr="003B526A">
        <w:rPr>
          <w:rFonts w:ascii="Times New Roman" w:eastAsia="Times New Roman" w:hAnsi="Times New Roman" w:cs="Times New Roman"/>
          <w:sz w:val="24"/>
          <w:szCs w:val="24"/>
          <w:lang w:val="lv-LV"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5DEE0198"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0EC004CE"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5" w:anchor="p1" w:tgtFrame="_blank" w:history="1">
        <w:r w:rsidRPr="003B526A">
          <w:rPr>
            <w:rFonts w:ascii="Times New Roman" w:eastAsia="Times New Roman" w:hAnsi="Times New Roman" w:cs="Times New Roman"/>
            <w:sz w:val="24"/>
            <w:szCs w:val="24"/>
            <w:u w:val="single"/>
            <w:lang w:val="lv-LV" w:eastAsia="lv-LV"/>
          </w:rPr>
          <w:t xml:space="preserve">1., 2. </w:t>
        </w:r>
      </w:hyperlink>
      <w:r w:rsidRPr="003B526A">
        <w:rPr>
          <w:rFonts w:ascii="Times New Roman" w:eastAsia="Times New Roman" w:hAnsi="Times New Roman" w:cs="Times New Roman"/>
          <w:sz w:val="24"/>
          <w:szCs w:val="24"/>
          <w:lang w:val="lv-LV" w:eastAsia="lv-LV"/>
        </w:rPr>
        <w:t xml:space="preserve">un </w:t>
      </w:r>
      <w:hyperlink r:id="rId16" w:anchor="p2" w:tgtFrame="_blank" w:history="1">
        <w:r w:rsidRPr="003B526A">
          <w:rPr>
            <w:rFonts w:ascii="Times New Roman" w:eastAsia="Times New Roman" w:hAnsi="Times New Roman" w:cs="Times New Roman"/>
            <w:sz w:val="24"/>
            <w:szCs w:val="24"/>
            <w:u w:val="single"/>
            <w:lang w:val="lv-LV" w:eastAsia="lv-LV"/>
          </w:rPr>
          <w:t>3.punktā</w:t>
        </w:r>
      </w:hyperlink>
      <w:r w:rsidRPr="003B526A">
        <w:rPr>
          <w:rFonts w:ascii="Times New Roman" w:eastAsia="Times New Roman" w:hAnsi="Times New Roman" w:cs="Times New Roman"/>
          <w:sz w:val="24"/>
          <w:szCs w:val="24"/>
          <w:lang w:val="lv-LV" w:eastAsia="lv-LV"/>
        </w:rPr>
        <w:t>) minētie nosacījumi (PIL 9.panta astotās daļas 4.punkts);</w:t>
      </w:r>
    </w:p>
    <w:p w14:paraId="77850B7B" w14:textId="77777777" w:rsidR="003B526A" w:rsidRPr="003B526A" w:rsidRDefault="003B526A" w:rsidP="003B526A">
      <w:pPr>
        <w:spacing w:after="0" w:line="240" w:lineRule="auto"/>
        <w:ind w:left="1701" w:hanging="708"/>
        <w:jc w:val="both"/>
        <w:rPr>
          <w:rFonts w:ascii="Times New Roman" w:eastAsia="Arial Unicode MS" w:hAnsi="Times New Roman" w:cs="Times New Roman"/>
          <w:sz w:val="24"/>
          <w:szCs w:val="24"/>
          <w:lang w:val="lv-LV" w:eastAsia="lv-LV"/>
        </w:rPr>
      </w:pPr>
      <w:r w:rsidRPr="003B526A">
        <w:rPr>
          <w:rFonts w:ascii="Times New Roman" w:eastAsia="Times New Roman" w:hAnsi="Times New Roman" w:cs="Times New Roman"/>
          <w:color w:val="000000"/>
          <w:sz w:val="24"/>
          <w:szCs w:val="24"/>
          <w:lang w:val="lv-LV" w:eastAsia="lv-LV"/>
        </w:rPr>
        <w:t>7.1.13.5</w:t>
      </w:r>
      <w:r w:rsidRPr="003B526A">
        <w:rPr>
          <w:rFonts w:ascii="Times New Roman" w:eastAsia="Times New Roman" w:hAnsi="Times New Roman" w:cs="Times New Roman"/>
          <w:color w:val="414142"/>
          <w:sz w:val="24"/>
          <w:szCs w:val="24"/>
          <w:lang w:val="lv-LV" w:eastAsia="lv-LV"/>
        </w:rPr>
        <w:t>.</w:t>
      </w:r>
      <w:r w:rsidRPr="003B526A">
        <w:rPr>
          <w:rFonts w:ascii="Times New Roman" w:eastAsia="Times New Roman" w:hAnsi="Times New Roman" w:cs="Times New Roman"/>
          <w:sz w:val="24"/>
          <w:szCs w:val="24"/>
          <w:lang w:val="lv-LV" w:eastAsia="lv-LV"/>
        </w:rPr>
        <w:t>pretendents ir ārzonā reģistrēta juridiskā persona vai personu apvienība.</w:t>
      </w:r>
    </w:p>
    <w:p w14:paraId="461653D0"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7.1.14.</w:t>
      </w:r>
      <w:r w:rsidRPr="003B526A">
        <w:rPr>
          <w:rFonts w:ascii="Times New Roman" w:eastAsia="Times New Roman" w:hAnsi="Times New Roman" w:cs="Times New Roman"/>
          <w:sz w:val="24"/>
          <w:szCs w:val="24"/>
          <w:lang w:val="lv-LV" w:eastAsia="lv-LV"/>
        </w:rPr>
        <w:tab/>
        <w:t>Lai pārbaudītu, vai pretendents nav izslēdzams no dalības iepirkumā nolikuma 7.1.13.1., 7.1.13.2. un 7.1.13.4.apakšpunktā (PIL 9.panta astotās daļas 1., 2. vai 4.punktā) minēto apstākļu dēļ, iepirkuma komisija:</w:t>
      </w:r>
    </w:p>
    <w:p w14:paraId="619A1C37"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70395906" w14:textId="77777777" w:rsidR="003B526A" w:rsidRPr="003B526A" w:rsidRDefault="003B526A" w:rsidP="003B526A">
      <w:pPr>
        <w:spacing w:after="0" w:line="240" w:lineRule="auto"/>
        <w:ind w:left="2552" w:hanging="851"/>
        <w:jc w:val="both"/>
        <w:rPr>
          <w:rFonts w:ascii="Times New Roman" w:eastAsia="Times New Roman" w:hAnsi="Times New Roman" w:cs="Times New Roman"/>
          <w:sz w:val="24"/>
          <w:szCs w:val="24"/>
          <w:lang w:val="lv-LV" w:eastAsia="lv-LV"/>
        </w:rPr>
      </w:pPr>
      <w:r w:rsidRPr="003B526A">
        <w:rPr>
          <w:rFonts w:ascii="Times New Roman" w:hAnsi="Times New Roman" w:cs="Times New Roman"/>
          <w:color w:val="000000"/>
          <w:sz w:val="24"/>
          <w:szCs w:val="24"/>
          <w:lang w:val="lv-LV"/>
        </w:rPr>
        <w:t xml:space="preserve">7.1.14.1.1.par nolikuma 7.1.12.1. </w:t>
      </w:r>
      <w:r w:rsidRPr="003B526A">
        <w:rPr>
          <w:rFonts w:ascii="Times New Roman" w:hAnsi="Times New Roman" w:cs="Times New Roman"/>
          <w:sz w:val="24"/>
          <w:szCs w:val="24"/>
          <w:lang w:val="lv-LV"/>
        </w:rPr>
        <w:t>un 7.1.13.5.</w:t>
      </w:r>
      <w:r w:rsidRPr="003B526A">
        <w:rPr>
          <w:rFonts w:ascii="Times New Roman" w:hAnsi="Times New Roman" w:cs="Times New Roman"/>
          <w:color w:val="000000"/>
          <w:sz w:val="24"/>
          <w:szCs w:val="24"/>
          <w:lang w:val="lv-LV"/>
        </w:rPr>
        <w:t>apakšpunktā (PIL 9.panta astotās daļas 1</w:t>
      </w:r>
      <w:r w:rsidRPr="003B526A">
        <w:rPr>
          <w:rFonts w:ascii="Times New Roman" w:hAnsi="Times New Roman" w:cs="Times New Roman"/>
          <w:sz w:val="24"/>
          <w:szCs w:val="24"/>
          <w:lang w:val="lv-LV"/>
        </w:rPr>
        <w:t>. un 5.punktā</w:t>
      </w:r>
      <w:r w:rsidRPr="003B526A">
        <w:rPr>
          <w:rFonts w:ascii="Times New Roman" w:hAnsi="Times New Roman" w:cs="Times New Roman"/>
          <w:color w:val="000000"/>
          <w:sz w:val="24"/>
          <w:szCs w:val="24"/>
          <w:lang w:val="lv-LV"/>
        </w:rPr>
        <w:t>) minētajiem faktiem – no Uzņēmumu reģistra;</w:t>
      </w:r>
    </w:p>
    <w:p w14:paraId="63191C5C" w14:textId="77777777" w:rsidR="003B526A" w:rsidRPr="003B526A" w:rsidRDefault="003B526A" w:rsidP="003B526A">
      <w:pPr>
        <w:spacing w:after="0" w:line="240" w:lineRule="auto"/>
        <w:ind w:left="2552" w:hanging="851"/>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7.1.14.1.2.par nolikuma 7.1.14.2.apakšpunktā (PIL 9.panta astotās daļas 2.punktā) minēto faktu – no Valsts ieņēmumu dienesta un Latvijas pašvaldībām. Komisija attiecīgo informāciju no Valsts ieņēmumu dienesta un Latvijas </w:t>
      </w:r>
      <w:r w:rsidRPr="003B526A">
        <w:rPr>
          <w:rFonts w:ascii="Times New Roman" w:eastAsia="Times New Roman" w:hAnsi="Times New Roman" w:cs="Times New Roman"/>
          <w:sz w:val="24"/>
          <w:szCs w:val="24"/>
          <w:lang w:val="lv-LV" w:eastAsia="lv-LV"/>
        </w:rPr>
        <w:lastRenderedPageBreak/>
        <w:t>pašvaldībām ir tiesīga saņemt, neprasot pretendenta un PIL 9.panta astotās daļas 4.punktā minētās personas piekrišanu;</w:t>
      </w:r>
    </w:p>
    <w:p w14:paraId="5561E5E3"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27BD27F5" w14:textId="77777777" w:rsidR="003B526A" w:rsidRPr="003B526A" w:rsidRDefault="003B526A" w:rsidP="003B526A">
      <w:pPr>
        <w:spacing w:after="0" w:line="240" w:lineRule="auto"/>
        <w:ind w:left="851" w:hanging="851"/>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7.1.15. Atkarībā no atbilstoši nolikuma 7.1.14.1.2.apakšpunktam veiktās pārbaudes rezultātiem iepirkuma komisija:</w:t>
      </w:r>
    </w:p>
    <w:p w14:paraId="1EB2AA76"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w:t>
      </w:r>
    </w:p>
    <w:p w14:paraId="47423D25"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 Ja noteiktajā termiņā apliecinājums nav iesniegts, komisija pretendentu izslēdz no dalības iepirkumā.</w:t>
      </w:r>
    </w:p>
    <w:p w14:paraId="53308AD5" w14:textId="77777777" w:rsidR="003B526A" w:rsidRPr="003B526A" w:rsidRDefault="003B526A" w:rsidP="003B526A">
      <w:pPr>
        <w:spacing w:after="0" w:line="240" w:lineRule="auto"/>
        <w:ind w:left="851" w:hanging="851"/>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7.1.16. Pretendents, lai apliecinātu, ka tam un PIL 9.panta astotās daļas 4.punktā minētajai personai nebija nodokļu parādu, tai skaitā valsts sociālās apdrošināšanas iemaksu parādu, kas kopsummā Latvijā pārsniedz 150 </w:t>
      </w:r>
      <w:proofErr w:type="spellStart"/>
      <w:r w:rsidRPr="003B526A">
        <w:rPr>
          <w:rFonts w:ascii="Times New Roman" w:eastAsia="Times New Roman" w:hAnsi="Times New Roman" w:cs="Times New Roman"/>
          <w:i/>
          <w:iCs/>
          <w:sz w:val="24"/>
          <w:szCs w:val="24"/>
          <w:lang w:val="lv-LV" w:eastAsia="lv-LV"/>
        </w:rPr>
        <w:t>euro</w:t>
      </w:r>
      <w:proofErr w:type="spellEnd"/>
      <w:r w:rsidRPr="003B526A">
        <w:rPr>
          <w:rFonts w:ascii="Times New Roman" w:eastAsia="Times New Roman" w:hAnsi="Times New Roman" w:cs="Times New Roman"/>
          <w:sz w:val="24"/>
          <w:szCs w:val="24"/>
          <w:lang w:val="lv-LV" w:eastAsia="lv-LV"/>
        </w:rPr>
        <w:t xml:space="preserve">, nolikuma 7.1.15.2.apakšpunktā minētajā termiņā iesniedz: </w:t>
      </w:r>
    </w:p>
    <w:p w14:paraId="084AF7C8"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3F10646F"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7.1.16.2. pašvaldības izdotu izziņu par to, ka attiecīgajai personai nebija nekustamā īpašuma nodokļa parādu;</w:t>
      </w:r>
    </w:p>
    <w:p w14:paraId="72E9D9AD" w14:textId="77777777" w:rsidR="003B526A" w:rsidRPr="003B526A" w:rsidRDefault="003B526A" w:rsidP="003B526A">
      <w:pPr>
        <w:spacing w:after="0" w:line="240" w:lineRule="auto"/>
        <w:ind w:left="1701" w:hanging="708"/>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color w:val="000000"/>
          <w:sz w:val="24"/>
          <w:szCs w:val="24"/>
          <w:lang w:val="lv-LV" w:eastAsia="lv-LV"/>
        </w:rPr>
        <w:t xml:space="preserve">7.1.16.3. </w:t>
      </w:r>
      <w:r w:rsidRPr="003B526A">
        <w:rPr>
          <w:rFonts w:ascii="Times New Roman" w:eastAsia="Times New Roman" w:hAnsi="Times New Roman" w:cs="Times New Roman"/>
          <w:sz w:val="24"/>
          <w:szCs w:val="24"/>
          <w:lang w:val="lv-LV" w:eastAsia="lv-LV"/>
        </w:rPr>
        <w:t xml:space="preserve">Valsts ieņēmumu dienesta vai pašvaldības kompetentas institūcijas izdota lēmuma kopiju par nodokļu samaksas termiņa pagarināšanu vai atlikšanu vai citus objektīvus pierādījumus par nodokļu parādu </w:t>
      </w:r>
      <w:proofErr w:type="spellStart"/>
      <w:r w:rsidRPr="003B526A">
        <w:rPr>
          <w:rFonts w:ascii="Times New Roman" w:eastAsia="Times New Roman" w:hAnsi="Times New Roman" w:cs="Times New Roman"/>
          <w:sz w:val="24"/>
          <w:szCs w:val="24"/>
          <w:lang w:val="lv-LV" w:eastAsia="lv-LV"/>
        </w:rPr>
        <w:t>neesību</w:t>
      </w:r>
      <w:proofErr w:type="spellEnd"/>
      <w:r w:rsidRPr="003B526A">
        <w:rPr>
          <w:rFonts w:ascii="Times New Roman" w:eastAsia="Times New Roman" w:hAnsi="Times New Roman" w:cs="Times New Roman"/>
          <w:sz w:val="24"/>
          <w:szCs w:val="24"/>
          <w:lang w:val="lv-LV" w:eastAsia="lv-LV"/>
        </w:rPr>
        <w:t>.</w:t>
      </w:r>
    </w:p>
    <w:p w14:paraId="1050BC82" w14:textId="77777777" w:rsidR="003B526A" w:rsidRPr="003B526A" w:rsidRDefault="003B526A" w:rsidP="003B526A">
      <w:pPr>
        <w:spacing w:after="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w:t>
      </w:r>
      <w:r w:rsidRPr="003B526A">
        <w:rPr>
          <w:rFonts w:ascii="Times New Roman" w:eastAsia="Times New Roman" w:hAnsi="Times New Roman" w:cs="Times New Roman"/>
          <w:sz w:val="24"/>
          <w:szCs w:val="24"/>
          <w:lang w:val="lv-LV"/>
        </w:rPr>
        <w:lastRenderedPageBreak/>
        <w:t xml:space="preserve">astotās daļas 4.punktā minētās personas apliecinājumu kompetentai izpildvaras vai tiesu varas iestādei, zvērinātam notāram vai kompetentai attiecīgās nozares organizācijai to reģistrācijas (pastāvīgās dzīvesvietas) valstī.  </w:t>
      </w:r>
    </w:p>
    <w:p w14:paraId="045C880B" w14:textId="77777777" w:rsidR="003B526A" w:rsidRPr="003B526A" w:rsidRDefault="003B526A" w:rsidP="003B526A">
      <w:pPr>
        <w:spacing w:before="240" w:after="240" w:line="240" w:lineRule="auto"/>
        <w:rPr>
          <w:rFonts w:ascii="Times New Roman" w:eastAsia="Times New Roman" w:hAnsi="Times New Roman" w:cs="Times New Roman"/>
          <w:b/>
          <w:bCs/>
          <w:sz w:val="26"/>
          <w:szCs w:val="26"/>
          <w:lang w:val="lv-LV"/>
        </w:rPr>
      </w:pPr>
      <w:bookmarkStart w:id="43" w:name="_Toc59334740"/>
      <w:bookmarkStart w:id="44" w:name="_Toc61422150"/>
      <w:r w:rsidRPr="003B526A">
        <w:rPr>
          <w:rFonts w:ascii="Times New Roman" w:eastAsia="Times New Roman" w:hAnsi="Times New Roman" w:cs="Times New Roman"/>
          <w:b/>
          <w:bCs/>
          <w:sz w:val="26"/>
          <w:szCs w:val="26"/>
          <w:lang w:val="lv-LV"/>
        </w:rPr>
        <w:t xml:space="preserve">7.2. </w:t>
      </w:r>
      <w:r w:rsidRPr="003B526A">
        <w:rPr>
          <w:rFonts w:ascii="Times New Roman" w:eastAsia="Times New Roman" w:hAnsi="Times New Roman" w:cs="Times New Roman"/>
          <w:b/>
          <w:bCs/>
          <w:sz w:val="26"/>
          <w:szCs w:val="26"/>
          <w:lang w:val="lv-LV"/>
        </w:rPr>
        <w:tab/>
        <w:t>Iepirkuma komisijas pienākumi</w:t>
      </w:r>
      <w:bookmarkEnd w:id="43"/>
      <w:bookmarkEnd w:id="44"/>
    </w:p>
    <w:p w14:paraId="6CDBC60A" w14:textId="77777777" w:rsidR="003B526A" w:rsidRPr="003B526A" w:rsidRDefault="003B526A" w:rsidP="003B526A">
      <w:pPr>
        <w:spacing w:before="120" w:after="120" w:line="240" w:lineRule="auto"/>
        <w:ind w:left="720" w:hanging="720"/>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7.2.1. Nodrošināt iepirkuma norisi un dokumentēšanu.</w:t>
      </w:r>
    </w:p>
    <w:p w14:paraId="464968BD"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7.2.2. Nodrošināt Pretendentu brīvu konkurenci, kā arī vienlīdzīgu un taisnīgu attieksmi pret tiem.</w:t>
      </w:r>
    </w:p>
    <w:p w14:paraId="09440549"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7.2.3. Pēc ieinteresēto personu pieprasījuma normatīvajos aktos noteiktajā kārtībā sniegt informāciju par Nolikumu.</w:t>
      </w:r>
    </w:p>
    <w:p w14:paraId="118B8735"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7.2.4. Vērtēt Pretendentus un to iesniegtos piedāvājumus saskaņā ar Publisko iepirkumu likumu, citiem normatīvajiem aktiem un šo Nolikumu, izvēlēties Pretendenta piedāvājumu vai pieņemt lēmumu par iepirkuma izbeigšanu bez rezultātiem, vai iepirkuma pārtraukšanu. </w:t>
      </w:r>
    </w:p>
    <w:p w14:paraId="30CEACE2"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7.2.5.</w:t>
      </w:r>
      <w:r w:rsidRPr="003B526A">
        <w:rPr>
          <w:rFonts w:ascii="Times New Roman" w:eastAsia="Times New Roman" w:hAnsi="Times New Roman" w:cs="Times New Roman"/>
          <w:sz w:val="24"/>
          <w:szCs w:val="24"/>
          <w:lang w:val="lv-LV"/>
        </w:rPr>
        <w:tab/>
        <w:t>Rakstiski informēt Pretendentus par iesniegto materiālu vērtēšanas gaitā konstatētām aritmētiskām kļūdām.</w:t>
      </w:r>
    </w:p>
    <w:p w14:paraId="03CB2F86"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7.2.6.</w:t>
      </w:r>
      <w:r w:rsidRPr="003B526A">
        <w:rPr>
          <w:rFonts w:ascii="Times New Roman" w:eastAsia="Times New Roman" w:hAnsi="Times New Roman" w:cs="Times New Roman"/>
          <w:sz w:val="24"/>
          <w:szCs w:val="24"/>
          <w:lang w:val="lv-LV"/>
        </w:rPr>
        <w:tab/>
        <w:t>Lemt par piedāvājuma atdošanu Pretendentam gadījumos, kad nav ievērota šajā Nolikumā noteiktā piedāvājumu iesniegšanas kārtība.</w:t>
      </w:r>
    </w:p>
    <w:p w14:paraId="24EADDDB"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7.2.7.</w:t>
      </w:r>
      <w:r w:rsidRPr="003B526A">
        <w:rPr>
          <w:rFonts w:ascii="Times New Roman" w:eastAsia="Times New Roman" w:hAnsi="Times New Roman" w:cs="Times New Roman"/>
          <w:sz w:val="24"/>
          <w:szCs w:val="24"/>
          <w:lang w:val="lv-LV"/>
        </w:rPr>
        <w:tab/>
        <w:t>Noteikt iepirkuma uzvarētāju.</w:t>
      </w:r>
    </w:p>
    <w:p w14:paraId="614DDA8C"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7.2.8.</w:t>
      </w:r>
      <w:r w:rsidRPr="003B526A">
        <w:rPr>
          <w:rFonts w:ascii="Times New Roman" w:eastAsia="Times New Roman" w:hAnsi="Times New Roman" w:cs="Times New Roman"/>
          <w:sz w:val="24"/>
          <w:szCs w:val="24"/>
          <w:lang w:val="lv-LV"/>
        </w:rPr>
        <w:tab/>
        <w:t>3 (trīs) darba dienu laikā pēc lēmuma pieņemšanas rakstiski informēt visus Pretendentus par iepirkuma rezultātiem.</w:t>
      </w:r>
    </w:p>
    <w:p w14:paraId="02C60B59"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7.2.9.</w:t>
      </w:r>
      <w:r w:rsidRPr="003B526A">
        <w:rPr>
          <w:rFonts w:ascii="Times New Roman" w:eastAsia="Times New Roman" w:hAnsi="Times New Roman" w:cs="Times New Roman"/>
          <w:sz w:val="24"/>
          <w:szCs w:val="24"/>
          <w:lang w:val="lv-LV"/>
        </w:rPr>
        <w:tab/>
        <w:t xml:space="preserve">Nosūtīt informāciju Iepirkumu uzraudzības birojam </w:t>
      </w:r>
      <w:hyperlink r:id="rId17" w:history="1">
        <w:r w:rsidRPr="003B526A">
          <w:rPr>
            <w:rFonts w:ascii="Times New Roman" w:eastAsia="Times New Roman" w:hAnsi="Times New Roman" w:cs="Times New Roman"/>
            <w:color w:val="0000FF"/>
            <w:sz w:val="24"/>
            <w:szCs w:val="24"/>
            <w:u w:val="single"/>
            <w:lang w:val="lv-LV"/>
          </w:rPr>
          <w:t>www.iub.gov.lv</w:t>
        </w:r>
      </w:hyperlink>
      <w:r w:rsidRPr="003B526A">
        <w:rPr>
          <w:rFonts w:ascii="Times New Roman" w:eastAsia="Times New Roman" w:hAnsi="Times New Roman" w:cs="Times New Roman"/>
          <w:sz w:val="24"/>
          <w:szCs w:val="24"/>
          <w:lang w:val="lv-LV"/>
        </w:rPr>
        <w:t xml:space="preserve"> un ievietot informāciju Siguldas novada pašvaldības tīmekļa vietnē </w:t>
      </w:r>
      <w:hyperlink r:id="rId18" w:history="1">
        <w:r w:rsidRPr="003B526A">
          <w:rPr>
            <w:rFonts w:ascii="Times New Roman" w:eastAsia="Times New Roman" w:hAnsi="Times New Roman" w:cs="Times New Roman"/>
            <w:color w:val="0000FF"/>
            <w:sz w:val="24"/>
            <w:szCs w:val="24"/>
            <w:u w:val="single"/>
            <w:lang w:val="lv-LV"/>
          </w:rPr>
          <w:t>www.sigulda.lv</w:t>
        </w:r>
      </w:hyperlink>
      <w:r w:rsidRPr="003B526A">
        <w:rPr>
          <w:rFonts w:ascii="Times New Roman" w:eastAsia="Times New Roman" w:hAnsi="Times New Roman" w:cs="Times New Roman"/>
          <w:sz w:val="24"/>
          <w:szCs w:val="24"/>
          <w:lang w:val="lv-LV"/>
        </w:rPr>
        <w:t>.</w:t>
      </w:r>
    </w:p>
    <w:p w14:paraId="02AE0AAF" w14:textId="77777777" w:rsidR="003B526A" w:rsidRPr="003B526A" w:rsidRDefault="003B526A" w:rsidP="003B526A">
      <w:pPr>
        <w:keepNext/>
        <w:spacing w:before="240" w:after="60" w:line="240" w:lineRule="auto"/>
        <w:ind w:left="432" w:hanging="432"/>
        <w:jc w:val="center"/>
        <w:outlineLvl w:val="0"/>
        <w:rPr>
          <w:rFonts w:ascii="Times New Roman" w:eastAsia="Times New Roman" w:hAnsi="Times New Roman" w:cs="Arial"/>
          <w:b/>
          <w:bCs/>
          <w:kern w:val="32"/>
          <w:sz w:val="26"/>
          <w:szCs w:val="26"/>
          <w:lang w:val="lv-LV"/>
        </w:rPr>
      </w:pPr>
      <w:bookmarkStart w:id="45" w:name="_Toc59334741"/>
      <w:bookmarkStart w:id="46" w:name="_Toc61422151"/>
      <w:r w:rsidRPr="003B526A">
        <w:rPr>
          <w:rFonts w:ascii="Times New Roman" w:eastAsia="Times New Roman" w:hAnsi="Times New Roman" w:cs="Arial"/>
          <w:b/>
          <w:bCs/>
          <w:kern w:val="32"/>
          <w:sz w:val="26"/>
          <w:szCs w:val="26"/>
          <w:lang w:val="lv-LV"/>
        </w:rPr>
        <w:t>8.Pretendenta tiesības un pienākumi</w:t>
      </w:r>
      <w:bookmarkEnd w:id="45"/>
      <w:bookmarkEnd w:id="46"/>
    </w:p>
    <w:p w14:paraId="69DC9BA3" w14:textId="77777777" w:rsidR="003B526A" w:rsidRPr="003B526A" w:rsidRDefault="003B526A" w:rsidP="003B526A">
      <w:pPr>
        <w:keepNext/>
        <w:spacing w:before="240" w:after="240" w:line="240" w:lineRule="auto"/>
        <w:outlineLvl w:val="1"/>
        <w:rPr>
          <w:rFonts w:ascii="Times New Roman" w:eastAsia="Times New Roman" w:hAnsi="Times New Roman" w:cs="Arial"/>
          <w:b/>
          <w:bCs/>
          <w:iCs/>
          <w:sz w:val="26"/>
          <w:szCs w:val="26"/>
          <w:lang w:val="lv-LV"/>
        </w:rPr>
      </w:pPr>
      <w:bookmarkStart w:id="47" w:name="_Toc59334742"/>
      <w:bookmarkStart w:id="48" w:name="_Toc61422152"/>
      <w:r w:rsidRPr="003B526A">
        <w:rPr>
          <w:rFonts w:ascii="Times New Roman" w:eastAsia="Times New Roman" w:hAnsi="Times New Roman" w:cs="Arial"/>
          <w:b/>
          <w:bCs/>
          <w:iCs/>
          <w:sz w:val="26"/>
          <w:szCs w:val="26"/>
          <w:lang w:val="lv-LV"/>
        </w:rPr>
        <w:t>8.1.Pretendenta tiesības</w:t>
      </w:r>
      <w:bookmarkEnd w:id="47"/>
      <w:bookmarkEnd w:id="48"/>
    </w:p>
    <w:p w14:paraId="4F4BB8AA"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8.1.1. </w:t>
      </w:r>
      <w:r w:rsidRPr="003B526A">
        <w:rPr>
          <w:rFonts w:ascii="Times New Roman" w:eastAsia="Times New Roman" w:hAnsi="Times New Roman" w:cs="Times New Roman"/>
          <w:sz w:val="24"/>
          <w:szCs w:val="24"/>
          <w:lang w:val="lv-LV"/>
        </w:rPr>
        <w:tab/>
        <w:t xml:space="preserve">Piedāvājuma sagatavošanas laikā Pretendentam ir tiesības </w:t>
      </w:r>
      <w:proofErr w:type="spellStart"/>
      <w:r w:rsidRPr="003B526A">
        <w:rPr>
          <w:rFonts w:ascii="Times New Roman" w:eastAsia="Times New Roman" w:hAnsi="Times New Roman" w:cs="Times New Roman"/>
          <w:sz w:val="24"/>
          <w:szCs w:val="24"/>
          <w:lang w:val="lv-LV"/>
        </w:rPr>
        <w:t>rakstveidā</w:t>
      </w:r>
      <w:proofErr w:type="spellEnd"/>
      <w:r w:rsidRPr="003B526A">
        <w:rPr>
          <w:rFonts w:ascii="Times New Roman" w:eastAsia="Times New Roman" w:hAnsi="Times New Roman" w:cs="Times New Roman"/>
          <w:sz w:val="24"/>
          <w:szCs w:val="24"/>
          <w:lang w:val="lv-LV"/>
        </w:rPr>
        <w:t xml:space="preserve"> vērsties pie Iepirkuma komisijas neskaidro jautājumu precizēšanai.</w:t>
      </w:r>
    </w:p>
    <w:p w14:paraId="26F83F01"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8.1.2.</w:t>
      </w:r>
      <w:r w:rsidRPr="003B526A">
        <w:rPr>
          <w:rFonts w:ascii="Times New Roman" w:eastAsia="Times New Roman" w:hAnsi="Times New Roman" w:cs="Times New Roman"/>
          <w:sz w:val="24"/>
          <w:szCs w:val="24"/>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1C95DCC3"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8.1.3. </w:t>
      </w:r>
      <w:r w:rsidRPr="003B526A">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pieņemtā lēmuma darbību.</w:t>
      </w:r>
    </w:p>
    <w:p w14:paraId="3C42DEAF" w14:textId="77777777" w:rsidR="003B526A" w:rsidRPr="003B526A" w:rsidRDefault="003B526A" w:rsidP="003B526A">
      <w:pPr>
        <w:keepNext/>
        <w:spacing w:before="240" w:after="240" w:line="240" w:lineRule="auto"/>
        <w:outlineLvl w:val="1"/>
        <w:rPr>
          <w:rFonts w:ascii="Times New Roman" w:eastAsia="Times New Roman" w:hAnsi="Times New Roman" w:cs="Arial"/>
          <w:b/>
          <w:bCs/>
          <w:iCs/>
          <w:sz w:val="26"/>
          <w:szCs w:val="26"/>
          <w:lang w:val="lv-LV"/>
        </w:rPr>
      </w:pPr>
      <w:bookmarkStart w:id="49" w:name="_Toc59334743"/>
      <w:bookmarkStart w:id="50" w:name="_Toc61422153"/>
      <w:r w:rsidRPr="003B526A">
        <w:rPr>
          <w:rFonts w:ascii="Times New Roman" w:eastAsia="Times New Roman" w:hAnsi="Times New Roman" w:cs="Arial"/>
          <w:b/>
          <w:bCs/>
          <w:iCs/>
          <w:sz w:val="26"/>
          <w:szCs w:val="26"/>
          <w:lang w:val="lv-LV"/>
        </w:rPr>
        <w:t>8.2.Pretendenta pienākumi</w:t>
      </w:r>
      <w:bookmarkEnd w:id="49"/>
      <w:bookmarkEnd w:id="50"/>
    </w:p>
    <w:p w14:paraId="6C65C21A" w14:textId="77777777" w:rsidR="003B526A" w:rsidRPr="003B526A" w:rsidRDefault="003B526A" w:rsidP="003B526A">
      <w:pPr>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8.2.1. Sagatavot piedāvājumus atbilstoši Nolikuma prasībām.</w:t>
      </w:r>
    </w:p>
    <w:p w14:paraId="16D45A2E" w14:textId="77777777" w:rsidR="003B526A" w:rsidRPr="003B526A" w:rsidRDefault="003B526A" w:rsidP="003B526A">
      <w:pPr>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8.2.2. Sniegt patiesu informāciju.</w:t>
      </w:r>
    </w:p>
    <w:p w14:paraId="6B945E91"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8.2.3. Sniegt atbildes uz Iepirkuma komisijas pieprasījumiem par papildu informāciju, kas nepieciešama piedāvājumu noformējuma pārbaudei, Pretendentu atlasei, piedāvājumu atbilstības pārbaudei, salīdzināšanai un vērtēšanai.</w:t>
      </w:r>
    </w:p>
    <w:p w14:paraId="35FCC1EF"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8.2.4. Segt visas izmaksas, kas saistītas ar piedāvājumu sagatavošanu un iesniegšanu.</w:t>
      </w:r>
    </w:p>
    <w:p w14:paraId="3CA8BEF9" w14:textId="77777777" w:rsidR="003B526A" w:rsidRPr="003B526A" w:rsidRDefault="003B526A" w:rsidP="003B526A">
      <w:pPr>
        <w:numPr>
          <w:ilvl w:val="0"/>
          <w:numId w:val="39"/>
        </w:numPr>
        <w:autoSpaceDE w:val="0"/>
        <w:spacing w:after="0" w:line="240" w:lineRule="auto"/>
        <w:ind w:left="284" w:hanging="284"/>
        <w:contextualSpacing/>
        <w:jc w:val="both"/>
        <w:rPr>
          <w:rFonts w:ascii="Times New Roman" w:eastAsia="Times New Roman" w:hAnsi="Times New Roman" w:cs="Times New Roman"/>
          <w:sz w:val="26"/>
          <w:szCs w:val="26"/>
          <w:lang w:val="lv-LV" w:eastAsia="lv-LV"/>
        </w:rPr>
      </w:pPr>
      <w:r w:rsidRPr="003B526A">
        <w:rPr>
          <w:rFonts w:ascii="Times New Roman" w:eastAsia="Times New Roman" w:hAnsi="Times New Roman" w:cs="Times New Roman"/>
          <w:b/>
          <w:bCs/>
          <w:sz w:val="26"/>
          <w:szCs w:val="26"/>
          <w:lang w:val="lv-LV" w:eastAsia="lv-LV"/>
        </w:rPr>
        <w:t>Personas datu aizsardzība</w:t>
      </w:r>
    </w:p>
    <w:p w14:paraId="30B3256F" w14:textId="77777777" w:rsidR="003B526A" w:rsidRPr="003B526A" w:rsidRDefault="003B526A" w:rsidP="003B526A">
      <w:pPr>
        <w:numPr>
          <w:ilvl w:val="1"/>
          <w:numId w:val="39"/>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3B526A">
        <w:rPr>
          <w:rFonts w:ascii="Times New Roman" w:eastAsia="Times New Roman" w:hAnsi="Times New Roman" w:cs="Times New Roman"/>
          <w:color w:val="000000"/>
          <w:sz w:val="24"/>
          <w:szCs w:val="24"/>
          <w:lang w:val="lv-LV" w:eastAsia="lv-LV"/>
        </w:rPr>
        <w:t>publisko iepirkumu veikšanas nolūkam;</w:t>
      </w:r>
    </w:p>
    <w:p w14:paraId="63AFD808" w14:textId="77777777" w:rsidR="003B526A" w:rsidRPr="003B526A" w:rsidRDefault="003B526A" w:rsidP="003B526A">
      <w:pPr>
        <w:numPr>
          <w:ilvl w:val="1"/>
          <w:numId w:val="39"/>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19" w:history="1">
        <w:r w:rsidRPr="003B526A">
          <w:rPr>
            <w:rFonts w:ascii="Times New Roman" w:eastAsia="Times New Roman" w:hAnsi="Times New Roman" w:cs="Times New Roman"/>
            <w:color w:val="0000FF"/>
            <w:sz w:val="24"/>
            <w:szCs w:val="24"/>
            <w:lang w:val="lv-LV" w:eastAsia="lv-LV"/>
          </w:rPr>
          <w:t>www.sigulda.lv</w:t>
        </w:r>
      </w:hyperlink>
      <w:r w:rsidRPr="003B526A">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6BFF9A66"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bCs/>
          <w:sz w:val="28"/>
          <w:szCs w:val="24"/>
          <w:lang w:val="lv-LV"/>
        </w:rPr>
      </w:pPr>
    </w:p>
    <w:p w14:paraId="47D31FAF" w14:textId="77777777" w:rsidR="003B526A" w:rsidRPr="003B526A" w:rsidRDefault="003B526A" w:rsidP="003B526A">
      <w:pPr>
        <w:spacing w:before="120" w:after="120" w:line="240" w:lineRule="auto"/>
        <w:ind w:left="720" w:hanging="720"/>
        <w:jc w:val="both"/>
        <w:rPr>
          <w:rFonts w:ascii="Times New Roman" w:eastAsia="Times New Roman" w:hAnsi="Times New Roman" w:cs="Times New Roman"/>
          <w:sz w:val="26"/>
          <w:szCs w:val="26"/>
          <w:lang w:val="lv-LV"/>
        </w:rPr>
      </w:pPr>
      <w:r w:rsidRPr="003B526A">
        <w:rPr>
          <w:rFonts w:ascii="Times New Roman" w:eastAsia="Times New Roman" w:hAnsi="Times New Roman" w:cs="Times New Roman"/>
          <w:b/>
          <w:sz w:val="26"/>
          <w:szCs w:val="26"/>
          <w:lang w:val="lv-LV"/>
        </w:rPr>
        <w:t>Pielikumi:</w:t>
      </w:r>
    </w:p>
    <w:p w14:paraId="09735452"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1.pielikums. </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 xml:space="preserve">Pretendenta </w:t>
      </w:r>
      <w:smartTag w:uri="schemas-tilde-lv/tildestengine" w:element="veidnes">
        <w:smartTagPr>
          <w:attr w:name="text" w:val="pieteikums"/>
          <w:attr w:name="baseform" w:val="pieteikums"/>
          <w:attr w:name="id" w:val="-1"/>
        </w:smartTagPr>
        <w:r w:rsidRPr="003B526A">
          <w:rPr>
            <w:rFonts w:ascii="Times New Roman" w:eastAsia="Times New Roman" w:hAnsi="Times New Roman" w:cs="Times New Roman"/>
            <w:sz w:val="24"/>
            <w:szCs w:val="24"/>
            <w:lang w:val="lv-LV"/>
          </w:rPr>
          <w:t>pieteikums</w:t>
        </w:r>
      </w:smartTag>
      <w:r w:rsidRPr="003B526A">
        <w:rPr>
          <w:rFonts w:ascii="Times New Roman" w:eastAsia="Times New Roman" w:hAnsi="Times New Roman" w:cs="Times New Roman"/>
          <w:sz w:val="24"/>
          <w:szCs w:val="24"/>
          <w:lang w:val="lv-LV"/>
        </w:rPr>
        <w:t>.</w:t>
      </w:r>
    </w:p>
    <w:p w14:paraId="287675CD"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2.pielikums.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Tehniskā specifikācija.</w:t>
      </w:r>
    </w:p>
    <w:p w14:paraId="63921329"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3.pielikums.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Darbu apraksti-apjomi.</w:t>
      </w:r>
    </w:p>
    <w:p w14:paraId="75F5F5FD" w14:textId="77777777" w:rsidR="003B526A" w:rsidRPr="003B526A" w:rsidRDefault="003B526A" w:rsidP="003B526A">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4.pielikums.</w:t>
      </w:r>
      <w:r w:rsidRPr="003B526A">
        <w:rPr>
          <w:rFonts w:ascii="Times New Roman" w:eastAsia="Times New Roman" w:hAnsi="Times New Roman" w:cs="Times New Roman"/>
          <w:sz w:val="24"/>
          <w:szCs w:val="24"/>
          <w:lang w:val="lv-LV"/>
        </w:rPr>
        <w:tab/>
        <w:t>Informācija par pretendenta pieredzi.</w:t>
      </w:r>
    </w:p>
    <w:p w14:paraId="77EAF2E7" w14:textId="77777777" w:rsidR="003B526A" w:rsidRPr="003B526A" w:rsidRDefault="003B526A" w:rsidP="003B526A">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5.pielikums.</w:t>
      </w:r>
      <w:r w:rsidRPr="003B526A">
        <w:rPr>
          <w:rFonts w:ascii="Times New Roman" w:eastAsia="Times New Roman" w:hAnsi="Times New Roman" w:cs="Times New Roman"/>
          <w:sz w:val="24"/>
          <w:szCs w:val="24"/>
          <w:lang w:val="lv-LV"/>
        </w:rPr>
        <w:tab/>
        <w:t>Informācija par būvdarbu vadītāja pieredzi.</w:t>
      </w:r>
    </w:p>
    <w:p w14:paraId="0B757BD6" w14:textId="77777777" w:rsidR="003B526A" w:rsidRPr="003B526A" w:rsidRDefault="003B526A" w:rsidP="003B526A">
      <w:pPr>
        <w:tabs>
          <w:tab w:val="left" w:pos="319"/>
        </w:tabs>
        <w:spacing w:before="120" w:after="120" w:line="240" w:lineRule="auto"/>
        <w:ind w:left="2160" w:hanging="21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6.pielikums.</w:t>
      </w:r>
      <w:r w:rsidRPr="003B526A">
        <w:rPr>
          <w:rFonts w:ascii="Times New Roman" w:eastAsia="Times New Roman" w:hAnsi="Times New Roman" w:cs="Times New Roman"/>
          <w:sz w:val="24"/>
          <w:szCs w:val="24"/>
          <w:lang w:val="lv-LV"/>
        </w:rPr>
        <w:tab/>
        <w:t>Informācija par tehnisko personālu.</w:t>
      </w:r>
    </w:p>
    <w:p w14:paraId="351C7438" w14:textId="77777777" w:rsidR="003B526A" w:rsidRPr="003B526A" w:rsidRDefault="003B526A" w:rsidP="003B526A">
      <w:pPr>
        <w:spacing w:before="120" w:after="120" w:line="240" w:lineRule="auto"/>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 xml:space="preserve">7.pielikums. </w:t>
      </w:r>
      <w:r w:rsidRPr="003B526A">
        <w:rPr>
          <w:rFonts w:ascii="Times New Roman" w:eastAsia="Times New Roman" w:hAnsi="Times New Roman" w:cs="Times New Roman"/>
          <w:bCs/>
          <w:sz w:val="24"/>
          <w:szCs w:val="24"/>
          <w:lang w:val="lv-LV"/>
        </w:rPr>
        <w:tab/>
      </w:r>
      <w:r w:rsidRPr="003B526A">
        <w:rPr>
          <w:rFonts w:ascii="Times New Roman" w:eastAsia="Times New Roman" w:hAnsi="Times New Roman" w:cs="Times New Roman"/>
          <w:bCs/>
          <w:sz w:val="24"/>
          <w:szCs w:val="24"/>
          <w:lang w:val="lv-LV"/>
        </w:rPr>
        <w:tab/>
        <w:t>Finanšu piedāvājuma iesniegšanas forma.</w:t>
      </w:r>
    </w:p>
    <w:p w14:paraId="1FA35A05" w14:textId="77777777" w:rsidR="003B526A" w:rsidRPr="003B526A" w:rsidRDefault="003B526A" w:rsidP="003B526A">
      <w:pPr>
        <w:spacing w:before="120" w:after="120" w:line="240" w:lineRule="auto"/>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8.pielikums.</w:t>
      </w:r>
      <w:r w:rsidRPr="003B526A">
        <w:rPr>
          <w:rFonts w:ascii="Times New Roman" w:eastAsia="Times New Roman" w:hAnsi="Times New Roman" w:cs="Times New Roman"/>
          <w:bCs/>
          <w:sz w:val="24"/>
          <w:szCs w:val="24"/>
          <w:lang w:val="lv-LV"/>
        </w:rPr>
        <w:tab/>
      </w:r>
      <w:r w:rsidRPr="003B526A">
        <w:rPr>
          <w:rFonts w:ascii="Times New Roman" w:eastAsia="Times New Roman" w:hAnsi="Times New Roman" w:cs="Times New Roman"/>
          <w:bCs/>
          <w:sz w:val="24"/>
          <w:szCs w:val="24"/>
          <w:lang w:val="lv-LV"/>
        </w:rPr>
        <w:tab/>
        <w:t>Līguma projekts.</w:t>
      </w:r>
    </w:p>
    <w:p w14:paraId="58C124D7"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04AF40B3"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5251B86A"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241CACDA"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7B1FE1B6"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1122FE01"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06771BA6"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226C5406" w14:textId="77777777" w:rsidR="003B526A" w:rsidRPr="003B526A" w:rsidRDefault="003B526A" w:rsidP="003B526A">
      <w:pPr>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br w:type="page"/>
      </w:r>
    </w:p>
    <w:p w14:paraId="30E01DCE"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p>
    <w:p w14:paraId="20E44772" w14:textId="77777777" w:rsidR="003B526A" w:rsidRPr="003B526A" w:rsidRDefault="003B526A" w:rsidP="003B526A">
      <w:pPr>
        <w:spacing w:after="0" w:line="240" w:lineRule="auto"/>
        <w:jc w:val="right"/>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t xml:space="preserve">1.pielikums  </w:t>
      </w:r>
    </w:p>
    <w:p w14:paraId="7095B18F" w14:textId="77777777" w:rsidR="003B526A" w:rsidRPr="003B526A" w:rsidRDefault="003B526A" w:rsidP="003B526A">
      <w:pPr>
        <w:spacing w:after="0" w:line="240" w:lineRule="auto"/>
        <w:jc w:val="right"/>
        <w:rPr>
          <w:rFonts w:ascii="Times New Roman" w:eastAsia="Times New Roman" w:hAnsi="Times New Roman" w:cs="Times New Roman"/>
          <w:b/>
          <w:bCs/>
          <w:sz w:val="16"/>
          <w:szCs w:val="16"/>
          <w:lang w:val="lv-LV"/>
        </w:rPr>
      </w:pPr>
    </w:p>
    <w:p w14:paraId="39C9B04A" w14:textId="77777777" w:rsidR="003B526A" w:rsidRPr="003B526A" w:rsidRDefault="003B526A" w:rsidP="003B526A">
      <w:pPr>
        <w:spacing w:after="0" w:line="240" w:lineRule="auto"/>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 xml:space="preserve">Pretendenta </w:t>
      </w:r>
      <w:smartTag w:uri="schemas-tilde-lv/tildestengine" w:element="veidnes">
        <w:smartTagPr>
          <w:attr w:name="text" w:val="pieteikums&#10;"/>
          <w:attr w:name="baseform" w:val="pieteikums"/>
          <w:attr w:name="id" w:val="-1"/>
        </w:smartTagPr>
        <w:r w:rsidRPr="003B526A">
          <w:rPr>
            <w:rFonts w:ascii="Times New Roman" w:eastAsia="Times New Roman" w:hAnsi="Times New Roman" w:cs="Times New Roman"/>
            <w:b/>
            <w:sz w:val="24"/>
            <w:szCs w:val="24"/>
            <w:lang w:val="lv-LV"/>
          </w:rPr>
          <w:t>pieteikums</w:t>
        </w:r>
      </w:smartTag>
    </w:p>
    <w:p w14:paraId="097CCBBF" w14:textId="77777777" w:rsidR="003B526A" w:rsidRPr="003B526A" w:rsidRDefault="003B526A" w:rsidP="003B526A">
      <w:pPr>
        <w:spacing w:after="0" w:line="240" w:lineRule="auto"/>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bCs/>
          <w:sz w:val="24"/>
          <w:szCs w:val="24"/>
          <w:lang w:val="lv-LV"/>
        </w:rPr>
        <w:t>„</w:t>
      </w:r>
      <w:r w:rsidRPr="003B526A">
        <w:rPr>
          <w:rFonts w:ascii="Times New Roman" w:eastAsia="Times New Roman" w:hAnsi="Times New Roman" w:cs="Times New Roman"/>
          <w:b/>
          <w:sz w:val="24"/>
          <w:szCs w:val="24"/>
          <w:lang w:val="lv-LV"/>
        </w:rPr>
        <w:t xml:space="preserve">Ēkas Skolas ielā 3, Siguldā telpu atjaunošana pirmsskolas izglītības iestādes </w:t>
      </w:r>
    </w:p>
    <w:p w14:paraId="13A10F18" w14:textId="77777777" w:rsidR="003B526A" w:rsidRPr="003B526A" w:rsidRDefault="003B526A" w:rsidP="003B526A">
      <w:pPr>
        <w:spacing w:after="0" w:line="240" w:lineRule="auto"/>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darbības nodrošināšanai”</w:t>
      </w:r>
    </w:p>
    <w:p w14:paraId="24CCC1BE" w14:textId="77777777" w:rsidR="003B526A" w:rsidRPr="003B526A" w:rsidRDefault="003B526A" w:rsidP="003B526A">
      <w:pPr>
        <w:spacing w:after="0" w:line="240" w:lineRule="auto"/>
        <w:jc w:val="center"/>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(identifikācijas Nr. SNP 2018/26)</w:t>
      </w:r>
    </w:p>
    <w:p w14:paraId="5E316E70"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p w14:paraId="2966A56A" w14:textId="77777777" w:rsidR="003B526A" w:rsidRPr="003B526A" w:rsidRDefault="003B526A" w:rsidP="003B526A">
      <w:pPr>
        <w:spacing w:after="0" w:line="240" w:lineRule="auto"/>
        <w:ind w:firstLine="720"/>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Iepazinušies  ar  iepirkuma  „Ēkas Skolas ielā 3, Siguldā telpu atjaunošana pirmsskolas izglītības iestādes darbības nodrošināšanai”</w:t>
      </w:r>
      <w:r w:rsidRPr="003B526A">
        <w:rPr>
          <w:rFonts w:ascii="Times New Roman" w:eastAsia="Times New Roman" w:hAnsi="Times New Roman" w:cs="Times New Roman"/>
          <w:bCs/>
          <w:lang w:val="lv-LV"/>
        </w:rPr>
        <w:t xml:space="preserve"> </w:t>
      </w:r>
      <w:r w:rsidRPr="003B526A">
        <w:rPr>
          <w:rFonts w:ascii="Times New Roman" w:eastAsia="Times New Roman" w:hAnsi="Times New Roman" w:cs="Times New Roman"/>
          <w:lang w:val="lv-LV"/>
        </w:rPr>
        <w:t xml:space="preserve">(identifikācijas Nr. </w:t>
      </w:r>
      <w:r w:rsidRPr="003B526A">
        <w:rPr>
          <w:rFonts w:ascii="Times New Roman" w:eastAsia="Times New Roman" w:hAnsi="Times New Roman" w:cs="Times New Roman"/>
          <w:color w:val="000000"/>
          <w:lang w:val="lv-LV"/>
        </w:rPr>
        <w:t>SNP 2018/26)</w:t>
      </w:r>
      <w:r w:rsidRPr="003B526A">
        <w:rPr>
          <w:rFonts w:ascii="Times New Roman" w:eastAsia="Times New Roman" w:hAnsi="Times New Roman" w:cs="Times New Roman"/>
          <w:lang w:val="lv-LV"/>
        </w:rPr>
        <w:t xml:space="preserve"> </w:t>
      </w:r>
      <w:smartTag w:uri="schemas-tilde-lv/tildestengine" w:element="veidnes">
        <w:smartTagPr>
          <w:attr w:name="baseform" w:val="nolikum|s"/>
          <w:attr w:name="id" w:val="-1"/>
          <w:attr w:name="text" w:val="Nolikumu"/>
        </w:smartTagPr>
        <w:r w:rsidRPr="003B526A">
          <w:rPr>
            <w:rFonts w:ascii="Times New Roman" w:eastAsia="Times New Roman" w:hAnsi="Times New Roman" w:cs="Times New Roman"/>
            <w:lang w:val="lv-LV"/>
          </w:rPr>
          <w:t>Nolikumu</w:t>
        </w:r>
      </w:smartTag>
      <w:r w:rsidRPr="003B526A">
        <w:rPr>
          <w:rFonts w:ascii="Times New Roman" w:eastAsia="Times New Roman" w:hAnsi="Times New Roman" w:cs="Times New Roman"/>
          <w:lang w:val="lv-LV"/>
        </w:rPr>
        <w:t xml:space="preserve"> un pieņemot visus tā noteikumus, es, šī </w:t>
      </w:r>
      <w:smartTag w:uri="schemas-tilde-lv/tildestengine" w:element="veidnes">
        <w:smartTagPr>
          <w:attr w:name="baseform" w:val="pieteikum|s"/>
          <w:attr w:name="id" w:val="-1"/>
          <w:attr w:name="text" w:val="Pieteikuma"/>
        </w:smartTagPr>
        <w:r w:rsidRPr="003B526A">
          <w:rPr>
            <w:rFonts w:ascii="Times New Roman" w:eastAsia="Times New Roman" w:hAnsi="Times New Roman" w:cs="Times New Roman"/>
            <w:lang w:val="lv-LV"/>
          </w:rPr>
          <w:t>pieteikuma</w:t>
        </w:r>
      </w:smartTag>
      <w:r w:rsidRPr="003B526A">
        <w:rPr>
          <w:rFonts w:ascii="Times New Roman" w:eastAsia="Times New Roman" w:hAnsi="Times New Roman" w:cs="Times New Roman"/>
          <w:lang w:val="lv-LV"/>
        </w:rPr>
        <w:t xml:space="preserve"> beigās parakstījies, apstiprinu, ka piekrītu iepirkuma noteikumiem, un piedāvāju veikt ēkas Skolas ielā 3, Siguldā telpu atjaunošanu pirmsskolas izglītības iestādes darbības nodrošināšanai, saskaņā ar Nolikumu un tā pielikumiem, par kopējo summu:</w:t>
      </w:r>
    </w:p>
    <w:p w14:paraId="61E4AE78" w14:textId="77777777" w:rsidR="003B526A" w:rsidRPr="003B526A" w:rsidRDefault="003B526A" w:rsidP="003B526A">
      <w:pPr>
        <w:spacing w:after="0" w:line="240" w:lineRule="auto"/>
        <w:jc w:val="both"/>
        <w:rPr>
          <w:rFonts w:ascii="Times New Roman" w:eastAsia="Times New Roman" w:hAnsi="Times New Roman" w:cs="Times New Roman"/>
          <w:lang w:val="lv-LV"/>
        </w:rPr>
      </w:pPr>
    </w:p>
    <w:tbl>
      <w:tblPr>
        <w:tblW w:w="95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47"/>
      </w:tblGrid>
      <w:tr w:rsidR="003B526A" w:rsidRPr="003B526A" w14:paraId="469BFE8E" w14:textId="77777777" w:rsidTr="00551304">
        <w:tc>
          <w:tcPr>
            <w:tcW w:w="3000" w:type="dxa"/>
          </w:tcPr>
          <w:p w14:paraId="1D061F11" w14:textId="77777777" w:rsidR="003B526A" w:rsidRPr="003B526A" w:rsidRDefault="003B526A" w:rsidP="003B526A">
            <w:pPr>
              <w:spacing w:after="0" w:line="240" w:lineRule="auto"/>
              <w:jc w:val="center"/>
              <w:rPr>
                <w:rFonts w:ascii="Times New Roman" w:eastAsia="Times New Roman" w:hAnsi="Times New Roman" w:cs="Times New Roman"/>
                <w:sz w:val="20"/>
                <w:szCs w:val="20"/>
                <w:lang w:val="lv-LV"/>
              </w:rPr>
            </w:pPr>
            <w:r w:rsidRPr="003B526A">
              <w:rPr>
                <w:rFonts w:ascii="Times New Roman" w:eastAsia="Times New Roman" w:hAnsi="Times New Roman" w:cs="Times New Roman"/>
                <w:sz w:val="20"/>
                <w:szCs w:val="20"/>
                <w:lang w:val="lv-LV"/>
              </w:rPr>
              <w:t>EUR bez PVN ....%</w:t>
            </w:r>
          </w:p>
          <w:p w14:paraId="0EE2911E" w14:textId="77777777" w:rsidR="003B526A" w:rsidRPr="003B526A" w:rsidRDefault="003B526A" w:rsidP="003B526A">
            <w:pPr>
              <w:spacing w:after="0" w:line="240" w:lineRule="auto"/>
              <w:jc w:val="center"/>
              <w:rPr>
                <w:rFonts w:ascii="Times New Roman" w:eastAsia="Times New Roman" w:hAnsi="Times New Roman" w:cs="Times New Roman"/>
                <w:sz w:val="20"/>
                <w:szCs w:val="20"/>
                <w:lang w:val="lv-LV"/>
              </w:rPr>
            </w:pPr>
            <w:r w:rsidRPr="003B526A">
              <w:rPr>
                <w:rFonts w:ascii="Times New Roman" w:eastAsia="Times New Roman" w:hAnsi="Times New Roman" w:cs="Times New Roman"/>
                <w:sz w:val="20"/>
                <w:szCs w:val="20"/>
                <w:lang w:val="lv-LV"/>
              </w:rPr>
              <w:t>(summa cipariem un vārdiem)</w:t>
            </w:r>
          </w:p>
        </w:tc>
        <w:tc>
          <w:tcPr>
            <w:tcW w:w="3000" w:type="dxa"/>
          </w:tcPr>
          <w:p w14:paraId="24E5D962" w14:textId="77777777" w:rsidR="003B526A" w:rsidRPr="003B526A" w:rsidRDefault="003B526A" w:rsidP="003B526A">
            <w:pPr>
              <w:spacing w:after="0" w:line="240" w:lineRule="auto"/>
              <w:jc w:val="center"/>
              <w:rPr>
                <w:rFonts w:ascii="Times New Roman" w:eastAsia="Times New Roman" w:hAnsi="Times New Roman" w:cs="Times New Roman"/>
                <w:sz w:val="20"/>
                <w:szCs w:val="20"/>
                <w:lang w:val="lv-LV"/>
              </w:rPr>
            </w:pPr>
            <w:r w:rsidRPr="003B526A">
              <w:rPr>
                <w:rFonts w:ascii="Times New Roman" w:eastAsia="Times New Roman" w:hAnsi="Times New Roman" w:cs="Times New Roman"/>
                <w:sz w:val="20"/>
                <w:szCs w:val="20"/>
                <w:lang w:val="lv-LV"/>
              </w:rPr>
              <w:t>PVN ....... %</w:t>
            </w:r>
          </w:p>
          <w:p w14:paraId="20D141E5" w14:textId="77777777" w:rsidR="003B526A" w:rsidRPr="003B526A" w:rsidRDefault="003B526A" w:rsidP="003B526A">
            <w:pPr>
              <w:spacing w:after="0" w:line="240" w:lineRule="auto"/>
              <w:jc w:val="center"/>
              <w:rPr>
                <w:rFonts w:ascii="Times New Roman" w:eastAsia="Times New Roman" w:hAnsi="Times New Roman" w:cs="Times New Roman"/>
                <w:sz w:val="20"/>
                <w:szCs w:val="20"/>
                <w:lang w:val="lv-LV"/>
              </w:rPr>
            </w:pPr>
            <w:r w:rsidRPr="003B526A">
              <w:rPr>
                <w:rFonts w:ascii="Times New Roman" w:eastAsia="Times New Roman" w:hAnsi="Times New Roman" w:cs="Times New Roman"/>
                <w:sz w:val="20"/>
                <w:szCs w:val="20"/>
                <w:lang w:val="lv-LV"/>
              </w:rPr>
              <w:t>(summa cipariem un vārdiem)</w:t>
            </w:r>
          </w:p>
        </w:tc>
        <w:tc>
          <w:tcPr>
            <w:tcW w:w="3547" w:type="dxa"/>
          </w:tcPr>
          <w:p w14:paraId="16D9B800" w14:textId="77777777" w:rsidR="003B526A" w:rsidRPr="003B526A" w:rsidRDefault="003B526A" w:rsidP="003B526A">
            <w:pPr>
              <w:spacing w:after="0" w:line="240" w:lineRule="auto"/>
              <w:jc w:val="center"/>
              <w:rPr>
                <w:rFonts w:ascii="Times New Roman" w:eastAsia="Times New Roman" w:hAnsi="Times New Roman" w:cs="Times New Roman"/>
                <w:sz w:val="20"/>
                <w:szCs w:val="20"/>
                <w:lang w:val="lv-LV"/>
              </w:rPr>
            </w:pPr>
            <w:r w:rsidRPr="003B526A">
              <w:rPr>
                <w:rFonts w:ascii="Times New Roman" w:eastAsia="Times New Roman" w:hAnsi="Times New Roman" w:cs="Times New Roman"/>
                <w:sz w:val="20"/>
                <w:szCs w:val="20"/>
                <w:lang w:val="lv-LV"/>
              </w:rPr>
              <w:t>EUR, ieskaitot PVN ......%</w:t>
            </w:r>
          </w:p>
          <w:p w14:paraId="39748841" w14:textId="77777777" w:rsidR="003B526A" w:rsidRPr="003B526A" w:rsidRDefault="003B526A" w:rsidP="003B526A">
            <w:pPr>
              <w:spacing w:after="0" w:line="240" w:lineRule="auto"/>
              <w:jc w:val="center"/>
              <w:rPr>
                <w:rFonts w:ascii="Times New Roman" w:eastAsia="Times New Roman" w:hAnsi="Times New Roman" w:cs="Times New Roman"/>
                <w:sz w:val="20"/>
                <w:szCs w:val="20"/>
                <w:lang w:val="lv-LV"/>
              </w:rPr>
            </w:pPr>
            <w:r w:rsidRPr="003B526A">
              <w:rPr>
                <w:rFonts w:ascii="Times New Roman" w:eastAsia="Times New Roman" w:hAnsi="Times New Roman" w:cs="Times New Roman"/>
                <w:sz w:val="20"/>
                <w:szCs w:val="20"/>
                <w:lang w:val="lv-LV"/>
              </w:rPr>
              <w:t>(summa cipariem un vārdiem)</w:t>
            </w:r>
          </w:p>
        </w:tc>
      </w:tr>
      <w:tr w:rsidR="003B526A" w:rsidRPr="003B526A" w14:paraId="7B6D8097" w14:textId="77777777" w:rsidTr="00551304">
        <w:tc>
          <w:tcPr>
            <w:tcW w:w="3000" w:type="dxa"/>
          </w:tcPr>
          <w:p w14:paraId="6981585D" w14:textId="77777777" w:rsidR="003B526A" w:rsidRPr="003B526A" w:rsidRDefault="003B526A" w:rsidP="003B526A">
            <w:pPr>
              <w:spacing w:after="0" w:line="240" w:lineRule="auto"/>
              <w:rPr>
                <w:rFonts w:ascii="Times New Roman" w:eastAsia="Times New Roman" w:hAnsi="Times New Roman" w:cs="Times New Roman"/>
                <w:sz w:val="20"/>
                <w:szCs w:val="20"/>
                <w:lang w:val="lv-LV"/>
              </w:rPr>
            </w:pPr>
          </w:p>
        </w:tc>
        <w:tc>
          <w:tcPr>
            <w:tcW w:w="3000" w:type="dxa"/>
          </w:tcPr>
          <w:p w14:paraId="2227CC44" w14:textId="77777777" w:rsidR="003B526A" w:rsidRPr="003B526A" w:rsidRDefault="003B526A" w:rsidP="003B526A">
            <w:pPr>
              <w:spacing w:after="0" w:line="240" w:lineRule="auto"/>
              <w:jc w:val="center"/>
              <w:rPr>
                <w:rFonts w:ascii="Times New Roman" w:eastAsia="Times New Roman" w:hAnsi="Times New Roman" w:cs="Times New Roman"/>
                <w:sz w:val="20"/>
                <w:szCs w:val="20"/>
                <w:highlight w:val="yellow"/>
                <w:lang w:val="lv-LV"/>
              </w:rPr>
            </w:pPr>
          </w:p>
          <w:p w14:paraId="6BD4166E" w14:textId="77777777" w:rsidR="003B526A" w:rsidRPr="003B526A" w:rsidRDefault="003B526A" w:rsidP="003B526A">
            <w:pPr>
              <w:spacing w:after="0" w:line="240" w:lineRule="auto"/>
              <w:jc w:val="center"/>
              <w:rPr>
                <w:rFonts w:ascii="Times New Roman" w:eastAsia="Times New Roman" w:hAnsi="Times New Roman" w:cs="Times New Roman"/>
                <w:sz w:val="20"/>
                <w:szCs w:val="20"/>
                <w:highlight w:val="yellow"/>
                <w:lang w:val="lv-LV"/>
              </w:rPr>
            </w:pPr>
          </w:p>
        </w:tc>
        <w:tc>
          <w:tcPr>
            <w:tcW w:w="3547" w:type="dxa"/>
          </w:tcPr>
          <w:p w14:paraId="426D6FF9" w14:textId="77777777" w:rsidR="003B526A" w:rsidRPr="003B526A" w:rsidRDefault="003B526A" w:rsidP="003B526A">
            <w:pPr>
              <w:spacing w:after="0" w:line="240" w:lineRule="auto"/>
              <w:jc w:val="center"/>
              <w:rPr>
                <w:rFonts w:ascii="Times New Roman" w:eastAsia="Times New Roman" w:hAnsi="Times New Roman" w:cs="Times New Roman"/>
                <w:sz w:val="20"/>
                <w:szCs w:val="20"/>
                <w:highlight w:val="yellow"/>
                <w:lang w:val="lv-LV"/>
              </w:rPr>
            </w:pPr>
          </w:p>
        </w:tc>
      </w:tr>
    </w:tbl>
    <w:p w14:paraId="32EB1898" w14:textId="77777777" w:rsidR="003B526A" w:rsidRPr="003B526A" w:rsidRDefault="003B526A" w:rsidP="003B526A">
      <w:pPr>
        <w:spacing w:after="0" w:line="240" w:lineRule="auto"/>
        <w:jc w:val="both"/>
        <w:rPr>
          <w:rFonts w:ascii="Times New Roman" w:eastAsia="Times New Roman" w:hAnsi="Times New Roman" w:cs="Times New Roman"/>
          <w:i/>
          <w:color w:val="FF0000"/>
          <w:lang w:val="lv-LV"/>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755"/>
      </w:tblGrid>
      <w:tr w:rsidR="003B526A" w:rsidRPr="003B526A" w14:paraId="61D305C3" w14:textId="77777777" w:rsidTr="00551304">
        <w:tc>
          <w:tcPr>
            <w:tcW w:w="4633" w:type="dxa"/>
          </w:tcPr>
          <w:p w14:paraId="001B3CE4"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Pretendenta nosaukums</w:t>
            </w:r>
          </w:p>
        </w:tc>
        <w:tc>
          <w:tcPr>
            <w:tcW w:w="4902" w:type="dxa"/>
            <w:gridSpan w:val="2"/>
          </w:tcPr>
          <w:p w14:paraId="2FFB96C0"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41E39227" w14:textId="77777777" w:rsidTr="00551304">
        <w:tc>
          <w:tcPr>
            <w:tcW w:w="4633" w:type="dxa"/>
          </w:tcPr>
          <w:p w14:paraId="7790F309"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Vienotais reģistrācijas numurs</w:t>
            </w:r>
          </w:p>
        </w:tc>
        <w:tc>
          <w:tcPr>
            <w:tcW w:w="4902" w:type="dxa"/>
            <w:gridSpan w:val="2"/>
          </w:tcPr>
          <w:p w14:paraId="0EC8A160"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6126691D" w14:textId="77777777" w:rsidTr="00551304">
        <w:tc>
          <w:tcPr>
            <w:tcW w:w="4633" w:type="dxa"/>
          </w:tcPr>
          <w:p w14:paraId="526AB770"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Juridiskā adrese</w:t>
            </w:r>
          </w:p>
        </w:tc>
        <w:tc>
          <w:tcPr>
            <w:tcW w:w="4902" w:type="dxa"/>
            <w:gridSpan w:val="2"/>
          </w:tcPr>
          <w:p w14:paraId="630C1249"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173B8991" w14:textId="77777777" w:rsidTr="00551304">
        <w:tc>
          <w:tcPr>
            <w:tcW w:w="4633" w:type="dxa"/>
          </w:tcPr>
          <w:p w14:paraId="199B5B46"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Biroja adrese</w:t>
            </w:r>
          </w:p>
        </w:tc>
        <w:tc>
          <w:tcPr>
            <w:tcW w:w="4902" w:type="dxa"/>
            <w:gridSpan w:val="2"/>
          </w:tcPr>
          <w:p w14:paraId="780948D2"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0CA259E9" w14:textId="77777777" w:rsidTr="00551304">
        <w:tc>
          <w:tcPr>
            <w:tcW w:w="4633" w:type="dxa"/>
          </w:tcPr>
          <w:p w14:paraId="62193B18"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Kontaktpersona (vārds, uzvārds, amats)</w:t>
            </w:r>
          </w:p>
        </w:tc>
        <w:tc>
          <w:tcPr>
            <w:tcW w:w="4902" w:type="dxa"/>
            <w:gridSpan w:val="2"/>
          </w:tcPr>
          <w:p w14:paraId="7CFCE321"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44611215" w14:textId="77777777" w:rsidTr="00551304">
        <w:tc>
          <w:tcPr>
            <w:tcW w:w="4633" w:type="dxa"/>
          </w:tcPr>
          <w:p w14:paraId="4B5FE8EE"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Tālruņa numurs</w:t>
            </w:r>
          </w:p>
        </w:tc>
        <w:tc>
          <w:tcPr>
            <w:tcW w:w="4902" w:type="dxa"/>
            <w:gridSpan w:val="2"/>
          </w:tcPr>
          <w:p w14:paraId="3977CF86"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4379416E" w14:textId="77777777" w:rsidTr="00551304">
        <w:tc>
          <w:tcPr>
            <w:tcW w:w="4633" w:type="dxa"/>
          </w:tcPr>
          <w:p w14:paraId="5AFF97A1"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Faksa numurs</w:t>
            </w:r>
          </w:p>
        </w:tc>
        <w:tc>
          <w:tcPr>
            <w:tcW w:w="4902" w:type="dxa"/>
            <w:gridSpan w:val="2"/>
          </w:tcPr>
          <w:p w14:paraId="1A68D9D3"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1FF1BE6B" w14:textId="77777777" w:rsidTr="00551304">
        <w:tc>
          <w:tcPr>
            <w:tcW w:w="4633" w:type="dxa"/>
          </w:tcPr>
          <w:p w14:paraId="1DCFE145"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E-pasta adrese</w:t>
            </w:r>
          </w:p>
        </w:tc>
        <w:tc>
          <w:tcPr>
            <w:tcW w:w="4902" w:type="dxa"/>
            <w:gridSpan w:val="2"/>
          </w:tcPr>
          <w:p w14:paraId="4B01D268"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140B20B0" w14:textId="77777777" w:rsidTr="00551304">
        <w:tc>
          <w:tcPr>
            <w:tcW w:w="4633" w:type="dxa"/>
          </w:tcPr>
          <w:p w14:paraId="1822D229"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Uzņēmuma bankas rekvizīti: Banka</w:t>
            </w:r>
          </w:p>
        </w:tc>
        <w:tc>
          <w:tcPr>
            <w:tcW w:w="4902" w:type="dxa"/>
            <w:gridSpan w:val="2"/>
          </w:tcPr>
          <w:p w14:paraId="0AE526B8"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1A0A62A9" w14:textId="77777777" w:rsidTr="00551304">
        <w:tc>
          <w:tcPr>
            <w:tcW w:w="4633" w:type="dxa"/>
          </w:tcPr>
          <w:p w14:paraId="09F1AA20"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Kods</w:t>
            </w:r>
          </w:p>
        </w:tc>
        <w:tc>
          <w:tcPr>
            <w:tcW w:w="4902" w:type="dxa"/>
            <w:gridSpan w:val="2"/>
          </w:tcPr>
          <w:p w14:paraId="17184B38"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5C647DBD" w14:textId="77777777" w:rsidTr="00551304">
        <w:tc>
          <w:tcPr>
            <w:tcW w:w="4633" w:type="dxa"/>
          </w:tcPr>
          <w:p w14:paraId="1B77B388"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Konts</w:t>
            </w:r>
          </w:p>
        </w:tc>
        <w:tc>
          <w:tcPr>
            <w:tcW w:w="4902" w:type="dxa"/>
            <w:gridSpan w:val="2"/>
          </w:tcPr>
          <w:p w14:paraId="5A2F1C7B"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tc>
      </w:tr>
      <w:tr w:rsidR="003B526A" w:rsidRPr="003B526A" w14:paraId="0C40D47C" w14:textId="77777777" w:rsidTr="00551304">
        <w:tc>
          <w:tcPr>
            <w:tcW w:w="4633" w:type="dxa"/>
          </w:tcPr>
          <w:p w14:paraId="16389A73"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Calibri" w:hAnsi="Times New Roman" w:cs="Times New Roman"/>
                <w:color w:val="000000"/>
                <w:sz w:val="24"/>
                <w:szCs w:val="24"/>
                <w:bdr w:val="none" w:sz="0" w:space="0" w:color="auto" w:frame="1"/>
                <w:lang w:val="lv-LV" w:eastAsia="lv-LV"/>
              </w:rPr>
              <w:t>Pretendenta statuss</w:t>
            </w:r>
            <w:r w:rsidRPr="003B526A">
              <w:rPr>
                <w:rFonts w:ascii="Times New Roman" w:eastAsia="Calibri" w:hAnsi="Times New Roman" w:cs="Times New Roman"/>
                <w:color w:val="000000"/>
                <w:sz w:val="24"/>
                <w:szCs w:val="24"/>
                <w:bdr w:val="none" w:sz="0" w:space="0" w:color="auto" w:frame="1"/>
                <w:vertAlign w:val="superscript"/>
                <w:lang w:val="lv-LV" w:eastAsia="lv-LV"/>
              </w:rPr>
              <w:footnoteReference w:id="2"/>
            </w:r>
          </w:p>
        </w:tc>
        <w:tc>
          <w:tcPr>
            <w:tcW w:w="2147" w:type="dxa"/>
          </w:tcPr>
          <w:p w14:paraId="1489D8A4" w14:textId="77777777" w:rsidR="003B526A" w:rsidRPr="003B526A" w:rsidRDefault="003B526A" w:rsidP="003B526A">
            <w:pPr>
              <w:snapToGrid w:val="0"/>
              <w:spacing w:after="0" w:line="240" w:lineRule="auto"/>
              <w:jc w:val="both"/>
              <w:rPr>
                <w:rFonts w:ascii="Times New Roman" w:eastAsia="Times New Roman" w:hAnsi="Times New Roman" w:cs="Times New Roman"/>
                <w:sz w:val="20"/>
                <w:szCs w:val="20"/>
                <w:lang w:val="lv-LV"/>
              </w:rPr>
            </w:pPr>
            <w:r w:rsidRPr="003B526A">
              <w:rPr>
                <w:rFonts w:ascii="Segoe UI Symbol" w:eastAsia="Times New Roman" w:hAnsi="Segoe UI Symbol" w:cs="Segoe UI Symbol"/>
                <w:sz w:val="20"/>
                <w:szCs w:val="20"/>
                <w:lang w:val="lv-LV"/>
              </w:rPr>
              <w:t>☐</w:t>
            </w:r>
            <w:r w:rsidRPr="003B526A">
              <w:rPr>
                <w:rFonts w:ascii="Times New Roman" w:eastAsia="Calibri" w:hAnsi="Times New Roman" w:cs="Times New Roman"/>
                <w:color w:val="000000"/>
                <w:sz w:val="20"/>
                <w:szCs w:val="20"/>
                <w:bdr w:val="none" w:sz="0" w:space="0" w:color="auto" w:frame="1"/>
                <w:lang w:val="lv-LV" w:eastAsia="lv-LV"/>
              </w:rPr>
              <w:t xml:space="preserve"> mazais uzņēmums</w:t>
            </w:r>
          </w:p>
        </w:tc>
        <w:tc>
          <w:tcPr>
            <w:tcW w:w="2755" w:type="dxa"/>
          </w:tcPr>
          <w:p w14:paraId="0748BB29" w14:textId="77777777" w:rsidR="003B526A" w:rsidRPr="003B526A" w:rsidRDefault="003B526A" w:rsidP="003B526A">
            <w:pPr>
              <w:snapToGrid w:val="0"/>
              <w:spacing w:after="0" w:line="240" w:lineRule="auto"/>
              <w:jc w:val="both"/>
              <w:rPr>
                <w:rFonts w:ascii="Times New Roman" w:eastAsia="Times New Roman" w:hAnsi="Times New Roman" w:cs="Times New Roman"/>
                <w:sz w:val="20"/>
                <w:szCs w:val="20"/>
                <w:lang w:val="lv-LV"/>
              </w:rPr>
            </w:pPr>
            <w:r w:rsidRPr="003B526A">
              <w:rPr>
                <w:rFonts w:ascii="Segoe UI Symbol" w:eastAsia="Times New Roman" w:hAnsi="Segoe UI Symbol" w:cs="Segoe UI Symbol"/>
                <w:sz w:val="20"/>
                <w:szCs w:val="20"/>
                <w:lang w:val="lv-LV"/>
              </w:rPr>
              <w:t>☐</w:t>
            </w:r>
            <w:r w:rsidRPr="003B526A">
              <w:rPr>
                <w:rFonts w:ascii="Times New Roman" w:eastAsia="Calibri" w:hAnsi="Times New Roman" w:cs="Times New Roman"/>
                <w:color w:val="000000"/>
                <w:sz w:val="20"/>
                <w:szCs w:val="20"/>
                <w:bdr w:val="none" w:sz="0" w:space="0" w:color="auto" w:frame="1"/>
                <w:lang w:val="lv-LV" w:eastAsia="lv-LV"/>
              </w:rPr>
              <w:t xml:space="preserve"> vidējais uzņēmums</w:t>
            </w:r>
          </w:p>
        </w:tc>
      </w:tr>
    </w:tbl>
    <w:p w14:paraId="2E24628E" w14:textId="77777777" w:rsidR="003B526A" w:rsidRPr="003B526A" w:rsidRDefault="003B526A" w:rsidP="003B526A">
      <w:pPr>
        <w:spacing w:after="0" w:line="240" w:lineRule="auto"/>
        <w:jc w:val="both"/>
        <w:rPr>
          <w:rFonts w:ascii="Times New Roman" w:eastAsia="Times New Roman" w:hAnsi="Times New Roman" w:cs="Times New Roman"/>
          <w:i/>
          <w:color w:val="FF0000"/>
          <w:lang w:val="lv-LV"/>
        </w:rPr>
      </w:pPr>
    </w:p>
    <w:p w14:paraId="44E59C54"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Apliecinām, ka izpildot darbus, tiks ievēroti Pasūtītāja pārstāvju norādījumi.</w:t>
      </w:r>
    </w:p>
    <w:p w14:paraId="37AB2BF1"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3B526A">
          <w:rPr>
            <w:rFonts w:ascii="Times New Roman" w:eastAsia="Times New Roman" w:hAnsi="Times New Roman" w:cs="Times New Roman"/>
            <w:lang w:val="lv-LV"/>
          </w:rPr>
          <w:t>aktu</w:t>
        </w:r>
      </w:smartTag>
      <w:r w:rsidRPr="003B526A">
        <w:rPr>
          <w:rFonts w:ascii="Times New Roman" w:eastAsia="Times New Roman" w:hAnsi="Times New Roman" w:cs="Times New Roman"/>
          <w:lang w:val="lv-LV"/>
        </w:rPr>
        <w:t xml:space="preserve"> prasības un publiskos ierobežojumus, atbilstoši </w:t>
      </w:r>
      <w:smartTag w:uri="schemas-tilde-lv/tildestengine" w:element="veidnes">
        <w:smartTagPr>
          <w:attr w:name="baseform" w:val="nolikum|s"/>
          <w:attr w:name="id" w:val="-1"/>
          <w:attr w:name="text" w:val="Nolikumam"/>
        </w:smartTagPr>
        <w:r w:rsidRPr="003B526A">
          <w:rPr>
            <w:rFonts w:ascii="Times New Roman" w:eastAsia="Times New Roman" w:hAnsi="Times New Roman" w:cs="Times New Roman"/>
            <w:lang w:val="lv-LV"/>
          </w:rPr>
          <w:t>Nolikumam</w:t>
        </w:r>
      </w:smartTag>
      <w:r w:rsidRPr="003B526A">
        <w:rPr>
          <w:rFonts w:ascii="Times New Roman" w:eastAsia="Times New Roman" w:hAnsi="Times New Roman" w:cs="Times New Roman"/>
          <w:lang w:val="lv-LV"/>
        </w:rPr>
        <w:t xml:space="preserve"> un tā pielikumiem.</w:t>
      </w:r>
    </w:p>
    <w:p w14:paraId="3CC185D5"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3B526A">
          <w:rPr>
            <w:rFonts w:ascii="Times New Roman" w:eastAsia="Times New Roman" w:hAnsi="Times New Roman" w:cs="Times New Roman"/>
            <w:lang w:val="lv-LV"/>
          </w:rPr>
          <w:t>Nolikuma</w:t>
        </w:r>
      </w:smartTag>
      <w:r w:rsidRPr="003B526A">
        <w:rPr>
          <w:rFonts w:ascii="Times New Roman" w:eastAsia="Times New Roman" w:hAnsi="Times New Roman" w:cs="Times New Roman"/>
          <w:lang w:val="lv-LV"/>
        </w:rPr>
        <w:t xml:space="preserve"> prasībām. Visas iesniegtās dokumentu kopijas atbilst oriģinālam, sniegtā informācija un dati ir patiesi.</w:t>
      </w:r>
    </w:p>
    <w:p w14:paraId="67380894"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Esam iesnieguši visu prasīto informāciju.</w:t>
      </w:r>
    </w:p>
    <w:p w14:paraId="6BAE0B8D"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Neesam iesnieguši nepatiesu informāciju savas kvalifikācijas novērtēšanai.</w:t>
      </w:r>
    </w:p>
    <w:p w14:paraId="0EFE0EBF"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Piedāvājuma derīguma termiņš ir __________________</w:t>
      </w:r>
      <w:r w:rsidRPr="003B526A">
        <w:rPr>
          <w:rFonts w:ascii="Times New Roman" w:eastAsia="Times New Roman" w:hAnsi="Times New Roman" w:cs="Times New Roman"/>
          <w:lang w:val="lv-LV"/>
        </w:rPr>
        <w:tab/>
        <w:t xml:space="preserve">dienas </w:t>
      </w:r>
      <w:r w:rsidRPr="003B526A">
        <w:rPr>
          <w:rFonts w:ascii="Times New Roman" w:hAnsi="Times New Roman" w:cs="Times New Roman"/>
          <w:lang w:val="lv-LV"/>
        </w:rPr>
        <w:t>(ne mazāk kā 90 dienas</w:t>
      </w:r>
      <w:r w:rsidRPr="003B526A">
        <w:rPr>
          <w:lang w:val="lv-LV"/>
        </w:rPr>
        <w:t>).</w:t>
      </w:r>
    </w:p>
    <w:p w14:paraId="438865DE"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Informācija, kas pēc Pretendenta domām ir uzskatāma par ierobežotas pieejamības informāciju, atrodas Pretendenta piedāvājuma _________________________ lpp. </w:t>
      </w:r>
    </w:p>
    <w:p w14:paraId="62B8BD21"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Piedāvājums dalībai iepirkuma procedūrā sastāv no __________ lpp.</w:t>
      </w:r>
    </w:p>
    <w:p w14:paraId="643C7FC4" w14:textId="77777777" w:rsidR="003B526A" w:rsidRPr="003B526A" w:rsidRDefault="003B526A" w:rsidP="003B526A">
      <w:pPr>
        <w:spacing w:after="0" w:line="240" w:lineRule="auto"/>
        <w:jc w:val="both"/>
        <w:rPr>
          <w:rFonts w:ascii="Times New Roman" w:eastAsia="Times New Roman" w:hAnsi="Times New Roman" w:cs="Times New Roman"/>
          <w:lang w:val="lv-LV"/>
        </w:rPr>
      </w:pPr>
    </w:p>
    <w:p w14:paraId="7FFE67CD"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Vārds, Uzvārds</w:t>
      </w:r>
      <w:r w:rsidRPr="003B526A">
        <w:rPr>
          <w:rFonts w:ascii="Times New Roman" w:eastAsia="Times New Roman" w:hAnsi="Times New Roman" w:cs="Times New Roman"/>
          <w:lang w:val="lv-LV"/>
        </w:rPr>
        <w:tab/>
      </w:r>
      <w:r w:rsidRPr="003B526A">
        <w:rPr>
          <w:rFonts w:ascii="Times New Roman" w:eastAsia="Times New Roman" w:hAnsi="Times New Roman" w:cs="Times New Roman"/>
          <w:lang w:val="lv-LV"/>
        </w:rPr>
        <w:tab/>
        <w:t>_____________________________________</w:t>
      </w:r>
    </w:p>
    <w:p w14:paraId="5DE12F5D" w14:textId="77777777" w:rsidR="003B526A" w:rsidRPr="003B526A" w:rsidRDefault="003B526A" w:rsidP="003B526A">
      <w:pPr>
        <w:spacing w:after="0" w:line="240" w:lineRule="auto"/>
        <w:jc w:val="both"/>
        <w:rPr>
          <w:rFonts w:ascii="Times New Roman" w:eastAsia="Times New Roman" w:hAnsi="Times New Roman" w:cs="Times New Roman"/>
          <w:lang w:val="lv-LV"/>
        </w:rPr>
      </w:pPr>
    </w:p>
    <w:p w14:paraId="22E2E16C"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Ieņemamais amats</w:t>
      </w:r>
      <w:r w:rsidRPr="003B526A">
        <w:rPr>
          <w:rFonts w:ascii="Times New Roman" w:eastAsia="Times New Roman" w:hAnsi="Times New Roman" w:cs="Times New Roman"/>
          <w:lang w:val="lv-LV"/>
        </w:rPr>
        <w:tab/>
      </w:r>
      <w:r w:rsidRPr="003B526A">
        <w:rPr>
          <w:rFonts w:ascii="Times New Roman" w:eastAsia="Times New Roman" w:hAnsi="Times New Roman" w:cs="Times New Roman"/>
          <w:lang w:val="lv-LV"/>
        </w:rPr>
        <w:tab/>
        <w:t>_____________________________________</w:t>
      </w:r>
    </w:p>
    <w:p w14:paraId="74EEAF84" w14:textId="77777777" w:rsidR="003B526A" w:rsidRPr="003B526A" w:rsidRDefault="003B526A" w:rsidP="003B526A">
      <w:pPr>
        <w:spacing w:after="0" w:line="240" w:lineRule="auto"/>
        <w:jc w:val="both"/>
        <w:rPr>
          <w:rFonts w:ascii="Times New Roman" w:eastAsia="Times New Roman" w:hAnsi="Times New Roman" w:cs="Times New Roman"/>
          <w:lang w:val="lv-LV"/>
        </w:rPr>
      </w:pPr>
    </w:p>
    <w:p w14:paraId="03D05F81"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Paraksts</w:t>
      </w:r>
      <w:r w:rsidRPr="003B526A">
        <w:rPr>
          <w:rFonts w:ascii="Times New Roman" w:eastAsia="Times New Roman" w:hAnsi="Times New Roman" w:cs="Times New Roman"/>
          <w:lang w:val="lv-LV"/>
        </w:rPr>
        <w:tab/>
      </w:r>
      <w:r w:rsidRPr="003B526A">
        <w:rPr>
          <w:rFonts w:ascii="Times New Roman" w:eastAsia="Times New Roman" w:hAnsi="Times New Roman" w:cs="Times New Roman"/>
          <w:lang w:val="lv-LV"/>
        </w:rPr>
        <w:tab/>
      </w:r>
      <w:r w:rsidRPr="003B526A">
        <w:rPr>
          <w:rFonts w:ascii="Times New Roman" w:eastAsia="Times New Roman" w:hAnsi="Times New Roman" w:cs="Times New Roman"/>
          <w:lang w:val="lv-LV"/>
        </w:rPr>
        <w:tab/>
        <w:t>_____________________________________</w:t>
      </w:r>
    </w:p>
    <w:p w14:paraId="6BEC97C6" w14:textId="77777777" w:rsidR="003B526A" w:rsidRPr="003B526A" w:rsidRDefault="003B526A" w:rsidP="003B526A">
      <w:pPr>
        <w:spacing w:after="0" w:line="240" w:lineRule="auto"/>
        <w:jc w:val="both"/>
        <w:rPr>
          <w:rFonts w:ascii="Times New Roman" w:eastAsia="Times New Roman" w:hAnsi="Times New Roman" w:cs="Times New Roman"/>
          <w:lang w:val="lv-LV"/>
        </w:rPr>
      </w:pPr>
    </w:p>
    <w:p w14:paraId="6E8784CF" w14:textId="77777777" w:rsidR="003B526A" w:rsidRPr="003B526A" w:rsidRDefault="003B526A" w:rsidP="003B526A">
      <w:pPr>
        <w:spacing w:after="0" w:line="240" w:lineRule="auto"/>
        <w:jc w:val="both"/>
        <w:rPr>
          <w:rFonts w:ascii="Times New Roman" w:eastAsia="Times New Roman" w:hAnsi="Times New Roman" w:cs="Times New Roman"/>
          <w:lang w:val="lv-LV"/>
        </w:rPr>
      </w:pPr>
      <w:r w:rsidRPr="003B526A">
        <w:rPr>
          <w:rFonts w:ascii="Times New Roman" w:eastAsia="Times New Roman" w:hAnsi="Times New Roman" w:cs="Times New Roman"/>
          <w:lang w:val="lv-LV"/>
        </w:rPr>
        <w:t>Datums</w:t>
      </w:r>
      <w:r w:rsidRPr="003B526A">
        <w:rPr>
          <w:rFonts w:ascii="Times New Roman" w:eastAsia="Times New Roman" w:hAnsi="Times New Roman" w:cs="Times New Roman"/>
          <w:lang w:val="lv-LV"/>
        </w:rPr>
        <w:tab/>
      </w:r>
      <w:r w:rsidRPr="003B526A">
        <w:rPr>
          <w:rFonts w:ascii="Times New Roman" w:eastAsia="Times New Roman" w:hAnsi="Times New Roman" w:cs="Times New Roman"/>
          <w:lang w:val="lv-LV"/>
        </w:rPr>
        <w:tab/>
      </w:r>
      <w:r w:rsidRPr="003B526A">
        <w:rPr>
          <w:rFonts w:ascii="Times New Roman" w:eastAsia="Times New Roman" w:hAnsi="Times New Roman" w:cs="Times New Roman"/>
          <w:lang w:val="lv-LV"/>
        </w:rPr>
        <w:tab/>
        <w:t>__________</w:t>
      </w:r>
      <w:r w:rsidRPr="003B526A">
        <w:rPr>
          <w:rFonts w:ascii="Times New Roman" w:eastAsia="Times New Roman" w:hAnsi="Times New Roman" w:cs="Times New Roman"/>
          <w:lang w:val="lv-LV"/>
        </w:rPr>
        <w:tab/>
      </w:r>
      <w:r w:rsidRPr="003B526A">
        <w:rPr>
          <w:rFonts w:ascii="Times New Roman" w:eastAsia="Times New Roman" w:hAnsi="Times New Roman" w:cs="Times New Roman"/>
          <w:lang w:val="lv-LV"/>
        </w:rPr>
        <w:tab/>
        <w:t>_________________</w:t>
      </w:r>
    </w:p>
    <w:p w14:paraId="5FFED908"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lang w:val="lv-LV"/>
        </w:rPr>
      </w:pPr>
      <w:r w:rsidRPr="003B526A">
        <w:rPr>
          <w:rFonts w:ascii="Times New Roman" w:eastAsia="Times New Roman" w:hAnsi="Times New Roman" w:cs="Times New Roman"/>
          <w:bCs/>
          <w:lang w:val="lv-LV"/>
        </w:rPr>
        <w:t>Zīmogs</w:t>
      </w:r>
    </w:p>
    <w:p w14:paraId="4ED8EE08"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733098D9" w14:textId="77777777" w:rsidR="003B526A" w:rsidRPr="003B526A" w:rsidRDefault="003B526A" w:rsidP="003B526A">
      <w:pPr>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br w:type="page"/>
      </w:r>
    </w:p>
    <w:p w14:paraId="2A64A4E9"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r w:rsidRPr="003B526A">
        <w:rPr>
          <w:rFonts w:ascii="Times New Roman" w:eastAsia="Times New Roman" w:hAnsi="Times New Roman" w:cs="Times New Roman"/>
          <w:b/>
          <w:bCs/>
          <w:sz w:val="24"/>
          <w:szCs w:val="24"/>
          <w:lang w:val="lv-LV"/>
        </w:rPr>
        <w:lastRenderedPageBreak/>
        <w:t>2</w:t>
      </w:r>
      <w:r w:rsidRPr="003B526A">
        <w:rPr>
          <w:rFonts w:ascii="Times New Roman" w:eastAsia="Times New Roman" w:hAnsi="Times New Roman" w:cs="Times New Roman"/>
          <w:b/>
          <w:sz w:val="24"/>
          <w:szCs w:val="24"/>
          <w:lang w:val="lv-LV"/>
        </w:rPr>
        <w:t>.pielikums</w:t>
      </w:r>
    </w:p>
    <w:p w14:paraId="72173DA8" w14:textId="77777777" w:rsidR="003B526A" w:rsidRPr="003B526A" w:rsidRDefault="003B526A" w:rsidP="003B526A">
      <w:pPr>
        <w:spacing w:after="0" w:line="360" w:lineRule="auto"/>
        <w:jc w:val="center"/>
        <w:rPr>
          <w:rFonts w:ascii="Times New Roman" w:eastAsia="Times New Roman" w:hAnsi="Times New Roman" w:cs="Times New Roman"/>
          <w:b/>
          <w:sz w:val="24"/>
          <w:szCs w:val="24"/>
          <w:lang w:val="lv-LV"/>
        </w:rPr>
      </w:pPr>
    </w:p>
    <w:p w14:paraId="00A54D06" w14:textId="77777777" w:rsidR="003B526A" w:rsidRPr="003B526A" w:rsidRDefault="003B526A" w:rsidP="003B526A">
      <w:pPr>
        <w:spacing w:after="0" w:line="360" w:lineRule="auto"/>
        <w:jc w:val="center"/>
        <w:rPr>
          <w:rFonts w:ascii="Times New Roman" w:eastAsia="Times New Roman" w:hAnsi="Times New Roman" w:cs="Times New Roman"/>
          <w:b/>
          <w:i/>
          <w:color w:val="FF0000"/>
          <w:sz w:val="24"/>
          <w:szCs w:val="24"/>
          <w:lang w:val="lv-LV"/>
        </w:rPr>
      </w:pPr>
      <w:r w:rsidRPr="003B526A">
        <w:rPr>
          <w:rFonts w:ascii="Times New Roman" w:eastAsia="Times New Roman" w:hAnsi="Times New Roman" w:cs="Times New Roman"/>
          <w:b/>
          <w:sz w:val="24"/>
          <w:szCs w:val="24"/>
          <w:lang w:val="lv-LV"/>
        </w:rPr>
        <w:t xml:space="preserve">TEHNISKĀ SPECIFIKĀCIJA </w:t>
      </w:r>
    </w:p>
    <w:p w14:paraId="60887D60" w14:textId="77777777" w:rsidR="003B526A" w:rsidRPr="003B526A" w:rsidRDefault="003B526A" w:rsidP="003B526A">
      <w:pPr>
        <w:spacing w:after="0" w:line="360" w:lineRule="auto"/>
        <w:jc w:val="center"/>
        <w:rPr>
          <w:rFonts w:ascii="Times New Roman" w:eastAsia="Times New Roman" w:hAnsi="Times New Roman" w:cs="Times New Roman"/>
          <w:b/>
          <w:sz w:val="24"/>
          <w:szCs w:val="24"/>
          <w:lang w:val="lv-LV"/>
        </w:rPr>
      </w:pPr>
    </w:p>
    <w:p w14:paraId="6F3EAD6E" w14:textId="77777777" w:rsidR="003B526A" w:rsidRPr="003B526A" w:rsidRDefault="003B526A" w:rsidP="003B526A">
      <w:pPr>
        <w:spacing w:after="0" w:line="240" w:lineRule="auto"/>
        <w:rPr>
          <w:rFonts w:ascii="Times New Roman" w:eastAsia="Times New Roman" w:hAnsi="Times New Roman" w:cs="Times New Roman"/>
          <w:sz w:val="24"/>
          <w:szCs w:val="24"/>
          <w:highlight w:val="yellow"/>
          <w:lang w:val="lv-LV" w:eastAsia="lv-LV"/>
        </w:rPr>
      </w:pPr>
      <w:r w:rsidRPr="003B526A">
        <w:rPr>
          <w:rFonts w:ascii="Times New Roman" w:eastAsia="Times New Roman" w:hAnsi="Times New Roman" w:cs="Times New Roman"/>
          <w:sz w:val="24"/>
          <w:szCs w:val="24"/>
          <w:lang w:val="lv-LV"/>
        </w:rPr>
        <w:t>1. Darbi veicami saskaņā ar SIA “1.618” izstrādāto arhitektūras plānojumu, skaidrojošo aprakstu, durvju specifikāciju tabulu un iekšdarbu apdares tabulu/ specifikāciju un šo tehnisko specifikāciju, ievērojot attiecīgos Latvijas Republikas normatīvos aktus un noteikumus.</w:t>
      </w:r>
    </w:p>
    <w:p w14:paraId="52904D4C" w14:textId="77777777" w:rsidR="003B526A" w:rsidRPr="003B526A" w:rsidRDefault="003B526A" w:rsidP="003B526A">
      <w:pPr>
        <w:spacing w:after="0" w:line="240" w:lineRule="auto"/>
        <w:rPr>
          <w:rFonts w:ascii="Times New Roman" w:eastAsia="Times New Roman" w:hAnsi="Times New Roman" w:cs="Times New Roman"/>
          <w:color w:val="FF0000"/>
          <w:sz w:val="24"/>
          <w:szCs w:val="24"/>
          <w:lang w:val="lv-LV"/>
        </w:rPr>
      </w:pPr>
      <w:r w:rsidRPr="003B526A">
        <w:rPr>
          <w:rFonts w:ascii="Times New Roman" w:eastAsia="Times New Roman" w:hAnsi="Times New Roman" w:cs="Times New Roman"/>
          <w:sz w:val="24"/>
          <w:szCs w:val="24"/>
          <w:lang w:val="lv-LV"/>
        </w:rPr>
        <w:t xml:space="preserve">2. Darbi veicami arhitektūras plānos norādītajās telpu grupās. </w:t>
      </w:r>
    </w:p>
    <w:p w14:paraId="04F22BAA"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3. Izpildīto darbu un pielietoto materiālu kvalitāte, darbu apjomi.</w:t>
      </w:r>
    </w:p>
    <w:p w14:paraId="5981BE12" w14:textId="77777777" w:rsidR="003B526A" w:rsidRPr="003B526A" w:rsidRDefault="003B526A" w:rsidP="003B526A">
      <w:pPr>
        <w:spacing w:after="0" w:line="240" w:lineRule="auto"/>
        <w:ind w:left="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3.1 Par pielietoto materiālu, izpildīto darbu kvalitāti atbild Pretendents. </w:t>
      </w:r>
    </w:p>
    <w:p w14:paraId="6165A3E9" w14:textId="77777777" w:rsidR="003B526A" w:rsidRPr="003B526A" w:rsidRDefault="003B526A" w:rsidP="003B526A">
      <w:pPr>
        <w:spacing w:after="0" w:line="240" w:lineRule="auto"/>
        <w:ind w:left="12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Pretendentam jānodrošina savlaicīga nepieciešamo uzmērījumu un paraugu pārbaužu izpilde. Rezultāti iesniedzami Pasūtītājam un nepieciešamības gadījumā tie jāsaskaņo ar attiecīgām institūcijām un ekspluatācijas dienestiem.</w:t>
      </w:r>
    </w:p>
    <w:p w14:paraId="134E06A7" w14:textId="77777777" w:rsidR="003B526A" w:rsidRPr="003B526A" w:rsidRDefault="003B526A" w:rsidP="003B526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3.2 Pasūtītājs, būvuzraugs strīdus gadījumos var veikt izpildīto darbu vai izmantoto </w:t>
      </w:r>
    </w:p>
    <w:p w14:paraId="3361E273" w14:textId="77777777" w:rsidR="003B526A" w:rsidRPr="003B526A" w:rsidRDefault="003B526A" w:rsidP="003B526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         materiālu un tehnisko risinājumu ārkārtas pārbaudi un testēšanu, kuru izmaksas   </w:t>
      </w:r>
    </w:p>
    <w:p w14:paraId="4D392EF1" w14:textId="77777777" w:rsidR="003B526A" w:rsidRPr="003B526A" w:rsidRDefault="003B526A" w:rsidP="003B526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         sedz Pretendents. Darbu kavējumi, kas radušies uz pārbaudes brīdi apturēto  </w:t>
      </w:r>
    </w:p>
    <w:p w14:paraId="25CAB33C" w14:textId="77777777" w:rsidR="003B526A" w:rsidRPr="003B526A" w:rsidRDefault="003B526A" w:rsidP="003B526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         darbu rezultātā netiks uzskatīti par iemeslu darbu veikšanas termiņa </w:t>
      </w:r>
    </w:p>
    <w:p w14:paraId="6C4ADCE9" w14:textId="77777777" w:rsidR="003B526A" w:rsidRPr="003B526A" w:rsidRDefault="003B526A" w:rsidP="003B526A">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         pagarināšanai. </w:t>
      </w:r>
    </w:p>
    <w:p w14:paraId="0F09C7DD" w14:textId="77777777" w:rsidR="003B526A" w:rsidRPr="003B526A" w:rsidRDefault="003B526A" w:rsidP="003B526A">
      <w:pPr>
        <w:spacing w:after="0" w:line="240" w:lineRule="auto"/>
        <w:ind w:left="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3.3 Visi ražotāja dokumenti - kvalitātes sertifikāti, pārbaudes lapas, atbilstības </w:t>
      </w:r>
    </w:p>
    <w:p w14:paraId="05452E73" w14:textId="77777777" w:rsidR="003B526A" w:rsidRPr="003B526A" w:rsidRDefault="003B526A" w:rsidP="003B526A">
      <w:pPr>
        <w:spacing w:after="0" w:line="240" w:lineRule="auto"/>
        <w:ind w:left="12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deklarācijas, izziņas u.c. dokumenti, kas apliecina, ka materiāls ir ticis pārbaudīts atbilstoši vispārējiem standartiem un atbilst tiem, Izpildītājam pēc būvuzrauga pieprasījuma nekavējoties ir jāuzrāda objektā un jāreģistrē būvdarbu žurnālā.</w:t>
      </w:r>
    </w:p>
    <w:p w14:paraId="4A1397FE" w14:textId="77777777" w:rsidR="003B526A" w:rsidRPr="003B526A" w:rsidRDefault="003B526A" w:rsidP="003B526A">
      <w:pPr>
        <w:spacing w:after="0" w:line="240" w:lineRule="auto"/>
        <w:ind w:left="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3.4 Līdzvērtīgu vai analogu būvniecības materiālu, iekārtu vai ierīču pielietošana, ja </w:t>
      </w:r>
    </w:p>
    <w:p w14:paraId="6CBAB72C" w14:textId="77777777" w:rsidR="003B526A" w:rsidRPr="003B526A" w:rsidRDefault="003B526A" w:rsidP="003B526A">
      <w:pPr>
        <w:spacing w:after="0" w:line="240" w:lineRule="auto"/>
        <w:ind w:left="126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tas nav paredzēts nolikumā vai tehniskajā projektā citādāk, ir jāsaskaņo ar Projekta </w:t>
      </w:r>
      <w:proofErr w:type="spellStart"/>
      <w:r w:rsidRPr="003B526A">
        <w:rPr>
          <w:rFonts w:ascii="Times New Roman" w:eastAsia="Times New Roman" w:hAnsi="Times New Roman" w:cs="Times New Roman"/>
          <w:sz w:val="24"/>
          <w:szCs w:val="24"/>
          <w:lang w:val="lv-LV"/>
        </w:rPr>
        <w:t>autoruzraugu</w:t>
      </w:r>
      <w:proofErr w:type="spellEnd"/>
      <w:r w:rsidRPr="003B526A">
        <w:rPr>
          <w:rFonts w:ascii="Times New Roman" w:eastAsia="Times New Roman" w:hAnsi="Times New Roman" w:cs="Times New Roman"/>
          <w:sz w:val="24"/>
          <w:szCs w:val="24"/>
          <w:lang w:val="lv-LV"/>
        </w:rPr>
        <w:t xml:space="preserve"> un Pasūtītāju.</w:t>
      </w:r>
    </w:p>
    <w:p w14:paraId="52121343"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4. </w:t>
      </w:r>
      <w:proofErr w:type="spellStart"/>
      <w:r w:rsidRPr="003B526A">
        <w:rPr>
          <w:rFonts w:ascii="Times New Roman" w:eastAsia="Times New Roman" w:hAnsi="Times New Roman" w:cs="Times New Roman"/>
          <w:sz w:val="24"/>
          <w:szCs w:val="24"/>
          <w:lang w:val="lv-LV"/>
        </w:rPr>
        <w:t>Vispārceltnieciskie</w:t>
      </w:r>
      <w:proofErr w:type="spellEnd"/>
      <w:r w:rsidRPr="003B526A">
        <w:rPr>
          <w:rFonts w:ascii="Times New Roman" w:eastAsia="Times New Roman" w:hAnsi="Times New Roman" w:cs="Times New Roman"/>
          <w:sz w:val="24"/>
          <w:szCs w:val="24"/>
          <w:lang w:val="lv-LV"/>
        </w:rPr>
        <w:t xml:space="preserve"> un apdares darbi veicami saskaņā ar iekšdarbu apdares tabulu un pievienoto durvju specifikāciju.</w:t>
      </w:r>
    </w:p>
    <w:p w14:paraId="1A79C9FC"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5. Pretendentam patstāvīgi jāsagatavo minēto darbu izmaksu tāme, saskaņā ar pārbūves plānojumu un iekšdarbu apdares tabulu/specifikāciju.</w:t>
      </w:r>
    </w:p>
    <w:p w14:paraId="4D467774"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6. Visi apdares materiālu krāsu toņi, pirms </w:t>
      </w:r>
      <w:proofErr w:type="spellStart"/>
      <w:r w:rsidRPr="003B526A">
        <w:rPr>
          <w:rFonts w:ascii="Times New Roman" w:eastAsia="Times New Roman" w:hAnsi="Times New Roman" w:cs="Times New Roman"/>
          <w:sz w:val="24"/>
          <w:szCs w:val="24"/>
          <w:lang w:val="lv-LV"/>
        </w:rPr>
        <w:t>iebūves</w:t>
      </w:r>
      <w:proofErr w:type="spellEnd"/>
      <w:r w:rsidRPr="003B526A">
        <w:rPr>
          <w:rFonts w:ascii="Times New Roman" w:eastAsia="Times New Roman" w:hAnsi="Times New Roman" w:cs="Times New Roman"/>
          <w:sz w:val="24"/>
          <w:szCs w:val="24"/>
          <w:lang w:val="lv-LV"/>
        </w:rPr>
        <w:t xml:space="preserve"> jāsaskaņo ar Pasūtītāju un      </w:t>
      </w:r>
      <w:proofErr w:type="spellStart"/>
      <w:r w:rsidRPr="003B526A">
        <w:rPr>
          <w:rFonts w:ascii="Times New Roman" w:eastAsia="Times New Roman" w:hAnsi="Times New Roman" w:cs="Times New Roman"/>
          <w:sz w:val="24"/>
          <w:szCs w:val="24"/>
          <w:lang w:val="lv-LV"/>
        </w:rPr>
        <w:t>autoruzraugu</w:t>
      </w:r>
      <w:proofErr w:type="spellEnd"/>
      <w:r w:rsidRPr="003B526A">
        <w:rPr>
          <w:rFonts w:ascii="Times New Roman" w:eastAsia="Times New Roman" w:hAnsi="Times New Roman" w:cs="Times New Roman"/>
          <w:sz w:val="24"/>
          <w:szCs w:val="24"/>
          <w:lang w:val="lv-LV"/>
        </w:rPr>
        <w:t>.</w:t>
      </w:r>
    </w:p>
    <w:p w14:paraId="23616BBE"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7.  Pasūtītājam ir tiesības, pēc saskaņošanas ar </w:t>
      </w:r>
      <w:proofErr w:type="spellStart"/>
      <w:r w:rsidRPr="003B526A">
        <w:rPr>
          <w:rFonts w:ascii="Times New Roman" w:eastAsia="Times New Roman" w:hAnsi="Times New Roman" w:cs="Times New Roman"/>
          <w:sz w:val="24"/>
          <w:szCs w:val="24"/>
          <w:lang w:val="lv-LV"/>
        </w:rPr>
        <w:t>autoruzraugu</w:t>
      </w:r>
      <w:proofErr w:type="spellEnd"/>
      <w:r w:rsidRPr="003B526A">
        <w:rPr>
          <w:rFonts w:ascii="Times New Roman" w:eastAsia="Times New Roman" w:hAnsi="Times New Roman" w:cs="Times New Roman"/>
          <w:sz w:val="24"/>
          <w:szCs w:val="24"/>
          <w:lang w:val="lv-LV"/>
        </w:rPr>
        <w:t xml:space="preserve">, veikt izmaiņas   pārbūves plānojumā un mainīt veicamo darbu apjomus.    </w:t>
      </w:r>
    </w:p>
    <w:p w14:paraId="6B6F2041"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8. Būvniecības laikā nodrošināt transporta un gājēju kustību. Darba zonas norobežot ar aizsargbarjerām, bīstamās darba zonas tumšajā diennakts laikā izgaismot.</w:t>
      </w:r>
    </w:p>
    <w:p w14:paraId="21353B5A"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9.  Objektā un tā teritorijā pastāvīgi nodrošināt kārtību un tīrību t.sk. materiālu novietnēs. Pēc pirmā aizrādījuma 4 st. laikā jālikvidē pārkāpumi un trūkumi.</w:t>
      </w:r>
    </w:p>
    <w:p w14:paraId="1232A82A"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10. Pēc būvdarbu pabeigšanas būvobjektam pieguļošo teritoriju, kas tika izmantota darbu vajadzībām, atjaunot sākotnējā vai labākā stāvoklī, veicot </w:t>
      </w:r>
      <w:proofErr w:type="spellStart"/>
      <w:r w:rsidRPr="003B526A">
        <w:rPr>
          <w:rFonts w:ascii="Times New Roman" w:eastAsia="Times New Roman" w:hAnsi="Times New Roman" w:cs="Times New Roman"/>
          <w:sz w:val="24"/>
          <w:szCs w:val="24"/>
          <w:lang w:val="lv-LV"/>
        </w:rPr>
        <w:t>fotofiksāciju</w:t>
      </w:r>
      <w:proofErr w:type="spellEnd"/>
      <w:r w:rsidRPr="003B526A">
        <w:rPr>
          <w:rFonts w:ascii="Times New Roman" w:eastAsia="Times New Roman" w:hAnsi="Times New Roman" w:cs="Times New Roman"/>
          <w:sz w:val="24"/>
          <w:szCs w:val="24"/>
          <w:lang w:val="lv-LV"/>
        </w:rPr>
        <w:t xml:space="preserve"> pirms darbu uzsākšanas.</w:t>
      </w:r>
    </w:p>
    <w:p w14:paraId="3C6A1D23"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11. Visiem materiāliem, iekārtām un mehānismiem, kas atrodas vai strādā objektā ir jābūt LR likumdošanā paredzētie sertifikāti un atļaujas.</w:t>
      </w:r>
    </w:p>
    <w:p w14:paraId="4DECA54D"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12. Pretendents ir atbildīgs par objekta būvniecības / demontāžas gaitā atgūto materiālu saglabāšanu un, ja Pasūtītājs pieprasa, to nodošanu Pasūtītāja rīcībā tā norādītājā vietā.</w:t>
      </w:r>
    </w:p>
    <w:p w14:paraId="0A8E4FCC"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13. Paredzēt nepieciešamo aizsardzību pret bojājumiem citām darbu zonā esošam komunikāciju un infrastruktūras objektiem.</w:t>
      </w:r>
    </w:p>
    <w:p w14:paraId="1097E9E7"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14. Objekta apsardze un materiālu saglabāšana ir Pretendenta uzdevums.</w:t>
      </w:r>
    </w:p>
    <w:p w14:paraId="2EF4FD83"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15. Nepamatoti darba pārtraukumi, tiek pielīdzināti līguma darbu termiņu kavējumiem. Pretendenta pienākums ir par to nekavējoties jāinformē Pasūtītājs un jāpamato katra dīkstāves dienu.</w:t>
      </w:r>
    </w:p>
    <w:p w14:paraId="07AE6615"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lastRenderedPageBreak/>
        <w:t xml:space="preserve">16. Darbu veikšanu ārpus vispārpieņemtā darba laika no plkst. 8.00 līdz 18.00 t.sk. brīvdienās un svētku dienās atsevišķi saskaņot ar Siguldas novada pašvaldības Teritorijas un attīstības pārvaldes  Īpašumu un vides pārvaldības nodaļu. </w:t>
      </w:r>
    </w:p>
    <w:p w14:paraId="488EDECA"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17. Pretendents neparedzēto darbu apjomu pierādīšanai nevar atsaukties uz nepilnīgu projektu vai nepietiekošiem tehniskām specifikācijām</w:t>
      </w:r>
    </w:p>
    <w:p w14:paraId="2C05B6D6"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18. Piedāvājumā ir jāiekļauj visi darbi (t.sk. izdevumi atļaujām un licencēm), materiāli, palīgmateriāli un mehānismi, kas nepieciešami darbu nodrošināšanai, lai veiktu projektā noteikto darbu apjomus pilnā apmērā. Pretendentam ir jāievērtē visi darbi, kas nepieciešami t.s. elektrības, ūdens patēriņš, un citi izdevumi Darbu veikšanai.</w:t>
      </w:r>
    </w:p>
    <w:p w14:paraId="72440635"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19. 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36AF109F"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20. Pretendents ir atbildīgs par darba aizsardzības pasākumu ievērošanu objektā.</w:t>
      </w:r>
    </w:p>
    <w:p w14:paraId="751D76DB"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21. Darbu veikšanas laikā Pretendents ir atbildīgs par ēkā esošo materiālo vērtību (mēbeles, aprīkojums, inventārs u.t.t.) saglabāšanu to sākotnējā stāvoklī, atbildīgi rūpējoties par to nesabojāšanu vai to vērtības nepasliktināšanu būvniecības procesa laikā. </w:t>
      </w:r>
    </w:p>
    <w:p w14:paraId="06659A43" w14:textId="77777777" w:rsidR="003B526A" w:rsidRPr="003B526A" w:rsidRDefault="003B526A" w:rsidP="003B526A">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22. Pretendentam ir jāiesniedz visa veida informācija un dokumenti (aprēķini, </w:t>
      </w:r>
    </w:p>
    <w:p w14:paraId="02DBA2A2" w14:textId="77777777" w:rsidR="003B526A" w:rsidRPr="003B526A" w:rsidRDefault="003B526A" w:rsidP="003B526A">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rasējumi, grafiki, plāni utt.); izbūvēto inženiertīklu </w:t>
      </w:r>
      <w:proofErr w:type="spellStart"/>
      <w:r w:rsidRPr="003B526A">
        <w:rPr>
          <w:rFonts w:ascii="Times New Roman" w:eastAsia="Times New Roman" w:hAnsi="Times New Roman" w:cs="Times New Roman"/>
          <w:sz w:val="24"/>
          <w:szCs w:val="24"/>
          <w:lang w:val="lv-LV" w:eastAsia="lv-LV"/>
        </w:rPr>
        <w:t>izpildrasējumi</w:t>
      </w:r>
      <w:proofErr w:type="spellEnd"/>
      <w:r w:rsidRPr="003B526A">
        <w:rPr>
          <w:rFonts w:ascii="Times New Roman" w:eastAsia="Times New Roman" w:hAnsi="Times New Roman" w:cs="Times New Roman"/>
          <w:sz w:val="24"/>
          <w:szCs w:val="24"/>
          <w:lang w:val="lv-LV" w:eastAsia="lv-LV"/>
        </w:rPr>
        <w:t xml:space="preserve"> un ekspluatācijas apraksti jeb </w:t>
      </w:r>
      <w:proofErr w:type="spellStart"/>
      <w:r w:rsidRPr="003B526A">
        <w:rPr>
          <w:rFonts w:ascii="Times New Roman" w:eastAsia="Times New Roman" w:hAnsi="Times New Roman" w:cs="Times New Roman"/>
          <w:sz w:val="24"/>
          <w:szCs w:val="24"/>
          <w:lang w:val="lv-LV" w:eastAsia="lv-LV"/>
        </w:rPr>
        <w:t>izpilddokumentācija</w:t>
      </w:r>
      <w:proofErr w:type="spellEnd"/>
      <w:r w:rsidRPr="003B526A">
        <w:rPr>
          <w:rFonts w:ascii="Times New Roman" w:eastAsia="Times New Roman" w:hAnsi="Times New Roman" w:cs="Times New Roman"/>
          <w:sz w:val="24"/>
          <w:szCs w:val="24"/>
          <w:lang w:val="lv-LV"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 Pretendentam šī dokumentācija jāiesniedz termiņā, kas nekavē darbu izpildi objektā vai tā nodošanu paredzētajā termiņā.</w:t>
      </w:r>
    </w:p>
    <w:p w14:paraId="3EFACD5C" w14:textId="77777777" w:rsidR="003B526A" w:rsidRPr="003B526A" w:rsidRDefault="003B526A" w:rsidP="003B526A">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23. Pretendentam izstrādājot piedāvājumu ir jāiepazīstas ar paredzēto darbu veidiem un jāgūst pilns priekšstats par veicamo darbu apjomu. </w:t>
      </w:r>
    </w:p>
    <w:p w14:paraId="36A51838" w14:textId="77777777" w:rsidR="003B526A" w:rsidRPr="003B526A" w:rsidRDefault="003B526A" w:rsidP="003B526A">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24. Par objekta apskates laikiem Pretendentam iepriekš jāvienojas ar Siguldas novada pašvaldības Teritorijas attīstības pārvaldes Īpašumu un vides pārvaldības nodaļas būvinženieri Anatoliju </w:t>
      </w:r>
      <w:proofErr w:type="spellStart"/>
      <w:r w:rsidRPr="003B526A">
        <w:rPr>
          <w:rFonts w:ascii="Times New Roman" w:eastAsia="Times New Roman" w:hAnsi="Times New Roman" w:cs="Times New Roman"/>
          <w:sz w:val="24"/>
          <w:szCs w:val="24"/>
          <w:lang w:val="lv-LV" w:eastAsia="lv-LV"/>
        </w:rPr>
        <w:t>Ļitovčenko</w:t>
      </w:r>
      <w:proofErr w:type="spellEnd"/>
      <w:r w:rsidRPr="003B526A">
        <w:rPr>
          <w:rFonts w:ascii="Times New Roman" w:eastAsia="Times New Roman" w:hAnsi="Times New Roman" w:cs="Times New Roman"/>
          <w:sz w:val="24"/>
          <w:szCs w:val="24"/>
          <w:lang w:val="lv-LV" w:eastAsia="lv-LV"/>
        </w:rPr>
        <w:t xml:space="preserve">  mob. Tel. Nr. 29272392, e-pasta adrese: </w:t>
      </w:r>
      <w:hyperlink r:id="rId20" w:history="1">
        <w:r w:rsidRPr="003B526A">
          <w:rPr>
            <w:rFonts w:ascii="Times New Roman" w:eastAsia="Times New Roman" w:hAnsi="Times New Roman" w:cs="Times New Roman"/>
            <w:color w:val="0000FF"/>
            <w:sz w:val="24"/>
            <w:szCs w:val="24"/>
            <w:u w:val="single"/>
            <w:lang w:val="lv-LV" w:eastAsia="lv-LV"/>
          </w:rPr>
          <w:t>anatolijs.litovcenko@sigulda.lv</w:t>
        </w:r>
      </w:hyperlink>
      <w:r w:rsidRPr="003B526A">
        <w:rPr>
          <w:rFonts w:ascii="Times New Roman" w:eastAsia="Times New Roman" w:hAnsi="Times New Roman" w:cs="Times New Roman"/>
          <w:sz w:val="24"/>
          <w:szCs w:val="24"/>
          <w:lang w:val="lv-LV" w:eastAsia="lv-LV"/>
        </w:rPr>
        <w:t xml:space="preserve"> .</w:t>
      </w:r>
    </w:p>
    <w:p w14:paraId="769EE5FF" w14:textId="77777777" w:rsidR="003B526A" w:rsidRPr="003B526A" w:rsidRDefault="003B526A" w:rsidP="003B526A">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val="lv-LV" w:eastAsia="lv-LV"/>
        </w:rPr>
      </w:pPr>
    </w:p>
    <w:p w14:paraId="48EA56AE" w14:textId="77777777" w:rsidR="003B526A" w:rsidRPr="003B526A" w:rsidRDefault="003B526A" w:rsidP="003B526A">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val="lv-LV" w:eastAsia="lv-LV"/>
        </w:rPr>
      </w:pPr>
    </w:p>
    <w:p w14:paraId="610C328B" w14:textId="77777777" w:rsidR="003B526A" w:rsidRPr="003B526A" w:rsidRDefault="003B526A" w:rsidP="003B526A">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Teritorijas attīstības pārvaldes vadītāja</w:t>
      </w:r>
      <w:r w:rsidRPr="003B526A">
        <w:rPr>
          <w:rFonts w:ascii="Times New Roman" w:eastAsia="Times New Roman" w:hAnsi="Times New Roman" w:cs="Times New Roman"/>
          <w:sz w:val="24"/>
          <w:szCs w:val="24"/>
          <w:lang w:val="lv-LV" w:eastAsia="lv-LV"/>
        </w:rPr>
        <w:tab/>
      </w:r>
      <w:r w:rsidRPr="003B526A">
        <w:rPr>
          <w:rFonts w:ascii="Times New Roman" w:eastAsia="Times New Roman" w:hAnsi="Times New Roman" w:cs="Times New Roman"/>
          <w:sz w:val="24"/>
          <w:szCs w:val="24"/>
          <w:lang w:val="lv-LV" w:eastAsia="lv-LV"/>
        </w:rPr>
        <w:tab/>
      </w:r>
      <w:r w:rsidRPr="003B526A">
        <w:rPr>
          <w:rFonts w:ascii="Times New Roman" w:eastAsia="Times New Roman" w:hAnsi="Times New Roman" w:cs="Times New Roman"/>
          <w:sz w:val="24"/>
          <w:szCs w:val="24"/>
          <w:lang w:val="lv-LV" w:eastAsia="lv-LV"/>
        </w:rPr>
        <w:tab/>
      </w:r>
      <w:r w:rsidRPr="003B526A">
        <w:rPr>
          <w:rFonts w:ascii="Times New Roman" w:eastAsia="Times New Roman" w:hAnsi="Times New Roman" w:cs="Times New Roman"/>
          <w:sz w:val="24"/>
          <w:szCs w:val="24"/>
          <w:lang w:val="lv-LV" w:eastAsia="lv-LV"/>
        </w:rPr>
        <w:tab/>
      </w:r>
      <w:r w:rsidRPr="003B526A">
        <w:rPr>
          <w:rFonts w:ascii="Times New Roman" w:eastAsia="Times New Roman" w:hAnsi="Times New Roman" w:cs="Times New Roman"/>
          <w:sz w:val="24"/>
          <w:szCs w:val="24"/>
          <w:lang w:val="lv-LV" w:eastAsia="lv-LV"/>
        </w:rPr>
        <w:tab/>
      </w:r>
      <w:r w:rsidRPr="003B526A">
        <w:rPr>
          <w:rFonts w:ascii="Times New Roman" w:eastAsia="Times New Roman" w:hAnsi="Times New Roman" w:cs="Times New Roman"/>
          <w:sz w:val="24"/>
          <w:szCs w:val="24"/>
          <w:lang w:val="lv-LV" w:eastAsia="lv-LV"/>
        </w:rPr>
        <w:tab/>
        <w:t xml:space="preserve">I. Zālīte </w:t>
      </w:r>
    </w:p>
    <w:p w14:paraId="2BFBD677" w14:textId="77777777" w:rsidR="003B526A" w:rsidRPr="003B526A" w:rsidRDefault="003B526A" w:rsidP="003B526A">
      <w:pPr>
        <w:spacing w:after="0" w:line="360" w:lineRule="auto"/>
        <w:rPr>
          <w:rFonts w:ascii="Times New Roman" w:eastAsia="Times New Roman" w:hAnsi="Times New Roman" w:cs="Times New Roman"/>
          <w:b/>
          <w:i/>
          <w:color w:val="FF0000"/>
          <w:sz w:val="24"/>
          <w:szCs w:val="24"/>
          <w:lang w:val="lv-LV"/>
        </w:rPr>
      </w:pPr>
    </w:p>
    <w:p w14:paraId="775F5025"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1E928F22"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7789D035"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7D057EAE"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56D9DC1C"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7EDE0498"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26634709"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49A8FC03"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72D8CD76" w14:textId="77777777" w:rsidR="003B526A" w:rsidRPr="003B526A" w:rsidRDefault="003B526A" w:rsidP="003B526A">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t xml:space="preserve">                                                                                                                     </w:t>
      </w:r>
    </w:p>
    <w:p w14:paraId="024F27EC" w14:textId="77777777" w:rsidR="003B526A" w:rsidRPr="003B526A" w:rsidRDefault="003B526A" w:rsidP="003B526A">
      <w:pPr>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br w:type="page"/>
      </w:r>
    </w:p>
    <w:p w14:paraId="31BB4C8C" w14:textId="77777777" w:rsidR="003B526A" w:rsidRPr="003B526A" w:rsidRDefault="003B526A" w:rsidP="003B526A">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sz w:val="24"/>
          <w:szCs w:val="24"/>
          <w:lang w:val="lv-LV" w:eastAsia="lv-LV"/>
        </w:rPr>
      </w:pPr>
      <w:r w:rsidRPr="003B526A">
        <w:rPr>
          <w:rFonts w:ascii="Times New Roman" w:eastAsia="Times New Roman" w:hAnsi="Times New Roman" w:cs="Times New Roman"/>
          <w:sz w:val="24"/>
          <w:szCs w:val="24"/>
          <w:lang w:val="lv-LV" w:eastAsia="lv-LV"/>
        </w:rPr>
        <w:lastRenderedPageBreak/>
        <w:t xml:space="preserve">    </w:t>
      </w:r>
      <w:r w:rsidRPr="003B526A">
        <w:rPr>
          <w:rFonts w:ascii="Times New Roman" w:eastAsia="Times New Roman" w:hAnsi="Times New Roman" w:cs="Times New Roman"/>
          <w:b/>
          <w:bCs/>
          <w:sz w:val="24"/>
          <w:szCs w:val="24"/>
          <w:lang w:val="lv-LV" w:eastAsia="lv-LV"/>
        </w:rPr>
        <w:t>3</w:t>
      </w:r>
      <w:r w:rsidRPr="003B526A">
        <w:rPr>
          <w:rFonts w:ascii="Times New Roman" w:eastAsia="Times New Roman" w:hAnsi="Times New Roman" w:cs="Times New Roman"/>
          <w:b/>
          <w:sz w:val="24"/>
          <w:szCs w:val="24"/>
          <w:lang w:val="lv-LV" w:eastAsia="lv-LV"/>
        </w:rPr>
        <w:t>.pielikums</w:t>
      </w:r>
    </w:p>
    <w:p w14:paraId="79745918"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7F8AF470" w14:textId="77777777" w:rsidR="003B526A" w:rsidRPr="003B526A" w:rsidRDefault="003B526A" w:rsidP="003B526A">
      <w:pPr>
        <w:spacing w:after="0" w:line="240" w:lineRule="auto"/>
        <w:jc w:val="center"/>
        <w:outlineLvl w:val="0"/>
        <w:rPr>
          <w:rFonts w:ascii="Times New Roman" w:eastAsia="Times New Roman" w:hAnsi="Times New Roman" w:cs="Times New Roman"/>
          <w:b/>
          <w:i/>
          <w:caps/>
          <w:color w:val="FF0000"/>
          <w:sz w:val="26"/>
          <w:szCs w:val="26"/>
          <w:lang w:val="lv-LV"/>
        </w:rPr>
      </w:pPr>
      <w:r w:rsidRPr="003B526A">
        <w:rPr>
          <w:rFonts w:ascii="Times New Roman" w:eastAsia="Times New Roman" w:hAnsi="Times New Roman" w:cs="Times New Roman"/>
          <w:b/>
          <w:caps/>
          <w:sz w:val="26"/>
          <w:szCs w:val="26"/>
          <w:lang w:val="lv-LV"/>
        </w:rPr>
        <w:t>darbu apraksti - apjomi</w:t>
      </w:r>
    </w:p>
    <w:p w14:paraId="10D05D4F" w14:textId="77777777" w:rsidR="003B526A" w:rsidRPr="003B526A" w:rsidRDefault="003B526A" w:rsidP="003B526A">
      <w:pPr>
        <w:spacing w:after="0" w:line="240" w:lineRule="auto"/>
        <w:outlineLvl w:val="0"/>
        <w:rPr>
          <w:rFonts w:ascii="Times New Roman" w:eastAsia="Times New Roman" w:hAnsi="Times New Roman" w:cs="Times New Roman"/>
          <w:b/>
          <w:caps/>
          <w:sz w:val="32"/>
          <w:szCs w:val="32"/>
          <w:highlight w:val="yellow"/>
          <w:lang w:val="lv-LV"/>
        </w:rPr>
      </w:pPr>
    </w:p>
    <w:p w14:paraId="2498537A" w14:textId="77777777" w:rsidR="003B526A" w:rsidRPr="003B526A" w:rsidRDefault="003B526A" w:rsidP="003B526A">
      <w:pPr>
        <w:tabs>
          <w:tab w:val="left" w:pos="319"/>
        </w:tabs>
        <w:spacing w:after="0" w:line="240" w:lineRule="auto"/>
        <w:jc w:val="both"/>
        <w:rPr>
          <w:rFonts w:ascii="Times New Roman" w:eastAsia="Times New Roman" w:hAnsi="Times New Roman" w:cs="Times New Roman"/>
          <w:b/>
          <w:i/>
          <w:color w:val="FF0000"/>
          <w:sz w:val="24"/>
          <w:szCs w:val="24"/>
          <w:lang w:val="lv-LV"/>
        </w:rPr>
      </w:pPr>
      <w:r w:rsidRPr="003B526A">
        <w:rPr>
          <w:rFonts w:ascii="Times New Roman" w:eastAsia="Times New Roman" w:hAnsi="Times New Roman" w:cs="Times New Roman"/>
          <w:sz w:val="24"/>
          <w:szCs w:val="24"/>
          <w:lang w:val="lv-LV"/>
        </w:rPr>
        <w:t>Darbu apraksti - apjomi pievienoti pielikumā kā atsevišķi dokumenti.</w:t>
      </w:r>
    </w:p>
    <w:p w14:paraId="02C73682" w14:textId="77777777" w:rsidR="003B526A" w:rsidRPr="003B526A" w:rsidRDefault="003B526A" w:rsidP="003B526A">
      <w:pPr>
        <w:tabs>
          <w:tab w:val="left" w:pos="319"/>
        </w:tabs>
        <w:spacing w:after="0" w:line="240" w:lineRule="auto"/>
        <w:jc w:val="both"/>
        <w:rPr>
          <w:rFonts w:ascii="Times New Roman" w:eastAsia="Times New Roman" w:hAnsi="Times New Roman" w:cs="Times New Roman"/>
          <w:sz w:val="24"/>
          <w:szCs w:val="24"/>
          <w:lang w:val="lv-LV"/>
        </w:rPr>
      </w:pPr>
    </w:p>
    <w:p w14:paraId="2F82BBC5" w14:textId="77777777" w:rsidR="003B526A" w:rsidRPr="003B526A" w:rsidRDefault="003B526A" w:rsidP="003B526A">
      <w:pPr>
        <w:tabs>
          <w:tab w:val="left" w:pos="319"/>
        </w:tabs>
        <w:spacing w:after="0" w:line="240" w:lineRule="auto"/>
        <w:jc w:val="both"/>
        <w:rPr>
          <w:rFonts w:ascii="Times New Roman" w:eastAsia="Times New Roman" w:hAnsi="Times New Roman" w:cs="Times New Roman"/>
          <w:sz w:val="26"/>
          <w:szCs w:val="26"/>
          <w:lang w:val="lv-LV"/>
        </w:rPr>
      </w:pPr>
    </w:p>
    <w:p w14:paraId="456A444B" w14:textId="77777777" w:rsidR="003B526A" w:rsidRPr="003B526A" w:rsidRDefault="003B526A" w:rsidP="003B526A">
      <w:pPr>
        <w:spacing w:after="0" w:line="240" w:lineRule="auto"/>
        <w:ind w:left="680" w:hanging="680"/>
        <w:jc w:val="both"/>
        <w:rPr>
          <w:rFonts w:ascii="Times New Roman" w:eastAsia="Times New Roman" w:hAnsi="Times New Roman" w:cs="Times New Roman"/>
          <w:i/>
          <w:color w:val="FF0000"/>
          <w:sz w:val="24"/>
          <w:szCs w:val="24"/>
          <w:lang w:val="lv-LV"/>
        </w:rPr>
      </w:pPr>
      <w:r w:rsidRPr="003B526A">
        <w:rPr>
          <w:rFonts w:ascii="Times New Roman" w:eastAsia="Times New Roman" w:hAnsi="Times New Roman" w:cs="Times New Roman"/>
          <w:sz w:val="24"/>
          <w:szCs w:val="24"/>
          <w:lang w:val="lv-LV"/>
        </w:rPr>
        <w:t>Darbu apraksti – apjomi ietver šādus dokumentus:</w:t>
      </w:r>
    </w:p>
    <w:p w14:paraId="18CAC5EB" w14:textId="77777777" w:rsidR="003B526A" w:rsidRPr="003B526A" w:rsidRDefault="003B526A" w:rsidP="003B526A">
      <w:pPr>
        <w:spacing w:after="0" w:line="240" w:lineRule="auto"/>
        <w:ind w:left="640" w:firstLine="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 - arhitektūras plānojums,</w:t>
      </w:r>
    </w:p>
    <w:p w14:paraId="36178597" w14:textId="77777777" w:rsidR="003B526A" w:rsidRPr="003B526A" w:rsidRDefault="003B526A" w:rsidP="003B526A">
      <w:pPr>
        <w:spacing w:after="0" w:line="240" w:lineRule="auto"/>
        <w:ind w:left="680" w:firstLine="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 - iekšdarbu apdares tabula/ specifikācijas,</w:t>
      </w:r>
    </w:p>
    <w:p w14:paraId="3F6CB4B1" w14:textId="77777777" w:rsidR="003B526A" w:rsidRPr="003B526A" w:rsidRDefault="003B526A" w:rsidP="003B526A">
      <w:pPr>
        <w:spacing w:after="0" w:line="240" w:lineRule="auto"/>
        <w:ind w:left="680" w:firstLine="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 - durvju specifikācija,</w:t>
      </w:r>
    </w:p>
    <w:p w14:paraId="485CC50A" w14:textId="77777777" w:rsidR="003B526A" w:rsidRPr="003B526A" w:rsidRDefault="003B526A" w:rsidP="003B526A">
      <w:pPr>
        <w:spacing w:after="0" w:line="240" w:lineRule="auto"/>
        <w:ind w:left="680" w:firstLine="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 - linoleja ieseguma specifikācija,</w:t>
      </w:r>
    </w:p>
    <w:p w14:paraId="29FFE933" w14:textId="77777777" w:rsidR="003B526A" w:rsidRPr="003B526A" w:rsidRDefault="003B526A" w:rsidP="003B526A">
      <w:pPr>
        <w:spacing w:after="0" w:line="240" w:lineRule="auto"/>
        <w:ind w:left="680" w:firstLine="720"/>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 - darbu apjomi – tāmes.</w:t>
      </w:r>
    </w:p>
    <w:p w14:paraId="59A217D3"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3A78F2BD"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4D050484"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Cs/>
          <w:i/>
          <w:color w:val="FF0000"/>
          <w:sz w:val="24"/>
          <w:szCs w:val="24"/>
          <w:lang w:val="lv-LV"/>
        </w:rPr>
      </w:pPr>
    </w:p>
    <w:p w14:paraId="548B1D36"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77EC719D"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44CF7B70"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66BF44A3"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52B90FF5"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20A615AE"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1E9A685D"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24A27B73"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8669F15"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63F193DC"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45C257B5"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4BAB8D1A"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0F50E9D4"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2E271327"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2C168E4B"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785DA5E4"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3BB20314"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372CFBCB"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53C4794E"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336E8805" w14:textId="77777777" w:rsidR="003B526A" w:rsidRPr="003B526A" w:rsidRDefault="003B526A" w:rsidP="003B526A">
      <w:pPr>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br w:type="page"/>
      </w:r>
    </w:p>
    <w:p w14:paraId="3264E3C3"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lastRenderedPageBreak/>
        <w:t>4. pielikums</w:t>
      </w:r>
    </w:p>
    <w:p w14:paraId="63826F4D" w14:textId="77777777" w:rsidR="003B526A" w:rsidRPr="003B526A" w:rsidRDefault="003B526A" w:rsidP="003B526A">
      <w:pPr>
        <w:spacing w:before="120" w:after="120" w:line="240" w:lineRule="auto"/>
        <w:jc w:val="center"/>
        <w:rPr>
          <w:rFonts w:ascii="Times New Roman" w:eastAsia="Times New Roman" w:hAnsi="Times New Roman" w:cs="Times New Roman"/>
          <w:sz w:val="28"/>
          <w:szCs w:val="28"/>
          <w:lang w:val="lv-LV"/>
        </w:rPr>
      </w:pPr>
    </w:p>
    <w:p w14:paraId="1DF4D768" w14:textId="77777777" w:rsidR="003B526A" w:rsidRPr="003B526A" w:rsidRDefault="003B526A" w:rsidP="003B526A">
      <w:pPr>
        <w:spacing w:before="120" w:after="120" w:line="240" w:lineRule="auto"/>
        <w:jc w:val="center"/>
        <w:rPr>
          <w:rFonts w:ascii="Times New Roman" w:eastAsia="Times New Roman" w:hAnsi="Times New Roman" w:cs="Times New Roman"/>
          <w:sz w:val="28"/>
          <w:szCs w:val="28"/>
          <w:lang w:val="lv-LV"/>
        </w:rPr>
      </w:pPr>
    </w:p>
    <w:p w14:paraId="54F882FA" w14:textId="77777777" w:rsidR="003B526A" w:rsidRPr="003B526A" w:rsidRDefault="003B526A" w:rsidP="003B526A">
      <w:pPr>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Informācija par pretendenta pieredzi</w:t>
      </w:r>
    </w:p>
    <w:p w14:paraId="5CC594A0" w14:textId="77777777" w:rsidR="003B526A" w:rsidRPr="003B526A" w:rsidRDefault="003B526A" w:rsidP="003B526A">
      <w:pPr>
        <w:spacing w:before="120" w:after="120" w:line="240" w:lineRule="auto"/>
        <w:jc w:val="center"/>
        <w:rPr>
          <w:rFonts w:ascii="Times New Roman" w:eastAsia="Times New Roman" w:hAnsi="Times New Roman" w:cs="Times New Roman"/>
          <w:b/>
          <w:bCs/>
          <w:sz w:val="26"/>
          <w:szCs w:val="26"/>
          <w:lang w:val="lv-LV"/>
        </w:rPr>
      </w:pPr>
      <w:r w:rsidRPr="003B526A">
        <w:rPr>
          <w:rFonts w:ascii="Times New Roman" w:eastAsia="Times New Roman" w:hAnsi="Times New Roman" w:cs="Times New Roman"/>
          <w:b/>
          <w:bCs/>
          <w:sz w:val="26"/>
          <w:szCs w:val="26"/>
          <w:lang w:val="lv-LV"/>
        </w:rPr>
        <w:t>Veikto būvdarbu saraksts</w:t>
      </w:r>
    </w:p>
    <w:p w14:paraId="22E395DE" w14:textId="77777777" w:rsidR="003B526A" w:rsidRPr="003B526A" w:rsidRDefault="003B526A" w:rsidP="003B526A">
      <w:pPr>
        <w:spacing w:before="120" w:after="120" w:line="240" w:lineRule="auto"/>
        <w:jc w:val="center"/>
        <w:rPr>
          <w:rFonts w:ascii="Times New Roman" w:eastAsia="Times New Roman" w:hAnsi="Times New Roman" w:cs="Times New Roman"/>
          <w:b/>
          <w:bCs/>
          <w:sz w:val="26"/>
          <w:szCs w:val="26"/>
          <w:lang w:val="lv-LV"/>
        </w:rPr>
      </w:pPr>
    </w:p>
    <w:p w14:paraId="0FF93407"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1.</w:t>
      </w:r>
      <w:r w:rsidRPr="003B526A">
        <w:rPr>
          <w:rFonts w:ascii="Times New Roman" w:eastAsia="Times New Roman" w:hAnsi="Times New Roman" w:cs="Times New Roman"/>
          <w:bCs/>
          <w:sz w:val="24"/>
          <w:szCs w:val="24"/>
          <w:lang w:val="lv-LV"/>
        </w:rPr>
        <w:tab/>
        <w:t>Pretendenta nosaukums:</w:t>
      </w:r>
      <w:r w:rsidRPr="003B526A">
        <w:rPr>
          <w:rFonts w:ascii="Times New Roman" w:eastAsia="Times New Roman" w:hAnsi="Times New Roman" w:cs="Times New Roman"/>
          <w:bCs/>
          <w:sz w:val="24"/>
          <w:szCs w:val="24"/>
          <w:lang w:val="lv-LV"/>
        </w:rPr>
        <w:tab/>
        <w:t>_______________________________________________</w:t>
      </w:r>
    </w:p>
    <w:p w14:paraId="664DA3DE"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ab/>
        <w:t>Reģistrācijas Nr._______________________________________________________</w:t>
      </w:r>
    </w:p>
    <w:p w14:paraId="4B9465BF"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sz w:val="24"/>
          <w:szCs w:val="24"/>
          <w:lang w:val="lv-LV"/>
        </w:rPr>
      </w:pPr>
    </w:p>
    <w:p w14:paraId="17103205" w14:textId="77777777" w:rsidR="003B526A" w:rsidRPr="003B526A" w:rsidRDefault="003B526A" w:rsidP="003B526A">
      <w:pPr>
        <w:numPr>
          <w:ilvl w:val="0"/>
          <w:numId w:val="40"/>
        </w:numPr>
        <w:tabs>
          <w:tab w:val="left" w:pos="319"/>
        </w:tabs>
        <w:spacing w:before="120" w:after="120" w:line="240" w:lineRule="auto"/>
        <w:contextualSpacing/>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Apliecinām, ka mums ir pieredze atbilstoši iepirkuma Nolikuma 3.3.1.punktā noteiktajām prasībām:</w:t>
      </w:r>
    </w:p>
    <w:p w14:paraId="635BB74A" w14:textId="77777777" w:rsidR="003B526A" w:rsidRPr="003B526A" w:rsidRDefault="003B526A" w:rsidP="003B526A">
      <w:pPr>
        <w:spacing w:before="120" w:after="120" w:line="240" w:lineRule="auto"/>
        <w:rPr>
          <w:rFonts w:ascii="Times New Roman" w:eastAsia="Times New Roman" w:hAnsi="Times New Roman" w:cs="Times New Roman"/>
          <w:b/>
          <w:bCs/>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1553"/>
        <w:gridCol w:w="1482"/>
        <w:gridCol w:w="1482"/>
        <w:gridCol w:w="1671"/>
        <w:gridCol w:w="1466"/>
      </w:tblGrid>
      <w:tr w:rsidR="003B526A" w:rsidRPr="003B526A" w14:paraId="763D7EBB" w14:textId="77777777" w:rsidTr="00551304">
        <w:tc>
          <w:tcPr>
            <w:tcW w:w="1860" w:type="dxa"/>
          </w:tcPr>
          <w:p w14:paraId="50938B0B"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r w:rsidRPr="003B526A">
              <w:rPr>
                <w:rFonts w:ascii="Times New Roman" w:eastAsia="Times New Roman" w:hAnsi="Times New Roman" w:cs="Times New Roman"/>
                <w:b/>
                <w:szCs w:val="24"/>
                <w:lang w:val="lv-LV"/>
              </w:rPr>
              <w:t>Būvdarbu pasūtītājs</w:t>
            </w:r>
          </w:p>
          <w:p w14:paraId="4749F3D2"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r w:rsidRPr="003B526A">
              <w:rPr>
                <w:rFonts w:ascii="Times New Roman" w:eastAsia="Times New Roman" w:hAnsi="Times New Roman" w:cs="Times New Roman"/>
                <w:b/>
                <w:szCs w:val="24"/>
                <w:lang w:val="lv-LV"/>
              </w:rPr>
              <w:t>(adrese, kontakttālrunis)</w:t>
            </w:r>
          </w:p>
        </w:tc>
        <w:tc>
          <w:tcPr>
            <w:tcW w:w="1553" w:type="dxa"/>
          </w:tcPr>
          <w:p w14:paraId="7B1B9C6C"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r w:rsidRPr="003B526A">
              <w:rPr>
                <w:rFonts w:ascii="Times New Roman" w:eastAsia="Times New Roman" w:hAnsi="Times New Roman" w:cs="Times New Roman"/>
                <w:b/>
                <w:szCs w:val="24"/>
                <w:lang w:val="lv-LV"/>
              </w:rPr>
              <w:t>Objekta nosaukums</w:t>
            </w:r>
          </w:p>
        </w:tc>
        <w:tc>
          <w:tcPr>
            <w:tcW w:w="1482" w:type="dxa"/>
          </w:tcPr>
          <w:p w14:paraId="6D4CD2F8"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r w:rsidRPr="003B526A">
              <w:rPr>
                <w:rFonts w:ascii="Times New Roman" w:eastAsia="Times New Roman" w:hAnsi="Times New Roman" w:cs="Times New Roman"/>
                <w:b/>
                <w:szCs w:val="24"/>
                <w:lang w:val="lv-LV"/>
              </w:rPr>
              <w:t>Būvdarbu veids</w:t>
            </w:r>
          </w:p>
        </w:tc>
        <w:tc>
          <w:tcPr>
            <w:tcW w:w="1482" w:type="dxa"/>
          </w:tcPr>
          <w:p w14:paraId="37465820"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r w:rsidRPr="003B526A">
              <w:rPr>
                <w:rFonts w:ascii="Times New Roman" w:eastAsia="Times New Roman" w:hAnsi="Times New Roman" w:cs="Times New Roman"/>
                <w:b/>
                <w:szCs w:val="24"/>
                <w:lang w:val="lv-LV"/>
              </w:rPr>
              <w:t>Būvdarbu izpildes vieta</w:t>
            </w:r>
          </w:p>
        </w:tc>
        <w:tc>
          <w:tcPr>
            <w:tcW w:w="1671" w:type="dxa"/>
          </w:tcPr>
          <w:p w14:paraId="20AF89FC"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r w:rsidRPr="003B526A">
              <w:rPr>
                <w:rFonts w:ascii="Times New Roman" w:eastAsia="Times New Roman" w:hAnsi="Times New Roman" w:cs="Times New Roman"/>
                <w:b/>
                <w:szCs w:val="24"/>
                <w:lang w:val="lv-LV"/>
              </w:rPr>
              <w:t>Būvdarbu izpildes periods un datums, kad objekts nodots ekspluatācijā</w:t>
            </w:r>
          </w:p>
        </w:tc>
        <w:tc>
          <w:tcPr>
            <w:tcW w:w="1466" w:type="dxa"/>
          </w:tcPr>
          <w:p w14:paraId="094D5188"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r w:rsidRPr="003B526A">
              <w:rPr>
                <w:rFonts w:ascii="Times New Roman" w:eastAsia="Times New Roman" w:hAnsi="Times New Roman" w:cs="Times New Roman"/>
                <w:b/>
                <w:szCs w:val="24"/>
                <w:lang w:val="lv-LV"/>
              </w:rPr>
              <w:t>Apjoms (izmaksas EUR bez PVN)</w:t>
            </w:r>
          </w:p>
        </w:tc>
      </w:tr>
      <w:tr w:rsidR="003B526A" w:rsidRPr="003B526A" w14:paraId="5A7E342C" w14:textId="77777777" w:rsidTr="00551304">
        <w:tc>
          <w:tcPr>
            <w:tcW w:w="1860" w:type="dxa"/>
          </w:tcPr>
          <w:p w14:paraId="3033D235" w14:textId="77777777" w:rsidR="003B526A" w:rsidRPr="003B526A" w:rsidRDefault="003B526A" w:rsidP="003B526A">
            <w:pPr>
              <w:spacing w:before="120" w:after="120" w:line="240" w:lineRule="auto"/>
              <w:rPr>
                <w:rFonts w:ascii="Times New Roman" w:eastAsia="Times New Roman" w:hAnsi="Times New Roman" w:cs="Times New Roman"/>
                <w:b/>
                <w:i/>
                <w:iCs/>
                <w:szCs w:val="24"/>
                <w:lang w:val="lv-LV"/>
              </w:rPr>
            </w:pPr>
            <w:r w:rsidRPr="003B526A">
              <w:rPr>
                <w:rFonts w:ascii="Times New Roman" w:eastAsia="Times New Roman" w:hAnsi="Times New Roman" w:cs="Times New Roman"/>
                <w:b/>
                <w:i/>
                <w:iCs/>
                <w:szCs w:val="24"/>
                <w:lang w:val="lv-LV"/>
              </w:rPr>
              <w:t>1…….</w:t>
            </w:r>
          </w:p>
        </w:tc>
        <w:tc>
          <w:tcPr>
            <w:tcW w:w="1553" w:type="dxa"/>
          </w:tcPr>
          <w:p w14:paraId="4F1401E9"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p>
        </w:tc>
        <w:tc>
          <w:tcPr>
            <w:tcW w:w="1482" w:type="dxa"/>
          </w:tcPr>
          <w:p w14:paraId="4D9A2C7F"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p>
        </w:tc>
        <w:tc>
          <w:tcPr>
            <w:tcW w:w="1482" w:type="dxa"/>
          </w:tcPr>
          <w:p w14:paraId="2EA9F0B6"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p>
        </w:tc>
        <w:tc>
          <w:tcPr>
            <w:tcW w:w="1671" w:type="dxa"/>
          </w:tcPr>
          <w:p w14:paraId="48843129"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p>
        </w:tc>
        <w:tc>
          <w:tcPr>
            <w:tcW w:w="1466" w:type="dxa"/>
          </w:tcPr>
          <w:p w14:paraId="125ED0D5" w14:textId="77777777" w:rsidR="003B526A" w:rsidRPr="003B526A" w:rsidRDefault="003B526A" w:rsidP="003B526A">
            <w:pPr>
              <w:spacing w:before="120" w:after="120" w:line="240" w:lineRule="auto"/>
              <w:rPr>
                <w:rFonts w:ascii="Times New Roman" w:eastAsia="Times New Roman" w:hAnsi="Times New Roman" w:cs="Times New Roman"/>
                <w:b/>
                <w:szCs w:val="24"/>
                <w:lang w:val="lv-LV"/>
              </w:rPr>
            </w:pPr>
          </w:p>
        </w:tc>
      </w:tr>
    </w:tbl>
    <w:p w14:paraId="36A4700D" w14:textId="77777777" w:rsidR="003B526A" w:rsidRPr="003B526A" w:rsidRDefault="003B526A" w:rsidP="003B526A">
      <w:pPr>
        <w:spacing w:before="120" w:after="120" w:line="240" w:lineRule="auto"/>
        <w:jc w:val="right"/>
        <w:rPr>
          <w:rFonts w:ascii="Times New Roman" w:eastAsia="Times New Roman" w:hAnsi="Times New Roman" w:cs="Times New Roman"/>
          <w:bCs/>
          <w:sz w:val="24"/>
          <w:szCs w:val="24"/>
          <w:lang w:val="lv-LV"/>
        </w:rPr>
      </w:pPr>
    </w:p>
    <w:p w14:paraId="5D6B640F"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Ar šo uzņemos pilnu atbildību par apliecinājumā ietverto informāciju, atbilstību Nolikuma prasībām. Sniegtā informācija un dati ir patiesi.</w:t>
      </w:r>
    </w:p>
    <w:p w14:paraId="7BEA7C45"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sz w:val="24"/>
          <w:szCs w:val="24"/>
          <w:lang w:val="lv-LV"/>
        </w:rPr>
      </w:pPr>
    </w:p>
    <w:p w14:paraId="6DAE67B0"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Vārds, Uzvārds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_____________________________________</w:t>
      </w:r>
    </w:p>
    <w:p w14:paraId="56CCB842"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p w14:paraId="06C5966B"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Ieņemamais amats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_____________________________________</w:t>
      </w:r>
    </w:p>
    <w:p w14:paraId="65284390"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p w14:paraId="54B4CA19"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Paraksts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_____________________________________</w:t>
      </w:r>
    </w:p>
    <w:p w14:paraId="36B9F24E"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b/>
      </w:r>
    </w:p>
    <w:p w14:paraId="16917048"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Datums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w:t>
      </w:r>
    </w:p>
    <w:p w14:paraId="648D3ABE"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sz w:val="24"/>
          <w:szCs w:val="24"/>
          <w:lang w:val="lv-LV"/>
        </w:rPr>
      </w:pPr>
    </w:p>
    <w:p w14:paraId="19137AE5"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Zīmogs</w:t>
      </w:r>
    </w:p>
    <w:p w14:paraId="1B5E5DF0" w14:textId="77777777" w:rsidR="003B526A" w:rsidRPr="003B526A" w:rsidRDefault="003B526A" w:rsidP="003B526A">
      <w:pPr>
        <w:spacing w:before="120" w:after="120" w:line="240" w:lineRule="auto"/>
        <w:rPr>
          <w:rFonts w:ascii="Times New Roman" w:eastAsia="Times New Roman" w:hAnsi="Times New Roman" w:cs="Times New Roman"/>
          <w:bCs/>
          <w:sz w:val="24"/>
          <w:szCs w:val="24"/>
          <w:lang w:val="lv-LV"/>
        </w:rPr>
      </w:pPr>
    </w:p>
    <w:p w14:paraId="0E468340" w14:textId="77777777" w:rsidR="003B526A" w:rsidRPr="003B526A" w:rsidRDefault="003B526A" w:rsidP="003B526A">
      <w:pPr>
        <w:spacing w:before="120" w:after="120" w:line="240" w:lineRule="auto"/>
        <w:jc w:val="right"/>
        <w:rPr>
          <w:rFonts w:ascii="Times New Roman" w:eastAsia="Times New Roman" w:hAnsi="Times New Roman" w:cs="Times New Roman"/>
          <w:bCs/>
          <w:sz w:val="24"/>
          <w:szCs w:val="24"/>
          <w:lang w:val="lv-LV"/>
        </w:rPr>
      </w:pPr>
    </w:p>
    <w:p w14:paraId="4225F788"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4595E89C"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23097819"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3D511F3D" w14:textId="77777777" w:rsidR="003B526A" w:rsidRPr="003B526A" w:rsidRDefault="003B526A" w:rsidP="003B526A">
      <w:pPr>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br w:type="page"/>
      </w:r>
    </w:p>
    <w:p w14:paraId="6C283DED"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lastRenderedPageBreak/>
        <w:t>5. pielikums</w:t>
      </w:r>
    </w:p>
    <w:p w14:paraId="5EDC93F9" w14:textId="77777777" w:rsidR="003B526A" w:rsidRPr="003B526A" w:rsidRDefault="003B526A" w:rsidP="003B526A">
      <w:pPr>
        <w:keepNext/>
        <w:spacing w:after="0" w:line="240" w:lineRule="auto"/>
        <w:jc w:val="center"/>
        <w:outlineLvl w:val="1"/>
        <w:rPr>
          <w:rFonts w:ascii="Times New Roman Bold" w:eastAsia="Times New Roman" w:hAnsi="Times New Roman Bold" w:cs="Times New Roman"/>
          <w:i/>
          <w:caps/>
          <w:color w:val="FF0000"/>
          <w:sz w:val="24"/>
          <w:szCs w:val="24"/>
          <w:lang w:val="lv-LV"/>
        </w:rPr>
      </w:pPr>
      <w:r w:rsidRPr="003B526A">
        <w:rPr>
          <w:rFonts w:ascii="Times New Roman Bold" w:eastAsia="Times New Roman" w:hAnsi="Times New Roman Bold" w:cs="Times New Roman"/>
          <w:b/>
          <w:caps/>
          <w:sz w:val="24"/>
          <w:szCs w:val="24"/>
          <w:lang w:val="lv-LV"/>
        </w:rPr>
        <w:t xml:space="preserve">Informācija par speciālista ( </w:t>
      </w:r>
      <w:r w:rsidRPr="003B526A">
        <w:rPr>
          <w:rFonts w:ascii="Times New Roman Bold" w:eastAsia="Times New Roman" w:hAnsi="Times New Roman Bold" w:cs="Times New Roman"/>
          <w:b/>
          <w:i/>
          <w:caps/>
          <w:sz w:val="24"/>
          <w:szCs w:val="24"/>
          <w:lang w:val="lv-LV"/>
        </w:rPr>
        <w:t>būvdarbu vadītāja/darbu aizsardzības kordinator</w:t>
      </w:r>
      <w:r w:rsidRPr="003B526A">
        <w:rPr>
          <w:rFonts w:ascii="Times New Roman Bold" w:eastAsia="Times New Roman" w:hAnsi="Times New Roman Bold" w:cs="Times New Roman"/>
          <w:b/>
          <w:caps/>
          <w:sz w:val="24"/>
          <w:szCs w:val="24"/>
          <w:lang w:val="lv-LV"/>
        </w:rPr>
        <w:t xml:space="preserve">a) pieredzi </w:t>
      </w:r>
    </w:p>
    <w:p w14:paraId="4F25A06E" w14:textId="77777777" w:rsidR="003B526A" w:rsidRPr="003B526A" w:rsidRDefault="003B526A" w:rsidP="003B526A">
      <w:pPr>
        <w:keepNext/>
        <w:spacing w:after="0" w:line="240" w:lineRule="auto"/>
        <w:jc w:val="center"/>
        <w:outlineLvl w:val="1"/>
        <w:rPr>
          <w:rFonts w:ascii="Times New Roman Bold" w:eastAsia="Times New Roman" w:hAnsi="Times New Roman Bold" w:cs="Times New Roman"/>
          <w:b/>
          <w:caps/>
          <w:sz w:val="24"/>
          <w:szCs w:val="24"/>
          <w:lang w:val="lv-LV"/>
        </w:rPr>
      </w:pPr>
      <w:r w:rsidRPr="003B526A">
        <w:rPr>
          <w:rFonts w:ascii="Times New Roman Bold" w:eastAsia="Times New Roman" w:hAnsi="Times New Roman Bold" w:cs="Times New Roman"/>
          <w:b/>
          <w:caps/>
          <w:sz w:val="24"/>
          <w:szCs w:val="24"/>
          <w:lang w:val="lv-LV"/>
        </w:rPr>
        <w:t>Pretendenta piesaistītā speciālista kvalifikācijas apraksts</w:t>
      </w:r>
    </w:p>
    <w:tbl>
      <w:tblPr>
        <w:tblW w:w="9311" w:type="dxa"/>
        <w:tblLayout w:type="fixed"/>
        <w:tblLook w:val="0000" w:firstRow="0" w:lastRow="0" w:firstColumn="0" w:lastColumn="0" w:noHBand="0" w:noVBand="0"/>
      </w:tblPr>
      <w:tblGrid>
        <w:gridCol w:w="2376"/>
        <w:gridCol w:w="293"/>
        <w:gridCol w:w="446"/>
        <w:gridCol w:w="1768"/>
        <w:gridCol w:w="2214"/>
        <w:gridCol w:w="2214"/>
      </w:tblGrid>
      <w:tr w:rsidR="003B526A" w:rsidRPr="003B526A" w14:paraId="2747BB1F" w14:textId="77777777" w:rsidTr="00551304">
        <w:tc>
          <w:tcPr>
            <w:tcW w:w="2376" w:type="dxa"/>
          </w:tcPr>
          <w:p w14:paraId="71888828"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1. Uzvārds, vārds</w:t>
            </w:r>
          </w:p>
        </w:tc>
        <w:tc>
          <w:tcPr>
            <w:tcW w:w="6935" w:type="dxa"/>
            <w:gridSpan w:val="5"/>
          </w:tcPr>
          <w:p w14:paraId="1DDC4B76" w14:textId="77777777" w:rsidR="003B526A" w:rsidRPr="003B526A" w:rsidRDefault="003B526A" w:rsidP="003B526A">
            <w:pPr>
              <w:keepNext/>
              <w:spacing w:after="0" w:line="240" w:lineRule="auto"/>
              <w:ind w:left="601"/>
              <w:jc w:val="center"/>
              <w:outlineLvl w:val="0"/>
              <w:rPr>
                <w:rFonts w:ascii="Times New Roman" w:eastAsia="Times New Roman" w:hAnsi="Times New Roman" w:cs="Times New Roman"/>
                <w:lang w:val="lv-LV"/>
              </w:rPr>
            </w:pPr>
          </w:p>
        </w:tc>
      </w:tr>
      <w:tr w:rsidR="003B526A" w:rsidRPr="003B526A" w14:paraId="1AB3E813" w14:textId="77777777" w:rsidTr="00551304">
        <w:tc>
          <w:tcPr>
            <w:tcW w:w="2376" w:type="dxa"/>
          </w:tcPr>
          <w:p w14:paraId="05E25228" w14:textId="77777777" w:rsidR="003B526A" w:rsidRPr="003B526A" w:rsidRDefault="003B526A" w:rsidP="003B526A">
            <w:pPr>
              <w:spacing w:after="0" w:line="240" w:lineRule="auto"/>
              <w:ind w:right="-705"/>
              <w:rPr>
                <w:rFonts w:ascii="Times New Roman" w:eastAsia="Times New Roman" w:hAnsi="Times New Roman" w:cs="Times New Roman"/>
                <w:lang w:val="lv-LV"/>
              </w:rPr>
            </w:pPr>
            <w:r w:rsidRPr="003B526A">
              <w:rPr>
                <w:rFonts w:ascii="Times New Roman" w:eastAsia="Times New Roman" w:hAnsi="Times New Roman" w:cs="Times New Roman"/>
                <w:lang w:val="lv-LV"/>
              </w:rPr>
              <w:t>2. Dzimšanas datums:</w:t>
            </w:r>
          </w:p>
        </w:tc>
        <w:tc>
          <w:tcPr>
            <w:tcW w:w="6935" w:type="dxa"/>
            <w:gridSpan w:val="5"/>
          </w:tcPr>
          <w:p w14:paraId="56767D5B" w14:textId="77777777" w:rsidR="003B526A" w:rsidRPr="003B526A" w:rsidRDefault="003B526A" w:rsidP="003B526A">
            <w:pPr>
              <w:spacing w:after="0" w:line="240" w:lineRule="auto"/>
              <w:ind w:left="601"/>
              <w:rPr>
                <w:rFonts w:ascii="Times New Roman" w:eastAsia="Times New Roman" w:hAnsi="Times New Roman" w:cs="Times New Roman"/>
                <w:lang w:val="lv-LV"/>
              </w:rPr>
            </w:pPr>
          </w:p>
        </w:tc>
      </w:tr>
      <w:tr w:rsidR="003B526A" w:rsidRPr="003B526A" w14:paraId="4EAB062D" w14:textId="77777777" w:rsidTr="00551304">
        <w:tc>
          <w:tcPr>
            <w:tcW w:w="2376" w:type="dxa"/>
          </w:tcPr>
          <w:p w14:paraId="02DAD67B"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3.Sertifikāta numurs:</w:t>
            </w:r>
          </w:p>
          <w:p w14:paraId="2062DB4B"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4. Izglītība:</w:t>
            </w:r>
          </w:p>
        </w:tc>
        <w:tc>
          <w:tcPr>
            <w:tcW w:w="6935" w:type="dxa"/>
            <w:gridSpan w:val="5"/>
          </w:tcPr>
          <w:p w14:paraId="0B837EFA" w14:textId="77777777" w:rsidR="003B526A" w:rsidRPr="003B526A" w:rsidRDefault="003B526A" w:rsidP="003B526A">
            <w:pPr>
              <w:spacing w:after="0" w:line="240" w:lineRule="auto"/>
              <w:ind w:left="601"/>
              <w:rPr>
                <w:rFonts w:ascii="Times New Roman" w:eastAsia="Times New Roman" w:hAnsi="Times New Roman" w:cs="Times New Roman"/>
                <w:lang w:val="lv-LV"/>
              </w:rPr>
            </w:pPr>
          </w:p>
        </w:tc>
      </w:tr>
      <w:tr w:rsidR="003B526A" w:rsidRPr="003B526A" w14:paraId="4CEEC84B" w14:textId="77777777" w:rsidTr="00551304">
        <w:tc>
          <w:tcPr>
            <w:tcW w:w="2376" w:type="dxa"/>
          </w:tcPr>
          <w:p w14:paraId="1218BF85"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tc>
        <w:tc>
          <w:tcPr>
            <w:tcW w:w="6935" w:type="dxa"/>
            <w:gridSpan w:val="5"/>
          </w:tcPr>
          <w:p w14:paraId="5A781C9E" w14:textId="77777777" w:rsidR="003B526A" w:rsidRPr="003B526A" w:rsidRDefault="003B526A" w:rsidP="003B526A">
            <w:pPr>
              <w:spacing w:after="0" w:line="240" w:lineRule="auto"/>
              <w:ind w:left="601"/>
              <w:rPr>
                <w:rFonts w:ascii="Times New Roman" w:eastAsia="Times New Roman" w:hAnsi="Times New Roman" w:cs="Times New Roman"/>
                <w:sz w:val="24"/>
                <w:szCs w:val="24"/>
                <w:lang w:val="lv-LV"/>
              </w:rPr>
            </w:pPr>
          </w:p>
        </w:tc>
      </w:tr>
      <w:tr w:rsidR="003B526A" w:rsidRPr="003B526A" w14:paraId="08E96CEC" w14:textId="77777777" w:rsidTr="00551304">
        <w:trPr>
          <w:cantSplit/>
        </w:trPr>
        <w:tc>
          <w:tcPr>
            <w:tcW w:w="3115" w:type="dxa"/>
            <w:gridSpan w:val="3"/>
            <w:tcBorders>
              <w:top w:val="double" w:sz="4" w:space="0" w:color="auto"/>
              <w:left w:val="double" w:sz="4" w:space="0" w:color="auto"/>
              <w:bottom w:val="single" w:sz="6" w:space="0" w:color="auto"/>
              <w:right w:val="single" w:sz="6" w:space="0" w:color="auto"/>
            </w:tcBorders>
          </w:tcPr>
          <w:p w14:paraId="7F86B87D" w14:textId="77777777" w:rsidR="003B526A" w:rsidRPr="003B526A" w:rsidRDefault="003B526A" w:rsidP="003B526A">
            <w:pPr>
              <w:spacing w:after="0" w:line="240" w:lineRule="auto"/>
              <w:jc w:val="center"/>
              <w:rPr>
                <w:rFonts w:ascii="Times New Roman" w:eastAsia="Times New Roman" w:hAnsi="Times New Roman" w:cs="Times New Roman"/>
                <w:b/>
                <w:lang w:val="lv-LV"/>
              </w:rPr>
            </w:pPr>
            <w:r w:rsidRPr="003B526A">
              <w:rPr>
                <w:rFonts w:ascii="Times New Roman" w:eastAsia="Times New Roman" w:hAnsi="Times New Roman" w:cs="Times New Roman"/>
                <w:b/>
                <w:lang w:val="lv-LV"/>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14:paraId="6E608C0B" w14:textId="77777777" w:rsidR="003B526A" w:rsidRPr="003B526A" w:rsidRDefault="003B526A" w:rsidP="003B526A">
            <w:pPr>
              <w:spacing w:after="0" w:line="240" w:lineRule="auto"/>
              <w:rPr>
                <w:rFonts w:ascii="Times New Roman" w:eastAsia="Times New Roman" w:hAnsi="Times New Roman" w:cs="Times New Roman"/>
                <w:b/>
                <w:lang w:val="lv-LV"/>
              </w:rPr>
            </w:pPr>
          </w:p>
        </w:tc>
      </w:tr>
      <w:tr w:rsidR="003B526A" w:rsidRPr="003B526A" w14:paraId="6A1B0F0D" w14:textId="77777777" w:rsidTr="00551304">
        <w:trPr>
          <w:cantSplit/>
        </w:trPr>
        <w:tc>
          <w:tcPr>
            <w:tcW w:w="3115" w:type="dxa"/>
            <w:gridSpan w:val="3"/>
            <w:tcBorders>
              <w:top w:val="single" w:sz="6" w:space="0" w:color="auto"/>
              <w:left w:val="double" w:sz="4" w:space="0" w:color="auto"/>
              <w:bottom w:val="single" w:sz="6" w:space="0" w:color="auto"/>
              <w:right w:val="single" w:sz="6" w:space="0" w:color="auto"/>
            </w:tcBorders>
          </w:tcPr>
          <w:p w14:paraId="7E045500"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14:paraId="073DD4D8"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50E2E6AC" w14:textId="77777777" w:rsidTr="00551304">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14:paraId="2B1D427C"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14:paraId="1C8C63F1"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5448F2A6" w14:textId="77777777" w:rsidTr="00551304">
        <w:tc>
          <w:tcPr>
            <w:tcW w:w="9311" w:type="dxa"/>
            <w:gridSpan w:val="6"/>
            <w:tcBorders>
              <w:top w:val="double" w:sz="4" w:space="0" w:color="auto"/>
            </w:tcBorders>
          </w:tcPr>
          <w:p w14:paraId="2BB83152" w14:textId="77777777" w:rsidR="003B526A" w:rsidRPr="003B526A" w:rsidRDefault="003B526A" w:rsidP="003B526A">
            <w:pPr>
              <w:spacing w:after="0" w:line="240" w:lineRule="auto"/>
              <w:rPr>
                <w:rFonts w:ascii="Times New Roman" w:eastAsia="Times New Roman" w:hAnsi="Times New Roman" w:cs="Times New Roman"/>
                <w:i/>
                <w:sz w:val="24"/>
                <w:szCs w:val="24"/>
                <w:lang w:val="lv-LV"/>
              </w:rPr>
            </w:pPr>
          </w:p>
        </w:tc>
      </w:tr>
      <w:tr w:rsidR="003B526A" w:rsidRPr="003B526A" w14:paraId="31572C38" w14:textId="77777777" w:rsidTr="00551304">
        <w:tc>
          <w:tcPr>
            <w:tcW w:w="9311" w:type="dxa"/>
            <w:gridSpan w:val="6"/>
          </w:tcPr>
          <w:p w14:paraId="0D91BEAC" w14:textId="77777777" w:rsidR="003B526A" w:rsidRPr="003B526A" w:rsidRDefault="003B526A" w:rsidP="003B526A">
            <w:pPr>
              <w:numPr>
                <w:ilvl w:val="0"/>
                <w:numId w:val="22"/>
              </w:num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Valodas: (zināšanu līmenis no 1 – brīvi līdz 5- </w:t>
            </w:r>
            <w:proofErr w:type="spellStart"/>
            <w:r w:rsidRPr="003B526A">
              <w:rPr>
                <w:rFonts w:ascii="Times New Roman" w:eastAsia="Times New Roman" w:hAnsi="Times New Roman" w:cs="Times New Roman"/>
                <w:lang w:val="lv-LV"/>
              </w:rPr>
              <w:t>pamatzināšanas</w:t>
            </w:r>
            <w:proofErr w:type="spellEnd"/>
            <w:r w:rsidRPr="003B526A">
              <w:rPr>
                <w:rFonts w:ascii="Times New Roman" w:eastAsia="Times New Roman" w:hAnsi="Times New Roman" w:cs="Times New Roman"/>
                <w:lang w:val="lv-LV"/>
              </w:rPr>
              <w:t xml:space="preserve"> )</w:t>
            </w:r>
          </w:p>
          <w:p w14:paraId="2B4C8355" w14:textId="77777777" w:rsidR="003B526A" w:rsidRPr="003B526A" w:rsidRDefault="003B526A" w:rsidP="003B526A">
            <w:pPr>
              <w:spacing w:after="0" w:line="240" w:lineRule="auto"/>
              <w:ind w:left="360"/>
              <w:rPr>
                <w:rFonts w:ascii="Times New Roman" w:eastAsia="Times New Roman" w:hAnsi="Times New Roman" w:cs="Times New Roman"/>
                <w:lang w:val="lv-LV"/>
              </w:rPr>
            </w:pPr>
          </w:p>
        </w:tc>
      </w:tr>
      <w:tr w:rsidR="003B526A" w:rsidRPr="003B526A" w14:paraId="21FD981D" w14:textId="77777777" w:rsidTr="00551304">
        <w:tc>
          <w:tcPr>
            <w:tcW w:w="2669" w:type="dxa"/>
            <w:gridSpan w:val="2"/>
            <w:tcBorders>
              <w:top w:val="double" w:sz="6" w:space="0" w:color="auto"/>
              <w:left w:val="double" w:sz="6" w:space="0" w:color="auto"/>
              <w:bottom w:val="single" w:sz="6" w:space="0" w:color="auto"/>
              <w:right w:val="single" w:sz="6" w:space="0" w:color="auto"/>
            </w:tcBorders>
          </w:tcPr>
          <w:p w14:paraId="78484019" w14:textId="77777777" w:rsidR="003B526A" w:rsidRPr="003B526A" w:rsidRDefault="003B526A" w:rsidP="003B526A">
            <w:pPr>
              <w:spacing w:after="0" w:line="240" w:lineRule="auto"/>
              <w:jc w:val="center"/>
              <w:rPr>
                <w:rFonts w:ascii="Times New Roman" w:eastAsia="Times New Roman" w:hAnsi="Times New Roman" w:cs="Times New Roman"/>
                <w:b/>
                <w:lang w:val="lv-LV"/>
              </w:rPr>
            </w:pPr>
            <w:r w:rsidRPr="003B526A">
              <w:rPr>
                <w:rFonts w:ascii="Times New Roman" w:eastAsia="Times New Roman" w:hAnsi="Times New Roman" w:cs="Times New Roman"/>
                <w:b/>
                <w:lang w:val="lv-LV"/>
              </w:rPr>
              <w:t>Valoda</w:t>
            </w:r>
          </w:p>
        </w:tc>
        <w:tc>
          <w:tcPr>
            <w:tcW w:w="2214" w:type="dxa"/>
            <w:gridSpan w:val="2"/>
            <w:tcBorders>
              <w:top w:val="double" w:sz="6" w:space="0" w:color="auto"/>
              <w:left w:val="single" w:sz="6" w:space="0" w:color="auto"/>
              <w:bottom w:val="single" w:sz="6" w:space="0" w:color="auto"/>
              <w:right w:val="single" w:sz="6" w:space="0" w:color="auto"/>
            </w:tcBorders>
          </w:tcPr>
          <w:p w14:paraId="06D00488" w14:textId="77777777" w:rsidR="003B526A" w:rsidRPr="003B526A" w:rsidRDefault="003B526A" w:rsidP="003B526A">
            <w:pPr>
              <w:spacing w:after="0" w:line="240" w:lineRule="auto"/>
              <w:jc w:val="center"/>
              <w:rPr>
                <w:rFonts w:ascii="Times New Roman" w:eastAsia="Times New Roman" w:hAnsi="Times New Roman" w:cs="Times New Roman"/>
                <w:b/>
                <w:lang w:val="lv-LV"/>
              </w:rPr>
            </w:pPr>
            <w:r w:rsidRPr="003B526A">
              <w:rPr>
                <w:rFonts w:ascii="Times New Roman" w:eastAsia="Times New Roman" w:hAnsi="Times New Roman" w:cs="Times New Roman"/>
                <w:b/>
                <w:lang w:val="lv-LV"/>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14:paraId="754A9C36" w14:textId="77777777" w:rsidR="003B526A" w:rsidRPr="003B526A" w:rsidRDefault="003B526A" w:rsidP="003B526A">
            <w:pPr>
              <w:spacing w:after="0" w:line="240" w:lineRule="auto"/>
              <w:jc w:val="center"/>
              <w:rPr>
                <w:rFonts w:ascii="Times New Roman" w:eastAsia="Times New Roman" w:hAnsi="Times New Roman" w:cs="Times New Roman"/>
                <w:b/>
                <w:lang w:val="lv-LV"/>
              </w:rPr>
            </w:pPr>
            <w:proofErr w:type="spellStart"/>
            <w:r w:rsidRPr="003B526A">
              <w:rPr>
                <w:rFonts w:ascii="Times New Roman" w:eastAsia="Times New Roman" w:hAnsi="Times New Roman" w:cs="Times New Roman"/>
                <w:b/>
                <w:lang w:val="lv-LV"/>
              </w:rPr>
              <w:t>Runātprasme</w:t>
            </w:r>
            <w:proofErr w:type="spellEnd"/>
          </w:p>
        </w:tc>
        <w:tc>
          <w:tcPr>
            <w:tcW w:w="2214" w:type="dxa"/>
            <w:tcBorders>
              <w:top w:val="double" w:sz="6" w:space="0" w:color="auto"/>
              <w:left w:val="single" w:sz="6" w:space="0" w:color="auto"/>
              <w:bottom w:val="single" w:sz="6" w:space="0" w:color="auto"/>
              <w:right w:val="double" w:sz="6" w:space="0" w:color="auto"/>
            </w:tcBorders>
          </w:tcPr>
          <w:p w14:paraId="4A57B668" w14:textId="77777777" w:rsidR="003B526A" w:rsidRPr="003B526A" w:rsidRDefault="003B526A" w:rsidP="003B526A">
            <w:pPr>
              <w:spacing w:after="0" w:line="240" w:lineRule="auto"/>
              <w:jc w:val="center"/>
              <w:rPr>
                <w:rFonts w:ascii="Times New Roman" w:eastAsia="Times New Roman" w:hAnsi="Times New Roman" w:cs="Times New Roman"/>
                <w:b/>
                <w:lang w:val="lv-LV"/>
              </w:rPr>
            </w:pPr>
            <w:r w:rsidRPr="003B526A">
              <w:rPr>
                <w:rFonts w:ascii="Times New Roman" w:eastAsia="Times New Roman" w:hAnsi="Times New Roman" w:cs="Times New Roman"/>
                <w:b/>
                <w:lang w:val="lv-LV"/>
              </w:rPr>
              <w:t>Rakstītprasme</w:t>
            </w:r>
          </w:p>
        </w:tc>
      </w:tr>
      <w:tr w:rsidR="003B526A" w:rsidRPr="003B526A" w14:paraId="42176C1B" w14:textId="77777777" w:rsidTr="00551304">
        <w:tc>
          <w:tcPr>
            <w:tcW w:w="2669" w:type="dxa"/>
            <w:gridSpan w:val="2"/>
            <w:tcBorders>
              <w:top w:val="single" w:sz="6" w:space="0" w:color="auto"/>
              <w:left w:val="double" w:sz="6" w:space="0" w:color="auto"/>
              <w:bottom w:val="single" w:sz="6" w:space="0" w:color="auto"/>
              <w:right w:val="single" w:sz="6" w:space="0" w:color="auto"/>
            </w:tcBorders>
          </w:tcPr>
          <w:p w14:paraId="18C14C55"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gridSpan w:val="2"/>
            <w:tcBorders>
              <w:top w:val="single" w:sz="6" w:space="0" w:color="auto"/>
              <w:left w:val="single" w:sz="6" w:space="0" w:color="auto"/>
              <w:bottom w:val="single" w:sz="6" w:space="0" w:color="auto"/>
              <w:right w:val="single" w:sz="6" w:space="0" w:color="auto"/>
            </w:tcBorders>
          </w:tcPr>
          <w:p w14:paraId="4A9A0A68"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tcBorders>
              <w:top w:val="single" w:sz="6" w:space="0" w:color="auto"/>
              <w:left w:val="single" w:sz="6" w:space="0" w:color="auto"/>
              <w:bottom w:val="single" w:sz="6" w:space="0" w:color="auto"/>
              <w:right w:val="single" w:sz="6" w:space="0" w:color="auto"/>
            </w:tcBorders>
          </w:tcPr>
          <w:p w14:paraId="128E1419"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tcBorders>
              <w:top w:val="single" w:sz="6" w:space="0" w:color="auto"/>
              <w:left w:val="single" w:sz="6" w:space="0" w:color="auto"/>
              <w:bottom w:val="single" w:sz="6" w:space="0" w:color="auto"/>
              <w:right w:val="double" w:sz="6" w:space="0" w:color="auto"/>
            </w:tcBorders>
          </w:tcPr>
          <w:p w14:paraId="6FA5AE2A"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r>
      <w:tr w:rsidR="003B526A" w:rsidRPr="003B526A" w14:paraId="37CEA9A6" w14:textId="77777777" w:rsidTr="00551304">
        <w:tc>
          <w:tcPr>
            <w:tcW w:w="2669" w:type="dxa"/>
            <w:gridSpan w:val="2"/>
            <w:tcBorders>
              <w:top w:val="single" w:sz="6" w:space="0" w:color="auto"/>
              <w:left w:val="double" w:sz="6" w:space="0" w:color="auto"/>
              <w:bottom w:val="single" w:sz="6" w:space="0" w:color="auto"/>
              <w:right w:val="single" w:sz="6" w:space="0" w:color="auto"/>
            </w:tcBorders>
          </w:tcPr>
          <w:p w14:paraId="179B228D"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gridSpan w:val="2"/>
            <w:tcBorders>
              <w:top w:val="single" w:sz="6" w:space="0" w:color="auto"/>
              <w:left w:val="single" w:sz="6" w:space="0" w:color="auto"/>
              <w:bottom w:val="single" w:sz="6" w:space="0" w:color="auto"/>
              <w:right w:val="single" w:sz="6" w:space="0" w:color="auto"/>
            </w:tcBorders>
          </w:tcPr>
          <w:p w14:paraId="35892D6D"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tcBorders>
              <w:top w:val="single" w:sz="6" w:space="0" w:color="auto"/>
              <w:left w:val="single" w:sz="6" w:space="0" w:color="auto"/>
              <w:bottom w:val="single" w:sz="6" w:space="0" w:color="auto"/>
              <w:right w:val="single" w:sz="6" w:space="0" w:color="auto"/>
            </w:tcBorders>
          </w:tcPr>
          <w:p w14:paraId="6AA07CE5"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tcBorders>
              <w:top w:val="single" w:sz="6" w:space="0" w:color="auto"/>
              <w:left w:val="single" w:sz="6" w:space="0" w:color="auto"/>
              <w:bottom w:val="single" w:sz="6" w:space="0" w:color="auto"/>
              <w:right w:val="double" w:sz="6" w:space="0" w:color="auto"/>
            </w:tcBorders>
          </w:tcPr>
          <w:p w14:paraId="29E45647"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r>
      <w:tr w:rsidR="003B526A" w:rsidRPr="003B526A" w14:paraId="23C7E870" w14:textId="77777777" w:rsidTr="00551304">
        <w:tc>
          <w:tcPr>
            <w:tcW w:w="2669" w:type="dxa"/>
            <w:gridSpan w:val="2"/>
            <w:tcBorders>
              <w:top w:val="single" w:sz="6" w:space="0" w:color="auto"/>
              <w:left w:val="double" w:sz="6" w:space="0" w:color="auto"/>
              <w:bottom w:val="double" w:sz="6" w:space="0" w:color="auto"/>
              <w:right w:val="single" w:sz="6" w:space="0" w:color="auto"/>
            </w:tcBorders>
          </w:tcPr>
          <w:p w14:paraId="0E4F2691"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gridSpan w:val="2"/>
            <w:tcBorders>
              <w:top w:val="single" w:sz="6" w:space="0" w:color="auto"/>
              <w:left w:val="single" w:sz="6" w:space="0" w:color="auto"/>
              <w:bottom w:val="double" w:sz="6" w:space="0" w:color="auto"/>
              <w:right w:val="single" w:sz="6" w:space="0" w:color="auto"/>
            </w:tcBorders>
          </w:tcPr>
          <w:p w14:paraId="0D873350"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tcBorders>
              <w:top w:val="single" w:sz="6" w:space="0" w:color="auto"/>
              <w:left w:val="single" w:sz="6" w:space="0" w:color="auto"/>
              <w:bottom w:val="double" w:sz="6" w:space="0" w:color="auto"/>
              <w:right w:val="single" w:sz="6" w:space="0" w:color="auto"/>
            </w:tcBorders>
          </w:tcPr>
          <w:p w14:paraId="16C8451A"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c>
          <w:tcPr>
            <w:tcW w:w="2214" w:type="dxa"/>
            <w:tcBorders>
              <w:top w:val="single" w:sz="6" w:space="0" w:color="auto"/>
              <w:left w:val="single" w:sz="6" w:space="0" w:color="auto"/>
              <w:bottom w:val="double" w:sz="6" w:space="0" w:color="auto"/>
              <w:right w:val="double" w:sz="6" w:space="0" w:color="auto"/>
            </w:tcBorders>
          </w:tcPr>
          <w:p w14:paraId="1C0FC366" w14:textId="77777777" w:rsidR="003B526A" w:rsidRPr="003B526A" w:rsidRDefault="003B526A" w:rsidP="003B526A">
            <w:pPr>
              <w:spacing w:after="0" w:line="240" w:lineRule="auto"/>
              <w:jc w:val="center"/>
              <w:rPr>
                <w:rFonts w:ascii="Times New Roman" w:eastAsia="Times New Roman" w:hAnsi="Times New Roman" w:cs="Times New Roman"/>
                <w:lang w:val="lv-LV"/>
              </w:rPr>
            </w:pPr>
          </w:p>
        </w:tc>
      </w:tr>
    </w:tbl>
    <w:p w14:paraId="472CD5FF" w14:textId="77777777" w:rsidR="003B526A" w:rsidRPr="003B526A" w:rsidRDefault="003B526A" w:rsidP="003B526A">
      <w:pPr>
        <w:spacing w:after="0" w:line="240" w:lineRule="auto"/>
        <w:rPr>
          <w:rFonts w:ascii="Times New Roman" w:eastAsia="Times New Roman" w:hAnsi="Times New Roman" w:cs="Times New Roman"/>
          <w:lang w:val="lv-LV"/>
        </w:rPr>
      </w:pPr>
    </w:p>
    <w:tbl>
      <w:tblPr>
        <w:tblW w:w="10456" w:type="dxa"/>
        <w:tblLayout w:type="fixed"/>
        <w:tblLook w:val="0000" w:firstRow="0" w:lastRow="0" w:firstColumn="0" w:lastColumn="0" w:noHBand="0" w:noVBand="0"/>
      </w:tblPr>
      <w:tblGrid>
        <w:gridCol w:w="1668"/>
        <w:gridCol w:w="1701"/>
        <w:gridCol w:w="1134"/>
        <w:gridCol w:w="4819"/>
        <w:gridCol w:w="1134"/>
      </w:tblGrid>
      <w:tr w:rsidR="003B526A" w:rsidRPr="003B526A" w14:paraId="6ADE70AD" w14:textId="77777777" w:rsidTr="00551304">
        <w:tc>
          <w:tcPr>
            <w:tcW w:w="4503" w:type="dxa"/>
            <w:gridSpan w:val="3"/>
          </w:tcPr>
          <w:p w14:paraId="1E1A7227"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5. Piederība pie profesionālajām organizācijām:</w:t>
            </w:r>
          </w:p>
        </w:tc>
        <w:tc>
          <w:tcPr>
            <w:tcW w:w="5953" w:type="dxa"/>
            <w:gridSpan w:val="2"/>
          </w:tcPr>
          <w:p w14:paraId="779A05D3"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2A40A8D6" w14:textId="77777777" w:rsidTr="00551304">
        <w:trPr>
          <w:gridAfter w:val="1"/>
          <w:wAfter w:w="1134" w:type="dxa"/>
        </w:trPr>
        <w:tc>
          <w:tcPr>
            <w:tcW w:w="3369" w:type="dxa"/>
            <w:gridSpan w:val="2"/>
          </w:tcPr>
          <w:p w14:paraId="729594F4"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6. Citas iemaņas:</w:t>
            </w:r>
          </w:p>
        </w:tc>
        <w:tc>
          <w:tcPr>
            <w:tcW w:w="5953" w:type="dxa"/>
            <w:gridSpan w:val="2"/>
          </w:tcPr>
          <w:p w14:paraId="6F805B6F"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4A193D9B" w14:textId="77777777" w:rsidTr="00551304">
        <w:trPr>
          <w:gridAfter w:val="1"/>
          <w:wAfter w:w="1134" w:type="dxa"/>
        </w:trPr>
        <w:tc>
          <w:tcPr>
            <w:tcW w:w="3369" w:type="dxa"/>
            <w:gridSpan w:val="2"/>
          </w:tcPr>
          <w:p w14:paraId="0D99E8CC"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7. Patreizējais amats:</w:t>
            </w:r>
          </w:p>
        </w:tc>
        <w:tc>
          <w:tcPr>
            <w:tcW w:w="5953" w:type="dxa"/>
            <w:gridSpan w:val="2"/>
          </w:tcPr>
          <w:p w14:paraId="64847F6C"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2E843F6C" w14:textId="77777777" w:rsidTr="00551304">
        <w:trPr>
          <w:gridAfter w:val="1"/>
          <w:wAfter w:w="1134" w:type="dxa"/>
        </w:trPr>
        <w:tc>
          <w:tcPr>
            <w:tcW w:w="3369" w:type="dxa"/>
            <w:gridSpan w:val="2"/>
          </w:tcPr>
          <w:p w14:paraId="455D4850"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8. Specializācija: </w:t>
            </w:r>
          </w:p>
        </w:tc>
        <w:tc>
          <w:tcPr>
            <w:tcW w:w="5953" w:type="dxa"/>
            <w:gridSpan w:val="2"/>
          </w:tcPr>
          <w:p w14:paraId="26ABF935" w14:textId="77777777" w:rsidR="003B526A" w:rsidRPr="003B526A" w:rsidRDefault="003B526A" w:rsidP="003B526A">
            <w:pPr>
              <w:spacing w:after="0" w:line="240" w:lineRule="auto"/>
              <w:ind w:left="18"/>
              <w:rPr>
                <w:rFonts w:ascii="Times New Roman" w:eastAsia="Times New Roman" w:hAnsi="Times New Roman" w:cs="Times New Roman"/>
                <w:lang w:val="lv-LV"/>
              </w:rPr>
            </w:pPr>
          </w:p>
        </w:tc>
      </w:tr>
      <w:tr w:rsidR="003B526A" w:rsidRPr="003B526A" w14:paraId="66EE6A3E" w14:textId="77777777" w:rsidTr="00551304">
        <w:trPr>
          <w:gridAfter w:val="1"/>
          <w:wAfter w:w="1134" w:type="dxa"/>
        </w:trPr>
        <w:tc>
          <w:tcPr>
            <w:tcW w:w="9322" w:type="dxa"/>
            <w:gridSpan w:val="4"/>
          </w:tcPr>
          <w:p w14:paraId="2281CB8F"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9.Darba pieredze, atbilstoši Nolikuma 3.3.2.vai 3.3.3. punktā minētajam: </w:t>
            </w:r>
          </w:p>
          <w:p w14:paraId="686ADEB3" w14:textId="77777777" w:rsidR="003B526A" w:rsidRPr="003B526A" w:rsidRDefault="003B526A" w:rsidP="003B526A">
            <w:pPr>
              <w:spacing w:after="0" w:line="240" w:lineRule="auto"/>
              <w:ind w:left="720"/>
              <w:rPr>
                <w:rFonts w:ascii="Times New Roman" w:eastAsia="Times New Roman" w:hAnsi="Times New Roman" w:cs="Times New Roman"/>
                <w:lang w:val="lv-LV"/>
              </w:rPr>
            </w:pPr>
          </w:p>
        </w:tc>
      </w:tr>
      <w:tr w:rsidR="003B526A" w:rsidRPr="003B526A" w14:paraId="438E0933" w14:textId="77777777" w:rsidTr="00551304">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14:paraId="636EB7F8"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14:paraId="29949111" w14:textId="77777777" w:rsidR="003B526A" w:rsidRPr="003B526A" w:rsidRDefault="003B526A" w:rsidP="003B526A">
            <w:pPr>
              <w:keepNext/>
              <w:spacing w:after="0" w:line="240" w:lineRule="auto"/>
              <w:ind w:left="1440"/>
              <w:outlineLvl w:val="1"/>
              <w:rPr>
                <w:rFonts w:ascii="Times New Roman" w:eastAsia="Times New Roman" w:hAnsi="Times New Roman" w:cs="Times New Roman"/>
                <w:lang w:val="lv-LV"/>
              </w:rPr>
            </w:pPr>
          </w:p>
        </w:tc>
      </w:tr>
      <w:tr w:rsidR="003B526A" w:rsidRPr="003B526A" w14:paraId="530DB01D" w14:textId="77777777" w:rsidTr="00551304">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3B03C311"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Adrese:</w:t>
            </w:r>
          </w:p>
        </w:tc>
        <w:tc>
          <w:tcPr>
            <w:tcW w:w="7654" w:type="dxa"/>
            <w:gridSpan w:val="3"/>
            <w:tcBorders>
              <w:top w:val="single" w:sz="6" w:space="0" w:color="auto"/>
              <w:left w:val="single" w:sz="6" w:space="0" w:color="auto"/>
              <w:bottom w:val="single" w:sz="6" w:space="0" w:color="auto"/>
              <w:right w:val="double" w:sz="6" w:space="0" w:color="auto"/>
            </w:tcBorders>
          </w:tcPr>
          <w:p w14:paraId="1A5F3F57"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499BCF67" w14:textId="77777777" w:rsidTr="00551304">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4F2A3BA0"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14:paraId="223E42F7"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247A5B5A" w14:textId="77777777" w:rsidTr="00551304">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14:paraId="79707BCE"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Amats:</w:t>
            </w:r>
          </w:p>
        </w:tc>
        <w:tc>
          <w:tcPr>
            <w:tcW w:w="7654" w:type="dxa"/>
            <w:gridSpan w:val="3"/>
            <w:tcBorders>
              <w:top w:val="single" w:sz="6" w:space="0" w:color="auto"/>
              <w:left w:val="single" w:sz="6" w:space="0" w:color="auto"/>
              <w:bottom w:val="single" w:sz="6" w:space="0" w:color="auto"/>
              <w:right w:val="double" w:sz="6" w:space="0" w:color="auto"/>
            </w:tcBorders>
          </w:tcPr>
          <w:p w14:paraId="6B4A826C" w14:textId="77777777" w:rsidR="003B526A" w:rsidRPr="003B526A" w:rsidRDefault="003B526A" w:rsidP="003B526A">
            <w:pPr>
              <w:spacing w:after="0" w:line="240" w:lineRule="auto"/>
              <w:rPr>
                <w:rFonts w:ascii="Times New Roman" w:eastAsia="Times New Roman" w:hAnsi="Times New Roman" w:cs="Times New Roman"/>
                <w:lang w:val="lv-LV"/>
              </w:rPr>
            </w:pPr>
          </w:p>
        </w:tc>
      </w:tr>
      <w:tr w:rsidR="003B526A" w:rsidRPr="003B526A" w14:paraId="587C4E8F" w14:textId="77777777" w:rsidTr="00551304">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14:paraId="050F57C0" w14:textId="77777777" w:rsidR="003B526A" w:rsidRPr="003B526A" w:rsidRDefault="003B526A" w:rsidP="003B526A">
            <w:pPr>
              <w:spacing w:after="0" w:line="240" w:lineRule="auto"/>
              <w:rPr>
                <w:rFonts w:ascii="Times New Roman" w:eastAsia="Times New Roman" w:hAnsi="Times New Roman" w:cs="Times New Roman"/>
                <w:lang w:val="lv-LV"/>
              </w:rPr>
            </w:pPr>
            <w:r w:rsidRPr="003B526A">
              <w:rPr>
                <w:rFonts w:ascii="Times New Roman" w:eastAsia="Times New Roman" w:hAnsi="Times New Roman" w:cs="Times New Roman"/>
                <w:lang w:val="lv-LV"/>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14:paraId="38A6223D" w14:textId="77777777" w:rsidR="003B526A" w:rsidRPr="003B526A" w:rsidRDefault="003B526A" w:rsidP="003B526A">
            <w:pPr>
              <w:spacing w:after="0" w:line="240" w:lineRule="auto"/>
              <w:rPr>
                <w:rFonts w:ascii="Times New Roman" w:eastAsia="Times New Roman" w:hAnsi="Times New Roman" w:cs="Times New Roman"/>
                <w:lang w:val="lv-LV"/>
              </w:rPr>
            </w:pPr>
          </w:p>
        </w:tc>
      </w:tr>
    </w:tbl>
    <w:p w14:paraId="33DE99F8" w14:textId="77777777" w:rsidR="003B526A" w:rsidRPr="003B526A" w:rsidRDefault="003B526A" w:rsidP="003B526A">
      <w:pPr>
        <w:spacing w:after="0" w:line="240" w:lineRule="auto"/>
        <w:rPr>
          <w:rFonts w:ascii="Times New Roman" w:eastAsia="Times New Roman" w:hAnsi="Times New Roman" w:cs="Times New Roman"/>
          <w:bCs/>
          <w:i/>
          <w:sz w:val="24"/>
          <w:szCs w:val="24"/>
          <w:lang w:val="lv-LV"/>
        </w:rPr>
      </w:pPr>
    </w:p>
    <w:p w14:paraId="7DC586A6" w14:textId="77777777" w:rsidR="003B526A" w:rsidRPr="003B526A" w:rsidRDefault="003B526A" w:rsidP="003B526A">
      <w:pPr>
        <w:spacing w:after="12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10. Cita saistītā informācija</w:t>
      </w:r>
    </w:p>
    <w:p w14:paraId="1DCB7A0E"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Es, apakšā parakstījies, apliecinu, ka augstākminētais pareizi atspoguļo manu pieredzi un kvalifikāciju.</w:t>
      </w:r>
    </w:p>
    <w:p w14:paraId="2216265B" w14:textId="77777777" w:rsidR="003B526A" w:rsidRPr="003B526A" w:rsidRDefault="003B526A" w:rsidP="003B526A">
      <w:pPr>
        <w:spacing w:after="0" w:line="240" w:lineRule="auto"/>
        <w:jc w:val="both"/>
        <w:rPr>
          <w:rFonts w:ascii="Times New Roman" w:eastAsia="Times New Roman" w:hAnsi="Times New Roman" w:cs="Times New Roman"/>
          <w:i/>
          <w:sz w:val="24"/>
          <w:szCs w:val="24"/>
          <w:lang w:val="lv-LV"/>
        </w:rPr>
      </w:pPr>
      <w:r w:rsidRPr="003B526A">
        <w:rPr>
          <w:rFonts w:ascii="Times New Roman" w:eastAsia="Times New Roman" w:hAnsi="Times New Roman" w:cs="Times New Roman"/>
          <w:sz w:val="24"/>
          <w:szCs w:val="24"/>
          <w:lang w:val="lv-LV"/>
        </w:rPr>
        <w:t xml:space="preserve">Ar šo es apņemos </w:t>
      </w:r>
      <w:r w:rsidRPr="003B526A">
        <w:rPr>
          <w:rFonts w:ascii="Times New Roman" w:eastAsia="Times New Roman" w:hAnsi="Times New Roman" w:cs="Times New Roman"/>
          <w:i/>
          <w:sz w:val="24"/>
          <w:szCs w:val="24"/>
          <w:lang w:val="lv-LV"/>
        </w:rPr>
        <w:t xml:space="preserve">&lt;darbu izpildes laiks līguma ietvaros&gt; </w:t>
      </w:r>
      <w:r w:rsidRPr="003B526A">
        <w:rPr>
          <w:rFonts w:ascii="Times New Roman" w:eastAsia="Times New Roman" w:hAnsi="Times New Roman" w:cs="Times New Roman"/>
          <w:sz w:val="24"/>
          <w:szCs w:val="24"/>
          <w:lang w:val="lv-LV"/>
        </w:rPr>
        <w:t>kā būv</w:t>
      </w:r>
      <w:r w:rsidRPr="003B526A">
        <w:rPr>
          <w:rFonts w:ascii="Times New Roman" w:eastAsia="Times New Roman" w:hAnsi="Times New Roman" w:cs="Times New Roman"/>
          <w:iCs/>
          <w:sz w:val="24"/>
          <w:szCs w:val="24"/>
          <w:lang w:val="lv-LV"/>
        </w:rPr>
        <w:t>darbu vadītājs</w:t>
      </w:r>
      <w:r w:rsidRPr="003B526A">
        <w:rPr>
          <w:rFonts w:ascii="Times New Roman" w:eastAsia="Times New Roman" w:hAnsi="Times New Roman" w:cs="Times New Roman"/>
          <w:sz w:val="24"/>
          <w:szCs w:val="24"/>
          <w:lang w:val="lv-LV"/>
        </w:rPr>
        <w:t xml:space="preserve"> vai darba aizsardzības koordinators strādāt pie </w:t>
      </w:r>
      <w:smartTag w:uri="schemas-tilde-lv/tildestengine" w:element="veidnes">
        <w:smartTagPr>
          <w:attr w:name="baseform" w:val="līgum|s"/>
          <w:attr w:name="id" w:val="-1"/>
          <w:attr w:name="text" w:val="Līguma"/>
        </w:smartTagPr>
        <w:r w:rsidRPr="003B526A">
          <w:rPr>
            <w:rFonts w:ascii="Times New Roman" w:eastAsia="Times New Roman" w:hAnsi="Times New Roman" w:cs="Times New Roman"/>
            <w:sz w:val="24"/>
            <w:szCs w:val="24"/>
            <w:lang w:val="lv-LV"/>
          </w:rPr>
          <w:t>līguma</w:t>
        </w:r>
      </w:smartTag>
      <w:r w:rsidRPr="003B526A">
        <w:rPr>
          <w:rFonts w:ascii="Times New Roman" w:eastAsia="Times New Roman" w:hAnsi="Times New Roman" w:cs="Times New Roman"/>
          <w:sz w:val="24"/>
          <w:szCs w:val="24"/>
          <w:lang w:val="lv-LV"/>
        </w:rPr>
        <w:t xml:space="preserve"> izpildes </w:t>
      </w:r>
      <w:r w:rsidRPr="003B526A">
        <w:rPr>
          <w:rFonts w:ascii="Times New Roman" w:eastAsia="Times New Roman" w:hAnsi="Times New Roman" w:cs="Times New Roman"/>
          <w:i/>
          <w:sz w:val="24"/>
          <w:szCs w:val="24"/>
          <w:lang w:val="lv-LV"/>
        </w:rPr>
        <w:t>„</w:t>
      </w:r>
      <w:r w:rsidRPr="003B526A">
        <w:rPr>
          <w:rFonts w:ascii="Times New Roman" w:eastAsia="Times New Roman" w:hAnsi="Times New Roman" w:cs="Times New Roman"/>
          <w:i/>
          <w:lang w:val="lv-LV"/>
        </w:rPr>
        <w:t>Ēkas Skolas ielā 3, Siguldā telpu atjaunošana pirmsskolas izglītības iestādes darbības nodrošināšanai</w:t>
      </w:r>
      <w:r w:rsidRPr="003B526A">
        <w:rPr>
          <w:rFonts w:ascii="Times New Roman" w:eastAsia="Times New Roman" w:hAnsi="Times New Roman" w:cs="Times New Roman"/>
          <w:bCs/>
          <w:i/>
          <w:iCs/>
          <w:sz w:val="24"/>
          <w:szCs w:val="24"/>
          <w:lang w:val="lv-LV"/>
        </w:rPr>
        <w:t xml:space="preserve">”, </w:t>
      </w:r>
      <w:r w:rsidRPr="003B526A">
        <w:rPr>
          <w:rFonts w:ascii="Times New Roman" w:eastAsia="Times New Roman" w:hAnsi="Times New Roman" w:cs="Times New Roman"/>
          <w:i/>
          <w:sz w:val="24"/>
          <w:szCs w:val="24"/>
          <w:lang w:val="lv-LV"/>
        </w:rPr>
        <w:t xml:space="preserve">iepirkuma identifikācijas Nr. SNP 2018/26 </w:t>
      </w:r>
      <w:r w:rsidRPr="003B526A">
        <w:rPr>
          <w:rFonts w:ascii="Times New Roman" w:eastAsia="Times New Roman" w:hAnsi="Times New Roman" w:cs="Times New Roman"/>
          <w:sz w:val="24"/>
          <w:szCs w:val="24"/>
          <w:lang w:val="lv-LV"/>
        </w:rPr>
        <w:t xml:space="preserve">piedāvājumā, gadījumā, ja &lt;Pretendenta nosaukums&gt; tiks piešķirtas tiesības slēgt Līgumu. </w:t>
      </w:r>
    </w:p>
    <w:p w14:paraId="46CA3E89"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Šī apņemšanās nav atsaucama, izņemot, ja iestājas ārkārtas apstākļi, kurus nav iespējams paredzēt iepirkuma laikā.</w:t>
      </w:r>
    </w:p>
    <w:p w14:paraId="57CDE090"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3B526A" w:rsidRPr="003B526A" w14:paraId="69B32E96" w14:textId="77777777" w:rsidTr="00551304">
        <w:trPr>
          <w:trHeight w:val="230"/>
        </w:trPr>
        <w:tc>
          <w:tcPr>
            <w:tcW w:w="2100" w:type="dxa"/>
          </w:tcPr>
          <w:p w14:paraId="102CE981"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Vārds, Uzvārds</w:t>
            </w:r>
          </w:p>
        </w:tc>
        <w:tc>
          <w:tcPr>
            <w:tcW w:w="6972" w:type="dxa"/>
          </w:tcPr>
          <w:p w14:paraId="2606B0A3"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tc>
      </w:tr>
      <w:tr w:rsidR="003B526A" w:rsidRPr="003B526A" w14:paraId="7D8AD7F5" w14:textId="77777777" w:rsidTr="00551304">
        <w:trPr>
          <w:trHeight w:val="266"/>
        </w:trPr>
        <w:tc>
          <w:tcPr>
            <w:tcW w:w="2100" w:type="dxa"/>
          </w:tcPr>
          <w:p w14:paraId="1A0F1460"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Paraksts</w:t>
            </w:r>
          </w:p>
        </w:tc>
        <w:tc>
          <w:tcPr>
            <w:tcW w:w="6972" w:type="dxa"/>
          </w:tcPr>
          <w:p w14:paraId="4F8D5F38"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tc>
      </w:tr>
      <w:tr w:rsidR="003B526A" w:rsidRPr="003B526A" w14:paraId="0931B6E7" w14:textId="77777777" w:rsidTr="00551304">
        <w:tc>
          <w:tcPr>
            <w:tcW w:w="2100" w:type="dxa"/>
          </w:tcPr>
          <w:p w14:paraId="528BD26E"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Datums</w:t>
            </w:r>
          </w:p>
        </w:tc>
        <w:tc>
          <w:tcPr>
            <w:tcW w:w="6972" w:type="dxa"/>
          </w:tcPr>
          <w:p w14:paraId="5914ACB0"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tc>
      </w:tr>
    </w:tbl>
    <w:p w14:paraId="53428306"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39A9657B"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p>
    <w:p w14:paraId="32A6F388"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bCs/>
          <w:sz w:val="24"/>
          <w:szCs w:val="24"/>
          <w:lang w:val="lv-LV"/>
        </w:rPr>
      </w:pPr>
      <w:r w:rsidRPr="003B526A">
        <w:rPr>
          <w:rFonts w:ascii="Times New Roman" w:eastAsia="Times New Roman" w:hAnsi="Times New Roman" w:cs="Times New Roman"/>
          <w:b/>
          <w:bCs/>
          <w:sz w:val="24"/>
          <w:szCs w:val="24"/>
          <w:lang w:val="lv-LV"/>
        </w:rPr>
        <w:lastRenderedPageBreak/>
        <w:t>6.</w:t>
      </w:r>
      <w:r w:rsidRPr="003B526A">
        <w:rPr>
          <w:rFonts w:ascii="Times New Roman" w:eastAsia="Times New Roman" w:hAnsi="Times New Roman" w:cs="Times New Roman"/>
          <w:b/>
          <w:bCs/>
          <w:sz w:val="24"/>
          <w:szCs w:val="24"/>
          <w:lang w:val="cs-CZ"/>
        </w:rPr>
        <w:t>pielikums</w:t>
      </w:r>
    </w:p>
    <w:p w14:paraId="49D965B3" w14:textId="77777777" w:rsidR="003B526A" w:rsidRPr="003B526A" w:rsidRDefault="003B526A" w:rsidP="003B526A">
      <w:pPr>
        <w:spacing w:after="0" w:line="240" w:lineRule="auto"/>
        <w:jc w:val="right"/>
        <w:outlineLvl w:val="0"/>
        <w:rPr>
          <w:rFonts w:ascii="Times New Roman" w:eastAsia="Times New Roman" w:hAnsi="Times New Roman" w:cs="Times New Roman"/>
          <w:lang w:val="lv-LV"/>
        </w:rPr>
      </w:pPr>
      <w:r w:rsidRPr="003B526A">
        <w:rPr>
          <w:rFonts w:ascii="Times New Roman" w:eastAsia="Times New Roman" w:hAnsi="Times New Roman" w:cs="Times New Roman"/>
          <w:lang w:val="lv-LV"/>
        </w:rPr>
        <w:t xml:space="preserve"> </w:t>
      </w:r>
    </w:p>
    <w:p w14:paraId="341F4DD5" w14:textId="77777777" w:rsidR="003B526A" w:rsidRPr="003B526A" w:rsidRDefault="003B526A" w:rsidP="003B526A">
      <w:pPr>
        <w:spacing w:after="0" w:line="240" w:lineRule="auto"/>
        <w:ind w:left="360"/>
        <w:jc w:val="right"/>
        <w:rPr>
          <w:rFonts w:ascii="Times New Roman" w:eastAsia="Times New Roman" w:hAnsi="Times New Roman" w:cs="Times New Roman"/>
          <w:b/>
          <w:bCs/>
          <w:i/>
          <w:lang w:val="lv-LV" w:eastAsia="lv-LV"/>
        </w:rPr>
      </w:pPr>
    </w:p>
    <w:p w14:paraId="2FF9BAFF" w14:textId="77777777" w:rsidR="003B526A" w:rsidRPr="003B526A" w:rsidRDefault="003B526A" w:rsidP="003B526A">
      <w:pPr>
        <w:spacing w:after="0" w:line="240" w:lineRule="auto"/>
        <w:jc w:val="right"/>
        <w:outlineLvl w:val="0"/>
        <w:rPr>
          <w:rFonts w:ascii="Times New Roman" w:eastAsia="Times New Roman" w:hAnsi="Times New Roman" w:cs="Times New Roman"/>
          <w:b/>
          <w:i/>
          <w:sz w:val="24"/>
          <w:szCs w:val="24"/>
          <w:lang w:val="lv-LV"/>
        </w:rPr>
      </w:pPr>
    </w:p>
    <w:p w14:paraId="1A87A194" w14:textId="77777777" w:rsidR="003B526A" w:rsidRPr="003B526A" w:rsidRDefault="003B526A" w:rsidP="003B526A">
      <w:pPr>
        <w:spacing w:before="240" w:after="60" w:line="240" w:lineRule="auto"/>
        <w:jc w:val="center"/>
        <w:outlineLvl w:val="6"/>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Informācija par tehnisko personālu</w:t>
      </w:r>
    </w:p>
    <w:p w14:paraId="604E758B" w14:textId="77777777" w:rsidR="003B526A" w:rsidRPr="003B526A" w:rsidRDefault="003B526A" w:rsidP="003B526A">
      <w:pPr>
        <w:spacing w:before="240" w:after="60" w:line="240" w:lineRule="auto"/>
        <w:jc w:val="center"/>
        <w:outlineLvl w:val="6"/>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t>Pretendentam pieejamais tehniskais personāls</w:t>
      </w:r>
    </w:p>
    <w:p w14:paraId="3D0039FA" w14:textId="77777777" w:rsidR="003B526A" w:rsidRPr="003B526A" w:rsidRDefault="003B526A" w:rsidP="003B526A">
      <w:pPr>
        <w:spacing w:before="240" w:after="60" w:line="240" w:lineRule="auto"/>
        <w:jc w:val="center"/>
        <w:outlineLvl w:val="6"/>
        <w:rPr>
          <w:rFonts w:ascii="Times New Roman" w:eastAsia="Times New Roman" w:hAnsi="Times New Roman" w:cs="Times New Roman"/>
          <w:b/>
          <w:i/>
          <w:color w:val="FF0000"/>
          <w:sz w:val="24"/>
          <w:szCs w:val="24"/>
          <w:lang w:val="lv-LV"/>
        </w:rPr>
      </w:pPr>
    </w:p>
    <w:p w14:paraId="4CBCF58D" w14:textId="77777777" w:rsidR="003B526A" w:rsidRPr="003B526A" w:rsidRDefault="003B526A" w:rsidP="003B526A">
      <w:pPr>
        <w:spacing w:before="240" w:after="60" w:line="240" w:lineRule="auto"/>
        <w:jc w:val="center"/>
        <w:outlineLvl w:val="6"/>
        <w:rPr>
          <w:rFonts w:ascii="Times New Roman" w:eastAsia="Times New Roman" w:hAnsi="Times New Roman" w:cs="Times New Roman"/>
          <w:b/>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8"/>
        <w:gridCol w:w="4161"/>
      </w:tblGrid>
      <w:tr w:rsidR="003B526A" w:rsidRPr="003B526A" w14:paraId="537E044E" w14:textId="77777777" w:rsidTr="00551304">
        <w:tc>
          <w:tcPr>
            <w:tcW w:w="5478" w:type="dxa"/>
          </w:tcPr>
          <w:p w14:paraId="0824F1E0" w14:textId="77777777" w:rsidR="003B526A" w:rsidRPr="003B526A" w:rsidRDefault="003B526A" w:rsidP="003B526A">
            <w:pPr>
              <w:tabs>
                <w:tab w:val="center" w:pos="4153"/>
                <w:tab w:val="right" w:pos="8306"/>
              </w:tabs>
              <w:spacing w:after="0" w:line="240" w:lineRule="auto"/>
              <w:ind w:left="390" w:hanging="390"/>
              <w:jc w:val="center"/>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Specialitāte</w:t>
            </w:r>
          </w:p>
        </w:tc>
        <w:tc>
          <w:tcPr>
            <w:tcW w:w="4161" w:type="dxa"/>
          </w:tcPr>
          <w:p w14:paraId="0C5FD513" w14:textId="77777777" w:rsidR="003B526A" w:rsidRPr="003B526A" w:rsidRDefault="003B526A" w:rsidP="003B526A">
            <w:pPr>
              <w:tabs>
                <w:tab w:val="center" w:pos="4153"/>
                <w:tab w:val="right" w:pos="8306"/>
              </w:tabs>
              <w:spacing w:after="0" w:line="240" w:lineRule="auto"/>
              <w:jc w:val="center"/>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Pieejamais personāla skaits</w:t>
            </w:r>
          </w:p>
        </w:tc>
      </w:tr>
      <w:tr w:rsidR="003B526A" w:rsidRPr="003B526A" w14:paraId="7D41848A" w14:textId="77777777" w:rsidTr="00551304">
        <w:tc>
          <w:tcPr>
            <w:tcW w:w="5478" w:type="dxa"/>
          </w:tcPr>
          <w:p w14:paraId="24780C57" w14:textId="77777777" w:rsidR="003B526A" w:rsidRPr="003B526A" w:rsidRDefault="003B526A" w:rsidP="003B526A">
            <w:pPr>
              <w:tabs>
                <w:tab w:val="center" w:pos="4153"/>
                <w:tab w:val="right" w:pos="8306"/>
              </w:tabs>
              <w:spacing w:after="0" w:line="240" w:lineRule="auto"/>
              <w:jc w:val="both"/>
              <w:rPr>
                <w:rFonts w:ascii="Times New Roman" w:eastAsia="Times New Roman" w:hAnsi="Times New Roman" w:cs="Times New Roman"/>
                <w:sz w:val="24"/>
                <w:szCs w:val="24"/>
                <w:lang w:val="lv-LV"/>
              </w:rPr>
            </w:pPr>
          </w:p>
        </w:tc>
        <w:tc>
          <w:tcPr>
            <w:tcW w:w="4161" w:type="dxa"/>
          </w:tcPr>
          <w:p w14:paraId="2C7E1D94" w14:textId="77777777" w:rsidR="003B526A" w:rsidRPr="003B526A" w:rsidRDefault="003B526A" w:rsidP="003B526A">
            <w:pPr>
              <w:tabs>
                <w:tab w:val="center" w:pos="4153"/>
                <w:tab w:val="right" w:pos="8306"/>
              </w:tabs>
              <w:spacing w:after="0" w:line="240" w:lineRule="auto"/>
              <w:jc w:val="both"/>
              <w:rPr>
                <w:rFonts w:ascii="Times New Roman" w:eastAsia="Times New Roman" w:hAnsi="Times New Roman" w:cs="Times New Roman"/>
                <w:sz w:val="24"/>
                <w:szCs w:val="24"/>
                <w:lang w:val="lv-LV"/>
              </w:rPr>
            </w:pPr>
          </w:p>
        </w:tc>
      </w:tr>
      <w:tr w:rsidR="003B526A" w:rsidRPr="003B526A" w14:paraId="623395DA" w14:textId="77777777" w:rsidTr="00551304">
        <w:tc>
          <w:tcPr>
            <w:tcW w:w="5478" w:type="dxa"/>
          </w:tcPr>
          <w:p w14:paraId="558690CD" w14:textId="77777777" w:rsidR="003B526A" w:rsidRPr="003B526A" w:rsidRDefault="003B526A" w:rsidP="003B526A">
            <w:pPr>
              <w:tabs>
                <w:tab w:val="center" w:pos="4153"/>
                <w:tab w:val="right" w:pos="8306"/>
              </w:tabs>
              <w:spacing w:after="0" w:line="240" w:lineRule="auto"/>
              <w:ind w:left="103"/>
              <w:jc w:val="both"/>
              <w:rPr>
                <w:rFonts w:ascii="Times New Roman" w:eastAsia="Times New Roman" w:hAnsi="Times New Roman" w:cs="Times New Roman"/>
                <w:sz w:val="24"/>
                <w:szCs w:val="24"/>
                <w:lang w:val="lv-LV"/>
              </w:rPr>
            </w:pPr>
          </w:p>
        </w:tc>
        <w:tc>
          <w:tcPr>
            <w:tcW w:w="4161" w:type="dxa"/>
          </w:tcPr>
          <w:p w14:paraId="266DED41" w14:textId="77777777" w:rsidR="003B526A" w:rsidRPr="003B526A" w:rsidRDefault="003B526A" w:rsidP="003B526A">
            <w:pPr>
              <w:tabs>
                <w:tab w:val="center" w:pos="4153"/>
                <w:tab w:val="right" w:pos="8306"/>
              </w:tabs>
              <w:spacing w:after="0" w:line="240" w:lineRule="auto"/>
              <w:jc w:val="both"/>
              <w:rPr>
                <w:rFonts w:ascii="Times New Roman" w:eastAsia="Times New Roman" w:hAnsi="Times New Roman" w:cs="Times New Roman"/>
                <w:sz w:val="24"/>
                <w:szCs w:val="24"/>
                <w:lang w:val="lv-LV"/>
              </w:rPr>
            </w:pPr>
          </w:p>
        </w:tc>
      </w:tr>
      <w:tr w:rsidR="003B526A" w:rsidRPr="003B526A" w14:paraId="6FD31608" w14:textId="77777777" w:rsidTr="00551304">
        <w:tc>
          <w:tcPr>
            <w:tcW w:w="5478" w:type="dxa"/>
          </w:tcPr>
          <w:p w14:paraId="7008B1B8" w14:textId="77777777" w:rsidR="003B526A" w:rsidRPr="003B526A" w:rsidRDefault="003B526A" w:rsidP="003B526A">
            <w:pPr>
              <w:tabs>
                <w:tab w:val="center" w:pos="4153"/>
                <w:tab w:val="right" w:pos="8306"/>
              </w:tabs>
              <w:spacing w:after="0" w:line="240" w:lineRule="auto"/>
              <w:ind w:left="103"/>
              <w:jc w:val="both"/>
              <w:rPr>
                <w:rFonts w:ascii="Times New Roman" w:eastAsia="Times New Roman" w:hAnsi="Times New Roman" w:cs="Times New Roman"/>
                <w:sz w:val="24"/>
                <w:szCs w:val="24"/>
                <w:lang w:val="lv-LV"/>
              </w:rPr>
            </w:pPr>
          </w:p>
        </w:tc>
        <w:tc>
          <w:tcPr>
            <w:tcW w:w="4161" w:type="dxa"/>
          </w:tcPr>
          <w:p w14:paraId="1896E4C5" w14:textId="77777777" w:rsidR="003B526A" w:rsidRPr="003B526A" w:rsidRDefault="003B526A" w:rsidP="003B526A">
            <w:pPr>
              <w:tabs>
                <w:tab w:val="center" w:pos="4153"/>
                <w:tab w:val="right" w:pos="8306"/>
              </w:tabs>
              <w:spacing w:after="0" w:line="240" w:lineRule="auto"/>
              <w:jc w:val="both"/>
              <w:rPr>
                <w:rFonts w:ascii="Times New Roman" w:eastAsia="Times New Roman" w:hAnsi="Times New Roman" w:cs="Times New Roman"/>
                <w:sz w:val="24"/>
                <w:szCs w:val="24"/>
                <w:lang w:val="lv-LV"/>
              </w:rPr>
            </w:pPr>
          </w:p>
        </w:tc>
      </w:tr>
    </w:tbl>
    <w:p w14:paraId="10012127" w14:textId="77777777" w:rsidR="003B526A" w:rsidRPr="003B526A" w:rsidRDefault="003B526A" w:rsidP="003B526A">
      <w:pPr>
        <w:spacing w:after="0" w:line="240" w:lineRule="auto"/>
        <w:ind w:left="142"/>
        <w:rPr>
          <w:rFonts w:ascii="Times New Roman" w:eastAsia="Times New Roman" w:hAnsi="Times New Roman" w:cs="Times New Roman"/>
          <w:sz w:val="24"/>
          <w:szCs w:val="24"/>
          <w:lang w:val="lv-LV"/>
        </w:rPr>
      </w:pPr>
    </w:p>
    <w:p w14:paraId="16618C8B" w14:textId="77777777" w:rsidR="003B526A" w:rsidRPr="003B526A" w:rsidRDefault="003B526A" w:rsidP="003B526A">
      <w:pPr>
        <w:numPr>
          <w:ilvl w:val="0"/>
          <w:numId w:val="3"/>
        </w:numPr>
        <w:spacing w:after="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 xml:space="preserve">Jānorāda tehniskais personāls, kas nepieciešams konkrētā būvdarbu </w:t>
      </w:r>
      <w:smartTag w:uri="schemas-tilde-lv/tildestengine" w:element="veidnes">
        <w:smartTagPr>
          <w:attr w:name="text" w:val="Līguma"/>
          <w:attr w:name="id" w:val="-1"/>
          <w:attr w:name="baseform" w:val="līgum|s"/>
        </w:smartTagPr>
        <w:r w:rsidRPr="003B526A">
          <w:rPr>
            <w:rFonts w:ascii="Times New Roman" w:eastAsia="Times New Roman" w:hAnsi="Times New Roman" w:cs="Times New Roman"/>
            <w:sz w:val="24"/>
            <w:szCs w:val="24"/>
            <w:lang w:val="lv-LV"/>
          </w:rPr>
          <w:t>līguma</w:t>
        </w:r>
      </w:smartTag>
      <w:r w:rsidRPr="003B526A">
        <w:rPr>
          <w:rFonts w:ascii="Times New Roman" w:eastAsia="Times New Roman" w:hAnsi="Times New Roman" w:cs="Times New Roman"/>
          <w:sz w:val="24"/>
          <w:szCs w:val="24"/>
          <w:lang w:val="lv-LV"/>
        </w:rPr>
        <w:t xml:space="preserve"> izpildei.</w:t>
      </w:r>
    </w:p>
    <w:p w14:paraId="37596CE4"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p w14:paraId="7CB329BC"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p w14:paraId="0055195F"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p w14:paraId="5BBAFF97" w14:textId="77777777" w:rsidR="003B526A" w:rsidRPr="003B526A" w:rsidRDefault="003B526A" w:rsidP="003B526A">
      <w:pPr>
        <w:spacing w:after="0" w:line="240" w:lineRule="auto"/>
        <w:rPr>
          <w:rFonts w:ascii="Times New Roman" w:eastAsia="Times New Roman" w:hAnsi="Times New Roman" w:cs="Times New Roman"/>
          <w:b/>
          <w:bCs/>
          <w:sz w:val="24"/>
          <w:szCs w:val="24"/>
          <w:lang w:val="lv-LV"/>
        </w:rPr>
      </w:pPr>
    </w:p>
    <w:tbl>
      <w:tblPr>
        <w:tblW w:w="0" w:type="auto"/>
        <w:tblLook w:val="0000" w:firstRow="0" w:lastRow="0" w:firstColumn="0" w:lastColumn="0" w:noHBand="0" w:noVBand="0"/>
      </w:tblPr>
      <w:tblGrid>
        <w:gridCol w:w="4590"/>
        <w:gridCol w:w="249"/>
        <w:gridCol w:w="4164"/>
      </w:tblGrid>
      <w:tr w:rsidR="003B526A" w:rsidRPr="003B526A" w14:paraId="70B804B0" w14:textId="77777777" w:rsidTr="00551304">
        <w:tc>
          <w:tcPr>
            <w:tcW w:w="4590" w:type="dxa"/>
            <w:tcBorders>
              <w:bottom w:val="single" w:sz="4" w:space="0" w:color="auto"/>
            </w:tcBorders>
          </w:tcPr>
          <w:p w14:paraId="2FEC38E5"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tc>
        <w:tc>
          <w:tcPr>
            <w:tcW w:w="249" w:type="dxa"/>
          </w:tcPr>
          <w:p w14:paraId="144F86C8" w14:textId="77777777" w:rsidR="003B526A" w:rsidRPr="003B526A" w:rsidRDefault="003B526A" w:rsidP="003B526A">
            <w:pPr>
              <w:spacing w:after="0" w:line="240" w:lineRule="auto"/>
              <w:jc w:val="both"/>
              <w:rPr>
                <w:rFonts w:ascii="Times New Roman" w:eastAsia="Times New Roman" w:hAnsi="Times New Roman" w:cs="Times New Roman"/>
                <w:b/>
                <w:sz w:val="24"/>
                <w:szCs w:val="24"/>
                <w:lang w:val="lv-LV"/>
              </w:rPr>
            </w:pPr>
          </w:p>
        </w:tc>
        <w:tc>
          <w:tcPr>
            <w:tcW w:w="4164" w:type="dxa"/>
            <w:tcBorders>
              <w:bottom w:val="single" w:sz="4" w:space="0" w:color="auto"/>
            </w:tcBorders>
          </w:tcPr>
          <w:p w14:paraId="49F2551D" w14:textId="77777777" w:rsidR="003B526A" w:rsidRPr="003B526A" w:rsidRDefault="003B526A" w:rsidP="003B526A">
            <w:pPr>
              <w:spacing w:after="0" w:line="240" w:lineRule="auto"/>
              <w:jc w:val="center"/>
              <w:rPr>
                <w:rFonts w:ascii="Times New Roman" w:eastAsia="Times New Roman" w:hAnsi="Times New Roman" w:cs="Times New Roman"/>
                <w:b/>
                <w:sz w:val="24"/>
                <w:szCs w:val="24"/>
                <w:lang w:val="lv-LV"/>
              </w:rPr>
            </w:pPr>
          </w:p>
        </w:tc>
      </w:tr>
      <w:tr w:rsidR="003B526A" w:rsidRPr="003B526A" w14:paraId="1FC97D16" w14:textId="77777777" w:rsidTr="00551304">
        <w:tc>
          <w:tcPr>
            <w:tcW w:w="4590" w:type="dxa"/>
            <w:tcBorders>
              <w:top w:val="single" w:sz="4" w:space="0" w:color="auto"/>
            </w:tcBorders>
          </w:tcPr>
          <w:p w14:paraId="5E98B4E5" w14:textId="77777777" w:rsidR="003B526A" w:rsidRPr="003B526A" w:rsidRDefault="003B526A" w:rsidP="003B526A">
            <w:pPr>
              <w:spacing w:after="0" w:line="240" w:lineRule="auto"/>
              <w:jc w:val="center"/>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/pretendenta nosaukums/</w:t>
            </w:r>
          </w:p>
          <w:p w14:paraId="236090D5" w14:textId="77777777" w:rsidR="003B526A" w:rsidRPr="003B526A" w:rsidRDefault="003B526A" w:rsidP="003B526A">
            <w:pPr>
              <w:spacing w:after="0" w:line="240" w:lineRule="auto"/>
              <w:rPr>
                <w:rFonts w:ascii="Times New Roman" w:eastAsia="Times New Roman" w:hAnsi="Times New Roman" w:cs="Times New Roman"/>
                <w:sz w:val="24"/>
                <w:szCs w:val="24"/>
                <w:lang w:val="lv-LV"/>
              </w:rPr>
            </w:pPr>
          </w:p>
          <w:p w14:paraId="4AA0F479"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r w:rsidRPr="003B526A">
              <w:rPr>
                <w:rFonts w:ascii="Times New Roman" w:eastAsia="Times New Roman" w:hAnsi="Times New Roman" w:cs="Times New Roman"/>
                <w:sz w:val="24"/>
                <w:szCs w:val="24"/>
                <w:lang w:val="lv-LV"/>
              </w:rPr>
              <w:t>datums</w:t>
            </w:r>
          </w:p>
        </w:tc>
        <w:tc>
          <w:tcPr>
            <w:tcW w:w="249" w:type="dxa"/>
          </w:tcPr>
          <w:p w14:paraId="1BCFAF89" w14:textId="77777777" w:rsidR="003B526A" w:rsidRPr="003B526A" w:rsidRDefault="003B526A" w:rsidP="003B526A">
            <w:pPr>
              <w:spacing w:after="0" w:line="240" w:lineRule="auto"/>
              <w:jc w:val="both"/>
              <w:rPr>
                <w:rFonts w:ascii="Times New Roman" w:eastAsia="Times New Roman" w:hAnsi="Times New Roman" w:cs="Times New Roman"/>
                <w:iCs/>
                <w:sz w:val="24"/>
                <w:szCs w:val="24"/>
                <w:lang w:val="lv-LV"/>
              </w:rPr>
            </w:pPr>
          </w:p>
        </w:tc>
        <w:tc>
          <w:tcPr>
            <w:tcW w:w="4164" w:type="dxa"/>
            <w:tcBorders>
              <w:top w:val="single" w:sz="4" w:space="0" w:color="auto"/>
            </w:tcBorders>
          </w:tcPr>
          <w:p w14:paraId="098DCBA0" w14:textId="77777777" w:rsidR="003B526A" w:rsidRPr="003B526A" w:rsidRDefault="003B526A" w:rsidP="003B526A">
            <w:pPr>
              <w:spacing w:after="0" w:line="240" w:lineRule="auto"/>
              <w:jc w:val="center"/>
              <w:rPr>
                <w:rFonts w:ascii="Times New Roman" w:eastAsia="Times New Roman" w:hAnsi="Times New Roman" w:cs="Times New Roman"/>
                <w:b/>
                <w:sz w:val="24"/>
                <w:szCs w:val="24"/>
                <w:lang w:val="lv-LV"/>
              </w:rPr>
            </w:pPr>
            <w:r w:rsidRPr="003B526A">
              <w:rPr>
                <w:rFonts w:ascii="Times New Roman" w:eastAsia="Times New Roman" w:hAnsi="Times New Roman" w:cs="Times New Roman"/>
                <w:iCs/>
                <w:sz w:val="24"/>
                <w:szCs w:val="24"/>
                <w:lang w:val="lv-LV"/>
              </w:rPr>
              <w:t>/pretendenta pilnvarotās personas paraksts, paraksta atšifrējums/</w:t>
            </w:r>
          </w:p>
        </w:tc>
      </w:tr>
    </w:tbl>
    <w:p w14:paraId="0FD0852B" w14:textId="77777777" w:rsidR="003B526A" w:rsidRPr="003B526A" w:rsidRDefault="003B526A" w:rsidP="003B526A">
      <w:pPr>
        <w:spacing w:after="0" w:line="240" w:lineRule="auto"/>
        <w:jc w:val="both"/>
        <w:rPr>
          <w:rFonts w:ascii="Times New Roman" w:eastAsia="Times New Roman" w:hAnsi="Times New Roman" w:cs="Times New Roman"/>
          <w:b/>
          <w:sz w:val="24"/>
          <w:szCs w:val="24"/>
          <w:lang w:val="lv-LV"/>
        </w:rPr>
      </w:pPr>
    </w:p>
    <w:p w14:paraId="4D9183BC" w14:textId="77777777" w:rsidR="003B526A" w:rsidRPr="003B526A" w:rsidRDefault="003B526A" w:rsidP="003B526A">
      <w:pPr>
        <w:spacing w:before="120" w:after="120" w:line="240" w:lineRule="auto"/>
        <w:rPr>
          <w:rFonts w:ascii="Times New Roman" w:eastAsia="Times New Roman" w:hAnsi="Times New Roman" w:cs="Times New Roman"/>
          <w:b/>
          <w:sz w:val="24"/>
          <w:szCs w:val="24"/>
          <w:lang w:val="cs-CZ"/>
        </w:rPr>
      </w:pPr>
    </w:p>
    <w:p w14:paraId="62779737" w14:textId="77777777" w:rsidR="003B526A" w:rsidRPr="003B526A" w:rsidRDefault="003B526A" w:rsidP="003B526A">
      <w:pPr>
        <w:tabs>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20F1039B" w14:textId="77777777" w:rsidR="003B526A" w:rsidRPr="003B526A" w:rsidRDefault="003B526A" w:rsidP="003B526A">
      <w:pPr>
        <w:tabs>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592416FE" w14:textId="77777777" w:rsidR="003B526A" w:rsidRPr="003B526A" w:rsidRDefault="003B526A" w:rsidP="003B526A">
      <w:pPr>
        <w:tabs>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5892E544" w14:textId="77777777" w:rsidR="003B526A" w:rsidRPr="003B526A" w:rsidRDefault="003B526A" w:rsidP="003B526A">
      <w:pPr>
        <w:tabs>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16723720" w14:textId="77777777" w:rsidR="003B526A" w:rsidRPr="003B526A" w:rsidRDefault="003B526A" w:rsidP="003B526A">
      <w:pPr>
        <w:tabs>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36B97CCD" w14:textId="77777777" w:rsidR="003B526A" w:rsidRPr="003B526A" w:rsidRDefault="003B526A" w:rsidP="003B526A">
      <w:pPr>
        <w:spacing w:before="120" w:after="120" w:line="240" w:lineRule="auto"/>
        <w:jc w:val="right"/>
        <w:rPr>
          <w:rFonts w:ascii="Times New Roman" w:eastAsia="Times New Roman" w:hAnsi="Times New Roman" w:cs="Times New Roman"/>
          <w:b/>
          <w:bCs/>
          <w:sz w:val="24"/>
          <w:szCs w:val="24"/>
          <w:lang w:val="lv-LV"/>
        </w:rPr>
      </w:pPr>
    </w:p>
    <w:p w14:paraId="04F58477" w14:textId="77777777" w:rsidR="003B526A" w:rsidRPr="003B526A" w:rsidRDefault="003B526A" w:rsidP="003B526A">
      <w:pPr>
        <w:tabs>
          <w:tab w:val="left" w:pos="8025"/>
          <w:tab w:val="left" w:pos="11310"/>
          <w:tab w:val="right" w:pos="14111"/>
        </w:tabs>
        <w:spacing w:before="120" w:after="120" w:line="240" w:lineRule="auto"/>
        <w:jc w:val="right"/>
        <w:rPr>
          <w:rFonts w:ascii="Times New Roman" w:eastAsia="Times New Roman" w:hAnsi="Times New Roman" w:cs="Times New Roman"/>
          <w:b/>
          <w:bCs/>
          <w:sz w:val="24"/>
          <w:szCs w:val="24"/>
          <w:lang w:val="lv-LV"/>
        </w:rPr>
      </w:pPr>
    </w:p>
    <w:p w14:paraId="59E7815A"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215A3569"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1CBFBD36"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02CA7FB6"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2D921A59"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590988C6"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5DD0E680"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32279CC9"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34B68E28"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lastRenderedPageBreak/>
        <w:t>7.pielikums</w:t>
      </w:r>
    </w:p>
    <w:p w14:paraId="5A7864C7" w14:textId="77777777" w:rsidR="003B526A" w:rsidRPr="003B526A" w:rsidRDefault="003B526A" w:rsidP="003B526A">
      <w:pPr>
        <w:tabs>
          <w:tab w:val="left" w:pos="319"/>
        </w:tabs>
        <w:spacing w:before="120" w:after="120" w:line="240" w:lineRule="auto"/>
        <w:rPr>
          <w:rFonts w:ascii="Times New Roman" w:eastAsia="Times New Roman" w:hAnsi="Times New Roman" w:cs="Times New Roman"/>
          <w:b/>
          <w:sz w:val="28"/>
          <w:szCs w:val="28"/>
          <w:lang w:val="lv-LV"/>
        </w:rPr>
      </w:pPr>
    </w:p>
    <w:p w14:paraId="57BF14BC"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Finanšu piedāvājuma iesniegšanas forma</w:t>
      </w:r>
    </w:p>
    <w:p w14:paraId="588B6675"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8"/>
          <w:szCs w:val="28"/>
          <w:lang w:val="lv-LV"/>
        </w:rPr>
      </w:pPr>
    </w:p>
    <w:p w14:paraId="76E68180"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3B526A" w:rsidRPr="003B526A" w14:paraId="7008992B" w14:textId="77777777" w:rsidTr="00551304">
        <w:tc>
          <w:tcPr>
            <w:tcW w:w="5148" w:type="dxa"/>
          </w:tcPr>
          <w:p w14:paraId="0402F407" w14:textId="77777777" w:rsidR="003B526A" w:rsidRPr="003B526A" w:rsidRDefault="003B526A" w:rsidP="003B526A">
            <w:pPr>
              <w:spacing w:before="120" w:after="120" w:line="240" w:lineRule="auto"/>
              <w:jc w:val="both"/>
              <w:rPr>
                <w:rFonts w:ascii="Times New Roman" w:eastAsia="Times New Roman" w:hAnsi="Times New Roman" w:cs="Times New Roman"/>
                <w:b/>
                <w:sz w:val="26"/>
                <w:szCs w:val="26"/>
                <w:lang w:val="lv-LV"/>
              </w:rPr>
            </w:pPr>
          </w:p>
        </w:tc>
        <w:tc>
          <w:tcPr>
            <w:tcW w:w="1611" w:type="dxa"/>
          </w:tcPr>
          <w:p w14:paraId="00587302"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Summa</w:t>
            </w:r>
          </w:p>
          <w:p w14:paraId="5C40CB9F"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EUR</w:t>
            </w:r>
          </w:p>
          <w:p w14:paraId="3CD07FEF"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(bez PVN)</w:t>
            </w:r>
          </w:p>
        </w:tc>
        <w:tc>
          <w:tcPr>
            <w:tcW w:w="1428" w:type="dxa"/>
          </w:tcPr>
          <w:p w14:paraId="25C8CEA4"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p>
          <w:p w14:paraId="23AC22C0"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PVN</w:t>
            </w:r>
          </w:p>
        </w:tc>
        <w:tc>
          <w:tcPr>
            <w:tcW w:w="1553" w:type="dxa"/>
          </w:tcPr>
          <w:p w14:paraId="1DBDE9EE"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Summa EUR</w:t>
            </w:r>
          </w:p>
          <w:p w14:paraId="19C4228F"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r w:rsidRPr="003B526A">
              <w:rPr>
                <w:rFonts w:ascii="Times New Roman" w:eastAsia="Times New Roman" w:hAnsi="Times New Roman" w:cs="Times New Roman"/>
                <w:b/>
                <w:sz w:val="26"/>
                <w:szCs w:val="26"/>
                <w:lang w:val="lv-LV"/>
              </w:rPr>
              <w:t>(ar PVN)</w:t>
            </w:r>
          </w:p>
          <w:p w14:paraId="146E8C49"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p>
        </w:tc>
      </w:tr>
      <w:tr w:rsidR="003B526A" w:rsidRPr="003B526A" w14:paraId="1E5C2920" w14:textId="77777777" w:rsidTr="00551304">
        <w:tc>
          <w:tcPr>
            <w:tcW w:w="5148" w:type="dxa"/>
          </w:tcPr>
          <w:p w14:paraId="14E8FFDC" w14:textId="77777777" w:rsidR="003B526A" w:rsidRPr="003B526A" w:rsidRDefault="003B526A" w:rsidP="003B526A">
            <w:pPr>
              <w:spacing w:before="120" w:after="120" w:line="240" w:lineRule="auto"/>
              <w:jc w:val="both"/>
              <w:rPr>
                <w:rFonts w:ascii="Times New Roman" w:eastAsia="Times New Roman" w:hAnsi="Times New Roman" w:cs="Times New Roman"/>
                <w:i/>
                <w:color w:val="FF0000"/>
                <w:sz w:val="26"/>
                <w:szCs w:val="26"/>
                <w:lang w:val="lv-LV"/>
              </w:rPr>
            </w:pPr>
            <w:r w:rsidRPr="003B526A">
              <w:rPr>
                <w:rFonts w:ascii="Times New Roman" w:eastAsia="Times New Roman" w:hAnsi="Times New Roman" w:cs="Times New Roman"/>
                <w:b/>
                <w:sz w:val="26"/>
                <w:szCs w:val="26"/>
                <w:lang w:val="lv-LV"/>
              </w:rPr>
              <w:t>Ēkas Skolas ielā 3, Siguldā telpu atjaunošana pirmsskolas izglītības iestādes darbības nodrošināšanai</w:t>
            </w:r>
          </w:p>
        </w:tc>
        <w:tc>
          <w:tcPr>
            <w:tcW w:w="1611" w:type="dxa"/>
          </w:tcPr>
          <w:p w14:paraId="49AC4A80"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lang w:val="lv-LV"/>
              </w:rPr>
            </w:pPr>
          </w:p>
        </w:tc>
        <w:tc>
          <w:tcPr>
            <w:tcW w:w="1428" w:type="dxa"/>
          </w:tcPr>
          <w:p w14:paraId="71B2F773"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highlight w:val="yellow"/>
                <w:lang w:val="lv-LV"/>
              </w:rPr>
            </w:pPr>
          </w:p>
        </w:tc>
        <w:tc>
          <w:tcPr>
            <w:tcW w:w="1553" w:type="dxa"/>
          </w:tcPr>
          <w:p w14:paraId="79CBE6A4" w14:textId="77777777" w:rsidR="003B526A" w:rsidRPr="003B526A" w:rsidRDefault="003B526A" w:rsidP="003B526A">
            <w:pPr>
              <w:tabs>
                <w:tab w:val="left" w:pos="319"/>
              </w:tabs>
              <w:spacing w:before="120" w:after="120" w:line="240" w:lineRule="auto"/>
              <w:jc w:val="center"/>
              <w:rPr>
                <w:rFonts w:ascii="Times New Roman" w:eastAsia="Times New Roman" w:hAnsi="Times New Roman" w:cs="Times New Roman"/>
                <w:b/>
                <w:sz w:val="26"/>
                <w:szCs w:val="26"/>
                <w:highlight w:val="yellow"/>
                <w:lang w:val="lv-LV"/>
              </w:rPr>
            </w:pPr>
          </w:p>
        </w:tc>
      </w:tr>
    </w:tbl>
    <w:p w14:paraId="50A27ABA"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044B2411"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Ar šo uzņemos pilnu atbildību par finanšu piedāvājuma formā ietverto informāciju, atbilstību Nolikuma prasībām. Sniegtā informācija un dati ir patiesi.</w:t>
      </w:r>
    </w:p>
    <w:p w14:paraId="51B34244"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sz w:val="24"/>
          <w:szCs w:val="24"/>
          <w:lang w:val="lv-LV"/>
        </w:rPr>
      </w:pPr>
    </w:p>
    <w:p w14:paraId="65021D57"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p w14:paraId="1D2C8F5D"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Vārds, Uzvārds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_____________________________________</w:t>
      </w:r>
    </w:p>
    <w:p w14:paraId="5184A6D2"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p w14:paraId="69009D6E"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Ieņemamais amats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_____________________________________</w:t>
      </w:r>
    </w:p>
    <w:p w14:paraId="57A46851"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p>
    <w:p w14:paraId="5942BFB8"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Paraksts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_____________________________________</w:t>
      </w:r>
    </w:p>
    <w:p w14:paraId="70C1DCF1"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ab/>
      </w:r>
    </w:p>
    <w:p w14:paraId="5846075B" w14:textId="77777777" w:rsidR="003B526A" w:rsidRPr="003B526A" w:rsidRDefault="003B526A" w:rsidP="003B526A">
      <w:pPr>
        <w:spacing w:after="0" w:line="240" w:lineRule="auto"/>
        <w:jc w:val="both"/>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Datums</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w:t>
      </w:r>
      <w:r w:rsidRPr="003B526A">
        <w:rPr>
          <w:rFonts w:ascii="Times New Roman" w:eastAsia="Times New Roman" w:hAnsi="Times New Roman" w:cs="Times New Roman"/>
          <w:sz w:val="24"/>
          <w:szCs w:val="24"/>
          <w:lang w:val="lv-LV"/>
        </w:rPr>
        <w:tab/>
      </w:r>
      <w:r w:rsidRPr="003B526A">
        <w:rPr>
          <w:rFonts w:ascii="Times New Roman" w:eastAsia="Times New Roman" w:hAnsi="Times New Roman" w:cs="Times New Roman"/>
          <w:sz w:val="24"/>
          <w:szCs w:val="24"/>
          <w:lang w:val="lv-LV"/>
        </w:rPr>
        <w:tab/>
        <w:t>_________________</w:t>
      </w:r>
    </w:p>
    <w:p w14:paraId="11950700"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sz w:val="24"/>
          <w:szCs w:val="24"/>
          <w:lang w:val="lv-LV"/>
        </w:rPr>
      </w:pPr>
    </w:p>
    <w:p w14:paraId="1D3A55C8" w14:textId="77777777" w:rsidR="003B526A" w:rsidRPr="003B526A" w:rsidRDefault="003B526A" w:rsidP="003B526A">
      <w:pPr>
        <w:tabs>
          <w:tab w:val="left" w:pos="319"/>
        </w:tabs>
        <w:spacing w:before="120" w:after="120" w:line="240" w:lineRule="auto"/>
        <w:jc w:val="both"/>
        <w:rPr>
          <w:rFonts w:ascii="Times New Roman" w:eastAsia="Times New Roman" w:hAnsi="Times New Roman" w:cs="Times New Roman"/>
          <w:bCs/>
          <w:sz w:val="24"/>
          <w:szCs w:val="24"/>
          <w:lang w:val="lv-LV"/>
        </w:rPr>
      </w:pPr>
      <w:r w:rsidRPr="003B526A">
        <w:rPr>
          <w:rFonts w:ascii="Times New Roman" w:eastAsia="Times New Roman" w:hAnsi="Times New Roman" w:cs="Times New Roman"/>
          <w:bCs/>
          <w:sz w:val="24"/>
          <w:szCs w:val="24"/>
          <w:lang w:val="lv-LV"/>
        </w:rPr>
        <w:t>Zīmogs</w:t>
      </w:r>
    </w:p>
    <w:p w14:paraId="61F997C5"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3F4050A9"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2163330C"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75AA0A0E"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1750ABDB"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0CDDB246"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300CE65F"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79EE942A"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50B6FE4D"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1746B14F"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0E0CD54E"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1D5FCE41"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7F7860F0"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482BC269"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51CE0D49"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p>
    <w:p w14:paraId="68E08CDF"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b/>
          <w:sz w:val="24"/>
          <w:szCs w:val="24"/>
          <w:lang w:val="lv-LV"/>
        </w:rPr>
      </w:pPr>
      <w:r w:rsidRPr="003B526A">
        <w:rPr>
          <w:rFonts w:ascii="Times New Roman" w:eastAsia="Times New Roman" w:hAnsi="Times New Roman" w:cs="Times New Roman"/>
          <w:b/>
          <w:sz w:val="24"/>
          <w:szCs w:val="24"/>
          <w:lang w:val="lv-LV"/>
        </w:rPr>
        <w:lastRenderedPageBreak/>
        <w:t>8.pielikums</w:t>
      </w:r>
    </w:p>
    <w:p w14:paraId="098941AC" w14:textId="77777777" w:rsidR="003B526A" w:rsidRPr="003B526A" w:rsidRDefault="003B526A" w:rsidP="003B526A">
      <w:pPr>
        <w:tabs>
          <w:tab w:val="left" w:pos="319"/>
        </w:tabs>
        <w:spacing w:before="120" w:after="120" w:line="240" w:lineRule="auto"/>
        <w:jc w:val="right"/>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Līguma projekts</w:t>
      </w:r>
    </w:p>
    <w:p w14:paraId="71A92438" w14:textId="77777777" w:rsidR="003B526A" w:rsidRPr="003B526A" w:rsidRDefault="003B526A" w:rsidP="003B526A">
      <w:pPr>
        <w:tabs>
          <w:tab w:val="left" w:pos="319"/>
        </w:tabs>
        <w:spacing w:before="120" w:after="120" w:line="240" w:lineRule="auto"/>
        <w:rPr>
          <w:rFonts w:ascii="Times New Roman" w:eastAsia="Times New Roman" w:hAnsi="Times New Roman" w:cs="Times New Roman"/>
          <w:sz w:val="24"/>
          <w:szCs w:val="24"/>
          <w:lang w:val="lv-LV"/>
        </w:rPr>
      </w:pPr>
      <w:r w:rsidRPr="003B526A">
        <w:rPr>
          <w:rFonts w:ascii="Times New Roman" w:eastAsia="Times New Roman" w:hAnsi="Times New Roman" w:cs="Times New Roman"/>
          <w:sz w:val="24"/>
          <w:szCs w:val="24"/>
          <w:lang w:val="lv-LV"/>
        </w:rPr>
        <w:t>Pievienots pielikumā kā atsevišķs dokuments.</w:t>
      </w:r>
    </w:p>
    <w:p w14:paraId="00DF7627"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17C468BF"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64F3322A"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60D8653D"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68B0AD93"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5CFFC721" w14:textId="77777777" w:rsidR="003B526A" w:rsidRPr="003B526A" w:rsidRDefault="003B526A" w:rsidP="003B526A">
      <w:pPr>
        <w:spacing w:after="0" w:line="240" w:lineRule="auto"/>
        <w:rPr>
          <w:rFonts w:ascii="Times New Roman" w:eastAsia="Times New Roman" w:hAnsi="Times New Roman" w:cs="Times New Roman"/>
          <w:b/>
          <w:sz w:val="24"/>
          <w:szCs w:val="24"/>
          <w:lang w:val="lv-LV"/>
        </w:rPr>
      </w:pPr>
    </w:p>
    <w:p w14:paraId="5B8717F3" w14:textId="77777777" w:rsidR="003B526A" w:rsidRPr="003B526A" w:rsidRDefault="003B526A" w:rsidP="003B526A">
      <w:pPr>
        <w:rPr>
          <w:lang w:val="lv-LV"/>
        </w:rPr>
      </w:pPr>
    </w:p>
    <w:p w14:paraId="773E1DC4" w14:textId="77777777" w:rsidR="003B526A" w:rsidRDefault="003B526A"/>
    <w:sectPr w:rsidR="003B526A" w:rsidSect="00551304">
      <w:headerReference w:type="default" r:id="rId21"/>
      <w:footerReference w:type="even" r:id="rId22"/>
      <w:footerReference w:type="default" r:id="rId23"/>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07FF" w14:textId="77777777" w:rsidR="00B8604F" w:rsidRDefault="00B8604F" w:rsidP="003B526A">
      <w:pPr>
        <w:spacing w:after="0" w:line="240" w:lineRule="auto"/>
      </w:pPr>
      <w:r>
        <w:separator/>
      </w:r>
    </w:p>
  </w:endnote>
  <w:endnote w:type="continuationSeparator" w:id="0">
    <w:p w14:paraId="6E060791" w14:textId="77777777" w:rsidR="00B8604F" w:rsidRDefault="00B8604F" w:rsidP="003B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Cambria"/>
    <w:charset w:val="BA"/>
    <w:family w:val="roman"/>
    <w:pitch w:val="variable"/>
    <w:sig w:usb0="00000001" w:usb1="00000048"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1AE3" w14:textId="77777777" w:rsidR="00551304" w:rsidRDefault="00551304" w:rsidP="00551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936D5" w14:textId="77777777" w:rsidR="00551304" w:rsidRDefault="00551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8D4A" w14:textId="77777777" w:rsidR="00551304" w:rsidRDefault="00551304" w:rsidP="00551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A283830" w14:textId="77777777" w:rsidR="00551304" w:rsidRDefault="0055130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A7BF" w14:textId="77777777" w:rsidR="00B8604F" w:rsidRDefault="00B8604F" w:rsidP="003B526A">
      <w:pPr>
        <w:spacing w:after="0" w:line="240" w:lineRule="auto"/>
      </w:pPr>
      <w:r>
        <w:separator/>
      </w:r>
    </w:p>
  </w:footnote>
  <w:footnote w:type="continuationSeparator" w:id="0">
    <w:p w14:paraId="74218F62" w14:textId="77777777" w:rsidR="00B8604F" w:rsidRDefault="00B8604F" w:rsidP="003B526A">
      <w:pPr>
        <w:spacing w:after="0" w:line="240" w:lineRule="auto"/>
      </w:pPr>
      <w:r>
        <w:continuationSeparator/>
      </w:r>
    </w:p>
  </w:footnote>
  <w:footnote w:id="1">
    <w:p w14:paraId="1BDB00C9" w14:textId="77777777" w:rsidR="00551304" w:rsidRPr="00A424B3" w:rsidRDefault="00551304" w:rsidP="003B526A">
      <w:pPr>
        <w:suppressAutoHyphens/>
        <w:spacing w:before="120" w:after="120"/>
        <w:jc w:val="both"/>
        <w:rPr>
          <w:rFonts w:eastAsia="Calibri"/>
          <w:i/>
          <w:color w:val="FF0000"/>
          <w:bdr w:val="none" w:sz="0" w:space="0" w:color="auto" w:frame="1"/>
          <w:lang w:eastAsia="lv-LV"/>
        </w:rPr>
      </w:pPr>
      <w:r w:rsidRPr="00077221">
        <w:rPr>
          <w:rStyle w:val="FootnoteReference"/>
        </w:rPr>
        <w:footnoteRef/>
      </w:r>
      <w:r w:rsidRPr="00077221">
        <w:t xml:space="preserve"> </w:t>
      </w:r>
      <w:r w:rsidRPr="00077221">
        <w:rPr>
          <w:rFonts w:eastAsia="Calibri"/>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3BB9DC50" w14:textId="77777777" w:rsidR="00551304" w:rsidRPr="00F764B1" w:rsidRDefault="00551304" w:rsidP="003B526A">
      <w:pPr>
        <w:spacing w:before="120" w:after="120"/>
        <w:jc w:val="both"/>
        <w:rPr>
          <w:rFonts w:ascii="Times New Roman" w:eastAsia="Calibri" w:hAnsi="Times New Roman" w:cs="Times New Roman"/>
          <w:color w:val="000000"/>
          <w:sz w:val="18"/>
          <w:szCs w:val="18"/>
          <w:bdr w:val="none" w:sz="0" w:space="0" w:color="auto" w:frame="1"/>
          <w:lang w:eastAsia="lv-LV"/>
        </w:rPr>
      </w:pPr>
      <w:r w:rsidRPr="00235039">
        <w:rPr>
          <w:rStyle w:val="FootnoteReference"/>
          <w:rFonts w:ascii="Times New Roman" w:hAnsi="Times New Roman" w:cs="Times New Roman"/>
          <w:sz w:val="18"/>
          <w:szCs w:val="18"/>
        </w:rPr>
        <w:footnoteRef/>
      </w:r>
      <w:r w:rsidRPr="00235039">
        <w:rPr>
          <w:rFonts w:ascii="Times New Roman" w:hAnsi="Times New Roman" w:cs="Times New Roman"/>
          <w:sz w:val="18"/>
          <w:szCs w:val="18"/>
        </w:rPr>
        <w:t xml:space="preserve"> </w:t>
      </w:r>
      <w:r w:rsidRPr="00235039">
        <w:rPr>
          <w:rFonts w:ascii="Times New Roman" w:hAnsi="Times New Roman" w:cs="Times New Roman"/>
          <w:color w:val="000000"/>
          <w:sz w:val="18"/>
          <w:szCs w:val="18"/>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6445B2DD" w14:textId="77777777" w:rsidR="00551304" w:rsidRDefault="00551304" w:rsidP="003B52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C544" w14:textId="77777777" w:rsidR="00551304" w:rsidRPr="007A781E" w:rsidRDefault="00551304" w:rsidP="00551304">
    <w:pPr>
      <w:pStyle w:val="Header"/>
      <w:jc w:val="right"/>
      <w:rPr>
        <w:i/>
        <w:sz w:val="20"/>
        <w:szCs w:val="20"/>
        <w:lang w:val="lv-LV"/>
      </w:rPr>
    </w:pPr>
    <w:r>
      <w:rPr>
        <w:i/>
        <w:sz w:val="20"/>
        <w:szCs w:val="20"/>
        <w:lang w:val="lv-LV"/>
      </w:rPr>
      <w:t xml:space="preserve">Nolikums </w:t>
    </w:r>
    <w:proofErr w:type="spellStart"/>
    <w:r>
      <w:rPr>
        <w:i/>
        <w:sz w:val="20"/>
        <w:szCs w:val="20"/>
        <w:lang w:val="lv-LV"/>
      </w:rPr>
      <w:t>pamtojoties</w:t>
    </w:r>
    <w:proofErr w:type="spellEnd"/>
    <w:r>
      <w:rPr>
        <w:i/>
        <w:sz w:val="20"/>
        <w:szCs w:val="20"/>
        <w:lang w:val="lv-LV"/>
      </w:rPr>
      <w:t xml:space="preserve"> uz PIL 9.pantu Būvdarbi</w:t>
    </w:r>
  </w:p>
  <w:p w14:paraId="4FFB9AA4" w14:textId="77777777" w:rsidR="00551304" w:rsidRDefault="00551304" w:rsidP="00551304">
    <w:pPr>
      <w:pStyle w:val="Header"/>
      <w:rPr>
        <w:i/>
        <w:lang w:val="lv-LV"/>
      </w:rPr>
    </w:pPr>
    <w:r>
      <w:rPr>
        <w:i/>
        <w:lang w:val="lv-LV"/>
      </w:rPr>
      <w:t>______________________________________________________________________________</w:t>
    </w:r>
  </w:p>
  <w:p w14:paraId="026876B9" w14:textId="77777777" w:rsidR="00551304" w:rsidRPr="00D51EA5" w:rsidRDefault="00551304" w:rsidP="00551304">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1130B"/>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47412E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F32755"/>
    <w:multiLevelType w:val="hybridMultilevel"/>
    <w:tmpl w:val="42E0FA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1D562130"/>
    <w:multiLevelType w:val="multilevel"/>
    <w:tmpl w:val="04260025"/>
    <w:lvl w:ilvl="0">
      <w:start w:val="1"/>
      <w:numFmt w:val="decimal"/>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4" w15:restartNumberingAfterBreak="0">
    <w:nsid w:val="1FD42FF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82342B"/>
    <w:multiLevelType w:val="hybridMultilevel"/>
    <w:tmpl w:val="FBC08778"/>
    <w:lvl w:ilvl="0" w:tplc="4CB895B0">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6" w15:restartNumberingAfterBreak="0">
    <w:nsid w:val="276163E6"/>
    <w:multiLevelType w:val="hybridMultilevel"/>
    <w:tmpl w:val="95C8ABF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F43B6"/>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6F589F"/>
    <w:multiLevelType w:val="multilevel"/>
    <w:tmpl w:val="1C8EF6AA"/>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19" w15:restartNumberingAfterBreak="0">
    <w:nsid w:val="34CA702C"/>
    <w:multiLevelType w:val="hybridMultilevel"/>
    <w:tmpl w:val="4A7CE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3" w15:restartNumberingAfterBreak="0">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6B73CC"/>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B7E6A73"/>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0033AC4"/>
    <w:multiLevelType w:val="multilevel"/>
    <w:tmpl w:val="280226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17669A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15:restartNumberingAfterBreak="0">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1" w15:restartNumberingAfterBreak="0">
    <w:nsid w:val="561A6939"/>
    <w:multiLevelType w:val="multilevel"/>
    <w:tmpl w:val="FE106DDA"/>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32"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8B4FA2"/>
    <w:multiLevelType w:val="multilevel"/>
    <w:tmpl w:val="9E7C8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64246B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9143DDA"/>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377C4E"/>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40"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1"/>
  </w:num>
  <w:num w:numId="2">
    <w:abstractNumId w:val="8"/>
  </w:num>
  <w:num w:numId="3">
    <w:abstractNumId w:val="21"/>
  </w:num>
  <w:num w:numId="4">
    <w:abstractNumId w:val="40"/>
  </w:num>
  <w:num w:numId="5">
    <w:abstractNumId w:val="32"/>
  </w:num>
  <w:num w:numId="6">
    <w:abstractNumId w:val="5"/>
  </w:num>
  <w:num w:numId="7">
    <w:abstractNumId w:val="9"/>
  </w:num>
  <w:num w:numId="8">
    <w:abstractNumId w:val="33"/>
  </w:num>
  <w:num w:numId="9">
    <w:abstractNumId w:val="30"/>
  </w:num>
  <w:num w:numId="10">
    <w:abstractNumId w:val="0"/>
  </w:num>
  <w:num w:numId="11">
    <w:abstractNumId w:val="1"/>
  </w:num>
  <w:num w:numId="12">
    <w:abstractNumId w:val="2"/>
  </w:num>
  <w:num w:numId="13">
    <w:abstractNumId w:val="3"/>
  </w:num>
  <w:num w:numId="14">
    <w:abstractNumId w:val="4"/>
  </w:num>
  <w:num w:numId="15">
    <w:abstractNumId w:val="23"/>
  </w:num>
  <w:num w:numId="16">
    <w:abstractNumId w:val="15"/>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num>
  <w:num w:numId="19">
    <w:abstractNumId w:val="10"/>
  </w:num>
  <w:num w:numId="20">
    <w:abstractNumId w:val="27"/>
  </w:num>
  <w:num w:numId="21">
    <w:abstractNumId w:val="36"/>
  </w:num>
  <w:num w:numId="22">
    <w:abstractNumId w:val="29"/>
  </w:num>
  <w:num w:numId="23">
    <w:abstractNumId w:val="25"/>
  </w:num>
  <w:num w:numId="24">
    <w:abstractNumId w:val="24"/>
  </w:num>
  <w:num w:numId="25">
    <w:abstractNumId w:val="13"/>
  </w:num>
  <w:num w:numId="26">
    <w:abstractNumId w:val="34"/>
  </w:num>
  <w:num w:numId="27">
    <w:abstractNumId w:val="11"/>
  </w:num>
  <w:num w:numId="28">
    <w:abstractNumId w:val="35"/>
  </w:num>
  <w:num w:numId="29">
    <w:abstractNumId w:val="37"/>
  </w:num>
  <w:num w:numId="30">
    <w:abstractNumId w:val="38"/>
  </w:num>
  <w:num w:numId="31">
    <w:abstractNumId w:val="17"/>
  </w:num>
  <w:num w:numId="32">
    <w:abstractNumId w:val="28"/>
  </w:num>
  <w:num w:numId="33">
    <w:abstractNumId w:val="7"/>
  </w:num>
  <w:num w:numId="34">
    <w:abstractNumId w:val="14"/>
  </w:num>
  <w:num w:numId="35">
    <w:abstractNumId w:val="6"/>
  </w:num>
  <w:num w:numId="36">
    <w:abstractNumId w:val="26"/>
  </w:num>
  <w:num w:numId="37">
    <w:abstractNumId w:val="12"/>
  </w:num>
  <w:num w:numId="38">
    <w:abstractNumId w:val="19"/>
  </w:num>
  <w:num w:numId="39">
    <w:abstractNumId w:val="22"/>
  </w:num>
  <w:num w:numId="40">
    <w:abstractNumId w:val="16"/>
  </w:num>
  <w:num w:numId="41">
    <w:abstractNumId w:val="1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6A"/>
    <w:rsid w:val="003B526A"/>
    <w:rsid w:val="00551304"/>
    <w:rsid w:val="00630546"/>
    <w:rsid w:val="00B764F1"/>
    <w:rsid w:val="00B8604F"/>
    <w:rsid w:val="00C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1F99B0"/>
  <w15:chartTrackingRefBased/>
  <w15:docId w15:val="{900848FA-B2CD-43AF-AC2E-BB6554E8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3B526A"/>
    <w:pPr>
      <w:keepNext/>
      <w:spacing w:before="240" w:after="60" w:line="240" w:lineRule="auto"/>
      <w:ind w:left="432" w:hanging="432"/>
      <w:jc w:val="center"/>
      <w:outlineLvl w:val="0"/>
    </w:pPr>
    <w:rPr>
      <w:rFonts w:ascii="Times New Roman" w:eastAsia="Times New Roman" w:hAnsi="Times New Roman" w:cs="Arial"/>
      <w:b/>
      <w:bCs/>
      <w:kern w:val="32"/>
      <w:sz w:val="26"/>
      <w:szCs w:val="26"/>
      <w:lang w:val="lv-LV"/>
    </w:rPr>
  </w:style>
  <w:style w:type="paragraph" w:styleId="Heading2">
    <w:name w:val="heading 2"/>
    <w:basedOn w:val="Normal"/>
    <w:next w:val="Normal"/>
    <w:link w:val="Heading2Char"/>
    <w:qFormat/>
    <w:rsid w:val="003B526A"/>
    <w:pPr>
      <w:keepNext/>
      <w:numPr>
        <w:ilvl w:val="1"/>
        <w:numId w:val="1"/>
      </w:numPr>
      <w:spacing w:before="240" w:after="60" w:line="240" w:lineRule="auto"/>
      <w:outlineLvl w:val="1"/>
    </w:pPr>
    <w:rPr>
      <w:rFonts w:ascii="Times New Roman" w:eastAsia="Times New Roman" w:hAnsi="Times New Roman" w:cs="Arial"/>
      <w:b/>
      <w:bCs/>
      <w:iCs/>
      <w:color w:val="000000"/>
      <w:sz w:val="28"/>
      <w:szCs w:val="28"/>
      <w:lang w:val="lv-LV"/>
    </w:rPr>
  </w:style>
  <w:style w:type="paragraph" w:styleId="Heading3">
    <w:name w:val="heading 3"/>
    <w:basedOn w:val="Normal"/>
    <w:next w:val="Normal"/>
    <w:link w:val="Heading3Char"/>
    <w:qFormat/>
    <w:rsid w:val="003B526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3B526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3B526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3B526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B526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B526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B526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B526A"/>
    <w:rPr>
      <w:rFonts w:ascii="Times New Roman" w:eastAsia="Times New Roman" w:hAnsi="Times New Roman" w:cs="Arial"/>
      <w:b/>
      <w:bCs/>
      <w:kern w:val="32"/>
      <w:sz w:val="26"/>
      <w:szCs w:val="26"/>
      <w:lang w:val="lv-LV"/>
    </w:rPr>
  </w:style>
  <w:style w:type="character" w:customStyle="1" w:styleId="Heading2Char">
    <w:name w:val="Heading 2 Char"/>
    <w:basedOn w:val="DefaultParagraphFont"/>
    <w:link w:val="Heading2"/>
    <w:rsid w:val="003B526A"/>
    <w:rPr>
      <w:rFonts w:ascii="Times New Roman" w:eastAsia="Times New Roman" w:hAnsi="Times New Roman" w:cs="Arial"/>
      <w:b/>
      <w:bCs/>
      <w:iCs/>
      <w:color w:val="000000"/>
      <w:sz w:val="28"/>
      <w:szCs w:val="28"/>
      <w:lang w:val="lv-LV"/>
    </w:rPr>
  </w:style>
  <w:style w:type="character" w:customStyle="1" w:styleId="Heading3Char">
    <w:name w:val="Heading 3 Char"/>
    <w:basedOn w:val="DefaultParagraphFont"/>
    <w:link w:val="Heading3"/>
    <w:rsid w:val="003B526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B526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B526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B526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B526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B526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B526A"/>
    <w:rPr>
      <w:rFonts w:ascii="Arial" w:eastAsia="Times New Roman" w:hAnsi="Arial" w:cs="Arial"/>
      <w:lang w:val="en-GB"/>
    </w:rPr>
  </w:style>
  <w:style w:type="numbering" w:customStyle="1" w:styleId="NoList1">
    <w:name w:val="No List1"/>
    <w:next w:val="NoList"/>
    <w:semiHidden/>
    <w:rsid w:val="003B526A"/>
  </w:style>
  <w:style w:type="paragraph" w:customStyle="1" w:styleId="RakstzRakstz">
    <w:name w:val="Rakstz. Rakstz."/>
    <w:basedOn w:val="Normal"/>
    <w:link w:val="RakstzRakstzChar"/>
    <w:rsid w:val="003B526A"/>
    <w:pPr>
      <w:spacing w:before="120" w:line="240" w:lineRule="exact"/>
      <w:ind w:firstLine="720"/>
      <w:jc w:val="both"/>
    </w:pPr>
    <w:rPr>
      <w:rFonts w:ascii="Verdana" w:eastAsia="Times New Roman" w:hAnsi="Verdana" w:cs="Times New Roman"/>
      <w:sz w:val="20"/>
      <w:szCs w:val="20"/>
    </w:rPr>
  </w:style>
  <w:style w:type="paragraph" w:styleId="BodyTextIndent">
    <w:name w:val="Body Text Indent"/>
    <w:basedOn w:val="Normal"/>
    <w:link w:val="BodyTextIndentChar"/>
    <w:rsid w:val="003B526A"/>
    <w:pPr>
      <w:spacing w:after="0" w:line="240" w:lineRule="auto"/>
      <w:ind w:firstLine="540"/>
      <w:jc w:val="both"/>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link w:val="BodyTextIndent"/>
    <w:rsid w:val="003B526A"/>
    <w:rPr>
      <w:rFonts w:ascii="Times New Roman" w:eastAsia="Times New Roman" w:hAnsi="Times New Roman" w:cs="Times New Roman"/>
      <w:sz w:val="28"/>
      <w:szCs w:val="24"/>
      <w:lang w:val="lv-LV"/>
    </w:rPr>
  </w:style>
  <w:style w:type="character" w:styleId="Hyperlink">
    <w:name w:val="Hyperlink"/>
    <w:rsid w:val="003B526A"/>
    <w:rPr>
      <w:color w:val="0000FF"/>
      <w:u w:val="single"/>
    </w:rPr>
  </w:style>
  <w:style w:type="paragraph" w:styleId="TOC1">
    <w:name w:val="toc 1"/>
    <w:basedOn w:val="Normal"/>
    <w:next w:val="Normal"/>
    <w:autoRedefine/>
    <w:semiHidden/>
    <w:rsid w:val="003B526A"/>
    <w:pPr>
      <w:spacing w:before="120" w:after="120" w:line="240" w:lineRule="auto"/>
      <w:ind w:left="576"/>
      <w:jc w:val="both"/>
    </w:pPr>
    <w:rPr>
      <w:rFonts w:ascii="Times New Roman" w:eastAsia="Times New Roman" w:hAnsi="Times New Roman" w:cs="Times New Roman"/>
      <w:sz w:val="24"/>
      <w:szCs w:val="24"/>
      <w:lang w:val="lv-LV"/>
    </w:rPr>
  </w:style>
  <w:style w:type="paragraph" w:styleId="TOC2">
    <w:name w:val="toc 2"/>
    <w:basedOn w:val="Normal"/>
    <w:next w:val="Normal"/>
    <w:autoRedefine/>
    <w:semiHidden/>
    <w:rsid w:val="003B526A"/>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3B526A"/>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aliases w:val="Body Text1 Char"/>
    <w:basedOn w:val="DefaultParagraphFont"/>
    <w:link w:val="BodyText"/>
    <w:rsid w:val="003B526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rsid w:val="003B526A"/>
    <w:pPr>
      <w:spacing w:after="0" w:line="240" w:lineRule="auto"/>
      <w:ind w:left="360"/>
      <w:jc w:val="both"/>
    </w:pPr>
    <w:rPr>
      <w:rFonts w:ascii="Times New Roman" w:eastAsia="Times New Roman" w:hAnsi="Times New Roman" w:cs="Times New Roman"/>
      <w:sz w:val="28"/>
      <w:szCs w:val="24"/>
      <w:lang w:val="lv-LV"/>
    </w:rPr>
  </w:style>
  <w:style w:type="character" w:customStyle="1" w:styleId="BodyTextIndent2Char">
    <w:name w:val="Body Text Indent 2 Char"/>
    <w:basedOn w:val="DefaultParagraphFont"/>
    <w:link w:val="BodyTextIndent2"/>
    <w:rsid w:val="003B526A"/>
    <w:rPr>
      <w:rFonts w:ascii="Times New Roman" w:eastAsia="Times New Roman" w:hAnsi="Times New Roman" w:cs="Times New Roman"/>
      <w:sz w:val="28"/>
      <w:szCs w:val="24"/>
      <w:lang w:val="lv-LV"/>
    </w:rPr>
  </w:style>
  <w:style w:type="paragraph" w:styleId="Footer">
    <w:name w:val="footer"/>
    <w:basedOn w:val="Normal"/>
    <w:link w:val="FooterChar"/>
    <w:rsid w:val="003B526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B526A"/>
    <w:rPr>
      <w:rFonts w:ascii="Times New Roman" w:eastAsia="Times New Roman" w:hAnsi="Times New Roman" w:cs="Times New Roman"/>
      <w:sz w:val="24"/>
      <w:szCs w:val="24"/>
      <w:lang w:val="en-GB"/>
    </w:rPr>
  </w:style>
  <w:style w:type="paragraph" w:customStyle="1" w:styleId="naisf">
    <w:name w:val="naisf"/>
    <w:basedOn w:val="Normal"/>
    <w:rsid w:val="003B526A"/>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3B526A"/>
    <w:pPr>
      <w:spacing w:after="0" w:line="240" w:lineRule="auto"/>
      <w:jc w:val="both"/>
    </w:pPr>
    <w:rPr>
      <w:rFonts w:ascii="Times New Roman" w:eastAsia="Times New Roman" w:hAnsi="Times New Roman" w:cs="Times New Roman"/>
      <w:b/>
      <w:bCs/>
      <w:sz w:val="28"/>
      <w:szCs w:val="24"/>
      <w:lang w:val="lv-LV"/>
    </w:rPr>
  </w:style>
  <w:style w:type="character" w:customStyle="1" w:styleId="BodyText3Char">
    <w:name w:val="Body Text 3 Char"/>
    <w:basedOn w:val="DefaultParagraphFont"/>
    <w:link w:val="BodyText3"/>
    <w:rsid w:val="003B526A"/>
    <w:rPr>
      <w:rFonts w:ascii="Times New Roman" w:eastAsia="Times New Roman" w:hAnsi="Times New Roman" w:cs="Times New Roman"/>
      <w:b/>
      <w:bCs/>
      <w:sz w:val="28"/>
      <w:szCs w:val="24"/>
      <w:lang w:val="lv-LV"/>
    </w:rPr>
  </w:style>
  <w:style w:type="paragraph" w:styleId="BodyText2">
    <w:name w:val="Body Text 2"/>
    <w:basedOn w:val="Normal"/>
    <w:link w:val="BodyText2Char"/>
    <w:rsid w:val="003B526A"/>
    <w:pPr>
      <w:spacing w:after="0" w:line="240" w:lineRule="auto"/>
    </w:pPr>
    <w:rPr>
      <w:rFonts w:ascii="Times New Roman" w:eastAsia="Times New Roman" w:hAnsi="Times New Roman" w:cs="Times New Roman"/>
      <w:sz w:val="28"/>
      <w:szCs w:val="24"/>
      <w:lang w:val="lv-LV"/>
    </w:rPr>
  </w:style>
  <w:style w:type="character" w:customStyle="1" w:styleId="BodyText2Char">
    <w:name w:val="Body Text 2 Char"/>
    <w:basedOn w:val="DefaultParagraphFont"/>
    <w:link w:val="BodyText2"/>
    <w:rsid w:val="003B526A"/>
    <w:rPr>
      <w:rFonts w:ascii="Times New Roman" w:eastAsia="Times New Roman" w:hAnsi="Times New Roman" w:cs="Times New Roman"/>
      <w:sz w:val="28"/>
      <w:szCs w:val="24"/>
      <w:lang w:val="lv-LV"/>
    </w:rPr>
  </w:style>
  <w:style w:type="paragraph" w:styleId="Header">
    <w:name w:val="header"/>
    <w:basedOn w:val="Normal"/>
    <w:link w:val="HeaderChar"/>
    <w:rsid w:val="003B526A"/>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B526A"/>
    <w:rPr>
      <w:rFonts w:ascii="Times New Roman" w:eastAsia="Times New Roman" w:hAnsi="Times New Roman" w:cs="Times New Roman"/>
      <w:sz w:val="24"/>
      <w:szCs w:val="24"/>
      <w:lang w:val="en-GB"/>
    </w:rPr>
  </w:style>
  <w:style w:type="character" w:styleId="PageNumber">
    <w:name w:val="page number"/>
    <w:basedOn w:val="DefaultParagraphFont"/>
    <w:rsid w:val="003B526A"/>
  </w:style>
  <w:style w:type="paragraph" w:styleId="BodyTextIndent3">
    <w:name w:val="Body Text Indent 3"/>
    <w:basedOn w:val="Normal"/>
    <w:link w:val="BodyTextIndent3Char"/>
    <w:rsid w:val="003B526A"/>
    <w:pPr>
      <w:spacing w:after="0" w:line="240" w:lineRule="auto"/>
      <w:ind w:left="72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rsid w:val="003B526A"/>
    <w:rPr>
      <w:rFonts w:ascii="Times New Roman" w:eastAsia="Times New Roman" w:hAnsi="Times New Roman" w:cs="Times New Roman"/>
      <w:sz w:val="24"/>
      <w:szCs w:val="24"/>
      <w:lang w:val="lv-LV"/>
    </w:rPr>
  </w:style>
  <w:style w:type="character" w:styleId="CommentReference">
    <w:name w:val="annotation reference"/>
    <w:semiHidden/>
    <w:rsid w:val="003B526A"/>
    <w:rPr>
      <w:sz w:val="16"/>
      <w:szCs w:val="16"/>
    </w:rPr>
  </w:style>
  <w:style w:type="paragraph" w:styleId="CommentText">
    <w:name w:val="annotation text"/>
    <w:basedOn w:val="Normal"/>
    <w:link w:val="CommentTextChar"/>
    <w:semiHidden/>
    <w:rsid w:val="003B526A"/>
    <w:pPr>
      <w:spacing w:after="0" w:line="240" w:lineRule="auto"/>
    </w:pPr>
    <w:rPr>
      <w:rFonts w:ascii="Times New Roman" w:eastAsia="Times New Roman" w:hAnsi="Times New Roman" w:cs="Times New Roman"/>
      <w:sz w:val="20"/>
      <w:szCs w:val="20"/>
      <w:lang w:val="lv-LV"/>
    </w:rPr>
  </w:style>
  <w:style w:type="character" w:customStyle="1" w:styleId="CommentTextChar">
    <w:name w:val="Comment Text Char"/>
    <w:basedOn w:val="DefaultParagraphFont"/>
    <w:link w:val="CommentText"/>
    <w:semiHidden/>
    <w:rsid w:val="003B526A"/>
    <w:rPr>
      <w:rFonts w:ascii="Times New Roman" w:eastAsia="Times New Roman" w:hAnsi="Times New Roman" w:cs="Times New Roman"/>
      <w:sz w:val="20"/>
      <w:szCs w:val="20"/>
      <w:lang w:val="lv-LV"/>
    </w:rPr>
  </w:style>
  <w:style w:type="paragraph" w:customStyle="1" w:styleId="TableText">
    <w:name w:val="Table Text"/>
    <w:basedOn w:val="Normal"/>
    <w:rsid w:val="003B526A"/>
    <w:pPr>
      <w:spacing w:after="0" w:line="240" w:lineRule="auto"/>
      <w:jc w:val="both"/>
    </w:pPr>
    <w:rPr>
      <w:rFonts w:ascii="Times New Roman" w:eastAsia="Times New Roman" w:hAnsi="Times New Roman" w:cs="Times New Roman"/>
      <w:sz w:val="24"/>
      <w:szCs w:val="20"/>
      <w:lang w:val="lv-LV"/>
    </w:rPr>
  </w:style>
  <w:style w:type="paragraph" w:styleId="EndnoteText">
    <w:name w:val="endnote text"/>
    <w:basedOn w:val="Normal"/>
    <w:link w:val="EndnoteTextChar"/>
    <w:semiHidden/>
    <w:rsid w:val="003B526A"/>
    <w:pPr>
      <w:spacing w:after="0" w:line="240" w:lineRule="auto"/>
    </w:pPr>
    <w:rPr>
      <w:rFonts w:ascii="Times New Roman" w:eastAsia="Times New Roman" w:hAnsi="Times New Roman" w:cs="Times New Roman"/>
      <w:sz w:val="20"/>
      <w:szCs w:val="20"/>
      <w:lang w:val="lv-LV"/>
    </w:rPr>
  </w:style>
  <w:style w:type="character" w:customStyle="1" w:styleId="EndnoteTextChar">
    <w:name w:val="Endnote Text Char"/>
    <w:basedOn w:val="DefaultParagraphFont"/>
    <w:link w:val="EndnoteText"/>
    <w:semiHidden/>
    <w:rsid w:val="003B526A"/>
    <w:rPr>
      <w:rFonts w:ascii="Times New Roman" w:eastAsia="Times New Roman" w:hAnsi="Times New Roman" w:cs="Times New Roman"/>
      <w:sz w:val="20"/>
      <w:szCs w:val="20"/>
      <w:lang w:val="lv-LV"/>
    </w:rPr>
  </w:style>
  <w:style w:type="character" w:styleId="EndnoteReference">
    <w:name w:val="endnote reference"/>
    <w:semiHidden/>
    <w:rsid w:val="003B526A"/>
    <w:rPr>
      <w:vertAlign w:val="superscript"/>
    </w:rPr>
  </w:style>
  <w:style w:type="paragraph" w:styleId="FootnoteText">
    <w:name w:val="footnote text"/>
    <w:basedOn w:val="Normal"/>
    <w:link w:val="FootnoteTextChar"/>
    <w:semiHidden/>
    <w:rsid w:val="003B526A"/>
    <w:pPr>
      <w:spacing w:after="0" w:line="240" w:lineRule="auto"/>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semiHidden/>
    <w:rsid w:val="003B526A"/>
    <w:rPr>
      <w:rFonts w:ascii="Times New Roman" w:eastAsia="Times New Roman" w:hAnsi="Times New Roman" w:cs="Times New Roman"/>
      <w:sz w:val="20"/>
      <w:szCs w:val="20"/>
      <w:lang w:val="lv-LV"/>
    </w:rPr>
  </w:style>
  <w:style w:type="character" w:styleId="FootnoteReference">
    <w:name w:val="footnote reference"/>
    <w:rsid w:val="003B526A"/>
    <w:rPr>
      <w:vertAlign w:val="superscript"/>
    </w:rPr>
  </w:style>
  <w:style w:type="paragraph" w:customStyle="1" w:styleId="Balonteksts1">
    <w:name w:val="Balonteksts1"/>
    <w:basedOn w:val="Normal"/>
    <w:semiHidden/>
    <w:rsid w:val="003B526A"/>
    <w:pPr>
      <w:spacing w:after="0" w:line="240" w:lineRule="auto"/>
    </w:pPr>
    <w:rPr>
      <w:rFonts w:ascii="Tahoma" w:eastAsia="Times New Roman" w:hAnsi="Tahoma" w:cs="Tahoma"/>
      <w:sz w:val="16"/>
      <w:szCs w:val="16"/>
      <w:lang w:val="lv-LV"/>
    </w:rPr>
  </w:style>
  <w:style w:type="paragraph" w:styleId="TOC3">
    <w:name w:val="toc 3"/>
    <w:basedOn w:val="Normal"/>
    <w:next w:val="Normal"/>
    <w:autoRedefine/>
    <w:semiHidden/>
    <w:rsid w:val="003B526A"/>
    <w:pPr>
      <w:spacing w:after="0" w:line="240" w:lineRule="auto"/>
      <w:ind w:left="480"/>
    </w:pPr>
    <w:rPr>
      <w:rFonts w:ascii="Times New Roman" w:eastAsia="Times New Roman" w:hAnsi="Times New Roman" w:cs="Times New Roman"/>
      <w:sz w:val="24"/>
      <w:szCs w:val="24"/>
      <w:lang w:val="lv-LV"/>
    </w:rPr>
  </w:style>
  <w:style w:type="paragraph" w:styleId="TOC4">
    <w:name w:val="toc 4"/>
    <w:basedOn w:val="Normal"/>
    <w:next w:val="Normal"/>
    <w:autoRedefine/>
    <w:semiHidden/>
    <w:rsid w:val="003B526A"/>
    <w:pPr>
      <w:spacing w:after="0" w:line="240" w:lineRule="auto"/>
      <w:ind w:left="720"/>
    </w:pPr>
    <w:rPr>
      <w:rFonts w:ascii="Times New Roman" w:eastAsia="Times New Roman" w:hAnsi="Times New Roman" w:cs="Times New Roman"/>
      <w:sz w:val="24"/>
      <w:szCs w:val="24"/>
      <w:lang w:val="lv-LV"/>
    </w:rPr>
  </w:style>
  <w:style w:type="paragraph" w:styleId="TOC5">
    <w:name w:val="toc 5"/>
    <w:basedOn w:val="Normal"/>
    <w:next w:val="Normal"/>
    <w:autoRedefine/>
    <w:semiHidden/>
    <w:rsid w:val="003B526A"/>
    <w:pPr>
      <w:spacing w:after="0" w:line="240" w:lineRule="auto"/>
      <w:ind w:left="960"/>
    </w:pPr>
    <w:rPr>
      <w:rFonts w:ascii="Times New Roman" w:eastAsia="Times New Roman" w:hAnsi="Times New Roman" w:cs="Times New Roman"/>
      <w:sz w:val="24"/>
      <w:szCs w:val="24"/>
      <w:lang w:val="lv-LV"/>
    </w:rPr>
  </w:style>
  <w:style w:type="paragraph" w:styleId="TOC6">
    <w:name w:val="toc 6"/>
    <w:basedOn w:val="Normal"/>
    <w:next w:val="Normal"/>
    <w:autoRedefine/>
    <w:semiHidden/>
    <w:rsid w:val="003B526A"/>
    <w:pPr>
      <w:spacing w:after="0" w:line="240" w:lineRule="auto"/>
      <w:ind w:left="1200"/>
    </w:pPr>
    <w:rPr>
      <w:rFonts w:ascii="Times New Roman" w:eastAsia="Times New Roman" w:hAnsi="Times New Roman" w:cs="Times New Roman"/>
      <w:sz w:val="24"/>
      <w:szCs w:val="24"/>
      <w:lang w:val="lv-LV"/>
    </w:rPr>
  </w:style>
  <w:style w:type="paragraph" w:styleId="TOC7">
    <w:name w:val="toc 7"/>
    <w:basedOn w:val="Normal"/>
    <w:next w:val="Normal"/>
    <w:autoRedefine/>
    <w:semiHidden/>
    <w:rsid w:val="003B526A"/>
    <w:pPr>
      <w:spacing w:after="0" w:line="240" w:lineRule="auto"/>
      <w:ind w:left="1440"/>
    </w:pPr>
    <w:rPr>
      <w:rFonts w:ascii="Times New Roman" w:eastAsia="Times New Roman" w:hAnsi="Times New Roman" w:cs="Times New Roman"/>
      <w:sz w:val="24"/>
      <w:szCs w:val="24"/>
      <w:lang w:val="lv-LV"/>
    </w:rPr>
  </w:style>
  <w:style w:type="paragraph" w:styleId="TOC8">
    <w:name w:val="toc 8"/>
    <w:basedOn w:val="Normal"/>
    <w:next w:val="Normal"/>
    <w:autoRedefine/>
    <w:semiHidden/>
    <w:rsid w:val="003B526A"/>
    <w:pPr>
      <w:spacing w:after="0" w:line="240" w:lineRule="auto"/>
      <w:ind w:left="1680"/>
    </w:pPr>
    <w:rPr>
      <w:rFonts w:ascii="Times New Roman" w:eastAsia="Times New Roman" w:hAnsi="Times New Roman" w:cs="Times New Roman"/>
      <w:sz w:val="24"/>
      <w:szCs w:val="24"/>
      <w:lang w:val="lv-LV"/>
    </w:rPr>
  </w:style>
  <w:style w:type="paragraph" w:styleId="TOC9">
    <w:name w:val="toc 9"/>
    <w:basedOn w:val="Normal"/>
    <w:next w:val="Normal"/>
    <w:autoRedefine/>
    <w:semiHidden/>
    <w:rsid w:val="003B526A"/>
    <w:pPr>
      <w:spacing w:after="0" w:line="240" w:lineRule="auto"/>
      <w:ind w:left="1920"/>
    </w:pPr>
    <w:rPr>
      <w:rFonts w:ascii="Times New Roman" w:eastAsia="Times New Roman" w:hAnsi="Times New Roman" w:cs="Times New Roman"/>
      <w:sz w:val="24"/>
      <w:szCs w:val="24"/>
      <w:lang w:val="lv-LV"/>
    </w:rPr>
  </w:style>
  <w:style w:type="character" w:styleId="FollowedHyperlink">
    <w:name w:val="FollowedHyperlink"/>
    <w:rsid w:val="003B526A"/>
    <w:rPr>
      <w:color w:val="800080"/>
      <w:u w:val="single"/>
    </w:rPr>
  </w:style>
  <w:style w:type="paragraph" w:styleId="CommentSubject">
    <w:name w:val="annotation subject"/>
    <w:basedOn w:val="CommentText"/>
    <w:next w:val="CommentText"/>
    <w:link w:val="CommentSubjectChar"/>
    <w:semiHidden/>
    <w:rsid w:val="003B526A"/>
    <w:rPr>
      <w:b/>
      <w:bCs/>
    </w:rPr>
  </w:style>
  <w:style w:type="character" w:customStyle="1" w:styleId="CommentSubjectChar">
    <w:name w:val="Comment Subject Char"/>
    <w:basedOn w:val="CommentTextChar"/>
    <w:link w:val="CommentSubject"/>
    <w:semiHidden/>
    <w:rsid w:val="003B526A"/>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rsid w:val="003B526A"/>
    <w:pPr>
      <w:spacing w:after="0" w:line="240" w:lineRule="auto"/>
    </w:pPr>
    <w:rPr>
      <w:rFonts w:ascii="Tahoma" w:eastAsia="Times New Roman" w:hAnsi="Tahoma" w:cs="Tahoma"/>
      <w:sz w:val="16"/>
      <w:szCs w:val="16"/>
      <w:lang w:val="lv-LV"/>
    </w:rPr>
  </w:style>
  <w:style w:type="character" w:customStyle="1" w:styleId="BalloonTextChar">
    <w:name w:val="Balloon Text Char"/>
    <w:basedOn w:val="DefaultParagraphFont"/>
    <w:link w:val="BalloonText"/>
    <w:semiHidden/>
    <w:rsid w:val="003B526A"/>
    <w:rPr>
      <w:rFonts w:ascii="Tahoma" w:eastAsia="Times New Roman" w:hAnsi="Tahoma" w:cs="Tahoma"/>
      <w:sz w:val="16"/>
      <w:szCs w:val="16"/>
      <w:lang w:val="lv-LV"/>
    </w:rPr>
  </w:style>
  <w:style w:type="table" w:styleId="TableGrid">
    <w:name w:val="Table Grid"/>
    <w:basedOn w:val="TableNormal"/>
    <w:rsid w:val="003B526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526A"/>
    <w:pPr>
      <w:spacing w:after="0" w:line="240" w:lineRule="auto"/>
      <w:jc w:val="center"/>
    </w:pPr>
    <w:rPr>
      <w:rFonts w:ascii="Times New Roman" w:eastAsia="Times New Roman" w:hAnsi="Times New Roman" w:cs="Times New Roman"/>
      <w:b/>
      <w:sz w:val="24"/>
      <w:szCs w:val="20"/>
      <w:lang w:val="lv-LV"/>
    </w:rPr>
  </w:style>
  <w:style w:type="character" w:customStyle="1" w:styleId="TitleChar">
    <w:name w:val="Title Char"/>
    <w:basedOn w:val="DefaultParagraphFont"/>
    <w:link w:val="Title"/>
    <w:rsid w:val="003B526A"/>
    <w:rPr>
      <w:rFonts w:ascii="Times New Roman" w:eastAsia="Times New Roman" w:hAnsi="Times New Roman" w:cs="Times New Roman"/>
      <w:b/>
      <w:sz w:val="24"/>
      <w:szCs w:val="20"/>
      <w:lang w:val="lv-LV"/>
    </w:rPr>
  </w:style>
  <w:style w:type="paragraph" w:customStyle="1" w:styleId="Char">
    <w:name w:val="Char"/>
    <w:basedOn w:val="Normal"/>
    <w:rsid w:val="003B526A"/>
    <w:pPr>
      <w:spacing w:before="120" w:line="240" w:lineRule="exact"/>
      <w:ind w:firstLine="720"/>
      <w:jc w:val="both"/>
    </w:pPr>
    <w:rPr>
      <w:rFonts w:ascii="Verdana" w:eastAsia="Times New Roman" w:hAnsi="Verdana" w:cs="Times New Roman"/>
      <w:sz w:val="20"/>
      <w:szCs w:val="20"/>
    </w:rPr>
  </w:style>
  <w:style w:type="paragraph" w:customStyle="1" w:styleId="Style">
    <w:name w:val="Style"/>
    <w:rsid w:val="003B526A"/>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3B526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aisc">
    <w:name w:val="naisc"/>
    <w:basedOn w:val="Normal"/>
    <w:rsid w:val="003B526A"/>
    <w:pPr>
      <w:spacing w:before="72" w:after="48" w:line="240" w:lineRule="auto"/>
      <w:jc w:val="center"/>
    </w:pPr>
    <w:rPr>
      <w:rFonts w:ascii="Times New Roman" w:eastAsia="Times New Roman" w:hAnsi="Times New Roman" w:cs="Times New Roman"/>
      <w:sz w:val="26"/>
      <w:szCs w:val="26"/>
      <w:lang w:val="lv-LV" w:eastAsia="lv-LV"/>
    </w:rPr>
  </w:style>
  <w:style w:type="paragraph" w:customStyle="1" w:styleId="RakstzRakstz3CharCharCharCharCharCharCharCharCharChar">
    <w:name w:val="Rakstz. Rakstz.3 Char Char Char Char Char Char Char Char Char Char"/>
    <w:basedOn w:val="Normal"/>
    <w:rsid w:val="003B526A"/>
    <w:pPr>
      <w:spacing w:before="120" w:line="240" w:lineRule="exact"/>
      <w:ind w:firstLine="720"/>
      <w:jc w:val="both"/>
    </w:pPr>
    <w:rPr>
      <w:rFonts w:ascii="Verdana" w:eastAsia="Times New Roman" w:hAnsi="Verdana" w:cs="Times New Roman"/>
      <w:sz w:val="20"/>
      <w:szCs w:val="20"/>
    </w:rPr>
  </w:style>
  <w:style w:type="paragraph" w:customStyle="1" w:styleId="Ligumaapakspunkti">
    <w:name w:val="Liguma_apakspunkti"/>
    <w:basedOn w:val="Normal"/>
    <w:rsid w:val="003B526A"/>
    <w:pPr>
      <w:numPr>
        <w:numId w:val="3"/>
      </w:numPr>
      <w:suppressAutoHyphens/>
      <w:spacing w:before="120" w:after="0" w:line="240" w:lineRule="auto"/>
      <w:jc w:val="both"/>
    </w:pPr>
    <w:rPr>
      <w:rFonts w:ascii="Times New Roman" w:eastAsia="Times New Roman" w:hAnsi="Times New Roman" w:cs="Times New Roman"/>
      <w:iCs/>
      <w:sz w:val="24"/>
      <w:szCs w:val="20"/>
      <w:lang w:val="lv-LV" w:eastAsia="ar-SA"/>
    </w:rPr>
  </w:style>
  <w:style w:type="paragraph" w:customStyle="1" w:styleId="Pamattekstaatkpe21">
    <w:name w:val="Pamatteksta atkāpe 21"/>
    <w:basedOn w:val="Normal"/>
    <w:rsid w:val="003B526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B526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B526A"/>
    <w:pPr>
      <w:suppressAutoHyphens/>
      <w:spacing w:after="0" w:line="240" w:lineRule="auto"/>
      <w:jc w:val="both"/>
    </w:pPr>
    <w:rPr>
      <w:rFonts w:ascii="Bookman Old Style" w:eastAsia="Times New Roman" w:hAnsi="Bookman Old Style" w:cs="Times New Roman"/>
      <w:szCs w:val="24"/>
      <w:lang w:val="lv-LV" w:eastAsia="ar-SA"/>
    </w:rPr>
  </w:style>
  <w:style w:type="paragraph" w:customStyle="1" w:styleId="Vienkrsteksts1">
    <w:name w:val="Vienkāršs teksts1"/>
    <w:basedOn w:val="Normal"/>
    <w:rsid w:val="003B526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B526A"/>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val="lv-LV" w:eastAsia="ar-SA"/>
    </w:rPr>
  </w:style>
  <w:style w:type="paragraph" w:styleId="Subtitle">
    <w:name w:val="Subtitle"/>
    <w:basedOn w:val="Normal"/>
    <w:link w:val="SubtitleChar"/>
    <w:qFormat/>
    <w:rsid w:val="003B526A"/>
    <w:pPr>
      <w:spacing w:after="0" w:line="240" w:lineRule="auto"/>
      <w:jc w:val="center"/>
    </w:pPr>
    <w:rPr>
      <w:rFonts w:ascii="Times New Roman" w:eastAsia="Times New Roman" w:hAnsi="Times New Roman" w:cs="Times New Roman"/>
      <w:sz w:val="24"/>
      <w:szCs w:val="20"/>
      <w:lang w:val="lv-LV"/>
    </w:rPr>
  </w:style>
  <w:style w:type="character" w:customStyle="1" w:styleId="SubtitleChar">
    <w:name w:val="Subtitle Char"/>
    <w:basedOn w:val="DefaultParagraphFont"/>
    <w:link w:val="Subtitle"/>
    <w:rsid w:val="003B526A"/>
    <w:rPr>
      <w:rFonts w:ascii="Times New Roman" w:eastAsia="Times New Roman" w:hAnsi="Times New Roman" w:cs="Times New Roman"/>
      <w:sz w:val="24"/>
      <w:szCs w:val="20"/>
      <w:lang w:val="lv-LV"/>
    </w:rPr>
  </w:style>
  <w:style w:type="character" w:customStyle="1" w:styleId="RakstzRakstzChar">
    <w:name w:val="Rakstz. Rakstz. Char"/>
    <w:link w:val="RakstzRakstz"/>
    <w:rsid w:val="003B526A"/>
    <w:rPr>
      <w:rFonts w:ascii="Verdana" w:eastAsia="Times New Roman" w:hAnsi="Verdana" w:cs="Times New Roman"/>
      <w:sz w:val="20"/>
      <w:szCs w:val="20"/>
    </w:rPr>
  </w:style>
  <w:style w:type="paragraph" w:customStyle="1" w:styleId="RakstzRakstz1">
    <w:name w:val="Rakstz. Rakstz.1"/>
    <w:basedOn w:val="Normal"/>
    <w:rsid w:val="003B526A"/>
    <w:pPr>
      <w:spacing w:before="120" w:line="240" w:lineRule="exact"/>
      <w:ind w:firstLine="720"/>
      <w:jc w:val="both"/>
    </w:pPr>
    <w:rPr>
      <w:rFonts w:ascii="Verdana" w:eastAsia="Times New Roman" w:hAnsi="Verdana" w:cs="Times New Roman"/>
      <w:sz w:val="20"/>
      <w:szCs w:val="20"/>
    </w:rPr>
  </w:style>
  <w:style w:type="paragraph" w:customStyle="1" w:styleId="CharChar1">
    <w:name w:val="Char Char1"/>
    <w:basedOn w:val="Normal"/>
    <w:rsid w:val="003B526A"/>
    <w:pPr>
      <w:spacing w:before="120" w:line="240" w:lineRule="exact"/>
      <w:ind w:firstLine="720"/>
      <w:jc w:val="both"/>
    </w:pPr>
    <w:rPr>
      <w:rFonts w:ascii="Verdana" w:eastAsia="Times New Roman" w:hAnsi="Verdana" w:cs="Times New Roman"/>
      <w:sz w:val="20"/>
      <w:szCs w:val="20"/>
    </w:rPr>
  </w:style>
  <w:style w:type="paragraph" w:customStyle="1" w:styleId="CharChar1CharChar">
    <w:name w:val="Char Char1 Char Char"/>
    <w:basedOn w:val="Normal"/>
    <w:rsid w:val="003B526A"/>
    <w:pPr>
      <w:spacing w:before="120" w:line="240" w:lineRule="exact"/>
      <w:ind w:firstLine="720"/>
      <w:jc w:val="both"/>
    </w:pPr>
    <w:rPr>
      <w:rFonts w:ascii="Verdana" w:eastAsia="Times New Roman" w:hAnsi="Verdana" w:cs="Times New Roman"/>
      <w:sz w:val="20"/>
      <w:szCs w:val="20"/>
    </w:rPr>
  </w:style>
  <w:style w:type="paragraph" w:customStyle="1" w:styleId="naisnod">
    <w:name w:val="naisnod"/>
    <w:basedOn w:val="Normal"/>
    <w:rsid w:val="003B526A"/>
    <w:pPr>
      <w:spacing w:before="450" w:after="225" w:line="240" w:lineRule="auto"/>
      <w:jc w:val="center"/>
    </w:pPr>
    <w:rPr>
      <w:rFonts w:ascii="Times New Roman" w:eastAsia="Times New Roman" w:hAnsi="Times New Roman" w:cs="Times New Roman"/>
      <w:b/>
      <w:bCs/>
      <w:sz w:val="24"/>
      <w:szCs w:val="24"/>
      <w:lang w:val="lv-LV" w:eastAsia="lv-LV"/>
    </w:rPr>
  </w:style>
  <w:style w:type="paragraph" w:customStyle="1" w:styleId="tv213">
    <w:name w:val="tv213"/>
    <w:basedOn w:val="Normal"/>
    <w:rsid w:val="003B526A"/>
    <w:pPr>
      <w:suppressAutoHyphens/>
      <w:spacing w:before="280" w:after="280" w:line="240" w:lineRule="auto"/>
    </w:pPr>
    <w:rPr>
      <w:rFonts w:ascii="Times New Roman" w:eastAsia="Times New Roman" w:hAnsi="Times New Roman" w:cs="Times New Roman"/>
      <w:sz w:val="24"/>
      <w:szCs w:val="24"/>
      <w:lang w:val="lv-LV" w:eastAsia="ar-SA"/>
    </w:rPr>
  </w:style>
  <w:style w:type="paragraph" w:customStyle="1" w:styleId="tv213limenis3">
    <w:name w:val="tv213 limenis3"/>
    <w:basedOn w:val="Normal"/>
    <w:rsid w:val="003B526A"/>
    <w:pPr>
      <w:suppressAutoHyphens/>
      <w:spacing w:before="280" w:after="280" w:line="240" w:lineRule="auto"/>
    </w:pPr>
    <w:rPr>
      <w:rFonts w:ascii="Times New Roman" w:eastAsia="Times New Roman" w:hAnsi="Times New Roman" w:cs="Times New Roman"/>
      <w:sz w:val="24"/>
      <w:szCs w:val="24"/>
      <w:lang w:val="lv-LV" w:eastAsia="ar-SA"/>
    </w:rPr>
  </w:style>
  <w:style w:type="paragraph" w:customStyle="1" w:styleId="tv2132">
    <w:name w:val="tv2132"/>
    <w:basedOn w:val="Normal"/>
    <w:rsid w:val="003B526A"/>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Mention1">
    <w:name w:val="Mention1"/>
    <w:uiPriority w:val="99"/>
    <w:semiHidden/>
    <w:unhideWhenUsed/>
    <w:rsid w:val="003B526A"/>
    <w:rPr>
      <w:color w:val="2B579A"/>
      <w:shd w:val="clear" w:color="auto" w:fill="E6E6E6"/>
    </w:rPr>
  </w:style>
  <w:style w:type="paragraph" w:customStyle="1" w:styleId="RakstzRakstz3CharCharCharChar">
    <w:name w:val="Rakstz. Rakstz.3 Char Char Char Char"/>
    <w:basedOn w:val="Normal"/>
    <w:rsid w:val="003B526A"/>
    <w:pPr>
      <w:spacing w:before="120" w:line="240" w:lineRule="exact"/>
      <w:ind w:firstLine="720"/>
      <w:jc w:val="both"/>
    </w:pPr>
    <w:rPr>
      <w:rFonts w:ascii="Verdana" w:eastAsia="Times New Roman" w:hAnsi="Verdana" w:cs="Times New Roman"/>
      <w:sz w:val="20"/>
      <w:szCs w:val="20"/>
    </w:rPr>
  </w:style>
  <w:style w:type="character" w:customStyle="1" w:styleId="UnresolvedMention1">
    <w:name w:val="Unresolved Mention1"/>
    <w:basedOn w:val="DefaultParagraphFont"/>
    <w:uiPriority w:val="99"/>
    <w:semiHidden/>
    <w:unhideWhenUsed/>
    <w:rsid w:val="003B526A"/>
    <w:rPr>
      <w:color w:val="605E5C"/>
      <w:shd w:val="clear" w:color="auto" w:fill="E1DFDD"/>
    </w:rPr>
  </w:style>
  <w:style w:type="paragraph" w:customStyle="1" w:styleId="CharChar">
    <w:name w:val="Char Char"/>
    <w:basedOn w:val="Normal"/>
    <w:rsid w:val="003B526A"/>
    <w:pPr>
      <w:spacing w:before="120" w:line="240" w:lineRule="exact"/>
      <w:ind w:firstLine="720"/>
      <w:jc w:val="both"/>
    </w:pPr>
    <w:rPr>
      <w:rFonts w:ascii="Verdana" w:eastAsia="Times New Roman" w:hAnsi="Verdana" w:cs="Times New Roman"/>
      <w:sz w:val="20"/>
      <w:szCs w:val="20"/>
    </w:rPr>
  </w:style>
  <w:style w:type="paragraph" w:styleId="ListParagraph">
    <w:name w:val="List Paragraph"/>
    <w:basedOn w:val="Normal"/>
    <w:uiPriority w:val="34"/>
    <w:qFormat/>
    <w:rsid w:val="003B526A"/>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anatolijs.litovcenko@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oter" Target="footer2.xml"/><Relationship Id="rId10" Type="http://schemas.openxmlformats.org/officeDocument/2006/relationships/hyperlink" Target="mailto:anatolijs.litovcenko@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mailto:anatolijs.litovcenko@siguld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7372</Words>
  <Characters>42025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2018-07-06T10:20:00Z</dcterms:created>
  <dcterms:modified xsi:type="dcterms:W3CDTF">2018-07-06T10:38:00Z</dcterms:modified>
</cp:coreProperties>
</file>