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B318"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14:paraId="2DAB7729"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APSTIPRINĀTS</w:t>
      </w:r>
    </w:p>
    <w:p w14:paraId="260738C3"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Siguldas novada pašvaldības</w:t>
      </w:r>
    </w:p>
    <w:p w14:paraId="7E1954A6"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Iepirkuma komisijas sēdē</w:t>
      </w:r>
    </w:p>
    <w:p w14:paraId="2CD14CE8"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2019</w:t>
      </w:r>
      <w:r w:rsidRPr="006250D5">
        <w:rPr>
          <w:rFonts w:ascii="Times New Roman" w:eastAsia="Calibri" w:hAnsi="Times New Roman" w:cs="Calibri"/>
          <w:color w:val="000000"/>
          <w:sz w:val="24"/>
          <w:szCs w:val="24"/>
          <w:u w:color="000000"/>
          <w:bdr w:val="nil"/>
          <w:lang w:eastAsia="lv-LV"/>
        </w:rPr>
        <w:t>.gada 22.martā</w:t>
      </w:r>
    </w:p>
    <w:p w14:paraId="748029A2"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(protokols Nr.08)</w:t>
      </w:r>
    </w:p>
    <w:p w14:paraId="73CA2562"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2D09126B"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5014696A"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3A1CD97B"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DE18EE">
        <w:rPr>
          <w:rFonts w:ascii="Times New Roman" w:eastAsia="Times New Roman" w:hAnsi="Times New Roman" w:cs="Times New Roman"/>
          <w:noProof/>
          <w:color w:val="000000"/>
          <w:sz w:val="24"/>
          <w:szCs w:val="24"/>
          <w:u w:color="000000"/>
          <w:bdr w:val="nil"/>
          <w:lang w:eastAsia="lv-LV"/>
        </w:rPr>
        <w:drawing>
          <wp:inline distT="0" distB="0" distL="0" distR="0" wp14:anchorId="6665E402" wp14:editId="6DE91B3B">
            <wp:extent cx="3105150" cy="1394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ULDA_aizrauj_HOR_ba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6038" cy="1408067"/>
                    </a:xfrm>
                    <a:prstGeom prst="rect">
                      <a:avLst/>
                    </a:prstGeom>
                  </pic:spPr>
                </pic:pic>
              </a:graphicData>
            </a:graphic>
          </wp:inline>
        </w:drawing>
      </w:r>
    </w:p>
    <w:p w14:paraId="7FD01294"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6C65C23B"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16D9450D"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DE18EE">
        <w:rPr>
          <w:rFonts w:ascii="Times New Roman" w:eastAsia="Calibri" w:hAnsi="Times New Roman" w:cs="Calibri"/>
          <w:b/>
          <w:bCs/>
          <w:color w:val="000000"/>
          <w:sz w:val="32"/>
          <w:szCs w:val="32"/>
          <w:u w:color="000000"/>
          <w:bdr w:val="nil"/>
          <w:lang w:eastAsia="lv-LV"/>
        </w:rPr>
        <w:t>IEPIRKUMA</w:t>
      </w:r>
    </w:p>
    <w:p w14:paraId="283AC1B1"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DE18EE">
        <w:rPr>
          <w:rFonts w:ascii="Times New Roman" w:eastAsia="Calibri" w:hAnsi="Times New Roman" w:cs="Calibri"/>
          <w:color w:val="000000"/>
          <w:sz w:val="28"/>
          <w:szCs w:val="28"/>
          <w:u w:color="000000"/>
          <w:bdr w:val="nil"/>
          <w:lang w:eastAsia="lv-LV"/>
        </w:rPr>
        <w:t>(pamatojoties uz Publisko iepirkumu likuma 9.pantu)</w:t>
      </w:r>
    </w:p>
    <w:p w14:paraId="71255F17"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14:paraId="41BDF39C"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40"/>
          <w:szCs w:val="40"/>
          <w:u w:color="000000"/>
          <w:bdr w:val="nil"/>
          <w:lang w:eastAsia="lv-LV"/>
        </w:rPr>
      </w:pPr>
      <w:r w:rsidRPr="00DE18EE">
        <w:rPr>
          <w:rFonts w:ascii="Times New Roman" w:eastAsia="Calibri" w:hAnsi="Times New Roman" w:cs="Calibri"/>
          <w:b/>
          <w:bCs/>
          <w:color w:val="000000"/>
          <w:sz w:val="40"/>
          <w:szCs w:val="40"/>
          <w:u w:color="000000"/>
          <w:bdr w:val="nil"/>
          <w:lang w:eastAsia="lv-LV"/>
        </w:rPr>
        <w:t xml:space="preserve">“Infrastruktūras nomas maksas </w:t>
      </w:r>
      <w:r w:rsidRPr="006250D5">
        <w:rPr>
          <w:rFonts w:ascii="Times New Roman" w:eastAsia="Calibri" w:hAnsi="Times New Roman" w:cs="Calibri"/>
          <w:b/>
          <w:bCs/>
          <w:color w:val="000000"/>
          <w:sz w:val="40"/>
          <w:szCs w:val="40"/>
          <w:u w:color="000000"/>
          <w:bdr w:val="nil"/>
          <w:lang w:eastAsia="lv-LV"/>
        </w:rPr>
        <w:t>aprēķināšanas pakalpojums”</w:t>
      </w:r>
    </w:p>
    <w:p w14:paraId="2F37840F"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7FD20BDC"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DE18EE">
        <w:rPr>
          <w:rFonts w:ascii="Times New Roman" w:eastAsia="Calibri" w:hAnsi="Times New Roman" w:cs="Calibri"/>
          <w:b/>
          <w:bCs/>
          <w:color w:val="000000"/>
          <w:sz w:val="28"/>
          <w:szCs w:val="28"/>
          <w:u w:color="000000"/>
          <w:bdr w:val="nil"/>
          <w:lang w:eastAsia="lv-LV"/>
        </w:rPr>
        <w:t xml:space="preserve"> (identifikācijas Nr. SNP 2019/08)</w:t>
      </w:r>
    </w:p>
    <w:p w14:paraId="381E0403"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14:paraId="728CC220"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1D003A11"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b/>
          <w:bCs/>
          <w:color w:val="000000"/>
          <w:sz w:val="32"/>
          <w:szCs w:val="32"/>
          <w:u w:color="000000"/>
          <w:bdr w:val="nil"/>
          <w:lang w:eastAsia="lv-LV"/>
        </w:rPr>
        <w:t>NOLIKUMS</w:t>
      </w:r>
    </w:p>
    <w:p w14:paraId="2CC05C25"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A9BB33B"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237DCAF"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41A283F"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5A86F0B2"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05CCC784"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1C0EC72E"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7DFBFA56"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46BFB226"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Siguldas novads</w:t>
      </w:r>
      <w:r w:rsidRPr="00DE18EE">
        <w:rPr>
          <w:rFonts w:ascii="Times New Roman" w:eastAsia="Calibri" w:hAnsi="Times New Roman" w:cs="Calibri"/>
          <w:color w:val="000000"/>
          <w:sz w:val="24"/>
          <w:szCs w:val="24"/>
          <w:u w:color="000000"/>
          <w:bdr w:val="nil"/>
          <w:lang w:eastAsia="lv-LV"/>
        </w:rPr>
        <w:tab/>
      </w:r>
      <w:bookmarkStart w:id="0" w:name="_Ref38341330"/>
      <w:r w:rsidRPr="00DE18EE">
        <w:rPr>
          <w:rFonts w:ascii="Times New Roman" w:eastAsia="Calibri" w:hAnsi="Times New Roman" w:cs="Calibri"/>
          <w:color w:val="000000"/>
          <w:sz w:val="24"/>
          <w:szCs w:val="24"/>
          <w:u w:color="000000"/>
          <w:bdr w:val="nil"/>
          <w:lang w:eastAsia="lv-LV"/>
        </w:rPr>
        <w:t>2019</w:t>
      </w:r>
    </w:p>
    <w:p w14:paraId="43222DDA" w14:textId="77777777" w:rsidR="00DE18EE" w:rsidRPr="00DE18EE" w:rsidRDefault="00DE18EE" w:rsidP="00DE18EE">
      <w:pPr>
        <w:rPr>
          <w:rFonts w:ascii="Times New Roman" w:eastAsia="Calibri" w:hAnsi="Times New Roman" w:cs="Calibri"/>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br w:type="page"/>
      </w:r>
    </w:p>
    <w:p w14:paraId="1145DA11"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lastRenderedPageBreak/>
        <w:t>1. Vispārīgā informācija</w:t>
      </w:r>
      <w:bookmarkEnd w:id="0"/>
    </w:p>
    <w:p w14:paraId="3FCB77CC"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 xml:space="preserve">1.1. Iepirkuma identifikācijas numurs </w:t>
      </w:r>
    </w:p>
    <w:p w14:paraId="7BBF9ABB"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SNP 2019/08</w:t>
      </w:r>
    </w:p>
    <w:p w14:paraId="009FFF09"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 xml:space="preserve">1.2. Pasūtītājs </w:t>
      </w:r>
    </w:p>
    <w:p w14:paraId="15079C91"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        </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b/>
          <w:bCs/>
          <w:color w:val="000000"/>
          <w:sz w:val="24"/>
          <w:szCs w:val="24"/>
          <w:u w:color="000000"/>
          <w:bdr w:val="nil"/>
          <w:lang w:eastAsia="lv-LV"/>
        </w:rPr>
        <w:t>1.2.1.</w:t>
      </w:r>
      <w:r w:rsidRPr="00DE18EE">
        <w:rPr>
          <w:rFonts w:ascii="Times New Roman" w:eastAsia="Calibri" w:hAnsi="Times New Roman" w:cs="Calibri"/>
          <w:b/>
          <w:bCs/>
          <w:color w:val="000000"/>
          <w:sz w:val="24"/>
          <w:szCs w:val="24"/>
          <w:u w:color="000000"/>
          <w:bdr w:val="nil"/>
          <w:lang w:eastAsia="lv-LV"/>
        </w:rPr>
        <w:tab/>
        <w:t>Siguldas novada pašvaldība</w:t>
      </w:r>
    </w:p>
    <w:p w14:paraId="600E252A"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      </w:t>
      </w:r>
      <w:r w:rsidRPr="00DE18EE">
        <w:rPr>
          <w:rFonts w:ascii="Times New Roman" w:eastAsia="Calibri" w:hAnsi="Times New Roman" w:cs="Calibri"/>
          <w:color w:val="000000"/>
          <w:sz w:val="24"/>
          <w:szCs w:val="24"/>
          <w:u w:color="000000"/>
          <w:bdr w:val="nil"/>
          <w:lang w:eastAsia="lv-LV"/>
        </w:rPr>
        <w:tab/>
        <w:t>Pasūtītāja rekvizīti:</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Darba laiki:</w:t>
      </w:r>
    </w:p>
    <w:p w14:paraId="19B4B455"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Pils iela 16, Siguldā</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Pirmdiena</w:t>
      </w:r>
      <w:r w:rsidRPr="00DE18EE">
        <w:rPr>
          <w:rFonts w:ascii="Times New Roman" w:eastAsia="Calibri" w:hAnsi="Times New Roman" w:cs="Calibri"/>
          <w:color w:val="000000"/>
          <w:sz w:val="24"/>
          <w:szCs w:val="24"/>
          <w:u w:color="000000"/>
          <w:bdr w:val="nil"/>
          <w:lang w:eastAsia="lv-LV"/>
        </w:rPr>
        <w:tab/>
        <w:t>8:00 – 13:00 14:00 – 18:00</w:t>
      </w:r>
    </w:p>
    <w:p w14:paraId="4476EA9C"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Reģ. Nr.90000048152</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Otrdiena</w:t>
      </w:r>
      <w:r w:rsidRPr="00DE18EE">
        <w:rPr>
          <w:rFonts w:ascii="Times New Roman" w:eastAsia="Calibri" w:hAnsi="Times New Roman" w:cs="Calibri"/>
          <w:color w:val="000000"/>
          <w:sz w:val="24"/>
          <w:szCs w:val="24"/>
          <w:u w:color="000000"/>
          <w:bdr w:val="nil"/>
          <w:lang w:eastAsia="lv-LV"/>
        </w:rPr>
        <w:tab/>
        <w:t>8:00 – 13:00 14:00 – 17:00</w:t>
      </w:r>
    </w:p>
    <w:p w14:paraId="21133253"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Konts: LV15UNLA0027800130404</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Trešdiena</w:t>
      </w:r>
      <w:r w:rsidRPr="00DE18EE">
        <w:rPr>
          <w:rFonts w:ascii="Times New Roman" w:eastAsia="Calibri" w:hAnsi="Times New Roman" w:cs="Calibri"/>
          <w:color w:val="000000"/>
          <w:sz w:val="24"/>
          <w:szCs w:val="24"/>
          <w:u w:color="000000"/>
          <w:bdr w:val="nil"/>
          <w:lang w:eastAsia="lv-LV"/>
        </w:rPr>
        <w:tab/>
        <w:t>8:00 – 13:00 14:00 – 17:00</w:t>
      </w:r>
    </w:p>
    <w:p w14:paraId="787E50D9"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Tālr. Nr.67970844</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Ceturtdiena</w:t>
      </w:r>
      <w:r w:rsidRPr="00DE18EE">
        <w:rPr>
          <w:rFonts w:ascii="Times New Roman" w:eastAsia="Calibri" w:hAnsi="Times New Roman" w:cs="Calibri"/>
          <w:color w:val="000000"/>
          <w:sz w:val="24"/>
          <w:szCs w:val="24"/>
          <w:u w:color="000000"/>
          <w:bdr w:val="nil"/>
          <w:lang w:eastAsia="lv-LV"/>
        </w:rPr>
        <w:tab/>
        <w:t xml:space="preserve">8:00 – 13:00 14:00 – 18:00 </w:t>
      </w:r>
    </w:p>
    <w:p w14:paraId="20F0859A"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e-pasta adrese: </w:t>
      </w:r>
      <w:hyperlink r:id="rId9" w:history="1">
        <w:r w:rsidRPr="00DE18EE">
          <w:rPr>
            <w:rFonts w:ascii="Times New Roman" w:eastAsia="Calibri" w:hAnsi="Times New Roman" w:cs="Times New Roman"/>
            <w:color w:val="0563C1" w:themeColor="hyperlink"/>
            <w:sz w:val="24"/>
            <w:szCs w:val="24"/>
            <w:u w:val="single"/>
            <w:bdr w:val="nil"/>
            <w:lang w:eastAsia="lv-LV"/>
          </w:rPr>
          <w:t>pasts@sigulda.lv</w:t>
        </w:r>
      </w:hyperlink>
      <w:r w:rsidRPr="00DE18EE">
        <w:rPr>
          <w:rFonts w:ascii="Times New Roman" w:eastAsia="Times New Roman" w:hAnsi="Times New Roman" w:cs="Times New Roman"/>
          <w:color w:val="000000"/>
          <w:sz w:val="24"/>
          <w:szCs w:val="24"/>
          <w:u w:color="000000"/>
          <w:bdr w:val="nil"/>
          <w:lang w:eastAsia="lv-LV"/>
        </w:rPr>
        <w:tab/>
      </w:r>
      <w:r w:rsidRPr="00DE18EE">
        <w:rPr>
          <w:rFonts w:ascii="Times New Roman" w:eastAsia="Times New Roman" w:hAnsi="Times New Roman" w:cs="Times New Roman"/>
          <w:color w:val="000000"/>
          <w:sz w:val="24"/>
          <w:szCs w:val="24"/>
          <w:u w:color="000000"/>
          <w:bdr w:val="nil"/>
          <w:lang w:eastAsia="lv-LV"/>
        </w:rPr>
        <w:tab/>
        <w:t>Piektdiena</w:t>
      </w:r>
      <w:r w:rsidRPr="00DE18EE">
        <w:rPr>
          <w:rFonts w:ascii="Times New Roman" w:eastAsia="Times New Roman" w:hAnsi="Times New Roman" w:cs="Times New Roman"/>
          <w:color w:val="000000"/>
          <w:sz w:val="24"/>
          <w:szCs w:val="24"/>
          <w:u w:color="000000"/>
          <w:bdr w:val="nil"/>
          <w:lang w:eastAsia="lv-LV"/>
        </w:rPr>
        <w:tab/>
        <w:t xml:space="preserve">8:00 </w:t>
      </w:r>
      <w:r w:rsidRPr="00DE18EE">
        <w:rPr>
          <w:rFonts w:ascii="Times New Roman" w:eastAsia="Calibri" w:hAnsi="Times New Roman" w:cs="Calibri"/>
          <w:color w:val="000000"/>
          <w:sz w:val="24"/>
          <w:szCs w:val="24"/>
          <w:u w:color="000000"/>
          <w:bdr w:val="nil"/>
          <w:lang w:eastAsia="lv-LV"/>
        </w:rPr>
        <w:t xml:space="preserve">– 14:00     </w:t>
      </w:r>
    </w:p>
    <w:p w14:paraId="464226A8"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14:paraId="72D1E05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1.2.2.</w:t>
      </w:r>
      <w:r w:rsidRPr="00DE18EE">
        <w:rPr>
          <w:rFonts w:ascii="Times New Roman" w:eastAsia="Calibri" w:hAnsi="Times New Roman" w:cs="Calibri"/>
          <w:b/>
          <w:bCs/>
          <w:color w:val="000000"/>
          <w:sz w:val="24"/>
          <w:szCs w:val="24"/>
          <w:u w:color="000000"/>
          <w:bdr w:val="nil"/>
          <w:lang w:eastAsia="lv-LV"/>
        </w:rPr>
        <w:tab/>
        <w:t>Iepirkuma komisijas izveidošanas pamatojums:</w:t>
      </w:r>
    </w:p>
    <w:p w14:paraId="78980CE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i/>
          <w:iCs/>
          <w:color w:val="FF0000"/>
          <w:sz w:val="24"/>
          <w:szCs w:val="24"/>
          <w:u w:color="FF0000"/>
          <w:bdr w:val="nil"/>
          <w:lang w:eastAsia="lv-LV"/>
        </w:rPr>
      </w:pPr>
      <w:r w:rsidRPr="00DE18EE">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7C339C4F"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63006AEC"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     </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b/>
          <w:bCs/>
          <w:color w:val="000000"/>
          <w:sz w:val="24"/>
          <w:szCs w:val="24"/>
          <w:u w:color="000000"/>
          <w:bdr w:val="nil"/>
          <w:lang w:eastAsia="lv-LV"/>
        </w:rPr>
        <w:t>1.2.3.</w:t>
      </w:r>
      <w:r w:rsidRPr="00DE18EE">
        <w:rPr>
          <w:rFonts w:ascii="Times New Roman" w:eastAsia="Calibri" w:hAnsi="Times New Roman" w:cs="Calibri"/>
          <w:color w:val="000000"/>
          <w:sz w:val="24"/>
          <w:szCs w:val="24"/>
          <w:u w:color="000000"/>
          <w:bdr w:val="nil"/>
          <w:lang w:eastAsia="lv-LV"/>
        </w:rPr>
        <w:t xml:space="preserve"> </w:t>
      </w:r>
      <w:r w:rsidRPr="00DE18EE">
        <w:rPr>
          <w:rFonts w:ascii="Times New Roman" w:eastAsia="Calibri" w:hAnsi="Times New Roman" w:cs="Calibri"/>
          <w:b/>
          <w:bCs/>
          <w:color w:val="000000"/>
          <w:sz w:val="24"/>
          <w:szCs w:val="24"/>
          <w:u w:color="000000"/>
          <w:bdr w:val="nil"/>
          <w:lang w:eastAsia="lv-LV"/>
        </w:rPr>
        <w:t>Kontaktpersonas:</w:t>
      </w:r>
      <w:r w:rsidRPr="00DE18EE">
        <w:rPr>
          <w:rFonts w:ascii="Times New Roman" w:eastAsia="Times New Roman" w:hAnsi="Times New Roman" w:cs="Times New Roman"/>
          <w:color w:val="000000"/>
          <w:sz w:val="24"/>
          <w:szCs w:val="24"/>
          <w:u w:color="000000"/>
          <w:bdr w:val="nil"/>
          <w:lang w:eastAsia="lv-LV"/>
        </w:rPr>
        <w:tab/>
      </w:r>
    </w:p>
    <w:p w14:paraId="2212D30D" w14:textId="77777777" w:rsidR="00DE18EE" w:rsidRPr="00DE18EE" w:rsidRDefault="00DE18EE" w:rsidP="00DE18EE">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1.2.3.1. Par iepirkuma procedūru:</w:t>
      </w:r>
    </w:p>
    <w:p w14:paraId="4737621A" w14:textId="77777777" w:rsidR="00DE18EE" w:rsidRPr="00DE18EE" w:rsidRDefault="00DE18EE" w:rsidP="00DE18EE">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Līga Landsberga, tālrunis 67800949, e-pasta adrese: </w:t>
      </w:r>
      <w:hyperlink r:id="rId10" w:history="1">
        <w:r w:rsidRPr="00DE18EE">
          <w:rPr>
            <w:rFonts w:ascii="Times New Roman" w:eastAsia="Calibri" w:hAnsi="Times New Roman" w:cs="Times New Roman"/>
            <w:color w:val="0000FF"/>
            <w:sz w:val="24"/>
            <w:szCs w:val="24"/>
            <w:u w:val="single" w:color="0000FF"/>
            <w:bdr w:val="nil"/>
            <w:lang w:eastAsia="lv-LV"/>
          </w:rPr>
          <w:t>liga.landsberga@sigulda.lv</w:t>
        </w:r>
      </w:hyperlink>
      <w:r w:rsidRPr="00DE18EE">
        <w:rPr>
          <w:rFonts w:ascii="Times New Roman" w:eastAsia="Calibri" w:hAnsi="Times New Roman" w:cs="Calibri"/>
          <w:color w:val="000000"/>
          <w:sz w:val="24"/>
          <w:szCs w:val="24"/>
          <w:u w:color="000000"/>
          <w:bdr w:val="nil"/>
          <w:lang w:eastAsia="lv-LV"/>
        </w:rPr>
        <w:t xml:space="preserve"> </w:t>
      </w:r>
    </w:p>
    <w:p w14:paraId="32BB6B1E"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1.2.3.2. Par tehniskiem jautājumiem:</w:t>
      </w:r>
    </w:p>
    <w:p w14:paraId="5B093869" w14:textId="5993BF6D" w:rsidR="00DE18EE" w:rsidRPr="00DE18EE" w:rsidRDefault="006250D5"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Zane Gatere</w:t>
      </w:r>
      <w:r w:rsidR="00DE18EE" w:rsidRPr="00DE18EE">
        <w:rPr>
          <w:rFonts w:ascii="Times New Roman" w:eastAsia="Times New Roman" w:hAnsi="Times New Roman" w:cs="Times New Roman"/>
          <w:color w:val="000000"/>
          <w:sz w:val="24"/>
          <w:szCs w:val="24"/>
          <w:u w:color="000000"/>
          <w:bdr w:val="nil"/>
          <w:lang w:eastAsia="lv-LV"/>
        </w:rPr>
        <w:t>, tālrunis</w:t>
      </w:r>
      <w:r w:rsidR="00DE18EE" w:rsidRPr="006250D5">
        <w:rPr>
          <w:rFonts w:ascii="Times New Roman" w:eastAsia="Times New Roman" w:hAnsi="Times New Roman" w:cs="Times New Roman"/>
          <w:color w:val="000000"/>
          <w:sz w:val="24"/>
          <w:szCs w:val="24"/>
          <w:u w:color="000000"/>
          <w:bdr w:val="nil"/>
          <w:lang w:eastAsia="lv-LV"/>
        </w:rPr>
        <w:t xml:space="preserve"> </w:t>
      </w:r>
      <w:r w:rsidRPr="006250D5">
        <w:rPr>
          <w:rFonts w:ascii="Times New Roman" w:hAnsi="Times New Roman" w:cs="Times New Roman"/>
          <w:sz w:val="24"/>
          <w:szCs w:val="24"/>
        </w:rPr>
        <w:t>29175351</w:t>
      </w:r>
      <w:r w:rsidR="00DE18EE" w:rsidRPr="00DE18EE">
        <w:rPr>
          <w:rFonts w:ascii="Times New Roman" w:eastAsia="Times New Roman" w:hAnsi="Times New Roman" w:cs="Times New Roman"/>
          <w:color w:val="000000"/>
          <w:sz w:val="24"/>
          <w:szCs w:val="24"/>
          <w:u w:color="000000"/>
          <w:bdr w:val="nil"/>
          <w:lang w:eastAsia="lv-LV"/>
        </w:rPr>
        <w:t xml:space="preserve">, e-pasts: </w:t>
      </w:r>
      <w:hyperlink r:id="rId11" w:history="1">
        <w:r w:rsidRPr="00D11884">
          <w:rPr>
            <w:rStyle w:val="Hyperlink"/>
            <w:rFonts w:ascii="Times New Roman" w:eastAsia="Times New Roman" w:hAnsi="Times New Roman" w:cs="Times New Roman"/>
            <w:sz w:val="24"/>
            <w:szCs w:val="24"/>
            <w:bdr w:val="nil"/>
            <w:lang w:eastAsia="lv-LV"/>
          </w:rPr>
          <w:t>zane.gatere@sigulda.lv</w:t>
        </w:r>
      </w:hyperlink>
      <w:r w:rsidR="00DE18EE" w:rsidRPr="00DE18EE">
        <w:rPr>
          <w:rFonts w:ascii="Times New Roman" w:eastAsia="Times New Roman" w:hAnsi="Times New Roman" w:cs="Times New Roman"/>
          <w:color w:val="000000"/>
          <w:sz w:val="24"/>
          <w:szCs w:val="24"/>
          <w:u w:color="000000"/>
          <w:bdr w:val="nil"/>
          <w:lang w:eastAsia="lv-LV"/>
        </w:rPr>
        <w:t xml:space="preserve"> </w:t>
      </w:r>
    </w:p>
    <w:p w14:paraId="0BC5FE2C"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 xml:space="preserve">1.3. Iepirkuma priekšmets </w:t>
      </w:r>
    </w:p>
    <w:p w14:paraId="45B49249" w14:textId="77777777" w:rsidR="00DE18EE" w:rsidRPr="00525B4D" w:rsidRDefault="00DE18EE" w:rsidP="00DE18EE">
      <w:pPr>
        <w:spacing w:before="120" w:after="120" w:line="240" w:lineRule="auto"/>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Iepirkuma priekšmets ir infrastruktūras nomas maksas aprēķināšana, kas jāveic saskaņā ar tehnisko </w:t>
      </w:r>
      <w:r w:rsidRPr="00525B4D">
        <w:rPr>
          <w:rFonts w:ascii="Times New Roman" w:eastAsia="Calibri" w:hAnsi="Times New Roman" w:cs="Calibri"/>
          <w:color w:val="000000"/>
          <w:sz w:val="24"/>
          <w:szCs w:val="24"/>
          <w:u w:color="000000"/>
          <w:bdr w:val="nil"/>
          <w:lang w:eastAsia="lv-LV"/>
        </w:rPr>
        <w:t>specifikāciju (nolikuma 2.pielikums).</w:t>
      </w:r>
    </w:p>
    <w:p w14:paraId="3B5CCC1E" w14:textId="77777777" w:rsidR="00DE18EE" w:rsidRPr="00525B4D" w:rsidRDefault="00DE18EE" w:rsidP="00DE18EE">
      <w:pPr>
        <w:spacing w:before="120" w:after="120" w:line="240" w:lineRule="auto"/>
        <w:rPr>
          <w:rFonts w:ascii="Times New Roman" w:eastAsia="Times New Roman" w:hAnsi="Times New Roman" w:cs="Times New Roman"/>
          <w:sz w:val="24"/>
          <w:szCs w:val="24"/>
        </w:rPr>
      </w:pPr>
      <w:r w:rsidRPr="00525B4D">
        <w:rPr>
          <w:rFonts w:ascii="Times New Roman" w:eastAsia="Times New Roman" w:hAnsi="Times New Roman" w:cs="Times New Roman"/>
          <w:sz w:val="24"/>
          <w:szCs w:val="24"/>
        </w:rPr>
        <w:t>CPV kods</w:t>
      </w:r>
      <w:bookmarkStart w:id="1" w:name="_Toc59334722"/>
      <w:r w:rsidRPr="00525B4D">
        <w:rPr>
          <w:rFonts w:ascii="Times New Roman" w:eastAsia="Times New Roman" w:hAnsi="Times New Roman" w:cs="Times New Roman"/>
          <w:sz w:val="24"/>
          <w:szCs w:val="24"/>
        </w:rPr>
        <w:t xml:space="preserve">: </w:t>
      </w:r>
      <w:r w:rsidRPr="00525B4D">
        <w:rPr>
          <w:rFonts w:ascii="Times New Roman" w:hAnsi="Times New Roman" w:cs="Times New Roman"/>
          <w:sz w:val="24"/>
          <w:szCs w:val="24"/>
        </w:rPr>
        <w:t xml:space="preserve">71244000-0 </w:t>
      </w:r>
      <w:r w:rsidRPr="00525B4D">
        <w:rPr>
          <w:rFonts w:ascii="Times New Roman" w:eastAsia="Times New Roman" w:hAnsi="Times New Roman" w:cs="Times New Roman"/>
          <w:sz w:val="24"/>
          <w:szCs w:val="24"/>
        </w:rPr>
        <w:t>(Izmaksu aprēķins, izmaksu uzraudzība.).</w:t>
      </w:r>
    </w:p>
    <w:p w14:paraId="720F6D51" w14:textId="5C699AA4" w:rsidR="00DE18EE" w:rsidRPr="00DE18EE" w:rsidRDefault="00525B4D" w:rsidP="00525B4D">
      <w:pPr>
        <w:rPr>
          <w:rFonts w:ascii="Times New Roman" w:eastAsia="Times New Roman" w:hAnsi="Times New Roman" w:cs="Times New Roman"/>
          <w:color w:val="000000"/>
          <w:lang w:eastAsia="lv-LV"/>
        </w:rPr>
      </w:pPr>
      <w:r w:rsidRPr="00525B4D">
        <w:rPr>
          <w:rFonts w:ascii="Times New Roman" w:eastAsia="Times New Roman" w:hAnsi="Times New Roman" w:cs="Times New Roman"/>
          <w:sz w:val="24"/>
          <w:szCs w:val="24"/>
        </w:rPr>
        <w:t xml:space="preserve">   </w:t>
      </w:r>
      <w:r w:rsidRPr="00525B4D">
        <w:rPr>
          <w:rFonts w:ascii="Times New Roman" w:eastAsia="Times New Roman" w:hAnsi="Times New Roman" w:cs="Times New Roman"/>
          <w:sz w:val="24"/>
          <w:szCs w:val="24"/>
        </w:rPr>
        <w:tab/>
        <w:t xml:space="preserve">     </w:t>
      </w:r>
      <w:r w:rsidR="00DE18EE" w:rsidRPr="00525B4D">
        <w:rPr>
          <w:rFonts w:ascii="Times New Roman" w:eastAsia="Times New Roman" w:hAnsi="Times New Roman" w:cs="Times New Roman"/>
          <w:color w:val="000000"/>
          <w:lang w:eastAsia="lv-LV"/>
        </w:rPr>
        <w:t>71241000-9 (priekšizpēte, konsultāciju dienests, analīze).</w:t>
      </w:r>
    </w:p>
    <w:bookmarkEnd w:id="1"/>
    <w:p w14:paraId="54E1B522"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highlight w:val="yellow"/>
          <w:u w:color="000000"/>
          <w:bdr w:val="nil"/>
          <w:lang w:eastAsia="lv-LV"/>
        </w:rPr>
      </w:pPr>
      <w:r w:rsidRPr="00DE18EE">
        <w:rPr>
          <w:rFonts w:ascii="Times New Roman" w:eastAsia="Calibri" w:hAnsi="Times New Roman" w:cs="Calibri"/>
          <w:b/>
          <w:bCs/>
          <w:color w:val="000000"/>
          <w:sz w:val="26"/>
          <w:szCs w:val="26"/>
          <w:u w:color="000000"/>
          <w:bdr w:val="nil"/>
          <w:lang w:eastAsia="lv-LV"/>
        </w:rPr>
        <w:t>1.4.</w:t>
      </w:r>
      <w:r w:rsidRPr="00DE18EE">
        <w:rPr>
          <w:rFonts w:ascii="Times New Roman" w:eastAsia="Calibri" w:hAnsi="Times New Roman" w:cs="Calibri"/>
          <w:b/>
          <w:bCs/>
          <w:color w:val="000000"/>
          <w:sz w:val="26"/>
          <w:szCs w:val="26"/>
          <w:u w:color="000000"/>
          <w:bdr w:val="nil"/>
          <w:lang w:eastAsia="lv-LV"/>
        </w:rPr>
        <w:tab/>
        <w:t>Iepirkuma dokumentu saņemšana</w:t>
      </w:r>
    </w:p>
    <w:p w14:paraId="71EECB2A" w14:textId="77777777" w:rsidR="00DE18EE" w:rsidRPr="00DE18EE" w:rsidRDefault="00DE18EE" w:rsidP="00DE18EE">
      <w:pPr>
        <w:suppressAutoHyphens/>
        <w:spacing w:after="0" w:line="240" w:lineRule="auto"/>
        <w:ind w:left="567" w:hanging="567"/>
        <w:contextualSpacing/>
        <w:jc w:val="both"/>
        <w:rPr>
          <w:rFonts w:ascii="Calibri" w:eastAsia="Calibri" w:hAnsi="Calibri" w:cs="Calibri"/>
          <w:sz w:val="28"/>
          <w:szCs w:val="24"/>
        </w:rPr>
      </w:pPr>
      <w:r w:rsidRPr="00DE18EE">
        <w:rPr>
          <w:rFonts w:ascii="Times New Roman" w:eastAsia="Times New Roman" w:hAnsi="Times New Roman" w:cs="Times New Roman"/>
          <w:sz w:val="24"/>
          <w:szCs w:val="24"/>
        </w:rPr>
        <w:t xml:space="preserve">1.4.1. </w:t>
      </w:r>
      <w:r w:rsidRPr="00DE18EE">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2" w:history="1">
        <w:r w:rsidRPr="00DE18EE">
          <w:rPr>
            <w:rFonts w:ascii="Times New Roman" w:eastAsia="Calibri" w:hAnsi="Times New Roman" w:cs="Times New Roman"/>
            <w:color w:val="0563C1"/>
            <w:sz w:val="24"/>
            <w:u w:val="single"/>
          </w:rPr>
          <w:t>https://www.eis.gov.lv/EKEIS/Supplier/</w:t>
        </w:r>
      </w:hyperlink>
      <w:r w:rsidRPr="00DE18EE">
        <w:rPr>
          <w:rFonts w:ascii="Times New Roman" w:eastAsia="Calibri" w:hAnsi="Times New Roman" w:cs="Times New Roman"/>
          <w:sz w:val="24"/>
          <w:szCs w:val="24"/>
        </w:rPr>
        <w:t xml:space="preserve"> un </w:t>
      </w:r>
      <w:r w:rsidRPr="00DE18EE">
        <w:rPr>
          <w:rFonts w:ascii="Times New Roman" w:eastAsia="Times New Roman" w:hAnsi="Times New Roman" w:cs="Times New Roman"/>
          <w:sz w:val="24"/>
          <w:szCs w:val="24"/>
        </w:rPr>
        <w:t xml:space="preserve">Siguldas novada pašvaldības tīmekļvietnē </w:t>
      </w:r>
      <w:hyperlink r:id="rId13" w:history="1">
        <w:r w:rsidRPr="00DE18EE">
          <w:rPr>
            <w:rFonts w:ascii="Times New Roman" w:eastAsia="Times New Roman" w:hAnsi="Times New Roman" w:cs="Times New Roman"/>
            <w:color w:val="0000FF"/>
            <w:sz w:val="24"/>
            <w:szCs w:val="24"/>
            <w:u w:val="single"/>
          </w:rPr>
          <w:t>www.sigulda.lv</w:t>
        </w:r>
      </w:hyperlink>
      <w:r w:rsidRPr="00DE18EE">
        <w:rPr>
          <w:rFonts w:ascii="Times New Roman" w:eastAsia="Times New Roman" w:hAnsi="Times New Roman" w:cs="Times New Roman"/>
          <w:sz w:val="24"/>
          <w:szCs w:val="24"/>
        </w:rPr>
        <w:t xml:space="preserve">. </w:t>
      </w:r>
    </w:p>
    <w:p w14:paraId="70F50716" w14:textId="77777777" w:rsidR="00DE18EE" w:rsidRPr="00DE18EE" w:rsidRDefault="00DE18EE" w:rsidP="00DE18EE">
      <w:pPr>
        <w:suppressAutoHyphens/>
        <w:spacing w:after="0" w:line="240" w:lineRule="auto"/>
        <w:ind w:left="567" w:hanging="567"/>
        <w:contextualSpacing/>
        <w:jc w:val="both"/>
        <w:rPr>
          <w:rFonts w:ascii="Calibri" w:eastAsia="Calibri" w:hAnsi="Calibri" w:cs="Calibri"/>
          <w:sz w:val="28"/>
          <w:szCs w:val="24"/>
        </w:rPr>
      </w:pPr>
      <w:r w:rsidRPr="00DE18EE">
        <w:rPr>
          <w:rFonts w:ascii="Times New Roman" w:eastAsia="Times New Roman" w:hAnsi="Times New Roman" w:cs="Times New Roman"/>
          <w:sz w:val="24"/>
          <w:szCs w:val="24"/>
        </w:rPr>
        <w:t>1.4.2.</w:t>
      </w:r>
      <w:r w:rsidRPr="00DE18EE">
        <w:rPr>
          <w:rFonts w:ascii="Times New Roman" w:eastAsia="Times New Roman" w:hAnsi="Times New Roman" w:cs="Times New Roman"/>
          <w:sz w:val="24"/>
          <w:szCs w:val="24"/>
        </w:rPr>
        <w:tab/>
      </w:r>
      <w:r w:rsidRPr="00DE18EE">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4" w:history="1">
        <w:r w:rsidRPr="00DE18EE">
          <w:rPr>
            <w:rFonts w:ascii="Times New Roman" w:eastAsia="Calibri" w:hAnsi="Times New Roman" w:cs="Times New Roman"/>
            <w:color w:val="0563C1"/>
            <w:sz w:val="24"/>
            <w:u w:val="single"/>
          </w:rPr>
          <w:t>https://www.eis.gov.lv/EKEIS/Supplier/</w:t>
        </w:r>
      </w:hyperlink>
      <w:r w:rsidRPr="00DE18EE">
        <w:rPr>
          <w:rFonts w:ascii="Times New Roman" w:eastAsia="Calibri" w:hAnsi="Times New Roman" w:cs="Times New Roman"/>
          <w:sz w:val="24"/>
        </w:rPr>
        <w:t xml:space="preserve"> </w:t>
      </w:r>
      <w:r w:rsidRPr="00DE18EE">
        <w:rPr>
          <w:rFonts w:ascii="Times New Roman" w:eastAsia="Calibri" w:hAnsi="Times New Roman" w:cs="Times New Roman"/>
          <w:sz w:val="24"/>
          <w:szCs w:val="24"/>
        </w:rPr>
        <w:t xml:space="preserve">un </w:t>
      </w:r>
      <w:r w:rsidRPr="00DE18EE">
        <w:rPr>
          <w:rFonts w:ascii="Times New Roman" w:eastAsia="Times New Roman" w:hAnsi="Times New Roman" w:cs="Times New Roman"/>
          <w:sz w:val="24"/>
          <w:szCs w:val="24"/>
        </w:rPr>
        <w:t xml:space="preserve">Siguldas novada pašvaldības tīmekļvietnē </w:t>
      </w:r>
      <w:hyperlink r:id="rId15" w:history="1">
        <w:r w:rsidRPr="00DE18EE">
          <w:rPr>
            <w:rFonts w:ascii="Times New Roman" w:eastAsia="Times New Roman" w:hAnsi="Times New Roman" w:cs="Times New Roman"/>
            <w:color w:val="0000FF"/>
            <w:sz w:val="24"/>
            <w:szCs w:val="24"/>
            <w:u w:val="single"/>
          </w:rPr>
          <w:t>www.sigulda.lv</w:t>
        </w:r>
      </w:hyperlink>
      <w:r w:rsidRPr="00DE18EE">
        <w:rPr>
          <w:rFonts w:ascii="Times New Roman" w:eastAsia="Times New Roman" w:hAnsi="Times New Roman" w:cs="Times New Roman"/>
          <w:sz w:val="24"/>
          <w:szCs w:val="24"/>
        </w:rPr>
        <w:t xml:space="preserve">. </w:t>
      </w:r>
    </w:p>
    <w:p w14:paraId="031DC883" w14:textId="77777777" w:rsidR="00DE18EE" w:rsidRPr="00DE18EE" w:rsidRDefault="00DE18EE" w:rsidP="00DE18EE">
      <w:pPr>
        <w:suppressAutoHyphens/>
        <w:spacing w:after="0" w:line="240" w:lineRule="auto"/>
        <w:ind w:left="567" w:hanging="567"/>
        <w:contextualSpacing/>
        <w:jc w:val="both"/>
        <w:rPr>
          <w:rFonts w:ascii="Calibri" w:eastAsia="Calibri" w:hAnsi="Calibri" w:cs="Calibri"/>
          <w:sz w:val="28"/>
          <w:szCs w:val="24"/>
        </w:rPr>
      </w:pPr>
      <w:r w:rsidRPr="00DE18EE">
        <w:rPr>
          <w:rFonts w:ascii="Times New Roman" w:eastAsia="Calibri" w:hAnsi="Times New Roman" w:cs="Times New Roman"/>
          <w:sz w:val="24"/>
        </w:rPr>
        <w:lastRenderedPageBreak/>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8A20443"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6A8A3A6F"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 xml:space="preserve">1.5. Līguma izpildes laiks </w:t>
      </w:r>
    </w:p>
    <w:p w14:paraId="018CC1EB" w14:textId="77777777" w:rsid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rPr>
      </w:pPr>
      <w:r w:rsidRPr="00DE18EE">
        <w:rPr>
          <w:rFonts w:ascii="Times New Roman" w:eastAsia="Calibri" w:hAnsi="Times New Roman" w:cs="Calibri"/>
          <w:color w:val="000000"/>
          <w:sz w:val="24"/>
          <w:szCs w:val="24"/>
          <w:u w:color="000000"/>
          <w:bdr w:val="nil"/>
          <w:lang w:eastAsia="lv-LV"/>
        </w:rPr>
        <w:t>1.5.1.</w:t>
      </w:r>
      <w:r w:rsidRPr="00DE18EE">
        <w:rPr>
          <w:rFonts w:ascii="Times New Roman" w:eastAsia="Calibri" w:hAnsi="Times New Roman" w:cs="Calibri"/>
          <w:color w:val="000000"/>
          <w:sz w:val="24"/>
          <w:szCs w:val="24"/>
          <w:u w:color="000000"/>
          <w:bdr w:val="nil"/>
          <w:lang w:eastAsia="lv-LV"/>
        </w:rPr>
        <w:tab/>
      </w:r>
      <w:r w:rsidRPr="00DE18EE">
        <w:rPr>
          <w:rFonts w:ascii="Times New Roman" w:eastAsia="Times New Roman" w:hAnsi="Times New Roman" w:cs="Times New Roman"/>
          <w:sz w:val="24"/>
          <w:szCs w:val="24"/>
        </w:rPr>
        <w:t>Ar uzvarējušo Pretendentu tiks slēgti 2 (</w:t>
      </w:r>
      <w:r>
        <w:rPr>
          <w:rFonts w:ascii="Times New Roman" w:eastAsia="Times New Roman" w:hAnsi="Times New Roman" w:cs="Times New Roman"/>
          <w:sz w:val="24"/>
          <w:szCs w:val="24"/>
        </w:rPr>
        <w:t>divi</w:t>
      </w:r>
      <w:r w:rsidRPr="00DE18EE">
        <w:rPr>
          <w:rFonts w:ascii="Times New Roman" w:eastAsia="Times New Roman" w:hAnsi="Times New Roman" w:cs="Times New Roman"/>
          <w:sz w:val="24"/>
          <w:szCs w:val="24"/>
        </w:rPr>
        <w:t>) līgum</w:t>
      </w:r>
      <w:r>
        <w:rPr>
          <w:rFonts w:ascii="Times New Roman" w:eastAsia="Times New Roman" w:hAnsi="Times New Roman" w:cs="Times New Roman"/>
          <w:sz w:val="24"/>
          <w:szCs w:val="24"/>
        </w:rPr>
        <w:t>i:</w:t>
      </w:r>
    </w:p>
    <w:p w14:paraId="53F098BA" w14:textId="67A9D8B4" w:rsidR="00DE18EE" w:rsidRDefault="00DE18EE" w:rsidP="00DE18EE">
      <w:pPr>
        <w:pBdr>
          <w:top w:val="nil"/>
          <w:left w:val="nil"/>
          <w:bottom w:val="nil"/>
          <w:right w:val="nil"/>
          <w:between w:val="nil"/>
          <w:bar w:val="nil"/>
        </w:pBdr>
        <w:spacing w:before="120" w:after="120" w:line="240" w:lineRule="auto"/>
        <w:ind w:left="1418" w:hanging="709"/>
        <w:jc w:val="both"/>
        <w:rPr>
          <w:rFonts w:ascii="Times New Roman" w:eastAsia="Times New Roman" w:hAnsi="Times New Roman" w:cs="Times New Roman"/>
          <w:sz w:val="24"/>
          <w:szCs w:val="24"/>
        </w:rPr>
      </w:pPr>
      <w:r>
        <w:rPr>
          <w:rFonts w:ascii="Times New Roman" w:eastAsia="Calibri" w:hAnsi="Times New Roman" w:cs="Calibri"/>
          <w:color w:val="000000"/>
          <w:sz w:val="24"/>
          <w:szCs w:val="24"/>
          <w:u w:color="000000"/>
          <w:bdr w:val="nil"/>
          <w:lang w:eastAsia="lv-LV"/>
        </w:rPr>
        <w:t>15.</w:t>
      </w:r>
      <w:r>
        <w:rPr>
          <w:rFonts w:ascii="Times New Roman" w:eastAsia="Times New Roman" w:hAnsi="Times New Roman" w:cs="Times New Roman"/>
          <w:sz w:val="24"/>
          <w:szCs w:val="24"/>
        </w:rPr>
        <w:t xml:space="preserve">1.1. viens līgums par Siguldas novada pašvaldības </w:t>
      </w:r>
      <w:r w:rsidRPr="00DE18EE">
        <w:rPr>
          <w:rFonts w:ascii="Times New Roman" w:eastAsia="Times New Roman" w:hAnsi="Times New Roman" w:cs="Times New Roman"/>
          <w:sz w:val="24"/>
          <w:szCs w:val="24"/>
        </w:rPr>
        <w:t>infrastruktūras nomas maksas aprēķināšanu</w:t>
      </w:r>
      <w:r>
        <w:rPr>
          <w:rFonts w:ascii="Times New Roman" w:eastAsia="Times New Roman" w:hAnsi="Times New Roman" w:cs="Times New Roman"/>
          <w:sz w:val="24"/>
          <w:szCs w:val="24"/>
        </w:rPr>
        <w:t xml:space="preserve"> tehniskās specifikācijas (2.pielikums) 4.punktā 4.1, 4.3., 4.4. apakšpunktā norādītajiem objektiem;</w:t>
      </w:r>
    </w:p>
    <w:p w14:paraId="618F5EC3" w14:textId="54D6EF67" w:rsidR="00DE18EE" w:rsidRPr="00DE18EE" w:rsidRDefault="00DE18EE" w:rsidP="00DE18EE">
      <w:pPr>
        <w:pBdr>
          <w:top w:val="nil"/>
          <w:left w:val="nil"/>
          <w:bottom w:val="nil"/>
          <w:right w:val="nil"/>
          <w:between w:val="nil"/>
          <w:bar w:val="nil"/>
        </w:pBdr>
        <w:spacing w:before="120" w:after="120" w:line="240" w:lineRule="auto"/>
        <w:ind w:left="1418" w:hanging="709"/>
        <w:jc w:val="both"/>
        <w:rPr>
          <w:rFonts w:ascii="Times New Roman" w:eastAsia="Times New Roman" w:hAnsi="Times New Roman" w:cs="Times New Roman"/>
          <w:sz w:val="24"/>
          <w:szCs w:val="24"/>
        </w:rPr>
      </w:pPr>
      <w:r>
        <w:rPr>
          <w:rFonts w:ascii="Times New Roman" w:eastAsia="Calibri" w:hAnsi="Times New Roman" w:cs="Calibri"/>
          <w:color w:val="000000"/>
          <w:sz w:val="24"/>
          <w:szCs w:val="24"/>
          <w:u w:color="000000"/>
          <w:bdr w:val="nil"/>
          <w:lang w:eastAsia="lv-LV"/>
        </w:rPr>
        <w:t>1.</w:t>
      </w:r>
      <w:r>
        <w:rPr>
          <w:rFonts w:ascii="Times New Roman" w:eastAsia="Times New Roman" w:hAnsi="Times New Roman" w:cs="Times New Roman"/>
          <w:sz w:val="24"/>
          <w:szCs w:val="24"/>
        </w:rPr>
        <w:t xml:space="preserve">5.1.2. viens līgums par  </w:t>
      </w:r>
      <w:r w:rsidRPr="00DE18EE">
        <w:rPr>
          <w:rFonts w:ascii="Times New Roman" w:eastAsia="Times New Roman" w:hAnsi="Times New Roman" w:cs="Times New Roman"/>
          <w:sz w:val="24"/>
          <w:szCs w:val="24"/>
        </w:rPr>
        <w:t>SIA “Bobsleja un kamaniņu trase “Sigulda”” infrastruktūras nomas maksas aprēķināšanu</w:t>
      </w:r>
      <w:r>
        <w:rPr>
          <w:rFonts w:ascii="Times New Roman" w:eastAsia="Times New Roman" w:hAnsi="Times New Roman" w:cs="Times New Roman"/>
          <w:sz w:val="24"/>
          <w:szCs w:val="24"/>
        </w:rPr>
        <w:t xml:space="preserve"> tehniskās specifikācijas (2.pielikums) 4.punktā 4.2. apakšpunktā norādītajam objektam.</w:t>
      </w:r>
    </w:p>
    <w:p w14:paraId="502000B2"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1.5.2.</w:t>
      </w:r>
      <w:r w:rsidRPr="00DE18EE">
        <w:rPr>
          <w:rFonts w:ascii="Times New Roman" w:eastAsia="Calibri" w:hAnsi="Times New Roman" w:cs="Calibri"/>
          <w:color w:val="000000"/>
          <w:sz w:val="24"/>
          <w:szCs w:val="24"/>
          <w:u w:color="000000"/>
          <w:bdr w:val="nil"/>
          <w:lang w:eastAsia="lv-LV"/>
        </w:rPr>
        <w:tab/>
        <w:t xml:space="preserve">Pasūtītāja līguma izpildes termiņš: no </w:t>
      </w:r>
      <w:r w:rsidRPr="002A0CE6">
        <w:rPr>
          <w:rFonts w:ascii="Times New Roman" w:eastAsia="Calibri" w:hAnsi="Times New Roman" w:cs="Calibri"/>
          <w:color w:val="000000"/>
          <w:sz w:val="24"/>
          <w:szCs w:val="24"/>
          <w:u w:color="000000"/>
          <w:bdr w:val="nil"/>
          <w:lang w:eastAsia="lv-LV"/>
        </w:rPr>
        <w:t>05.04.2019. līdz 11.04.2019.</w:t>
      </w:r>
      <w:r w:rsidRPr="00DE18EE">
        <w:rPr>
          <w:rFonts w:ascii="Times New Roman" w:eastAsia="Calibri" w:hAnsi="Times New Roman" w:cs="Calibri"/>
          <w:color w:val="000000"/>
          <w:sz w:val="24"/>
          <w:szCs w:val="24"/>
          <w:u w:color="000000"/>
          <w:bdr w:val="nil"/>
          <w:lang w:eastAsia="lv-LV"/>
        </w:rPr>
        <w:t xml:space="preserve"> </w:t>
      </w:r>
    </w:p>
    <w:p w14:paraId="76C7806E"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1.6. Piedāvājuma iesniegšanas vieta, datums, laiks un kārtība</w:t>
      </w:r>
    </w:p>
    <w:p w14:paraId="5E96FF02" w14:textId="78C428F4" w:rsidR="00DE18EE" w:rsidRPr="00DE18EE" w:rsidRDefault="00DE18EE" w:rsidP="00DE18EE">
      <w:pPr>
        <w:spacing w:before="120" w:after="120" w:line="240" w:lineRule="auto"/>
        <w:ind w:left="624" w:hanging="624"/>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xml:space="preserve">1.6.1. Pretendenti piedāvājumus var iesniegt </w:t>
      </w:r>
      <w:r w:rsidRPr="00F46B12">
        <w:rPr>
          <w:rFonts w:ascii="Times New Roman" w:eastAsia="Times New Roman" w:hAnsi="Times New Roman" w:cs="Times New Roman"/>
          <w:sz w:val="24"/>
          <w:szCs w:val="24"/>
        </w:rPr>
        <w:t xml:space="preserve">līdz  </w:t>
      </w:r>
      <w:r w:rsidRPr="00F46B12">
        <w:rPr>
          <w:rFonts w:ascii="Times New Roman" w:eastAsia="Times New Roman" w:hAnsi="Times New Roman" w:cs="Times New Roman"/>
          <w:b/>
          <w:sz w:val="24"/>
          <w:szCs w:val="24"/>
        </w:rPr>
        <w:t>0</w:t>
      </w:r>
      <w:r w:rsidR="00F46B12" w:rsidRPr="00F46B12">
        <w:rPr>
          <w:rFonts w:ascii="Times New Roman" w:eastAsia="Times New Roman" w:hAnsi="Times New Roman" w:cs="Times New Roman"/>
          <w:b/>
          <w:sz w:val="24"/>
          <w:szCs w:val="24"/>
        </w:rPr>
        <w:t>3</w:t>
      </w:r>
      <w:r w:rsidRPr="00F46B12">
        <w:rPr>
          <w:rFonts w:ascii="Times New Roman" w:eastAsia="Times New Roman" w:hAnsi="Times New Roman" w:cs="Times New Roman"/>
          <w:b/>
          <w:sz w:val="24"/>
          <w:szCs w:val="24"/>
        </w:rPr>
        <w:t>.04.2019.</w:t>
      </w:r>
      <w:r w:rsidRPr="00DE18EE">
        <w:rPr>
          <w:rFonts w:ascii="Times New Roman" w:eastAsia="Times New Roman" w:hAnsi="Times New Roman" w:cs="Times New Roman"/>
          <w:b/>
          <w:sz w:val="24"/>
          <w:szCs w:val="24"/>
        </w:rPr>
        <w:t xml:space="preserve"> plkst.10.00 </w:t>
      </w:r>
      <w:r w:rsidRPr="00DE18EE">
        <w:rPr>
          <w:rFonts w:ascii="Times New Roman" w:eastAsia="Times New Roman" w:hAnsi="Times New Roman" w:cs="Times New Roman"/>
          <w:sz w:val="24"/>
          <w:szCs w:val="24"/>
        </w:rPr>
        <w:t>209.kabinetā, 2.stāvā, Zinātnes ielā 7, Siguldas pagastā, Siguldas novadā, pie jaunākā speciālista iepirkumu jautājumos,</w:t>
      </w:r>
      <w:r w:rsidRPr="00DE18EE">
        <w:rPr>
          <w:rFonts w:ascii="Times New Roman" w:eastAsia="Times New Roman" w:hAnsi="Times New Roman" w:cs="Times New Roman"/>
          <w:i/>
          <w:sz w:val="24"/>
          <w:szCs w:val="24"/>
        </w:rPr>
        <w:t xml:space="preserve"> </w:t>
      </w:r>
      <w:r w:rsidRPr="00DE18EE">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61C1E417" w14:textId="77777777" w:rsidR="00DE18EE" w:rsidRPr="00DE18EE" w:rsidRDefault="00DE18EE" w:rsidP="00DE18EE">
      <w:pPr>
        <w:spacing w:before="120" w:after="120" w:line="240" w:lineRule="auto"/>
        <w:ind w:left="624" w:hanging="624"/>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1.6.2.</w:t>
      </w:r>
      <w:r w:rsidRPr="00DE18EE">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66582390"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1.7. Piedāvājuma nodrošinājums</w:t>
      </w:r>
    </w:p>
    <w:p w14:paraId="5E594A04"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Iesniedzot Piedāvājumu, Pretendentam piedāvājuma nodrošinājums nav jāiesniedz.</w:t>
      </w:r>
    </w:p>
    <w:p w14:paraId="22795B37"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1.8. Piedāvājuma noformēšana</w:t>
      </w:r>
    </w:p>
    <w:p w14:paraId="24AD05B4"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1.8.1.</w:t>
      </w:r>
      <w:r w:rsidRPr="00DE18EE">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1CC09120"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1.8.1.1. pasūtītāja nosaukums un adrese;</w:t>
      </w:r>
    </w:p>
    <w:p w14:paraId="228C3E16"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1.8.1.2. pretendenta nosaukums un adrese; </w:t>
      </w:r>
    </w:p>
    <w:p w14:paraId="79369413"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1.8.1.3. atzīme: </w:t>
      </w:r>
    </w:p>
    <w:p w14:paraId="3DDBA50C"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”Piedāvājums iepirkumam</w:t>
      </w:r>
    </w:p>
    <w:p w14:paraId="2E5798D9" w14:textId="42BEFF4C" w:rsidR="00DE18EE" w:rsidRPr="00DE18EE" w:rsidRDefault="00DE18EE" w:rsidP="00DE18EE">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w:t>
      </w:r>
      <w:bookmarkStart w:id="2" w:name="_Hlk512422817"/>
      <w:r w:rsidRPr="00DE18EE">
        <w:rPr>
          <w:rFonts w:ascii="Times New Roman" w:eastAsia="Calibri" w:hAnsi="Times New Roman" w:cs="Calibri"/>
          <w:b/>
          <w:bCs/>
          <w:color w:val="000000"/>
          <w:sz w:val="24"/>
          <w:szCs w:val="24"/>
          <w:u w:color="000000"/>
          <w:bdr w:val="nil"/>
          <w:lang w:eastAsia="lv-LV"/>
        </w:rPr>
        <w:t>Infrastruktūras nomas maksas aprēķināšana</w:t>
      </w:r>
      <w:r w:rsidR="008C6596">
        <w:rPr>
          <w:rFonts w:ascii="Times New Roman" w:eastAsia="Calibri" w:hAnsi="Times New Roman" w:cs="Calibri"/>
          <w:b/>
          <w:bCs/>
          <w:color w:val="000000"/>
          <w:sz w:val="24"/>
          <w:szCs w:val="24"/>
          <w:u w:color="000000"/>
          <w:bdr w:val="nil"/>
          <w:lang w:eastAsia="lv-LV"/>
        </w:rPr>
        <w:t>s pakalpojums</w:t>
      </w:r>
      <w:r w:rsidRPr="00DE18EE">
        <w:rPr>
          <w:rFonts w:ascii="Times New Roman" w:eastAsia="Calibri" w:hAnsi="Times New Roman" w:cs="Calibri"/>
          <w:b/>
          <w:bCs/>
          <w:color w:val="000000"/>
          <w:sz w:val="24"/>
          <w:szCs w:val="24"/>
          <w:u w:color="000000"/>
          <w:bdr w:val="nil"/>
          <w:lang w:eastAsia="lv-LV"/>
        </w:rPr>
        <w:t>”</w:t>
      </w:r>
      <w:bookmarkEnd w:id="2"/>
    </w:p>
    <w:p w14:paraId="718F8E5A" w14:textId="34704D44"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identifikācijas Nr. SNP 2019/0</w:t>
      </w:r>
      <w:r w:rsidR="008C6596" w:rsidRPr="008C6596">
        <w:rPr>
          <w:rFonts w:ascii="Times New Roman" w:eastAsia="Calibri" w:hAnsi="Times New Roman" w:cs="Calibri"/>
          <w:b/>
          <w:bCs/>
          <w:color w:val="000000"/>
          <w:sz w:val="24"/>
          <w:szCs w:val="24"/>
          <w:u w:color="000000"/>
          <w:bdr w:val="nil"/>
          <w:lang w:eastAsia="lv-LV"/>
        </w:rPr>
        <w:t>8</w:t>
      </w:r>
    </w:p>
    <w:p w14:paraId="2B550483" w14:textId="528FEE6C"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t xml:space="preserve">neatvērt līdz </w:t>
      </w:r>
      <w:r w:rsidRPr="00F46B12">
        <w:rPr>
          <w:rFonts w:ascii="Times New Roman" w:eastAsia="Calibri" w:hAnsi="Times New Roman" w:cs="Calibri"/>
          <w:b/>
          <w:bCs/>
          <w:color w:val="000000"/>
          <w:sz w:val="24"/>
          <w:szCs w:val="24"/>
          <w:u w:color="000000"/>
          <w:bdr w:val="nil"/>
          <w:lang w:eastAsia="lv-LV"/>
        </w:rPr>
        <w:t>0</w:t>
      </w:r>
      <w:r w:rsidR="00F46B12" w:rsidRPr="00F46B12">
        <w:rPr>
          <w:rFonts w:ascii="Times New Roman" w:eastAsia="Calibri" w:hAnsi="Times New Roman" w:cs="Calibri"/>
          <w:b/>
          <w:bCs/>
          <w:color w:val="000000"/>
          <w:sz w:val="24"/>
          <w:szCs w:val="24"/>
          <w:u w:color="000000"/>
          <w:bdr w:val="nil"/>
          <w:lang w:eastAsia="lv-LV"/>
        </w:rPr>
        <w:t>3</w:t>
      </w:r>
      <w:r w:rsidRPr="00F46B12">
        <w:rPr>
          <w:rFonts w:ascii="Times New Roman" w:eastAsia="Calibri" w:hAnsi="Times New Roman" w:cs="Calibri"/>
          <w:b/>
          <w:bCs/>
          <w:color w:val="000000"/>
          <w:sz w:val="24"/>
          <w:szCs w:val="24"/>
          <w:u w:color="000000"/>
          <w:bdr w:val="nil"/>
          <w:lang w:eastAsia="lv-LV"/>
        </w:rPr>
        <w:t>.04</w:t>
      </w:r>
      <w:r w:rsidRPr="00F46B12">
        <w:rPr>
          <w:rFonts w:ascii="Times New Roman" w:eastAsia="Calibri" w:hAnsi="Times New Roman" w:cs="Calibri"/>
          <w:b/>
          <w:bCs/>
          <w:sz w:val="24"/>
          <w:szCs w:val="24"/>
          <w:u w:color="000000"/>
          <w:bdr w:val="nil"/>
          <w:lang w:eastAsia="lv-LV"/>
        </w:rPr>
        <w:t>.2019</w:t>
      </w:r>
      <w:r w:rsidRPr="00DE18EE">
        <w:rPr>
          <w:rFonts w:ascii="Times New Roman" w:eastAsia="Calibri" w:hAnsi="Times New Roman" w:cs="Calibri"/>
          <w:b/>
          <w:bCs/>
          <w:sz w:val="24"/>
          <w:szCs w:val="24"/>
          <w:u w:color="000000"/>
          <w:bdr w:val="nil"/>
          <w:lang w:eastAsia="lv-LV"/>
        </w:rPr>
        <w:t>. plkst.10:00”</w:t>
      </w:r>
    </w:p>
    <w:p w14:paraId="779AEC21"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1.8.2. Piedāvājums sastāv no trim daļām:</w:t>
      </w:r>
    </w:p>
    <w:p w14:paraId="0D61A654" w14:textId="77777777" w:rsidR="00DE18EE" w:rsidRPr="00DE18EE" w:rsidRDefault="00DE18EE" w:rsidP="00DE18E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pretendentu atlases dokumentiem (1 oriģināls un 1 kopija);</w:t>
      </w:r>
    </w:p>
    <w:p w14:paraId="76368D33" w14:textId="77777777" w:rsidR="00DE18EE" w:rsidRPr="00DE18EE" w:rsidRDefault="00DE18EE" w:rsidP="00DE18E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tehniskā piedāvājuma (1 oriģināls un 1 kopija);</w:t>
      </w:r>
    </w:p>
    <w:p w14:paraId="25D3CF92" w14:textId="77777777" w:rsidR="00DE18EE" w:rsidRPr="00DE18EE" w:rsidRDefault="00DE18EE" w:rsidP="00DE18EE">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finanšu piedāvājuma (1 oriģināls un 1 kopija). </w:t>
      </w:r>
    </w:p>
    <w:p w14:paraId="49CED933"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1F6F461B"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lastRenderedPageBreak/>
        <w:t>1.8.4.</w:t>
      </w:r>
      <w:r w:rsidRPr="00DE18EE">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0AE145B7"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7F3C3107"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1.8.6.</w:t>
      </w:r>
      <w:r w:rsidRPr="00DE18EE">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(USB disks), kas satur tehnisko piedāvājumu un finanšu piedāvājumu, jābūt ievietotam Nolikuma 1.8.1.punktā minētajā aploksnē. Ja konstatētas pretrunas starp Pretendenta iesniegto piedāvājuma oriģinālu, piedāvājuma kopijām un iesniegto USB disku, tad tiks vērtēta piedāvājuma oriģinālā iekļautā informācija.</w:t>
      </w:r>
    </w:p>
    <w:p w14:paraId="4331D88C"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1.8.7.</w:t>
      </w:r>
      <w:r w:rsidRPr="00DE18EE">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6A4D4833"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1.9. Informācijas sniegšana un apmaiņa</w:t>
      </w:r>
    </w:p>
    <w:p w14:paraId="31D7C876"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1.9.1.</w:t>
      </w:r>
      <w:r w:rsidRPr="00DE18EE">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E321AFA"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1.9.2.</w:t>
      </w:r>
      <w:r w:rsidRPr="00DE18EE">
        <w:rPr>
          <w:rFonts w:ascii="Times New Roman" w:eastAsia="Calibri" w:hAnsi="Times New Roman" w:cs="Calibri"/>
          <w:color w:val="000000"/>
          <w:sz w:val="24"/>
          <w:szCs w:val="24"/>
          <w:u w:color="000000"/>
          <w:bdr w:val="nil"/>
          <w:lang w:eastAsia="lv-LV"/>
        </w:rPr>
        <w:tab/>
        <w:t>P</w:t>
      </w:r>
      <w:r w:rsidRPr="00DE18EE">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6" w:history="1">
        <w:r w:rsidRPr="00DE18EE">
          <w:rPr>
            <w:rFonts w:ascii="Times New Roman" w:eastAsia="Calibri" w:hAnsi="Times New Roman" w:cs="Times New Roman"/>
            <w:color w:val="0563C1"/>
            <w:sz w:val="24"/>
            <w:u w:val="single"/>
          </w:rPr>
          <w:t>https://www.eis.gov.lv/EKEIS/Supplier/</w:t>
        </w:r>
      </w:hyperlink>
      <w:r w:rsidRPr="00DE18EE">
        <w:rPr>
          <w:rFonts w:ascii="Times New Roman" w:eastAsia="Calibri" w:hAnsi="Times New Roman" w:cs="Times New Roman"/>
          <w:sz w:val="24"/>
        </w:rPr>
        <w:t xml:space="preserve"> </w:t>
      </w:r>
      <w:r w:rsidRPr="00DE18EE">
        <w:rPr>
          <w:rFonts w:ascii="Times New Roman" w:eastAsia="Calibri" w:hAnsi="Times New Roman" w:cs="Times New Roman"/>
          <w:sz w:val="24"/>
          <w:szCs w:val="24"/>
        </w:rPr>
        <w:t xml:space="preserve">un </w:t>
      </w:r>
      <w:r w:rsidRPr="00DE18EE">
        <w:rPr>
          <w:rFonts w:ascii="Times New Roman" w:eastAsia="Times New Roman" w:hAnsi="Times New Roman" w:cs="Times New Roman"/>
          <w:sz w:val="24"/>
          <w:szCs w:val="24"/>
        </w:rPr>
        <w:t xml:space="preserve">Siguldas novada pašvaldības tīmekļvietnē </w:t>
      </w:r>
      <w:hyperlink r:id="rId17" w:history="1">
        <w:r w:rsidRPr="00DE18EE">
          <w:rPr>
            <w:rFonts w:ascii="Times New Roman" w:eastAsia="Times New Roman" w:hAnsi="Times New Roman" w:cs="Times New Roman"/>
            <w:color w:val="0000FF"/>
            <w:sz w:val="24"/>
            <w:szCs w:val="24"/>
            <w:u w:val="single"/>
          </w:rPr>
          <w:t>www.sigulda.lv</w:t>
        </w:r>
      </w:hyperlink>
      <w:r w:rsidRPr="00DE18EE">
        <w:rPr>
          <w:rFonts w:ascii="Times New Roman" w:eastAsia="Times New Roman" w:hAnsi="Times New Roman" w:cs="Times New Roman"/>
          <w:sz w:val="24"/>
          <w:szCs w:val="24"/>
        </w:rPr>
        <w:t>.</w:t>
      </w:r>
    </w:p>
    <w:p w14:paraId="2341C6EF"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1.9.3.</w:t>
      </w:r>
      <w:r w:rsidRPr="00DE18EE">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D7977B2"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2. Informācija par iepirkuma priekšmetu</w:t>
      </w:r>
    </w:p>
    <w:p w14:paraId="27F1BC56"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 xml:space="preserve">2.1. Iepirkuma priekšmeta apraksts </w:t>
      </w:r>
    </w:p>
    <w:p w14:paraId="7FD2EC74" w14:textId="010CDDF2" w:rsidR="00DE18EE" w:rsidRPr="00525B4D" w:rsidRDefault="00DE18EE" w:rsidP="00DE18EE">
      <w:pPr>
        <w:pBdr>
          <w:top w:val="nil"/>
          <w:left w:val="nil"/>
          <w:bottom w:val="nil"/>
          <w:right w:val="nil"/>
          <w:between w:val="nil"/>
          <w:bar w:val="nil"/>
        </w:pBdr>
        <w:spacing w:after="0" w:line="240" w:lineRule="auto"/>
        <w:ind w:left="426" w:hanging="426"/>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2.1.1. </w:t>
      </w:r>
      <w:r w:rsidRPr="00DE18EE">
        <w:rPr>
          <w:rFonts w:ascii="Times New Roman" w:eastAsia="Times New Roman" w:hAnsi="Times New Roman" w:cs="Times New Roman"/>
          <w:color w:val="000000"/>
          <w:sz w:val="24"/>
          <w:szCs w:val="24"/>
          <w:u w:color="000000"/>
          <w:bdr w:val="nil"/>
          <w:lang w:eastAsia="lv-LV"/>
        </w:rPr>
        <w:t xml:space="preserve">Iepirkuma priekšmets ir infrastruktūras nomas maksas aprēķināšana, kas jāveic saskaņā ar </w:t>
      </w:r>
      <w:r w:rsidRPr="00525B4D">
        <w:rPr>
          <w:rFonts w:ascii="Times New Roman" w:eastAsia="Times New Roman" w:hAnsi="Times New Roman" w:cs="Times New Roman"/>
          <w:color w:val="000000"/>
          <w:sz w:val="24"/>
          <w:szCs w:val="24"/>
          <w:u w:color="000000"/>
          <w:bdr w:val="nil"/>
          <w:lang w:eastAsia="lv-LV"/>
        </w:rPr>
        <w:t xml:space="preserve">tehnisko specifikāciju (Nolikuma 2.pielikums) un Līguma projektu (Nolikuma </w:t>
      </w:r>
      <w:r w:rsidR="00E75C93">
        <w:rPr>
          <w:rFonts w:ascii="Times New Roman" w:eastAsia="Times New Roman" w:hAnsi="Times New Roman" w:cs="Times New Roman"/>
          <w:color w:val="000000"/>
          <w:sz w:val="24"/>
          <w:szCs w:val="24"/>
          <w:u w:color="000000"/>
          <w:bdr w:val="nil"/>
          <w:lang w:eastAsia="lv-LV"/>
        </w:rPr>
        <w:t>6</w:t>
      </w:r>
      <w:r w:rsidRPr="00525B4D">
        <w:rPr>
          <w:rFonts w:ascii="Times New Roman" w:eastAsia="Times New Roman" w:hAnsi="Times New Roman" w:cs="Times New Roman"/>
          <w:color w:val="000000"/>
          <w:sz w:val="24"/>
          <w:szCs w:val="24"/>
          <w:u w:color="000000"/>
          <w:bdr w:val="nil"/>
          <w:lang w:eastAsia="lv-LV"/>
        </w:rPr>
        <w:t xml:space="preserve">.pielikums). </w:t>
      </w:r>
    </w:p>
    <w:p w14:paraId="59C62DB4" w14:textId="77777777" w:rsidR="00DE18EE" w:rsidRPr="00525B4D" w:rsidRDefault="00DE18EE" w:rsidP="00DE18EE">
      <w:pPr>
        <w:pBdr>
          <w:top w:val="nil"/>
          <w:left w:val="nil"/>
          <w:bottom w:val="nil"/>
          <w:right w:val="nil"/>
          <w:between w:val="nil"/>
          <w:bar w:val="nil"/>
        </w:pBdr>
        <w:spacing w:before="120" w:after="120" w:line="240" w:lineRule="auto"/>
        <w:ind w:left="720"/>
        <w:rPr>
          <w:rFonts w:ascii="Times New Roman" w:eastAsia="Times New Roman" w:hAnsi="Times New Roman" w:cs="Times New Roman"/>
          <w:color w:val="000000"/>
          <w:sz w:val="24"/>
          <w:szCs w:val="24"/>
          <w:u w:color="000000"/>
          <w:bdr w:val="nil"/>
          <w:lang w:eastAsia="lv-LV"/>
        </w:rPr>
      </w:pPr>
      <w:r w:rsidRPr="00525B4D">
        <w:rPr>
          <w:rFonts w:ascii="Times New Roman" w:eastAsia="Times New Roman" w:hAnsi="Times New Roman" w:cs="Times New Roman"/>
          <w:color w:val="000000"/>
          <w:sz w:val="24"/>
          <w:szCs w:val="24"/>
          <w:u w:color="000000"/>
          <w:bdr w:val="nil"/>
          <w:lang w:eastAsia="lv-LV"/>
        </w:rPr>
        <w:t xml:space="preserve"> CPV kods: 71244000-0(Izmaksu aprēķins, izmaksu uzraudzība.).</w:t>
      </w:r>
    </w:p>
    <w:p w14:paraId="22D42D22" w14:textId="0FB71199" w:rsidR="00DE18EE" w:rsidRPr="00DE18EE" w:rsidRDefault="00525B4D" w:rsidP="00525B4D">
      <w:pPr>
        <w:pBdr>
          <w:top w:val="nil"/>
          <w:left w:val="nil"/>
          <w:bottom w:val="nil"/>
          <w:right w:val="nil"/>
          <w:between w:val="nil"/>
          <w:bar w:val="nil"/>
        </w:pBdr>
        <w:spacing w:before="120" w:after="120" w:line="240" w:lineRule="auto"/>
        <w:ind w:left="1440"/>
        <w:rPr>
          <w:rFonts w:ascii="Times New Roman" w:eastAsia="Times New Roman" w:hAnsi="Times New Roman" w:cs="Times New Roman"/>
          <w:color w:val="000000"/>
          <w:sz w:val="24"/>
          <w:szCs w:val="24"/>
          <w:u w:color="000000"/>
          <w:bdr w:val="nil"/>
          <w:lang w:eastAsia="lv-LV"/>
        </w:rPr>
      </w:pPr>
      <w:r w:rsidRPr="00525B4D">
        <w:rPr>
          <w:rFonts w:ascii="Times New Roman" w:eastAsia="Times New Roman" w:hAnsi="Times New Roman" w:cs="Times New Roman"/>
          <w:color w:val="000000"/>
          <w:sz w:val="24"/>
          <w:szCs w:val="24"/>
          <w:u w:color="000000"/>
          <w:bdr w:val="nil"/>
          <w:lang w:eastAsia="lv-LV"/>
        </w:rPr>
        <w:t xml:space="preserve">      </w:t>
      </w:r>
      <w:r w:rsidR="00DE18EE" w:rsidRPr="00525B4D">
        <w:rPr>
          <w:rFonts w:ascii="Times New Roman" w:eastAsia="Times New Roman" w:hAnsi="Times New Roman" w:cs="Times New Roman"/>
          <w:color w:val="000000"/>
          <w:sz w:val="24"/>
          <w:szCs w:val="24"/>
          <w:u w:color="000000"/>
          <w:bdr w:val="nil"/>
          <w:lang w:eastAsia="lv-LV"/>
        </w:rPr>
        <w:t xml:space="preserve">  71241000-9 (priekšizpēte, konsultāciju dienests, analīze).</w:t>
      </w:r>
    </w:p>
    <w:p w14:paraId="40D4238E"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2.1.2. Pakalpojuma sniegšanas vieta: Pils iela 16, Sigulda, Siguldas novads.</w:t>
      </w:r>
    </w:p>
    <w:p w14:paraId="2564CCE3" w14:textId="77777777" w:rsidR="00DE18EE" w:rsidRPr="00DE18EE" w:rsidRDefault="00DE18EE" w:rsidP="008C6596">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2.1.3. Nomas maksas aprēķins jāveic 4 (četriem) infrastruktūras objektiem, nosakot nomas maksu par vienu dienu laika posmā no 2026.gada janvāra līdz aprīlim.</w:t>
      </w:r>
    </w:p>
    <w:p w14:paraId="2714F330"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2.1.4. Nolikumā noteiktajā kārtībā Pretendents iesniedz piedāvājumu par visu apjomu.</w:t>
      </w:r>
    </w:p>
    <w:p w14:paraId="69C2404B"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2.1.5.Pretendentam nav tiesību iesniegt piedāvājuma variantus.</w:t>
      </w:r>
    </w:p>
    <w:p w14:paraId="5C295E80"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highlight w:val="yellow"/>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3. Prasības un iesniedzamie dokumenti</w:t>
      </w:r>
    </w:p>
    <w:p w14:paraId="3A1B4BDD"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443A1E53" w14:textId="77777777" w:rsidR="00DE18EE" w:rsidRPr="00DE18EE" w:rsidRDefault="00DE18EE" w:rsidP="00DE18EE">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DE18EE" w:rsidRPr="00DE18EE" w14:paraId="52159C1C" w14:textId="77777777" w:rsidTr="008C6596">
        <w:tc>
          <w:tcPr>
            <w:tcW w:w="4905" w:type="dxa"/>
            <w:shd w:val="clear" w:color="auto" w:fill="D9D9D9"/>
          </w:tcPr>
          <w:p w14:paraId="04AA231C" w14:textId="77777777" w:rsidR="00DE18EE" w:rsidRPr="00DE18EE" w:rsidRDefault="00DE18EE" w:rsidP="00DE18EE">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DE18EE">
              <w:rPr>
                <w:rFonts w:ascii="Times New Roman" w:eastAsia="Calibri" w:hAnsi="Times New Roman" w:cs="Times New Roman"/>
                <w:b/>
                <w:color w:val="000000"/>
                <w:sz w:val="24"/>
                <w:szCs w:val="24"/>
              </w:rPr>
              <w:t>Prasības</w:t>
            </w:r>
          </w:p>
        </w:tc>
        <w:tc>
          <w:tcPr>
            <w:tcW w:w="4369" w:type="dxa"/>
            <w:shd w:val="clear" w:color="auto" w:fill="D9D9D9"/>
          </w:tcPr>
          <w:p w14:paraId="0E118B31" w14:textId="77777777" w:rsidR="00DE18EE" w:rsidRPr="00DE18EE" w:rsidRDefault="00DE18EE" w:rsidP="00DE18EE">
            <w:pPr>
              <w:widowControl w:val="0"/>
              <w:spacing w:after="0" w:line="240" w:lineRule="auto"/>
              <w:jc w:val="both"/>
              <w:rPr>
                <w:rFonts w:ascii="Times New Roman" w:eastAsia="Calibri" w:hAnsi="Times New Roman" w:cs="Times New Roman"/>
                <w:b/>
                <w:color w:val="000000"/>
                <w:sz w:val="24"/>
                <w:szCs w:val="24"/>
              </w:rPr>
            </w:pPr>
            <w:r w:rsidRPr="00DE18EE">
              <w:rPr>
                <w:rFonts w:ascii="Times New Roman" w:eastAsia="Calibri" w:hAnsi="Times New Roman" w:cs="Times New Roman"/>
                <w:b/>
                <w:color w:val="000000"/>
                <w:sz w:val="24"/>
                <w:szCs w:val="24"/>
              </w:rPr>
              <w:t>Atbilstības pārbaude, iesniedzamie dokumenti</w:t>
            </w:r>
          </w:p>
        </w:tc>
      </w:tr>
      <w:tr w:rsidR="00DE18EE" w:rsidRPr="00DE18EE" w14:paraId="4343FB99" w14:textId="77777777" w:rsidTr="008C6596">
        <w:tc>
          <w:tcPr>
            <w:tcW w:w="0" w:type="auto"/>
            <w:gridSpan w:val="2"/>
            <w:shd w:val="clear" w:color="auto" w:fill="D9D9D9"/>
          </w:tcPr>
          <w:p w14:paraId="2212B8B0" w14:textId="77777777" w:rsidR="00DE18EE" w:rsidRPr="00DE18EE" w:rsidRDefault="00DE18EE" w:rsidP="00DE18EE">
            <w:pPr>
              <w:widowControl w:val="0"/>
              <w:spacing w:after="0" w:line="240" w:lineRule="auto"/>
              <w:jc w:val="center"/>
              <w:rPr>
                <w:rFonts w:ascii="Times New Roman" w:eastAsia="Calibri" w:hAnsi="Times New Roman" w:cs="Times New Roman"/>
                <w:b/>
                <w:color w:val="000000"/>
                <w:sz w:val="24"/>
                <w:szCs w:val="24"/>
              </w:rPr>
            </w:pPr>
            <w:r w:rsidRPr="00DE18EE">
              <w:rPr>
                <w:rFonts w:ascii="Times New Roman" w:eastAsia="Calibri" w:hAnsi="Times New Roman" w:cs="Times New Roman"/>
                <w:b/>
                <w:color w:val="000000"/>
                <w:sz w:val="24"/>
                <w:szCs w:val="24"/>
              </w:rPr>
              <w:t>Pieteikums dalībai iepirkumā</w:t>
            </w:r>
          </w:p>
        </w:tc>
      </w:tr>
      <w:tr w:rsidR="00DE18EE" w:rsidRPr="00DE18EE" w14:paraId="06733202" w14:textId="77777777" w:rsidTr="008C6596">
        <w:tc>
          <w:tcPr>
            <w:tcW w:w="4905" w:type="dxa"/>
            <w:shd w:val="clear" w:color="auto" w:fill="auto"/>
          </w:tcPr>
          <w:p w14:paraId="2217F73F" w14:textId="77777777" w:rsidR="00DE18EE" w:rsidRPr="00DE18EE" w:rsidRDefault="00DE18EE" w:rsidP="00DE18EE">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DE18EE">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0C74FD7D" w14:textId="77777777" w:rsidR="00DE18EE" w:rsidRPr="00DE18EE" w:rsidRDefault="00DE18EE" w:rsidP="00DE18EE">
            <w:pPr>
              <w:widowControl w:val="0"/>
              <w:spacing w:after="0" w:line="240" w:lineRule="auto"/>
              <w:jc w:val="both"/>
              <w:rPr>
                <w:rFonts w:ascii="Times New Roman" w:eastAsia="Calibri" w:hAnsi="Times New Roman" w:cs="Times New Roman"/>
                <w:color w:val="000000"/>
                <w:sz w:val="24"/>
                <w:szCs w:val="24"/>
              </w:rPr>
            </w:pPr>
            <w:r w:rsidRPr="00DE18EE">
              <w:rPr>
                <w:rFonts w:ascii="Times New Roman" w:eastAsia="Calibri" w:hAnsi="Times New Roman" w:cs="Times New Roman"/>
                <w:bCs/>
                <w:color w:val="000000"/>
                <w:sz w:val="24"/>
                <w:szCs w:val="24"/>
                <w:lang w:bidi="lv-LV"/>
              </w:rPr>
              <w:t xml:space="preserve">3.1.1. Pieteikums dalībai iepirkumā, ko </w:t>
            </w:r>
            <w:r w:rsidRPr="00DE18EE">
              <w:rPr>
                <w:rFonts w:ascii="Times New Roman" w:eastAsia="Calibri" w:hAnsi="Times New Roman" w:cs="Times New Roman"/>
                <w:color w:val="000000"/>
                <w:sz w:val="24"/>
                <w:szCs w:val="24"/>
              </w:rPr>
              <w:t xml:space="preserve">sagatavo atbilstoši pievienotajai formai (Nolikuma 1.pielikums). </w:t>
            </w:r>
          </w:p>
          <w:p w14:paraId="7F2D5077" w14:textId="77777777" w:rsidR="00DE18EE" w:rsidRPr="00DE18EE" w:rsidRDefault="00DE18EE" w:rsidP="00DE18EE">
            <w:pPr>
              <w:widowControl w:val="0"/>
              <w:spacing w:after="0" w:line="240" w:lineRule="auto"/>
              <w:jc w:val="both"/>
              <w:rPr>
                <w:rFonts w:ascii="Times New Roman" w:eastAsia="Calibri" w:hAnsi="Times New Roman" w:cs="Times New Roman"/>
                <w:color w:val="000000"/>
                <w:sz w:val="24"/>
                <w:szCs w:val="24"/>
              </w:rPr>
            </w:pPr>
            <w:r w:rsidRPr="00DE18EE">
              <w:rPr>
                <w:rFonts w:ascii="Times New Roman" w:eastAsia="Calibri" w:hAnsi="Times New Roman" w:cs="Times New Roman"/>
                <w:color w:val="000000"/>
                <w:sz w:val="24"/>
                <w:szCs w:val="24"/>
              </w:rPr>
              <w:t xml:space="preserve">3.1.2. </w:t>
            </w:r>
            <w:r w:rsidRPr="00DE18EE">
              <w:rPr>
                <w:rFonts w:ascii="Times New Roman" w:eastAsia="Calibri"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0874DDF2"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color w:val="000000"/>
                <w:sz w:val="24"/>
                <w:szCs w:val="24"/>
              </w:rPr>
              <w:t xml:space="preserve">3.1.3. </w:t>
            </w:r>
            <w:r w:rsidRPr="00DE18EE">
              <w:rPr>
                <w:rFonts w:ascii="Times New Roman" w:eastAsia="Calibri" w:hAnsi="Times New Roman" w:cs="Times New Roman"/>
                <w:sz w:val="24"/>
                <w:szCs w:val="24"/>
              </w:rPr>
              <w:t>Pilnvara vai cits dokuments, kas ļauj piedāvājumu parakstījušai personai uzņemties saistības pretendenta vārdā.</w:t>
            </w:r>
          </w:p>
        </w:tc>
      </w:tr>
      <w:tr w:rsidR="00DE18EE" w:rsidRPr="00DE18EE" w14:paraId="46A88462" w14:textId="77777777" w:rsidTr="008C6596">
        <w:tc>
          <w:tcPr>
            <w:tcW w:w="0" w:type="auto"/>
            <w:gridSpan w:val="2"/>
            <w:shd w:val="clear" w:color="auto" w:fill="BFBFBF"/>
          </w:tcPr>
          <w:p w14:paraId="0C5226D6" w14:textId="77777777" w:rsidR="00DE18EE" w:rsidRPr="00DE18EE" w:rsidRDefault="00DE18EE" w:rsidP="00DE18EE">
            <w:pPr>
              <w:widowControl w:val="0"/>
              <w:spacing w:after="0" w:line="240" w:lineRule="auto"/>
              <w:jc w:val="center"/>
              <w:rPr>
                <w:rFonts w:ascii="Times New Roman" w:eastAsia="Calibri" w:hAnsi="Times New Roman" w:cs="Times New Roman"/>
                <w:b/>
                <w:bCs/>
                <w:color w:val="000000"/>
                <w:sz w:val="24"/>
                <w:szCs w:val="24"/>
                <w:lang w:bidi="lv-LV"/>
              </w:rPr>
            </w:pPr>
            <w:r w:rsidRPr="00DE18EE">
              <w:rPr>
                <w:rFonts w:ascii="Times New Roman" w:eastAsia="Calibri" w:hAnsi="Times New Roman" w:cs="Times New Roman"/>
                <w:b/>
                <w:bCs/>
                <w:color w:val="000000"/>
                <w:sz w:val="24"/>
                <w:szCs w:val="24"/>
                <w:lang w:bidi="lv-LV"/>
              </w:rPr>
              <w:t>Atlases dokumenti</w:t>
            </w:r>
          </w:p>
        </w:tc>
      </w:tr>
      <w:tr w:rsidR="00DE18EE" w:rsidRPr="00DE18EE" w14:paraId="3F4510A1" w14:textId="77777777" w:rsidTr="008C6596">
        <w:tc>
          <w:tcPr>
            <w:tcW w:w="4905" w:type="dxa"/>
            <w:shd w:val="clear" w:color="auto" w:fill="auto"/>
          </w:tcPr>
          <w:p w14:paraId="49EB769F" w14:textId="77777777" w:rsidR="00DE18EE" w:rsidRPr="00DE18EE" w:rsidRDefault="00DE18EE" w:rsidP="00DE18EE">
            <w:pPr>
              <w:widowControl w:val="0"/>
              <w:spacing w:before="120" w:after="120"/>
              <w:jc w:val="both"/>
              <w:rPr>
                <w:rFonts w:ascii="Cambria" w:eastAsia="Calibri" w:hAnsi="Cambria" w:cs="Times New Roman"/>
                <w:szCs w:val="24"/>
              </w:rPr>
            </w:pPr>
            <w:r w:rsidRPr="00DE18EE">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DE18EE">
              <w:rPr>
                <w:rFonts w:ascii="Cambria" w:eastAsia="Calibri" w:hAnsi="Cambria" w:cs="Times New Roman"/>
                <w:sz w:val="24"/>
                <w:szCs w:val="24"/>
              </w:rPr>
              <w:t xml:space="preserve"> </w:t>
            </w:r>
          </w:p>
          <w:p w14:paraId="6932957D" w14:textId="77777777" w:rsidR="00DE18EE" w:rsidRPr="00DE18EE" w:rsidRDefault="00DE18EE" w:rsidP="00DE18EE">
            <w:pPr>
              <w:widowControl w:val="0"/>
              <w:tabs>
                <w:tab w:val="left" w:pos="454"/>
              </w:tabs>
              <w:spacing w:after="0" w:line="240" w:lineRule="auto"/>
              <w:jc w:val="both"/>
              <w:rPr>
                <w:rFonts w:ascii="Times New Roman" w:eastAsia="Calibri" w:hAnsi="Times New Roman" w:cs="Times New Roman"/>
                <w:sz w:val="24"/>
                <w:szCs w:val="24"/>
                <w:highlight w:val="yellow"/>
              </w:rPr>
            </w:pPr>
          </w:p>
        </w:tc>
        <w:tc>
          <w:tcPr>
            <w:tcW w:w="4369" w:type="dxa"/>
            <w:shd w:val="clear" w:color="auto" w:fill="auto"/>
          </w:tcPr>
          <w:p w14:paraId="549DD38C"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8" w:history="1">
              <w:r w:rsidRPr="00DE18EE">
                <w:rPr>
                  <w:rFonts w:ascii="Times New Roman" w:eastAsia="Calibri" w:hAnsi="Times New Roman" w:cs="Times New Roman"/>
                  <w:sz w:val="24"/>
                  <w:szCs w:val="24"/>
                  <w:u w:val="single"/>
                </w:rPr>
                <w:t>www.ur.gov.lv</w:t>
              </w:r>
            </w:hyperlink>
            <w:r w:rsidRPr="00DE18EE">
              <w:rPr>
                <w:rFonts w:ascii="Times New Roman" w:eastAsia="Calibri" w:hAnsi="Times New Roman" w:cs="Times New Roman"/>
                <w:sz w:val="24"/>
                <w:szCs w:val="24"/>
              </w:rPr>
              <w:t>.</w:t>
            </w:r>
          </w:p>
          <w:p w14:paraId="45C9745B"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5C81A05F" w14:textId="77777777" w:rsidR="00DE18EE" w:rsidRPr="00DE18EE" w:rsidRDefault="00DE18EE" w:rsidP="00DE18EE">
            <w:pPr>
              <w:widowControl w:val="0"/>
              <w:tabs>
                <w:tab w:val="left" w:pos="829"/>
              </w:tabs>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73F24A21" w14:textId="77777777" w:rsidR="00DE18EE" w:rsidRPr="00DE18EE" w:rsidRDefault="00DE18EE" w:rsidP="00DE18EE">
            <w:pPr>
              <w:widowControl w:val="0"/>
              <w:tabs>
                <w:tab w:val="left" w:pos="829"/>
              </w:tabs>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w:t>
            </w:r>
            <w:r w:rsidRPr="00DE18EE">
              <w:rPr>
                <w:rFonts w:ascii="Times New Roman" w:eastAsia="Calibri" w:hAnsi="Times New Roman" w:cs="Times New Roman"/>
                <w:sz w:val="24"/>
                <w:szCs w:val="24"/>
              </w:rPr>
              <w:lastRenderedPageBreak/>
              <w:t xml:space="preserve">(Uzņēmuma reģistra izziņa par reģistrāciju oriģināls, Pretendenta vai notariāli apstiprināta kopija) līguma noslēgšanai </w:t>
            </w:r>
          </w:p>
          <w:p w14:paraId="3112CA3A" w14:textId="77777777" w:rsidR="00DE18EE" w:rsidRPr="00DE18EE" w:rsidRDefault="00DE18EE" w:rsidP="00DE18EE">
            <w:pPr>
              <w:widowControl w:val="0"/>
              <w:tabs>
                <w:tab w:val="left" w:pos="829"/>
              </w:tabs>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vai</w:t>
            </w:r>
          </w:p>
          <w:p w14:paraId="38E4DED3" w14:textId="77777777" w:rsidR="00DE18EE" w:rsidRPr="00DE18EE" w:rsidRDefault="00DE18EE" w:rsidP="00DE18EE">
            <w:pPr>
              <w:widowControl w:val="0"/>
              <w:tabs>
                <w:tab w:val="left" w:pos="829"/>
              </w:tabs>
              <w:spacing w:after="0" w:line="240" w:lineRule="auto"/>
              <w:jc w:val="both"/>
              <w:rPr>
                <w:rFonts w:ascii="Times New Roman" w:eastAsia="Calibri" w:hAnsi="Times New Roman" w:cs="Times New Roman"/>
                <w:sz w:val="24"/>
                <w:szCs w:val="24"/>
              </w:rPr>
            </w:pPr>
            <w:r w:rsidRPr="00DE18EE">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DE18EE" w:rsidRPr="00DE18EE" w14:paraId="187B5DF7" w14:textId="77777777" w:rsidTr="008C6596">
        <w:tc>
          <w:tcPr>
            <w:tcW w:w="4905" w:type="dxa"/>
            <w:shd w:val="clear" w:color="auto" w:fill="auto"/>
          </w:tcPr>
          <w:p w14:paraId="579BD15F" w14:textId="77777777" w:rsidR="00DE18EE" w:rsidRPr="00DE18EE" w:rsidRDefault="00DE18EE" w:rsidP="00DE18EE">
            <w:pPr>
              <w:widowControl w:val="0"/>
              <w:spacing w:before="120" w:after="12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lastRenderedPageBreak/>
              <w:t>3.3. Pretendents var balstīties uz citu personu saimnieciskajām un finansiālajām iespējām, ja tas ir nepieciešams konkrētā iepirkuma līguma izpildei, neatkarīgi no savstarpējo attiecību tiesiskā rakstura.</w:t>
            </w:r>
          </w:p>
          <w:p w14:paraId="0FBBFE09" w14:textId="77777777" w:rsidR="00DE18EE" w:rsidRPr="00DE18EE" w:rsidRDefault="00DE18EE" w:rsidP="00DE18EE">
            <w:pPr>
              <w:widowControl w:val="0"/>
              <w:spacing w:before="120" w:after="12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DE18EE">
              <w:rPr>
                <w:rFonts w:ascii="Times New Roman" w:eastAsia="Calibri" w:hAnsi="Times New Roman" w:cs="Times New Roman"/>
                <w:sz w:val="24"/>
                <w:szCs w:val="24"/>
              </w:rPr>
              <w:t>.</w:t>
            </w:r>
          </w:p>
        </w:tc>
        <w:tc>
          <w:tcPr>
            <w:tcW w:w="4369" w:type="dxa"/>
            <w:shd w:val="clear" w:color="auto" w:fill="auto"/>
          </w:tcPr>
          <w:p w14:paraId="3A0D4E8D"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2B8B424D"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E18EE" w:rsidRPr="00DE18EE" w14:paraId="4AE93111" w14:textId="77777777" w:rsidTr="008C6596">
        <w:tc>
          <w:tcPr>
            <w:tcW w:w="4905" w:type="dxa"/>
            <w:shd w:val="clear" w:color="auto" w:fill="auto"/>
          </w:tcPr>
          <w:p w14:paraId="4FD085FA" w14:textId="77777777" w:rsidR="00DE18EE" w:rsidRPr="00DE18EE" w:rsidRDefault="00DE18EE" w:rsidP="00DE18EE">
            <w:pPr>
              <w:widowControl w:val="0"/>
              <w:spacing w:before="120" w:after="12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tc>
        <w:tc>
          <w:tcPr>
            <w:tcW w:w="4369" w:type="dxa"/>
            <w:shd w:val="clear" w:color="auto" w:fill="auto"/>
          </w:tcPr>
          <w:p w14:paraId="0DB098F9" w14:textId="77777777" w:rsidR="00DE18EE" w:rsidRPr="00DE18EE" w:rsidRDefault="00DE18EE" w:rsidP="00DE18EE">
            <w:pPr>
              <w:widowControl w:val="0"/>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tc>
      </w:tr>
      <w:tr w:rsidR="00DE18EE" w:rsidRPr="00DE18EE" w14:paraId="2B9CAF71" w14:textId="77777777" w:rsidTr="008C6596">
        <w:tc>
          <w:tcPr>
            <w:tcW w:w="4905" w:type="dxa"/>
            <w:shd w:val="clear" w:color="auto" w:fill="auto"/>
          </w:tcPr>
          <w:p w14:paraId="6F0C443F" w14:textId="549CD7F2" w:rsidR="00DE18EE" w:rsidRPr="00891D94" w:rsidRDefault="00DE18EE" w:rsidP="00DE18EE">
            <w:pPr>
              <w:widowControl w:val="0"/>
              <w:spacing w:before="120" w:after="120"/>
              <w:jc w:val="both"/>
              <w:rPr>
                <w:rFonts w:ascii="Times New Roman" w:eastAsia="Times New Roman" w:hAnsi="Times New Roman"/>
                <w:sz w:val="24"/>
                <w:szCs w:val="24"/>
              </w:rPr>
            </w:pPr>
            <w:r w:rsidRPr="00891D94">
              <w:rPr>
                <w:rFonts w:ascii="Times New Roman" w:eastAsia="Calibri" w:hAnsi="Times New Roman" w:cs="Times New Roman"/>
                <w:sz w:val="24"/>
                <w:szCs w:val="24"/>
              </w:rPr>
              <w:t xml:space="preserve">3.5. </w:t>
            </w:r>
            <w:r w:rsidR="00891D94" w:rsidRPr="00891D94">
              <w:rPr>
                <w:rFonts w:ascii="Times New Roman" w:eastAsia="Times New Roman" w:hAnsi="Times New Roman" w:cs="Times New Roman"/>
                <w:sz w:val="24"/>
                <w:szCs w:val="24"/>
              </w:rPr>
              <w:t xml:space="preserve">Pretendenta gada finanšu apgrozījums, par iepriekšējiem trīs pārskata gadiem  ne mazāk kā </w:t>
            </w:r>
            <w:r w:rsidRPr="00891D94">
              <w:rPr>
                <w:rFonts w:ascii="Times New Roman" w:eastAsia="Times New Roman" w:hAnsi="Times New Roman"/>
                <w:sz w:val="24"/>
                <w:szCs w:val="24"/>
              </w:rPr>
              <w:t xml:space="preserve">40 000,00 EUR.  </w:t>
            </w:r>
          </w:p>
          <w:p w14:paraId="201534C9" w14:textId="28C5E268" w:rsidR="00891D94" w:rsidRPr="00891D94" w:rsidRDefault="00891D94" w:rsidP="00DE18EE">
            <w:pPr>
              <w:widowControl w:val="0"/>
              <w:spacing w:before="120" w:after="120"/>
              <w:jc w:val="both"/>
              <w:rPr>
                <w:rFonts w:ascii="Times New Roman" w:eastAsia="Times New Roman" w:hAnsi="Times New Roman"/>
                <w:sz w:val="24"/>
                <w:szCs w:val="24"/>
              </w:rPr>
            </w:pPr>
            <w:r w:rsidRPr="00891D94">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891D94">
              <w:rPr>
                <w:rFonts w:ascii="Times New Roman" w:eastAsia="Times New Roman" w:hAnsi="Times New Roman" w:cs="Times New Roman"/>
                <w:sz w:val="24"/>
                <w:szCs w:val="24"/>
              </w:rPr>
              <w:t xml:space="preserve">par iepriekšējiem trīs pārskata gadiem </w:t>
            </w:r>
            <w:r w:rsidRPr="00891D94">
              <w:rPr>
                <w:rFonts w:ascii="Times New Roman" w:eastAsia="Times New Roman" w:hAnsi="Times New Roman" w:cs="Times New Roman"/>
                <w:sz w:val="24"/>
                <w:szCs w:val="24"/>
                <w:lang w:eastAsia="zh-CN"/>
              </w:rPr>
              <w:t>ir ne mazākam kā 40 000,00 EUR</w:t>
            </w:r>
          </w:p>
          <w:p w14:paraId="3F51B1DE" w14:textId="77777777" w:rsidR="00DE18EE" w:rsidRPr="00891D94" w:rsidRDefault="00DE18EE" w:rsidP="00DE18EE">
            <w:pPr>
              <w:widowControl w:val="0"/>
              <w:spacing w:before="120" w:after="120"/>
              <w:jc w:val="both"/>
              <w:rPr>
                <w:rFonts w:ascii="Times New Roman" w:eastAsia="Calibri" w:hAnsi="Times New Roman" w:cs="Times New Roman"/>
                <w:sz w:val="24"/>
                <w:szCs w:val="24"/>
              </w:rPr>
            </w:pPr>
            <w:r w:rsidRPr="00891D94">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14:paraId="3C216951" w14:textId="42B2FB45" w:rsidR="00DE18EE" w:rsidRPr="00DE18EE" w:rsidRDefault="00DE18EE" w:rsidP="00DE18EE">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DE18EE">
              <w:rPr>
                <w:rFonts w:ascii="Times New Roman" w:eastAsia="Times New Roman" w:hAnsi="Times New Roman" w:cs="Times New Roman"/>
                <w:sz w:val="24"/>
                <w:szCs w:val="24"/>
              </w:rPr>
              <w:t xml:space="preserve">3.5.1. </w:t>
            </w:r>
            <w:r w:rsidRPr="00DE18EE">
              <w:rPr>
                <w:rFonts w:ascii="Times New Roman" w:eastAsia="Times New Roman" w:hAnsi="Times New Roman" w:cs="Times New Roman"/>
                <w:color w:val="000000"/>
                <w:sz w:val="24"/>
                <w:szCs w:val="24"/>
              </w:rPr>
              <w:t>Pretendenta apliecinājums par Pretendenta gada finanšu apgrozījumu par</w:t>
            </w:r>
            <w:r w:rsidR="00891D94">
              <w:rPr>
                <w:rFonts w:ascii="Times New Roman" w:eastAsia="Times New Roman" w:hAnsi="Times New Roman" w:cs="Times New Roman"/>
                <w:color w:val="000000"/>
                <w:sz w:val="24"/>
                <w:szCs w:val="24"/>
              </w:rPr>
              <w:t xml:space="preserve"> iepriekšējiem trīs pārskata gadiem</w:t>
            </w:r>
            <w:r w:rsidRPr="00DE18EE">
              <w:rPr>
                <w:rFonts w:ascii="Times New Roman" w:eastAsia="Times New Roman" w:hAnsi="Times New Roman" w:cs="Times New Roman"/>
                <w:color w:val="000000"/>
                <w:sz w:val="24"/>
                <w:szCs w:val="24"/>
              </w:rPr>
              <w:t>, norādot apgrozījumu par katru gadu atsevišķi. Uzņēmumiem, kas dibināti vēlāk apliecinājums par gada finanšu apgrozījumu nostrādātajā periodā.</w:t>
            </w:r>
          </w:p>
          <w:p w14:paraId="68D20FD5" w14:textId="57F1F592" w:rsidR="00DE18EE" w:rsidRPr="00DE18EE" w:rsidRDefault="00DE18EE" w:rsidP="00DE18EE">
            <w:pPr>
              <w:spacing w:after="0" w:line="240" w:lineRule="auto"/>
              <w:ind w:left="19" w:hanging="19"/>
              <w:jc w:val="both"/>
              <w:rPr>
                <w:rFonts w:ascii="Times New Roman" w:eastAsia="Times New Roman" w:hAnsi="Times New Roman" w:cs="Times New Roman"/>
                <w:color w:val="000000"/>
                <w:sz w:val="24"/>
                <w:szCs w:val="24"/>
                <w:lang w:eastAsia="zh-CN"/>
              </w:rPr>
            </w:pPr>
            <w:r w:rsidRPr="00DE18EE">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w:t>
            </w:r>
            <w:r w:rsidR="00891D94">
              <w:rPr>
                <w:rFonts w:ascii="Times New Roman" w:eastAsia="Times New Roman" w:hAnsi="Times New Roman" w:cs="Times New Roman"/>
                <w:color w:val="000000"/>
                <w:sz w:val="24"/>
                <w:szCs w:val="24"/>
                <w:lang w:eastAsia="zh-CN"/>
              </w:rPr>
              <w:t>.</w:t>
            </w:r>
          </w:p>
          <w:p w14:paraId="4FC3F50C" w14:textId="0DA49702" w:rsidR="00DE18EE" w:rsidRPr="00891D94" w:rsidRDefault="00DE18EE" w:rsidP="00891D94">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DE18EE">
              <w:rPr>
                <w:rFonts w:ascii="Times New Roman" w:eastAsia="Times New Roman" w:hAnsi="Times New Roman" w:cs="Times New Roman"/>
                <w:color w:val="000000"/>
                <w:sz w:val="24"/>
                <w:szCs w:val="24"/>
                <w:lang w:eastAsia="zh-CN"/>
              </w:rPr>
              <w:t xml:space="preserve">3.5.2. Ja Pretendents ir reģistrēts ārvalstī, lai apliecinātu atbilstību Nolikuma </w:t>
            </w:r>
            <w:r w:rsidR="00891D94">
              <w:rPr>
                <w:rFonts w:ascii="Times New Roman" w:eastAsia="Times New Roman" w:hAnsi="Times New Roman" w:cs="Times New Roman"/>
                <w:color w:val="000000"/>
                <w:sz w:val="24"/>
                <w:szCs w:val="24"/>
                <w:lang w:eastAsia="zh-CN"/>
              </w:rPr>
              <w:t>3</w:t>
            </w:r>
            <w:r w:rsidRPr="00DE18EE">
              <w:rPr>
                <w:rFonts w:ascii="Times New Roman" w:eastAsia="Times New Roman" w:hAnsi="Times New Roman" w:cs="Times New Roman"/>
                <w:color w:val="000000"/>
                <w:sz w:val="24"/>
                <w:szCs w:val="24"/>
                <w:lang w:eastAsia="zh-CN"/>
              </w:rPr>
              <w:t>.</w:t>
            </w:r>
            <w:r w:rsidR="00891D94">
              <w:rPr>
                <w:rFonts w:ascii="Times New Roman" w:eastAsia="Times New Roman" w:hAnsi="Times New Roman" w:cs="Times New Roman"/>
                <w:color w:val="000000"/>
                <w:sz w:val="24"/>
                <w:szCs w:val="24"/>
                <w:lang w:eastAsia="zh-CN"/>
              </w:rPr>
              <w:t>5</w:t>
            </w:r>
            <w:r w:rsidRPr="00DE18EE">
              <w:rPr>
                <w:rFonts w:ascii="Times New Roman" w:eastAsia="Times New Roman" w:hAnsi="Times New Roman" w:cs="Times New Roman"/>
                <w:color w:val="000000"/>
                <w:sz w:val="24"/>
                <w:szCs w:val="24"/>
                <w:lang w:eastAsia="zh-CN"/>
              </w:rPr>
              <w:t>.punkta prasībām, Pretendentam ir tiesības iesniegt līdzvērtīgus dokumentus atbilstoši to reģistrācijas valsts normatīvajam regulējumam</w:t>
            </w:r>
          </w:p>
        </w:tc>
      </w:tr>
      <w:tr w:rsidR="00DE18EE" w:rsidRPr="00DE18EE" w14:paraId="440B86C4" w14:textId="77777777" w:rsidTr="008C6596">
        <w:trPr>
          <w:trHeight w:val="3251"/>
        </w:trPr>
        <w:tc>
          <w:tcPr>
            <w:tcW w:w="4905" w:type="dxa"/>
            <w:shd w:val="clear" w:color="auto" w:fill="auto"/>
          </w:tcPr>
          <w:p w14:paraId="350352F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hAnsi="Times New Roman"/>
                <w:sz w:val="24"/>
                <w:szCs w:val="24"/>
              </w:rPr>
              <w:lastRenderedPageBreak/>
              <w:t xml:space="preserve">3.6. </w:t>
            </w:r>
            <w:r w:rsidRPr="00DE18EE">
              <w:rPr>
                <w:rFonts w:ascii="Times New Roman" w:eastAsia="Times New Roman" w:hAnsi="Times New Roman" w:cs="Times New Roman"/>
                <w:color w:val="000000"/>
                <w:sz w:val="24"/>
                <w:szCs w:val="24"/>
                <w:u w:color="000000"/>
                <w:bdr w:val="nil"/>
                <w:lang w:eastAsia="lv-LV"/>
              </w:rPr>
              <w:t>Pretendentam ir stabili finanšu un saimnieciskās darbības rādītāji, kurus, piemērojot vispārpieņemtos finanšu analīzes paņēmienus, kā arī pamatojoties uz pēdējā auditētā (ja audita (revidenta ziņojuma) sagatavošana nepieciešama saskaņā ar “Gada pārskatu un konsolidēto gada pārskatu likuma” prasībām) un apstiprinātā gada pārskata rezultātiem (2017.g.), raksturo:</w:t>
            </w:r>
          </w:p>
          <w:p w14:paraId="5B92FAE3"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likviditātes koeficients: apgrozāmie līdzekļi/īstermiņa saistības ≥ 1,0;</w:t>
            </w:r>
          </w:p>
          <w:p w14:paraId="30AFCDE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pozitīvs pašu kapitāls.</w:t>
            </w:r>
          </w:p>
          <w:p w14:paraId="637ADEEC"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Ja Pretendents ir personu apvienība, tad vienam personu apvienības dalībniekam finanšu un saimnieciskās darbības rādītājiem jāatbilst Nolikuma 3.6.punktā noteiktajām prasībām.</w:t>
            </w:r>
          </w:p>
        </w:tc>
        <w:tc>
          <w:tcPr>
            <w:tcW w:w="4369" w:type="dxa"/>
            <w:shd w:val="clear" w:color="auto" w:fill="auto"/>
          </w:tcPr>
          <w:p w14:paraId="7BC6F2ED"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rPr>
            </w:pPr>
            <w:r w:rsidRPr="00DE18EE">
              <w:rPr>
                <w:rFonts w:ascii="Times New Roman" w:eastAsia="Calibri" w:hAnsi="Times New Roman" w:cs="Times New Roman"/>
                <w:bCs/>
                <w:sz w:val="24"/>
                <w:szCs w:val="24"/>
              </w:rPr>
              <w:t>3.6.1.</w:t>
            </w:r>
            <w:r w:rsidRPr="00DE18EE">
              <w:rPr>
                <w:rFonts w:ascii="Times New Roman" w:eastAsia="Times New Roman" w:hAnsi="Times New Roman" w:cs="Times New Roman"/>
                <w:color w:val="000000"/>
                <w:sz w:val="24"/>
                <w:szCs w:val="24"/>
                <w:u w:color="000000"/>
                <w:bdr w:val="nil"/>
                <w:lang w:eastAsia="lv-LV"/>
              </w:rPr>
              <w:t xml:space="preserve"> </w:t>
            </w:r>
            <w:r w:rsidRPr="00DE18EE">
              <w:rPr>
                <w:rFonts w:ascii="Times New Roman" w:eastAsia="Times New Roman" w:hAnsi="Times New Roman" w:cs="Times New Roman"/>
                <w:color w:val="000000"/>
                <w:sz w:val="24"/>
                <w:szCs w:val="24"/>
              </w:rPr>
              <w:t>Pretendenta apliecinājums par to, ka Pretendenta:</w:t>
            </w:r>
          </w:p>
          <w:p w14:paraId="1A625D3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rPr>
              <w:t xml:space="preserve">- </w:t>
            </w:r>
            <w:r w:rsidRPr="00DE18EE">
              <w:rPr>
                <w:rFonts w:ascii="Times New Roman" w:eastAsia="Times New Roman" w:hAnsi="Times New Roman" w:cs="Times New Roman"/>
                <w:color w:val="000000"/>
                <w:sz w:val="24"/>
                <w:szCs w:val="24"/>
                <w:u w:color="000000"/>
                <w:bdr w:val="nil"/>
                <w:lang w:eastAsia="lv-LV"/>
              </w:rPr>
              <w:t>likviditātes koeficients: apgrozāmie līdzekļi/īstermiņa saistības ≥ 1,0;</w:t>
            </w:r>
          </w:p>
          <w:p w14:paraId="4A9EEF3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pozitīvs pašu kapitāls.</w:t>
            </w:r>
          </w:p>
          <w:p w14:paraId="4E4B9121" w14:textId="77777777" w:rsidR="00DE18EE" w:rsidRPr="00DE18EE" w:rsidRDefault="00DE18EE" w:rsidP="00DE18EE">
            <w:pPr>
              <w:widowControl w:val="0"/>
              <w:spacing w:after="0" w:line="240" w:lineRule="auto"/>
              <w:jc w:val="both"/>
              <w:rPr>
                <w:rFonts w:ascii="Times New Roman" w:eastAsia="Calibri" w:hAnsi="Times New Roman" w:cs="Times New Roman"/>
                <w:bCs/>
                <w:sz w:val="24"/>
                <w:szCs w:val="24"/>
              </w:rPr>
            </w:pPr>
          </w:p>
        </w:tc>
      </w:tr>
      <w:tr w:rsidR="00DE18EE" w:rsidRPr="00DE18EE" w14:paraId="62121275" w14:textId="77777777" w:rsidTr="008C6596">
        <w:trPr>
          <w:trHeight w:val="1833"/>
        </w:trPr>
        <w:tc>
          <w:tcPr>
            <w:tcW w:w="4905" w:type="dxa"/>
            <w:shd w:val="clear" w:color="auto" w:fill="auto"/>
          </w:tcPr>
          <w:p w14:paraId="093DD6A3" w14:textId="75C462AC"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hAnsi="Times New Roman"/>
                <w:sz w:val="24"/>
                <w:szCs w:val="24"/>
              </w:rPr>
              <w:t xml:space="preserve">3.7. </w:t>
            </w:r>
            <w:r w:rsidRPr="006250D5">
              <w:rPr>
                <w:rFonts w:ascii="Times New Roman" w:eastAsia="Times New Roman" w:hAnsi="Times New Roman" w:cs="Times New Roman"/>
                <w:color w:val="000000"/>
                <w:sz w:val="24"/>
                <w:szCs w:val="24"/>
                <w:u w:color="000000"/>
                <w:bdr w:val="nil"/>
                <w:lang w:eastAsia="lv-LV"/>
              </w:rPr>
              <w:t xml:space="preserve">Pretendents iepriekšējo 3 (trīs) gadu laikā </w:t>
            </w:r>
            <w:r w:rsidR="00891D94" w:rsidRPr="006250D5">
              <w:rPr>
                <w:rFonts w:ascii="Times New Roman" w:eastAsia="Times New Roman" w:hAnsi="Times New Roman" w:cs="Times New Roman"/>
                <w:color w:val="000000"/>
                <w:sz w:val="24"/>
                <w:szCs w:val="24"/>
                <w:u w:color="000000"/>
                <w:bdr w:val="nil"/>
                <w:lang w:eastAsia="lv-LV"/>
              </w:rPr>
              <w:t xml:space="preserve">līdz piedāvājuma iesniegšanai </w:t>
            </w:r>
            <w:r w:rsidRPr="006250D5">
              <w:rPr>
                <w:rFonts w:ascii="Times New Roman" w:eastAsia="Times New Roman" w:hAnsi="Times New Roman" w:cs="Times New Roman"/>
                <w:color w:val="000000"/>
                <w:sz w:val="24"/>
                <w:szCs w:val="24"/>
                <w:u w:color="000000"/>
                <w:bdr w:val="nil"/>
                <w:lang w:eastAsia="lv-LV"/>
              </w:rPr>
              <w:t>ir sniedzis tehniskā specifikācijā</w:t>
            </w:r>
            <w:r w:rsidR="00891D94" w:rsidRPr="006250D5">
              <w:rPr>
                <w:rFonts w:ascii="Times New Roman" w:eastAsia="Times New Roman" w:hAnsi="Times New Roman" w:cs="Times New Roman"/>
                <w:color w:val="000000"/>
                <w:sz w:val="24"/>
                <w:szCs w:val="24"/>
                <w:u w:color="000000"/>
                <w:bdr w:val="nil"/>
                <w:lang w:eastAsia="lv-LV"/>
              </w:rPr>
              <w:t xml:space="preserve"> (nolikuma 2.pielikums)</w:t>
            </w:r>
            <w:r w:rsidRPr="006250D5">
              <w:rPr>
                <w:rFonts w:ascii="Times New Roman" w:eastAsia="Times New Roman" w:hAnsi="Times New Roman" w:cs="Times New Roman"/>
                <w:color w:val="000000"/>
                <w:sz w:val="24"/>
                <w:szCs w:val="24"/>
                <w:u w:color="000000"/>
                <w:bdr w:val="nil"/>
                <w:lang w:eastAsia="lv-LV"/>
              </w:rPr>
              <w:t xml:space="preserve"> minētajam līdzvērtīgu pakalpojumu vismaz 1 (vienā) līdzīgas nozīmes objektā, kurā ir norisinājusies kandidēšana vai dalība pasaules līmeņa sporta vai kultūras pasākumā.</w:t>
            </w:r>
          </w:p>
          <w:p w14:paraId="245FDEFE" w14:textId="592C66DD"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Papildus jābūt 1 (vienam) tehniskajā specifikācijā</w:t>
            </w:r>
            <w:r w:rsidR="00891D94" w:rsidRPr="006250D5">
              <w:rPr>
                <w:rFonts w:ascii="Times New Roman" w:eastAsia="Times New Roman" w:hAnsi="Times New Roman" w:cs="Times New Roman"/>
                <w:color w:val="000000"/>
                <w:sz w:val="24"/>
                <w:szCs w:val="24"/>
                <w:u w:color="000000"/>
                <w:bdr w:val="nil"/>
                <w:lang w:eastAsia="lv-LV"/>
              </w:rPr>
              <w:t xml:space="preserve"> nolikuma 2.pielikums) </w:t>
            </w:r>
            <w:r w:rsidRPr="006250D5">
              <w:rPr>
                <w:rFonts w:ascii="Times New Roman" w:eastAsia="Times New Roman" w:hAnsi="Times New Roman" w:cs="Times New Roman"/>
                <w:color w:val="000000"/>
                <w:sz w:val="24"/>
                <w:szCs w:val="24"/>
                <w:u w:color="000000"/>
                <w:bdr w:val="nil"/>
                <w:lang w:eastAsia="lv-LV"/>
              </w:rPr>
              <w:t xml:space="preserve"> minētajam līdzvērtīgam pakalpojuma aprēķina nodevumam katrā kategorijā:</w:t>
            </w:r>
          </w:p>
          <w:p w14:paraId="0CFA7D75" w14:textId="77777777"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3.7.1. izmitināšana;</w:t>
            </w:r>
          </w:p>
          <w:p w14:paraId="00ABBA6A" w14:textId="77777777"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3.7.2. norises vieta.</w:t>
            </w:r>
          </w:p>
          <w:p w14:paraId="571B1DDE" w14:textId="1773089A"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14:paraId="331DA708" w14:textId="77777777" w:rsidR="00891D94" w:rsidRPr="006250D5" w:rsidRDefault="00891D94"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655B1AE" w14:textId="77777777" w:rsidR="00DE18EE" w:rsidRPr="006250D5" w:rsidRDefault="00DE18EE" w:rsidP="00DE18EE">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shd w:val="clear" w:color="auto" w:fill="auto"/>
          </w:tcPr>
          <w:p w14:paraId="608E31F5" w14:textId="41F255DD" w:rsidR="00DE18EE" w:rsidRPr="006250D5" w:rsidRDefault="00DE18EE" w:rsidP="00DE18EE">
            <w:pPr>
              <w:pBdr>
                <w:top w:val="nil"/>
                <w:left w:val="nil"/>
                <w:bottom w:val="nil"/>
                <w:right w:val="nil"/>
                <w:between w:val="nil"/>
                <w:bar w:val="nil"/>
              </w:pBdr>
              <w:spacing w:before="120" w:after="12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6250D5">
              <w:rPr>
                <w:rFonts w:ascii="Times New Roman" w:eastAsia="Calibri" w:hAnsi="Times New Roman" w:cs="Times New Roman"/>
                <w:bCs/>
                <w:sz w:val="24"/>
                <w:szCs w:val="24"/>
              </w:rPr>
              <w:t xml:space="preserve">3.7.1. </w:t>
            </w:r>
            <w:r w:rsidRPr="006250D5">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norādot </w:t>
            </w:r>
            <w:r w:rsidR="00891D94" w:rsidRPr="006250D5">
              <w:rPr>
                <w:rFonts w:ascii="Times New Roman" w:eastAsia="Arial Unicode MS" w:hAnsi="Times New Roman" w:cs="Arial Unicode MS"/>
                <w:color w:val="000000"/>
                <w:sz w:val="24"/>
                <w:szCs w:val="24"/>
                <w:u w:color="000000"/>
                <w:bdr w:val="nil"/>
                <w:lang w:eastAsia="lv-LV"/>
              </w:rPr>
              <w:t>pakalpojuma</w:t>
            </w:r>
            <w:r w:rsidRPr="006250D5">
              <w:rPr>
                <w:rFonts w:ascii="Times New Roman" w:eastAsia="Arial Unicode MS" w:hAnsi="Times New Roman" w:cs="Arial Unicode MS"/>
                <w:color w:val="000000"/>
                <w:sz w:val="24"/>
                <w:szCs w:val="24"/>
                <w:u w:color="000000"/>
                <w:bdr w:val="nil"/>
                <w:lang w:eastAsia="lv-LV"/>
              </w:rPr>
              <w:t xml:space="preserve"> pasūtītāju,  nosaukumu, aprakstu, izpildes periodu, kontaktpersonu, tās telefona numuru (ar kuru, nepieciešamības gadījumā, sazināties un noskaidrot sīkāk par konkrēto </w:t>
            </w:r>
            <w:r w:rsidR="00891D94" w:rsidRPr="006250D5">
              <w:rPr>
                <w:rFonts w:ascii="Times New Roman" w:eastAsia="Arial Unicode MS" w:hAnsi="Times New Roman" w:cs="Arial Unicode MS"/>
                <w:color w:val="000000"/>
                <w:sz w:val="24"/>
                <w:szCs w:val="24"/>
                <w:u w:color="000000"/>
                <w:bdr w:val="nil"/>
                <w:lang w:eastAsia="lv-LV"/>
              </w:rPr>
              <w:t>pakalpojumu</w:t>
            </w:r>
            <w:r w:rsidRPr="006250D5">
              <w:rPr>
                <w:rFonts w:ascii="Times New Roman" w:eastAsia="Arial Unicode MS" w:hAnsi="Times New Roman" w:cs="Arial Unicode MS"/>
                <w:color w:val="000000"/>
                <w:sz w:val="24"/>
                <w:szCs w:val="24"/>
                <w:u w:color="000000"/>
                <w:bdr w:val="nil"/>
                <w:lang w:eastAsia="lv-LV"/>
              </w:rPr>
              <w:t>). Saraksts ar Pretendenta sniegtajiem pakalpojumiem noformējams atbilstoši Nolikumam pievienotajai formai (</w:t>
            </w:r>
            <w:r w:rsidR="00C60E87">
              <w:rPr>
                <w:rFonts w:ascii="Times New Roman" w:eastAsia="Arial Unicode MS" w:hAnsi="Times New Roman" w:cs="Arial Unicode MS"/>
                <w:color w:val="000000"/>
                <w:sz w:val="24"/>
                <w:szCs w:val="24"/>
                <w:u w:color="000000"/>
                <w:bdr w:val="nil"/>
                <w:lang w:eastAsia="lv-LV"/>
              </w:rPr>
              <w:t>N</w:t>
            </w:r>
            <w:r w:rsidRPr="006250D5">
              <w:rPr>
                <w:rFonts w:ascii="Times New Roman" w:eastAsia="Arial Unicode MS" w:hAnsi="Times New Roman" w:cs="Arial Unicode MS"/>
                <w:color w:val="000000"/>
                <w:sz w:val="24"/>
                <w:szCs w:val="24"/>
                <w:u w:color="000000"/>
                <w:bdr w:val="nil"/>
                <w:lang w:eastAsia="lv-LV"/>
              </w:rPr>
              <w:t xml:space="preserve">olikuma </w:t>
            </w:r>
            <w:r w:rsidR="00ED4280">
              <w:rPr>
                <w:rFonts w:ascii="Times New Roman" w:eastAsia="Arial Unicode MS" w:hAnsi="Times New Roman" w:cs="Arial Unicode MS"/>
                <w:color w:val="000000"/>
                <w:sz w:val="24"/>
                <w:szCs w:val="24"/>
                <w:u w:color="000000"/>
                <w:bdr w:val="nil"/>
                <w:lang w:eastAsia="lv-LV"/>
              </w:rPr>
              <w:t>3</w:t>
            </w:r>
            <w:r w:rsidRPr="006250D5">
              <w:rPr>
                <w:rFonts w:ascii="Times New Roman" w:eastAsia="Arial Unicode MS" w:hAnsi="Times New Roman" w:cs="Arial Unicode MS"/>
                <w:color w:val="000000"/>
                <w:sz w:val="24"/>
                <w:szCs w:val="24"/>
                <w:u w:color="000000"/>
                <w:bdr w:val="nil"/>
                <w:lang w:eastAsia="lv-LV"/>
              </w:rPr>
              <w:t>.pielikums).</w:t>
            </w:r>
          </w:p>
          <w:p w14:paraId="4A1F645D" w14:textId="77777777"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3.7.2.</w:t>
            </w:r>
            <w:r w:rsidRPr="006250D5">
              <w:rPr>
                <w:rFonts w:ascii="Times New Roman" w:eastAsia="Times New Roman" w:hAnsi="Times New Roman" w:cs="Times New Roman"/>
                <w:color w:val="000000"/>
                <w:sz w:val="24"/>
                <w:szCs w:val="24"/>
                <w:u w:color="000000"/>
                <w:bdr w:val="nil"/>
                <w:lang w:eastAsia="lv-LV"/>
              </w:rPr>
              <w:tab/>
              <w:t>Aprēķina nodevumi, kuros apliecināta Pretendenta pieredze un kvalitāte Nolikuma 3.7.punktā paredzēto darbu izpildē, jābūt vismaz 1 (vienam) līdzvērtīgam nodevumam katrā kategorijā:</w:t>
            </w:r>
          </w:p>
          <w:p w14:paraId="315A0DE4" w14:textId="77777777"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3.7.1. izmitināšana;</w:t>
            </w:r>
          </w:p>
          <w:p w14:paraId="66D3AFF4" w14:textId="77777777" w:rsidR="00DE18EE" w:rsidRPr="006250D5"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3.7.2. norises vieta.</w:t>
            </w:r>
          </w:p>
        </w:tc>
      </w:tr>
      <w:tr w:rsidR="00DE18EE" w:rsidRPr="00DE18EE" w14:paraId="22CC4C70" w14:textId="77777777" w:rsidTr="008C6596">
        <w:tc>
          <w:tcPr>
            <w:tcW w:w="4905" w:type="dxa"/>
            <w:shd w:val="clear" w:color="auto" w:fill="auto"/>
          </w:tcPr>
          <w:p w14:paraId="6A5B0524" w14:textId="77777777" w:rsidR="00DE18EE" w:rsidRPr="00DE18EE" w:rsidRDefault="00DE18EE" w:rsidP="00DE18EE">
            <w:pPr>
              <w:widowControl w:val="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40E132D6" w14:textId="0EAFE362" w:rsidR="00DE18EE" w:rsidRPr="00DE18EE" w:rsidRDefault="00DE18EE" w:rsidP="00DE18EE">
            <w:pPr>
              <w:widowControl w:val="0"/>
              <w:spacing w:after="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 xml:space="preserve">3.8.1. Ja Pretendents plāno piesaistīt apakšuzņēmēju/s, piedāvājumā ir jāiekļauj </w:t>
            </w:r>
            <w:r w:rsidRPr="00DE18EE">
              <w:rPr>
                <w:rFonts w:ascii="Times New Roman" w:eastAsia="Calibri" w:hAnsi="Times New Roman" w:cs="Times New Roman"/>
                <w:bCs/>
                <w:sz w:val="24"/>
                <w:szCs w:val="24"/>
              </w:rPr>
              <w:t xml:space="preserve">informācija par apakšuzņēmējiem </w:t>
            </w:r>
            <w:r w:rsidRPr="00525B4D">
              <w:rPr>
                <w:rFonts w:ascii="Times New Roman" w:eastAsia="Calibri" w:hAnsi="Times New Roman" w:cs="Times New Roman"/>
                <w:bCs/>
                <w:sz w:val="24"/>
                <w:szCs w:val="24"/>
              </w:rPr>
              <w:t>(</w:t>
            </w:r>
            <w:r w:rsidR="00742E22">
              <w:rPr>
                <w:rFonts w:ascii="Times New Roman" w:eastAsia="Calibri" w:hAnsi="Times New Roman" w:cs="Times New Roman"/>
                <w:bCs/>
                <w:sz w:val="24"/>
                <w:szCs w:val="24"/>
              </w:rPr>
              <w:t>N</w:t>
            </w:r>
            <w:r w:rsidRPr="00525B4D">
              <w:rPr>
                <w:rFonts w:ascii="Times New Roman" w:eastAsia="Calibri" w:hAnsi="Times New Roman" w:cs="Times New Roman"/>
                <w:bCs/>
                <w:sz w:val="24"/>
                <w:szCs w:val="24"/>
              </w:rPr>
              <w:t xml:space="preserve">olikuma </w:t>
            </w:r>
            <w:r w:rsidR="00742E22">
              <w:rPr>
                <w:rFonts w:ascii="Times New Roman" w:eastAsia="Calibri" w:hAnsi="Times New Roman" w:cs="Times New Roman"/>
                <w:bCs/>
                <w:sz w:val="24"/>
                <w:szCs w:val="24"/>
              </w:rPr>
              <w:t>4</w:t>
            </w:r>
            <w:r w:rsidRPr="00525B4D">
              <w:rPr>
                <w:rFonts w:ascii="Times New Roman" w:eastAsia="Calibri" w:hAnsi="Times New Roman" w:cs="Times New Roman"/>
                <w:bCs/>
                <w:sz w:val="24"/>
                <w:szCs w:val="24"/>
              </w:rPr>
              <w:t>.pielikums</w:t>
            </w:r>
            <w:r w:rsidRPr="00DE18EE">
              <w:rPr>
                <w:rFonts w:ascii="Times New Roman" w:eastAsia="Calibri" w:hAnsi="Times New Roman" w:cs="Times New Roman"/>
                <w:bCs/>
                <w:sz w:val="24"/>
                <w:szCs w:val="24"/>
              </w:rPr>
              <w:t>).</w:t>
            </w:r>
          </w:p>
          <w:p w14:paraId="1A67FFC8" w14:textId="77777777" w:rsidR="00DE18EE" w:rsidRPr="00DE18EE" w:rsidRDefault="00DE18EE" w:rsidP="00DE18EE">
            <w:pPr>
              <w:widowControl w:val="0"/>
              <w:spacing w:after="0"/>
              <w:jc w:val="both"/>
              <w:rPr>
                <w:rFonts w:ascii="Times New Roman" w:eastAsia="Calibri" w:hAnsi="Times New Roman" w:cs="Times New Roman"/>
                <w:sz w:val="24"/>
                <w:szCs w:val="24"/>
              </w:rPr>
            </w:pPr>
          </w:p>
        </w:tc>
      </w:tr>
      <w:tr w:rsidR="00DE18EE" w:rsidRPr="00DE18EE" w14:paraId="3121E482" w14:textId="77777777" w:rsidTr="008C6596">
        <w:tc>
          <w:tcPr>
            <w:tcW w:w="0" w:type="auto"/>
            <w:gridSpan w:val="2"/>
            <w:shd w:val="clear" w:color="auto" w:fill="BFBFBF"/>
          </w:tcPr>
          <w:p w14:paraId="129D21AF" w14:textId="77777777" w:rsidR="00DE18EE" w:rsidRPr="00DE18EE" w:rsidRDefault="00DE18EE" w:rsidP="00DE18EE">
            <w:pPr>
              <w:widowControl w:val="0"/>
              <w:spacing w:after="0" w:line="240" w:lineRule="auto"/>
              <w:jc w:val="both"/>
              <w:rPr>
                <w:rFonts w:ascii="Times New Roman" w:eastAsia="Calibri" w:hAnsi="Times New Roman" w:cs="Times New Roman"/>
                <w:b/>
                <w:bCs/>
                <w:sz w:val="24"/>
                <w:szCs w:val="24"/>
              </w:rPr>
            </w:pPr>
            <w:r w:rsidRPr="00DE18EE">
              <w:rPr>
                <w:rFonts w:ascii="Times New Roman" w:eastAsia="Calibri" w:hAnsi="Times New Roman" w:cs="Times New Roman"/>
                <w:b/>
                <w:bCs/>
                <w:sz w:val="24"/>
                <w:szCs w:val="24"/>
              </w:rPr>
              <w:t>Tehniskais piedāvājums</w:t>
            </w:r>
          </w:p>
        </w:tc>
      </w:tr>
      <w:tr w:rsidR="00DE18EE" w:rsidRPr="00DE18EE" w14:paraId="77D43CF3" w14:textId="77777777" w:rsidTr="008C6596">
        <w:tc>
          <w:tcPr>
            <w:tcW w:w="4905" w:type="dxa"/>
            <w:shd w:val="clear" w:color="auto" w:fill="auto"/>
          </w:tcPr>
          <w:p w14:paraId="7C480FF6" w14:textId="77777777" w:rsidR="00DE18EE" w:rsidRPr="00DE18EE" w:rsidRDefault="00DE18EE" w:rsidP="00DE18EE">
            <w:pPr>
              <w:widowControl w:val="0"/>
              <w:tabs>
                <w:tab w:val="left" w:pos="454"/>
              </w:tabs>
              <w:spacing w:after="0" w:line="240" w:lineRule="auto"/>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3.9. Tehniskais piedāvājums jāsagatavo un jāiesniedz saskaņā ar Tehniskajā specifikācijā (2.pielikums) noteiktajām prasībām.</w:t>
            </w:r>
          </w:p>
        </w:tc>
        <w:tc>
          <w:tcPr>
            <w:tcW w:w="4369" w:type="dxa"/>
            <w:shd w:val="clear" w:color="auto" w:fill="auto"/>
          </w:tcPr>
          <w:p w14:paraId="73994E2B" w14:textId="77777777" w:rsidR="00DE18EE" w:rsidRPr="00DE18EE" w:rsidRDefault="00DE18EE" w:rsidP="00DE18EE">
            <w:pPr>
              <w:widowControl w:val="0"/>
              <w:spacing w:after="0"/>
              <w:jc w:val="both"/>
              <w:rPr>
                <w:rFonts w:ascii="Times New Roman" w:eastAsia="Calibri" w:hAnsi="Times New Roman" w:cs="Times New Roman"/>
                <w:sz w:val="24"/>
                <w:szCs w:val="24"/>
              </w:rPr>
            </w:pPr>
            <w:r w:rsidRPr="00DE18EE">
              <w:rPr>
                <w:rFonts w:ascii="Times New Roman" w:eastAsia="Calibri" w:hAnsi="Times New Roman" w:cs="Times New Roman"/>
                <w:sz w:val="24"/>
                <w:szCs w:val="24"/>
              </w:rPr>
              <w:t xml:space="preserve">3.9.1. Tehniskais piedāvājums jāsagatavo un jāiesniedz saskaņā </w:t>
            </w:r>
            <w:r w:rsidRPr="00DE18EE">
              <w:rPr>
                <w:rFonts w:ascii="Times New Roman" w:eastAsia="Times New Roman" w:hAnsi="Times New Roman" w:cs="Arial"/>
                <w:sz w:val="24"/>
                <w:szCs w:val="26"/>
                <w:lang w:eastAsia="ar-SA"/>
              </w:rPr>
              <w:t xml:space="preserve">ar Tehniskajā specifikācijā </w:t>
            </w:r>
            <w:r w:rsidRPr="00DE18EE">
              <w:rPr>
                <w:rFonts w:ascii="Times New Roman" w:eastAsia="Calibri" w:hAnsi="Times New Roman" w:cs="Times New Roman"/>
                <w:sz w:val="24"/>
                <w:szCs w:val="24"/>
              </w:rPr>
              <w:t xml:space="preserve">(2.pielikums) </w:t>
            </w:r>
            <w:r w:rsidRPr="00DE18EE">
              <w:rPr>
                <w:rFonts w:ascii="Times New Roman" w:eastAsia="Times New Roman" w:hAnsi="Times New Roman" w:cs="Arial"/>
                <w:sz w:val="24"/>
                <w:szCs w:val="26"/>
                <w:lang w:eastAsia="ar-SA"/>
              </w:rPr>
              <w:t xml:space="preserve">noteiktajām </w:t>
            </w:r>
            <w:r w:rsidRPr="00DE18EE">
              <w:rPr>
                <w:rFonts w:ascii="Times New Roman" w:eastAsia="Times New Roman" w:hAnsi="Times New Roman" w:cs="Arial"/>
                <w:sz w:val="24"/>
                <w:szCs w:val="26"/>
                <w:lang w:eastAsia="ar-SA"/>
              </w:rPr>
              <w:lastRenderedPageBreak/>
              <w:t xml:space="preserve">prasībām; </w:t>
            </w:r>
          </w:p>
          <w:p w14:paraId="5B58C6EC" w14:textId="0A6D03B1"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Times New Roman"/>
                <w:sz w:val="24"/>
                <w:szCs w:val="24"/>
              </w:rPr>
              <w:t xml:space="preserve">3.9.2. </w:t>
            </w:r>
            <w:r w:rsidRPr="00DE18EE">
              <w:rPr>
                <w:rFonts w:ascii="Times New Roman" w:eastAsia="Times New Roman" w:hAnsi="Times New Roman" w:cs="Times New Roman"/>
                <w:color w:val="000000"/>
                <w:sz w:val="24"/>
                <w:szCs w:val="24"/>
                <w:u w:color="000000"/>
                <w:bdr w:val="nil"/>
                <w:lang w:eastAsia="lv-LV"/>
              </w:rPr>
              <w:t>Pretendenta rakstisks apliecinājums, ka viņa rīcībā ir viss nepieciešamais tehniskais aprīkojums, kas nepieciešams kvalitatīvai pakalpojuma sniegšanai.</w:t>
            </w:r>
          </w:p>
        </w:tc>
      </w:tr>
      <w:tr w:rsidR="00DE18EE" w:rsidRPr="00DE18EE" w14:paraId="58A1A254" w14:textId="77777777" w:rsidTr="008C6596">
        <w:tc>
          <w:tcPr>
            <w:tcW w:w="0" w:type="auto"/>
            <w:gridSpan w:val="2"/>
            <w:shd w:val="clear" w:color="auto" w:fill="BFBFBF"/>
          </w:tcPr>
          <w:p w14:paraId="243321BA" w14:textId="77777777" w:rsidR="00DE18EE" w:rsidRPr="00DE18EE" w:rsidRDefault="00DE18EE" w:rsidP="00DE18EE">
            <w:pPr>
              <w:widowControl w:val="0"/>
              <w:spacing w:after="0" w:line="240" w:lineRule="auto"/>
              <w:jc w:val="both"/>
              <w:rPr>
                <w:rFonts w:ascii="Times New Roman" w:eastAsia="Calibri" w:hAnsi="Times New Roman" w:cs="Times New Roman"/>
                <w:b/>
                <w:sz w:val="24"/>
                <w:szCs w:val="24"/>
              </w:rPr>
            </w:pPr>
            <w:r w:rsidRPr="00DE18EE">
              <w:rPr>
                <w:rFonts w:ascii="Times New Roman" w:eastAsia="Calibri" w:hAnsi="Times New Roman" w:cs="Times New Roman"/>
                <w:b/>
                <w:sz w:val="24"/>
                <w:szCs w:val="24"/>
              </w:rPr>
              <w:lastRenderedPageBreak/>
              <w:t>Finanšu piedāvājums</w:t>
            </w:r>
          </w:p>
        </w:tc>
      </w:tr>
      <w:tr w:rsidR="00DE18EE" w:rsidRPr="00DE18EE" w14:paraId="75FD0287" w14:textId="77777777" w:rsidTr="008C6596">
        <w:tc>
          <w:tcPr>
            <w:tcW w:w="4905" w:type="dxa"/>
            <w:shd w:val="clear" w:color="auto" w:fill="auto"/>
          </w:tcPr>
          <w:p w14:paraId="4BDD4E7A" w14:textId="355DBE7B" w:rsidR="00DE18EE" w:rsidRPr="00DE18EE" w:rsidRDefault="00DE18EE" w:rsidP="00B02E34">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DE18EE">
              <w:rPr>
                <w:rFonts w:ascii="Times New Roman" w:eastAsia="Times New Roman" w:hAnsi="Times New Roman" w:cs="Times New Roman"/>
                <w:bCs/>
                <w:sz w:val="24"/>
                <w:szCs w:val="24"/>
              </w:rPr>
              <w:t xml:space="preserve">3.10. Finanšu piedāvājums jāsagatavo un jāiesniedz  atbilstoši </w:t>
            </w:r>
            <w:r w:rsidR="00CF11C6">
              <w:rPr>
                <w:rFonts w:ascii="Times New Roman" w:eastAsia="Times New Roman" w:hAnsi="Times New Roman" w:cs="Times New Roman"/>
                <w:bCs/>
                <w:sz w:val="24"/>
                <w:szCs w:val="24"/>
              </w:rPr>
              <w:t>n</w:t>
            </w:r>
            <w:r w:rsidRPr="00DE18EE">
              <w:rPr>
                <w:rFonts w:ascii="Times New Roman" w:eastAsia="Times New Roman" w:hAnsi="Times New Roman" w:cs="Times New Roman"/>
                <w:bCs/>
                <w:sz w:val="24"/>
                <w:szCs w:val="24"/>
              </w:rPr>
              <w:t xml:space="preserve">olikumam pievienotajai detalizēta finanšu piedāvājuma forma </w:t>
            </w:r>
            <w:r w:rsidRPr="00525B4D">
              <w:rPr>
                <w:rFonts w:ascii="Times New Roman" w:eastAsia="Times New Roman" w:hAnsi="Times New Roman" w:cs="Times New Roman"/>
                <w:bCs/>
                <w:sz w:val="24"/>
                <w:szCs w:val="24"/>
              </w:rPr>
              <w:t>(</w:t>
            </w:r>
            <w:r w:rsidR="00B02E34">
              <w:rPr>
                <w:rFonts w:ascii="Times New Roman" w:eastAsia="Times New Roman" w:hAnsi="Times New Roman" w:cs="Times New Roman"/>
                <w:bCs/>
                <w:sz w:val="24"/>
                <w:szCs w:val="24"/>
              </w:rPr>
              <w:t>5</w:t>
            </w:r>
            <w:r w:rsidRPr="00525B4D">
              <w:rPr>
                <w:rFonts w:ascii="Times New Roman" w:eastAsia="Times New Roman" w:hAnsi="Times New Roman" w:cs="Times New Roman"/>
                <w:bCs/>
                <w:sz w:val="24"/>
                <w:szCs w:val="24"/>
              </w:rPr>
              <w:t>.pielikums).</w:t>
            </w:r>
          </w:p>
        </w:tc>
        <w:tc>
          <w:tcPr>
            <w:tcW w:w="4369" w:type="dxa"/>
            <w:shd w:val="clear" w:color="auto" w:fill="auto"/>
          </w:tcPr>
          <w:p w14:paraId="7B22BB76" w14:textId="7605F3C2" w:rsidR="00CF11C6" w:rsidRDefault="00DE18EE" w:rsidP="00CF11C6">
            <w:pPr>
              <w:keepNext/>
              <w:keepLines/>
              <w:spacing w:before="120" w:after="120"/>
              <w:jc w:val="both"/>
              <w:outlineLvl w:val="2"/>
              <w:rPr>
                <w:rFonts w:ascii="Times New Roman" w:eastAsia="Times New Roman" w:hAnsi="Times New Roman" w:cs="Times New Roman"/>
                <w:bCs/>
                <w:sz w:val="24"/>
                <w:szCs w:val="24"/>
              </w:rPr>
            </w:pPr>
            <w:r w:rsidRPr="00DE18EE">
              <w:rPr>
                <w:rFonts w:ascii="Times New Roman" w:eastAsia="Times New Roman" w:hAnsi="Times New Roman" w:cs="Times New Roman"/>
                <w:bCs/>
                <w:sz w:val="24"/>
                <w:szCs w:val="24"/>
              </w:rPr>
              <w:t>3.10.1.</w:t>
            </w:r>
            <w:r w:rsidRPr="00DE18EE">
              <w:rPr>
                <w:rFonts w:ascii="Times New Roman" w:eastAsia="Times New Roman" w:hAnsi="Times New Roman" w:cs="Arial"/>
                <w:sz w:val="24"/>
                <w:szCs w:val="26"/>
                <w:u w:color="000000"/>
              </w:rPr>
              <w:t>Pretendents finanšu piedāvājum</w:t>
            </w:r>
            <w:r w:rsidR="00CF11C6">
              <w:rPr>
                <w:rFonts w:ascii="Times New Roman" w:eastAsia="Times New Roman" w:hAnsi="Times New Roman" w:cs="Arial"/>
                <w:sz w:val="24"/>
                <w:szCs w:val="26"/>
                <w:u w:color="000000"/>
              </w:rPr>
              <w:t xml:space="preserve">s jāaizpilda atbilstoši </w:t>
            </w:r>
            <w:r w:rsidR="00CF11C6" w:rsidRPr="00DE18EE">
              <w:rPr>
                <w:rFonts w:ascii="Times New Roman" w:eastAsia="Times New Roman" w:hAnsi="Times New Roman" w:cs="Times New Roman"/>
                <w:bCs/>
                <w:sz w:val="24"/>
                <w:szCs w:val="24"/>
              </w:rPr>
              <w:t>detalizēta</w:t>
            </w:r>
            <w:r w:rsidR="00CF11C6">
              <w:rPr>
                <w:rFonts w:ascii="Times New Roman" w:eastAsia="Times New Roman" w:hAnsi="Times New Roman" w:cs="Times New Roman"/>
                <w:bCs/>
                <w:sz w:val="24"/>
                <w:szCs w:val="24"/>
              </w:rPr>
              <w:t>jai</w:t>
            </w:r>
            <w:r w:rsidR="00CF11C6" w:rsidRPr="00DE18EE">
              <w:rPr>
                <w:rFonts w:ascii="Times New Roman" w:eastAsia="Times New Roman" w:hAnsi="Times New Roman" w:cs="Times New Roman"/>
                <w:bCs/>
                <w:sz w:val="24"/>
                <w:szCs w:val="24"/>
              </w:rPr>
              <w:t xml:space="preserve"> finanšu piedāvājuma forma</w:t>
            </w:r>
            <w:r w:rsidR="00CF11C6">
              <w:rPr>
                <w:rFonts w:ascii="Times New Roman" w:eastAsia="Times New Roman" w:hAnsi="Times New Roman" w:cs="Times New Roman"/>
                <w:bCs/>
                <w:sz w:val="24"/>
                <w:szCs w:val="24"/>
              </w:rPr>
              <w:t>i</w:t>
            </w:r>
            <w:r w:rsidR="00CF11C6" w:rsidRPr="00DE18EE">
              <w:rPr>
                <w:rFonts w:ascii="Times New Roman" w:eastAsia="Times New Roman" w:hAnsi="Times New Roman" w:cs="Times New Roman"/>
                <w:bCs/>
                <w:sz w:val="24"/>
                <w:szCs w:val="24"/>
              </w:rPr>
              <w:t xml:space="preserve"> </w:t>
            </w:r>
            <w:r w:rsidR="00CF11C6" w:rsidRPr="00525B4D">
              <w:rPr>
                <w:rFonts w:ascii="Times New Roman" w:eastAsia="Times New Roman" w:hAnsi="Times New Roman" w:cs="Times New Roman"/>
                <w:bCs/>
                <w:sz w:val="24"/>
                <w:szCs w:val="24"/>
              </w:rPr>
              <w:t>(</w:t>
            </w:r>
            <w:r w:rsidR="00B02E34">
              <w:rPr>
                <w:rFonts w:ascii="Times New Roman" w:eastAsia="Times New Roman" w:hAnsi="Times New Roman" w:cs="Times New Roman"/>
                <w:bCs/>
                <w:sz w:val="24"/>
                <w:szCs w:val="24"/>
              </w:rPr>
              <w:t>5</w:t>
            </w:r>
            <w:r w:rsidR="00CF11C6" w:rsidRPr="00525B4D">
              <w:rPr>
                <w:rFonts w:ascii="Times New Roman" w:eastAsia="Times New Roman" w:hAnsi="Times New Roman" w:cs="Times New Roman"/>
                <w:bCs/>
                <w:sz w:val="24"/>
                <w:szCs w:val="24"/>
              </w:rPr>
              <w:t>.pielikums)</w:t>
            </w:r>
            <w:r w:rsidR="00CF11C6">
              <w:rPr>
                <w:rFonts w:ascii="Times New Roman" w:eastAsia="Times New Roman" w:hAnsi="Times New Roman" w:cs="Times New Roman"/>
                <w:bCs/>
                <w:sz w:val="24"/>
                <w:szCs w:val="24"/>
              </w:rPr>
              <w:t>.</w:t>
            </w:r>
          </w:p>
          <w:p w14:paraId="387EDD4F" w14:textId="2EEDFD7F" w:rsidR="00DE18EE" w:rsidRPr="00DE18EE" w:rsidRDefault="00DE18EE" w:rsidP="00CF11C6">
            <w:pPr>
              <w:keepNext/>
              <w:keepLines/>
              <w:spacing w:before="120" w:after="120"/>
              <w:jc w:val="both"/>
              <w:outlineLvl w:val="2"/>
              <w:rPr>
                <w:rFonts w:ascii="Times New Roman" w:eastAsia="Times New Roman" w:hAnsi="Times New Roman" w:cs="Arial"/>
                <w:sz w:val="24"/>
                <w:szCs w:val="26"/>
              </w:rPr>
            </w:pPr>
            <w:r w:rsidRPr="00DE18EE">
              <w:rPr>
                <w:rFonts w:ascii="Times New Roman" w:eastAsia="Times New Roman" w:hAnsi="Times New Roman" w:cs="Arial"/>
                <w:sz w:val="24"/>
                <w:szCs w:val="26"/>
              </w:rPr>
              <w:t xml:space="preserve">3.10.2. Finanšu piedāvājumā ir jāietver visi nodokļi, nodevas u.c. maksājumi un visas saprātīgi paredzamās ar </w:t>
            </w:r>
            <w:r w:rsidR="00525B4D">
              <w:rPr>
                <w:rFonts w:ascii="Times New Roman" w:eastAsia="Times New Roman" w:hAnsi="Times New Roman" w:cs="Arial"/>
                <w:sz w:val="24"/>
                <w:szCs w:val="26"/>
              </w:rPr>
              <w:t>pakalpojum</w:t>
            </w:r>
            <w:r w:rsidRPr="00DE18EE">
              <w:rPr>
                <w:rFonts w:ascii="Times New Roman" w:eastAsia="Times New Roman" w:hAnsi="Times New Roman" w:cs="Arial"/>
                <w:sz w:val="24"/>
                <w:szCs w:val="26"/>
              </w:rPr>
              <w:t>a izpildi saistītās izmaksas, izņemot pievienotās vērtības nodokli.</w:t>
            </w:r>
          </w:p>
        </w:tc>
      </w:tr>
      <w:tr w:rsidR="00DE18EE" w:rsidRPr="00DE18EE" w14:paraId="4EA6FF41" w14:textId="77777777" w:rsidTr="008C6596">
        <w:tc>
          <w:tcPr>
            <w:tcW w:w="0" w:type="auto"/>
            <w:gridSpan w:val="2"/>
            <w:shd w:val="clear" w:color="auto" w:fill="BFBFBF"/>
          </w:tcPr>
          <w:p w14:paraId="0656E54A" w14:textId="77777777" w:rsidR="00DE18EE" w:rsidRPr="00DE18EE" w:rsidRDefault="00DE18EE" w:rsidP="00DE18EE">
            <w:pPr>
              <w:widowControl w:val="0"/>
              <w:spacing w:after="0" w:line="240" w:lineRule="auto"/>
              <w:jc w:val="both"/>
              <w:rPr>
                <w:rFonts w:ascii="Times New Roman" w:eastAsia="Times New Roman" w:hAnsi="Times New Roman" w:cs="Times New Roman"/>
                <w:b/>
                <w:bCs/>
                <w:sz w:val="24"/>
                <w:szCs w:val="24"/>
                <w:highlight w:val="yellow"/>
              </w:rPr>
            </w:pPr>
          </w:p>
        </w:tc>
      </w:tr>
    </w:tbl>
    <w:p w14:paraId="779B435E"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4. Iepirkuma norise</w:t>
      </w:r>
    </w:p>
    <w:p w14:paraId="1A74566D"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7C244F03"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4.1. Piedāvājumu vērtēšana</w:t>
      </w:r>
    </w:p>
    <w:p w14:paraId="6304A6A5" w14:textId="77777777" w:rsidR="00CF11C6" w:rsidRPr="0041686E" w:rsidRDefault="00DE18EE" w:rsidP="00CF11C6">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DE18EE">
        <w:rPr>
          <w:rFonts w:ascii="Times New Roman" w:eastAsia="Calibri" w:hAnsi="Times New Roman" w:cs="Calibri"/>
          <w:color w:val="000000"/>
          <w:sz w:val="24"/>
          <w:szCs w:val="24"/>
          <w:u w:color="000000"/>
          <w:bdr w:val="nil"/>
          <w:lang w:eastAsia="lv-LV"/>
        </w:rPr>
        <w:t>4.1.1.</w:t>
      </w:r>
      <w:r w:rsidRPr="00DE18EE">
        <w:rPr>
          <w:rFonts w:ascii="Times New Roman" w:eastAsia="Calibri" w:hAnsi="Times New Roman" w:cs="Calibri"/>
          <w:color w:val="000000"/>
          <w:sz w:val="24"/>
          <w:szCs w:val="24"/>
          <w:u w:color="000000"/>
          <w:bdr w:val="nil"/>
          <w:lang w:eastAsia="lv-LV"/>
        </w:rPr>
        <w:tab/>
      </w:r>
      <w:r w:rsidR="00CF11C6" w:rsidRPr="0041686E">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4479E3F4" w14:textId="77777777" w:rsidR="00CF11C6" w:rsidRPr="0041686E" w:rsidRDefault="00CF11C6" w:rsidP="00CF11C6">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1.2. Vērtējot piedāvājumu, Pasūtītāja Iepirkuma komisija ņems vērā tā kopējo cenu bez pievienotās vērtības nodokļa.</w:t>
      </w:r>
    </w:p>
    <w:p w14:paraId="132AE395" w14:textId="59B47792" w:rsidR="00CF11C6" w:rsidRPr="00CF11C6" w:rsidRDefault="00CF11C6" w:rsidP="00CF11C6">
      <w:pPr>
        <w:pBdr>
          <w:top w:val="nil"/>
          <w:left w:val="nil"/>
          <w:bottom w:val="nil"/>
          <w:right w:val="nil"/>
          <w:between w:val="nil"/>
          <w:bar w:val="nil"/>
        </w:pBdr>
        <w:spacing w:after="0" w:line="240" w:lineRule="auto"/>
        <w:ind w:left="709" w:hanging="709"/>
        <w:jc w:val="both"/>
        <w:rPr>
          <w:rFonts w:ascii="Times New Roman" w:eastAsia="Calibri" w:hAnsi="Times New Roman" w:cs="Calibri"/>
          <w:sz w:val="24"/>
          <w:szCs w:val="24"/>
          <w:u w:color="000000"/>
          <w:bdr w:val="nil"/>
          <w:lang w:eastAsia="lv-LV"/>
        </w:rPr>
      </w:pPr>
      <w:r w:rsidRPr="0041686E">
        <w:rPr>
          <w:rFonts w:ascii="Times New Roman" w:eastAsia="Calibri" w:hAnsi="Times New Roman" w:cs="Calibri"/>
          <w:color w:val="000000"/>
          <w:sz w:val="24"/>
          <w:szCs w:val="24"/>
          <w:u w:color="000000"/>
          <w:bdr w:val="nil"/>
          <w:lang w:eastAsia="lv-LV"/>
        </w:rPr>
        <w:t>4.</w:t>
      </w:r>
      <w:r w:rsidRPr="0041686E">
        <w:rPr>
          <w:rFonts w:ascii="Times New Roman" w:eastAsia="Times New Roman" w:hAnsi="Times New Roman" w:cs="Times New Roman"/>
          <w:sz w:val="24"/>
          <w:szCs w:val="24"/>
        </w:rPr>
        <w:t xml:space="preserve">1.3.  Ja </w:t>
      </w:r>
      <w:r w:rsidRPr="0041686E">
        <w:rPr>
          <w:rFonts w:ascii="Times New Roman" w:eastAsia="Times New Roman" w:hAnsi="Times New Roman" w:cs="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w:t>
      </w:r>
      <w:r w:rsidRPr="006250D5">
        <w:rPr>
          <w:rFonts w:ascii="Times New Roman" w:eastAsia="Times New Roman" w:hAnsi="Times New Roman" w:cs="Times New Roman"/>
          <w:kern w:val="3"/>
          <w:sz w:val="24"/>
          <w:szCs w:val="24"/>
          <w:lang w:eastAsia="zh-CN" w:bidi="hi-IN"/>
        </w:rPr>
        <w:t xml:space="preserve">pretendentam, kuram </w:t>
      </w:r>
      <w:r w:rsidRPr="006250D5">
        <w:rPr>
          <w:rFonts w:ascii="Times New Roman" w:eastAsia="Times New Roman" w:hAnsi="Times New Roman"/>
          <w:sz w:val="24"/>
          <w:szCs w:val="24"/>
          <w:lang w:eastAsia="lv-LV"/>
        </w:rPr>
        <w:t>ir lielāka vidējā sociālā nodokļa iemaksa valsts budžetā par vienu Pretendenta darbinieku 2017.gadā.</w:t>
      </w:r>
    </w:p>
    <w:p w14:paraId="05042754"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4.2. Aritmētisku kļūdu labošana</w:t>
      </w:r>
    </w:p>
    <w:p w14:paraId="0B6569C1" w14:textId="77777777" w:rsidR="00DE18EE" w:rsidRPr="00DE18EE" w:rsidRDefault="00DE18EE" w:rsidP="00DE18EE">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4C96D958"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4.3. Nepamatoti lēta piedāvājuma noteikšana</w:t>
      </w:r>
    </w:p>
    <w:p w14:paraId="521CE2B4"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3931F626"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CBCD2B7" w14:textId="77777777" w:rsidR="00DE18EE" w:rsidRPr="00DE18EE" w:rsidRDefault="00DE18EE" w:rsidP="00DE18EE">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4.4.</w:t>
      </w:r>
      <w:r w:rsidRPr="00DE18EE">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02EC9831" w14:textId="77777777" w:rsidR="00DE18EE" w:rsidRPr="00DE18EE" w:rsidRDefault="00DE18EE" w:rsidP="00DE18EE">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4.5.</w:t>
      </w:r>
      <w:r w:rsidRPr="00DE18EE">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49973DE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4A2DD5C7"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DE18EE">
        <w:rPr>
          <w:rFonts w:ascii="Times New Roman" w:eastAsia="Calibri" w:hAnsi="Times New Roman" w:cs="Calibri"/>
          <w:b/>
          <w:bCs/>
          <w:color w:val="000000"/>
          <w:sz w:val="28"/>
          <w:szCs w:val="28"/>
          <w:u w:color="000000"/>
          <w:bdr w:val="nil"/>
          <w:lang w:eastAsia="lv-LV"/>
        </w:rPr>
        <w:t>5. Iepirkuma līgums</w:t>
      </w:r>
    </w:p>
    <w:p w14:paraId="5B6F197E" w14:textId="78FAABF9"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5.1.</w:t>
      </w:r>
      <w:r w:rsidRPr="00DE18EE">
        <w:rPr>
          <w:rFonts w:ascii="Times New Roman" w:eastAsia="Calibri" w:hAnsi="Times New Roman" w:cs="Calibri"/>
          <w:color w:val="000000"/>
          <w:sz w:val="24"/>
          <w:szCs w:val="24"/>
          <w:u w:color="000000"/>
          <w:bdr w:val="nil"/>
          <w:lang w:eastAsia="lv-LV"/>
        </w:rPr>
        <w:tab/>
        <w:t>Pasūtītājs</w:t>
      </w:r>
      <w:r w:rsidR="002927D5">
        <w:rPr>
          <w:rFonts w:ascii="Times New Roman" w:eastAsia="Calibri" w:hAnsi="Times New Roman" w:cs="Calibri"/>
          <w:color w:val="000000"/>
          <w:sz w:val="24"/>
          <w:szCs w:val="24"/>
          <w:u w:color="000000"/>
          <w:bdr w:val="nil"/>
          <w:lang w:eastAsia="lv-LV"/>
        </w:rPr>
        <w:t xml:space="preserve"> un </w:t>
      </w:r>
      <w:r w:rsidR="002927D5" w:rsidRPr="00DE18EE">
        <w:rPr>
          <w:rFonts w:ascii="Times New Roman" w:eastAsia="Times New Roman" w:hAnsi="Times New Roman" w:cs="Times New Roman"/>
          <w:sz w:val="24"/>
          <w:szCs w:val="24"/>
        </w:rPr>
        <w:t xml:space="preserve">SIA “Bobsleja un kamaniņu trase “Sigulda”” </w:t>
      </w:r>
      <w:r w:rsidRPr="00DE18EE">
        <w:rPr>
          <w:rFonts w:ascii="Times New Roman" w:eastAsia="Calibri" w:hAnsi="Times New Roman" w:cs="Calibri"/>
          <w:color w:val="000000"/>
          <w:sz w:val="24"/>
          <w:szCs w:val="24"/>
          <w:u w:color="000000"/>
          <w:bdr w:val="nil"/>
          <w:lang w:eastAsia="lv-LV"/>
        </w:rPr>
        <w:t>slēgs iepirkuma līgumu</w:t>
      </w:r>
      <w:r w:rsidR="002927D5">
        <w:rPr>
          <w:rFonts w:ascii="Times New Roman" w:eastAsia="Calibri" w:hAnsi="Times New Roman" w:cs="Calibri"/>
          <w:color w:val="000000"/>
          <w:sz w:val="24"/>
          <w:szCs w:val="24"/>
          <w:u w:color="000000"/>
          <w:bdr w:val="nil"/>
          <w:lang w:eastAsia="lv-LV"/>
        </w:rPr>
        <w:t>s</w:t>
      </w:r>
      <w:r w:rsidRPr="00DE18EE">
        <w:rPr>
          <w:rFonts w:ascii="Times New Roman" w:eastAsia="Calibri" w:hAnsi="Times New Roman" w:cs="Calibri"/>
          <w:color w:val="000000"/>
          <w:sz w:val="24"/>
          <w:szCs w:val="24"/>
          <w:u w:color="000000"/>
          <w:bdr w:val="nil"/>
          <w:lang w:eastAsia="lv-LV"/>
        </w:rPr>
        <w:t xml:space="preserve"> (Nolikuma 7.pielikums)</w:t>
      </w:r>
      <w:r w:rsidRPr="00DE18EE">
        <w:rPr>
          <w:rFonts w:ascii="Times New Roman" w:eastAsia="Calibri" w:hAnsi="Times New Roman" w:cs="Calibri"/>
          <w:i/>
          <w:iCs/>
          <w:color w:val="FF0000"/>
          <w:sz w:val="24"/>
          <w:szCs w:val="24"/>
          <w:u w:color="FF0000"/>
          <w:bdr w:val="nil"/>
          <w:lang w:eastAsia="lv-LV"/>
        </w:rPr>
        <w:t xml:space="preserve"> </w:t>
      </w:r>
      <w:r w:rsidRPr="00DE18EE">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5031EDAF" w14:textId="12544590" w:rsidR="00DE18EE" w:rsidRPr="00DE18EE" w:rsidRDefault="00DE18EE" w:rsidP="00DE18EE">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5.2.</w:t>
      </w:r>
      <w:r w:rsidRPr="00DE18EE">
        <w:rPr>
          <w:rFonts w:ascii="Times New Roman" w:eastAsia="Calibri" w:hAnsi="Times New Roman" w:cs="Calibri"/>
          <w:color w:val="000000"/>
          <w:sz w:val="24"/>
          <w:szCs w:val="24"/>
          <w:u w:color="000000"/>
          <w:bdr w:val="nil"/>
          <w:lang w:eastAsia="lv-LV"/>
        </w:rPr>
        <w:tab/>
        <w:t>Uzvarējušam Pretendentam iepirkuma līgums ir jānoslēdz ar Pasūtītāju ne vēlāk,</w:t>
      </w:r>
      <w:r w:rsidRPr="00DE18EE">
        <w:rPr>
          <w:rFonts w:ascii="Times New Roman" w:eastAsia="Calibri" w:hAnsi="Times New Roman" w:cs="Calibri"/>
          <w:color w:val="FF0000"/>
          <w:sz w:val="24"/>
          <w:szCs w:val="24"/>
          <w:u w:color="FF0000"/>
          <w:bdr w:val="nil"/>
          <w:lang w:eastAsia="lv-LV"/>
        </w:rPr>
        <w:t xml:space="preserve"> </w:t>
      </w:r>
      <w:r w:rsidRPr="00DE18EE">
        <w:rPr>
          <w:rFonts w:ascii="Times New Roman" w:eastAsia="Calibri" w:hAnsi="Times New Roman" w:cs="Calibri"/>
          <w:color w:val="000000"/>
          <w:sz w:val="24"/>
          <w:szCs w:val="24"/>
          <w:u w:color="000000"/>
          <w:bdr w:val="nil"/>
          <w:lang w:eastAsia="lv-LV"/>
        </w:rPr>
        <w:t xml:space="preserve">kā 1 (vienas) darba dienu laikā pēc rakstiska uzaicinājuma (uz Pretendenta </w:t>
      </w:r>
      <w:r w:rsidR="002927D5">
        <w:rPr>
          <w:rFonts w:ascii="Times New Roman" w:eastAsia="Calibri" w:hAnsi="Times New Roman" w:cs="Calibri"/>
          <w:color w:val="000000"/>
          <w:sz w:val="24"/>
          <w:szCs w:val="24"/>
          <w:u w:color="000000"/>
          <w:bdr w:val="nil"/>
          <w:lang w:eastAsia="lv-LV"/>
        </w:rPr>
        <w:t xml:space="preserve">pieteikumā </w:t>
      </w:r>
      <w:r w:rsidRPr="00DE18EE">
        <w:rPr>
          <w:rFonts w:ascii="Times New Roman" w:eastAsia="Calibri" w:hAnsi="Times New Roman" w:cs="Calibri"/>
          <w:color w:val="000000"/>
          <w:sz w:val="24"/>
          <w:szCs w:val="24"/>
          <w:u w:color="000000"/>
          <w:bdr w:val="nil"/>
          <w:lang w:eastAsia="lv-LV"/>
        </w:rPr>
        <w:t>norādīto e-pasta adresi) par iepirkuma līguma noslēgšanu izsūtīšanas brīža. Ja šajā punktā minētajā termiņā Pretendents neparaksta iepirkuma līgumu, tas tiek uzskatīts par Pretendenta atteikumu slēgt iepirkuma līgumu.</w:t>
      </w:r>
    </w:p>
    <w:p w14:paraId="26783688"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5.3.</w:t>
      </w:r>
      <w:r w:rsidRPr="00DE18EE">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14:paraId="6CD0BEB8" w14:textId="77777777" w:rsidR="00DE18EE" w:rsidRPr="00DE18EE" w:rsidRDefault="00DE18EE" w:rsidP="00DE18EE">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5.4.</w:t>
      </w:r>
      <w:r w:rsidRPr="00DE18EE">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1F318558"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6. Iepirkuma komisijas tiesības un pienākumi</w:t>
      </w:r>
    </w:p>
    <w:p w14:paraId="49D5350B"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6.1. Iepirkuma komisijas tiesības</w:t>
      </w:r>
    </w:p>
    <w:p w14:paraId="1360CA0E"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Calibri" w:hAnsi="Times New Roman" w:cs="Calibri"/>
          <w:color w:val="000000"/>
          <w:sz w:val="24"/>
          <w:szCs w:val="24"/>
          <w:u w:color="000000"/>
          <w:bdr w:val="nil"/>
          <w:lang w:eastAsia="lv-LV"/>
        </w:rPr>
        <w:t>6.1.1.</w:t>
      </w:r>
      <w:r w:rsidRPr="00DE18EE">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3343383"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6.1.2.</w:t>
      </w:r>
      <w:r w:rsidRPr="00DE18EE">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04A8D374"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6.1.3.</w:t>
      </w:r>
      <w:r w:rsidRPr="00DE18EE">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5BC4B8B9"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6.1.4.</w:t>
      </w:r>
      <w:r w:rsidRPr="00DE18EE">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DE18EE">
        <w:rPr>
          <w:rFonts w:ascii="Times New Roman" w:eastAsia="Times New Roman" w:hAnsi="Times New Roman" w:cs="Times New Roman"/>
          <w:sz w:val="24"/>
          <w:szCs w:val="24"/>
        </w:rPr>
        <w:softHyphen/>
        <w:t>šanai.</w:t>
      </w:r>
    </w:p>
    <w:p w14:paraId="24EF68CA"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6.1.5.</w:t>
      </w:r>
      <w:r w:rsidRPr="00DE18EE">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0F93E4E7" w14:textId="77777777" w:rsidR="00DE18EE" w:rsidRPr="00DE18EE" w:rsidRDefault="00DE18EE" w:rsidP="00DE18EE">
      <w:pPr>
        <w:spacing w:after="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6.1.6.</w:t>
      </w:r>
      <w:r w:rsidRPr="00DE18EE">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37C12B64" w14:textId="77777777" w:rsidR="00DE18EE" w:rsidRPr="00DE18EE" w:rsidRDefault="00DE18EE" w:rsidP="00DE18EE">
      <w:pPr>
        <w:spacing w:before="120" w:after="120" w:line="240" w:lineRule="auto"/>
        <w:ind w:left="720" w:hanging="720"/>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6.1.7.</w:t>
      </w:r>
      <w:r w:rsidRPr="00DE18EE">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08AA5B05" w14:textId="44673DBF" w:rsidR="00DE18EE" w:rsidRPr="00DE18EE" w:rsidRDefault="00DE18EE" w:rsidP="00205A17">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rPr>
        <w:t xml:space="preserve">6.1.8. </w:t>
      </w:r>
      <w:r w:rsidR="00205A17" w:rsidRPr="00205A17">
        <w:rPr>
          <w:rFonts w:ascii="Times New Roman" w:eastAsia="Times New Roman" w:hAnsi="Times New Roman" w:cs="Times New Roman"/>
          <w:sz w:val="24"/>
          <w:szCs w:val="24"/>
          <w:lang w:eastAsia="lv-LV"/>
        </w:rPr>
        <w:t xml:space="preserve">Iepirkuma komisija Pretendentu, kuram būtu piešķiramas iepirkuma līguma slēgšanas tiesības, izslēdz no dalības iepirkumā jebkurā no Publisko iepirkumu likuma 9.panta astotajā daļā </w:t>
      </w:r>
      <w:r w:rsidR="00205A17" w:rsidRPr="00205A17">
        <w:rPr>
          <w:rFonts w:ascii="Times New Roman" w:eastAsia="Times New Roman" w:hAnsi="Times New Roman" w:cs="Times New Roman"/>
          <w:sz w:val="24"/>
          <w:szCs w:val="24"/>
          <w:lang w:eastAsia="lv-LV"/>
        </w:rPr>
        <w:lastRenderedPageBreak/>
        <w:t>minētajiem gadījumiem. Pasūtītāji  pārbaude tiek veikta Publisko iepirkumu likuma 9.panta devītajā, desmitajā, vienpadsmitajā un divpadsmitajā daļā paredzētajiem gadījumiem.</w:t>
      </w:r>
    </w:p>
    <w:p w14:paraId="0A72916E" w14:textId="77777777" w:rsidR="00DE18EE" w:rsidRPr="00DE18EE" w:rsidRDefault="00DE18EE" w:rsidP="00DE18E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14:paraId="6841EECB" w14:textId="77777777" w:rsidR="00DE18EE" w:rsidRPr="00DE18EE" w:rsidRDefault="00DE18EE" w:rsidP="00DE18E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rPr>
        <w:t>6.1.10. Lemt par iepirkuma izbeigšanu vai pārtraukšanu.</w:t>
      </w:r>
    </w:p>
    <w:p w14:paraId="4472C6AD" w14:textId="77777777" w:rsidR="00DE18EE" w:rsidRPr="00DE18EE" w:rsidRDefault="00DE18EE" w:rsidP="00DE18E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14:paraId="023CA807" w14:textId="77777777" w:rsidR="00DE18EE" w:rsidRPr="00DE18EE" w:rsidRDefault="00DE18EE" w:rsidP="00DE18E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14:paraId="6C06CB77" w14:textId="77777777" w:rsidR="00DE18EE" w:rsidRPr="00DE18EE" w:rsidRDefault="00DE18EE" w:rsidP="00DE18EE">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rPr>
        <w:t xml:space="preserve">6.1.13. Iepirkuma komisija patur sev tiesības nekomentēt iepirkuma norises gaitu. </w:t>
      </w:r>
    </w:p>
    <w:p w14:paraId="5BB8738A" w14:textId="77777777" w:rsidR="00DE18EE" w:rsidRPr="00DE18EE" w:rsidRDefault="00DE18EE" w:rsidP="00DE18EE">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6.2.   Iepirkuma komisijas pienākumi</w:t>
      </w:r>
    </w:p>
    <w:p w14:paraId="4E3567D9"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6.2.1.</w:t>
      </w:r>
      <w:r w:rsidRPr="00DE18EE">
        <w:rPr>
          <w:rFonts w:ascii="Times New Roman" w:eastAsia="Calibri" w:hAnsi="Times New Roman" w:cs="Calibri"/>
          <w:color w:val="000000"/>
          <w:sz w:val="24"/>
          <w:szCs w:val="24"/>
          <w:u w:color="000000"/>
          <w:bdr w:val="nil"/>
          <w:lang w:eastAsia="lv-LV"/>
        </w:rPr>
        <w:tab/>
        <w:t>Nodrošināt iepirkuma norisi un dokumentēšanu.</w:t>
      </w:r>
    </w:p>
    <w:p w14:paraId="71DDCD31"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6.2.2. </w:t>
      </w:r>
      <w:r w:rsidRPr="00DE18EE">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6515B713"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0D1D51DC"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38DA255C" w14:textId="77777777" w:rsidR="00DE18EE" w:rsidRPr="00DE18EE" w:rsidRDefault="00DE18EE" w:rsidP="00DE18EE">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6.2.5.</w:t>
      </w:r>
      <w:r w:rsidRPr="00DE18EE">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23D81C5B"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6.2.6.</w:t>
      </w:r>
      <w:r w:rsidRPr="00DE18EE">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34C4920C"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6.2.7.</w:t>
      </w:r>
      <w:r w:rsidRPr="00DE18EE">
        <w:rPr>
          <w:rFonts w:ascii="Times New Roman" w:eastAsia="Calibri" w:hAnsi="Times New Roman" w:cs="Calibri"/>
          <w:color w:val="000000"/>
          <w:sz w:val="24"/>
          <w:szCs w:val="24"/>
          <w:u w:color="000000"/>
          <w:bdr w:val="nil"/>
          <w:lang w:eastAsia="lv-LV"/>
        </w:rPr>
        <w:tab/>
        <w:t>Noteikt iepirkuma uzvarētāju.</w:t>
      </w:r>
    </w:p>
    <w:p w14:paraId="742398AB"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6.2.8.</w:t>
      </w:r>
      <w:r w:rsidRPr="00DE18EE">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14A4CECF"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6.2.9.</w:t>
      </w:r>
      <w:r w:rsidRPr="00DE18EE">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9" w:history="1">
        <w:r w:rsidRPr="00DE18EE">
          <w:rPr>
            <w:rFonts w:ascii="Times New Roman" w:eastAsia="Calibri" w:hAnsi="Times New Roman" w:cs="Times New Roman"/>
            <w:color w:val="0000FF"/>
            <w:sz w:val="24"/>
            <w:szCs w:val="24"/>
            <w:u w:val="single" w:color="0000FF"/>
            <w:bdr w:val="nil"/>
            <w:lang w:eastAsia="lv-LV"/>
          </w:rPr>
          <w:t>www.iub.gov</w:t>
        </w:r>
      </w:hyperlink>
      <w:r w:rsidRPr="00DE18EE">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0" w:history="1">
        <w:r w:rsidRPr="00DE18EE">
          <w:rPr>
            <w:rFonts w:ascii="Times New Roman" w:eastAsia="Calibri" w:hAnsi="Times New Roman" w:cs="Times New Roman"/>
            <w:color w:val="0000FF"/>
            <w:sz w:val="24"/>
            <w:szCs w:val="24"/>
            <w:u w:val="single" w:color="0000FF"/>
            <w:bdr w:val="nil"/>
            <w:lang w:eastAsia="lv-LV"/>
          </w:rPr>
          <w:t>www.sigulda.lv</w:t>
        </w:r>
      </w:hyperlink>
      <w:r w:rsidRPr="00DE18EE">
        <w:rPr>
          <w:rFonts w:ascii="Times New Roman" w:eastAsia="Calibri" w:hAnsi="Times New Roman" w:cs="Calibri"/>
          <w:color w:val="000000"/>
          <w:sz w:val="24"/>
          <w:szCs w:val="24"/>
          <w:u w:color="000000"/>
          <w:bdr w:val="nil"/>
          <w:lang w:eastAsia="lv-LV"/>
        </w:rPr>
        <w:t xml:space="preserve"> un </w:t>
      </w:r>
      <w:r w:rsidRPr="00DE18EE">
        <w:rPr>
          <w:rFonts w:ascii="Times New Roman" w:eastAsia="Calibri" w:hAnsi="Times New Roman" w:cs="Times New Roman"/>
          <w:sz w:val="24"/>
        </w:rPr>
        <w:t xml:space="preserve">EIS e-konkursu apakšsistēmā </w:t>
      </w:r>
      <w:hyperlink r:id="rId21" w:history="1">
        <w:r w:rsidRPr="00DE18EE">
          <w:rPr>
            <w:rFonts w:ascii="Times New Roman" w:eastAsia="Calibri" w:hAnsi="Times New Roman" w:cs="Times New Roman"/>
            <w:color w:val="2F5496" w:themeColor="accent1" w:themeShade="BF"/>
            <w:sz w:val="24"/>
            <w:u w:val="single"/>
          </w:rPr>
          <w:t>https://www.eis.gov.lv/EKEIS/Supplier/</w:t>
        </w:r>
      </w:hyperlink>
    </w:p>
    <w:p w14:paraId="119EAA40" w14:textId="77777777" w:rsidR="00DE18EE" w:rsidRPr="00DE18EE" w:rsidRDefault="00DE18EE" w:rsidP="00DE18EE">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DE18EE">
        <w:rPr>
          <w:rFonts w:ascii="Times New Roman" w:eastAsia="Calibri" w:hAnsi="Times New Roman" w:cs="Calibri"/>
          <w:b/>
          <w:bCs/>
          <w:color w:val="000000"/>
          <w:kern w:val="32"/>
          <w:sz w:val="26"/>
          <w:szCs w:val="26"/>
          <w:u w:color="000000"/>
          <w:bdr w:val="nil"/>
          <w:lang w:eastAsia="lv-LV"/>
        </w:rPr>
        <w:t>7. Pretendenta tiesības un pienākumi</w:t>
      </w:r>
    </w:p>
    <w:p w14:paraId="0EF624EE" w14:textId="77777777" w:rsidR="00DE18EE" w:rsidRPr="00DE18EE" w:rsidRDefault="00DE18EE" w:rsidP="00DE18EE">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7.1. Pretendenta tiesības</w:t>
      </w:r>
    </w:p>
    <w:p w14:paraId="13F38379"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7.1.1. </w:t>
      </w:r>
      <w:r w:rsidRPr="00DE18EE">
        <w:rPr>
          <w:rFonts w:ascii="Times New Roman" w:eastAsia="Calibri" w:hAnsi="Times New Roman" w:cs="Calibri"/>
          <w:color w:val="000000"/>
          <w:sz w:val="24"/>
          <w:szCs w:val="24"/>
          <w:u w:color="000000"/>
          <w:bdr w:val="nil"/>
          <w:lang w:eastAsia="lv-LV"/>
        </w:rPr>
        <w:tab/>
        <w:t>Piedāvājuma sagatavošanas laikā Pretendentam ir tiesības rakstveidā vērsties pie Iepirkuma komisijas neskaidro jautājumu precizēšanai.</w:t>
      </w:r>
    </w:p>
    <w:p w14:paraId="0007779A"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7.1.2.</w:t>
      </w:r>
      <w:r w:rsidRPr="00DE18EE">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3983FCBA"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7.1.3.</w:t>
      </w:r>
      <w:r w:rsidRPr="00DE18EE">
        <w:rPr>
          <w:rFonts w:ascii="Times New Roman" w:eastAsia="Calibri" w:hAnsi="Times New Roman" w:cs="Calibri"/>
          <w:color w:val="000000"/>
          <w:sz w:val="24"/>
          <w:szCs w:val="24"/>
          <w:u w:color="000000"/>
          <w:bdr w:val="nil"/>
          <w:lang w:eastAsia="lv-LV"/>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w:t>
      </w:r>
      <w:r w:rsidRPr="00DE18EE">
        <w:rPr>
          <w:rFonts w:ascii="Times New Roman" w:eastAsia="Calibri" w:hAnsi="Times New Roman" w:cs="Calibri"/>
          <w:color w:val="000000"/>
          <w:sz w:val="24"/>
          <w:szCs w:val="24"/>
          <w:u w:color="000000"/>
          <w:bdr w:val="nil"/>
          <w:lang w:eastAsia="lv-LV"/>
        </w:rPr>
        <w:lastRenderedPageBreak/>
        <w:t>var pārsūdzēt kasācijas kārtībā Augstākās tiesas Senāta Administratīvo lietu departamentā. Lēmuma pārsūdzēšana neaptur tā darbību.</w:t>
      </w:r>
    </w:p>
    <w:p w14:paraId="178344BD" w14:textId="77777777" w:rsidR="00DE18EE" w:rsidRPr="00DE18EE" w:rsidRDefault="00DE18EE" w:rsidP="00DE18EE">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DE18EE">
        <w:rPr>
          <w:rFonts w:ascii="Times New Roman" w:eastAsia="Calibri" w:hAnsi="Times New Roman" w:cs="Calibri"/>
          <w:b/>
          <w:bCs/>
          <w:color w:val="000000"/>
          <w:sz w:val="26"/>
          <w:szCs w:val="26"/>
          <w:u w:color="000000"/>
          <w:bdr w:val="nil"/>
          <w:lang w:eastAsia="lv-LV"/>
        </w:rPr>
        <w:t>7.2. Pretendenta pienākumi</w:t>
      </w:r>
    </w:p>
    <w:p w14:paraId="21F0CD9F"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7.2.1. </w:t>
      </w:r>
      <w:r w:rsidRPr="00DE18EE">
        <w:rPr>
          <w:rFonts w:ascii="Times New Roman" w:eastAsia="Calibri" w:hAnsi="Times New Roman" w:cs="Calibri"/>
          <w:color w:val="000000"/>
          <w:sz w:val="24"/>
          <w:szCs w:val="24"/>
          <w:u w:color="000000"/>
          <w:bdr w:val="nil"/>
          <w:lang w:eastAsia="lv-LV"/>
        </w:rPr>
        <w:tab/>
        <w:t>Sagatavot piedāvājumus atbilstoši Nolikuma prasībām.</w:t>
      </w:r>
    </w:p>
    <w:p w14:paraId="2E0D00C3"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7.2.2. </w:t>
      </w:r>
      <w:r w:rsidRPr="00DE18EE">
        <w:rPr>
          <w:rFonts w:ascii="Times New Roman" w:eastAsia="Calibri" w:hAnsi="Times New Roman" w:cs="Calibri"/>
          <w:color w:val="000000"/>
          <w:sz w:val="24"/>
          <w:szCs w:val="24"/>
          <w:u w:color="000000"/>
          <w:bdr w:val="nil"/>
          <w:lang w:eastAsia="lv-LV"/>
        </w:rPr>
        <w:tab/>
        <w:t>Sniegt patiesu informāciju.</w:t>
      </w:r>
    </w:p>
    <w:p w14:paraId="43E314ED" w14:textId="77777777" w:rsidR="00DE18EE" w:rsidRPr="00DE18EE" w:rsidRDefault="00DE18EE" w:rsidP="00DE18EE">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79A6AB00" w14:textId="77777777" w:rsidR="00DE18EE" w:rsidRPr="00DE18EE" w:rsidRDefault="00DE18EE" w:rsidP="00DE18EE">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7.2.4. </w:t>
      </w:r>
      <w:r w:rsidRPr="00DE18EE">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09FB1637" w14:textId="77777777" w:rsidR="00DE18EE" w:rsidRPr="00DE18EE" w:rsidRDefault="00DE18EE" w:rsidP="00DE18EE">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008FEF29" w14:textId="77777777" w:rsidR="00DE18EE" w:rsidRPr="00DE18EE" w:rsidRDefault="00DE18EE" w:rsidP="00DE18EE">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DE18EE">
        <w:rPr>
          <w:rFonts w:ascii="Times New Roman" w:eastAsia="Times New Roman" w:hAnsi="Times New Roman" w:cs="Times New Roman"/>
          <w:b/>
          <w:bCs/>
          <w:sz w:val="26"/>
          <w:szCs w:val="26"/>
          <w:lang w:eastAsia="lv-LV"/>
        </w:rPr>
        <w:t>Personas datu aizsardzība</w:t>
      </w:r>
    </w:p>
    <w:p w14:paraId="2CD6ADB2" w14:textId="77777777" w:rsidR="00DE18EE" w:rsidRPr="00DE18EE" w:rsidRDefault="00DE18EE" w:rsidP="00DE18EE">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DE18EE">
        <w:rPr>
          <w:rFonts w:ascii="Times New Roman" w:eastAsia="Times New Roman" w:hAnsi="Times New Roman" w:cs="Times New Roman"/>
          <w:color w:val="000000"/>
          <w:sz w:val="24"/>
          <w:szCs w:val="24"/>
          <w:lang w:eastAsia="lv-LV"/>
        </w:rPr>
        <w:t>publisko iepirkumu veikšanas nolūkam;</w:t>
      </w:r>
    </w:p>
    <w:p w14:paraId="42D2492D" w14:textId="77777777" w:rsidR="00DE18EE" w:rsidRPr="00DE18EE" w:rsidRDefault="00DE18EE" w:rsidP="00DE18EE">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2" w:history="1">
        <w:r w:rsidRPr="00DE18EE">
          <w:rPr>
            <w:rFonts w:ascii="Times New Roman" w:eastAsia="Times New Roman" w:hAnsi="Times New Roman" w:cs="Times New Roman"/>
            <w:color w:val="0000FF"/>
            <w:sz w:val="24"/>
            <w:szCs w:val="24"/>
            <w:lang w:eastAsia="lv-LV"/>
          </w:rPr>
          <w:t>www.sigulda.lv</w:t>
        </w:r>
      </w:hyperlink>
      <w:r w:rsidRPr="00DE18EE">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184E1B94"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0784BEDB"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DE18EE">
        <w:rPr>
          <w:rFonts w:ascii="Times New Roman" w:eastAsia="Arial Unicode MS" w:hAnsi="Times New Roman" w:cs="Arial Unicode MS"/>
          <w:b/>
          <w:bCs/>
          <w:color w:val="000000"/>
          <w:sz w:val="26"/>
          <w:szCs w:val="26"/>
          <w:u w:color="000000"/>
          <w:bdr w:val="nil"/>
          <w:lang w:eastAsia="lv-LV"/>
        </w:rPr>
        <w:t>Pielikumi:</w:t>
      </w:r>
    </w:p>
    <w:p w14:paraId="0A9A92FB" w14:textId="77777777" w:rsidR="00DE18EE" w:rsidRPr="00DE18EE" w:rsidRDefault="00DE18EE" w:rsidP="00DE18EE">
      <w:pPr>
        <w:pBdr>
          <w:top w:val="nil"/>
          <w:left w:val="nil"/>
          <w:bottom w:val="nil"/>
          <w:right w:val="nil"/>
          <w:between w:val="nil"/>
          <w:bar w:val="nil"/>
        </w:pBdr>
        <w:tabs>
          <w:tab w:val="left" w:pos="319"/>
        </w:tabs>
        <w:spacing w:after="0" w:line="240" w:lineRule="auto"/>
        <w:jc w:val="both"/>
        <w:rPr>
          <w:rFonts w:ascii="Times New Roman" w:eastAsia="Arial Unicode MS" w:hAnsi="Times New Roman" w:cs="Arial Unicode MS"/>
          <w:color w:val="000000"/>
          <w:sz w:val="24"/>
          <w:szCs w:val="24"/>
          <w:u w:color="000000"/>
          <w:bdr w:val="nil"/>
          <w:lang w:eastAsia="lv-LV"/>
        </w:rPr>
      </w:pPr>
      <w:r w:rsidRPr="00DE18EE">
        <w:rPr>
          <w:rFonts w:ascii="Times New Roman" w:eastAsia="Arial Unicode MS" w:hAnsi="Times New Roman" w:cs="Arial Unicode MS"/>
          <w:color w:val="000000"/>
          <w:sz w:val="24"/>
          <w:szCs w:val="24"/>
          <w:u w:color="000000"/>
          <w:bdr w:val="nil"/>
          <w:lang w:eastAsia="lv-LV"/>
        </w:rPr>
        <w:t>1.pielikums</w:t>
      </w:r>
      <w:r w:rsidRPr="00DE18EE">
        <w:rPr>
          <w:rFonts w:ascii="Times New Roman" w:eastAsia="Arial Unicode MS" w:hAnsi="Times New Roman" w:cs="Arial Unicode MS"/>
          <w:color w:val="000000"/>
          <w:sz w:val="24"/>
          <w:szCs w:val="24"/>
          <w:u w:color="000000"/>
          <w:bdr w:val="nil"/>
          <w:lang w:eastAsia="lv-LV"/>
        </w:rPr>
        <w:tab/>
        <w:t xml:space="preserve">Pretendenta pieteikums. </w:t>
      </w:r>
    </w:p>
    <w:p w14:paraId="67055C3B" w14:textId="77777777" w:rsidR="00DE18EE" w:rsidRPr="00DE18EE" w:rsidRDefault="00DE18EE" w:rsidP="00DE18EE">
      <w:pPr>
        <w:pBdr>
          <w:top w:val="nil"/>
          <w:left w:val="nil"/>
          <w:bottom w:val="nil"/>
          <w:right w:val="nil"/>
          <w:between w:val="nil"/>
          <w:bar w:val="nil"/>
        </w:pBdr>
        <w:tabs>
          <w:tab w:val="left" w:pos="319"/>
        </w:tabs>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2.pielikums</w:t>
      </w:r>
      <w:r w:rsidRPr="00DE18EE">
        <w:rPr>
          <w:rFonts w:ascii="Times New Roman" w:eastAsia="Times New Roman" w:hAnsi="Times New Roman" w:cs="Times New Roman"/>
          <w:color w:val="000000"/>
          <w:sz w:val="24"/>
          <w:szCs w:val="24"/>
          <w:u w:color="000000"/>
          <w:bdr w:val="nil"/>
          <w:lang w:eastAsia="lv-LV"/>
        </w:rPr>
        <w:tab/>
        <w:t>Tehniskā specifikācija.</w:t>
      </w:r>
    </w:p>
    <w:p w14:paraId="29D53045" w14:textId="61DB1624" w:rsidR="00DE18EE" w:rsidRPr="00DE18EE" w:rsidRDefault="006250D5"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3</w:t>
      </w:r>
      <w:r w:rsidR="00DE18EE" w:rsidRPr="00DE18EE">
        <w:rPr>
          <w:rFonts w:ascii="Times New Roman" w:eastAsia="Times New Roman" w:hAnsi="Times New Roman" w:cs="Times New Roman"/>
          <w:color w:val="000000"/>
          <w:sz w:val="24"/>
          <w:szCs w:val="24"/>
          <w:u w:color="000000"/>
          <w:bdr w:val="nil"/>
          <w:lang w:eastAsia="lv-LV"/>
        </w:rPr>
        <w:t xml:space="preserve">.pielikums </w:t>
      </w:r>
      <w:r w:rsidR="00DE18EE" w:rsidRPr="00DE18EE">
        <w:rPr>
          <w:rFonts w:ascii="Times New Roman" w:eastAsia="Times New Roman" w:hAnsi="Times New Roman" w:cs="Times New Roman"/>
          <w:color w:val="000000"/>
          <w:sz w:val="24"/>
          <w:szCs w:val="24"/>
          <w:u w:color="000000"/>
          <w:bdr w:val="nil"/>
          <w:lang w:eastAsia="lv-LV"/>
        </w:rPr>
        <w:tab/>
        <w:t>Apliecinājums par pretendenta pieredzi.</w:t>
      </w:r>
    </w:p>
    <w:p w14:paraId="72A99D28" w14:textId="275791BD" w:rsidR="00DE18EE" w:rsidRPr="00DE18EE" w:rsidRDefault="006250D5"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4</w:t>
      </w:r>
      <w:r w:rsidR="00DE18EE" w:rsidRPr="00DE18EE">
        <w:rPr>
          <w:rFonts w:ascii="Times New Roman" w:eastAsia="Times New Roman" w:hAnsi="Times New Roman" w:cs="Times New Roman"/>
          <w:color w:val="000000"/>
          <w:sz w:val="24"/>
          <w:szCs w:val="24"/>
          <w:u w:color="000000"/>
          <w:bdr w:val="nil"/>
          <w:lang w:eastAsia="lv-LV"/>
        </w:rPr>
        <w:t>.pielikums</w:t>
      </w:r>
      <w:r w:rsidR="00DE18EE" w:rsidRPr="00DE18EE">
        <w:rPr>
          <w:rFonts w:ascii="Times New Roman" w:eastAsia="Times New Roman" w:hAnsi="Times New Roman" w:cs="Times New Roman"/>
          <w:color w:val="000000"/>
          <w:sz w:val="24"/>
          <w:szCs w:val="24"/>
          <w:u w:color="000000"/>
          <w:bdr w:val="nil"/>
          <w:lang w:eastAsia="lv-LV"/>
        </w:rPr>
        <w:tab/>
        <w:t>Informācija par pretendenta apakšuzņēmējiem.</w:t>
      </w:r>
    </w:p>
    <w:p w14:paraId="6FFEFC6B" w14:textId="4C798B8B" w:rsidR="00DE18EE" w:rsidRPr="00DE18EE" w:rsidRDefault="006250D5"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5</w:t>
      </w:r>
      <w:r w:rsidR="00DE18EE" w:rsidRPr="00205A17">
        <w:rPr>
          <w:rFonts w:ascii="Times New Roman" w:eastAsia="Times New Roman" w:hAnsi="Times New Roman" w:cs="Times New Roman"/>
          <w:color w:val="000000"/>
          <w:sz w:val="24"/>
          <w:szCs w:val="24"/>
          <w:u w:color="000000"/>
          <w:bdr w:val="nil"/>
          <w:lang w:eastAsia="lv-LV"/>
        </w:rPr>
        <w:t>.pielikums     Detalizētā finanšu piedāvājuma forma.</w:t>
      </w:r>
    </w:p>
    <w:p w14:paraId="24267C80" w14:textId="75814805" w:rsidR="00DE18EE" w:rsidRPr="00DE18EE" w:rsidRDefault="006250D5"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6</w:t>
      </w:r>
      <w:r w:rsidR="00DE18EE" w:rsidRPr="00DE18EE">
        <w:rPr>
          <w:rFonts w:ascii="Times New Roman" w:eastAsia="Times New Roman" w:hAnsi="Times New Roman" w:cs="Times New Roman"/>
          <w:color w:val="000000"/>
          <w:sz w:val="24"/>
          <w:szCs w:val="24"/>
          <w:u w:color="000000"/>
          <w:bdr w:val="nil"/>
          <w:lang w:eastAsia="lv-LV"/>
        </w:rPr>
        <w:t>.pielikums</w:t>
      </w:r>
      <w:r w:rsidR="00DE18EE" w:rsidRPr="00DE18EE">
        <w:rPr>
          <w:rFonts w:ascii="Times New Roman" w:eastAsia="Times New Roman" w:hAnsi="Times New Roman" w:cs="Times New Roman"/>
          <w:color w:val="000000"/>
          <w:sz w:val="24"/>
          <w:szCs w:val="24"/>
          <w:u w:color="000000"/>
          <w:bdr w:val="nil"/>
          <w:lang w:eastAsia="lv-LV"/>
        </w:rPr>
        <w:tab/>
        <w:t>Līguma projekts.</w:t>
      </w:r>
    </w:p>
    <w:p w14:paraId="0226D38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268DA482" w14:textId="77777777" w:rsidR="00DE18EE" w:rsidRPr="00DE18EE" w:rsidRDefault="00DE18EE" w:rsidP="00DE18EE">
      <w:pPr>
        <w:rPr>
          <w:rFonts w:ascii="Times New Roman" w:eastAsia="Times New Roman" w:hAnsi="Times New Roman" w:cs="Times New Roman"/>
          <w:b/>
          <w:bCs/>
          <w:color w:val="000000"/>
          <w:sz w:val="26"/>
          <w:szCs w:val="26"/>
          <w:highlight w:val="yellow"/>
          <w:u w:color="000000"/>
          <w:bdr w:val="nil"/>
          <w:lang w:eastAsia="lv-LV"/>
        </w:rPr>
      </w:pPr>
      <w:r w:rsidRPr="00DE18EE">
        <w:rPr>
          <w:rFonts w:ascii="Times New Roman" w:eastAsia="Times New Roman" w:hAnsi="Times New Roman" w:cs="Times New Roman"/>
          <w:b/>
          <w:bCs/>
          <w:color w:val="000000"/>
          <w:sz w:val="26"/>
          <w:szCs w:val="26"/>
          <w:highlight w:val="yellow"/>
          <w:u w:color="000000"/>
          <w:bdr w:val="nil"/>
          <w:lang w:eastAsia="lv-LV"/>
        </w:rPr>
        <w:br w:type="page"/>
      </w:r>
    </w:p>
    <w:p w14:paraId="22ECC721"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14:paraId="709FF46F" w14:textId="77777777" w:rsidR="00DE18EE" w:rsidRPr="00DE18EE" w:rsidRDefault="00DE18EE" w:rsidP="00DE18EE">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36"/>
          <w:szCs w:val="36"/>
          <w:u w:val="single" w:color="000000"/>
          <w:bdr w:val="nil"/>
          <w:lang w:eastAsia="lv-LV"/>
        </w:rPr>
      </w:pPr>
      <w:r w:rsidRPr="00DE18EE">
        <w:rPr>
          <w:rFonts w:ascii="Times New Roman" w:eastAsia="Calibri" w:hAnsi="Times New Roman" w:cs="Calibri"/>
          <w:b/>
          <w:bCs/>
          <w:color w:val="000000"/>
          <w:sz w:val="24"/>
          <w:szCs w:val="24"/>
          <w:u w:color="000000"/>
          <w:bdr w:val="nil"/>
          <w:lang w:eastAsia="lv-LV"/>
        </w:rPr>
        <w:t>1. pielikums</w:t>
      </w:r>
    </w:p>
    <w:p w14:paraId="4371300C"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8"/>
          <w:szCs w:val="28"/>
          <w:u w:color="000000"/>
          <w:bdr w:val="nil"/>
          <w:lang w:eastAsia="lv-LV"/>
        </w:rPr>
      </w:pPr>
      <w:r w:rsidRPr="00DE18EE">
        <w:rPr>
          <w:rFonts w:ascii="Times New Roman" w:eastAsia="Calibri" w:hAnsi="Times New Roman" w:cs="Calibri"/>
          <w:b/>
          <w:bCs/>
          <w:color w:val="000000"/>
          <w:sz w:val="28"/>
          <w:szCs w:val="28"/>
          <w:u w:color="000000"/>
          <w:bdr w:val="nil"/>
          <w:lang w:eastAsia="lv-LV"/>
        </w:rPr>
        <w:t xml:space="preserve">        PRETENDENTA PIETEIKUMS</w:t>
      </w:r>
    </w:p>
    <w:p w14:paraId="684D2196"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highlight w:val="yellow"/>
          <w:u w:color="000000"/>
          <w:bdr w:val="nil"/>
          <w:lang w:eastAsia="lv-LV"/>
        </w:rPr>
      </w:pPr>
    </w:p>
    <w:p w14:paraId="720E608A" w14:textId="550F26AE" w:rsidR="00DE18EE" w:rsidRPr="00DE18EE" w:rsidRDefault="00DE18EE" w:rsidP="00DE18EE">
      <w:pPr>
        <w:pBdr>
          <w:top w:val="nil"/>
          <w:left w:val="nil"/>
          <w:bottom w:val="nil"/>
          <w:right w:val="nil"/>
          <w:between w:val="nil"/>
          <w:bar w:val="nil"/>
        </w:pBdr>
        <w:spacing w:after="0" w:line="240" w:lineRule="auto"/>
        <w:jc w:val="center"/>
        <w:rPr>
          <w:rFonts w:ascii="Times New Roman" w:eastAsia="Calibri" w:hAnsi="Times New Roman" w:cs="Calibri"/>
          <w:color w:val="000000"/>
          <w:sz w:val="28"/>
          <w:szCs w:val="28"/>
          <w:u w:color="000000"/>
          <w:bdr w:val="nil"/>
          <w:lang w:eastAsia="lv-LV"/>
        </w:rPr>
      </w:pPr>
      <w:r w:rsidRPr="00DE18EE">
        <w:rPr>
          <w:rFonts w:ascii="Times New Roman" w:eastAsia="Calibri" w:hAnsi="Times New Roman" w:cs="Calibri"/>
          <w:b/>
          <w:color w:val="000000"/>
          <w:sz w:val="28"/>
          <w:szCs w:val="28"/>
          <w:u w:color="000000"/>
          <w:bdr w:val="nil"/>
          <w:lang w:eastAsia="lv-LV"/>
        </w:rPr>
        <w:t>“Infrastruktūras nomas maksas aprēķināšana</w:t>
      </w:r>
      <w:r w:rsidR="00205A17">
        <w:rPr>
          <w:rFonts w:ascii="Times New Roman" w:eastAsia="Calibri" w:hAnsi="Times New Roman" w:cs="Calibri"/>
          <w:b/>
          <w:color w:val="000000"/>
          <w:sz w:val="28"/>
          <w:szCs w:val="28"/>
          <w:u w:color="000000"/>
          <w:bdr w:val="nil"/>
          <w:lang w:eastAsia="lv-LV"/>
        </w:rPr>
        <w:t xml:space="preserve">s </w:t>
      </w:r>
      <w:r w:rsidR="00572FCF">
        <w:rPr>
          <w:rFonts w:ascii="Times New Roman" w:eastAsia="Calibri" w:hAnsi="Times New Roman" w:cs="Calibri"/>
          <w:b/>
          <w:color w:val="000000"/>
          <w:sz w:val="28"/>
          <w:szCs w:val="28"/>
          <w:u w:color="000000"/>
          <w:bdr w:val="nil"/>
          <w:lang w:eastAsia="lv-LV"/>
        </w:rPr>
        <w:t>pakalpojums</w:t>
      </w:r>
      <w:r w:rsidRPr="00DE18EE">
        <w:rPr>
          <w:rFonts w:ascii="Times New Roman" w:eastAsia="Calibri" w:hAnsi="Times New Roman" w:cs="Calibri"/>
          <w:b/>
          <w:color w:val="000000"/>
          <w:sz w:val="28"/>
          <w:szCs w:val="28"/>
          <w:u w:color="000000"/>
          <w:bdr w:val="nil"/>
          <w:lang w:eastAsia="lv-LV"/>
        </w:rPr>
        <w:t>”</w:t>
      </w:r>
    </w:p>
    <w:p w14:paraId="3E5F217E" w14:textId="1192F08D" w:rsidR="00DE18EE" w:rsidRPr="00572FCF"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 </w:t>
      </w:r>
      <w:r w:rsidRPr="00572FCF">
        <w:rPr>
          <w:rFonts w:ascii="Times New Roman" w:eastAsia="Calibri" w:hAnsi="Times New Roman" w:cs="Calibri"/>
          <w:color w:val="000000"/>
          <w:sz w:val="24"/>
          <w:szCs w:val="24"/>
          <w:u w:color="000000"/>
          <w:bdr w:val="nil"/>
          <w:lang w:eastAsia="lv-LV"/>
        </w:rPr>
        <w:t>(identifikācijas Nr. SNP 2019/0</w:t>
      </w:r>
      <w:r w:rsidR="00572FCF" w:rsidRPr="00572FCF">
        <w:rPr>
          <w:rFonts w:ascii="Times New Roman" w:eastAsia="Calibri" w:hAnsi="Times New Roman" w:cs="Calibri"/>
          <w:color w:val="000000"/>
          <w:sz w:val="24"/>
          <w:szCs w:val="24"/>
          <w:u w:color="000000"/>
          <w:bdr w:val="nil"/>
          <w:lang w:eastAsia="lv-LV"/>
        </w:rPr>
        <w:t>8</w:t>
      </w:r>
      <w:r w:rsidRPr="00572FCF">
        <w:rPr>
          <w:rFonts w:ascii="Times New Roman" w:eastAsia="Calibri" w:hAnsi="Times New Roman" w:cs="Calibri"/>
          <w:color w:val="000000"/>
          <w:sz w:val="24"/>
          <w:szCs w:val="24"/>
          <w:u w:color="000000"/>
          <w:bdr w:val="nil"/>
          <w:lang w:eastAsia="lv-LV"/>
        </w:rPr>
        <w:t xml:space="preserve">) </w:t>
      </w:r>
    </w:p>
    <w:p w14:paraId="6294B34A" w14:textId="3FEF6A08" w:rsidR="00DE18EE" w:rsidRPr="00DE18EE" w:rsidRDefault="00DE18EE" w:rsidP="00DE18EE">
      <w:p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572FCF">
        <w:rPr>
          <w:rFonts w:ascii="Times New Roman" w:eastAsia="Calibri" w:hAnsi="Times New Roman" w:cs="Calibri"/>
          <w:color w:val="000000"/>
          <w:u w:color="000000"/>
          <w:bdr w:val="nil"/>
          <w:lang w:eastAsia="lv-LV"/>
        </w:rPr>
        <w:t>Iepazinušies ar iepirkuma “</w:t>
      </w:r>
      <w:r w:rsidRPr="00572FCF">
        <w:rPr>
          <w:rFonts w:ascii="Times New Roman" w:eastAsia="Calibri" w:hAnsi="Times New Roman" w:cs="Calibri"/>
          <w:bCs/>
          <w:color w:val="000000"/>
          <w:u w:color="000000"/>
          <w:bdr w:val="nil"/>
          <w:lang w:eastAsia="lv-LV"/>
        </w:rPr>
        <w:t>Infrakstruktūras nomas maksas aprēķināšana</w:t>
      </w:r>
      <w:r w:rsidR="00572FCF" w:rsidRPr="00572FCF">
        <w:rPr>
          <w:rFonts w:ascii="Times New Roman" w:eastAsia="Calibri" w:hAnsi="Times New Roman" w:cs="Calibri"/>
          <w:bCs/>
          <w:color w:val="000000"/>
          <w:u w:color="000000"/>
          <w:bdr w:val="nil"/>
          <w:lang w:eastAsia="lv-LV"/>
        </w:rPr>
        <w:t>s pakalpojums</w:t>
      </w:r>
      <w:r w:rsidRPr="00572FCF">
        <w:rPr>
          <w:rFonts w:ascii="Times New Roman" w:eastAsia="Calibri" w:hAnsi="Times New Roman" w:cs="Calibri"/>
          <w:color w:val="000000"/>
          <w:sz w:val="24"/>
          <w:szCs w:val="24"/>
          <w:u w:color="000000"/>
          <w:bdr w:val="nil"/>
          <w:lang w:eastAsia="lv-LV"/>
        </w:rPr>
        <w:t>”</w:t>
      </w:r>
      <w:r w:rsidRPr="00572FCF">
        <w:rPr>
          <w:rFonts w:ascii="Times New Roman" w:eastAsia="Calibri" w:hAnsi="Times New Roman" w:cs="Calibri"/>
          <w:b/>
          <w:bCs/>
          <w:color w:val="000000"/>
          <w:sz w:val="24"/>
          <w:szCs w:val="24"/>
          <w:u w:color="000000"/>
          <w:bdr w:val="nil"/>
          <w:lang w:eastAsia="lv-LV"/>
        </w:rPr>
        <w:t xml:space="preserve"> </w:t>
      </w:r>
      <w:r w:rsidRPr="00572FCF">
        <w:rPr>
          <w:rFonts w:ascii="Times New Roman" w:eastAsia="Calibri" w:hAnsi="Times New Roman" w:cs="Calibri"/>
          <w:color w:val="000000"/>
          <w:u w:color="000000"/>
          <w:bdr w:val="nil"/>
          <w:lang w:eastAsia="lv-LV"/>
        </w:rPr>
        <w:t>identifikācijas Nr. SNP 2019/0</w:t>
      </w:r>
      <w:r w:rsidR="00572FCF" w:rsidRPr="00572FCF">
        <w:rPr>
          <w:rFonts w:ascii="Times New Roman" w:eastAsia="Calibri" w:hAnsi="Times New Roman" w:cs="Calibri"/>
          <w:color w:val="000000"/>
          <w:u w:color="000000"/>
          <w:bdr w:val="nil"/>
          <w:lang w:eastAsia="lv-LV"/>
        </w:rPr>
        <w:t>8</w:t>
      </w:r>
      <w:r w:rsidRPr="00572FCF">
        <w:rPr>
          <w:rFonts w:ascii="Times New Roman" w:eastAsia="Calibri" w:hAnsi="Times New Roman" w:cs="Calibri"/>
          <w:color w:val="000000"/>
          <w:u w:color="000000"/>
          <w:bdr w:val="nil"/>
          <w:lang w:eastAsia="lv-LV"/>
        </w:rPr>
        <w:t>) Nolikumu un pieņemot visus tā noteikumus</w:t>
      </w:r>
      <w:r w:rsidRPr="00DE18EE">
        <w:rPr>
          <w:rFonts w:ascii="Times New Roman" w:eastAsia="Calibri" w:hAnsi="Times New Roman" w:cs="Calibri"/>
          <w:color w:val="000000"/>
          <w:u w:color="000000"/>
          <w:bdr w:val="nil"/>
          <w:lang w:eastAsia="lv-LV"/>
        </w:rPr>
        <w:t xml:space="preserve">, es, šī pieteikuma beigās parakstījies, apstiprinu, ka piekrītu iepirkuma </w:t>
      </w:r>
      <w:r w:rsidR="00572FCF">
        <w:rPr>
          <w:rFonts w:ascii="Times New Roman" w:eastAsia="Calibri" w:hAnsi="Times New Roman" w:cs="Calibri"/>
          <w:color w:val="000000"/>
          <w:u w:color="000000"/>
          <w:bdr w:val="nil"/>
          <w:lang w:eastAsia="lv-LV"/>
        </w:rPr>
        <w:t>n</w:t>
      </w:r>
      <w:r w:rsidRPr="00DE18EE">
        <w:rPr>
          <w:rFonts w:ascii="Times New Roman" w:eastAsia="Calibri" w:hAnsi="Times New Roman" w:cs="Calibri"/>
          <w:color w:val="000000"/>
          <w:u w:color="000000"/>
          <w:bdr w:val="nil"/>
          <w:lang w:eastAsia="lv-LV"/>
        </w:rPr>
        <w:t>olikuma noteikumiem, un piedāvāju veikt</w:t>
      </w:r>
      <w:r w:rsidRPr="00DE18EE">
        <w:rPr>
          <w:rFonts w:ascii="Times New Roman" w:eastAsia="Calibri" w:hAnsi="Times New Roman" w:cs="Calibri"/>
          <w:bCs/>
          <w:color w:val="000000"/>
          <w:sz w:val="24"/>
          <w:szCs w:val="24"/>
          <w:u w:color="000000"/>
          <w:bdr w:val="nil"/>
          <w:lang w:eastAsia="lv-LV"/>
        </w:rPr>
        <w:t xml:space="preserve"> infrastruktūras nomas maksas aprēķināšanu:</w:t>
      </w:r>
    </w:p>
    <w:p w14:paraId="7DAF19E3" w14:textId="77777777" w:rsidR="00DE18EE" w:rsidRPr="00DE18EE" w:rsidRDefault="00DE18EE" w:rsidP="00DE18EE">
      <w:pPr>
        <w:spacing w:after="0" w:line="240" w:lineRule="auto"/>
        <w:ind w:right="158"/>
        <w:jc w:val="both"/>
        <w:rPr>
          <w:rFonts w:ascii="Times New Roman" w:eastAsia="Times New Roman" w:hAnsi="Times New Roman" w:cs="Times New Roman"/>
          <w:sz w:val="24"/>
          <w:szCs w:val="24"/>
        </w:rPr>
      </w:pPr>
      <w:bookmarkStart w:id="3" w:name="_Hlk535914477"/>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DE18EE" w:rsidRPr="00DE18EE" w14:paraId="69F52154" w14:textId="77777777" w:rsidTr="008C6596">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0AE8"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bookmarkStart w:id="4" w:name="_Hlk535848372"/>
            <w:r w:rsidRPr="00DE18EE">
              <w:rPr>
                <w:rFonts w:ascii="Times New Roman" w:eastAsia="Calibri" w:hAnsi="Times New Roman" w:cs="Calibri"/>
                <w:color w:val="000000"/>
                <w:sz w:val="20"/>
                <w:szCs w:val="20"/>
                <w:u w:color="000000"/>
                <w:bdr w:val="nil"/>
                <w:lang w:eastAsia="lv-LV"/>
              </w:rPr>
              <w:t>EUR bez PVN ....%</w:t>
            </w:r>
            <w:r w:rsidRPr="00DE18EE">
              <w:rPr>
                <w:rFonts w:ascii="Times New Roman" w:eastAsia="Calibri" w:hAnsi="Times New Roman" w:cs="Calibri"/>
                <w:color w:val="000000"/>
                <w:sz w:val="20"/>
                <w:szCs w:val="20"/>
                <w:u w:color="000000"/>
                <w:bdr w:val="nil"/>
                <w:vertAlign w:val="superscript"/>
                <w:lang w:eastAsia="lv-LV"/>
              </w:rPr>
              <w:footnoteReference w:id="1"/>
            </w:r>
          </w:p>
          <w:p w14:paraId="0E8C406C" w14:textId="77777777" w:rsidR="00DE18EE" w:rsidRPr="00DE18EE" w:rsidRDefault="00DE18EE" w:rsidP="00DE18EE">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E18EE">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366B"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E18EE">
              <w:rPr>
                <w:rFonts w:ascii="Times New Roman" w:eastAsia="Calibri" w:hAnsi="Times New Roman" w:cs="Calibri"/>
                <w:color w:val="000000"/>
                <w:sz w:val="20"/>
                <w:szCs w:val="20"/>
                <w:u w:color="000000"/>
                <w:bdr w:val="nil"/>
                <w:lang w:eastAsia="lv-LV"/>
              </w:rPr>
              <w:t>PVN ....... %</w:t>
            </w:r>
          </w:p>
          <w:p w14:paraId="78846FC6" w14:textId="77777777" w:rsidR="00DE18EE" w:rsidRPr="00DE18EE" w:rsidRDefault="00DE18EE" w:rsidP="00DE18EE">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E18EE">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F505"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DE18EE">
              <w:rPr>
                <w:rFonts w:ascii="Times New Roman" w:eastAsia="Calibri" w:hAnsi="Times New Roman" w:cs="Calibri"/>
                <w:color w:val="000000"/>
                <w:sz w:val="20"/>
                <w:szCs w:val="20"/>
                <w:u w:color="000000"/>
                <w:bdr w:val="nil"/>
                <w:lang w:eastAsia="lv-LV"/>
              </w:rPr>
              <w:t>EUR, ieskaitot PVN ......%</w:t>
            </w:r>
          </w:p>
          <w:p w14:paraId="04847E7D" w14:textId="77777777" w:rsidR="00DE18EE" w:rsidRPr="00DE18EE" w:rsidRDefault="00DE18EE" w:rsidP="00DE18EE">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DE18EE">
              <w:rPr>
                <w:rFonts w:ascii="Times New Roman" w:eastAsia="Calibri" w:hAnsi="Times New Roman" w:cs="Calibri"/>
                <w:color w:val="000000"/>
                <w:sz w:val="20"/>
                <w:szCs w:val="20"/>
                <w:u w:color="000000"/>
                <w:bdr w:val="nil"/>
                <w:lang w:eastAsia="lv-LV"/>
              </w:rPr>
              <w:t>(summa cipariem un vārdiem)</w:t>
            </w:r>
          </w:p>
        </w:tc>
      </w:tr>
      <w:tr w:rsidR="00DE18EE" w:rsidRPr="00DE18EE" w14:paraId="5DB03DB6" w14:textId="77777777" w:rsidTr="008C6596">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C7BE3"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B4A5"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3D71C" w14:textId="77777777" w:rsidR="00DE18EE" w:rsidRPr="00DE18EE" w:rsidRDefault="00DE18EE" w:rsidP="00DE18EE">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bookmarkEnd w:id="4"/>
    </w:tbl>
    <w:p w14:paraId="4D3C6893" w14:textId="77777777" w:rsidR="00DE18EE" w:rsidRPr="00DE18EE" w:rsidRDefault="00DE18EE" w:rsidP="00DE18EE">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2184BA1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DE18EE" w:rsidRPr="00DE18EE" w14:paraId="6E297795"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3"/>
          <w:p w14:paraId="7BE44418"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545F3"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329EBC39"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D7628"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AAD15"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1BEB1981"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9606"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32A50"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0200B1BD"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E268F"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9F45E"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46AD3F1E"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F4F3D" w14:textId="5CB0AE3D"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FBE1D"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2B8E87CD"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0E7"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EA68"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7D0CC165" w14:textId="77777777" w:rsidTr="008C6596">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5FEF"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C1CE2" w14:textId="77777777" w:rsidR="00DE18EE" w:rsidRPr="00DE18EE" w:rsidRDefault="00DE18EE" w:rsidP="00DE18EE">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DE18EE" w:rsidRPr="00DE18EE" w14:paraId="74D5D21A" w14:textId="77777777" w:rsidTr="008C6596">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D6441D7"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Times New Roman" w:eastAsia="Calibri" w:hAnsi="Times New Roman" w:cs="Calibri"/>
                <w:color w:val="000000"/>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EC294"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Segoe UI Symbol" w:eastAsia="Segoe UI Symbol" w:hAnsi="Segoe UI Symbol" w:cs="Segoe UI Symbol"/>
                <w:color w:val="000000"/>
                <w:sz w:val="20"/>
                <w:szCs w:val="20"/>
                <w:u w:color="000000"/>
                <w:bdr w:val="nil"/>
                <w:lang w:eastAsia="lv-LV"/>
              </w:rPr>
              <w:t>☐</w:t>
            </w:r>
            <w:r w:rsidRPr="00DE18EE">
              <w:rPr>
                <w:rFonts w:ascii="Times New Roman" w:eastAsia="Calibri" w:hAnsi="Times New Roman" w:cs="Calibri"/>
                <w:color w:val="000000"/>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69C8" w14:textId="77777777" w:rsidR="00DE18EE" w:rsidRPr="00DE18EE" w:rsidRDefault="00DE18EE" w:rsidP="00DE18EE">
            <w:pPr>
              <w:pBdr>
                <w:top w:val="nil"/>
                <w:left w:val="nil"/>
                <w:bottom w:val="nil"/>
                <w:right w:val="nil"/>
                <w:between w:val="nil"/>
                <w:bar w:val="nil"/>
              </w:pBdr>
              <w:spacing w:after="0" w:line="240" w:lineRule="auto"/>
              <w:jc w:val="both"/>
              <w:rPr>
                <w:rFonts w:ascii="Calibri" w:eastAsia="Calibri" w:hAnsi="Calibri" w:cs="Calibri"/>
                <w:color w:val="000000"/>
                <w:u w:color="000000"/>
                <w:bdr w:val="nil"/>
                <w:lang w:eastAsia="lv-LV"/>
              </w:rPr>
            </w:pPr>
            <w:r w:rsidRPr="00DE18EE">
              <w:rPr>
                <w:rFonts w:ascii="Segoe UI Symbol" w:eastAsia="Segoe UI Symbol" w:hAnsi="Segoe UI Symbol" w:cs="Segoe UI Symbol"/>
                <w:color w:val="000000"/>
                <w:sz w:val="20"/>
                <w:szCs w:val="20"/>
                <w:u w:color="000000"/>
                <w:bdr w:val="nil"/>
                <w:lang w:eastAsia="lv-LV"/>
              </w:rPr>
              <w:t>☐</w:t>
            </w:r>
            <w:r w:rsidRPr="00DE18EE">
              <w:rPr>
                <w:rFonts w:ascii="Times New Roman" w:eastAsia="Calibri" w:hAnsi="Times New Roman" w:cs="Calibri"/>
                <w:color w:val="000000"/>
                <w:sz w:val="20"/>
                <w:szCs w:val="20"/>
                <w:u w:color="000000"/>
                <w:bdr w:val="nil"/>
                <w:lang w:eastAsia="lv-LV"/>
              </w:rPr>
              <w:t xml:space="preserve"> vidējais uzņēmums</w:t>
            </w:r>
          </w:p>
        </w:tc>
      </w:tr>
      <w:tr w:rsidR="00DE18EE" w:rsidRPr="00DE18EE" w14:paraId="4BA5D3C5" w14:textId="77777777" w:rsidTr="008C6596">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355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D3B39" w14:textId="77777777" w:rsidR="00DE18EE" w:rsidRPr="00DE18EE" w:rsidRDefault="00DE18EE" w:rsidP="00DE18EE">
            <w:pPr>
              <w:pBdr>
                <w:top w:val="nil"/>
                <w:left w:val="nil"/>
                <w:bottom w:val="nil"/>
                <w:right w:val="nil"/>
                <w:between w:val="nil"/>
                <w:bar w:val="nil"/>
              </w:pBdr>
              <w:spacing w:after="0" w:line="240" w:lineRule="auto"/>
              <w:jc w:val="center"/>
              <w:rPr>
                <w:rFonts w:ascii="Segoe UI Symbol" w:eastAsia="Segoe UI Symbol" w:hAnsi="Segoe UI Symbol" w:cs="Segoe UI Symbol"/>
                <w:color w:val="000000"/>
                <w:sz w:val="20"/>
                <w:szCs w:val="20"/>
                <w:u w:color="000000"/>
                <w:bdr w:val="nil"/>
                <w:lang w:eastAsia="lv-LV"/>
              </w:rPr>
            </w:pPr>
            <w:r w:rsidRPr="00DE18EE">
              <w:rPr>
                <w:rFonts w:ascii="Segoe UI Symbol" w:eastAsia="Segoe UI Symbol" w:hAnsi="Segoe UI Symbol" w:cs="Segoe UI Symbol"/>
                <w:color w:val="000000"/>
                <w:sz w:val="20"/>
                <w:szCs w:val="20"/>
                <w:u w:color="000000"/>
                <w:bdr w:val="nil"/>
                <w:lang w:eastAsia="lv-LV"/>
              </w:rPr>
              <w:t>☐</w:t>
            </w:r>
            <w:r w:rsidRPr="00DE18EE">
              <w:rPr>
                <w:rFonts w:ascii="Times New Roman" w:eastAsia="Calibri" w:hAnsi="Times New Roman" w:cs="Calibri"/>
                <w:color w:val="000000"/>
                <w:sz w:val="20"/>
                <w:szCs w:val="20"/>
                <w:u w:color="000000"/>
                <w:bdr w:val="nil"/>
                <w:lang w:eastAsia="lv-LV"/>
              </w:rPr>
              <w:t xml:space="preserve"> lielais uzņēmums</w:t>
            </w:r>
          </w:p>
        </w:tc>
      </w:tr>
    </w:tbl>
    <w:p w14:paraId="33BA1325" w14:textId="77777777" w:rsidR="00DE18EE" w:rsidRPr="00DE18EE" w:rsidRDefault="00DE18EE" w:rsidP="00DE18EE">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14:paraId="047D3F79" w14:textId="37C71ADD"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 xml:space="preserve">Apliecinām, ka </w:t>
      </w:r>
      <w:r w:rsidR="00572FCF">
        <w:rPr>
          <w:rFonts w:ascii="Times New Roman" w:eastAsia="Calibri" w:hAnsi="Times New Roman" w:cs="Calibri"/>
          <w:color w:val="000000"/>
          <w:u w:color="000000"/>
          <w:bdr w:val="nil"/>
          <w:lang w:eastAsia="lv-LV"/>
        </w:rPr>
        <w:t>sniedzot pakalpojumu</w:t>
      </w:r>
      <w:r w:rsidRPr="00DE18EE">
        <w:rPr>
          <w:rFonts w:ascii="Times New Roman" w:eastAsia="Calibri" w:hAnsi="Times New Roman" w:cs="Calibri"/>
          <w:color w:val="000000"/>
          <w:u w:color="000000"/>
          <w:bdr w:val="nil"/>
          <w:lang w:eastAsia="lv-LV"/>
        </w:rPr>
        <w:t>, tiks ievēroti Pasūtītāja pārstāvju norādījumi.</w:t>
      </w:r>
    </w:p>
    <w:p w14:paraId="53F8ADF1" w14:textId="4169B764" w:rsidR="00DE18EE" w:rsidRPr="00DE18EE" w:rsidRDefault="00DE18EE" w:rsidP="00DE18EE">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E18EE">
        <w:rPr>
          <w:rFonts w:ascii="Times New Roman" w:eastAsia="Calibri" w:hAnsi="Times New Roman" w:cs="Calibri"/>
          <w:color w:val="000000"/>
          <w:u w:color="000000"/>
          <w:bdr w:val="nil"/>
          <w:lang w:eastAsia="lv-LV"/>
        </w:rPr>
        <w:t xml:space="preserve">Apliecinām, ka </w:t>
      </w:r>
      <w:r w:rsidR="00572FCF">
        <w:rPr>
          <w:rFonts w:ascii="Times New Roman" w:eastAsia="Calibri" w:hAnsi="Times New Roman" w:cs="Calibri"/>
          <w:color w:val="000000"/>
          <w:u w:color="000000"/>
          <w:bdr w:val="nil"/>
          <w:lang w:eastAsia="lv-LV"/>
        </w:rPr>
        <w:t>pakalpojumu</w:t>
      </w:r>
      <w:r w:rsidRPr="00DE18EE">
        <w:rPr>
          <w:rFonts w:ascii="Times New Roman" w:eastAsia="Calibri" w:hAnsi="Times New Roman" w:cs="Calibri"/>
          <w:color w:val="000000"/>
          <w:u w:color="000000"/>
          <w:bdr w:val="nil"/>
          <w:lang w:eastAsia="lv-LV"/>
        </w:rPr>
        <w:t xml:space="preserve"> izpildes apstākļi un apjoms ir skaidrs un ka to var realizēt, nepārkāpjot normatīvo aktu prasības un publiskos ierobežojumus, atbilstoši Nolikumam un tā pielikumiem.</w:t>
      </w:r>
    </w:p>
    <w:p w14:paraId="0635DE1B" w14:textId="10B4F3E5" w:rsidR="00DE18EE" w:rsidRPr="00DE18EE" w:rsidRDefault="00DE18EE" w:rsidP="00DE18EE">
      <w:pPr>
        <w:keepNext/>
        <w:tabs>
          <w:tab w:val="left" w:pos="720"/>
        </w:tabs>
        <w:suppressAutoHyphens/>
        <w:spacing w:after="0" w:line="240" w:lineRule="auto"/>
        <w:jc w:val="both"/>
        <w:rPr>
          <w:rFonts w:ascii="Times New Roman" w:eastAsia="Times New Roman" w:hAnsi="Times New Roman" w:cs="Times New Roman"/>
          <w:bCs/>
          <w:iCs/>
        </w:rPr>
      </w:pPr>
      <w:r w:rsidRPr="00DE18EE">
        <w:rPr>
          <w:rFonts w:ascii="Times New Roman" w:eastAsia="Times New Roman" w:hAnsi="Times New Roman" w:cs="Times New Roman"/>
          <w:color w:val="000000"/>
        </w:rPr>
        <w:t xml:space="preserve">Apliecinām, ka </w:t>
      </w:r>
      <w:r w:rsidRPr="00DE18EE">
        <w:rPr>
          <w:rFonts w:ascii="Times New Roman" w:eastAsia="Times New Roman" w:hAnsi="Times New Roman" w:cs="Times New Roman"/>
          <w:bCs/>
          <w:iCs/>
        </w:rPr>
        <w:t xml:space="preserve">piekrītam visiem iepirkuma līguma projekta nosacījumiem (Nolikuma </w:t>
      </w:r>
      <w:r w:rsidR="00885F7D">
        <w:rPr>
          <w:rFonts w:ascii="Times New Roman" w:eastAsia="Times New Roman" w:hAnsi="Times New Roman" w:cs="Times New Roman"/>
          <w:bCs/>
          <w:iCs/>
        </w:rPr>
        <w:t>6</w:t>
      </w:r>
      <w:bookmarkStart w:id="5" w:name="_GoBack"/>
      <w:bookmarkEnd w:id="5"/>
      <w:r w:rsidRPr="00DE18EE">
        <w:rPr>
          <w:rFonts w:ascii="Times New Roman" w:eastAsia="Times New Roman" w:hAnsi="Times New Roman" w:cs="Times New Roman"/>
          <w:bCs/>
          <w:iCs/>
        </w:rPr>
        <w:t>.pielikums).</w:t>
      </w:r>
    </w:p>
    <w:p w14:paraId="5B96665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4E01C2A9" w14:textId="31F345C1"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 xml:space="preserve">Piedāvājuma derīguma termiņš ir _________ dienas (ne mazāk kā </w:t>
      </w:r>
      <w:r w:rsidR="00572FCF">
        <w:rPr>
          <w:rFonts w:ascii="Times New Roman" w:eastAsia="Calibri" w:hAnsi="Times New Roman" w:cs="Calibri"/>
          <w:color w:val="000000"/>
          <w:u w:color="000000"/>
          <w:bdr w:val="nil"/>
          <w:lang w:eastAsia="lv-LV"/>
        </w:rPr>
        <w:t>3</w:t>
      </w:r>
      <w:r w:rsidRPr="00DE18EE">
        <w:rPr>
          <w:rFonts w:ascii="Times New Roman" w:eastAsia="Calibri" w:hAnsi="Times New Roman" w:cs="Calibri"/>
          <w:color w:val="000000"/>
          <w:u w:color="000000"/>
          <w:bdr w:val="nil"/>
          <w:lang w:eastAsia="lv-LV"/>
        </w:rPr>
        <w:t>0 dienas).</w:t>
      </w:r>
    </w:p>
    <w:p w14:paraId="3495A0DE"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E18EE">
        <w:rPr>
          <w:rFonts w:ascii="Times New Roman" w:eastAsia="Calibri" w:hAnsi="Times New Roman" w:cs="Calibri"/>
          <w:color w:val="000000"/>
          <w:u w:color="000000"/>
          <w:bdr w:val="nil"/>
          <w:lang w:eastAsia="lv-LV"/>
        </w:rPr>
        <w:t>Informācija, kas pēc Pretendenta domām ir uzskatāma</w:t>
      </w:r>
      <w:r w:rsidRPr="00DE18EE">
        <w:rPr>
          <w:rFonts w:ascii="Times New Roman" w:eastAsia="Calibri" w:hAnsi="Times New Roman" w:cs="Calibri"/>
          <w:color w:val="000000"/>
          <w:sz w:val="24"/>
          <w:szCs w:val="24"/>
          <w:u w:color="000000"/>
          <w:bdr w:val="nil"/>
          <w:lang w:eastAsia="lv-LV"/>
        </w:rPr>
        <w:t xml:space="preserve"> par ierobežotas pieejamības informāciju</w:t>
      </w:r>
      <w:r w:rsidRPr="00DE18EE">
        <w:rPr>
          <w:rFonts w:ascii="Times New Roman" w:eastAsia="Calibri" w:hAnsi="Times New Roman" w:cs="Calibri"/>
          <w:color w:val="000000"/>
          <w:u w:color="000000"/>
          <w:bdr w:val="nil"/>
          <w:lang w:eastAsia="lv-LV"/>
        </w:rPr>
        <w:t xml:space="preserve">, atrodas Pretendenta piedāvājuma _________________________ lpp. </w:t>
      </w:r>
    </w:p>
    <w:p w14:paraId="6B492576"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Informācija, kas pēc Pretendenta domām ir uzskatāma</w:t>
      </w:r>
      <w:r w:rsidRPr="00DE18EE">
        <w:rPr>
          <w:rFonts w:ascii="Times New Roman" w:eastAsia="Calibri" w:hAnsi="Times New Roman" w:cs="Calibri"/>
          <w:color w:val="000000"/>
          <w:sz w:val="24"/>
          <w:szCs w:val="24"/>
          <w:u w:color="000000"/>
          <w:bdr w:val="nil"/>
          <w:lang w:eastAsia="lv-LV"/>
        </w:rPr>
        <w:t xml:space="preserve"> par komercnoslēpumu</w:t>
      </w:r>
      <w:r w:rsidRPr="00DE18EE">
        <w:rPr>
          <w:rFonts w:ascii="Times New Roman" w:eastAsia="Calibri" w:hAnsi="Times New Roman" w:cs="Calibri"/>
          <w:color w:val="000000"/>
          <w:u w:color="000000"/>
          <w:bdr w:val="nil"/>
          <w:lang w:eastAsia="lv-LV"/>
        </w:rPr>
        <w:t xml:space="preserve">, atrodas Pretendenta piedāvājuma _________________________ lpp. </w:t>
      </w:r>
    </w:p>
    <w:p w14:paraId="702EFE46"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5DDBE8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6E3786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lastRenderedPageBreak/>
        <w:t>Piedāvājums dalībai iepirkumā sastāv no __________ lpp.</w:t>
      </w:r>
    </w:p>
    <w:p w14:paraId="4F8E8060"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8DFB9DE"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Vārds, uzvārds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_____________________________________</w:t>
      </w:r>
    </w:p>
    <w:p w14:paraId="29EA4F1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CE81BB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Ieņemamais amats</w:t>
      </w:r>
      <w:r w:rsidRPr="00DE18EE">
        <w:rPr>
          <w:rFonts w:ascii="Times New Roman" w:eastAsia="Calibri" w:hAnsi="Times New Roman" w:cs="Calibri"/>
          <w:color w:val="000000"/>
          <w:u w:color="000000"/>
          <w:bdr w:val="nil"/>
          <w:lang w:eastAsia="lv-LV"/>
        </w:rPr>
        <w:tab/>
        <w:t>_____________________________________</w:t>
      </w:r>
    </w:p>
    <w:p w14:paraId="0F7BFB7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26B091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Paraksts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_____________________________________</w:t>
      </w:r>
    </w:p>
    <w:p w14:paraId="7F481FF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CFFA040"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Datums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w:t>
      </w:r>
    </w:p>
    <w:p w14:paraId="45B3766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yellow"/>
          <w:u w:color="000000"/>
          <w:bdr w:val="nil"/>
          <w:lang w:eastAsia="lv-LV"/>
        </w:rPr>
      </w:pPr>
    </w:p>
    <w:p w14:paraId="10D29F12" w14:textId="77777777" w:rsidR="00DE18EE" w:rsidRPr="00DE18EE" w:rsidRDefault="00DE18EE" w:rsidP="00DE18EE">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DE18EE">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7B2D31DA" w14:textId="77777777" w:rsidR="00DE18EE" w:rsidRPr="00DE18EE" w:rsidRDefault="00DE18EE" w:rsidP="00DE18EE">
      <w:pPr>
        <w:jc w:val="right"/>
        <w:rPr>
          <w:rFonts w:ascii="Times New Roman" w:eastAsia="Calibri" w:hAnsi="Times New Roman" w:cs="Calibri"/>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lastRenderedPageBreak/>
        <w:t>2.pielikums</w:t>
      </w:r>
    </w:p>
    <w:p w14:paraId="0FDE80DE" w14:textId="46DE5E9B" w:rsidR="00DE18EE" w:rsidRDefault="00DE18EE" w:rsidP="00DE18EE">
      <w:pPr>
        <w:jc w:val="center"/>
        <w:rPr>
          <w:rFonts w:ascii="Times New Roman" w:eastAsia="Calibri" w:hAnsi="Times New Roman" w:cs="Calibri"/>
          <w:b/>
          <w:bCs/>
          <w:color w:val="000000"/>
          <w:sz w:val="28"/>
          <w:szCs w:val="28"/>
          <w:u w:color="000000"/>
          <w:bdr w:val="nil"/>
          <w:lang w:eastAsia="lv-LV"/>
        </w:rPr>
      </w:pPr>
      <w:r w:rsidRPr="00DE18EE">
        <w:rPr>
          <w:rFonts w:ascii="Times New Roman" w:eastAsia="Calibri" w:hAnsi="Times New Roman" w:cs="Calibri"/>
          <w:b/>
          <w:bCs/>
          <w:color w:val="000000"/>
          <w:sz w:val="28"/>
          <w:szCs w:val="28"/>
          <w:u w:color="000000"/>
          <w:bdr w:val="nil"/>
          <w:lang w:eastAsia="lv-LV"/>
        </w:rPr>
        <w:t>Tehniskā specifikācija</w:t>
      </w:r>
    </w:p>
    <w:p w14:paraId="4493B06F" w14:textId="77777777" w:rsidR="0074460D" w:rsidRPr="00DE18EE" w:rsidRDefault="0074460D" w:rsidP="0074460D">
      <w:pPr>
        <w:pBdr>
          <w:top w:val="nil"/>
          <w:left w:val="nil"/>
          <w:bottom w:val="nil"/>
          <w:right w:val="nil"/>
          <w:between w:val="nil"/>
          <w:bar w:val="nil"/>
        </w:pBdr>
        <w:spacing w:after="0" w:line="240" w:lineRule="auto"/>
        <w:jc w:val="center"/>
        <w:rPr>
          <w:rFonts w:ascii="Times New Roman" w:eastAsia="Calibri" w:hAnsi="Times New Roman" w:cs="Calibri"/>
          <w:color w:val="000000"/>
          <w:sz w:val="28"/>
          <w:szCs w:val="28"/>
          <w:u w:color="000000"/>
          <w:bdr w:val="nil"/>
          <w:lang w:eastAsia="lv-LV"/>
        </w:rPr>
      </w:pPr>
      <w:r w:rsidRPr="00DE18EE">
        <w:rPr>
          <w:rFonts w:ascii="Times New Roman" w:eastAsia="Calibri" w:hAnsi="Times New Roman" w:cs="Calibri"/>
          <w:b/>
          <w:color w:val="000000"/>
          <w:sz w:val="28"/>
          <w:szCs w:val="28"/>
          <w:u w:color="000000"/>
          <w:bdr w:val="nil"/>
          <w:lang w:eastAsia="lv-LV"/>
        </w:rPr>
        <w:t>“Infrastruktūras nomas maksas aprēķināšana</w:t>
      </w:r>
      <w:r>
        <w:rPr>
          <w:rFonts w:ascii="Times New Roman" w:eastAsia="Calibri" w:hAnsi="Times New Roman" w:cs="Calibri"/>
          <w:b/>
          <w:color w:val="000000"/>
          <w:sz w:val="28"/>
          <w:szCs w:val="28"/>
          <w:u w:color="000000"/>
          <w:bdr w:val="nil"/>
          <w:lang w:eastAsia="lv-LV"/>
        </w:rPr>
        <w:t>s pakalpojums</w:t>
      </w:r>
      <w:r w:rsidRPr="00DE18EE">
        <w:rPr>
          <w:rFonts w:ascii="Times New Roman" w:eastAsia="Calibri" w:hAnsi="Times New Roman" w:cs="Calibri"/>
          <w:b/>
          <w:color w:val="000000"/>
          <w:sz w:val="28"/>
          <w:szCs w:val="28"/>
          <w:u w:color="000000"/>
          <w:bdr w:val="nil"/>
          <w:lang w:eastAsia="lv-LV"/>
        </w:rPr>
        <w:t>”</w:t>
      </w:r>
    </w:p>
    <w:p w14:paraId="70E46471" w14:textId="77777777" w:rsidR="0074460D" w:rsidRPr="00572FCF" w:rsidRDefault="0074460D" w:rsidP="0074460D">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 xml:space="preserve"> </w:t>
      </w:r>
      <w:r w:rsidRPr="00572FCF">
        <w:rPr>
          <w:rFonts w:ascii="Times New Roman" w:eastAsia="Calibri" w:hAnsi="Times New Roman" w:cs="Calibri"/>
          <w:color w:val="000000"/>
          <w:sz w:val="24"/>
          <w:szCs w:val="24"/>
          <w:u w:color="000000"/>
          <w:bdr w:val="nil"/>
          <w:lang w:eastAsia="lv-LV"/>
        </w:rPr>
        <w:t xml:space="preserve">(identifikācijas Nr. SNP 2019/08) </w:t>
      </w:r>
    </w:p>
    <w:p w14:paraId="0993209C" w14:textId="77777777" w:rsidR="00DE18EE" w:rsidRPr="00DE18EE" w:rsidRDefault="00DE18EE" w:rsidP="00DE18EE">
      <w:pPr>
        <w:spacing w:after="0" w:line="240" w:lineRule="auto"/>
        <w:jc w:val="both"/>
        <w:rPr>
          <w:rFonts w:ascii="Times New Roman" w:eastAsia="Times New Roman" w:hAnsi="Times New Roman" w:cs="Times New Roman"/>
          <w:b/>
          <w:sz w:val="24"/>
          <w:szCs w:val="24"/>
          <w:lang w:eastAsia="lv-LV"/>
        </w:rPr>
      </w:pPr>
    </w:p>
    <w:p w14:paraId="6C56AC81" w14:textId="77777777" w:rsidR="00DE18EE" w:rsidRPr="00DE18EE" w:rsidRDefault="00DE18EE" w:rsidP="00DE18EE">
      <w:pPr>
        <w:spacing w:after="0" w:line="240" w:lineRule="auto"/>
        <w:jc w:val="both"/>
        <w:rPr>
          <w:rFonts w:ascii="Times New Roman" w:eastAsia="Times New Roman" w:hAnsi="Times New Roman" w:cs="Times New Roman"/>
          <w:b/>
          <w:sz w:val="24"/>
          <w:szCs w:val="24"/>
          <w:lang w:eastAsia="lv-LV"/>
        </w:rPr>
      </w:pPr>
      <w:r w:rsidRPr="00DE18EE">
        <w:rPr>
          <w:rFonts w:ascii="Times New Roman" w:eastAsia="Times New Roman" w:hAnsi="Times New Roman" w:cs="Times New Roman"/>
          <w:b/>
          <w:sz w:val="24"/>
          <w:szCs w:val="24"/>
          <w:lang w:eastAsia="lv-LV"/>
        </w:rPr>
        <w:t>1. Nosacījumi</w:t>
      </w:r>
    </w:p>
    <w:p w14:paraId="5424B4AB"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b/>
          <w:sz w:val="24"/>
          <w:szCs w:val="24"/>
          <w:lang w:eastAsia="lv-LV"/>
        </w:rPr>
        <w:t>1.1.</w:t>
      </w:r>
      <w:r w:rsidRPr="00DE18EE">
        <w:rPr>
          <w:rFonts w:ascii="Times New Roman" w:eastAsia="Times New Roman" w:hAnsi="Times New Roman" w:cs="Times New Roman"/>
          <w:sz w:val="24"/>
          <w:szCs w:val="24"/>
          <w:lang w:eastAsia="lv-LV"/>
        </w:rPr>
        <w:t xml:space="preserve"> Pirms piedāvājuma iesniegšanas Pretendentam jāiepazīstas ar vērtējamajiem infrastruktūras objektiem dabā, un jāizvērtē situācija, lai iegūtu pilnu priekšstatu par to nomas maksas aprēķinu.</w:t>
      </w:r>
    </w:p>
    <w:p w14:paraId="1F33DBDD"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p>
    <w:p w14:paraId="23867BAA"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b/>
          <w:sz w:val="24"/>
          <w:szCs w:val="24"/>
          <w:lang w:eastAsia="lv-LV"/>
        </w:rPr>
        <w:t>1.2.</w:t>
      </w:r>
      <w:r w:rsidRPr="00DE18EE">
        <w:rPr>
          <w:rFonts w:ascii="Times New Roman" w:eastAsia="Times New Roman" w:hAnsi="Times New Roman" w:cs="Times New Roman"/>
          <w:sz w:val="24"/>
          <w:szCs w:val="24"/>
          <w:lang w:eastAsia="lv-LV"/>
        </w:rPr>
        <w:t xml:space="preserve"> Piedāvājumā jāiekļauj visi darbi un mehānismi, kas nepieciešami kvalitatīvai minēto darbu veikšanai.</w:t>
      </w:r>
    </w:p>
    <w:p w14:paraId="7942DC15"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p>
    <w:p w14:paraId="1501FBBB" w14:textId="77777777" w:rsidR="00DE18EE" w:rsidRPr="00DE18EE" w:rsidRDefault="00DE18EE" w:rsidP="00DE18EE">
      <w:pPr>
        <w:spacing w:after="0" w:line="240" w:lineRule="auto"/>
        <w:jc w:val="both"/>
        <w:rPr>
          <w:rFonts w:ascii="Times New Roman" w:eastAsia="Times New Roman" w:hAnsi="Times New Roman" w:cs="Times New Roman"/>
          <w:b/>
          <w:sz w:val="24"/>
          <w:szCs w:val="24"/>
          <w:lang w:eastAsia="lv-LV"/>
        </w:rPr>
      </w:pPr>
      <w:r w:rsidRPr="00DE18EE">
        <w:rPr>
          <w:rFonts w:ascii="Times New Roman" w:eastAsia="Times New Roman" w:hAnsi="Times New Roman" w:cs="Times New Roman"/>
          <w:b/>
          <w:sz w:val="24"/>
          <w:szCs w:val="24"/>
          <w:lang w:eastAsia="lv-LV"/>
        </w:rPr>
        <w:t xml:space="preserve">2. Infrastruktūras nomas maksas aprēķina nepieciešamība </w:t>
      </w:r>
    </w:p>
    <w:p w14:paraId="0822F035" w14:textId="77777777" w:rsidR="00DE18EE" w:rsidRPr="00DE18EE" w:rsidRDefault="00DE18EE" w:rsidP="00DE18EE">
      <w:pPr>
        <w:jc w:val="both"/>
        <w:rPr>
          <w:rFonts w:ascii="Times New Roman" w:hAnsi="Times New Roman" w:cs="Times New Roman"/>
          <w:sz w:val="24"/>
          <w:szCs w:val="24"/>
        </w:rPr>
      </w:pPr>
      <w:r w:rsidRPr="00DE18EE">
        <w:rPr>
          <w:rFonts w:ascii="Times New Roman" w:hAnsi="Times New Roman" w:cs="Times New Roman"/>
          <w:sz w:val="24"/>
          <w:szCs w:val="24"/>
        </w:rPr>
        <w:t xml:space="preserve">2017.gada nogalē tika uzsākta sadarbība starp biedrību „Latvijas Olimpiskā komiteja” (turpmāk – LOK), Siguldas novada pašvaldību un SIA „Bobsleja un kamaniņu trase „Sigulda” no vienas puses un Zviedrijas Olimpisko komiteju un tās sastāvā izveidoto 2026.gada Ziemas Olimpisko spēļu rīkošanas komiteju no otras puses. </w:t>
      </w:r>
    </w:p>
    <w:p w14:paraId="3F65C85E" w14:textId="77777777" w:rsidR="00DE18EE" w:rsidRPr="00DE18EE" w:rsidRDefault="00DE18EE" w:rsidP="00DE18EE">
      <w:pPr>
        <w:jc w:val="both"/>
        <w:rPr>
          <w:rFonts w:ascii="Times New Roman" w:hAnsi="Times New Roman" w:cs="Times New Roman"/>
          <w:sz w:val="24"/>
          <w:szCs w:val="24"/>
        </w:rPr>
      </w:pPr>
      <w:r w:rsidRPr="00DE18EE">
        <w:rPr>
          <w:rFonts w:ascii="Times New Roman" w:hAnsi="Times New Roman" w:cs="Times New Roman"/>
          <w:sz w:val="24"/>
          <w:szCs w:val="24"/>
        </w:rPr>
        <w:t>Sadarbība tika uzsākta pēc Zviedrijas puses iniciatīvas saistībā ar Stokholmas (Zviedrija) ieceri piedalīties kandidēšanas procesā par tiesībām rīkot 2026.gada Ziemas Olimpiskās spēles (turpmāk – OS2026) un šīs sadarbības ietvaros Latvijai tika izteikts piedāvājums OS2026 bobsleja, skeletona un kamaniņu sporta sacensības sarīkot Siguldā (Bobsleja un kamaniņu trasē „Sigulda”).</w:t>
      </w:r>
    </w:p>
    <w:p w14:paraId="3EC490F2" w14:textId="77777777" w:rsidR="00DE18EE" w:rsidRPr="00DE18EE" w:rsidRDefault="00DE18EE" w:rsidP="00DE18EE">
      <w:pPr>
        <w:jc w:val="both"/>
        <w:rPr>
          <w:rFonts w:ascii="Times New Roman" w:hAnsi="Times New Roman" w:cs="Times New Roman"/>
          <w:sz w:val="24"/>
          <w:szCs w:val="24"/>
        </w:rPr>
      </w:pPr>
      <w:r w:rsidRPr="00DE18EE">
        <w:rPr>
          <w:rFonts w:ascii="Times New Roman" w:hAnsi="Times New Roman" w:cs="Times New Roman"/>
          <w:sz w:val="24"/>
          <w:szCs w:val="24"/>
        </w:rPr>
        <w:t xml:space="preserve"> 2018.gada 17.maijā Siguldas novada pašvaldības domes sēdē (prot. Nr.8 16.§) tika nolemts konceptuāli atbalstīt Siguldas novada pašvaldības sadarbību ar LOK un SIA „Bobsleja un kamaniņu trase „Sigulda”” saistībā ar Stokholmas (Zviedrija) kandidēšanu uz tiesībām rīkot OS2026. Atbalsts Latvijas (Siguldas) kandidēšanai uz OS2026 rīkošanu tika pausts arī 2018.gada 29.maija LOK Izpildkomitejas sēdē (prot. Nr.4 6.§). Ievērojot Sporta likuma 9.panta trešās daļas 4.punktā un 17.pantā noteikto, konceptuālu atbalstu kandidēšanai uz OS2026 rīkošanu 2018.gada 1.jūnija sēdē pauda (prot. Nr.3 3.§) arī Latvijas Nacionālā sporta padome, vienlaikus aicinot attiecīgu atbalstu kandidēšanai uz OS2026 rīkošanu paust arī Ministru kabinetam.</w:t>
      </w:r>
    </w:p>
    <w:p w14:paraId="15F962BE" w14:textId="77777777" w:rsidR="00DE18EE" w:rsidRPr="00DE18EE" w:rsidRDefault="00DE18EE" w:rsidP="00DE18EE">
      <w:pPr>
        <w:jc w:val="both"/>
        <w:rPr>
          <w:rFonts w:ascii="Times New Roman" w:hAnsi="Times New Roman" w:cs="Times New Roman"/>
          <w:sz w:val="24"/>
          <w:szCs w:val="24"/>
        </w:rPr>
      </w:pPr>
      <w:r w:rsidRPr="00DE18EE">
        <w:rPr>
          <w:rFonts w:ascii="Times New Roman" w:hAnsi="Times New Roman" w:cs="Times New Roman"/>
          <w:sz w:val="24"/>
          <w:szCs w:val="24"/>
        </w:rPr>
        <w:t xml:space="preserve">Ar Ministru kabineta 2018.gada 12.jūnija sēdes protokollēmuma (prot. Nr.28 27.§) „Informatīvais ziņojums „Par sadarbību ar Stokholmu (Zviedrija) kandidēšanas procesā uz 2026.gada Ziemas Olimpisko spēļu rīkošanu” (turpmāk – Protokollēmums) 2.punktu tika konceptuāli atbalstīts, ka LOK, Siguldas novada pašvaldība un SIA „Bobsleja un kamaniņu trase „Sigulda”” iesaistās sadarbībā ar Zviedrijas Olimpisko komiteju un Stokholmas (Zviedrija) Ziemas Olimpisko spēļu kandidēšanas komiteju (kad tāda tiks izveidota) ar mērķi piedalīties Stokholmas (Zviedrija) kandidēšanas procesā par tiesībām rīkot OS2026, kas paredzētu Ziemas Olimpisko spēļu bobsleja, skeletona un kamaniņu sporta sacensību sarīkošanu Siguldā (Bobsleja un kamaniņu trasē „Sigulda”). </w:t>
      </w:r>
    </w:p>
    <w:p w14:paraId="1B4DC9CC"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b/>
          <w:sz w:val="24"/>
          <w:szCs w:val="24"/>
          <w:lang w:eastAsia="lv-LV"/>
        </w:rPr>
        <w:t>4. Aprēķinā iekļaujamie infrastruktūras objekti:</w:t>
      </w:r>
    </w:p>
    <w:p w14:paraId="1243687C"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Infrastruktūras nomas maksas aprēķinā jāiekļauj šādi Siguldas novada pašvaldības objekti:</w:t>
      </w:r>
    </w:p>
    <w:p w14:paraId="3F0C1A90"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 xml:space="preserve">4.1. Sportistu olimpiskais ciemats. Adrese – Paparžu iela, Sigulda. Platība 5,5 ha, ar iespēju izmitināt 600 atlētus. Pašvaldība ir lēmusi par zemes gabala iegādi olimpiskā ciemata attīstībai, kam tiks piesaistītas privātas investīcijas ciemata būvniecībai. </w:t>
      </w:r>
    </w:p>
    <w:p w14:paraId="4E63E505"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lastRenderedPageBreak/>
        <w:t xml:space="preserve">4.2. Bobsleja un kamaniņu trase “Sigulda”. Adrese – Šveices iela 13, Sigulda. Jāvērtē trases esošais apjoms pēc plānotajiem rekonstrukcijas darbiem, trasi modernizējot un pielāgojot bobsleja četrinieku sacensībām. </w:t>
      </w:r>
    </w:p>
    <w:p w14:paraId="6955E16E"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 xml:space="preserve">4.3. Kultūras centrs “Siguldas devons”. Adrese – Pils iela 10, Sigulda. Jāvērtē ēkas esošais apjoms mediju centra izvietošanai sacensību norises laikā. </w:t>
      </w:r>
    </w:p>
    <w:p w14:paraId="1EB63964"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 xml:space="preserve">4.4. Siguldas Sporta centrs. Adrese – Ata Kronvalda iela 7a, Sigulda. Jāvērtē ēkas esošais apjoms un funkcionalitāte kā galvenajai treniņu vietai atlētiem. </w:t>
      </w:r>
    </w:p>
    <w:p w14:paraId="4FC4718B"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p>
    <w:p w14:paraId="3E44AE86" w14:textId="77777777" w:rsidR="00DE18EE" w:rsidRPr="00DE18EE" w:rsidRDefault="00DE18EE" w:rsidP="00DE18EE">
      <w:pPr>
        <w:spacing w:after="0" w:line="240" w:lineRule="auto"/>
        <w:jc w:val="both"/>
        <w:rPr>
          <w:rFonts w:ascii="Times New Roman" w:eastAsia="Times New Roman" w:hAnsi="Times New Roman" w:cs="Times New Roman"/>
          <w:b/>
          <w:sz w:val="24"/>
          <w:szCs w:val="24"/>
          <w:lang w:eastAsia="lv-LV"/>
        </w:rPr>
      </w:pPr>
      <w:r w:rsidRPr="00DE18EE">
        <w:rPr>
          <w:rFonts w:ascii="Times New Roman" w:eastAsia="Times New Roman" w:hAnsi="Times New Roman" w:cs="Times New Roman"/>
          <w:b/>
          <w:sz w:val="24"/>
          <w:szCs w:val="24"/>
          <w:lang w:eastAsia="lv-LV"/>
        </w:rPr>
        <w:t>5. Infrastruktūras nomas maksas aprēķina pielietojums</w:t>
      </w:r>
    </w:p>
    <w:p w14:paraId="6BE81A07" w14:textId="77777777" w:rsidR="00DE18EE" w:rsidRPr="00DE18EE" w:rsidRDefault="00DE18EE" w:rsidP="00DE18EE">
      <w:pPr>
        <w:spacing w:after="0" w:line="240" w:lineRule="auto"/>
        <w:jc w:val="both"/>
        <w:rPr>
          <w:rFonts w:ascii="Times New Roman" w:eastAsia="Times New Roman" w:hAnsi="Times New Roman" w:cs="Times New Roman"/>
          <w:b/>
          <w:sz w:val="24"/>
          <w:szCs w:val="24"/>
          <w:lang w:eastAsia="lv-LV"/>
        </w:rPr>
      </w:pPr>
    </w:p>
    <w:p w14:paraId="423B6618"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Izpildītāja aprēķinātā infrastruktūras nomas maksa katram 4.punktā noteiktajam objektam par vienu kalendāro dienu 2026.gadā periodā no janvāra līdz aprīlim tiks izmantoti garantiju sniegšanai tālākā kandidēšanas posmā.</w:t>
      </w:r>
    </w:p>
    <w:p w14:paraId="7BC881C1"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p>
    <w:p w14:paraId="5626BD8D"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r w:rsidRPr="00DE18EE">
        <w:rPr>
          <w:rFonts w:ascii="Times New Roman" w:eastAsia="Times New Roman" w:hAnsi="Times New Roman" w:cs="Times New Roman"/>
          <w:sz w:val="24"/>
          <w:szCs w:val="24"/>
          <w:lang w:eastAsia="lv-LV"/>
        </w:rPr>
        <w:t>Izstrādājot aprēķinu, Izpildītājam jānodrošina tā atbilstība Starptautiskās Olimpiskās komitejas (turpmāk SOK) prasībām un Stokholmas – Ores pieteikuma vadlīnijām:</w:t>
      </w:r>
    </w:p>
    <w:p w14:paraId="2742AE8E" w14:textId="77777777" w:rsidR="00DE18EE" w:rsidRPr="00DE18EE" w:rsidRDefault="00DE18EE" w:rsidP="00DE18EE">
      <w:pPr>
        <w:spacing w:after="0" w:line="240" w:lineRule="auto"/>
        <w:jc w:val="both"/>
        <w:rPr>
          <w:rFonts w:ascii="Times New Roman" w:eastAsia="Times New Roman" w:hAnsi="Times New Roman" w:cs="Times New Roman"/>
          <w:sz w:val="24"/>
          <w:szCs w:val="24"/>
          <w:lang w:eastAsia="lv-LV"/>
        </w:rPr>
      </w:pPr>
    </w:p>
    <w:p w14:paraId="442F3961"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5.1. Stokholmas - Ores 2026.gada kandidatūras pieteikuma fails: </w:t>
      </w:r>
      <w:hyperlink r:id="rId23" w:history="1">
        <w:r w:rsidRPr="00DE18EE">
          <w:rPr>
            <w:rFonts w:ascii="Times New Roman" w:eastAsia="Times New Roman" w:hAnsi="Times New Roman" w:cs="Times New Roman"/>
            <w:sz w:val="24"/>
            <w:szCs w:val="24"/>
            <w:u w:val="single"/>
          </w:rPr>
          <w:t>https://stockholm-are2026.com/en/press/</w:t>
        </w:r>
      </w:hyperlink>
    </w:p>
    <w:p w14:paraId="62B91621"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xml:space="preserve">5.2. SOK dokuments “Spēļu organizēšanas līguma principi”: </w:t>
      </w:r>
      <w:hyperlink r:id="rId24" w:history="1">
        <w:r w:rsidRPr="00DE18EE">
          <w:rPr>
            <w:rFonts w:ascii="Times New Roman" w:eastAsia="Times New Roman" w:hAnsi="Times New Roman" w:cs="Times New Roman"/>
            <w:sz w:val="24"/>
            <w:szCs w:val="24"/>
            <w:u w:val="single"/>
          </w:rPr>
          <w:t>https://stillmed.olympic.org/media/Document%20Library/OlympicOrg/Games/Winter-Games/Games-2026-Winter-Olympic-Games/HCC-Principles-2026.pdf</w:t>
        </w:r>
      </w:hyperlink>
    </w:p>
    <w:p w14:paraId="7192CC4C"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5.3. SOK dokuments: “2026. Kandidēšanas process”:</w:t>
      </w:r>
    </w:p>
    <w:p w14:paraId="27B4776C"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w:t>
      </w:r>
      <w:hyperlink r:id="rId25" w:anchor="_ga=2.210174928.416638362.1552549758-611852936.1475499315" w:history="1">
        <w:r w:rsidRPr="00DE18EE">
          <w:rPr>
            <w:rFonts w:ascii="Times New Roman" w:eastAsia="Times New Roman" w:hAnsi="Times New Roman" w:cs="Times New Roman"/>
            <w:sz w:val="24"/>
            <w:szCs w:val="24"/>
            <w:u w:val="single"/>
          </w:rPr>
          <w:t>https://stillmed.olympic.org/media/Document%20Library/OlympicOrg/Games/Winter-Games/Games-2026-Winter-Olympic-Games/Candidature-Process-Olympic-Winter-Games-2026.pdf#_ga=2.210174928.416638362.1552549758-611852936.1475499315</w:t>
        </w:r>
      </w:hyperlink>
      <w:r w:rsidRPr="00DE18EE">
        <w:rPr>
          <w:rFonts w:ascii="Times New Roman" w:eastAsia="Times New Roman" w:hAnsi="Times New Roman" w:cs="Times New Roman"/>
          <w:sz w:val="24"/>
          <w:szCs w:val="24"/>
        </w:rPr>
        <w:t> </w:t>
      </w:r>
    </w:p>
    <w:p w14:paraId="51562ECB"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5.4. SOK dokuments: “2026. Kandidatūras anketa”:</w:t>
      </w:r>
    </w:p>
    <w:p w14:paraId="724E034D"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w:t>
      </w:r>
      <w:hyperlink r:id="rId26" w:anchor="_ga=2.210174928.416638362.1552549758-611852936.1475499315" w:history="1">
        <w:r w:rsidRPr="00DE18EE">
          <w:rPr>
            <w:rFonts w:ascii="Times New Roman" w:eastAsia="Times New Roman" w:hAnsi="Times New Roman" w:cs="Times New Roman"/>
            <w:sz w:val="24"/>
            <w:szCs w:val="24"/>
            <w:u w:val="single"/>
          </w:rPr>
          <w:t>https://stillmed.olympic.org/media/Document%20Library/OlympicOrg/Games/Winter-Games/Games-2026-Winter-Olympic-Games/Candidature-Questionnaire-2026.pdf#_ga=2.210174928.416638362.1552549758-611852936.1475499315</w:t>
        </w:r>
      </w:hyperlink>
    </w:p>
    <w:p w14:paraId="35E18DD8"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5.5. SOK dokuments: “Olimpiskās spēles skaitļos (Vankūvera, Soči, Pjončana)”:</w:t>
      </w:r>
    </w:p>
    <w:p w14:paraId="290B6E76"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w:t>
      </w:r>
      <w:hyperlink r:id="rId27" w:anchor="_ga=2.218038995.416638362.1552549758-611852936.1475499315" w:history="1">
        <w:r w:rsidRPr="00DE18EE">
          <w:rPr>
            <w:rFonts w:ascii="Times New Roman" w:eastAsia="Times New Roman" w:hAnsi="Times New Roman" w:cs="Times New Roman"/>
            <w:sz w:val="24"/>
            <w:szCs w:val="24"/>
            <w:u w:val="single"/>
          </w:rPr>
          <w:t>https://stillmed.olympic.org/media/Document%20Library/OlympicOrg/Games/Winter-Games/Games-2026-Winter-Olympic-Games/Olympic-Winter-Games-in-numbers.pdf#_ga=2.218038995.416638362.1552549758-611852936.1475499315</w:t>
        </w:r>
      </w:hyperlink>
    </w:p>
    <w:p w14:paraId="36997A49" w14:textId="77777777" w:rsidR="00DE18EE" w:rsidRPr="00DE18EE" w:rsidRDefault="00DE18EE" w:rsidP="00DE18EE">
      <w:pPr>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5.6. SOK dokuments: “Vadlīnijas ilgtspējībai un pārmantojamībai”:</w:t>
      </w:r>
    </w:p>
    <w:p w14:paraId="38F51F0F" w14:textId="77777777" w:rsidR="00DE18EE" w:rsidRPr="00DE18EE" w:rsidRDefault="00A2514B" w:rsidP="00DE18EE">
      <w:pPr>
        <w:jc w:val="both"/>
        <w:rPr>
          <w:rFonts w:ascii="Times New Roman" w:eastAsia="Times New Roman" w:hAnsi="Times New Roman" w:cs="Times New Roman"/>
          <w:sz w:val="24"/>
          <w:szCs w:val="24"/>
        </w:rPr>
      </w:pPr>
      <w:hyperlink r:id="rId28" w:anchor="_ga=2.45483233.416638362.1552549758-611852936.1475499315" w:history="1">
        <w:r w:rsidR="00DE18EE" w:rsidRPr="00DE18EE">
          <w:rPr>
            <w:rFonts w:ascii="Times New Roman" w:eastAsia="Times New Roman" w:hAnsi="Times New Roman" w:cs="Times New Roman"/>
            <w:sz w:val="24"/>
            <w:szCs w:val="24"/>
            <w:u w:val="single"/>
          </w:rPr>
          <w:t>https://stillmed.olympic.org/media/Document%20Library/OlympicOrg/Games/Winter-Games/Games-2026-Winter-Olympic-Games/Delivering-Success-Engagement-Legacy-Vision.pdf#_ga=2.45483233.416638362.1552549758-611852936.1475499315</w:t>
        </w:r>
      </w:hyperlink>
    </w:p>
    <w:p w14:paraId="2EB54270" w14:textId="77777777" w:rsidR="00DE18EE" w:rsidRPr="00DE18EE" w:rsidRDefault="00DE18EE" w:rsidP="00DE18EE">
      <w:pPr>
        <w:jc w:val="both"/>
        <w:rPr>
          <w:rFonts w:ascii="Times New Roman" w:eastAsia="Times New Roman" w:hAnsi="Times New Roman" w:cs="Times New Roman"/>
          <w:b/>
          <w:sz w:val="24"/>
          <w:szCs w:val="24"/>
          <w:lang w:eastAsia="lv-LV"/>
        </w:rPr>
      </w:pPr>
      <w:r w:rsidRPr="00DE18EE">
        <w:rPr>
          <w:rFonts w:ascii="Times New Roman" w:eastAsia="Times New Roman" w:hAnsi="Times New Roman" w:cs="Times New Roman"/>
          <w:b/>
          <w:sz w:val="24"/>
          <w:szCs w:val="24"/>
          <w:lang w:eastAsia="lv-LV"/>
        </w:rPr>
        <w:t xml:space="preserve">6. Pielietojamās metodes </w:t>
      </w:r>
    </w:p>
    <w:p w14:paraId="7AC2A12B" w14:textId="7BB4D56F" w:rsidR="00DE18EE" w:rsidRDefault="00DE18EE" w:rsidP="00DE18EE">
      <w:pP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Izpildītājam jānodrošina vismaz 3 (trīs) izvēlēto vērtēšanas metožu pielietojums infrastruktūras nomas maksas aprēķinā, demonstrējot izpratni par SOK prasībām, pasākuma nozīmību un tā ietekmi, ilgtermiņa ekonomiskajiem ieguvumiem 10 gadu termiņā pēc spēļu norises.</w:t>
      </w:r>
    </w:p>
    <w:p w14:paraId="6F04ACEA" w14:textId="77777777" w:rsidR="006250D5" w:rsidRPr="006250D5" w:rsidRDefault="006250D5" w:rsidP="006250D5">
      <w:pPr>
        <w:spacing w:before="100" w:beforeAutospacing="1"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lastRenderedPageBreak/>
        <w:t xml:space="preserve">7. </w:t>
      </w:r>
      <w:r w:rsidRPr="006250D5">
        <w:rPr>
          <w:rFonts w:ascii="Times New Roman" w:eastAsia="Times New Roman" w:hAnsi="Times New Roman" w:cs="Times New Roman"/>
          <w:b/>
          <w:bCs/>
          <w:sz w:val="24"/>
          <w:szCs w:val="24"/>
          <w:bdr w:val="none" w:sz="0" w:space="0" w:color="auto" w:frame="1"/>
          <w:lang w:eastAsia="lv-LV"/>
        </w:rPr>
        <w:t>Nodevuma sastāvs</w:t>
      </w:r>
    </w:p>
    <w:p w14:paraId="216A7D54" w14:textId="77777777" w:rsidR="006250D5" w:rsidRPr="006250D5" w:rsidRDefault="006250D5" w:rsidP="006250D5">
      <w:pPr>
        <w:spacing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t>7.1. vispārīgie nosacījumi (SOK prasības, pieteikuma vadlīnijas);</w:t>
      </w:r>
    </w:p>
    <w:p w14:paraId="0D56BDC9" w14:textId="77777777" w:rsidR="006250D5" w:rsidRPr="006250D5" w:rsidRDefault="006250D5" w:rsidP="006250D5">
      <w:pPr>
        <w:spacing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t>7.2. situācijas analīze, riska faktoru analīze;</w:t>
      </w:r>
    </w:p>
    <w:p w14:paraId="53BB7952" w14:textId="77777777" w:rsidR="006250D5" w:rsidRPr="006250D5" w:rsidRDefault="006250D5" w:rsidP="006250D5">
      <w:pPr>
        <w:spacing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t>7.3. infrastruktūras objektu lietojuma veidi un maksas noteikšana;</w:t>
      </w:r>
    </w:p>
    <w:p w14:paraId="5A2A2C8F" w14:textId="77777777" w:rsidR="006250D5" w:rsidRPr="006250D5" w:rsidRDefault="006250D5" w:rsidP="006250D5">
      <w:pPr>
        <w:spacing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t>7.4. infrastruktūras nomas maksas aprēķins katram objektam atsevišķi ar 3 (trīs) vērtēšanas metodēm;</w:t>
      </w:r>
    </w:p>
    <w:p w14:paraId="1EFC47C3" w14:textId="77777777" w:rsidR="006250D5" w:rsidRPr="006250D5" w:rsidRDefault="006250D5" w:rsidP="006250D5">
      <w:pPr>
        <w:spacing w:after="100" w:afterAutospacing="1" w:line="240" w:lineRule="auto"/>
        <w:rPr>
          <w:rFonts w:ascii="Times New Roman" w:eastAsia="Times New Roman" w:hAnsi="Times New Roman" w:cs="Times New Roman"/>
          <w:sz w:val="24"/>
          <w:szCs w:val="24"/>
          <w:lang w:eastAsia="lv-LV"/>
        </w:rPr>
      </w:pPr>
      <w:r w:rsidRPr="006250D5">
        <w:rPr>
          <w:rFonts w:ascii="Times New Roman" w:eastAsia="Times New Roman" w:hAnsi="Times New Roman" w:cs="Times New Roman"/>
          <w:sz w:val="24"/>
          <w:szCs w:val="24"/>
          <w:bdr w:val="none" w:sz="0" w:space="0" w:color="auto" w:frame="1"/>
          <w:lang w:eastAsia="lv-LV"/>
        </w:rPr>
        <w:t>7.5. izvēlēto vērtēšanas metožu apraksts, pielietojums un pamatotība.</w:t>
      </w:r>
    </w:p>
    <w:p w14:paraId="636CF9A2" w14:textId="77777777" w:rsidR="006250D5" w:rsidRPr="00DE18EE" w:rsidRDefault="006250D5" w:rsidP="006250D5">
      <w:pPr>
        <w:spacing w:line="240" w:lineRule="auto"/>
        <w:rPr>
          <w:rFonts w:ascii="Times New Roman" w:eastAsia="Times New Roman" w:hAnsi="Times New Roman" w:cs="Times New Roman"/>
          <w:color w:val="000000"/>
          <w:sz w:val="24"/>
          <w:szCs w:val="24"/>
          <w:u w:color="000000"/>
          <w:bdr w:val="nil"/>
          <w:lang w:eastAsia="lv-LV"/>
        </w:rPr>
      </w:pPr>
    </w:p>
    <w:p w14:paraId="17ADF0B3" w14:textId="77777777" w:rsidR="00DE18EE" w:rsidRPr="00DE18EE" w:rsidRDefault="00DE18EE" w:rsidP="00DE18EE">
      <w:pPr>
        <w:spacing w:after="0" w:line="360" w:lineRule="auto"/>
        <w:rPr>
          <w:rFonts w:ascii="Times New Roman" w:eastAsia="Times New Roman" w:hAnsi="Times New Roman" w:cs="Times New Roman"/>
          <w:sz w:val="24"/>
          <w:szCs w:val="24"/>
          <w:lang w:eastAsia="lv-LV"/>
        </w:rPr>
      </w:pPr>
    </w:p>
    <w:p w14:paraId="06F7C318" w14:textId="77777777" w:rsidR="00DE18EE" w:rsidRPr="00DE18EE" w:rsidRDefault="00DE18EE" w:rsidP="00DE18EE">
      <w:pPr>
        <w:spacing w:after="0" w:line="360" w:lineRule="auto"/>
        <w:rPr>
          <w:rFonts w:ascii="Times New Roman" w:eastAsia="Times New Roman" w:hAnsi="Times New Roman" w:cs="Times New Roman"/>
          <w:sz w:val="24"/>
          <w:szCs w:val="24"/>
          <w:lang w:eastAsia="lv-LV"/>
        </w:rPr>
      </w:pPr>
    </w:p>
    <w:p w14:paraId="04F54674" w14:textId="77777777" w:rsidR="00DE18EE" w:rsidRPr="00DE18EE" w:rsidRDefault="00DE18EE" w:rsidP="00DE18EE">
      <w:pPr>
        <w:jc w:val="right"/>
        <w:rPr>
          <w:rFonts w:ascii="Times New Roman" w:eastAsia="Calibri" w:hAnsi="Times New Roman" w:cs="Calibri"/>
          <w:b/>
          <w:bCs/>
          <w:color w:val="000000"/>
          <w:sz w:val="24"/>
          <w:szCs w:val="24"/>
          <w:u w:color="000000"/>
          <w:bdr w:val="nil"/>
          <w:lang w:eastAsia="lv-LV"/>
        </w:rPr>
      </w:pPr>
    </w:p>
    <w:p w14:paraId="509C8E8E" w14:textId="77777777" w:rsidR="00DE18EE" w:rsidRPr="00DE18EE" w:rsidRDefault="00DE18EE" w:rsidP="00DE18EE">
      <w:pPr>
        <w:rPr>
          <w:rFonts w:ascii="Times New Roman" w:eastAsia="Calibri" w:hAnsi="Times New Roman" w:cs="Calibri"/>
          <w:b/>
          <w:bCs/>
          <w:color w:val="000000"/>
          <w:sz w:val="24"/>
          <w:szCs w:val="24"/>
          <w:u w:color="000000"/>
          <w:bdr w:val="nil"/>
          <w:lang w:eastAsia="lv-LV"/>
        </w:rPr>
      </w:pPr>
      <w:r w:rsidRPr="00DE18EE">
        <w:rPr>
          <w:rFonts w:ascii="Times New Roman" w:eastAsia="Calibri" w:hAnsi="Times New Roman" w:cs="Calibri"/>
          <w:b/>
          <w:bCs/>
          <w:color w:val="000000"/>
          <w:sz w:val="24"/>
          <w:szCs w:val="24"/>
          <w:u w:color="000000"/>
          <w:bdr w:val="nil"/>
          <w:lang w:eastAsia="lv-LV"/>
        </w:rPr>
        <w:br w:type="page"/>
      </w:r>
    </w:p>
    <w:p w14:paraId="2115C331" w14:textId="1E31FAEE" w:rsidR="00DE18EE" w:rsidRPr="00DE18EE" w:rsidRDefault="003C6FFC" w:rsidP="00DE18EE">
      <w:pPr>
        <w:jc w:val="right"/>
        <w:rPr>
          <w:rFonts w:ascii="Times New Roman" w:eastAsia="Calibri" w:hAnsi="Times New Roman" w:cs="Calibri"/>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lastRenderedPageBreak/>
        <w:t>3</w:t>
      </w:r>
      <w:r w:rsidR="00DE18EE" w:rsidRPr="00DE18EE">
        <w:rPr>
          <w:rFonts w:ascii="Times New Roman" w:eastAsia="Calibri" w:hAnsi="Times New Roman" w:cs="Calibri"/>
          <w:b/>
          <w:bCs/>
          <w:color w:val="000000"/>
          <w:sz w:val="24"/>
          <w:szCs w:val="24"/>
          <w:u w:color="000000"/>
          <w:bdr w:val="nil"/>
          <w:lang w:eastAsia="lv-LV"/>
        </w:rPr>
        <w:t xml:space="preserve">.pielikums </w:t>
      </w:r>
    </w:p>
    <w:p w14:paraId="5AEDEDF7" w14:textId="77777777" w:rsidR="00DE18EE" w:rsidRPr="00DE18EE" w:rsidRDefault="00DE18EE" w:rsidP="00DE18EE">
      <w:pPr>
        <w:jc w:val="center"/>
        <w:rPr>
          <w:rFonts w:ascii="Times New Roman" w:eastAsia="Calibri" w:hAnsi="Times New Roman" w:cs="Calibri"/>
          <w:b/>
          <w:bCs/>
          <w:color w:val="000000"/>
          <w:sz w:val="36"/>
          <w:szCs w:val="36"/>
          <w:u w:color="000000"/>
          <w:bdr w:val="nil"/>
          <w:lang w:eastAsia="lv-LV"/>
        </w:rPr>
      </w:pPr>
      <w:r w:rsidRPr="00DE18EE">
        <w:rPr>
          <w:rFonts w:ascii="Times New Roman" w:eastAsia="Calibri" w:hAnsi="Times New Roman" w:cs="Calibri"/>
          <w:b/>
          <w:bCs/>
          <w:color w:val="000000"/>
          <w:sz w:val="36"/>
          <w:szCs w:val="36"/>
          <w:u w:color="000000"/>
          <w:bdr w:val="nil"/>
          <w:lang w:eastAsia="lv-LV"/>
        </w:rPr>
        <w:t>Apliecinājums par pretendenta pieredzi</w:t>
      </w:r>
    </w:p>
    <w:p w14:paraId="74CEFB49"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438B2890"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1.</w:t>
      </w:r>
      <w:r w:rsidRPr="00DE18EE">
        <w:rPr>
          <w:rFonts w:ascii="Times New Roman" w:eastAsia="Calibri" w:hAnsi="Times New Roman" w:cs="Calibri"/>
          <w:color w:val="000000"/>
          <w:sz w:val="24"/>
          <w:szCs w:val="24"/>
          <w:u w:color="000000"/>
          <w:bdr w:val="nil"/>
          <w:lang w:eastAsia="lv-LV"/>
        </w:rPr>
        <w:tab/>
        <w:t>Pretendenta nosaukums:</w:t>
      </w:r>
      <w:r w:rsidRPr="00DE18EE">
        <w:rPr>
          <w:rFonts w:ascii="Times New Roman" w:eastAsia="Calibri" w:hAnsi="Times New Roman" w:cs="Calibri"/>
          <w:color w:val="000000"/>
          <w:sz w:val="24"/>
          <w:szCs w:val="24"/>
          <w:u w:color="000000"/>
          <w:bdr w:val="nil"/>
          <w:lang w:eastAsia="lv-LV"/>
        </w:rPr>
        <w:tab/>
        <w:t>_______________________________________________</w:t>
      </w:r>
    </w:p>
    <w:p w14:paraId="4C9FFEB1"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ab/>
        <w:t>Re</w:t>
      </w:r>
      <w:r w:rsidRPr="00DE18EE">
        <w:rPr>
          <w:rFonts w:ascii="Times New Roman" w:eastAsia="Calibri" w:hAnsi="Times New Roman" w:cs="Calibri"/>
          <w:color w:val="000000"/>
          <w:sz w:val="24"/>
          <w:szCs w:val="24"/>
          <w:u w:color="000000"/>
          <w:bdr w:val="nil"/>
          <w:lang w:eastAsia="lv-LV"/>
        </w:rPr>
        <w:t>ģistrācijas Nr._______________________________________________________</w:t>
      </w:r>
    </w:p>
    <w:p w14:paraId="30FAB919"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1D9BC408" w14:textId="77777777" w:rsidR="00DE18EE" w:rsidRPr="00DE18EE" w:rsidRDefault="00DE18EE" w:rsidP="00DE18EE">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Apliecinām, ka mums ir pieredze atbilstoši iepirkuma Nolikuma 3.7.punktā noteiktajai prasībai:</w:t>
      </w:r>
    </w:p>
    <w:tbl>
      <w:tblPr>
        <w:tblW w:w="9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52"/>
        <w:gridCol w:w="2111"/>
        <w:gridCol w:w="1946"/>
        <w:gridCol w:w="1806"/>
        <w:gridCol w:w="1841"/>
      </w:tblGrid>
      <w:tr w:rsidR="00DE18EE" w:rsidRPr="00DE18EE" w14:paraId="741BE37C" w14:textId="77777777" w:rsidTr="008C6596">
        <w:trPr>
          <w:trHeight w:val="102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C3979"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Darba pasūtītājs, darba nosaukums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5DD9A"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Darba apraksts</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434685"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Darba izpildes periods </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F5339B"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Darba/objekta apjoms </w:t>
            </w:r>
          </w:p>
          <w:p w14:paraId="2DC9B29A"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(m</w:t>
            </w:r>
            <w:r w:rsidRPr="00DE18EE">
              <w:rPr>
                <w:rFonts w:ascii="Times New Roman" w:eastAsia="Times New Roman" w:hAnsi="Times New Roman" w:cs="Times New Roman"/>
                <w:color w:val="000000"/>
                <w:sz w:val="24"/>
                <w:szCs w:val="24"/>
                <w:u w:color="000000"/>
                <w:bdr w:val="nil"/>
                <w:vertAlign w:val="superscript"/>
                <w:lang w:eastAsia="lv-LV"/>
              </w:rPr>
              <w:t>2</w:t>
            </w:r>
            <w:r w:rsidRPr="00DE18EE">
              <w:rPr>
                <w:rFonts w:ascii="Times New Roman" w:eastAsia="Times New Roman" w:hAnsi="Times New Roman" w:cs="Times New Roman"/>
                <w:color w:val="000000"/>
                <w:sz w:val="24"/>
                <w:szCs w:val="24"/>
                <w:u w:color="000000"/>
                <w:bdr w:val="nil"/>
                <w:lang w:eastAsia="lv-LV"/>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58A00"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Kontaktpersona, tālrunis</w:t>
            </w:r>
          </w:p>
        </w:tc>
      </w:tr>
      <w:tr w:rsidR="00DE18EE" w:rsidRPr="00DE18EE" w14:paraId="3275859E" w14:textId="77777777" w:rsidTr="008C6596">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02CE"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F954B"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CF2CD8"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F84910"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C88D"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DE18EE" w:rsidRPr="00DE18EE" w14:paraId="20886200" w14:textId="77777777" w:rsidTr="008C6596">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3C14F"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BD567"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E6CB3A"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0F3ED1"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9D475"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DE18EE" w:rsidRPr="00DE18EE" w14:paraId="1550FDE2" w14:textId="77777777" w:rsidTr="008C6596">
        <w:trPr>
          <w:trHeight w:val="300"/>
        </w:trPr>
        <w:tc>
          <w:tcPr>
            <w:tcW w:w="2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45725"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FE250"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09CF8F"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6C7924"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02BE7"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bl>
    <w:p w14:paraId="5F288D15"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i/>
          <w:color w:val="000000"/>
          <w:sz w:val="24"/>
          <w:szCs w:val="24"/>
          <w:u w:color="000000"/>
          <w:bdr w:val="nil"/>
          <w:lang w:eastAsia="lv-LV"/>
        </w:rPr>
      </w:pPr>
      <w:r w:rsidRPr="00DE18EE">
        <w:rPr>
          <w:rFonts w:ascii="Times New Roman" w:eastAsia="Calibri" w:hAnsi="Times New Roman" w:cs="Times New Roman"/>
          <w:i/>
          <w:sz w:val="24"/>
          <w:szCs w:val="24"/>
        </w:rPr>
        <w:t xml:space="preserve">* Pretendents pievieno </w:t>
      </w:r>
      <w:r w:rsidRPr="00DE18EE">
        <w:rPr>
          <w:rFonts w:ascii="Times New Roman" w:eastAsia="Times New Roman" w:hAnsi="Times New Roman" w:cs="Times New Roman"/>
          <w:i/>
          <w:color w:val="000000"/>
          <w:sz w:val="24"/>
          <w:szCs w:val="24"/>
          <w:u w:color="000000"/>
          <w:bdr w:val="nil"/>
          <w:lang w:eastAsia="lv-LV"/>
        </w:rPr>
        <w:t>1 (vienam) tehniskajā specifikācijā minētajam līdzvērtīgam pakalpojumam aprēķina nodevumu katrā kategorijā:</w:t>
      </w:r>
    </w:p>
    <w:p w14:paraId="31B9517F"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i/>
          <w:color w:val="000000"/>
          <w:sz w:val="24"/>
          <w:szCs w:val="24"/>
          <w:u w:color="000000"/>
          <w:bdr w:val="nil"/>
          <w:lang w:eastAsia="lv-LV"/>
        </w:rPr>
      </w:pPr>
      <w:r w:rsidRPr="00DE18EE">
        <w:rPr>
          <w:rFonts w:ascii="Times New Roman" w:eastAsia="Times New Roman" w:hAnsi="Times New Roman" w:cs="Times New Roman"/>
          <w:i/>
          <w:color w:val="000000"/>
          <w:sz w:val="24"/>
          <w:szCs w:val="24"/>
          <w:u w:color="000000"/>
          <w:bdr w:val="nil"/>
          <w:lang w:eastAsia="lv-LV"/>
        </w:rPr>
        <w:t>3.7.1. izmitināšana;</w:t>
      </w:r>
    </w:p>
    <w:p w14:paraId="2D783A1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i/>
          <w:color w:val="000000"/>
          <w:sz w:val="24"/>
          <w:szCs w:val="24"/>
          <w:u w:color="000000"/>
          <w:bdr w:val="nil"/>
          <w:lang w:eastAsia="lv-LV"/>
        </w:rPr>
      </w:pPr>
      <w:r w:rsidRPr="00DE18EE">
        <w:rPr>
          <w:rFonts w:ascii="Times New Roman" w:eastAsia="Times New Roman" w:hAnsi="Times New Roman" w:cs="Times New Roman"/>
          <w:i/>
          <w:color w:val="000000"/>
          <w:sz w:val="24"/>
          <w:szCs w:val="24"/>
          <w:u w:color="000000"/>
          <w:bdr w:val="nil"/>
          <w:lang w:eastAsia="lv-LV"/>
        </w:rPr>
        <w:t>3.7.2. norises vieta.</w:t>
      </w:r>
    </w:p>
    <w:p w14:paraId="7858A29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Calibri" w:hAnsi="Times New Roman" w:cs="Times New Roman"/>
        </w:rPr>
      </w:pPr>
    </w:p>
    <w:p w14:paraId="7B61B9A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14:paraId="6F1CAE0F"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Ar šo uzņemos pilnu atbildību par apliecinājumā ietverto informāciju, atbilstību Nolikuma prasībām. Sniegtā informācija un dati ir patiesi.</w:t>
      </w:r>
    </w:p>
    <w:p w14:paraId="3A4E66AB"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u w:color="000000"/>
          <w:bdr w:val="nil"/>
          <w:lang w:eastAsia="lv-LV"/>
        </w:rPr>
      </w:pPr>
    </w:p>
    <w:p w14:paraId="6CC5734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Vārds, uzvārds</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 xml:space="preserve">           _____________________________________</w:t>
      </w:r>
    </w:p>
    <w:p w14:paraId="6DE45DBB"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CECC15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Ieņemamais amats</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_____________________________________</w:t>
      </w:r>
    </w:p>
    <w:p w14:paraId="51C25B4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833CA6B"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Paraksts</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_____________________________________</w:t>
      </w:r>
    </w:p>
    <w:p w14:paraId="65E943BC"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ab/>
      </w:r>
    </w:p>
    <w:p w14:paraId="40D86D7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Calibri" w:hAnsi="Times New Roman" w:cs="Calibri"/>
          <w:color w:val="000000"/>
          <w:sz w:val="24"/>
          <w:szCs w:val="24"/>
          <w:u w:color="000000"/>
          <w:bdr w:val="nil"/>
          <w:lang w:eastAsia="lv-LV"/>
        </w:rPr>
        <w:t>Datums</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__________</w:t>
      </w:r>
      <w:r w:rsidRPr="00DE18EE">
        <w:rPr>
          <w:rFonts w:ascii="Times New Roman" w:eastAsia="Calibri" w:hAnsi="Times New Roman" w:cs="Calibri"/>
          <w:color w:val="000000"/>
          <w:sz w:val="24"/>
          <w:szCs w:val="24"/>
          <w:u w:color="000000"/>
          <w:bdr w:val="nil"/>
          <w:lang w:eastAsia="lv-LV"/>
        </w:rPr>
        <w:tab/>
      </w:r>
      <w:r w:rsidRPr="00DE18EE">
        <w:rPr>
          <w:rFonts w:ascii="Times New Roman" w:eastAsia="Calibri" w:hAnsi="Times New Roman" w:cs="Calibri"/>
          <w:color w:val="000000"/>
          <w:sz w:val="24"/>
          <w:szCs w:val="24"/>
          <w:u w:color="000000"/>
          <w:bdr w:val="nil"/>
          <w:lang w:eastAsia="lv-LV"/>
        </w:rPr>
        <w:tab/>
        <w:t>_________________</w:t>
      </w:r>
    </w:p>
    <w:p w14:paraId="49EC7D32"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sz w:val="24"/>
          <w:szCs w:val="24"/>
          <w:highlight w:val="yellow"/>
          <w:u w:color="000000"/>
          <w:bdr w:val="nil"/>
          <w:lang w:eastAsia="lv-LV"/>
        </w:rPr>
      </w:pPr>
    </w:p>
    <w:p w14:paraId="108BB086" w14:textId="77777777" w:rsidR="00DE18EE" w:rsidRPr="00DE18EE" w:rsidRDefault="00DE18EE" w:rsidP="00DE18EE">
      <w:pPr>
        <w:jc w:val="both"/>
        <w:rPr>
          <w:rFonts w:ascii="Times New Roman" w:eastAsia="Times New Roman" w:hAnsi="Times New Roman" w:cs="Times New Roman"/>
          <w:color w:val="000000"/>
          <w:sz w:val="24"/>
          <w:szCs w:val="24"/>
          <w:u w:color="000000"/>
          <w:bdr w:val="nil"/>
          <w:lang w:eastAsia="lv-LV"/>
        </w:rPr>
      </w:pPr>
    </w:p>
    <w:p w14:paraId="59FFB17C" w14:textId="77777777" w:rsidR="00DE18EE" w:rsidRPr="00DE18EE" w:rsidRDefault="00DE18EE" w:rsidP="00DE18EE">
      <w:pPr>
        <w:pBdr>
          <w:top w:val="nil"/>
          <w:left w:val="nil"/>
          <w:bottom w:val="nil"/>
          <w:right w:val="nil"/>
          <w:between w:val="nil"/>
          <w:bar w:val="nil"/>
        </w:pBdr>
        <w:rPr>
          <w:rFonts w:ascii="Calibri" w:eastAsia="Calibri" w:hAnsi="Calibri" w:cs="Calibri"/>
          <w:color w:val="000000"/>
          <w:highlight w:val="yellow"/>
          <w:u w:color="000000"/>
          <w:bdr w:val="nil"/>
          <w:lang w:eastAsia="lv-LV"/>
        </w:rPr>
      </w:pPr>
      <w:r w:rsidRPr="00DE18EE">
        <w:rPr>
          <w:rFonts w:ascii="Arial Unicode MS" w:eastAsia="Arial Unicode MS" w:hAnsi="Arial Unicode MS" w:cs="Arial Unicode MS"/>
          <w:color w:val="000000"/>
          <w:sz w:val="24"/>
          <w:szCs w:val="24"/>
          <w:highlight w:val="yellow"/>
          <w:u w:color="000000"/>
          <w:bdr w:val="nil"/>
          <w:shd w:val="clear" w:color="auto" w:fill="FFFF00"/>
          <w:lang w:eastAsia="lv-LV"/>
        </w:rPr>
        <w:br w:type="page"/>
      </w:r>
    </w:p>
    <w:p w14:paraId="4148D3B7" w14:textId="5CE72549" w:rsidR="00DE18EE" w:rsidRPr="00DE18EE" w:rsidRDefault="005D0D01" w:rsidP="00DE18EE">
      <w:pPr>
        <w:pBdr>
          <w:top w:val="nil"/>
          <w:left w:val="nil"/>
          <w:bottom w:val="nil"/>
          <w:right w:val="nil"/>
          <w:between w:val="nil"/>
          <w:bar w:val="nil"/>
        </w:pBdr>
        <w:spacing w:before="120" w:after="120" w:line="240" w:lineRule="auto"/>
        <w:jc w:val="right"/>
        <w:rPr>
          <w:rFonts w:ascii="Times New Roman" w:eastAsia="Times New Roman" w:hAnsi="Times New Roman" w:cs="Times New Roman"/>
          <w:b/>
          <w:bCs/>
          <w:color w:val="000000"/>
          <w:sz w:val="24"/>
          <w:szCs w:val="24"/>
          <w:u w:color="000000"/>
          <w:bdr w:val="nil"/>
          <w:lang w:eastAsia="lv-LV"/>
        </w:rPr>
      </w:pPr>
      <w:r>
        <w:rPr>
          <w:rFonts w:ascii="Times New Roman" w:eastAsia="Calibri" w:hAnsi="Times New Roman" w:cs="Calibri"/>
          <w:b/>
          <w:bCs/>
          <w:color w:val="000000"/>
          <w:sz w:val="24"/>
          <w:szCs w:val="24"/>
          <w:u w:color="000000"/>
          <w:bdr w:val="nil"/>
          <w:lang w:eastAsia="lv-LV"/>
        </w:rPr>
        <w:lastRenderedPageBreak/>
        <w:t>4</w:t>
      </w:r>
      <w:r w:rsidR="00DE18EE" w:rsidRPr="00DE18EE">
        <w:rPr>
          <w:rFonts w:ascii="Times New Roman" w:eastAsia="Calibri" w:hAnsi="Times New Roman" w:cs="Calibri"/>
          <w:b/>
          <w:bCs/>
          <w:color w:val="000000"/>
          <w:sz w:val="24"/>
          <w:szCs w:val="24"/>
          <w:u w:color="000000"/>
          <w:bdr w:val="nil"/>
          <w:lang w:eastAsia="lv-LV"/>
        </w:rPr>
        <w:t>. pielikums</w:t>
      </w:r>
    </w:p>
    <w:p w14:paraId="21EEDC03"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DE18EE">
        <w:rPr>
          <w:rFonts w:ascii="Times New Roman" w:eastAsia="Times New Roman" w:hAnsi="Times New Roman" w:cs="Times New Roman"/>
          <w:b/>
          <w:bCs/>
          <w:color w:val="000000"/>
          <w:sz w:val="28"/>
          <w:szCs w:val="28"/>
          <w:u w:color="000000"/>
          <w:bdr w:val="nil"/>
          <w:lang w:eastAsia="lv-LV"/>
        </w:rPr>
        <w:t>Informācija par pretendenta apakšuzņēmējiem</w:t>
      </w:r>
    </w:p>
    <w:p w14:paraId="637B3255"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p w14:paraId="0846DF84"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14:paraId="21F98F5D"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sz w:val="24"/>
          <w:szCs w:val="24"/>
          <w:u w:color="000000"/>
          <w:bdr w:val="nil"/>
          <w:lang w:eastAsia="lv-LV"/>
        </w:rPr>
        <w:t>1.</w:t>
      </w:r>
      <w:r w:rsidRPr="00DE18EE">
        <w:rPr>
          <w:rFonts w:ascii="Times New Roman" w:eastAsia="Calibri" w:hAnsi="Times New Roman" w:cs="Calibri"/>
          <w:color w:val="000000"/>
          <w:u w:color="000000"/>
          <w:bdr w:val="nil"/>
          <w:lang w:eastAsia="lv-LV"/>
        </w:rPr>
        <w:tab/>
        <w:t>Pretendenta nosaukums:</w:t>
      </w:r>
      <w:r w:rsidRPr="00DE18EE">
        <w:rPr>
          <w:rFonts w:ascii="Times New Roman" w:eastAsia="Calibri" w:hAnsi="Times New Roman" w:cs="Calibri"/>
          <w:color w:val="000000"/>
          <w:u w:color="000000"/>
          <w:bdr w:val="nil"/>
          <w:lang w:eastAsia="lv-LV"/>
        </w:rPr>
        <w:tab/>
        <w:t>_______________________________________________</w:t>
      </w:r>
    </w:p>
    <w:p w14:paraId="7DFDB667"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Times New Roman" w:hAnsi="Times New Roman" w:cs="Times New Roman"/>
          <w:color w:val="000000"/>
          <w:u w:color="000000"/>
          <w:bdr w:val="nil"/>
          <w:lang w:eastAsia="lv-LV"/>
        </w:rPr>
        <w:tab/>
        <w:t>Re</w:t>
      </w:r>
      <w:r w:rsidRPr="00DE18EE">
        <w:rPr>
          <w:rFonts w:ascii="Times New Roman" w:eastAsia="Calibri" w:hAnsi="Times New Roman" w:cs="Calibri"/>
          <w:color w:val="000000"/>
          <w:u w:color="000000"/>
          <w:bdr w:val="nil"/>
          <w:lang w:eastAsia="lv-LV"/>
        </w:rPr>
        <w:t>ģistrācijas Nr._______________________________________________________</w:t>
      </w:r>
    </w:p>
    <w:p w14:paraId="094B8289" w14:textId="77777777" w:rsidR="00DE18EE" w:rsidRPr="00DE18EE" w:rsidRDefault="00DE18EE" w:rsidP="00DE18EE">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DE18EE" w:rsidRPr="00DE18EE" w14:paraId="4DA7F430" w14:textId="77777777" w:rsidTr="008C6596">
        <w:tc>
          <w:tcPr>
            <w:tcW w:w="1526" w:type="dxa"/>
            <w:tcBorders>
              <w:top w:val="single" w:sz="4" w:space="0" w:color="auto"/>
              <w:left w:val="single" w:sz="4" w:space="0" w:color="auto"/>
              <w:bottom w:val="nil"/>
              <w:right w:val="single" w:sz="4" w:space="0" w:color="auto"/>
            </w:tcBorders>
            <w:hideMark/>
          </w:tcPr>
          <w:p w14:paraId="30DB71A6"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6DA3C9C4"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14:paraId="3F804396"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36ADB42C"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14:paraId="40E5DE4A"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D8DA2B6"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Darbu apjoms EUR (bez PVN)</w:t>
            </w:r>
          </w:p>
        </w:tc>
      </w:tr>
      <w:tr w:rsidR="00DE18EE" w:rsidRPr="00DE18EE" w14:paraId="43754850" w14:textId="77777777" w:rsidTr="008C6596">
        <w:tc>
          <w:tcPr>
            <w:tcW w:w="1526" w:type="dxa"/>
            <w:tcBorders>
              <w:top w:val="nil"/>
              <w:left w:val="single" w:sz="4" w:space="0" w:color="auto"/>
              <w:bottom w:val="single" w:sz="4" w:space="0" w:color="auto"/>
              <w:right w:val="single" w:sz="4" w:space="0" w:color="auto"/>
            </w:tcBorders>
            <w:hideMark/>
          </w:tcPr>
          <w:p w14:paraId="3F4FA7A2"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6DDED5A7"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14:paraId="18B765C6"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Apakšuzņēmēja statuss</w:t>
            </w:r>
            <w:r w:rsidRPr="00DE18EE">
              <w:rPr>
                <w:rFonts w:ascii="Times New Roman" w:eastAsia="Times New Roman" w:hAnsi="Times New Roman" w:cs="Times New Roman"/>
                <w:color w:val="000000"/>
                <w:sz w:val="20"/>
                <w:szCs w:val="20"/>
                <w:vertAlign w:val="superscript"/>
              </w:rPr>
              <w:footnoteReference w:id="2"/>
            </w:r>
          </w:p>
          <w:p w14:paraId="4EC82B61"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703508E5"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14:paraId="3DA31F2B" w14:textId="77777777" w:rsidR="00DE18EE" w:rsidRPr="00DE18EE" w:rsidRDefault="00DE18EE" w:rsidP="00DE18E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DE18EE">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F96B4"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DE18EE" w:rsidRPr="00DE18EE" w14:paraId="66B0E797" w14:textId="77777777" w:rsidTr="008C6596">
        <w:tc>
          <w:tcPr>
            <w:tcW w:w="1526" w:type="dxa"/>
            <w:tcBorders>
              <w:top w:val="single" w:sz="4" w:space="0" w:color="auto"/>
              <w:left w:val="single" w:sz="4" w:space="0" w:color="auto"/>
              <w:bottom w:val="single" w:sz="4" w:space="0" w:color="auto"/>
              <w:right w:val="single" w:sz="4" w:space="0" w:color="auto"/>
            </w:tcBorders>
          </w:tcPr>
          <w:p w14:paraId="05640580"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6933AA35"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7E15A19F"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E18EE">
              <w:rPr>
                <w:rFonts w:ascii="Segoe UI Symbol" w:eastAsia="MS Gothic" w:hAnsi="Segoe UI Symbol" w:cs="Segoe UI Symbol"/>
                <w:color w:val="000000"/>
                <w:sz w:val="18"/>
                <w:szCs w:val="18"/>
              </w:rPr>
              <w:t>☐</w:t>
            </w:r>
            <w:r w:rsidRPr="00DE18EE">
              <w:rPr>
                <w:rFonts w:ascii="Times New Roman" w:eastAsia="Times New Roman" w:hAnsi="Times New Roman" w:cs="Times New Roman"/>
                <w:color w:val="000000"/>
                <w:sz w:val="18"/>
                <w:szCs w:val="18"/>
              </w:rPr>
              <w:t>mazais uzņēmums</w:t>
            </w:r>
          </w:p>
          <w:p w14:paraId="1EE63FF5"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18EE">
              <w:rPr>
                <w:rFonts w:ascii="Segoe UI Symbol" w:eastAsia="MS Gothic" w:hAnsi="Segoe UI Symbol" w:cs="Segoe UI Symbol"/>
                <w:color w:val="000000"/>
                <w:sz w:val="18"/>
                <w:szCs w:val="18"/>
              </w:rPr>
              <w:t>☐</w:t>
            </w:r>
            <w:r w:rsidRPr="00DE18EE">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023062C3"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4994A1"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2D7AA66"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DE18EE" w:rsidRPr="00DE18EE" w14:paraId="0019412B" w14:textId="77777777" w:rsidTr="008C6596">
        <w:tc>
          <w:tcPr>
            <w:tcW w:w="1526" w:type="dxa"/>
            <w:tcBorders>
              <w:top w:val="single" w:sz="4" w:space="0" w:color="auto"/>
              <w:left w:val="single" w:sz="4" w:space="0" w:color="auto"/>
              <w:bottom w:val="single" w:sz="4" w:space="0" w:color="auto"/>
              <w:right w:val="single" w:sz="4" w:space="0" w:color="auto"/>
            </w:tcBorders>
          </w:tcPr>
          <w:p w14:paraId="2BB17236"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14:paraId="517739BD"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14:paraId="65EEE35F"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6" w:name="_Hlk488308356"/>
            <w:r w:rsidRPr="00DE18EE">
              <w:rPr>
                <w:rFonts w:ascii="Segoe UI Symbol" w:eastAsia="MS Gothic" w:hAnsi="Segoe UI Symbol" w:cs="Segoe UI Symbol"/>
                <w:color w:val="000000"/>
                <w:sz w:val="18"/>
                <w:szCs w:val="18"/>
              </w:rPr>
              <w:t>☐</w:t>
            </w:r>
            <w:r w:rsidRPr="00DE18EE">
              <w:rPr>
                <w:rFonts w:ascii="Times New Roman" w:eastAsia="Times New Roman" w:hAnsi="Times New Roman" w:cs="Times New Roman"/>
                <w:color w:val="000000"/>
                <w:sz w:val="18"/>
                <w:szCs w:val="18"/>
              </w:rPr>
              <w:t>mazais uzņēmums</w:t>
            </w:r>
          </w:p>
          <w:p w14:paraId="189599F1"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E18EE">
              <w:rPr>
                <w:rFonts w:ascii="Segoe UI Symbol" w:eastAsia="MS Gothic" w:hAnsi="Segoe UI Symbol" w:cs="Segoe UI Symbol"/>
                <w:color w:val="000000"/>
                <w:sz w:val="18"/>
                <w:szCs w:val="18"/>
              </w:rPr>
              <w:t>☐</w:t>
            </w:r>
            <w:r w:rsidRPr="00DE18EE">
              <w:rPr>
                <w:rFonts w:ascii="Times New Roman" w:eastAsia="Times New Roman" w:hAnsi="Times New Roman" w:cs="Times New Roman"/>
                <w:color w:val="000000"/>
                <w:sz w:val="18"/>
                <w:szCs w:val="18"/>
              </w:rPr>
              <w:t>vidējais uzņēmums</w:t>
            </w:r>
            <w:bookmarkEnd w:id="6"/>
          </w:p>
        </w:tc>
        <w:tc>
          <w:tcPr>
            <w:tcW w:w="1701" w:type="dxa"/>
            <w:tcBorders>
              <w:top w:val="single" w:sz="4" w:space="0" w:color="auto"/>
              <w:left w:val="single" w:sz="4" w:space="0" w:color="auto"/>
              <w:bottom w:val="single" w:sz="4" w:space="0" w:color="auto"/>
              <w:right w:val="single" w:sz="4" w:space="0" w:color="auto"/>
            </w:tcBorders>
          </w:tcPr>
          <w:p w14:paraId="3E3F71A4"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F7782C"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AC9F06D" w14:textId="77777777" w:rsidR="00DE18EE" w:rsidRPr="00DE18EE" w:rsidRDefault="00DE18EE" w:rsidP="00DE18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3E5D19B" w14:textId="77777777" w:rsidR="00DE18EE" w:rsidRPr="00DE18EE" w:rsidRDefault="00DE18EE" w:rsidP="00DE18EE">
      <w:pPr>
        <w:rPr>
          <w:rFonts w:ascii="Times New Roman" w:eastAsia="Times New Roman" w:hAnsi="Times New Roman" w:cs="Times New Roman"/>
          <w:b/>
          <w:bCs/>
          <w:color w:val="000000"/>
          <w:u w:color="000000"/>
          <w:bdr w:val="nil"/>
          <w:shd w:val="clear" w:color="auto" w:fill="FFFF00"/>
          <w:lang w:eastAsia="lv-LV"/>
        </w:rPr>
      </w:pPr>
    </w:p>
    <w:p w14:paraId="02A70FFD"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Ar šo uzņemos pilnu atbildību, ka sniegtā informācija un dati ir patiesi.</w:t>
      </w:r>
    </w:p>
    <w:p w14:paraId="5E1D1481"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color w:val="000000"/>
          <w:u w:color="000000"/>
          <w:bdr w:val="nil"/>
          <w:lang w:eastAsia="lv-LV"/>
        </w:rPr>
      </w:pPr>
    </w:p>
    <w:p w14:paraId="1CA8908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Vārds, uzvārds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_____________________________________</w:t>
      </w:r>
    </w:p>
    <w:p w14:paraId="09BD589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FFC98FC"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Ieņemamais amats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_____________________________________</w:t>
      </w:r>
    </w:p>
    <w:p w14:paraId="5885C640"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F1362C3"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Paraksts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_____________________________________</w:t>
      </w:r>
    </w:p>
    <w:p w14:paraId="45C0A0B1"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Times New Roman" w:hAnsi="Times New Roman" w:cs="Times New Roman"/>
          <w:color w:val="000000"/>
          <w:u w:color="000000"/>
          <w:bdr w:val="nil"/>
          <w:lang w:eastAsia="lv-LV"/>
        </w:rPr>
        <w:tab/>
      </w:r>
    </w:p>
    <w:p w14:paraId="09E17594"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DE18EE">
        <w:rPr>
          <w:rFonts w:ascii="Times New Roman" w:eastAsia="Calibri" w:hAnsi="Times New Roman" w:cs="Calibri"/>
          <w:color w:val="000000"/>
          <w:u w:color="000000"/>
          <w:bdr w:val="nil"/>
          <w:lang w:eastAsia="lv-LV"/>
        </w:rPr>
        <w:t>Datums</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w:t>
      </w:r>
      <w:r w:rsidRPr="00DE18EE">
        <w:rPr>
          <w:rFonts w:ascii="Times New Roman" w:eastAsia="Calibri" w:hAnsi="Times New Roman" w:cs="Calibri"/>
          <w:color w:val="000000"/>
          <w:u w:color="000000"/>
          <w:bdr w:val="nil"/>
          <w:lang w:eastAsia="lv-LV"/>
        </w:rPr>
        <w:tab/>
      </w:r>
      <w:r w:rsidRPr="00DE18EE">
        <w:rPr>
          <w:rFonts w:ascii="Times New Roman" w:eastAsia="Calibri" w:hAnsi="Times New Roman" w:cs="Calibri"/>
          <w:color w:val="000000"/>
          <w:u w:color="000000"/>
          <w:bdr w:val="nil"/>
          <w:lang w:eastAsia="lv-LV"/>
        </w:rPr>
        <w:tab/>
        <w:t>_________________</w:t>
      </w:r>
    </w:p>
    <w:p w14:paraId="296868FD"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25906A8F"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u w:color="000000"/>
          <w:bdr w:val="nil"/>
          <w:shd w:val="clear" w:color="auto" w:fill="FFFF00"/>
          <w:lang w:eastAsia="lv-LV"/>
        </w:rPr>
      </w:pPr>
    </w:p>
    <w:p w14:paraId="3054AFB7"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highlight w:val="yellow"/>
          <w:u w:color="000000"/>
          <w:bdr w:val="nil"/>
          <w:shd w:val="clear" w:color="auto" w:fill="FFFF00"/>
          <w:lang w:eastAsia="lv-LV"/>
        </w:rPr>
      </w:pPr>
    </w:p>
    <w:p w14:paraId="3BE5C910"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b/>
          <w:bCs/>
          <w:color w:val="000000"/>
          <w:sz w:val="24"/>
          <w:szCs w:val="24"/>
          <w:highlight w:val="yellow"/>
          <w:u w:color="000000"/>
          <w:bdr w:val="nil"/>
          <w:shd w:val="clear" w:color="auto" w:fill="FFFF00"/>
          <w:lang w:eastAsia="lv-LV"/>
        </w:rPr>
      </w:pPr>
    </w:p>
    <w:p w14:paraId="795F2C85" w14:textId="77777777" w:rsidR="00DE18EE" w:rsidRPr="00DE18EE" w:rsidRDefault="00DE18EE" w:rsidP="00DE18EE">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DE18EE">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533BF5FB" w14:textId="67F16AF3" w:rsidR="00DE18EE" w:rsidRPr="00DE18EE" w:rsidRDefault="00A34791" w:rsidP="00DE18EE">
      <w:pPr>
        <w:jc w:val="right"/>
        <w:rPr>
          <w:rFonts w:ascii="Times New Roman" w:eastAsia="Times New Roman" w:hAnsi="Times New Roman" w:cs="Times New Roman"/>
          <w:b/>
          <w:bCs/>
          <w:color w:val="000000"/>
          <w:sz w:val="24"/>
          <w:szCs w:val="24"/>
          <w:u w:color="000000"/>
          <w:bdr w:val="nil"/>
          <w:shd w:val="clear" w:color="auto" w:fill="FFFF00"/>
          <w:lang w:eastAsia="lv-LV"/>
        </w:rPr>
      </w:pPr>
      <w:r>
        <w:rPr>
          <w:rFonts w:ascii="Times New Roman" w:eastAsia="Calibri" w:hAnsi="Times New Roman" w:cs="Calibri"/>
          <w:b/>
          <w:bCs/>
          <w:color w:val="000000"/>
          <w:sz w:val="24"/>
          <w:szCs w:val="24"/>
          <w:u w:color="000000"/>
          <w:bdr w:val="nil"/>
          <w:lang w:eastAsia="lv-LV"/>
        </w:rPr>
        <w:lastRenderedPageBreak/>
        <w:t>5</w:t>
      </w:r>
      <w:r w:rsidR="00DE18EE" w:rsidRPr="00DE18EE">
        <w:rPr>
          <w:rFonts w:ascii="Times New Roman" w:eastAsia="Calibri" w:hAnsi="Times New Roman" w:cs="Calibri"/>
          <w:b/>
          <w:bCs/>
          <w:color w:val="000000"/>
          <w:sz w:val="24"/>
          <w:szCs w:val="24"/>
          <w:u w:color="000000"/>
          <w:bdr w:val="nil"/>
          <w:lang w:eastAsia="lv-LV"/>
        </w:rPr>
        <w:t>.pielikums</w:t>
      </w:r>
    </w:p>
    <w:p w14:paraId="3E588E34"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6542992" w14:textId="77777777" w:rsidR="00DE18EE" w:rsidRPr="00DE18EE" w:rsidRDefault="00DE18EE" w:rsidP="00DE18EE">
      <w:pPr>
        <w:pBdr>
          <w:top w:val="nil"/>
          <w:left w:val="nil"/>
          <w:bottom w:val="nil"/>
          <w:right w:val="nil"/>
          <w:between w:val="nil"/>
          <w:bar w:val="nil"/>
        </w:pBdr>
        <w:tabs>
          <w:tab w:val="left" w:pos="319"/>
        </w:tabs>
        <w:spacing w:before="120" w:after="120" w:line="240" w:lineRule="auto"/>
        <w:jc w:val="center"/>
        <w:rPr>
          <w:rFonts w:ascii="Times New Roman" w:eastAsia="Calibri" w:hAnsi="Times New Roman" w:cs="Calibri"/>
          <w:b/>
          <w:bCs/>
          <w:color w:val="000000"/>
          <w:sz w:val="32"/>
          <w:szCs w:val="32"/>
          <w:u w:color="000000"/>
          <w:bdr w:val="nil"/>
          <w:lang w:eastAsia="lv-LV"/>
        </w:rPr>
      </w:pPr>
      <w:r w:rsidRPr="00DE18EE">
        <w:rPr>
          <w:rFonts w:ascii="Times New Roman" w:eastAsia="Calibri" w:hAnsi="Times New Roman" w:cs="Calibri"/>
          <w:b/>
          <w:bCs/>
          <w:color w:val="000000"/>
          <w:sz w:val="32"/>
          <w:szCs w:val="32"/>
          <w:u w:color="000000"/>
          <w:bdr w:val="nil"/>
          <w:lang w:eastAsia="lv-LV"/>
        </w:rPr>
        <w:t>Detalizētā finanšu piedāvājuma forma</w:t>
      </w:r>
    </w:p>
    <w:p w14:paraId="404E72C4" w14:textId="561F2995" w:rsidR="0074460D" w:rsidRPr="0074460D" w:rsidRDefault="0074460D" w:rsidP="0074460D">
      <w:pPr>
        <w:pBdr>
          <w:top w:val="nil"/>
          <w:left w:val="nil"/>
          <w:bottom w:val="nil"/>
          <w:right w:val="nil"/>
          <w:between w:val="nil"/>
          <w:bar w:val="nil"/>
        </w:pBdr>
        <w:spacing w:after="0" w:line="240" w:lineRule="auto"/>
        <w:jc w:val="center"/>
        <w:rPr>
          <w:rFonts w:ascii="Times New Roman" w:eastAsia="Calibri" w:hAnsi="Times New Roman" w:cs="Calibri"/>
          <w:color w:val="000000"/>
          <w:sz w:val="28"/>
          <w:szCs w:val="28"/>
          <w:u w:color="000000"/>
          <w:bdr w:val="nil"/>
          <w:lang w:eastAsia="lv-LV"/>
        </w:rPr>
      </w:pPr>
      <w:r w:rsidRPr="0074460D">
        <w:rPr>
          <w:rFonts w:ascii="Times New Roman" w:eastAsia="Calibri" w:hAnsi="Times New Roman" w:cs="Calibri"/>
          <w:b/>
          <w:color w:val="000000"/>
          <w:sz w:val="28"/>
          <w:szCs w:val="28"/>
          <w:u w:color="000000"/>
          <w:bdr w:val="nil"/>
          <w:lang w:eastAsia="lv-LV"/>
        </w:rPr>
        <w:t>“Infrastruktūras nomas maksas aprēķināšana</w:t>
      </w:r>
      <w:r>
        <w:rPr>
          <w:rFonts w:ascii="Times New Roman" w:eastAsia="Calibri" w:hAnsi="Times New Roman" w:cs="Calibri"/>
          <w:b/>
          <w:color w:val="000000"/>
          <w:sz w:val="28"/>
          <w:szCs w:val="28"/>
          <w:u w:color="000000"/>
          <w:bdr w:val="nil"/>
          <w:lang w:eastAsia="lv-LV"/>
        </w:rPr>
        <w:t>s pakalpojums</w:t>
      </w:r>
      <w:r w:rsidRPr="0074460D">
        <w:rPr>
          <w:rFonts w:ascii="Times New Roman" w:eastAsia="Calibri" w:hAnsi="Times New Roman" w:cs="Calibri"/>
          <w:b/>
          <w:color w:val="000000"/>
          <w:sz w:val="28"/>
          <w:szCs w:val="28"/>
          <w:u w:color="000000"/>
          <w:bdr w:val="nil"/>
          <w:lang w:eastAsia="lv-LV"/>
        </w:rPr>
        <w:t>”</w:t>
      </w:r>
    </w:p>
    <w:p w14:paraId="1C95AD4F"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Calibri" w:hAnsi="Times New Roman" w:cs="Calibri"/>
          <w:color w:val="000000"/>
          <w:sz w:val="32"/>
          <w:szCs w:val="32"/>
          <w:u w:color="000000"/>
          <w:bdr w:val="nil"/>
          <w:lang w:eastAsia="lv-LV"/>
        </w:rPr>
      </w:pPr>
    </w:p>
    <w:p w14:paraId="35267CF4" w14:textId="4EF3EFB4" w:rsidR="0074460D" w:rsidRPr="0074460D" w:rsidRDefault="0074460D" w:rsidP="0074460D">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74460D">
        <w:rPr>
          <w:rFonts w:ascii="Times New Roman" w:eastAsia="Calibri" w:hAnsi="Times New Roman" w:cs="Calibri"/>
          <w:color w:val="000000"/>
          <w:sz w:val="24"/>
          <w:szCs w:val="24"/>
          <w:u w:color="000000"/>
          <w:bdr w:val="nil"/>
          <w:lang w:eastAsia="lv-LV"/>
        </w:rPr>
        <w:t xml:space="preserve"> (identifikācijas Nr. SNP 2019/08) </w:t>
      </w:r>
    </w:p>
    <w:p w14:paraId="20945A89" w14:textId="6A31F9EC" w:rsidR="0074460D" w:rsidRPr="0074460D" w:rsidRDefault="0074460D" w:rsidP="0074460D">
      <w:p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74460D">
        <w:rPr>
          <w:rFonts w:ascii="Times New Roman" w:eastAsia="Calibri" w:hAnsi="Times New Roman" w:cs="Calibri"/>
          <w:color w:val="000000"/>
          <w:u w:color="000000"/>
          <w:bdr w:val="nil"/>
          <w:lang w:eastAsia="lv-LV"/>
        </w:rPr>
        <w:t>Iepazinušies ar iepirkuma “</w:t>
      </w:r>
      <w:r w:rsidRPr="0074460D">
        <w:rPr>
          <w:rFonts w:ascii="Times New Roman" w:eastAsia="Calibri" w:hAnsi="Times New Roman" w:cs="Calibri"/>
          <w:bCs/>
          <w:color w:val="000000"/>
          <w:u w:color="000000"/>
          <w:bdr w:val="nil"/>
          <w:lang w:eastAsia="lv-LV"/>
        </w:rPr>
        <w:t>Infrakstruktūras nomas maksas aprēķināšana</w:t>
      </w:r>
      <w:r w:rsidRPr="0074460D">
        <w:rPr>
          <w:rFonts w:ascii="Times New Roman" w:eastAsia="Calibri" w:hAnsi="Times New Roman" w:cs="Calibri"/>
          <w:color w:val="000000"/>
          <w:sz w:val="24"/>
          <w:szCs w:val="24"/>
          <w:u w:color="000000"/>
          <w:bdr w:val="nil"/>
          <w:lang w:eastAsia="lv-LV"/>
        </w:rPr>
        <w:t>”</w:t>
      </w:r>
      <w:r w:rsidRPr="0074460D">
        <w:rPr>
          <w:rFonts w:ascii="Times New Roman" w:eastAsia="Calibri" w:hAnsi="Times New Roman" w:cs="Calibri"/>
          <w:b/>
          <w:bCs/>
          <w:color w:val="000000"/>
          <w:sz w:val="24"/>
          <w:szCs w:val="24"/>
          <w:u w:color="000000"/>
          <w:bdr w:val="nil"/>
          <w:lang w:eastAsia="lv-LV"/>
        </w:rPr>
        <w:t xml:space="preserve"> </w:t>
      </w:r>
      <w:r w:rsidRPr="0074460D">
        <w:rPr>
          <w:rFonts w:ascii="Times New Roman" w:eastAsia="Calibri" w:hAnsi="Times New Roman" w:cs="Calibri"/>
          <w:color w:val="000000"/>
          <w:u w:color="000000"/>
          <w:bdr w:val="nil"/>
          <w:lang w:eastAsia="lv-LV"/>
        </w:rPr>
        <w:t>identifikācijas Nr. SNP 2019/08) Nolikumu un pieņemot visus tā noteikumus, es, šī pieteikuma beigās parakstījies, apstiprinu, ka piekrītu iepirkuma Nolikuma noteikumiem, un piedāvāju veikt</w:t>
      </w:r>
      <w:r w:rsidRPr="0074460D">
        <w:rPr>
          <w:rFonts w:ascii="Times New Roman" w:eastAsia="Calibri" w:hAnsi="Times New Roman" w:cs="Calibri"/>
          <w:bCs/>
          <w:color w:val="000000"/>
          <w:sz w:val="24"/>
          <w:szCs w:val="24"/>
          <w:u w:color="000000"/>
          <w:bdr w:val="nil"/>
          <w:lang w:eastAsia="lv-LV"/>
        </w:rPr>
        <w:t xml:space="preserve"> infrastruktūras nomas maksas aprēķināšanu šādiem objektiem:</w:t>
      </w:r>
    </w:p>
    <w:p w14:paraId="7661EE97"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p>
    <w:p w14:paraId="260B193C"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r w:rsidRPr="0074460D">
        <w:rPr>
          <w:rFonts w:ascii="Times New Roman" w:eastAsia="Times New Roman" w:hAnsi="Times New Roman" w:cs="Times New Roman"/>
          <w:sz w:val="24"/>
          <w:szCs w:val="24"/>
        </w:rPr>
        <w:t>1. Olimpiskais ciemats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74460D" w:rsidRPr="0074460D" w14:paraId="543D4968" w14:textId="77777777" w:rsidTr="00572EAF">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3C860"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bez PVN ....%</w:t>
            </w:r>
            <w:r w:rsidRPr="0074460D">
              <w:rPr>
                <w:rFonts w:ascii="Times New Roman" w:eastAsia="Calibri" w:hAnsi="Times New Roman" w:cs="Calibri"/>
                <w:color w:val="000000"/>
                <w:sz w:val="20"/>
                <w:szCs w:val="20"/>
                <w:u w:color="000000"/>
                <w:bdr w:val="nil"/>
                <w:vertAlign w:val="superscript"/>
                <w:lang w:eastAsia="lv-LV"/>
              </w:rPr>
              <w:footnoteReference w:id="3"/>
            </w:r>
          </w:p>
          <w:p w14:paraId="61BAB97B"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A7CC6"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PVN ....... %</w:t>
            </w:r>
          </w:p>
          <w:p w14:paraId="374190A5"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6E62D"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ieskaitot PVN ......%</w:t>
            </w:r>
          </w:p>
          <w:p w14:paraId="45C93D31"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r>
      <w:tr w:rsidR="0074460D" w:rsidRPr="0074460D" w14:paraId="27E1CBB9" w14:textId="77777777" w:rsidTr="00572EAF">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F4FF"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A8CA"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122A"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1C51325B"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p>
    <w:p w14:paraId="72057EBC"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r w:rsidRPr="0074460D">
        <w:rPr>
          <w:rFonts w:ascii="Times New Roman" w:eastAsia="Times New Roman" w:hAnsi="Times New Roman" w:cs="Times New Roman"/>
          <w:sz w:val="24"/>
          <w:szCs w:val="24"/>
        </w:rPr>
        <w:t>2. Bobsleja un kamaniņu trase “Sigulda”</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74460D" w:rsidRPr="0074460D" w14:paraId="23E24F4E" w14:textId="77777777" w:rsidTr="00572EAF">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BDC8B"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bez PVN ....%</w:t>
            </w:r>
            <w:r w:rsidRPr="0074460D">
              <w:rPr>
                <w:rFonts w:ascii="Times New Roman" w:eastAsia="Calibri" w:hAnsi="Times New Roman" w:cs="Calibri"/>
                <w:color w:val="000000"/>
                <w:sz w:val="20"/>
                <w:szCs w:val="20"/>
                <w:u w:color="000000"/>
                <w:bdr w:val="nil"/>
                <w:vertAlign w:val="superscript"/>
                <w:lang w:eastAsia="lv-LV"/>
              </w:rPr>
              <w:footnoteReference w:id="4"/>
            </w:r>
          </w:p>
          <w:p w14:paraId="28A8B037"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D0126"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PVN ....... %</w:t>
            </w:r>
          </w:p>
          <w:p w14:paraId="58A20078"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EA7D"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ieskaitot PVN ......%</w:t>
            </w:r>
          </w:p>
          <w:p w14:paraId="3D4890A8"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r>
      <w:tr w:rsidR="0074460D" w:rsidRPr="0074460D" w14:paraId="12FBFB7E" w14:textId="77777777" w:rsidTr="00572EAF">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27BF"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69E02"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8817B"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67EBBFE7" w14:textId="77777777" w:rsidR="0074460D" w:rsidRPr="0074460D" w:rsidRDefault="0074460D" w:rsidP="0074460D">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5A2DE46C"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r w:rsidRPr="0074460D">
        <w:rPr>
          <w:rFonts w:ascii="Times New Roman" w:eastAsia="Times New Roman" w:hAnsi="Times New Roman" w:cs="Times New Roman"/>
          <w:sz w:val="24"/>
          <w:szCs w:val="24"/>
        </w:rPr>
        <w:t>3. Kultūras centrs “Siguldas devons”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74460D" w:rsidRPr="0074460D" w14:paraId="2C1E0059" w14:textId="77777777" w:rsidTr="00572EAF">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E578"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bez PVN ....%</w:t>
            </w:r>
            <w:r w:rsidRPr="0074460D">
              <w:rPr>
                <w:rFonts w:ascii="Times New Roman" w:eastAsia="Calibri" w:hAnsi="Times New Roman" w:cs="Calibri"/>
                <w:color w:val="000000"/>
                <w:sz w:val="20"/>
                <w:szCs w:val="20"/>
                <w:u w:color="000000"/>
                <w:bdr w:val="nil"/>
                <w:vertAlign w:val="superscript"/>
                <w:lang w:eastAsia="lv-LV"/>
              </w:rPr>
              <w:footnoteReference w:id="5"/>
            </w:r>
          </w:p>
          <w:p w14:paraId="108FE518"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47B8B"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PVN ....... %</w:t>
            </w:r>
          </w:p>
          <w:p w14:paraId="73147BAE"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A989"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ieskaitot PVN ......%</w:t>
            </w:r>
          </w:p>
          <w:p w14:paraId="0049D932"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r>
      <w:tr w:rsidR="0074460D" w:rsidRPr="0074460D" w14:paraId="480C769A" w14:textId="77777777" w:rsidTr="00572EAF">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1E1E"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2736"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D12F1"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212EBDA0"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14:paraId="192D6823" w14:textId="77777777" w:rsidR="0074460D" w:rsidRPr="0074460D" w:rsidRDefault="0074460D" w:rsidP="0074460D">
      <w:pPr>
        <w:spacing w:after="0" w:line="240" w:lineRule="auto"/>
        <w:ind w:right="158"/>
        <w:jc w:val="both"/>
        <w:rPr>
          <w:rFonts w:ascii="Times New Roman" w:eastAsia="Times New Roman" w:hAnsi="Times New Roman" w:cs="Times New Roman"/>
          <w:sz w:val="24"/>
          <w:szCs w:val="24"/>
        </w:rPr>
      </w:pPr>
      <w:r w:rsidRPr="0074460D">
        <w:rPr>
          <w:rFonts w:ascii="Times New Roman" w:eastAsia="Times New Roman" w:hAnsi="Times New Roman" w:cs="Times New Roman"/>
          <w:sz w:val="24"/>
          <w:szCs w:val="24"/>
        </w:rPr>
        <w:t>4. Siguldas Sporta centrs</w: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3427"/>
      </w:tblGrid>
      <w:tr w:rsidR="0074460D" w:rsidRPr="0074460D" w14:paraId="05A3059F" w14:textId="77777777" w:rsidTr="00572EAF">
        <w:trPr>
          <w:trHeight w:val="44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0C55A"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bez PVN ....%</w:t>
            </w:r>
            <w:r w:rsidRPr="0074460D">
              <w:rPr>
                <w:rFonts w:ascii="Times New Roman" w:eastAsia="Calibri" w:hAnsi="Times New Roman" w:cs="Calibri"/>
                <w:color w:val="000000"/>
                <w:sz w:val="20"/>
                <w:szCs w:val="20"/>
                <w:u w:color="000000"/>
                <w:bdr w:val="nil"/>
                <w:vertAlign w:val="superscript"/>
                <w:lang w:eastAsia="lv-LV"/>
              </w:rPr>
              <w:footnoteReference w:id="6"/>
            </w:r>
          </w:p>
          <w:p w14:paraId="7EA00833"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8C21"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PVN ....... %</w:t>
            </w:r>
          </w:p>
          <w:p w14:paraId="0B77B4B8"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AB72" w14:textId="77777777" w:rsidR="0074460D" w:rsidRPr="0074460D" w:rsidRDefault="0074460D" w:rsidP="0074460D">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74460D">
              <w:rPr>
                <w:rFonts w:ascii="Times New Roman" w:eastAsia="Calibri" w:hAnsi="Times New Roman" w:cs="Calibri"/>
                <w:color w:val="000000"/>
                <w:sz w:val="20"/>
                <w:szCs w:val="20"/>
                <w:u w:color="000000"/>
                <w:bdr w:val="nil"/>
                <w:lang w:eastAsia="lv-LV"/>
              </w:rPr>
              <w:t>EUR, ieskaitot PVN ......%</w:t>
            </w:r>
          </w:p>
          <w:p w14:paraId="2029FB86"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4460D">
              <w:rPr>
                <w:rFonts w:ascii="Times New Roman" w:eastAsia="Calibri" w:hAnsi="Times New Roman" w:cs="Calibri"/>
                <w:color w:val="000000"/>
                <w:sz w:val="20"/>
                <w:szCs w:val="20"/>
                <w:u w:color="000000"/>
                <w:bdr w:val="nil"/>
                <w:lang w:eastAsia="lv-LV"/>
              </w:rPr>
              <w:t>(summa cipariem un vārdiem)</w:t>
            </w:r>
          </w:p>
        </w:tc>
      </w:tr>
      <w:tr w:rsidR="0074460D" w:rsidRPr="0074460D" w14:paraId="04138C93" w14:textId="77777777" w:rsidTr="00572EAF">
        <w:trPr>
          <w:trHeight w:val="36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B523E"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F82D" w14:textId="77777777" w:rsidR="0074460D" w:rsidRPr="0074460D" w:rsidRDefault="0074460D" w:rsidP="0074460D">
            <w:pPr>
              <w:pBdr>
                <w:top w:val="nil"/>
                <w:left w:val="nil"/>
                <w:bottom w:val="nil"/>
                <w:right w:val="nil"/>
                <w:between w:val="nil"/>
                <w:bar w:val="nil"/>
              </w:pBdr>
              <w:spacing w:after="0" w:line="240" w:lineRule="auto"/>
              <w:rPr>
                <w:rFonts w:ascii="Times New Roman" w:eastAsia="Arial Unicode MS" w:hAnsi="Times New Roman" w:cs="Times New Roman"/>
                <w:sz w:val="24"/>
                <w:szCs w:val="24"/>
                <w:highlight w:val="yellow"/>
                <w:bdr w:val="nil"/>
              </w:rPr>
            </w:pP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3C684" w14:textId="77777777" w:rsidR="0074460D" w:rsidRPr="0074460D" w:rsidRDefault="0074460D" w:rsidP="0074460D">
            <w:pPr>
              <w:pBdr>
                <w:top w:val="nil"/>
                <w:left w:val="nil"/>
                <w:bottom w:val="nil"/>
                <w:right w:val="nil"/>
                <w:between w:val="nil"/>
                <w:bar w:val="nil"/>
              </w:pBdr>
              <w:spacing w:after="0" w:line="240" w:lineRule="auto"/>
              <w:jc w:val="center"/>
              <w:rPr>
                <w:rFonts w:ascii="Calibri" w:eastAsia="Calibri" w:hAnsi="Calibri" w:cs="Calibri"/>
                <w:color w:val="000000"/>
                <w:highlight w:val="yellow"/>
                <w:u w:color="000000"/>
                <w:bdr w:val="nil"/>
                <w:lang w:eastAsia="lv-LV"/>
              </w:rPr>
            </w:pPr>
          </w:p>
        </w:tc>
      </w:tr>
    </w:tbl>
    <w:p w14:paraId="7D0495FA" w14:textId="77777777" w:rsidR="0074460D" w:rsidRPr="0074460D" w:rsidRDefault="0074460D" w:rsidP="0074460D">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16"/>
          <w:szCs w:val="16"/>
          <w:highlight w:val="yellow"/>
          <w:u w:val="single" w:color="000000"/>
          <w:bdr w:val="nil"/>
          <w:lang w:eastAsia="lv-LV"/>
        </w:rPr>
      </w:pPr>
    </w:p>
    <w:p w14:paraId="33FA88F7"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D6529FF"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4460D">
        <w:rPr>
          <w:rFonts w:ascii="Times New Roman" w:eastAsia="Calibri" w:hAnsi="Times New Roman" w:cs="Calibri"/>
          <w:color w:val="000000"/>
          <w:u w:color="000000"/>
          <w:bdr w:val="nil"/>
          <w:lang w:eastAsia="lv-LV"/>
        </w:rPr>
        <w:t>Vārds, uzvārds</w:t>
      </w:r>
      <w:r w:rsidRPr="0074460D">
        <w:rPr>
          <w:rFonts w:ascii="Times New Roman" w:eastAsia="Calibri" w:hAnsi="Times New Roman" w:cs="Calibri"/>
          <w:color w:val="000000"/>
          <w:u w:color="000000"/>
          <w:bdr w:val="nil"/>
          <w:lang w:eastAsia="lv-LV"/>
        </w:rPr>
        <w:tab/>
      </w:r>
      <w:r w:rsidRPr="0074460D">
        <w:rPr>
          <w:rFonts w:ascii="Times New Roman" w:eastAsia="Calibri" w:hAnsi="Times New Roman" w:cs="Calibri"/>
          <w:color w:val="000000"/>
          <w:u w:color="000000"/>
          <w:bdr w:val="nil"/>
          <w:lang w:eastAsia="lv-LV"/>
        </w:rPr>
        <w:tab/>
        <w:t>_____________________________________</w:t>
      </w:r>
    </w:p>
    <w:p w14:paraId="1D08F34E"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B6ABEBD"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4460D">
        <w:rPr>
          <w:rFonts w:ascii="Times New Roman" w:eastAsia="Calibri" w:hAnsi="Times New Roman" w:cs="Calibri"/>
          <w:color w:val="000000"/>
          <w:u w:color="000000"/>
          <w:bdr w:val="nil"/>
          <w:lang w:eastAsia="lv-LV"/>
        </w:rPr>
        <w:t>Ieņemamais amats</w:t>
      </w:r>
      <w:r w:rsidRPr="0074460D">
        <w:rPr>
          <w:rFonts w:ascii="Times New Roman" w:eastAsia="Calibri" w:hAnsi="Times New Roman" w:cs="Calibri"/>
          <w:color w:val="000000"/>
          <w:u w:color="000000"/>
          <w:bdr w:val="nil"/>
          <w:lang w:eastAsia="lv-LV"/>
        </w:rPr>
        <w:tab/>
        <w:t>_____________________________________</w:t>
      </w:r>
    </w:p>
    <w:p w14:paraId="49245CD5"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130A411B"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4460D">
        <w:rPr>
          <w:rFonts w:ascii="Times New Roman" w:eastAsia="Calibri" w:hAnsi="Times New Roman" w:cs="Calibri"/>
          <w:color w:val="000000"/>
          <w:u w:color="000000"/>
          <w:bdr w:val="nil"/>
          <w:lang w:eastAsia="lv-LV"/>
        </w:rPr>
        <w:t>Paraksts</w:t>
      </w:r>
      <w:r w:rsidRPr="0074460D">
        <w:rPr>
          <w:rFonts w:ascii="Times New Roman" w:eastAsia="Calibri" w:hAnsi="Times New Roman" w:cs="Calibri"/>
          <w:color w:val="000000"/>
          <w:u w:color="000000"/>
          <w:bdr w:val="nil"/>
          <w:lang w:eastAsia="lv-LV"/>
        </w:rPr>
        <w:tab/>
      </w:r>
      <w:r w:rsidRPr="0074460D">
        <w:rPr>
          <w:rFonts w:ascii="Times New Roman" w:eastAsia="Calibri" w:hAnsi="Times New Roman" w:cs="Calibri"/>
          <w:color w:val="000000"/>
          <w:u w:color="000000"/>
          <w:bdr w:val="nil"/>
          <w:lang w:eastAsia="lv-LV"/>
        </w:rPr>
        <w:tab/>
        <w:t>_____________________________________</w:t>
      </w:r>
    </w:p>
    <w:p w14:paraId="0B70679A"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2433AA9" w14:textId="77777777" w:rsidR="0074460D" w:rsidRPr="0074460D" w:rsidRDefault="0074460D" w:rsidP="0074460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4460D">
        <w:rPr>
          <w:rFonts w:ascii="Times New Roman" w:eastAsia="Calibri" w:hAnsi="Times New Roman" w:cs="Calibri"/>
          <w:color w:val="000000"/>
          <w:u w:color="000000"/>
          <w:bdr w:val="nil"/>
          <w:lang w:eastAsia="lv-LV"/>
        </w:rPr>
        <w:t>Datums</w:t>
      </w:r>
      <w:r w:rsidRPr="0074460D">
        <w:rPr>
          <w:rFonts w:ascii="Times New Roman" w:eastAsia="Calibri" w:hAnsi="Times New Roman" w:cs="Calibri"/>
          <w:color w:val="000000"/>
          <w:u w:color="000000"/>
          <w:bdr w:val="nil"/>
          <w:lang w:eastAsia="lv-LV"/>
        </w:rPr>
        <w:tab/>
      </w:r>
      <w:r w:rsidRPr="0074460D">
        <w:rPr>
          <w:rFonts w:ascii="Times New Roman" w:eastAsia="Calibri" w:hAnsi="Times New Roman" w:cs="Calibri"/>
          <w:color w:val="000000"/>
          <w:u w:color="000000"/>
          <w:bdr w:val="nil"/>
          <w:lang w:eastAsia="lv-LV"/>
        </w:rPr>
        <w:tab/>
      </w:r>
      <w:r w:rsidRPr="0074460D">
        <w:rPr>
          <w:rFonts w:ascii="Times New Roman" w:eastAsia="Calibri" w:hAnsi="Times New Roman" w:cs="Calibri"/>
          <w:color w:val="000000"/>
          <w:u w:color="000000"/>
          <w:bdr w:val="nil"/>
          <w:lang w:eastAsia="lv-LV"/>
        </w:rPr>
        <w:tab/>
        <w:t>__________</w:t>
      </w:r>
      <w:r w:rsidRPr="0074460D">
        <w:rPr>
          <w:rFonts w:ascii="Times New Roman" w:eastAsia="Calibri" w:hAnsi="Times New Roman" w:cs="Calibri"/>
          <w:color w:val="000000"/>
          <w:u w:color="000000"/>
          <w:bdr w:val="nil"/>
          <w:lang w:eastAsia="lv-LV"/>
        </w:rPr>
        <w:tab/>
      </w:r>
      <w:r w:rsidRPr="0074460D">
        <w:rPr>
          <w:rFonts w:ascii="Times New Roman" w:eastAsia="Calibri" w:hAnsi="Times New Roman" w:cs="Calibri"/>
          <w:color w:val="000000"/>
          <w:u w:color="000000"/>
          <w:bdr w:val="nil"/>
          <w:lang w:eastAsia="lv-LV"/>
        </w:rPr>
        <w:tab/>
        <w:t>_________________</w:t>
      </w:r>
    </w:p>
    <w:p w14:paraId="182E5CAF" w14:textId="77777777" w:rsidR="0074460D" w:rsidRPr="0074460D" w:rsidRDefault="0074460D" w:rsidP="0074460D">
      <w:pPr>
        <w:pBdr>
          <w:top w:val="nil"/>
          <w:left w:val="nil"/>
          <w:bottom w:val="nil"/>
          <w:right w:val="nil"/>
          <w:between w:val="nil"/>
          <w:bar w:val="nil"/>
        </w:pBdr>
        <w:rPr>
          <w:rFonts w:ascii="Calibri" w:eastAsia="Calibri" w:hAnsi="Calibri" w:cs="Calibri"/>
          <w:color w:val="000000"/>
          <w:highlight w:val="yellow"/>
          <w:u w:color="000000"/>
          <w:bdr w:val="nil"/>
          <w:lang w:eastAsia="lv-LV"/>
        </w:rPr>
      </w:pPr>
    </w:p>
    <w:p w14:paraId="10E0583F" w14:textId="3F85FD64" w:rsidR="00DE18EE" w:rsidRPr="00DE18EE" w:rsidRDefault="00A34791" w:rsidP="0074460D">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Pr>
          <w:rFonts w:ascii="Times New Roman" w:eastAsia="Times New Roman" w:hAnsi="Times New Roman" w:cs="Times New Roman"/>
          <w:b/>
          <w:bCs/>
          <w:color w:val="000000"/>
          <w:sz w:val="24"/>
          <w:szCs w:val="24"/>
          <w:u w:color="000000"/>
          <w:bdr w:val="nil"/>
          <w:lang w:eastAsia="lv-LV"/>
        </w:rPr>
        <w:t>6</w:t>
      </w:r>
      <w:r w:rsidR="00DE18EE" w:rsidRPr="00DE18EE">
        <w:rPr>
          <w:rFonts w:ascii="Times New Roman" w:eastAsia="Times New Roman" w:hAnsi="Times New Roman" w:cs="Times New Roman"/>
          <w:b/>
          <w:bCs/>
          <w:color w:val="000000"/>
          <w:sz w:val="24"/>
          <w:szCs w:val="24"/>
          <w:u w:color="000000"/>
          <w:bdr w:val="nil"/>
          <w:lang w:eastAsia="lv-LV"/>
        </w:rPr>
        <w:t>.pielikums</w:t>
      </w:r>
    </w:p>
    <w:p w14:paraId="09A6177F"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14:paraId="43E015DD"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14:paraId="06B39801" w14:textId="5DAA7454"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Līgums Nr. __</w:t>
      </w:r>
      <w:r w:rsidR="00CC6D69">
        <w:rPr>
          <w:rStyle w:val="FootnoteReference"/>
          <w:rFonts w:ascii="Times New Roman" w:eastAsia="Times New Roman" w:hAnsi="Times New Roman" w:cs="Times New Roman"/>
          <w:b/>
          <w:bCs/>
          <w:color w:val="000000"/>
          <w:sz w:val="24"/>
          <w:szCs w:val="24"/>
          <w:u w:color="000000"/>
          <w:bdr w:val="nil"/>
          <w:lang w:eastAsia="lv-LV"/>
        </w:rPr>
        <w:footnoteReference w:id="7"/>
      </w:r>
    </w:p>
    <w:p w14:paraId="32DB143D" w14:textId="77777777" w:rsidR="00DE18EE" w:rsidRPr="00DE18EE" w:rsidRDefault="00DE18EE" w:rsidP="00DE18EE">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Infrastuktūras nomas maksas aprēķināšanai</w:t>
      </w:r>
    </w:p>
    <w:p w14:paraId="19A432A4" w14:textId="77777777" w:rsidR="00DE18EE" w:rsidRPr="00DE18EE" w:rsidRDefault="00DE18EE" w:rsidP="00DE18EE">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4B37862F" w14:textId="77777777" w:rsidR="00DE18EE" w:rsidRPr="00DE18EE" w:rsidRDefault="00DE18EE" w:rsidP="00DE18EE">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Siguldā,</w:t>
      </w:r>
      <w:r w:rsidRPr="00DE18EE">
        <w:rPr>
          <w:rFonts w:ascii="Times New Roman" w:eastAsia="Times New Roman" w:hAnsi="Times New Roman" w:cs="Times New Roman"/>
          <w:color w:val="000000"/>
          <w:sz w:val="24"/>
          <w:szCs w:val="24"/>
          <w:u w:color="000000"/>
          <w:bdr w:val="nil"/>
          <w:lang w:eastAsia="lv-LV"/>
        </w:rPr>
        <w:tab/>
      </w:r>
      <w:r w:rsidRPr="00DE18EE">
        <w:rPr>
          <w:rFonts w:ascii="Times New Roman" w:eastAsia="Times New Roman" w:hAnsi="Times New Roman" w:cs="Times New Roman"/>
          <w:color w:val="000000"/>
          <w:sz w:val="24"/>
          <w:szCs w:val="24"/>
          <w:u w:color="000000"/>
          <w:bdr w:val="nil"/>
          <w:lang w:eastAsia="lv-LV"/>
        </w:rPr>
        <w:tab/>
      </w:r>
      <w:r w:rsidRPr="00DE18EE">
        <w:rPr>
          <w:rFonts w:ascii="Times New Roman" w:eastAsia="Times New Roman" w:hAnsi="Times New Roman" w:cs="Times New Roman"/>
          <w:color w:val="000000"/>
          <w:sz w:val="24"/>
          <w:szCs w:val="24"/>
          <w:u w:color="000000"/>
          <w:bdr w:val="nil"/>
          <w:lang w:eastAsia="lv-LV"/>
        </w:rPr>
        <w:tab/>
      </w:r>
      <w:r w:rsidRPr="00DE18EE">
        <w:rPr>
          <w:rFonts w:ascii="Times New Roman" w:eastAsia="Times New Roman" w:hAnsi="Times New Roman" w:cs="Times New Roman"/>
          <w:color w:val="000000"/>
          <w:sz w:val="24"/>
          <w:szCs w:val="24"/>
          <w:u w:color="000000"/>
          <w:bdr w:val="nil"/>
          <w:lang w:eastAsia="lv-LV"/>
        </w:rPr>
        <w:tab/>
      </w:r>
      <w:r w:rsidRPr="00DE18EE">
        <w:rPr>
          <w:rFonts w:ascii="Times New Roman" w:eastAsia="Times New Roman" w:hAnsi="Times New Roman" w:cs="Times New Roman"/>
          <w:color w:val="000000"/>
          <w:sz w:val="24"/>
          <w:szCs w:val="24"/>
          <w:u w:color="000000"/>
          <w:bdr w:val="nil"/>
          <w:lang w:eastAsia="lv-LV"/>
        </w:rPr>
        <w:tab/>
        <w:t xml:space="preserve">                                              2019.gada__._________</w:t>
      </w:r>
    </w:p>
    <w:p w14:paraId="2C23934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6BD64C0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b/>
          <w:color w:val="000000"/>
          <w:sz w:val="24"/>
          <w:szCs w:val="24"/>
          <w:u w:color="000000"/>
          <w:bdr w:val="nil"/>
          <w:lang w:eastAsia="lv-LV"/>
        </w:rPr>
        <w:t>Siguldas novada pašvaldība</w:t>
      </w:r>
      <w:r w:rsidRPr="00DE18EE">
        <w:rPr>
          <w:rFonts w:ascii="Times New Roman" w:eastAsia="Times New Roman" w:hAnsi="Times New Roman" w:cs="Times New Roman"/>
          <w:color w:val="000000"/>
          <w:sz w:val="24"/>
          <w:szCs w:val="24"/>
          <w:u w:color="000000"/>
          <w:bdr w:val="nil"/>
          <w:lang w:eastAsia="lv-LV"/>
        </w:rPr>
        <w:t xml:space="preserve">, reģistrācijas Nr.90000048152, juridiskā adrese Pils iela 16, Sigulda, Siguldas novads, tās izpilddirektores Jeļenas Zarandijas personā, kura rīkojas saskaņā ar 2017. gada 10.augusta saistošajiem noteikumiem Nr.20 „Siguldas novada pašvaldības nolikums” (prot. Nr.14, §1), turpmāk – Pasūtītājs, no vienas puses, </w:t>
      </w:r>
    </w:p>
    <w:p w14:paraId="172FBA0E"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DE18EE">
        <w:rPr>
          <w:rFonts w:ascii="Times New Roman" w:eastAsia="Arial Unicode MS" w:hAnsi="Times New Roman" w:cs="Arial Unicode MS"/>
          <w:color w:val="000000"/>
          <w:sz w:val="24"/>
          <w:szCs w:val="24"/>
          <w:u w:color="000000"/>
          <w:bdr w:val="nil"/>
          <w:lang w:eastAsia="lv-LV"/>
        </w:rPr>
        <w:t>un</w:t>
      </w:r>
    </w:p>
    <w:p w14:paraId="1D017B56" w14:textId="55E6ACE1"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________________</w:t>
      </w:r>
      <w:r w:rsidRPr="00DE18EE">
        <w:rPr>
          <w:rFonts w:ascii="Times New Roman" w:eastAsia="Times New Roman" w:hAnsi="Times New Roman" w:cs="Times New Roman"/>
          <w:color w:val="000000"/>
          <w:sz w:val="24"/>
          <w:szCs w:val="24"/>
          <w:u w:color="000000"/>
          <w:bdr w:val="nil"/>
          <w:lang w:eastAsia="lv-LV"/>
        </w:rPr>
        <w:t xml:space="preserve">, reģistrācijas Nr.__________, ________ personā, kurš rīkojas uz ____________ pamata, turpmāk – Izpildītājs, no otras puses, abas kopā un katra atsevišķi turpmāk – Puses vai Puse, pamatojoties </w:t>
      </w:r>
      <w:r w:rsidRPr="0014357B">
        <w:rPr>
          <w:rFonts w:ascii="Times New Roman" w:eastAsia="Times New Roman" w:hAnsi="Times New Roman" w:cs="Times New Roman"/>
          <w:color w:val="000000"/>
          <w:sz w:val="24"/>
          <w:szCs w:val="24"/>
          <w:u w:color="000000"/>
          <w:bdr w:val="nil"/>
          <w:lang w:eastAsia="lv-LV"/>
        </w:rPr>
        <w:t>uz iepirkuma “</w:t>
      </w:r>
      <w:r w:rsidRPr="0014357B">
        <w:rPr>
          <w:rFonts w:ascii="Times New Roman" w:eastAsia="Times New Roman" w:hAnsi="Times New Roman" w:cs="Times New Roman"/>
          <w:bCs/>
          <w:color w:val="000000"/>
          <w:sz w:val="24"/>
          <w:szCs w:val="24"/>
          <w:u w:color="000000"/>
          <w:bdr w:val="nil"/>
          <w:lang w:eastAsia="lv-LV"/>
        </w:rPr>
        <w:t>Infrastruktūras nomas maksas aprēķināšana</w:t>
      </w:r>
      <w:r w:rsidRPr="0014357B">
        <w:rPr>
          <w:rFonts w:ascii="Times New Roman" w:eastAsia="Times New Roman" w:hAnsi="Times New Roman" w:cs="Times New Roman"/>
          <w:b/>
          <w:bCs/>
          <w:color w:val="000000"/>
          <w:sz w:val="24"/>
          <w:szCs w:val="24"/>
          <w:u w:color="000000"/>
          <w:bdr w:val="nil"/>
          <w:lang w:eastAsia="lv-LV"/>
        </w:rPr>
        <w:t>”</w:t>
      </w:r>
      <w:r w:rsidRPr="0014357B">
        <w:rPr>
          <w:rFonts w:ascii="Times New Roman" w:eastAsia="Times New Roman" w:hAnsi="Times New Roman" w:cs="Times New Roman"/>
          <w:color w:val="000000"/>
          <w:sz w:val="24"/>
          <w:szCs w:val="24"/>
          <w:u w:color="000000"/>
          <w:bdr w:val="nil"/>
          <w:lang w:eastAsia="lv-LV"/>
        </w:rPr>
        <w:t>(id</w:t>
      </w:r>
      <w:r w:rsidRPr="00DE18EE">
        <w:rPr>
          <w:rFonts w:ascii="Times New Roman" w:eastAsia="Times New Roman" w:hAnsi="Times New Roman" w:cs="Times New Roman"/>
          <w:color w:val="000000"/>
          <w:sz w:val="24"/>
          <w:szCs w:val="24"/>
          <w:u w:color="000000"/>
          <w:bdr w:val="nil"/>
          <w:lang w:eastAsia="lv-LV"/>
        </w:rPr>
        <w:t>. Nr. SNP 2019/</w:t>
      </w:r>
      <w:r w:rsidR="0014357B">
        <w:rPr>
          <w:rFonts w:ascii="Times New Roman" w:eastAsia="Times New Roman" w:hAnsi="Times New Roman" w:cs="Times New Roman"/>
          <w:color w:val="000000"/>
          <w:sz w:val="24"/>
          <w:szCs w:val="24"/>
          <w:u w:color="000000"/>
          <w:bdr w:val="nil"/>
          <w:lang w:eastAsia="lv-LV"/>
        </w:rPr>
        <w:t>09</w:t>
      </w:r>
      <w:r w:rsidRPr="00DE18EE">
        <w:rPr>
          <w:rFonts w:ascii="Times New Roman" w:eastAsia="Times New Roman" w:hAnsi="Times New Roman" w:cs="Times New Roman"/>
          <w:color w:val="000000"/>
          <w:sz w:val="24"/>
          <w:szCs w:val="24"/>
          <w:u w:color="000000"/>
          <w:bdr w:val="nil"/>
          <w:lang w:eastAsia="lv-LV"/>
        </w:rPr>
        <w:t>), turpmāk – Iepirkums, rezultātiem, saskaņā ar Izpildītāja piedāvājumu Iepirkumā, noslēdz šādu līgumu, turpmāk – Līgums:</w:t>
      </w:r>
    </w:p>
    <w:p w14:paraId="5CE55A52" w14:textId="77777777" w:rsidR="00DE18EE" w:rsidRPr="00DE18EE" w:rsidRDefault="00DE18EE" w:rsidP="00DE18EE">
      <w:pPr>
        <w:pBdr>
          <w:top w:val="nil"/>
          <w:left w:val="nil"/>
          <w:bottom w:val="nil"/>
          <w:right w:val="nil"/>
          <w:between w:val="nil"/>
          <w:bar w:val="nil"/>
        </w:pBdr>
        <w:spacing w:after="0" w:line="240" w:lineRule="auto"/>
        <w:jc w:val="both"/>
        <w:rPr>
          <w:rFonts w:ascii="Dutch TL" w:eastAsia="Dutch TL" w:hAnsi="Dutch TL" w:cs="Dutch TL"/>
          <w:color w:val="000000"/>
          <w:sz w:val="24"/>
          <w:szCs w:val="24"/>
          <w:highlight w:val="yellow"/>
          <w:u w:color="000000"/>
          <w:bdr w:val="nil"/>
          <w:lang w:eastAsia="lv-LV"/>
        </w:rPr>
      </w:pPr>
    </w:p>
    <w:p w14:paraId="65C6F1F3"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Līguma priekšmets</w:t>
      </w:r>
    </w:p>
    <w:p w14:paraId="1C3CE247"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Pasūtītājs uzdod, un Izpildītājs apņemas saviem spēkiem un tehniskajiem līdzekļiem veikt infrastruktūras nomas maksas aprēķināšanu saskaņā ar Līguma 1.pielikumu (“Tehniskā specifikācija”), 2.pielikumu (“Tehniskais piedāvājums”) un 3.pielikumu (“Finanšu piedāvājums”) (turpmāk – Darbus).</w:t>
      </w:r>
    </w:p>
    <w:p w14:paraId="66C17FF4"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Nomas maksas aprēķins jāveic 4 (četriem) infrastruktūras objektiem, nosakot nomas maksu par 1 (vienu) dienu laika posmā no 2026.gada janvāra līdz aprīlim.</w:t>
      </w:r>
    </w:p>
    <w:p w14:paraId="28569C64"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veic Darbus, izmatojot savus darbiniekus, inventāru un materiālus.</w:t>
      </w:r>
    </w:p>
    <w:p w14:paraId="1DBA7F9F"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Puses vienojas, ka Izpildītājam jānodrošina Pasūtītāja infrastruktūras nomas maksas aprēķināšanu atbilstoši vispārpieņemtām prasībām attiecīgajā nozarē.</w:t>
      </w:r>
    </w:p>
    <w:p w14:paraId="16BEC1B1" w14:textId="77777777" w:rsidR="00DE18EE" w:rsidRPr="00DE18EE" w:rsidRDefault="00DE18EE" w:rsidP="00DE18EE">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14:paraId="2F196F5B"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Līguma izpildes kārtība</w:t>
      </w:r>
    </w:p>
    <w:p w14:paraId="7DD1B78B"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veic Darbus saskaņā ar Izpildītāja piedāvājumu Iepirkumā un Līguma noteikumiem.</w:t>
      </w:r>
    </w:p>
    <w:p w14:paraId="717B4641"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Paveikto Darbu kopumu Izpildītājs Pasūtītājam nodod Iepirkumā noteiktajā termiņā.</w:t>
      </w:r>
    </w:p>
    <w:p w14:paraId="21432812"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14:paraId="28650924"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471C724F"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Līguma summa un norēķinu kārtība</w:t>
      </w:r>
    </w:p>
    <w:p w14:paraId="295A1E70" w14:textId="1BAE0DCF"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Līgumcena par Līgumā noteikto Darbu veikšanu </w:t>
      </w:r>
      <w:r w:rsidR="0014357B" w:rsidRPr="009F761F">
        <w:rPr>
          <w:rFonts w:ascii="Times New Roman" w:eastAsia="Times New Roman" w:hAnsi="Times New Roman" w:cs="Times New Roman"/>
          <w:color w:val="000000"/>
          <w:sz w:val="24"/>
          <w:szCs w:val="24"/>
          <w:u w:color="000000"/>
          <w:bdr w:val="nil"/>
          <w:lang w:eastAsia="lv-LV"/>
        </w:rPr>
        <w:t xml:space="preserve">____________ </w:t>
      </w:r>
      <w:r w:rsidRPr="009F761F">
        <w:rPr>
          <w:rFonts w:ascii="Times New Roman" w:eastAsia="Times New Roman" w:hAnsi="Times New Roman" w:cs="Times New Roman"/>
          <w:color w:val="000000"/>
          <w:sz w:val="24"/>
          <w:szCs w:val="24"/>
          <w:u w:color="000000"/>
          <w:bdr w:val="nil"/>
          <w:lang w:eastAsia="lv-LV"/>
        </w:rPr>
        <w:t>EUR (</w:t>
      </w:r>
      <w:r w:rsidR="0014357B" w:rsidRPr="009F761F">
        <w:rPr>
          <w:rFonts w:ascii="Times New Roman" w:eastAsia="Times New Roman" w:hAnsi="Times New Roman" w:cs="Times New Roman"/>
          <w:color w:val="000000"/>
          <w:sz w:val="24"/>
          <w:szCs w:val="24"/>
          <w:u w:color="000000"/>
          <w:bdr w:val="nil"/>
          <w:lang w:eastAsia="lv-LV"/>
        </w:rPr>
        <w:t>________________</w:t>
      </w:r>
      <w:r w:rsidRPr="009F761F">
        <w:rPr>
          <w:rFonts w:ascii="Times New Roman" w:eastAsia="Times New Roman" w:hAnsi="Times New Roman" w:cs="Times New Roman"/>
          <w:color w:val="000000"/>
          <w:sz w:val="24"/>
          <w:szCs w:val="24"/>
          <w:u w:color="000000"/>
          <w:bdr w:val="nil"/>
          <w:lang w:eastAsia="lv-LV"/>
        </w:rPr>
        <w:t xml:space="preserve">) un pievienotās vērtības nodoklis PVN 21% - </w:t>
      </w:r>
      <w:r w:rsidR="0014357B" w:rsidRPr="009F761F">
        <w:rPr>
          <w:rFonts w:ascii="Times New Roman" w:eastAsia="Times New Roman" w:hAnsi="Times New Roman" w:cs="Times New Roman"/>
          <w:color w:val="000000"/>
          <w:sz w:val="24"/>
          <w:szCs w:val="24"/>
          <w:u w:color="000000"/>
          <w:bdr w:val="nil"/>
          <w:lang w:eastAsia="lv-LV"/>
        </w:rPr>
        <w:t>_______</w:t>
      </w:r>
      <w:r w:rsidRPr="009F761F">
        <w:rPr>
          <w:rFonts w:ascii="Times New Roman" w:eastAsia="Times New Roman" w:hAnsi="Times New Roman" w:cs="Times New Roman"/>
          <w:color w:val="000000"/>
          <w:sz w:val="24"/>
          <w:szCs w:val="24"/>
          <w:u w:color="000000"/>
          <w:bdr w:val="nil"/>
          <w:lang w:eastAsia="lv-LV"/>
        </w:rPr>
        <w:t>EUR (</w:t>
      </w:r>
      <w:r w:rsidR="009F761F" w:rsidRPr="009F761F">
        <w:rPr>
          <w:rFonts w:ascii="Times New Roman" w:eastAsia="Times New Roman" w:hAnsi="Times New Roman" w:cs="Times New Roman"/>
          <w:color w:val="000000"/>
          <w:sz w:val="24"/>
          <w:szCs w:val="24"/>
          <w:u w:color="000000"/>
          <w:bdr w:val="nil"/>
          <w:lang w:eastAsia="lv-LV"/>
        </w:rPr>
        <w:t>_____________</w:t>
      </w:r>
      <w:r w:rsidRPr="009F761F">
        <w:rPr>
          <w:rFonts w:ascii="Times New Roman" w:eastAsia="Times New Roman" w:hAnsi="Times New Roman" w:cs="Times New Roman"/>
          <w:color w:val="000000"/>
          <w:sz w:val="24"/>
          <w:szCs w:val="24"/>
          <w:u w:color="000000"/>
          <w:bdr w:val="nil"/>
          <w:lang w:eastAsia="lv-LV"/>
        </w:rPr>
        <w:t xml:space="preserve">), kopā </w:t>
      </w:r>
      <w:r w:rsidR="009F761F" w:rsidRPr="009F761F">
        <w:rPr>
          <w:rFonts w:ascii="Times New Roman" w:eastAsia="Times New Roman" w:hAnsi="Times New Roman" w:cs="Times New Roman"/>
          <w:color w:val="000000"/>
          <w:sz w:val="24"/>
          <w:szCs w:val="24"/>
          <w:u w:color="000000"/>
          <w:bdr w:val="nil"/>
          <w:lang w:eastAsia="lv-LV"/>
        </w:rPr>
        <w:lastRenderedPageBreak/>
        <w:t>___________</w:t>
      </w:r>
      <w:r w:rsidRPr="009F761F">
        <w:rPr>
          <w:rFonts w:ascii="Times New Roman" w:eastAsia="Times New Roman" w:hAnsi="Times New Roman" w:cs="Times New Roman"/>
          <w:color w:val="000000"/>
          <w:sz w:val="24"/>
          <w:szCs w:val="24"/>
          <w:u w:color="000000"/>
          <w:bdr w:val="nil"/>
          <w:lang w:eastAsia="lv-LV"/>
        </w:rPr>
        <w:t>EUR (</w:t>
      </w:r>
      <w:r w:rsidR="009F761F" w:rsidRPr="009F761F">
        <w:rPr>
          <w:rFonts w:ascii="Times New Roman" w:eastAsia="Times New Roman" w:hAnsi="Times New Roman" w:cs="Times New Roman"/>
          <w:color w:val="000000"/>
          <w:sz w:val="24"/>
          <w:szCs w:val="24"/>
          <w:u w:color="000000"/>
          <w:bdr w:val="nil"/>
          <w:lang w:eastAsia="lv-LV"/>
        </w:rPr>
        <w:t>______________</w:t>
      </w:r>
      <w:r w:rsidRPr="009F761F">
        <w:rPr>
          <w:rFonts w:ascii="Times New Roman" w:eastAsia="Times New Roman" w:hAnsi="Times New Roman" w:cs="Times New Roman"/>
          <w:color w:val="000000"/>
          <w:sz w:val="24"/>
          <w:szCs w:val="24"/>
          <w:u w:color="000000"/>
          <w:bdr w:val="nil"/>
          <w:lang w:eastAsia="lv-LV"/>
        </w:rPr>
        <w:t>), turpmāk tekstā</w:t>
      </w:r>
      <w:r w:rsidRPr="00DE18EE">
        <w:rPr>
          <w:rFonts w:ascii="Times New Roman" w:eastAsia="Times New Roman" w:hAnsi="Times New Roman" w:cs="Times New Roman"/>
          <w:color w:val="000000"/>
          <w:sz w:val="24"/>
          <w:szCs w:val="24"/>
          <w:u w:color="000000"/>
          <w:bdr w:val="nil"/>
          <w:lang w:eastAsia="lv-LV"/>
        </w:rPr>
        <w:t xml:space="preserve"> Līgumcena. </w:t>
      </w:r>
      <w:r w:rsidRPr="00DE18EE">
        <w:rPr>
          <w:rFonts w:ascii="Times New Roman" w:eastAsia="Times New Roman" w:hAnsi="Times New Roman" w:cs="Times New Roman"/>
          <w:sz w:val="24"/>
          <w:szCs w:val="24"/>
          <w:u w:color="000000"/>
          <w:bdr w:val="nil"/>
          <w:lang w:eastAsia="lv-LV"/>
        </w:rPr>
        <w:t>Pasūtītājam nav pienākums izlietot visu paredzamo Līgumcenu.</w:t>
      </w:r>
    </w:p>
    <w:p w14:paraId="386EC78A" w14:textId="034C3E07" w:rsidR="00DE18EE" w:rsidRPr="009F761F" w:rsidRDefault="00DE18EE" w:rsidP="009F761F">
      <w:pPr>
        <w:pStyle w:val="HTMLPreformatted"/>
        <w:rPr>
          <w:rFonts w:ascii="Times New Roman" w:eastAsia="Times New Roman" w:hAnsi="Times New Roman" w:cs="Times New Roman"/>
          <w:color w:val="000000"/>
          <w:sz w:val="24"/>
          <w:szCs w:val="24"/>
          <w:u w:color="000000"/>
          <w:bdr w:val="nil"/>
          <w:lang w:eastAsia="lv-LV"/>
        </w:rPr>
      </w:pPr>
      <w:r w:rsidRPr="009F761F">
        <w:rPr>
          <w:rFonts w:ascii="Times New Roman" w:eastAsia="Times New Roman" w:hAnsi="Times New Roman" w:cs="Times New Roman"/>
          <w:color w:val="000000"/>
          <w:sz w:val="24"/>
          <w:szCs w:val="24"/>
          <w:u w:color="000000"/>
          <w:bdr w:val="nil"/>
          <w:lang w:eastAsia="lv-LV"/>
        </w:rPr>
        <w:t xml:space="preserve">Pēc saskaņošanas ar Pasūtītāju, Izpildītājs nodevumu iesniedz elektroniski un rakstveidā 3 (trīs) eksemplāros. </w:t>
      </w:r>
      <w:r w:rsidR="009F761F">
        <w:rPr>
          <w:rFonts w:ascii="Times New Roman" w:eastAsia="Times New Roman" w:hAnsi="Times New Roman" w:cs="Times New Roman"/>
          <w:color w:val="000000"/>
          <w:sz w:val="24"/>
          <w:szCs w:val="24"/>
          <w:u w:color="000000"/>
          <w:bdr w:val="nil"/>
          <w:lang w:eastAsia="lv-LV"/>
        </w:rPr>
        <w:t xml:space="preserve">Nodevums </w:t>
      </w:r>
      <w:r w:rsidRPr="009F761F">
        <w:rPr>
          <w:rFonts w:ascii="Times New Roman" w:eastAsia="Times New Roman" w:hAnsi="Times New Roman" w:cs="Times New Roman"/>
          <w:color w:val="000000"/>
          <w:sz w:val="24"/>
          <w:szCs w:val="24"/>
          <w:u w:color="000000"/>
          <w:bdr w:val="nil"/>
          <w:lang w:eastAsia="lv-LV"/>
        </w:rPr>
        <w:t>jāiesniedz elektroniskā formātā ar iespējām veikt precizējumus.</w:t>
      </w:r>
      <w:r w:rsidR="009F761F" w:rsidRPr="009F761F">
        <w:rPr>
          <w:rFonts w:ascii="Courier New" w:eastAsia="Times New Roman" w:hAnsi="Courier New" w:cs="Courier New"/>
          <w:lang w:eastAsia="lv-LV"/>
        </w:rPr>
        <w:t xml:space="preserve"> </w:t>
      </w:r>
    </w:p>
    <w:p w14:paraId="0CE9DAD8"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Par paveiktajiem Darbiem Pasūtītājs norēķinās ar Izpildītāju saskaņā ar Līguma 3.pielikumā norādītajām cenām. </w:t>
      </w:r>
    </w:p>
    <w:p w14:paraId="027D4A05" w14:textId="77777777" w:rsidR="00DE18EE" w:rsidRPr="00DE18EE" w:rsidRDefault="00DE18EE" w:rsidP="00DE18EE">
      <w:pPr>
        <w:numPr>
          <w:ilvl w:val="1"/>
          <w:numId w:val="25"/>
        </w:numPr>
        <w:spacing w:after="0" w:line="240" w:lineRule="auto"/>
        <w:contextualSpacing/>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xml:space="preserve">Izpildītājs iesniedz Pasūtītājs atbilstoši normatīvajiem aktiem sagatavota rēķinu par izpildītajiem Darbiem pēc Darbu pieņemšanas – nodošanas akta par veiktajiem Darbiem abpusējas parakstīšanas. </w:t>
      </w:r>
    </w:p>
    <w:p w14:paraId="1B8D421D" w14:textId="77777777" w:rsidR="00DE18EE" w:rsidRPr="00DE18EE" w:rsidRDefault="00DE18EE" w:rsidP="00DE18EE">
      <w:pPr>
        <w:numPr>
          <w:ilvl w:val="1"/>
          <w:numId w:val="25"/>
        </w:numPr>
        <w:spacing w:after="0" w:line="240" w:lineRule="auto"/>
        <w:contextualSpacing/>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 xml:space="preserve">Puses vienojas, ka Izpildītājs rēķinu sagatavo elektroniski un nosūta no e-pasta adreses:______________ Pasūtītājam uz e-pasta adresi: </w:t>
      </w:r>
      <w:hyperlink r:id="rId29" w:history="1">
        <w:r w:rsidRPr="00DE18EE">
          <w:rPr>
            <w:rFonts w:ascii="Times New Roman" w:eastAsia="Times New Roman" w:hAnsi="Times New Roman" w:cs="Times New Roman"/>
            <w:color w:val="0000FF"/>
            <w:sz w:val="24"/>
            <w:szCs w:val="24"/>
            <w:u w:val="single"/>
          </w:rPr>
          <w:t>rekini@sigulda.lv</w:t>
        </w:r>
      </w:hyperlink>
      <w:r w:rsidRPr="00DE18EE">
        <w:rPr>
          <w:rFonts w:ascii="Times New Roman" w:eastAsia="Times New Roman" w:hAnsi="Times New Roman" w:cs="Times New Roman"/>
          <w:sz w:val="24"/>
          <w:szCs w:val="24"/>
        </w:rPr>
        <w:t xml:space="preserve"> un </w:t>
      </w:r>
      <w:r w:rsidRPr="00DE18EE">
        <w:rPr>
          <w:rFonts w:ascii="Times New Roman" w:eastAsia="Times New Roman" w:hAnsi="Times New Roman" w:cs="Times New Roman"/>
          <w:color w:val="4472C4"/>
          <w:sz w:val="24"/>
          <w:szCs w:val="24"/>
          <w:u w:val="single"/>
        </w:rPr>
        <w:t>laura.skrodele@sigulda.lv,</w:t>
      </w:r>
      <w:r w:rsidRPr="00DE18EE">
        <w:rPr>
          <w:rFonts w:ascii="Times New Roman" w:eastAsia="Times New Roman" w:hAnsi="Times New Roman" w:cs="Times New Roman"/>
          <w:sz w:val="24"/>
          <w:szCs w:val="24"/>
        </w:rPr>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14:paraId="152E1108"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14:paraId="235016C1" w14:textId="77777777" w:rsidR="00DE18EE" w:rsidRPr="00DE18EE" w:rsidRDefault="00DE18EE" w:rsidP="00DE18EE">
      <w:pPr>
        <w:numPr>
          <w:ilvl w:val="1"/>
          <w:numId w:val="25"/>
        </w:numPr>
        <w:spacing w:after="0" w:line="240" w:lineRule="auto"/>
        <w:jc w:val="both"/>
        <w:rPr>
          <w:rFonts w:ascii="Times New Roman" w:eastAsia="Times New Roman" w:hAnsi="Times New Roman" w:cs="Times New Roman"/>
          <w:sz w:val="24"/>
          <w:szCs w:val="24"/>
        </w:rPr>
      </w:pPr>
      <w:r w:rsidRPr="00DE18EE">
        <w:rPr>
          <w:rFonts w:ascii="Times New Roman" w:eastAsia="Times New Roman" w:hAnsi="Times New Roman" w:cs="Times New Roman"/>
          <w:sz w:val="24"/>
          <w:szCs w:val="24"/>
        </w:rPr>
        <w:t>Līgumā noteiktais maksājums ir uzskatāms par izpildītu dienā, kad Pasūtītājs ir iesniedzis bankā izpildei maksājuma uzdevumu par konkrēto maksājumu un tā to ir pieņēmusi izpildei.</w:t>
      </w:r>
    </w:p>
    <w:p w14:paraId="5285C274" w14:textId="77777777" w:rsidR="00DE18EE" w:rsidRPr="00DE18EE" w:rsidRDefault="00DE18EE" w:rsidP="00DE18EE">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14:paraId="7081BBE5"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Pušu tiesības un pienākumi</w:t>
      </w:r>
    </w:p>
    <w:p w14:paraId="3C1245A4"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Pasūtītāja tiesības un pienākumi:</w:t>
      </w:r>
    </w:p>
    <w:p w14:paraId="24066B63"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Pasūtītājs nodrošina Izpildītājam nepieciešamo informāciju par līgumā iekļautajiem infrastruktūras objektiem;</w:t>
      </w:r>
    </w:p>
    <w:p w14:paraId="25528165"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Pasūtītājam ir tiesības pieprasīt un saņemt informāciju par Darbu izpildes gaitu un apstākļiem, kuri traucē vai varētu traucēt kvalitatīvu pakalpojumu sniegšanu;</w:t>
      </w:r>
    </w:p>
    <w:p w14:paraId="693ABDA8"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Pasūtītājam ir tiesības neapmaksāt Izpildītāja rēķinu par paveiktajiem Darbiem, par kuriem saskaņā ar Līgumā noteikto kārtību (Līguma 2.4.punkts) Pasūtītājs ir sastādījis trūkumu aktu, līdz brīdim, kad Izpildītājs ir novērsis trūkuma aktā konstatētos trūkumus un nepilnības.</w:t>
      </w:r>
    </w:p>
    <w:p w14:paraId="0D8AB831"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Izpildītāja tiesības un pienākumi:</w:t>
      </w:r>
    </w:p>
    <w:p w14:paraId="1DC8E155"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apņemas kvalitatīvi izpildīt Darbus Līgumā noteiktajā kārtībā un termiņos;</w:t>
      </w:r>
    </w:p>
    <w:p w14:paraId="3E792FD4"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apņemas neizpaust informāciju trešajām personām, kas tieši vai netieši tam kļūst vai var kļūt zināma par Pasūtītāju, tā darbiniekiem, infrastruktūras plānojumu, sadarbības partneriem;</w:t>
      </w:r>
    </w:p>
    <w:p w14:paraId="4E24D9DD" w14:textId="3DD19F3F" w:rsidR="00DD5D76" w:rsidRDefault="00DE18EE" w:rsidP="00DD5D76">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nodrošina, ka tā darbinieki godprātīgi pildīs Darbus</w:t>
      </w:r>
      <w:r w:rsidR="00DD5D76">
        <w:rPr>
          <w:rFonts w:ascii="Times New Roman" w:eastAsia="Times New Roman" w:hAnsi="Times New Roman" w:cs="Times New Roman"/>
          <w:color w:val="000000"/>
          <w:sz w:val="24"/>
          <w:szCs w:val="24"/>
          <w:u w:color="000000"/>
          <w:bdr w:val="nil"/>
          <w:lang w:eastAsia="lv-LV"/>
        </w:rPr>
        <w:t>;</w:t>
      </w:r>
    </w:p>
    <w:p w14:paraId="2DD71119" w14:textId="076CCDAA" w:rsidR="00DD5D76" w:rsidRPr="006250D5" w:rsidRDefault="00DD5D76" w:rsidP="00DD5D76">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6250D5">
        <w:rPr>
          <w:rFonts w:ascii="Times New Roman" w:eastAsia="Times New Roman" w:hAnsi="Times New Roman" w:cs="Times New Roman"/>
          <w:color w:val="000000"/>
          <w:sz w:val="24"/>
          <w:szCs w:val="24"/>
          <w:u w:color="000000"/>
          <w:bdr w:val="nil"/>
          <w:lang w:eastAsia="lv-LV"/>
        </w:rPr>
        <w:t xml:space="preserve">Izpildītājam ir pienākums apliecināt nomas maksas aprēķina pamatotību. </w:t>
      </w:r>
    </w:p>
    <w:p w14:paraId="2E6DFEB7" w14:textId="77777777" w:rsidR="00DE18EE" w:rsidRPr="00DE18EE" w:rsidRDefault="00DE18EE" w:rsidP="00DE18EE">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highlight w:val="yellow"/>
          <w:u w:color="000000"/>
          <w:bdr w:val="nil"/>
          <w:lang w:eastAsia="lv-LV"/>
        </w:rPr>
      </w:pPr>
    </w:p>
    <w:p w14:paraId="4CD18D11"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Pušu atbildība un strīdu izskatīšanas kārtība</w:t>
      </w:r>
    </w:p>
    <w:p w14:paraId="1E1DB62C"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lastRenderedPageBreak/>
        <w:t xml:space="preserve">Ja Pušu pilnvarotie pārstāvji ir sastādījuši un parakstījuši trūkumu aktu (Līguma 2.4.punkts), Pasūtītājam ir tiesības pieprasīt no Izpildītāja līgumsodu par katru šādu gadījumu EUR 1000,00 (viens tūkstotis </w:t>
      </w:r>
      <w:r w:rsidRPr="00DE18EE">
        <w:rPr>
          <w:rFonts w:ascii="Times New Roman" w:eastAsia="Times New Roman" w:hAnsi="Times New Roman" w:cs="Times New Roman"/>
          <w:i/>
          <w:iCs/>
          <w:color w:val="000000"/>
          <w:sz w:val="24"/>
          <w:szCs w:val="24"/>
          <w:u w:color="000000"/>
          <w:bdr w:val="nil"/>
          <w:lang w:eastAsia="lv-LV"/>
        </w:rPr>
        <w:t>euro</w:t>
      </w:r>
      <w:r w:rsidRPr="00DE18EE">
        <w:rPr>
          <w:rFonts w:ascii="Times New Roman" w:eastAsia="Times New Roman" w:hAnsi="Times New Roman" w:cs="Times New Roman"/>
          <w:color w:val="000000"/>
          <w:sz w:val="24"/>
          <w:szCs w:val="24"/>
          <w:u w:color="000000"/>
          <w:bdr w:val="nil"/>
          <w:lang w:eastAsia="lv-LV"/>
        </w:rPr>
        <w:t>) apmērā, ja trūkumi netiek novērsti aktā norādītajā termiņā. Pasūtītājam ir tiesības izmantot ieskaitu un samazināt maksājumu Izpildītājam par aprēķināto līgumsoda summu.</w:t>
      </w:r>
    </w:p>
    <w:p w14:paraId="74E26629"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14:paraId="2C762B3B"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Līgumsoda samaksa neatbrīvo nevienu no Pusēm no līgumsaistību izpildes pilnā apjomā. Līgumsods netiek ieskaitīts zaudējumu apjomā.</w:t>
      </w:r>
    </w:p>
    <w:p w14:paraId="4C65457C"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Ja Izpildītāja vainas dēļ Pasūtītājam vai trešajām personām tiek radīti zaudējumi, tajā skaitā Pasūtītāja reputācijai, kurus Izpildītājs nevar novērst 48 (četrdesmit astoņu) stundu laikā, Izpildītājs atlīdzina Pasūtītajam vai trešajām personām radušos zaudējumus.</w:t>
      </w:r>
    </w:p>
    <w:p w14:paraId="642771B9"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14:paraId="5842B194"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14:paraId="11A35FC6" w14:textId="77777777" w:rsidR="00DE18EE" w:rsidRPr="00DE18EE" w:rsidRDefault="00DE18EE" w:rsidP="00DE18EE">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14:paraId="439DDCB6"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Nepārvarama vara</w:t>
      </w:r>
    </w:p>
    <w:p w14:paraId="1A290B49"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14:paraId="33A2A8D7"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14:paraId="0234183A"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14:paraId="23920D90"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Gadījumā, ja nepārvaramas varas apstākļi turpinās ilgāk par 30 (trīsdesmit) dienām, katra Puse ir tiesīga vienpusēji atkāpties no Līguma, par to rakstveidā brīdinot otru Pusi 7 (septiņas) dienas iepriekš.</w:t>
      </w:r>
    </w:p>
    <w:p w14:paraId="351F1266" w14:textId="77777777" w:rsidR="00DE18EE" w:rsidRPr="00DE18EE" w:rsidRDefault="00DE18EE" w:rsidP="00DE18EE">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14:paraId="0411AFAC"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lastRenderedPageBreak/>
        <w:t>Līguma darbības termiņš, līguma grozīšanas un pirmstermiņa izbeigšanas kārtība</w:t>
      </w:r>
    </w:p>
    <w:p w14:paraId="358CFA14" w14:textId="615A8CD1" w:rsidR="00DE18EE" w:rsidRPr="00DE18EE" w:rsidRDefault="0083403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Pr>
          <w:rFonts w:ascii="Times New Roman" w:eastAsia="Times New Roman" w:hAnsi="Times New Roman" w:cs="Times New Roman"/>
          <w:color w:val="000000"/>
          <w:sz w:val="24"/>
          <w:szCs w:val="24"/>
          <w:u w:color="000000"/>
          <w:bdr w:val="nil"/>
          <w:lang w:eastAsia="lv-LV"/>
        </w:rPr>
        <w:t>Atzinums ir jāiesniedz līdz</w:t>
      </w:r>
      <w:r w:rsidR="00DE18EE" w:rsidRPr="00DE18EE">
        <w:rPr>
          <w:rFonts w:ascii="Times New Roman" w:eastAsia="Times New Roman" w:hAnsi="Times New Roman" w:cs="Times New Roman"/>
          <w:color w:val="000000"/>
          <w:sz w:val="24"/>
          <w:szCs w:val="24"/>
          <w:u w:color="000000"/>
          <w:bdr w:val="nil"/>
          <w:lang w:eastAsia="lv-LV"/>
        </w:rPr>
        <w:t xml:space="preserve"> 2019.gada </w:t>
      </w:r>
      <w:r>
        <w:rPr>
          <w:rFonts w:ascii="Times New Roman" w:eastAsia="Times New Roman" w:hAnsi="Times New Roman" w:cs="Times New Roman"/>
          <w:color w:val="000000"/>
          <w:sz w:val="24"/>
          <w:szCs w:val="24"/>
          <w:u w:color="000000"/>
          <w:bdr w:val="nil"/>
          <w:lang w:eastAsia="lv-LV"/>
        </w:rPr>
        <w:t>11</w:t>
      </w:r>
      <w:r w:rsidR="00DE18EE" w:rsidRPr="00DE18EE">
        <w:rPr>
          <w:rFonts w:ascii="Times New Roman" w:eastAsia="Times New Roman" w:hAnsi="Times New Roman" w:cs="Times New Roman"/>
          <w:color w:val="000000"/>
          <w:sz w:val="24"/>
          <w:szCs w:val="24"/>
          <w:u w:color="000000"/>
          <w:bdr w:val="nil"/>
          <w:lang w:eastAsia="lv-LV"/>
        </w:rPr>
        <w:t>.aprīlim.</w:t>
      </w:r>
      <w:r>
        <w:rPr>
          <w:rFonts w:ascii="Times New Roman" w:eastAsia="Times New Roman" w:hAnsi="Times New Roman" w:cs="Times New Roman"/>
          <w:color w:val="000000"/>
          <w:sz w:val="24"/>
          <w:szCs w:val="24"/>
          <w:u w:color="000000"/>
          <w:bdr w:val="nil"/>
          <w:lang w:eastAsia="lv-LV"/>
        </w:rPr>
        <w:t xml:space="preserve"> Līgums ir spēkā līdz tajā noteikto saistību izpildei.</w:t>
      </w:r>
    </w:p>
    <w:p w14:paraId="7C62ABA0"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Līgumu var izbeigt pirms minētā termiņa, Pusēm rakstveidā par to vienojoties.</w:t>
      </w:r>
    </w:p>
    <w:p w14:paraId="705F1B93"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grozījumi un papildinājumi var tikt veikti atbilstoši Publisko iepirkumu likuma 61.pantam un tie ir spēkā tikai tad, ja tie ir noformēti rakstveidā un ir abpusēji parakstīti. Tie ir pievienojami Līgumam un kļūst par tā neatņemamu sastāvdaļu.</w:t>
      </w:r>
    </w:p>
    <w:p w14:paraId="0BB1B963"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Pasūtītājam ir tiesības nekavējoties vienpusēji atkāpties no Līguma, par to rakstveidā informējot, šādos gadījumos:</w:t>
      </w:r>
    </w:p>
    <w:p w14:paraId="3C21BC7E"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tiesa pasludinājusi Izpildītāja maksātnespēju vai tiek pieņemts lēmums par Izpildītāja likvidāciju vai reorganizāciju, kas traucē Izpildītājam turpināt Līgumā noteikto saistību izpildi;</w:t>
      </w:r>
    </w:p>
    <w:p w14:paraId="75490A15"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pēc Līguma noslēgšanas atklājas, ka, iesniedzot piedāvājumu Iepirkumā, Izpildītājs ir apzināti sniedzis nepatiesu informāciju vai nepatiess izrādās jebkurš tā sniegtais apliecinājums;</w:t>
      </w:r>
    </w:p>
    <w:p w14:paraId="0E14BF71"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neizpilda savas saistības, pieļaujot rupju Līguma pārkāpumu. Par rupju pārkāpumu Līguma ietvaros tiek uzskatīts ļaunprātīgs Līguma pārkāpums (tīšs pārkāpums);</w:t>
      </w:r>
    </w:p>
    <w:p w14:paraId="4D01169C"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neveic Darbu izpildi vai nepilda kādas citas savas saistības, kas izriet no Līgumu, ilgāk par 3 (trīs) dienām un tas nav saistīts ar nepārvaramas varas vai no Pasūtītāja atkarīgiem apstākļiem.</w:t>
      </w:r>
    </w:p>
    <w:p w14:paraId="3DCD403B"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14:paraId="0625DDF2"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highlight w:val="yellow"/>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14:paraId="75C03D77" w14:textId="77777777" w:rsidR="00DE18EE" w:rsidRPr="00DE18EE" w:rsidRDefault="00DE18EE" w:rsidP="00DE18EE">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sz w:val="24"/>
          <w:szCs w:val="24"/>
          <w:highlight w:val="yellow"/>
          <w:u w:color="000000"/>
          <w:bdr w:val="nil"/>
          <w:lang w:eastAsia="lv-LV"/>
        </w:rPr>
      </w:pPr>
    </w:p>
    <w:p w14:paraId="6B02F30B"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Apakšuzņēmēju piesaistīšana un nomaiņa</w:t>
      </w:r>
    </w:p>
    <w:p w14:paraId="6B32CDBA"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Izpildītājs nav tiesīgs bez saskaņošanas ar Pasūtītāju veikt piedāvājumā norādīto apakšuzņēmēju nomaiņu, un iesaistīt papildu (jaunus) apakšuzņēmējus Līguma izpildē.</w:t>
      </w:r>
    </w:p>
    <w:p w14:paraId="170B4598"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Pasūtītājs nepiekrīt piedāvājumā norādītā apakšuzņēmēja nomaiņai, ja pastāv kāds no šādiem nosacījumiem:</w:t>
      </w:r>
    </w:p>
    <w:p w14:paraId="267996C9"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14:paraId="219A6A33" w14:textId="77777777" w:rsidR="00DE18EE" w:rsidRPr="00DE18EE" w:rsidRDefault="00DE18EE" w:rsidP="00DE18EE">
      <w:pPr>
        <w:numPr>
          <w:ilvl w:val="2"/>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3BE8DD73"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F846415"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lastRenderedPageBreak/>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14:paraId="45007BA1"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izpildes laikā Izpildītājs nekavējoties paziņo Pasūtītājam par jebkurām izmaiņām, kas attiecas uz piesaistīto apakšuzņēmēju kontaktinformāciju.</w:t>
      </w:r>
    </w:p>
    <w:p w14:paraId="3E93AF06" w14:textId="77777777" w:rsidR="00DE18EE" w:rsidRPr="00DE18EE" w:rsidRDefault="00DE18EE" w:rsidP="00DE18EE">
      <w:pPr>
        <w:pBdr>
          <w:top w:val="nil"/>
          <w:left w:val="nil"/>
          <w:bottom w:val="nil"/>
          <w:right w:val="nil"/>
          <w:between w:val="nil"/>
          <w:bar w:val="nil"/>
        </w:pBdr>
        <w:spacing w:after="0" w:line="240" w:lineRule="auto"/>
        <w:ind w:left="420"/>
        <w:jc w:val="both"/>
        <w:rPr>
          <w:rFonts w:ascii="Times New Roman" w:eastAsia="Times New Roman" w:hAnsi="Times New Roman" w:cs="Times New Roman"/>
          <w:b/>
          <w:bCs/>
          <w:color w:val="000000"/>
          <w:sz w:val="24"/>
          <w:szCs w:val="24"/>
          <w:highlight w:val="yellow"/>
          <w:u w:color="000000"/>
          <w:bdr w:val="nil"/>
          <w:lang w:eastAsia="lv-LV"/>
        </w:rPr>
      </w:pPr>
      <w:r w:rsidRPr="00DE18EE">
        <w:rPr>
          <w:rFonts w:ascii="Times New Roman" w:eastAsia="Times New Roman" w:hAnsi="Times New Roman" w:cs="Times New Roman"/>
          <w:color w:val="000000"/>
          <w:sz w:val="24"/>
          <w:szCs w:val="24"/>
          <w:highlight w:val="yellow"/>
          <w:u w:color="000000"/>
          <w:bdr w:val="nil"/>
          <w:lang w:eastAsia="lv-LV"/>
        </w:rPr>
        <w:t xml:space="preserve"> </w:t>
      </w:r>
    </w:p>
    <w:p w14:paraId="42AE435C"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Citi noteikumi</w:t>
      </w:r>
    </w:p>
    <w:p w14:paraId="325AF385" w14:textId="4C052751"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Pasūtītāja kontaktpersona Līguma izpildē: Laura Skrodele, tālr. 28357158, e-pasts </w:t>
      </w:r>
      <w:hyperlink r:id="rId30" w:history="1">
        <w:r w:rsidRPr="00DE18EE">
          <w:rPr>
            <w:rFonts w:ascii="Times New Roman" w:eastAsia="Times New Roman" w:hAnsi="Times New Roman" w:cs="Times New Roman"/>
            <w:sz w:val="24"/>
            <w:szCs w:val="24"/>
            <w:u w:val="single" w:color="000000"/>
            <w:bdr w:val="nil"/>
            <w:lang w:eastAsia="lv-LV"/>
          </w:rPr>
          <w:t>laura.skrodele@sigulda.lv</w:t>
        </w:r>
      </w:hyperlink>
      <w:r w:rsidRPr="00DE18EE">
        <w:rPr>
          <w:rFonts w:ascii="Times New Roman" w:eastAsia="Times New Roman" w:hAnsi="Times New Roman" w:cs="Times New Roman"/>
          <w:color w:val="000000"/>
          <w:sz w:val="24"/>
          <w:szCs w:val="24"/>
          <w:u w:color="000000"/>
          <w:bdr w:val="nil"/>
          <w:lang w:eastAsia="lv-LV"/>
        </w:rPr>
        <w:t xml:space="preserve"> </w:t>
      </w:r>
      <w:r w:rsidR="009F761F">
        <w:rPr>
          <w:rFonts w:ascii="Times New Roman" w:eastAsia="Times New Roman" w:hAnsi="Times New Roman" w:cs="Times New Roman"/>
          <w:color w:val="000000"/>
          <w:sz w:val="24"/>
          <w:szCs w:val="24"/>
          <w:u w:color="000000"/>
          <w:bdr w:val="nil"/>
          <w:lang w:eastAsia="lv-LV"/>
        </w:rPr>
        <w:t>, kurai ir tiesība parakstīt darbu pieņemšanas  - nodošanas aktu.</w:t>
      </w:r>
    </w:p>
    <w:p w14:paraId="663CF9A6"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Izpildītāja kontaktpersona Līguma izpildē: _______________________, tālr. ________________, e-pasts_________________.</w:t>
      </w:r>
    </w:p>
    <w:p w14:paraId="4C424852"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14:paraId="25DD44A9"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Jautājumi, kas nav atrunāti šajā Līgumā, tiek regulēti saskaņā ar Latvijas Republikas normatīvajiem aktiem. </w:t>
      </w:r>
    </w:p>
    <w:p w14:paraId="349FDD30"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Puses 3 (triju) darba dienu laikā informē viena otru par adreses, bankas vai citu rekvizītu izmaiņām.</w:t>
      </w:r>
    </w:p>
    <w:p w14:paraId="73F55373" w14:textId="77777777" w:rsidR="00DE18EE" w:rsidRPr="00DE18EE" w:rsidRDefault="00DE18EE" w:rsidP="00DE18EE">
      <w:pPr>
        <w:numPr>
          <w:ilvl w:val="1"/>
          <w:numId w:val="25"/>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Līgums sastādīts latviešu valodā uz _____ (_________) lapām 2 (divos) eksemplāros ar vienādu juridisku spēku, no kuriem viens glabājas pie Pasūtītāja un viens pie Izpildītāja, tajā skaitā:</w:t>
      </w:r>
    </w:p>
    <w:p w14:paraId="258F5AE4" w14:textId="77777777" w:rsidR="00DE18EE" w:rsidRPr="00DE18EE" w:rsidRDefault="00DE18EE" w:rsidP="00DE18EE">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1.pielikums  “Tehniskā specifikācija”;</w:t>
      </w:r>
    </w:p>
    <w:p w14:paraId="079E96E7" w14:textId="77777777" w:rsidR="00DE18EE" w:rsidRPr="00DE18EE" w:rsidRDefault="00DE18EE" w:rsidP="00DE18EE">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2.pielikums “Tehniskais piedāvājums”;</w:t>
      </w:r>
    </w:p>
    <w:p w14:paraId="6A0FC6A0" w14:textId="77777777" w:rsidR="00DE18EE" w:rsidRPr="00DE18EE" w:rsidRDefault="00DE18EE" w:rsidP="00DE18EE">
      <w:pPr>
        <w:numPr>
          <w:ilvl w:val="2"/>
          <w:numId w:val="27"/>
        </w:numPr>
        <w:pBdr>
          <w:top w:val="nil"/>
          <w:left w:val="nil"/>
          <w:bottom w:val="nil"/>
          <w:right w:val="nil"/>
          <w:between w:val="nil"/>
          <w:bar w:val="nil"/>
        </w:pBdr>
        <w:spacing w:after="0" w:line="276"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Līguma 3.pielikums “Finanšu piedāvājuma forma”.</w:t>
      </w:r>
    </w:p>
    <w:p w14:paraId="7A43D67E" w14:textId="77777777" w:rsidR="00DE18EE" w:rsidRPr="00DE18EE" w:rsidRDefault="00DE18EE" w:rsidP="00DE18EE">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p>
    <w:p w14:paraId="17888EF8" w14:textId="77777777" w:rsidR="00DE18EE" w:rsidRPr="00DE18EE" w:rsidRDefault="00DE18EE" w:rsidP="00DE18EE">
      <w:pPr>
        <w:numPr>
          <w:ilvl w:val="0"/>
          <w:numId w:val="25"/>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Pušu rekvizīti un paraksti</w:t>
      </w:r>
    </w:p>
    <w:tbl>
      <w:tblPr>
        <w:tblW w:w="95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2"/>
        <w:gridCol w:w="4902"/>
      </w:tblGrid>
      <w:tr w:rsidR="00DE18EE" w:rsidRPr="00DE18EE" w14:paraId="5B301E67" w14:textId="77777777" w:rsidTr="008C6596">
        <w:trPr>
          <w:trHeight w:val="3910"/>
          <w:jc w:val="center"/>
        </w:trPr>
        <w:tc>
          <w:tcPr>
            <w:tcW w:w="4632" w:type="dxa"/>
            <w:tcBorders>
              <w:top w:val="nil"/>
              <w:left w:val="nil"/>
              <w:bottom w:val="nil"/>
              <w:right w:val="nil"/>
            </w:tcBorders>
            <w:shd w:val="clear" w:color="auto" w:fill="auto"/>
            <w:tcMar>
              <w:top w:w="80" w:type="dxa"/>
              <w:left w:w="80" w:type="dxa"/>
              <w:bottom w:w="80" w:type="dxa"/>
              <w:right w:w="80" w:type="dxa"/>
            </w:tcMar>
          </w:tcPr>
          <w:p w14:paraId="6CE188D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Pasūtītājs:</w:t>
            </w:r>
          </w:p>
          <w:p w14:paraId="234BD4FC"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2F368D9B"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AE346C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C1F277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23A0501"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76DECC1B"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5C49125B"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7A52124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9946392"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0CBCA4FE"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14:paraId="3C126CA8"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29DF2E5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___________________</w:t>
            </w:r>
          </w:p>
        </w:tc>
        <w:tc>
          <w:tcPr>
            <w:tcW w:w="4901" w:type="dxa"/>
            <w:tcBorders>
              <w:top w:val="nil"/>
              <w:left w:val="nil"/>
              <w:bottom w:val="nil"/>
              <w:right w:val="nil"/>
            </w:tcBorders>
            <w:shd w:val="clear" w:color="auto" w:fill="auto"/>
            <w:tcMar>
              <w:top w:w="80" w:type="dxa"/>
              <w:left w:w="80" w:type="dxa"/>
              <w:bottom w:w="80" w:type="dxa"/>
              <w:right w:w="80" w:type="dxa"/>
            </w:tcMar>
          </w:tcPr>
          <w:p w14:paraId="72019A1E" w14:textId="77777777" w:rsidR="00DE18EE" w:rsidRPr="00DE18EE" w:rsidRDefault="00DE18EE" w:rsidP="00DE18EE">
            <w:pPr>
              <w:keepNext/>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sz w:val="24"/>
                <w:szCs w:val="24"/>
                <w:u w:color="000000"/>
                <w:bdr w:val="nil"/>
                <w:lang w:eastAsia="lv-LV"/>
              </w:rPr>
            </w:pPr>
            <w:r w:rsidRPr="00DE18EE">
              <w:rPr>
                <w:rFonts w:ascii="Times New Roman" w:eastAsia="Times New Roman" w:hAnsi="Times New Roman" w:cs="Times New Roman"/>
                <w:b/>
                <w:bCs/>
                <w:color w:val="000000"/>
                <w:sz w:val="24"/>
                <w:szCs w:val="24"/>
                <w:u w:color="000000"/>
                <w:bdr w:val="nil"/>
                <w:lang w:eastAsia="lv-LV"/>
              </w:rPr>
              <w:t>Izpildītājs:</w:t>
            </w:r>
          </w:p>
          <w:p w14:paraId="42825AEC"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DE6EA7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3EBDFC86"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98D6EFC"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1E765E7"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53D3D24"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195F48F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777F4974"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931CE8A"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36CD7773"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036C3F29"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6ABFCD33" w14:textId="77777777" w:rsidR="00DE18EE" w:rsidRPr="00DE18EE" w:rsidRDefault="00DE18EE" w:rsidP="00DE18E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DE18EE">
              <w:rPr>
                <w:rFonts w:ascii="Times New Roman" w:eastAsia="Times New Roman" w:hAnsi="Times New Roman" w:cs="Times New Roman"/>
                <w:color w:val="000000"/>
                <w:sz w:val="24"/>
                <w:szCs w:val="24"/>
                <w:u w:color="000000"/>
                <w:bdr w:val="nil"/>
                <w:lang w:eastAsia="lv-LV"/>
              </w:rPr>
              <w:t xml:space="preserve">__________________ </w:t>
            </w:r>
          </w:p>
        </w:tc>
      </w:tr>
    </w:tbl>
    <w:p w14:paraId="600B3F71" w14:textId="77777777" w:rsidR="00DE18EE" w:rsidRPr="00DE18EE" w:rsidRDefault="00DE18EE" w:rsidP="00DE18EE">
      <w:pPr>
        <w:widowControl w:val="0"/>
        <w:pBdr>
          <w:top w:val="nil"/>
          <w:left w:val="nil"/>
          <w:bottom w:val="nil"/>
          <w:right w:val="nil"/>
          <w:between w:val="nil"/>
          <w:bar w:val="nil"/>
        </w:pBdr>
        <w:spacing w:after="200" w:line="240" w:lineRule="auto"/>
        <w:ind w:left="720"/>
        <w:rPr>
          <w:rFonts w:ascii="Times New Roman" w:eastAsia="Times New Roman" w:hAnsi="Times New Roman" w:cs="Times New Roman"/>
          <w:color w:val="000000"/>
          <w:sz w:val="24"/>
          <w:szCs w:val="24"/>
          <w:u w:color="000000"/>
          <w:bdr w:val="nil"/>
          <w:lang w:eastAsia="lv-LV"/>
        </w:rPr>
      </w:pPr>
    </w:p>
    <w:p w14:paraId="2A8DACB7" w14:textId="2FAACA88" w:rsidR="00DE18EE" w:rsidRPr="00DE18EE" w:rsidRDefault="00DE18EE" w:rsidP="00DE18EE"/>
    <w:sectPr w:rsidR="00DE18EE" w:rsidRPr="00DE18EE" w:rsidSect="008C6596">
      <w:headerReference w:type="default" r:id="rId31"/>
      <w:footerReference w:type="default" r:id="rId32"/>
      <w:pgSz w:w="11900" w:h="16840" w:code="9"/>
      <w:pgMar w:top="1440" w:right="1106" w:bottom="1259" w:left="12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A527" w14:textId="77777777" w:rsidR="00A2514B" w:rsidRDefault="00A2514B" w:rsidP="00DE18EE">
      <w:pPr>
        <w:spacing w:after="0" w:line="240" w:lineRule="auto"/>
      </w:pPr>
      <w:r>
        <w:separator/>
      </w:r>
    </w:p>
  </w:endnote>
  <w:endnote w:type="continuationSeparator" w:id="0">
    <w:p w14:paraId="30CF3640" w14:textId="77777777" w:rsidR="00A2514B" w:rsidRDefault="00A2514B" w:rsidP="00DE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tch TL">
    <w:altName w:val="Times New Roman"/>
    <w:charset w:val="BA"/>
    <w:family w:val="roman"/>
    <w:pitch w:val="variable"/>
    <w:sig w:usb0="00000001" w:usb1="00000048"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862C" w14:textId="77777777" w:rsidR="008C6596" w:rsidRDefault="008C6596">
    <w:pPr>
      <w:pStyle w:val="Footer"/>
      <w:jc w:val="center"/>
    </w:pPr>
    <w:r>
      <w:fldChar w:fldCharType="begin"/>
    </w:r>
    <w:r>
      <w:instrText xml:space="preserve"> PAGE </w:instrText>
    </w:r>
    <w:r>
      <w:fldChar w:fldCharType="separate"/>
    </w:r>
    <w:r w:rsidR="00885F7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C04C" w14:textId="77777777" w:rsidR="00A2514B" w:rsidRDefault="00A2514B" w:rsidP="00DE18EE">
      <w:pPr>
        <w:spacing w:after="0" w:line="240" w:lineRule="auto"/>
      </w:pPr>
      <w:r>
        <w:separator/>
      </w:r>
    </w:p>
  </w:footnote>
  <w:footnote w:type="continuationSeparator" w:id="0">
    <w:p w14:paraId="0C9238D6" w14:textId="77777777" w:rsidR="00A2514B" w:rsidRDefault="00A2514B" w:rsidP="00DE18EE">
      <w:pPr>
        <w:spacing w:after="0" w:line="240" w:lineRule="auto"/>
      </w:pPr>
      <w:r>
        <w:continuationSeparator/>
      </w:r>
    </w:p>
  </w:footnote>
  <w:footnote w:id="1">
    <w:p w14:paraId="22C6A5F7" w14:textId="20F21F0B" w:rsidR="008C6596" w:rsidRPr="00857A5B" w:rsidRDefault="008C6596" w:rsidP="00DE18EE">
      <w:pPr>
        <w:pStyle w:val="FootnoteText"/>
        <w:rPr>
          <w:rFonts w:ascii="Times New Roman" w:hAnsi="Times New Roman" w:cs="Times New Roman"/>
        </w:rPr>
      </w:pPr>
      <w:r w:rsidRPr="00857A5B">
        <w:rPr>
          <w:rStyle w:val="FootnoteReference"/>
          <w:rFonts w:ascii="Times New Roman" w:hAnsi="Times New Roman" w:cs="Times New Roman"/>
        </w:rPr>
        <w:footnoteRef/>
      </w:r>
      <w:r w:rsidRPr="00857A5B">
        <w:rPr>
          <w:rFonts w:ascii="Times New Roman" w:hAnsi="Times New Roman" w:cs="Times New Roman"/>
        </w:rPr>
        <w:t xml:space="preserve"> Līgumcena ir detalizētā finanšu piedāvājuma formā par </w:t>
      </w:r>
      <w:r w:rsidR="00572FCF">
        <w:rPr>
          <w:rFonts w:ascii="Times New Roman" w:hAnsi="Times New Roman" w:cs="Times New Roman"/>
        </w:rPr>
        <w:t>1., 2., 3. un 4.o</w:t>
      </w:r>
      <w:r w:rsidRPr="00857A5B">
        <w:rPr>
          <w:rFonts w:ascii="Times New Roman" w:hAnsi="Times New Roman" w:cs="Times New Roman"/>
        </w:rPr>
        <w:t>bjekt</w:t>
      </w:r>
      <w:r w:rsidR="00572FCF">
        <w:rPr>
          <w:rFonts w:ascii="Times New Roman" w:hAnsi="Times New Roman" w:cs="Times New Roman"/>
        </w:rPr>
        <w:t xml:space="preserve">a nomas maksas aprēķina </w:t>
      </w:r>
      <w:r w:rsidRPr="00857A5B">
        <w:rPr>
          <w:rFonts w:ascii="Times New Roman" w:hAnsi="Times New Roman" w:cs="Times New Roman"/>
        </w:rPr>
        <w:t>izmaksu summa bez pievienotās vērtības nodokļa</w:t>
      </w:r>
    </w:p>
  </w:footnote>
  <w:footnote w:id="2">
    <w:p w14:paraId="39D9AE34" w14:textId="77777777" w:rsidR="008C6596" w:rsidRDefault="008C6596" w:rsidP="00DE18EE">
      <w:pPr>
        <w:suppressAutoHyphens/>
        <w:spacing w:after="0"/>
        <w:jc w:val="both"/>
        <w:rPr>
          <w:rFonts w:ascii="Times New Roman" w:eastAsia="Calibri" w:hAnsi="Times New Roman" w:cs="Times New Roman"/>
          <w:sz w:val="20"/>
          <w:szCs w:val="2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6EFCC094" w14:textId="77777777" w:rsidR="008C6596" w:rsidRDefault="008C6596" w:rsidP="00DE18EE">
      <w:pPr>
        <w:suppressAutoHyphens/>
        <w:spacing w:after="0"/>
        <w:jc w:val="both"/>
        <w:rPr>
          <w:rFonts w:ascii="Times New Roman" w:eastAsia="Calibri" w:hAnsi="Times New Roman" w:cs="Times New Roman"/>
          <w:sz w:val="20"/>
          <w:szCs w:val="20"/>
          <w:bdr w:val="none" w:sz="0" w:space="0" w:color="auto" w:frame="1"/>
          <w:lang w:eastAsia="lv-LV"/>
        </w:rPr>
      </w:pPr>
    </w:p>
    <w:p w14:paraId="7174D6BD" w14:textId="77777777" w:rsidR="008C6596" w:rsidRPr="000934D4" w:rsidRDefault="008C6596" w:rsidP="00DE18EE">
      <w:pPr>
        <w:suppressAutoHyphens/>
        <w:spacing w:after="0"/>
        <w:jc w:val="both"/>
        <w:rPr>
          <w:rFonts w:ascii="Times New Roman" w:eastAsia="Calibri" w:hAnsi="Times New Roman" w:cs="Times New Roman"/>
          <w:i/>
          <w:bdr w:val="none" w:sz="0" w:space="0" w:color="auto" w:frame="1"/>
          <w:lang w:eastAsia="lv-LV"/>
        </w:rPr>
      </w:pPr>
    </w:p>
  </w:footnote>
  <w:footnote w:id="3">
    <w:p w14:paraId="45A65FA5" w14:textId="77777777" w:rsidR="0074460D" w:rsidRPr="00857A5B" w:rsidRDefault="0074460D" w:rsidP="0074460D">
      <w:pPr>
        <w:pStyle w:val="FootnoteText"/>
        <w:rPr>
          <w:rFonts w:ascii="Times New Roman" w:hAnsi="Times New Roman" w:cs="Times New Roman"/>
        </w:rPr>
      </w:pPr>
    </w:p>
  </w:footnote>
  <w:footnote w:id="4">
    <w:p w14:paraId="1AB00E04" w14:textId="77777777" w:rsidR="0074460D" w:rsidRPr="00857A5B" w:rsidRDefault="0074460D" w:rsidP="0074460D">
      <w:pPr>
        <w:pStyle w:val="FootnoteText"/>
        <w:rPr>
          <w:rFonts w:ascii="Times New Roman" w:hAnsi="Times New Roman" w:cs="Times New Roman"/>
        </w:rPr>
      </w:pPr>
    </w:p>
  </w:footnote>
  <w:footnote w:id="5">
    <w:p w14:paraId="6F167775" w14:textId="77777777" w:rsidR="0074460D" w:rsidRPr="00857A5B" w:rsidRDefault="0074460D" w:rsidP="0074460D">
      <w:pPr>
        <w:pStyle w:val="FootnoteText"/>
        <w:rPr>
          <w:rFonts w:ascii="Times New Roman" w:hAnsi="Times New Roman" w:cs="Times New Roman"/>
        </w:rPr>
      </w:pPr>
    </w:p>
  </w:footnote>
  <w:footnote w:id="6">
    <w:p w14:paraId="4BF1B2B2" w14:textId="77777777" w:rsidR="0074460D" w:rsidRPr="00857A5B" w:rsidRDefault="0074460D" w:rsidP="0074460D">
      <w:pPr>
        <w:pStyle w:val="FootnoteText"/>
        <w:rPr>
          <w:rFonts w:ascii="Times New Roman" w:hAnsi="Times New Roman" w:cs="Times New Roman"/>
        </w:rPr>
      </w:pPr>
    </w:p>
  </w:footnote>
  <w:footnote w:id="7">
    <w:p w14:paraId="6F3DAF07" w14:textId="0CCBB67A" w:rsidR="00CC6D69" w:rsidRPr="00CC6D69" w:rsidRDefault="00CC6D69">
      <w:pPr>
        <w:pStyle w:val="FootnoteText"/>
        <w:rPr>
          <w:lang w:val="en-US"/>
        </w:rPr>
      </w:pPr>
      <w:r>
        <w:rPr>
          <w:rStyle w:val="FootnoteReference"/>
        </w:rPr>
        <w:footnoteRef/>
      </w:r>
      <w:r>
        <w:t xml:space="preserve"> </w:t>
      </w:r>
      <w:r w:rsidRPr="00CC6D69">
        <w:rPr>
          <w:rFonts w:ascii="Times New Roman" w:hAnsi="Times New Roman" w:cs="Times New Roman"/>
          <w:lang w:val="en-US"/>
        </w:rPr>
        <w:t xml:space="preserve">Līgums tiks slēgts atbilstoši iepirkuma </w:t>
      </w:r>
      <w:r>
        <w:rPr>
          <w:rFonts w:ascii="Times New Roman" w:hAnsi="Times New Roman" w:cs="Times New Roman"/>
          <w:lang w:val="en-US"/>
        </w:rPr>
        <w:t>N</w:t>
      </w:r>
      <w:r w:rsidRPr="00CC6D69">
        <w:rPr>
          <w:rFonts w:ascii="Times New Roman" w:hAnsi="Times New Roman" w:cs="Times New Roman"/>
          <w:lang w:val="en-US"/>
        </w:rPr>
        <w:t>olikuma 1.5.punktā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226F" w14:textId="77777777" w:rsidR="008C6596" w:rsidRDefault="008C6596">
    <w:pPr>
      <w:pStyle w:val="Header"/>
      <w:jc w:val="right"/>
      <w:rPr>
        <w:rFonts w:ascii="Times New Roman" w:hAnsi="Times New Roman" w:cs="Times New Roman"/>
        <w:i/>
        <w:iCs/>
        <w:sz w:val="20"/>
        <w:szCs w:val="20"/>
        <w:lang w:val="de-DE"/>
      </w:rPr>
    </w:pPr>
    <w:r w:rsidRPr="00057B60">
      <w:rPr>
        <w:rFonts w:ascii="Times New Roman" w:hAnsi="Times New Roman" w:cs="Times New Roman"/>
        <w:i/>
        <w:iCs/>
        <w:sz w:val="20"/>
        <w:szCs w:val="20"/>
        <w:lang w:val="de-DE"/>
      </w:rPr>
      <w:t>Nolikums pamatojoties uz PIL 9.pantu P</w:t>
    </w:r>
    <w:r>
      <w:rPr>
        <w:rFonts w:ascii="Times New Roman" w:hAnsi="Times New Roman" w:cs="Times New Roman"/>
        <w:i/>
        <w:iCs/>
        <w:sz w:val="20"/>
        <w:szCs w:val="20"/>
        <w:lang w:val="de-DE"/>
      </w:rPr>
      <w:t>akalpojums</w:t>
    </w:r>
  </w:p>
  <w:p w14:paraId="1AA7CC5A" w14:textId="77777777" w:rsidR="008C6596" w:rsidRDefault="008C6596" w:rsidP="008C6596">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5" w:hanging="7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72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0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ind w:left="10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440"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ind w:left="1440" w:hanging="8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800" w:hanging="1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605704"/>
    <w:multiLevelType w:val="multilevel"/>
    <w:tmpl w:val="D486A6D6"/>
    <w:lvl w:ilvl="0">
      <w:start w:val="1"/>
      <w:numFmt w:val="decimal"/>
      <w:lvlText w:val="%1."/>
      <w:lvlJc w:val="left"/>
      <w:pPr>
        <w:ind w:left="480" w:hanging="480"/>
      </w:pPr>
      <w:rPr>
        <w:rFonts w:hint="default"/>
      </w:rPr>
    </w:lvl>
    <w:lvl w:ilvl="1">
      <w:start w:val="16"/>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071AED"/>
    <w:multiLevelType w:val="multilevel"/>
    <w:tmpl w:val="AFE8CD6E"/>
    <w:numStyleLink w:val="ImportedStyle4"/>
  </w:abstractNum>
  <w:abstractNum w:abstractNumId="5"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D052D3"/>
    <w:multiLevelType w:val="multilevel"/>
    <w:tmpl w:val="5F0CD5BC"/>
    <w:numStyleLink w:val="ImportedStyle10"/>
  </w:abstractNum>
  <w:abstractNum w:abstractNumId="8" w15:restartNumberingAfterBreak="0">
    <w:nsid w:val="2A4852DE"/>
    <w:multiLevelType w:val="multilevel"/>
    <w:tmpl w:val="E32CCD96"/>
    <w:numStyleLink w:val="ImportedStyle12"/>
  </w:abstractNum>
  <w:abstractNum w:abstractNumId="9"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13" w15:restartNumberingAfterBreak="0">
    <w:nsid w:val="57A17A44"/>
    <w:multiLevelType w:val="multilevel"/>
    <w:tmpl w:val="18E42B3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3E28FC"/>
    <w:multiLevelType w:val="multilevel"/>
    <w:tmpl w:val="AF3C40C2"/>
    <w:numStyleLink w:val="ImportedStyle5"/>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20"/>
        </w:tabs>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20"/>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20"/>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20"/>
        </w:tabs>
        <w:ind w:left="8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1C14C33"/>
    <w:multiLevelType w:val="multilevel"/>
    <w:tmpl w:val="E2B27952"/>
    <w:numStyleLink w:val="ImportedStyle3"/>
  </w:abstractNum>
  <w:abstractNum w:abstractNumId="20"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C24C5"/>
    <w:multiLevelType w:val="multilevel"/>
    <w:tmpl w:val="C7E2A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9"/>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4"/>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15"/>
  </w:num>
  <w:num w:numId="6">
    <w:abstractNumId w:val="14"/>
  </w:num>
  <w:num w:numId="7">
    <w:abstractNumId w:val="4"/>
    <w:lvlOverride w:ilvl="0">
      <w:startOverride w:val="2"/>
    </w:lvlOverride>
  </w:num>
  <w:num w:numId="8">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10"/>
  </w:num>
  <w:num w:numId="16">
    <w:abstractNumId w:val="11"/>
  </w:num>
  <w:num w:numId="17">
    <w:abstractNumId w:val="12"/>
  </w:num>
  <w:num w:numId="18">
    <w:abstractNumId w:val="16"/>
  </w:num>
  <w:num w:numId="19">
    <w:abstractNumId w:val="17"/>
  </w:num>
  <w:num w:numId="20">
    <w:abstractNumId w:val="2"/>
  </w:num>
  <w:num w:numId="21">
    <w:abstractNumId w:val="20"/>
  </w:num>
  <w:num w:numId="22">
    <w:abstractNumId w:val="5"/>
  </w:num>
  <w:num w:numId="23">
    <w:abstractNumId w:val="13"/>
  </w:num>
  <w:num w:numId="24">
    <w:abstractNumId w:val="1"/>
  </w:num>
  <w:num w:numId="25">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8"/>
  </w:num>
  <w:num w:numId="29">
    <w:abstractNumId w:val="7"/>
    <w:lvlOverride w:ilvl="0">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84"/>
            <w:tab w:val="left" w:pos="426"/>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EE"/>
    <w:rsid w:val="0014357B"/>
    <w:rsid w:val="00205A17"/>
    <w:rsid w:val="002927D5"/>
    <w:rsid w:val="002A0CE6"/>
    <w:rsid w:val="00305E84"/>
    <w:rsid w:val="003C6FFC"/>
    <w:rsid w:val="00414CF6"/>
    <w:rsid w:val="004B0C76"/>
    <w:rsid w:val="004B6159"/>
    <w:rsid w:val="00525B4D"/>
    <w:rsid w:val="00572FCF"/>
    <w:rsid w:val="005D0D01"/>
    <w:rsid w:val="006250D5"/>
    <w:rsid w:val="00636AFE"/>
    <w:rsid w:val="00742E22"/>
    <w:rsid w:val="0074460D"/>
    <w:rsid w:val="0083403E"/>
    <w:rsid w:val="00885F7D"/>
    <w:rsid w:val="00891D94"/>
    <w:rsid w:val="008C6596"/>
    <w:rsid w:val="009F761F"/>
    <w:rsid w:val="00A2514B"/>
    <w:rsid w:val="00A34791"/>
    <w:rsid w:val="00B02E34"/>
    <w:rsid w:val="00C60E87"/>
    <w:rsid w:val="00CC6D69"/>
    <w:rsid w:val="00CD3582"/>
    <w:rsid w:val="00CF11C6"/>
    <w:rsid w:val="00D92CF9"/>
    <w:rsid w:val="00DD5D76"/>
    <w:rsid w:val="00DE18EE"/>
    <w:rsid w:val="00E75C93"/>
    <w:rsid w:val="00ED4280"/>
    <w:rsid w:val="00F46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E93A"/>
  <w15:chartTrackingRefBased/>
  <w15:docId w15:val="{D8BF14E1-1B39-4DAB-BAA4-4227E46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1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18E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E18EE"/>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DE18EE"/>
    <w:rPr>
      <w:lang w:val="en-US"/>
    </w:rPr>
  </w:style>
  <w:style w:type="paragraph" w:styleId="Footer">
    <w:name w:val="footer"/>
    <w:basedOn w:val="Normal"/>
    <w:link w:val="FooterChar"/>
    <w:uiPriority w:val="99"/>
    <w:unhideWhenUsed/>
    <w:rsid w:val="00DE18EE"/>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DE18EE"/>
    <w:rPr>
      <w:lang w:val="en-US"/>
    </w:rPr>
  </w:style>
  <w:style w:type="numbering" w:customStyle="1" w:styleId="ImportedStyle3">
    <w:name w:val="Imported Style 3"/>
    <w:rsid w:val="00DE18EE"/>
    <w:pPr>
      <w:numPr>
        <w:numId w:val="1"/>
      </w:numPr>
    </w:pPr>
  </w:style>
  <w:style w:type="numbering" w:customStyle="1" w:styleId="ImportedStyle4">
    <w:name w:val="Imported Style 4"/>
    <w:rsid w:val="00DE18EE"/>
    <w:pPr>
      <w:numPr>
        <w:numId w:val="3"/>
      </w:numPr>
    </w:pPr>
  </w:style>
  <w:style w:type="numbering" w:customStyle="1" w:styleId="ImportedStyle5">
    <w:name w:val="Imported Style 5"/>
    <w:rsid w:val="00DE18EE"/>
    <w:pPr>
      <w:numPr>
        <w:numId w:val="5"/>
      </w:numPr>
    </w:pPr>
  </w:style>
  <w:style w:type="character" w:customStyle="1" w:styleId="Hyperlink1">
    <w:name w:val="Hyperlink1"/>
    <w:basedOn w:val="DefaultParagraphFont"/>
    <w:uiPriority w:val="99"/>
    <w:unhideWhenUsed/>
    <w:rsid w:val="00DE18EE"/>
    <w:rPr>
      <w:color w:val="0563C1"/>
      <w:u w:val="single"/>
    </w:rPr>
  </w:style>
  <w:style w:type="paragraph" w:styleId="NormalWeb">
    <w:name w:val="Normal (Web)"/>
    <w:basedOn w:val="Normal"/>
    <w:uiPriority w:val="99"/>
    <w:unhideWhenUsed/>
    <w:rsid w:val="00DE18EE"/>
    <w:rPr>
      <w:rFonts w:ascii="Times New Roman" w:hAnsi="Times New Roman" w:cs="Times New Roman"/>
      <w:sz w:val="24"/>
      <w:szCs w:val="24"/>
      <w:lang w:val="en-US"/>
    </w:rPr>
  </w:style>
  <w:style w:type="paragraph" w:styleId="ListParagraph">
    <w:name w:val="List Paragraph"/>
    <w:basedOn w:val="Normal"/>
    <w:uiPriority w:val="34"/>
    <w:qFormat/>
    <w:rsid w:val="00DE18EE"/>
    <w:pPr>
      <w:ind w:left="720"/>
      <w:contextualSpacing/>
    </w:pPr>
  </w:style>
  <w:style w:type="character" w:styleId="CommentReference">
    <w:name w:val="annotation reference"/>
    <w:basedOn w:val="DefaultParagraphFont"/>
    <w:uiPriority w:val="99"/>
    <w:semiHidden/>
    <w:unhideWhenUsed/>
    <w:rsid w:val="00DE18EE"/>
    <w:rPr>
      <w:sz w:val="16"/>
      <w:szCs w:val="16"/>
    </w:rPr>
  </w:style>
  <w:style w:type="paragraph" w:styleId="CommentText">
    <w:name w:val="annotation text"/>
    <w:basedOn w:val="Normal"/>
    <w:link w:val="CommentTextChar"/>
    <w:uiPriority w:val="99"/>
    <w:semiHidden/>
    <w:unhideWhenUsed/>
    <w:rsid w:val="00DE18E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E18EE"/>
    <w:rPr>
      <w:sz w:val="20"/>
      <w:szCs w:val="20"/>
      <w:lang w:val="en-US"/>
    </w:rPr>
  </w:style>
  <w:style w:type="paragraph" w:styleId="CommentSubject">
    <w:name w:val="annotation subject"/>
    <w:basedOn w:val="CommentText"/>
    <w:next w:val="CommentText"/>
    <w:link w:val="CommentSubjectChar"/>
    <w:uiPriority w:val="99"/>
    <w:semiHidden/>
    <w:unhideWhenUsed/>
    <w:rsid w:val="00DE18EE"/>
    <w:rPr>
      <w:b/>
      <w:bCs/>
    </w:rPr>
  </w:style>
  <w:style w:type="character" w:customStyle="1" w:styleId="CommentSubjectChar">
    <w:name w:val="Comment Subject Char"/>
    <w:basedOn w:val="CommentTextChar"/>
    <w:link w:val="CommentSubject"/>
    <w:uiPriority w:val="99"/>
    <w:semiHidden/>
    <w:rsid w:val="00DE18EE"/>
    <w:rPr>
      <w:b/>
      <w:bCs/>
      <w:sz w:val="20"/>
      <w:szCs w:val="20"/>
      <w:lang w:val="en-US"/>
    </w:rPr>
  </w:style>
  <w:style w:type="paragraph" w:styleId="BalloonText">
    <w:name w:val="Balloon Text"/>
    <w:basedOn w:val="Normal"/>
    <w:link w:val="BalloonTextChar"/>
    <w:uiPriority w:val="99"/>
    <w:semiHidden/>
    <w:unhideWhenUsed/>
    <w:rsid w:val="00DE18E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E18EE"/>
    <w:rPr>
      <w:rFonts w:ascii="Segoe UI" w:hAnsi="Segoe UI" w:cs="Segoe UI"/>
      <w:sz w:val="18"/>
      <w:szCs w:val="18"/>
      <w:lang w:val="en-US"/>
    </w:rPr>
  </w:style>
  <w:style w:type="character" w:styleId="Hyperlink">
    <w:name w:val="Hyperlink"/>
    <w:basedOn w:val="DefaultParagraphFont"/>
    <w:uiPriority w:val="99"/>
    <w:unhideWhenUsed/>
    <w:rsid w:val="00DE18EE"/>
    <w:rPr>
      <w:color w:val="0563C1" w:themeColor="hyperlink"/>
      <w:u w:val="single"/>
    </w:rPr>
  </w:style>
  <w:style w:type="character" w:customStyle="1" w:styleId="UnresolvedMention1">
    <w:name w:val="Unresolved Mention1"/>
    <w:basedOn w:val="DefaultParagraphFont"/>
    <w:uiPriority w:val="99"/>
    <w:semiHidden/>
    <w:unhideWhenUsed/>
    <w:rsid w:val="00DE18EE"/>
    <w:rPr>
      <w:color w:val="605E5C"/>
      <w:shd w:val="clear" w:color="auto" w:fill="E1DFDD"/>
    </w:rPr>
  </w:style>
  <w:style w:type="paragraph" w:styleId="FootnoteText">
    <w:name w:val="footnote text"/>
    <w:basedOn w:val="Normal"/>
    <w:link w:val="FootnoteTextChar"/>
    <w:uiPriority w:val="99"/>
    <w:semiHidden/>
    <w:unhideWhenUsed/>
    <w:rsid w:val="00DE18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8EE"/>
    <w:rPr>
      <w:sz w:val="20"/>
      <w:szCs w:val="20"/>
    </w:rPr>
  </w:style>
  <w:style w:type="character" w:styleId="FootnoteReference">
    <w:name w:val="footnote reference"/>
    <w:basedOn w:val="DefaultParagraphFont"/>
    <w:uiPriority w:val="99"/>
    <w:unhideWhenUsed/>
    <w:rsid w:val="00DE18EE"/>
    <w:rPr>
      <w:vertAlign w:val="superscript"/>
    </w:rPr>
  </w:style>
  <w:style w:type="numbering" w:customStyle="1" w:styleId="ImportedStyle12">
    <w:name w:val="Imported Style 12"/>
    <w:rsid w:val="00DE18EE"/>
    <w:pPr>
      <w:numPr>
        <w:numId w:val="24"/>
      </w:numPr>
    </w:pPr>
  </w:style>
  <w:style w:type="numbering" w:customStyle="1" w:styleId="ImportedStyle121">
    <w:name w:val="Imported Style 121"/>
    <w:rsid w:val="00DE18EE"/>
  </w:style>
  <w:style w:type="numbering" w:customStyle="1" w:styleId="ImportedStyle10">
    <w:name w:val="Imported Style 10"/>
    <w:rsid w:val="00DE18EE"/>
    <w:pPr>
      <w:numPr>
        <w:numId w:val="28"/>
      </w:numPr>
    </w:pPr>
  </w:style>
  <w:style w:type="paragraph" w:styleId="HTMLPreformatted">
    <w:name w:val="HTML Preformatted"/>
    <w:basedOn w:val="Normal"/>
    <w:link w:val="HTMLPreformattedChar"/>
    <w:uiPriority w:val="99"/>
    <w:unhideWhenUsed/>
    <w:rsid w:val="009F76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F761F"/>
    <w:rPr>
      <w:rFonts w:ascii="Consolas" w:hAnsi="Consolas"/>
      <w:sz w:val="20"/>
      <w:szCs w:val="20"/>
    </w:rPr>
  </w:style>
  <w:style w:type="character" w:customStyle="1" w:styleId="UnresolvedMention">
    <w:name w:val="Unresolved Mention"/>
    <w:basedOn w:val="DefaultParagraphFont"/>
    <w:uiPriority w:val="99"/>
    <w:semiHidden/>
    <w:unhideWhenUsed/>
    <w:rsid w:val="006250D5"/>
    <w:rPr>
      <w:color w:val="605E5C"/>
      <w:shd w:val="clear" w:color="auto" w:fill="E1DFDD"/>
    </w:rPr>
  </w:style>
  <w:style w:type="paragraph" w:styleId="EndnoteText">
    <w:name w:val="endnote text"/>
    <w:basedOn w:val="Normal"/>
    <w:link w:val="EndnoteTextChar"/>
    <w:uiPriority w:val="99"/>
    <w:semiHidden/>
    <w:unhideWhenUsed/>
    <w:rsid w:val="00CC6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D69"/>
    <w:rPr>
      <w:sz w:val="20"/>
      <w:szCs w:val="20"/>
    </w:rPr>
  </w:style>
  <w:style w:type="character" w:styleId="EndnoteReference">
    <w:name w:val="endnote reference"/>
    <w:basedOn w:val="DefaultParagraphFont"/>
    <w:uiPriority w:val="99"/>
    <w:semiHidden/>
    <w:unhideWhenUsed/>
    <w:rsid w:val="00CC6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4356">
      <w:bodyDiv w:val="1"/>
      <w:marLeft w:val="0"/>
      <w:marRight w:val="0"/>
      <w:marTop w:val="0"/>
      <w:marBottom w:val="0"/>
      <w:divBdr>
        <w:top w:val="none" w:sz="0" w:space="0" w:color="auto"/>
        <w:left w:val="none" w:sz="0" w:space="0" w:color="auto"/>
        <w:bottom w:val="none" w:sz="0" w:space="0" w:color="auto"/>
        <w:right w:val="none" w:sz="0" w:space="0" w:color="auto"/>
      </w:divBdr>
    </w:div>
    <w:div w:id="17658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ur.gov.lv" TargetMode="External"/><Relationship Id="rId26" Type="http://schemas.openxmlformats.org/officeDocument/2006/relationships/hyperlink" Target="https://stillmed.olympic.org/media/Document%20Library/OlympicOrg/Games/Winter-Games/Games-2026-Winter-Olympic-Games/Candidature-Questionnaire-2026.pdf" TargetMode="External"/><Relationship Id="rId3" Type="http://schemas.openxmlformats.org/officeDocument/2006/relationships/styles" Target="styles.xml"/><Relationship Id="rId21" Type="http://schemas.openxmlformats.org/officeDocument/2006/relationships/hyperlink" Target="https://www.eis.gov.lv/EKEIS/Suppli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www.sigulda.lv" TargetMode="External"/><Relationship Id="rId25" Type="http://schemas.openxmlformats.org/officeDocument/2006/relationships/hyperlink" Target="https://stillmed.olympic.org/media/Document%20Library/OlympicOrg/Games/Winter-Games/Games-2026-Winter-Olympic-Games/Candidature-Process-Olympic-Winter-Games-2026.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hyperlink" Target="http://www.sigulda.lv" TargetMode="External"/><Relationship Id="rId29"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e.gatere@sigulda.lv" TargetMode="External"/><Relationship Id="rId24" Type="http://schemas.openxmlformats.org/officeDocument/2006/relationships/hyperlink" Target="https://stillmed.olympic.org/media/Document%20Library/OlympicOrg/Games/Winter-Games/Games-2026-Winter-Olympic-Games/HCC-Principles-2026.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https://stockholm-are2026.com/en/press/" TargetMode="External"/><Relationship Id="rId28" Type="http://schemas.openxmlformats.org/officeDocument/2006/relationships/hyperlink" Target="https://stillmed.olympic.org/media/Document%20Library/OlympicOrg/Games/Winter-Games/Games-2026-Winter-Olympic-Games/Delivering-Success-Engagement-Legacy-Vision.pdf" TargetMode="External"/><Relationship Id="rId10" Type="http://schemas.openxmlformats.org/officeDocument/2006/relationships/hyperlink" Target="mailto:liga.landsberga@sigulda.lv" TargetMode="External"/><Relationship Id="rId19" Type="http://schemas.openxmlformats.org/officeDocument/2006/relationships/hyperlink" Target="http://www.iub.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sigulda.lv" TargetMode="External"/><Relationship Id="rId27" Type="http://schemas.openxmlformats.org/officeDocument/2006/relationships/hyperlink" Target="https://stillmed.olympic.org/media/Document%20Library/OlympicOrg/Games/Winter-Games/Games-2026-Winter-Olympic-Games/Olympic-Winter-Games-in-numbers.pdf" TargetMode="External"/><Relationship Id="rId30" Type="http://schemas.openxmlformats.org/officeDocument/2006/relationships/hyperlink" Target="mailto:edijs.abel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1D51-9B74-4925-BC9E-95F9ACB2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33566</Words>
  <Characters>19134</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13</cp:revision>
  <cp:lastPrinted>2019-03-22T11:36:00Z</cp:lastPrinted>
  <dcterms:created xsi:type="dcterms:W3CDTF">2019-03-22T11:37:00Z</dcterms:created>
  <dcterms:modified xsi:type="dcterms:W3CDTF">2019-03-22T12:00:00Z</dcterms:modified>
</cp:coreProperties>
</file>