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370" w:rsidRPr="003E3370" w:rsidRDefault="003E3370" w:rsidP="003E3370">
      <w:pPr>
        <w:pBdr>
          <w:top w:val="nil"/>
          <w:left w:val="nil"/>
          <w:bottom w:val="nil"/>
          <w:right w:val="nil"/>
          <w:between w:val="nil"/>
          <w:bar w:val="nil"/>
        </w:pBdr>
        <w:tabs>
          <w:tab w:val="left" w:pos="5760"/>
          <w:tab w:val="left" w:pos="9319"/>
        </w:tabs>
        <w:suppressAutoHyphens/>
        <w:spacing w:after="0" w:line="240" w:lineRule="auto"/>
        <w:ind w:left="2880"/>
        <w:jc w:val="right"/>
        <w:outlineLvl w:val="2"/>
        <w:rPr>
          <w:rFonts w:ascii="Times New Roman" w:eastAsia="Times New Roman" w:hAnsi="Times New Roman" w:cs="Times New Roman"/>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APSTIPRINĀTS</w:t>
      </w:r>
    </w:p>
    <w:p w:rsidR="003E3370" w:rsidRPr="003E3370" w:rsidRDefault="003E3370" w:rsidP="003E3370">
      <w:pPr>
        <w:pBdr>
          <w:top w:val="nil"/>
          <w:left w:val="nil"/>
          <w:bottom w:val="nil"/>
          <w:right w:val="nil"/>
          <w:between w:val="nil"/>
          <w:bar w:val="nil"/>
        </w:pBdr>
        <w:tabs>
          <w:tab w:val="left" w:pos="288"/>
          <w:tab w:val="left" w:pos="613"/>
        </w:tabs>
        <w:spacing w:after="0" w:line="240" w:lineRule="auto"/>
        <w:jc w:val="right"/>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val="pt-PT" w:eastAsia="lv-LV"/>
        </w:rPr>
        <w:t>Siguldas novada pa</w:t>
      </w:r>
      <w:proofErr w:type="spellStart"/>
      <w:r w:rsidRPr="003E3370">
        <w:rPr>
          <w:rFonts w:ascii="Times New Roman" w:eastAsia="Calibri" w:hAnsi="Times New Roman" w:cs="Calibri"/>
          <w:color w:val="000000"/>
          <w:sz w:val="24"/>
          <w:szCs w:val="24"/>
          <w:u w:color="000000"/>
          <w:bdr w:val="nil"/>
          <w:lang w:eastAsia="lv-LV"/>
        </w:rPr>
        <w:t>švaldības</w:t>
      </w:r>
      <w:proofErr w:type="spellEnd"/>
    </w:p>
    <w:p w:rsidR="003E3370" w:rsidRPr="003E3370" w:rsidRDefault="003E3370" w:rsidP="003E3370">
      <w:pPr>
        <w:pBdr>
          <w:top w:val="nil"/>
          <w:left w:val="nil"/>
          <w:bottom w:val="nil"/>
          <w:right w:val="nil"/>
          <w:between w:val="nil"/>
          <w:bar w:val="nil"/>
        </w:pBdr>
        <w:tabs>
          <w:tab w:val="left" w:pos="288"/>
          <w:tab w:val="left" w:pos="613"/>
        </w:tabs>
        <w:spacing w:after="0" w:line="240" w:lineRule="auto"/>
        <w:jc w:val="right"/>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Iepirkuma komisijas sēdē</w:t>
      </w:r>
    </w:p>
    <w:p w:rsidR="003E3370" w:rsidRPr="003E3370" w:rsidRDefault="003E3370" w:rsidP="003E3370">
      <w:pPr>
        <w:pBdr>
          <w:top w:val="nil"/>
          <w:left w:val="nil"/>
          <w:bottom w:val="nil"/>
          <w:right w:val="nil"/>
          <w:between w:val="nil"/>
          <w:bar w:val="nil"/>
        </w:pBdr>
        <w:tabs>
          <w:tab w:val="left" w:pos="288"/>
          <w:tab w:val="left" w:pos="613"/>
        </w:tabs>
        <w:spacing w:after="0" w:line="240" w:lineRule="auto"/>
        <w:jc w:val="right"/>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val="pt-PT" w:eastAsia="lv-LV"/>
        </w:rPr>
        <w:t xml:space="preserve">2019.gada </w:t>
      </w:r>
      <w:r w:rsidRPr="003E3370">
        <w:rPr>
          <w:rFonts w:ascii="Times New Roman" w:eastAsia="Calibri" w:hAnsi="Times New Roman" w:cs="Times New Roman"/>
          <w:color w:val="000000"/>
          <w:sz w:val="24"/>
          <w:szCs w:val="24"/>
          <w:u w:color="000000"/>
          <w:bdr w:val="nil"/>
          <w:lang w:eastAsia="lv-LV"/>
        </w:rPr>
        <w:t>20.</w:t>
      </w:r>
      <w:r w:rsidRPr="003E3370">
        <w:rPr>
          <w:rFonts w:ascii="Times New Roman" w:eastAsia="Calibri" w:hAnsi="Times New Roman" w:cs="Times New Roman"/>
          <w:color w:val="000000"/>
          <w:u w:color="000000"/>
          <w:bdr w:val="nil"/>
          <w:lang w:eastAsia="lv-LV"/>
        </w:rPr>
        <w:t>f</w:t>
      </w:r>
      <w:r w:rsidRPr="003E3370">
        <w:rPr>
          <w:rFonts w:ascii="Times New Roman" w:eastAsia="Calibri" w:hAnsi="Times New Roman" w:cs="Times New Roman"/>
          <w:color w:val="000000"/>
          <w:sz w:val="24"/>
          <w:szCs w:val="24"/>
          <w:u w:color="000000"/>
          <w:bdr w:val="nil"/>
          <w:lang w:eastAsia="lv-LV"/>
        </w:rPr>
        <w:t>ebruārī</w:t>
      </w:r>
    </w:p>
    <w:p w:rsidR="003E3370" w:rsidRPr="003E3370" w:rsidRDefault="003E3370" w:rsidP="003E3370">
      <w:pPr>
        <w:pBdr>
          <w:top w:val="nil"/>
          <w:left w:val="nil"/>
          <w:bottom w:val="nil"/>
          <w:right w:val="nil"/>
          <w:between w:val="nil"/>
          <w:bar w:val="nil"/>
        </w:pBdr>
        <w:tabs>
          <w:tab w:val="left" w:pos="288"/>
          <w:tab w:val="left" w:pos="613"/>
        </w:tabs>
        <w:spacing w:after="0" w:line="240" w:lineRule="auto"/>
        <w:jc w:val="right"/>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(protokols Nr.03/AK)</w:t>
      </w:r>
    </w:p>
    <w:p w:rsidR="003E3370" w:rsidRPr="003E3370" w:rsidRDefault="003E3370" w:rsidP="003E3370">
      <w:pPr>
        <w:pBdr>
          <w:top w:val="nil"/>
          <w:left w:val="nil"/>
          <w:bottom w:val="nil"/>
          <w:right w:val="nil"/>
          <w:between w:val="nil"/>
          <w:bar w:val="nil"/>
        </w:pBdr>
        <w:tabs>
          <w:tab w:val="left" w:pos="5670"/>
        </w:tabs>
        <w:suppressAutoHyphens/>
        <w:spacing w:after="0" w:line="240" w:lineRule="auto"/>
        <w:jc w:val="right"/>
        <w:rPr>
          <w:rFonts w:ascii="Times New Roman" w:eastAsia="Times New Roman" w:hAnsi="Times New Roman" w:cs="Times New Roman"/>
          <w:b/>
          <w:bCs/>
          <w:color w:val="000000"/>
          <w:u w:color="000000"/>
          <w:bdr w:val="nil"/>
          <w:lang w:eastAsia="lv-LV"/>
        </w:rPr>
      </w:pPr>
    </w:p>
    <w:p w:rsidR="003E3370" w:rsidRPr="003E3370" w:rsidRDefault="003E3370" w:rsidP="003E3370">
      <w:pPr>
        <w:pBdr>
          <w:top w:val="nil"/>
          <w:left w:val="nil"/>
          <w:bottom w:val="nil"/>
          <w:right w:val="nil"/>
          <w:between w:val="nil"/>
          <w:bar w:val="nil"/>
        </w:pBdr>
        <w:tabs>
          <w:tab w:val="left" w:pos="5670"/>
        </w:tabs>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olor w:val="000000"/>
          <w:sz w:val="24"/>
          <w:szCs w:val="24"/>
          <w:u w:color="000000"/>
          <w:bdr w:val="nil"/>
          <w:lang w:eastAsia="lv-LV"/>
        </w:rPr>
      </w:pPr>
      <w:r w:rsidRPr="003E3370">
        <w:rPr>
          <w:rFonts w:ascii="Times New Roman" w:eastAsia="Times New Roman" w:hAnsi="Times New Roman" w:cs="Times New Roman"/>
          <w:noProof/>
          <w:color w:val="000000"/>
          <w:u w:color="000000"/>
          <w:bdr w:val="nil"/>
          <w:lang w:eastAsia="lv-LV"/>
        </w:rPr>
        <w:drawing>
          <wp:inline distT="0" distB="0" distL="0" distR="0" wp14:anchorId="0E6E5DB8" wp14:editId="3B0E037B">
            <wp:extent cx="3009900" cy="213360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7">
                      <a:extLst/>
                    </a:blip>
                    <a:stretch>
                      <a:fillRect/>
                    </a:stretch>
                  </pic:blipFill>
                  <pic:spPr>
                    <a:xfrm>
                      <a:off x="0" y="0"/>
                      <a:ext cx="3009900" cy="2133600"/>
                    </a:xfrm>
                    <a:prstGeom prst="rect">
                      <a:avLst/>
                    </a:prstGeom>
                    <a:ln w="12700" cap="flat">
                      <a:noFill/>
                      <a:miter lim="400000"/>
                    </a:ln>
                    <a:effectLst/>
                  </pic:spPr>
                </pic:pic>
              </a:graphicData>
            </a:graphic>
          </wp:inline>
        </w:drawing>
      </w:r>
    </w:p>
    <w:p w:rsidR="003E3370" w:rsidRPr="003E3370" w:rsidRDefault="003E3370" w:rsidP="003E337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8"/>
          <w:szCs w:val="28"/>
          <w:u w:color="000000"/>
          <w:bdr w:val="nil"/>
          <w:lang w:eastAsia="lv-LV"/>
        </w:rPr>
      </w:pPr>
      <w:r w:rsidRPr="003E3370">
        <w:rPr>
          <w:rFonts w:ascii="Times New Roman" w:eastAsia="Calibri" w:hAnsi="Times New Roman" w:cs="Calibri"/>
          <w:color w:val="000000"/>
          <w:sz w:val="28"/>
          <w:szCs w:val="28"/>
          <w:u w:color="000000"/>
          <w:bdr w:val="nil"/>
          <w:lang w:eastAsia="lv-LV"/>
        </w:rPr>
        <w:t>IEPIRKUMA</w:t>
      </w: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(Pamatojoties uz Publisko iepirkumu likuma 8.panta pirmā</w:t>
      </w:r>
      <w:r w:rsidRPr="003E3370">
        <w:rPr>
          <w:rFonts w:ascii="Times New Roman" w:eastAsia="Calibri" w:hAnsi="Times New Roman" w:cs="Calibri"/>
          <w:color w:val="000000"/>
          <w:sz w:val="24"/>
          <w:szCs w:val="24"/>
          <w:u w:color="000000"/>
          <w:bdr w:val="nil"/>
          <w:lang w:val="pt-PT" w:eastAsia="lv-LV"/>
        </w:rPr>
        <w:t>s da</w:t>
      </w:r>
      <w:proofErr w:type="spellStart"/>
      <w:r w:rsidRPr="003E3370">
        <w:rPr>
          <w:rFonts w:ascii="Times New Roman" w:eastAsia="Calibri" w:hAnsi="Times New Roman" w:cs="Calibri"/>
          <w:color w:val="000000"/>
          <w:sz w:val="24"/>
          <w:szCs w:val="24"/>
          <w:u w:color="000000"/>
          <w:bdr w:val="nil"/>
          <w:lang w:eastAsia="lv-LV"/>
        </w:rPr>
        <w:t>ļas</w:t>
      </w:r>
      <w:proofErr w:type="spellEnd"/>
      <w:r w:rsidRPr="003E3370">
        <w:rPr>
          <w:rFonts w:ascii="Times New Roman" w:eastAsia="Calibri" w:hAnsi="Times New Roman" w:cs="Calibri"/>
          <w:color w:val="000000"/>
          <w:sz w:val="24"/>
          <w:szCs w:val="24"/>
          <w:u w:color="000000"/>
          <w:bdr w:val="nil"/>
          <w:lang w:eastAsia="lv-LV"/>
        </w:rPr>
        <w:t xml:space="preserve"> 1.punktu)</w:t>
      </w: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olor w:val="000000"/>
          <w:sz w:val="28"/>
          <w:szCs w:val="28"/>
          <w:u w:color="000000"/>
          <w:bdr w:val="nil"/>
          <w:lang w:eastAsia="lv-LV"/>
        </w:rPr>
      </w:pPr>
      <w:r w:rsidRPr="003E3370">
        <w:rPr>
          <w:rFonts w:ascii="Times New Roman" w:eastAsia="Calibri" w:hAnsi="Times New Roman" w:cs="Calibri"/>
          <w:b/>
          <w:bCs/>
          <w:color w:val="000000"/>
          <w:sz w:val="28"/>
          <w:szCs w:val="28"/>
          <w:u w:color="000000"/>
          <w:bdr w:val="nil"/>
          <w:lang w:eastAsia="lv-LV"/>
        </w:rPr>
        <w:t>„</w:t>
      </w:r>
      <w:r w:rsidRPr="003E3370">
        <w:rPr>
          <w:rFonts w:ascii="Times New Roman" w:eastAsia="Calibri" w:hAnsi="Times New Roman" w:cs="Calibri"/>
          <w:b/>
          <w:bCs/>
          <w:color w:val="000000"/>
          <w:sz w:val="32"/>
          <w:szCs w:val="32"/>
          <w:u w:color="000000"/>
          <w:bdr w:val="nil"/>
          <w:lang w:eastAsia="lv-LV"/>
        </w:rPr>
        <w:t xml:space="preserve">Salokāmo, mobilo skatītāju </w:t>
      </w:r>
      <w:proofErr w:type="spellStart"/>
      <w:r w:rsidRPr="003E3370">
        <w:rPr>
          <w:rFonts w:ascii="Times New Roman" w:eastAsia="Calibri" w:hAnsi="Times New Roman" w:cs="Calibri"/>
          <w:b/>
          <w:bCs/>
          <w:color w:val="000000"/>
          <w:sz w:val="32"/>
          <w:szCs w:val="32"/>
          <w:u w:color="000000"/>
          <w:bdr w:val="nil"/>
          <w:lang w:eastAsia="lv-LV"/>
        </w:rPr>
        <w:t>krē</w:t>
      </w:r>
      <w:proofErr w:type="spellEnd"/>
      <w:r w:rsidRPr="003E3370">
        <w:rPr>
          <w:rFonts w:ascii="Times New Roman" w:eastAsia="Calibri" w:hAnsi="Times New Roman" w:cs="Calibri"/>
          <w:b/>
          <w:bCs/>
          <w:color w:val="000000"/>
          <w:sz w:val="32"/>
          <w:szCs w:val="32"/>
          <w:u w:color="000000"/>
          <w:bdr w:val="nil"/>
          <w:lang w:val="it-IT" w:eastAsia="lv-LV"/>
        </w:rPr>
        <w:t>slu, galdu un to piederumu ieg</w:t>
      </w:r>
      <w:r w:rsidRPr="003E3370">
        <w:rPr>
          <w:rFonts w:ascii="Times New Roman" w:eastAsia="Calibri" w:hAnsi="Times New Roman" w:cs="Calibri"/>
          <w:b/>
          <w:bCs/>
          <w:color w:val="000000"/>
          <w:sz w:val="32"/>
          <w:szCs w:val="32"/>
          <w:u w:color="000000"/>
          <w:bdr w:val="nil"/>
          <w:lang w:eastAsia="lv-LV"/>
        </w:rPr>
        <w:t>ā</w:t>
      </w:r>
      <w:r w:rsidRPr="003E3370">
        <w:rPr>
          <w:rFonts w:ascii="Times New Roman" w:eastAsia="Calibri" w:hAnsi="Times New Roman" w:cs="Calibri"/>
          <w:b/>
          <w:bCs/>
          <w:color w:val="000000"/>
          <w:sz w:val="32"/>
          <w:szCs w:val="32"/>
          <w:u w:color="000000"/>
          <w:bdr w:val="nil"/>
          <w:lang w:val="it-IT" w:eastAsia="lv-LV"/>
        </w:rPr>
        <w:t>de un pieg</w:t>
      </w:r>
      <w:r w:rsidRPr="003E3370">
        <w:rPr>
          <w:rFonts w:ascii="Times New Roman" w:eastAsia="Calibri" w:hAnsi="Times New Roman" w:cs="Calibri"/>
          <w:b/>
          <w:bCs/>
          <w:color w:val="000000"/>
          <w:sz w:val="32"/>
          <w:szCs w:val="32"/>
          <w:u w:color="000000"/>
          <w:bdr w:val="nil"/>
          <w:lang w:eastAsia="lv-LV"/>
        </w:rPr>
        <w:t>ā</w:t>
      </w:r>
      <w:r w:rsidRPr="003E3370">
        <w:rPr>
          <w:rFonts w:ascii="Times New Roman" w:eastAsia="Calibri" w:hAnsi="Times New Roman" w:cs="Calibri"/>
          <w:b/>
          <w:bCs/>
          <w:color w:val="000000"/>
          <w:sz w:val="32"/>
          <w:szCs w:val="32"/>
          <w:u w:color="000000"/>
          <w:bdr w:val="nil"/>
          <w:lang w:val="pt-PT" w:eastAsia="lv-LV"/>
        </w:rPr>
        <w:t>de Siguldas novada pa</w:t>
      </w:r>
      <w:proofErr w:type="spellStart"/>
      <w:r w:rsidRPr="003E3370">
        <w:rPr>
          <w:rFonts w:ascii="Times New Roman" w:eastAsia="Calibri" w:hAnsi="Times New Roman" w:cs="Calibri"/>
          <w:b/>
          <w:bCs/>
          <w:color w:val="000000"/>
          <w:sz w:val="32"/>
          <w:szCs w:val="32"/>
          <w:u w:color="000000"/>
          <w:bdr w:val="nil"/>
          <w:lang w:eastAsia="lv-LV"/>
        </w:rPr>
        <w:t>švaldības</w:t>
      </w:r>
      <w:proofErr w:type="spellEnd"/>
      <w:r w:rsidRPr="003E3370">
        <w:rPr>
          <w:rFonts w:ascii="Times New Roman" w:eastAsia="Calibri" w:hAnsi="Times New Roman" w:cs="Calibri"/>
          <w:b/>
          <w:bCs/>
          <w:color w:val="000000"/>
          <w:sz w:val="32"/>
          <w:szCs w:val="32"/>
          <w:u w:color="000000"/>
          <w:bdr w:val="nil"/>
          <w:lang w:eastAsia="lv-LV"/>
        </w:rPr>
        <w:t xml:space="preserve"> vajadzībām</w:t>
      </w:r>
      <w:r w:rsidRPr="003E3370">
        <w:rPr>
          <w:rFonts w:ascii="Times New Roman" w:eastAsia="Calibri" w:hAnsi="Times New Roman" w:cs="Calibri"/>
          <w:b/>
          <w:bCs/>
          <w:color w:val="000000"/>
          <w:sz w:val="28"/>
          <w:szCs w:val="28"/>
          <w:u w:color="000000"/>
          <w:bdr w:val="nil"/>
          <w:lang w:eastAsia="lv-LV"/>
        </w:rPr>
        <w:t xml:space="preserve">” </w:t>
      </w: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(Identifikācijas </w:t>
      </w:r>
      <w:r w:rsidR="003444EE">
        <w:rPr>
          <w:rFonts w:ascii="Times New Roman" w:eastAsia="Calibri" w:hAnsi="Times New Roman" w:cs="Calibri"/>
          <w:color w:val="000000"/>
          <w:sz w:val="24"/>
          <w:szCs w:val="24"/>
          <w:u w:color="000000"/>
          <w:bdr w:val="nil"/>
          <w:lang w:eastAsia="lv-LV"/>
        </w:rPr>
        <w:t>n</w:t>
      </w:r>
      <w:r w:rsidRPr="003E3370">
        <w:rPr>
          <w:rFonts w:ascii="Times New Roman" w:eastAsia="Calibri" w:hAnsi="Times New Roman" w:cs="Calibri"/>
          <w:color w:val="000000"/>
          <w:sz w:val="24"/>
          <w:szCs w:val="24"/>
          <w:u w:color="000000"/>
          <w:bdr w:val="nil"/>
          <w:lang w:eastAsia="lv-LV"/>
        </w:rPr>
        <w:t>r. SNP 2019/03/AK)</w:t>
      </w: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8"/>
          <w:szCs w:val="28"/>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8"/>
          <w:szCs w:val="28"/>
          <w:u w:color="000000"/>
          <w:bdr w:val="nil"/>
          <w:lang w:eastAsia="lv-LV"/>
        </w:rPr>
      </w:pPr>
      <w:r w:rsidRPr="003E3370">
        <w:rPr>
          <w:rFonts w:ascii="Times New Roman" w:eastAsia="Calibri" w:hAnsi="Times New Roman" w:cs="Calibri"/>
          <w:color w:val="000000"/>
          <w:sz w:val="28"/>
          <w:szCs w:val="28"/>
          <w:u w:color="000000"/>
          <w:bdr w:val="nil"/>
          <w:lang w:eastAsia="lv-LV"/>
        </w:rPr>
        <w:t>NOLIKUMS</w:t>
      </w: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val="pt-PT" w:eastAsia="lv-LV"/>
        </w:rPr>
        <w:t>Siguldas novads</w:t>
      </w:r>
      <w:r w:rsidRPr="003E3370">
        <w:rPr>
          <w:rFonts w:ascii="Times New Roman" w:eastAsia="Calibri" w:hAnsi="Times New Roman" w:cs="Calibri"/>
          <w:color w:val="000000"/>
          <w:sz w:val="24"/>
          <w:szCs w:val="24"/>
          <w:u w:color="000000"/>
          <w:bdr w:val="nil"/>
          <w:lang w:val="pt-PT" w:eastAsia="lv-LV"/>
        </w:rPr>
        <w:tab/>
        <w:t>2019</w:t>
      </w:r>
    </w:p>
    <w:p w:rsidR="003E3370" w:rsidRPr="003E3370" w:rsidRDefault="003E3370" w:rsidP="003E337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numPr>
          <w:ilvl w:val="0"/>
          <w:numId w:val="2"/>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sz w:val="24"/>
          <w:szCs w:val="24"/>
          <w:u w:color="000000"/>
          <w:bdr w:val="nil"/>
          <w:lang w:val="it-IT" w:eastAsia="lv-LV"/>
        </w:rPr>
      </w:pPr>
      <w:r w:rsidRPr="003E3370">
        <w:rPr>
          <w:rFonts w:ascii="Times New Roman" w:eastAsia="Calibri" w:hAnsi="Times New Roman" w:cs="Calibri"/>
          <w:b/>
          <w:bCs/>
          <w:caps/>
          <w:color w:val="000000"/>
          <w:sz w:val="24"/>
          <w:szCs w:val="24"/>
          <w:u w:color="000000"/>
          <w:bdr w:val="nil"/>
          <w:lang w:val="it-IT" w:eastAsia="lv-LV"/>
        </w:rPr>
        <w:t>Visp</w:t>
      </w:r>
      <w:r w:rsidRPr="003E3370">
        <w:rPr>
          <w:rFonts w:ascii="Times New Roman" w:eastAsia="Calibri" w:hAnsi="Times New Roman" w:cs="Calibri"/>
          <w:b/>
          <w:bCs/>
          <w:caps/>
          <w:color w:val="000000"/>
          <w:sz w:val="24"/>
          <w:szCs w:val="24"/>
          <w:u w:color="000000"/>
          <w:bdr w:val="nil"/>
          <w:lang w:eastAsia="lv-LV"/>
        </w:rPr>
        <w:t xml:space="preserve">ārīgā </w:t>
      </w:r>
      <w:r w:rsidRPr="003E3370">
        <w:rPr>
          <w:rFonts w:ascii="Times New Roman" w:eastAsia="Calibri" w:hAnsi="Times New Roman" w:cs="Calibri"/>
          <w:b/>
          <w:bCs/>
          <w:caps/>
          <w:color w:val="000000"/>
          <w:sz w:val="24"/>
          <w:szCs w:val="24"/>
          <w:u w:color="000000"/>
          <w:bdr w:val="nil"/>
          <w:lang w:val="en-US" w:eastAsia="lv-LV"/>
        </w:rPr>
        <w:t>inform</w:t>
      </w:r>
      <w:r w:rsidRPr="003E3370">
        <w:rPr>
          <w:rFonts w:ascii="Times New Roman" w:eastAsia="Calibri" w:hAnsi="Times New Roman" w:cs="Calibri"/>
          <w:b/>
          <w:bCs/>
          <w:caps/>
          <w:color w:val="000000"/>
          <w:sz w:val="24"/>
          <w:szCs w:val="24"/>
          <w:u w:color="000000"/>
          <w:bdr w:val="nil"/>
          <w:lang w:eastAsia="lv-LV"/>
        </w:rPr>
        <w:t>ācija</w:t>
      </w:r>
    </w:p>
    <w:p w:rsidR="003E3370" w:rsidRPr="003E3370" w:rsidRDefault="003E3370" w:rsidP="003E3370">
      <w:pPr>
        <w:pBdr>
          <w:top w:val="nil"/>
          <w:left w:val="nil"/>
          <w:bottom w:val="nil"/>
          <w:right w:val="nil"/>
          <w:between w:val="nil"/>
          <w:bar w:val="nil"/>
        </w:pBdr>
        <w:tabs>
          <w:tab w:val="left" w:pos="567"/>
          <w:tab w:val="center" w:pos="4153"/>
          <w:tab w:val="right" w:pos="8306"/>
        </w:tabs>
        <w:suppressAutoHyphens/>
        <w:spacing w:after="0" w:line="240" w:lineRule="auto"/>
        <w:jc w:val="both"/>
        <w:rPr>
          <w:rFonts w:ascii="Times New Roman" w:eastAsia="Times New Roman" w:hAnsi="Times New Roman" w:cs="Times New Roman"/>
          <w:b/>
          <w:bCs/>
          <w:caps/>
          <w:color w:val="000000"/>
          <w:sz w:val="24"/>
          <w:szCs w:val="24"/>
          <w:u w:color="000000"/>
          <w:bdr w:val="nil"/>
          <w:lang w:eastAsia="lv-LV"/>
        </w:rPr>
      </w:pPr>
    </w:p>
    <w:p w:rsidR="003E3370" w:rsidRPr="003E3370" w:rsidRDefault="003E3370" w:rsidP="003E3370">
      <w:pPr>
        <w:keepNext/>
        <w:numPr>
          <w:ilvl w:val="1"/>
          <w:numId w:val="4"/>
        </w:numPr>
        <w:pBdr>
          <w:top w:val="nil"/>
          <w:left w:val="nil"/>
          <w:bottom w:val="nil"/>
          <w:right w:val="nil"/>
          <w:between w:val="nil"/>
          <w:bar w:val="nil"/>
        </w:pBdr>
        <w:suppressAutoHyphens/>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Iepirkuma identifikācijas numurs</w:t>
      </w:r>
    </w:p>
    <w:p w:rsidR="003E3370" w:rsidRPr="003E3370" w:rsidRDefault="003E3370" w:rsidP="003E3370">
      <w:pPr>
        <w:pBdr>
          <w:top w:val="nil"/>
          <w:left w:val="nil"/>
          <w:bottom w:val="nil"/>
          <w:right w:val="nil"/>
          <w:between w:val="nil"/>
          <w:bar w:val="nil"/>
        </w:pBdr>
        <w:spacing w:before="120" w:after="120" w:line="240" w:lineRule="auto"/>
        <w:ind w:firstLine="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SNP 2019/03/AK</w:t>
      </w:r>
    </w:p>
    <w:p w:rsidR="003E3370" w:rsidRPr="003E3370" w:rsidRDefault="003E3370" w:rsidP="003E3370">
      <w:pPr>
        <w:keepNext/>
        <w:numPr>
          <w:ilvl w:val="1"/>
          <w:numId w:val="4"/>
        </w:numPr>
        <w:pBdr>
          <w:top w:val="nil"/>
          <w:left w:val="nil"/>
          <w:bottom w:val="nil"/>
          <w:right w:val="nil"/>
          <w:between w:val="nil"/>
          <w:bar w:val="nil"/>
        </w:pBdr>
        <w:suppressAutoHyphens/>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Pasūtītājs</w:t>
      </w:r>
    </w:p>
    <w:p w:rsidR="003E3370" w:rsidRPr="003E3370" w:rsidRDefault="003E3370" w:rsidP="003E3370">
      <w:pPr>
        <w:numPr>
          <w:ilvl w:val="2"/>
          <w:numId w:val="4"/>
        </w:numPr>
        <w:pBdr>
          <w:top w:val="nil"/>
          <w:left w:val="nil"/>
          <w:bottom w:val="nil"/>
          <w:right w:val="nil"/>
          <w:between w:val="nil"/>
          <w:bar w:val="nil"/>
        </w:pBdr>
        <w:spacing w:before="120" w:after="120" w:line="240" w:lineRule="auto"/>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Siguldas novada pašvaldība</w:t>
      </w:r>
    </w:p>
    <w:p w:rsidR="003E3370" w:rsidRPr="003E3370" w:rsidRDefault="003E3370" w:rsidP="003E337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ab/>
        <w:t>Pasūtītāja rekvizīti:</w:t>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t>Darba laiki:</w:t>
      </w:r>
    </w:p>
    <w:p w:rsidR="003E3370" w:rsidRPr="003E3370" w:rsidRDefault="003E3370" w:rsidP="003E3370">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Pils iela 16, Siguldā, LV-2150</w:t>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t>Pirmdiena</w:t>
      </w:r>
      <w:r w:rsidRPr="003E3370">
        <w:rPr>
          <w:rFonts w:ascii="Times New Roman" w:eastAsia="Calibri" w:hAnsi="Times New Roman" w:cs="Calibri"/>
          <w:color w:val="000000"/>
          <w:sz w:val="24"/>
          <w:szCs w:val="24"/>
          <w:u w:color="000000"/>
          <w:bdr w:val="nil"/>
          <w:lang w:eastAsia="lv-LV"/>
        </w:rPr>
        <w:tab/>
        <w:t>8:00 – 13:00 14:00 – 18:00</w:t>
      </w:r>
    </w:p>
    <w:p w:rsidR="003E3370" w:rsidRPr="003E3370" w:rsidRDefault="003E3370" w:rsidP="003E3370">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lang w:eastAsia="lv-LV"/>
        </w:rPr>
      </w:pPr>
      <w:proofErr w:type="spellStart"/>
      <w:r w:rsidRPr="003E3370">
        <w:rPr>
          <w:rFonts w:ascii="Times New Roman" w:eastAsia="Calibri" w:hAnsi="Times New Roman" w:cs="Calibri"/>
          <w:color w:val="000000"/>
          <w:sz w:val="24"/>
          <w:szCs w:val="24"/>
          <w:u w:color="000000"/>
          <w:bdr w:val="nil"/>
          <w:lang w:eastAsia="lv-LV"/>
        </w:rPr>
        <w:t>Reģ</w:t>
      </w:r>
      <w:proofErr w:type="spellEnd"/>
      <w:r w:rsidRPr="003E3370">
        <w:rPr>
          <w:rFonts w:ascii="Times New Roman" w:eastAsia="Calibri" w:hAnsi="Times New Roman" w:cs="Calibri"/>
          <w:color w:val="000000"/>
          <w:sz w:val="24"/>
          <w:szCs w:val="24"/>
          <w:u w:color="000000"/>
          <w:bdr w:val="nil"/>
          <w:lang w:eastAsia="lv-LV"/>
        </w:rPr>
        <w:t>. Nr.90000048152</w:t>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t>Otrdiena</w:t>
      </w:r>
      <w:r w:rsidRPr="003E3370">
        <w:rPr>
          <w:rFonts w:ascii="Times New Roman" w:eastAsia="Calibri" w:hAnsi="Times New Roman" w:cs="Calibri"/>
          <w:color w:val="000000"/>
          <w:sz w:val="24"/>
          <w:szCs w:val="24"/>
          <w:u w:color="000000"/>
          <w:bdr w:val="nil"/>
          <w:lang w:eastAsia="lv-LV"/>
        </w:rPr>
        <w:tab/>
        <w:t>8:00 – 13:00 14:00 – 17:00</w:t>
      </w:r>
    </w:p>
    <w:p w:rsidR="003E3370" w:rsidRPr="003E3370" w:rsidRDefault="003E3370" w:rsidP="003E3370">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Konts: LV15UNLA0027800130404</w:t>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t>Trešdiena</w:t>
      </w:r>
      <w:r w:rsidRPr="003E3370">
        <w:rPr>
          <w:rFonts w:ascii="Times New Roman" w:eastAsia="Calibri" w:hAnsi="Times New Roman" w:cs="Calibri"/>
          <w:color w:val="000000"/>
          <w:sz w:val="24"/>
          <w:szCs w:val="24"/>
          <w:u w:color="000000"/>
          <w:bdr w:val="nil"/>
          <w:lang w:eastAsia="lv-LV"/>
        </w:rPr>
        <w:tab/>
        <w:t>8:00 – 13:00 14:00 – 17:00</w:t>
      </w:r>
    </w:p>
    <w:p w:rsidR="003E3370" w:rsidRPr="003E3370" w:rsidRDefault="003E3370" w:rsidP="003E3370">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Tālr. Nr.67970844</w:t>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t>Ceturtdiena</w:t>
      </w:r>
      <w:r w:rsidRPr="003E3370">
        <w:rPr>
          <w:rFonts w:ascii="Times New Roman" w:eastAsia="Calibri" w:hAnsi="Times New Roman" w:cs="Calibri"/>
          <w:color w:val="000000"/>
          <w:sz w:val="24"/>
          <w:szCs w:val="24"/>
          <w:u w:color="000000"/>
          <w:bdr w:val="nil"/>
          <w:lang w:eastAsia="lv-LV"/>
        </w:rPr>
        <w:tab/>
        <w:t xml:space="preserve">8:00 – 13:00 14:00 – 18:00 </w:t>
      </w:r>
    </w:p>
    <w:p w:rsidR="003E3370" w:rsidRPr="003E3370" w:rsidRDefault="003E3370" w:rsidP="003E3370">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Faksa Nr.67971371 </w:t>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t>Piektdiena</w:t>
      </w:r>
      <w:r w:rsidRPr="003E3370">
        <w:rPr>
          <w:rFonts w:ascii="Times New Roman" w:eastAsia="Calibri" w:hAnsi="Times New Roman" w:cs="Calibri"/>
          <w:color w:val="000000"/>
          <w:sz w:val="24"/>
          <w:szCs w:val="24"/>
          <w:u w:color="000000"/>
          <w:bdr w:val="nil"/>
          <w:lang w:eastAsia="lv-LV"/>
        </w:rPr>
        <w:tab/>
        <w:t xml:space="preserve">8:00 – 14:00     </w:t>
      </w:r>
    </w:p>
    <w:p w:rsidR="003E3370" w:rsidRPr="003E3370" w:rsidRDefault="003E3370" w:rsidP="003E3370">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e-pasta adrese: </w:t>
      </w:r>
      <w:hyperlink r:id="rId8" w:history="1">
        <w:r w:rsidRPr="003E3370">
          <w:rPr>
            <w:rFonts w:ascii="Times New Roman" w:eastAsia="Calibri" w:hAnsi="Times New Roman" w:cs="Times New Roman"/>
            <w:color w:val="0563C1"/>
            <w:sz w:val="24"/>
            <w:szCs w:val="24"/>
            <w:u w:val="single" w:color="0563C1"/>
            <w:bdr w:val="nil"/>
            <w:lang w:eastAsia="lv-LV"/>
          </w:rPr>
          <w:t>pasts@sigulda.lv</w:t>
        </w:r>
      </w:hyperlink>
      <w:r w:rsidRPr="003E3370">
        <w:rPr>
          <w:rFonts w:ascii="Times New Roman" w:eastAsia="Calibri" w:hAnsi="Times New Roman" w:cs="Calibri"/>
          <w:color w:val="000000"/>
          <w:sz w:val="24"/>
          <w:szCs w:val="24"/>
          <w:u w:color="000000"/>
          <w:bdr w:val="nil"/>
          <w:lang w:eastAsia="lv-LV"/>
        </w:rPr>
        <w:t xml:space="preserve"> </w:t>
      </w:r>
    </w:p>
    <w:p w:rsidR="003E3370" w:rsidRPr="003E3370" w:rsidRDefault="003E3370" w:rsidP="003E3370">
      <w:pPr>
        <w:numPr>
          <w:ilvl w:val="2"/>
          <w:numId w:val="5"/>
        </w:numPr>
        <w:pBdr>
          <w:top w:val="nil"/>
          <w:left w:val="nil"/>
          <w:bottom w:val="nil"/>
          <w:right w:val="nil"/>
          <w:between w:val="nil"/>
          <w:bar w:val="nil"/>
        </w:pBdr>
        <w:spacing w:after="12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Iepirkuma komisijas izveidošanas pamatojums:</w:t>
      </w:r>
    </w:p>
    <w:p w:rsidR="003E3370" w:rsidRPr="003E3370" w:rsidRDefault="003E3370" w:rsidP="003E3370">
      <w:pPr>
        <w:pBdr>
          <w:top w:val="nil"/>
          <w:left w:val="nil"/>
          <w:bottom w:val="nil"/>
          <w:right w:val="nil"/>
          <w:between w:val="nil"/>
          <w:bar w:val="nil"/>
        </w:pBdr>
        <w:spacing w:after="0" w:line="240" w:lineRule="auto"/>
        <w:ind w:left="432"/>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Iepirkuma komisijas priekšsēdētāja</w:t>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t>Inga Zālīte</w:t>
      </w:r>
    </w:p>
    <w:p w:rsidR="003E3370" w:rsidRPr="003E3370" w:rsidRDefault="003E3370" w:rsidP="003E3370">
      <w:pPr>
        <w:pBdr>
          <w:top w:val="nil"/>
          <w:left w:val="nil"/>
          <w:bottom w:val="nil"/>
          <w:right w:val="nil"/>
          <w:between w:val="nil"/>
          <w:bar w:val="nil"/>
        </w:pBdr>
        <w:spacing w:after="0" w:line="240" w:lineRule="auto"/>
        <w:ind w:left="432"/>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Iepirkuma komisijas priekšsēdētājas vietniece </w:t>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t xml:space="preserve">Rudīte </w:t>
      </w:r>
      <w:proofErr w:type="spellStart"/>
      <w:r w:rsidRPr="003E3370">
        <w:rPr>
          <w:rFonts w:ascii="Times New Roman" w:eastAsia="Calibri" w:hAnsi="Times New Roman" w:cs="Calibri"/>
          <w:color w:val="000000"/>
          <w:sz w:val="24"/>
          <w:szCs w:val="24"/>
          <w:u w:color="000000"/>
          <w:bdr w:val="nil"/>
          <w:lang w:eastAsia="lv-LV"/>
        </w:rPr>
        <w:t>Bete</w:t>
      </w:r>
      <w:proofErr w:type="spellEnd"/>
    </w:p>
    <w:p w:rsidR="003E3370" w:rsidRPr="003E3370" w:rsidRDefault="003E3370" w:rsidP="003E3370">
      <w:pPr>
        <w:pBdr>
          <w:top w:val="nil"/>
          <w:left w:val="nil"/>
          <w:bottom w:val="nil"/>
          <w:right w:val="nil"/>
          <w:between w:val="nil"/>
          <w:bar w:val="nil"/>
        </w:pBdr>
        <w:spacing w:after="0" w:line="240" w:lineRule="auto"/>
        <w:ind w:left="432"/>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Komisijas locekļi</w:t>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r>
      <w:r w:rsidRPr="003E3370">
        <w:rPr>
          <w:rFonts w:ascii="Times New Roman" w:eastAsia="Calibri" w:hAnsi="Times New Roman" w:cs="Calibri"/>
          <w:color w:val="000000"/>
          <w:sz w:val="24"/>
          <w:szCs w:val="24"/>
          <w:u w:color="000000"/>
          <w:bdr w:val="nil"/>
          <w:lang w:eastAsia="lv-LV"/>
        </w:rPr>
        <w:tab/>
        <w:t xml:space="preserve">Anita </w:t>
      </w:r>
      <w:proofErr w:type="spellStart"/>
      <w:r w:rsidRPr="003E3370">
        <w:rPr>
          <w:rFonts w:ascii="Times New Roman" w:eastAsia="Calibri" w:hAnsi="Times New Roman" w:cs="Calibri"/>
          <w:color w:val="000000"/>
          <w:sz w:val="24"/>
          <w:szCs w:val="24"/>
          <w:u w:color="000000"/>
          <w:bdr w:val="nil"/>
          <w:lang w:eastAsia="lv-LV"/>
        </w:rPr>
        <w:t>Strautmane</w:t>
      </w:r>
      <w:proofErr w:type="spellEnd"/>
    </w:p>
    <w:p w:rsidR="003E3370" w:rsidRPr="003E3370" w:rsidRDefault="003E3370" w:rsidP="003E3370">
      <w:pPr>
        <w:pBdr>
          <w:top w:val="nil"/>
          <w:left w:val="nil"/>
          <w:bottom w:val="nil"/>
          <w:right w:val="nil"/>
          <w:between w:val="nil"/>
          <w:bar w:val="nil"/>
        </w:pBdr>
        <w:spacing w:after="0" w:line="240" w:lineRule="auto"/>
        <w:ind w:left="432"/>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t>L</w:t>
      </w:r>
      <w:r w:rsidRPr="003E3370">
        <w:rPr>
          <w:rFonts w:ascii="Times New Roman" w:eastAsia="Calibri" w:hAnsi="Times New Roman" w:cs="Calibri"/>
          <w:color w:val="000000"/>
          <w:sz w:val="24"/>
          <w:szCs w:val="24"/>
          <w:u w:color="000000"/>
          <w:bdr w:val="nil"/>
          <w:lang w:eastAsia="lv-LV"/>
        </w:rPr>
        <w:t>īga Landsberga</w:t>
      </w:r>
    </w:p>
    <w:p w:rsidR="003E3370" w:rsidRPr="003E3370" w:rsidRDefault="003E3370" w:rsidP="003E3370">
      <w:pPr>
        <w:pBdr>
          <w:top w:val="nil"/>
          <w:left w:val="nil"/>
          <w:bottom w:val="nil"/>
          <w:right w:val="nil"/>
          <w:between w:val="nil"/>
          <w:bar w:val="nil"/>
        </w:pBdr>
        <w:spacing w:after="0" w:line="240" w:lineRule="auto"/>
        <w:ind w:left="432"/>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r>
      <w:r w:rsidRPr="003E3370">
        <w:rPr>
          <w:rFonts w:ascii="Times New Roman" w:eastAsia="Times New Roman" w:hAnsi="Times New Roman" w:cs="Times New Roman"/>
          <w:color w:val="000000"/>
          <w:sz w:val="24"/>
          <w:szCs w:val="24"/>
          <w:u w:color="000000"/>
          <w:bdr w:val="nil"/>
          <w:lang w:eastAsia="lv-LV"/>
        </w:rPr>
        <w:tab/>
        <w:t>Andis Ozoli</w:t>
      </w:r>
      <w:r w:rsidRPr="003E3370">
        <w:rPr>
          <w:rFonts w:ascii="Times New Roman" w:eastAsia="Calibri" w:hAnsi="Times New Roman" w:cs="Calibri"/>
          <w:color w:val="000000"/>
          <w:sz w:val="24"/>
          <w:szCs w:val="24"/>
          <w:u w:color="000000"/>
          <w:bdr w:val="nil"/>
          <w:lang w:eastAsia="lv-LV"/>
        </w:rPr>
        <w:t>ņš</w:t>
      </w:r>
    </w:p>
    <w:p w:rsidR="003E3370" w:rsidRPr="003E3370" w:rsidRDefault="003E3370" w:rsidP="003E3370">
      <w:pPr>
        <w:pBdr>
          <w:top w:val="nil"/>
          <w:left w:val="nil"/>
          <w:bottom w:val="nil"/>
          <w:right w:val="nil"/>
          <w:between w:val="nil"/>
          <w:bar w:val="nil"/>
        </w:pBdr>
        <w:spacing w:after="0" w:line="240" w:lineRule="auto"/>
        <w:ind w:left="6192" w:firstLine="288"/>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Signe </w:t>
      </w:r>
      <w:proofErr w:type="spellStart"/>
      <w:r w:rsidRPr="003E3370">
        <w:rPr>
          <w:rFonts w:ascii="Times New Roman" w:eastAsia="Calibri" w:hAnsi="Times New Roman" w:cs="Calibri"/>
          <w:color w:val="000000"/>
          <w:sz w:val="24"/>
          <w:szCs w:val="24"/>
          <w:u w:color="000000"/>
          <w:bdr w:val="nil"/>
          <w:lang w:eastAsia="lv-LV"/>
        </w:rPr>
        <w:t>Pavasare</w:t>
      </w:r>
      <w:proofErr w:type="spellEnd"/>
    </w:p>
    <w:p w:rsidR="003E3370" w:rsidRPr="003E3370" w:rsidRDefault="003E3370" w:rsidP="003E3370">
      <w:pPr>
        <w:pBdr>
          <w:top w:val="nil"/>
          <w:left w:val="nil"/>
          <w:bottom w:val="nil"/>
          <w:right w:val="nil"/>
          <w:between w:val="nil"/>
          <w:bar w:val="nil"/>
        </w:pBdr>
        <w:spacing w:after="0" w:line="240" w:lineRule="auto"/>
        <w:ind w:left="432"/>
        <w:jc w:val="both"/>
        <w:rPr>
          <w:rFonts w:ascii="Times New Roman" w:eastAsia="Times New Roman" w:hAnsi="Times New Roman" w:cs="Times New Roman"/>
          <w:i/>
          <w:iCs/>
          <w:color w:val="FF0000"/>
          <w:sz w:val="24"/>
          <w:szCs w:val="24"/>
          <w:u w:color="FF0000"/>
          <w:bdr w:val="nil"/>
          <w:lang w:eastAsia="lv-LV"/>
        </w:rPr>
      </w:pPr>
      <w:r w:rsidRPr="003E3370">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rsidR="003E3370" w:rsidRPr="003E3370" w:rsidRDefault="003E3370" w:rsidP="003E3370">
      <w:pPr>
        <w:numPr>
          <w:ilvl w:val="2"/>
          <w:numId w:val="5"/>
        </w:numPr>
        <w:pBdr>
          <w:top w:val="nil"/>
          <w:left w:val="nil"/>
          <w:bottom w:val="nil"/>
          <w:right w:val="nil"/>
          <w:between w:val="nil"/>
          <w:bar w:val="nil"/>
        </w:pBdr>
        <w:spacing w:before="120" w:after="120" w:line="240" w:lineRule="auto"/>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 xml:space="preserve">Kontaktpersonas: </w:t>
      </w:r>
    </w:p>
    <w:p w:rsidR="003E3370" w:rsidRPr="003E3370" w:rsidRDefault="003E3370" w:rsidP="003E3370">
      <w:pPr>
        <w:pBdr>
          <w:top w:val="nil"/>
          <w:left w:val="nil"/>
          <w:bottom w:val="nil"/>
          <w:right w:val="nil"/>
          <w:between w:val="nil"/>
          <w:bar w:val="nil"/>
        </w:pBdr>
        <w:spacing w:after="0" w:line="240" w:lineRule="auto"/>
        <w:ind w:left="270" w:firstLine="45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1.2.3.1. </w:t>
      </w:r>
      <w:r w:rsidRPr="003E3370">
        <w:rPr>
          <w:rFonts w:ascii="Times New Roman" w:eastAsia="Calibri" w:hAnsi="Times New Roman" w:cs="Calibri"/>
          <w:color w:val="000000"/>
          <w:sz w:val="24"/>
          <w:szCs w:val="24"/>
          <w:u w:color="000000"/>
          <w:bdr w:val="nil"/>
          <w:lang w:eastAsia="lv-LV"/>
        </w:rPr>
        <w:tab/>
        <w:t xml:space="preserve">par iepirkuma procedūru Līga Landsberga, tālr. Nr.67800949, e-pasta adrese: </w:t>
      </w:r>
      <w:hyperlink r:id="rId9" w:history="1">
        <w:r w:rsidRPr="003E3370">
          <w:rPr>
            <w:rFonts w:ascii="Times New Roman" w:eastAsia="Calibri" w:hAnsi="Times New Roman" w:cs="Times New Roman"/>
            <w:color w:val="0563C1"/>
            <w:sz w:val="24"/>
            <w:szCs w:val="24"/>
            <w:u w:val="single" w:color="0563C1"/>
            <w:bdr w:val="nil"/>
            <w:lang w:eastAsia="lv-LV"/>
          </w:rPr>
          <w:t>liga.landsberga@sigulda.lv</w:t>
        </w:r>
      </w:hyperlink>
      <w:r w:rsidRPr="003E3370">
        <w:rPr>
          <w:rFonts w:ascii="Times New Roman" w:eastAsia="Calibri" w:hAnsi="Times New Roman" w:cs="Calibri"/>
          <w:color w:val="000000"/>
          <w:sz w:val="24"/>
          <w:szCs w:val="24"/>
          <w:u w:color="000000"/>
          <w:bdr w:val="nil"/>
          <w:lang w:eastAsia="lv-LV"/>
        </w:rPr>
        <w:t xml:space="preserve"> .</w:t>
      </w:r>
    </w:p>
    <w:p w:rsidR="003E3370" w:rsidRPr="003E3370" w:rsidRDefault="003E3370" w:rsidP="003E3370">
      <w:pPr>
        <w:numPr>
          <w:ilvl w:val="3"/>
          <w:numId w:val="8"/>
        </w:numPr>
        <w:pBdr>
          <w:top w:val="nil"/>
          <w:left w:val="nil"/>
          <w:bottom w:val="nil"/>
          <w:right w:val="nil"/>
          <w:between w:val="nil"/>
          <w:bar w:val="nil"/>
        </w:pBdr>
        <w:spacing w:before="120" w:after="120" w:line="240" w:lineRule="auto"/>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par tehniskiem jautājumiem:</w:t>
      </w:r>
    </w:p>
    <w:p w:rsidR="003E3370" w:rsidRPr="003E3370" w:rsidRDefault="003E3370" w:rsidP="003E3370">
      <w:pPr>
        <w:pBdr>
          <w:top w:val="nil"/>
          <w:left w:val="nil"/>
          <w:bottom w:val="nil"/>
          <w:right w:val="nil"/>
          <w:between w:val="nil"/>
          <w:bar w:val="nil"/>
        </w:pBdr>
        <w:spacing w:before="120" w:after="120"/>
        <w:ind w:left="284"/>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Siguldas novada Kultūras centra vadītāja vietnieks Aļiks Bondars, tālr. Nr. 29118836, e-pasta adrese: </w:t>
      </w:r>
      <w:hyperlink r:id="rId10" w:history="1">
        <w:r w:rsidRPr="003E3370">
          <w:rPr>
            <w:rFonts w:ascii="Times New Roman" w:eastAsia="Calibri" w:hAnsi="Times New Roman" w:cs="Times New Roman"/>
            <w:color w:val="4472C4"/>
            <w:sz w:val="24"/>
            <w:szCs w:val="24"/>
            <w:u w:val="single" w:color="000000"/>
            <w:bdr w:val="nil"/>
            <w:lang w:eastAsia="lv-LV"/>
          </w:rPr>
          <w:t>aleksis.bondars@sigulda.lv</w:t>
        </w:r>
      </w:hyperlink>
    </w:p>
    <w:p w:rsidR="003E3370" w:rsidRPr="003E3370" w:rsidRDefault="003E3370" w:rsidP="003E3370">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Iepirkuma priekšmets</w:t>
      </w:r>
    </w:p>
    <w:p w:rsidR="003E3370" w:rsidRPr="003E3370" w:rsidRDefault="003E3370" w:rsidP="003E3370">
      <w:pPr>
        <w:pBdr>
          <w:top w:val="nil"/>
          <w:left w:val="nil"/>
          <w:bottom w:val="nil"/>
          <w:right w:val="nil"/>
          <w:between w:val="nil"/>
          <w:bar w:val="nil"/>
        </w:pBdr>
        <w:spacing w:before="120" w:after="120"/>
        <w:ind w:left="426"/>
        <w:jc w:val="both"/>
        <w:rPr>
          <w:rFonts w:ascii="Times New Roman" w:eastAsia="Times New Roman" w:hAnsi="Times New Roman" w:cs="Times New Roman"/>
          <w:i/>
          <w:iCs/>
          <w:color w:val="FF0000"/>
          <w:sz w:val="24"/>
          <w:szCs w:val="24"/>
          <w:u w:color="FF0000"/>
          <w:bdr w:val="nil"/>
          <w:lang w:eastAsia="lv-LV"/>
        </w:rPr>
      </w:pPr>
      <w:bookmarkStart w:id="0" w:name="_Hlk536169974"/>
      <w:r w:rsidRPr="003E3370">
        <w:rPr>
          <w:rFonts w:ascii="Times New Roman" w:eastAsia="Calibri" w:hAnsi="Times New Roman" w:cs="Calibri"/>
          <w:color w:val="000000"/>
          <w:sz w:val="24"/>
          <w:szCs w:val="24"/>
          <w:u w:color="000000"/>
          <w:bdr w:val="nil"/>
          <w:lang w:eastAsia="lv-LV"/>
        </w:rPr>
        <w:t>S</w:t>
      </w:r>
      <w:bookmarkStart w:id="1" w:name="_Hlk511117949"/>
      <w:bookmarkEnd w:id="0"/>
      <w:r w:rsidRPr="003E3370">
        <w:rPr>
          <w:rFonts w:ascii="Times New Roman" w:eastAsia="Calibri" w:hAnsi="Times New Roman" w:cs="Calibri"/>
          <w:color w:val="000000"/>
          <w:sz w:val="24"/>
          <w:szCs w:val="24"/>
          <w:u w:color="000000"/>
          <w:bdr w:val="nil"/>
          <w:lang w:eastAsia="lv-LV"/>
        </w:rPr>
        <w:t xml:space="preserve">alokāmo, mobilo skatītāju krēslu, galdu un to piederumu iegāde un piegāde Siguldas novada pašvaldības vajadzībām saskaņā tehnisko specifikāciju (nolikuma 2.pielikums) un līguma projektu (nolikuma 7.pielikums). </w:t>
      </w:r>
    </w:p>
    <w:p w:rsidR="003E3370" w:rsidRPr="003E3370" w:rsidRDefault="003E3370" w:rsidP="003E3370">
      <w:pPr>
        <w:pBdr>
          <w:top w:val="nil"/>
          <w:left w:val="nil"/>
          <w:bottom w:val="nil"/>
          <w:right w:val="nil"/>
          <w:between w:val="nil"/>
          <w:bar w:val="nil"/>
        </w:pBdr>
        <w:spacing w:after="0" w:line="240" w:lineRule="auto"/>
        <w:ind w:left="426"/>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CPV kods:</w:t>
      </w:r>
      <w:r w:rsidRPr="003E3370">
        <w:rPr>
          <w:rFonts w:ascii="Times New Roman" w:eastAsia="Calibri" w:hAnsi="Times New Roman" w:cs="Calibri"/>
          <w:color w:val="000000"/>
          <w:sz w:val="24"/>
          <w:szCs w:val="24"/>
          <w:u w:color="000000"/>
          <w:bdr w:val="nil"/>
          <w:lang w:eastAsia="lv-LV"/>
        </w:rPr>
        <w:tab/>
        <w:t xml:space="preserve">      39100000-3  (mēbeles)</w:t>
      </w:r>
    </w:p>
    <w:p w:rsidR="003E3370" w:rsidRPr="003E3370" w:rsidRDefault="003E3370" w:rsidP="003E3370">
      <w:pPr>
        <w:pBdr>
          <w:top w:val="nil"/>
          <w:left w:val="nil"/>
          <w:bottom w:val="nil"/>
          <w:right w:val="nil"/>
          <w:between w:val="nil"/>
          <w:bar w:val="nil"/>
        </w:pBdr>
        <w:spacing w:after="0" w:line="240" w:lineRule="auto"/>
        <w:ind w:left="426"/>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Papildus CPV kodus: 39151300-8 (moduļveida mēbeles)</w:t>
      </w:r>
    </w:p>
    <w:bookmarkEnd w:id="1"/>
    <w:p w:rsidR="003E3370" w:rsidRPr="003E3370" w:rsidRDefault="003E3370" w:rsidP="003E3370">
      <w:pPr>
        <w:pBdr>
          <w:top w:val="nil"/>
          <w:left w:val="nil"/>
          <w:bottom w:val="nil"/>
          <w:right w:val="nil"/>
          <w:between w:val="nil"/>
          <w:bar w:val="nil"/>
        </w:pBdr>
        <w:spacing w:after="0" w:line="240" w:lineRule="auto"/>
        <w:ind w:left="426"/>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keepNext/>
        <w:pBdr>
          <w:top w:val="nil"/>
          <w:left w:val="nil"/>
          <w:bottom w:val="nil"/>
          <w:right w:val="nil"/>
          <w:between w:val="nil"/>
          <w:bar w:val="nil"/>
        </w:pBdr>
        <w:tabs>
          <w:tab w:val="left" w:pos="709"/>
        </w:tabs>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 xml:space="preserve">1.4. </w:t>
      </w:r>
      <w:r w:rsidRPr="003E3370">
        <w:rPr>
          <w:rFonts w:ascii="Times New Roman" w:eastAsia="Calibri" w:hAnsi="Times New Roman" w:cs="Calibri"/>
          <w:b/>
          <w:bCs/>
          <w:color w:val="000000"/>
          <w:sz w:val="24"/>
          <w:szCs w:val="24"/>
          <w:u w:color="000000"/>
          <w:bdr w:val="nil"/>
          <w:lang w:eastAsia="lv-LV"/>
        </w:rPr>
        <w:tab/>
        <w:t>Iepirkuma metode</w:t>
      </w:r>
    </w:p>
    <w:p w:rsidR="003E3370" w:rsidRPr="003E3370" w:rsidRDefault="003E3370" w:rsidP="003E3370">
      <w:pPr>
        <w:pBdr>
          <w:top w:val="nil"/>
          <w:left w:val="nil"/>
          <w:bottom w:val="nil"/>
          <w:right w:val="nil"/>
          <w:between w:val="nil"/>
          <w:bar w:val="nil"/>
        </w:pBdr>
        <w:tabs>
          <w:tab w:val="left" w:pos="709"/>
        </w:tabs>
        <w:suppressAutoHyphens/>
        <w:spacing w:after="0" w:line="240" w:lineRule="auto"/>
        <w:ind w:left="709"/>
        <w:jc w:val="both"/>
        <w:rPr>
          <w:rFonts w:ascii="Times New Roman" w:eastAsia="Times New Roman" w:hAnsi="Times New Roman" w:cs="Times New Roman"/>
          <w:i/>
          <w:iCs/>
          <w:color w:val="FF0000"/>
          <w:sz w:val="24"/>
          <w:szCs w:val="24"/>
          <w:u w:color="FF0000"/>
          <w:bdr w:val="nil"/>
          <w:lang w:eastAsia="lv-LV"/>
        </w:rPr>
      </w:pPr>
      <w:r w:rsidRPr="003E3370">
        <w:rPr>
          <w:rFonts w:ascii="Times New Roman" w:eastAsia="Times New Roman" w:hAnsi="Times New Roman" w:cs="Times New Roman"/>
          <w:color w:val="000000"/>
          <w:sz w:val="24"/>
          <w:szCs w:val="24"/>
          <w:u w:color="000000"/>
          <w:bdr w:val="nil"/>
          <w:lang w:eastAsia="lv-LV"/>
        </w:rPr>
        <w:tab/>
      </w:r>
      <w:bookmarkStart w:id="2" w:name="_Ref38341330"/>
      <w:bookmarkEnd w:id="2"/>
      <w:r w:rsidRPr="003E3370">
        <w:rPr>
          <w:rFonts w:ascii="Times New Roman" w:eastAsia="Calibri" w:hAnsi="Times New Roman" w:cs="Calibri"/>
          <w:color w:val="000000"/>
          <w:sz w:val="24"/>
          <w:szCs w:val="24"/>
          <w:u w:color="000000"/>
          <w:bdr w:val="nil"/>
          <w:lang w:eastAsia="lv-LV"/>
        </w:rPr>
        <w:t xml:space="preserve">Iepirkuma procedūra tiek veikta atbilstoši Publisko iepirkumu likumam un Ministru kabineta 2017.gada 27.februāra noteikumiem Nr.107 “Iepirkuma procedūru un metu konkursu norises kārtība”. Iepirkuma procedūras veids - atklāts konkurss. Publisks piegādes līgums, kura paredzamā līgumcena 44 000,00 </w:t>
      </w:r>
      <w:proofErr w:type="spellStart"/>
      <w:r w:rsidRPr="003E3370">
        <w:rPr>
          <w:rFonts w:ascii="Times New Roman" w:eastAsia="Calibri" w:hAnsi="Times New Roman" w:cs="Calibri"/>
          <w:color w:val="000000"/>
          <w:sz w:val="24"/>
          <w:szCs w:val="24"/>
          <w:u w:color="000000"/>
          <w:bdr w:val="nil"/>
          <w:lang w:eastAsia="lv-LV"/>
        </w:rPr>
        <w:t>euro</w:t>
      </w:r>
      <w:proofErr w:type="spellEnd"/>
      <w:r w:rsidRPr="003E3370">
        <w:rPr>
          <w:rFonts w:ascii="Times New Roman" w:eastAsia="Calibri" w:hAnsi="Times New Roman" w:cs="Calibri"/>
          <w:color w:val="000000"/>
          <w:sz w:val="24"/>
          <w:szCs w:val="24"/>
          <w:u w:color="000000"/>
          <w:bdr w:val="nil"/>
          <w:lang w:eastAsia="lv-LV"/>
        </w:rPr>
        <w:t xml:space="preserve"> neieskaitot pievienotās vērtības nodokli.</w:t>
      </w:r>
    </w:p>
    <w:p w:rsidR="003E3370" w:rsidRPr="003E3370" w:rsidRDefault="003E3370" w:rsidP="003E337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keepNext/>
        <w:numPr>
          <w:ilvl w:val="1"/>
          <w:numId w:val="1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Līguma izpildes vieta un laiks</w:t>
      </w:r>
    </w:p>
    <w:p w:rsidR="003E3370" w:rsidRPr="003E3370" w:rsidRDefault="003E3370" w:rsidP="003E3370">
      <w:pPr>
        <w:keepNext/>
        <w:numPr>
          <w:ilvl w:val="2"/>
          <w:numId w:val="11"/>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Līguma izpildes vieta – Pils iela 10, Sigulda, Siguldas novads, LV-2150. </w:t>
      </w:r>
    </w:p>
    <w:p w:rsidR="003E3370" w:rsidRPr="003E3370" w:rsidRDefault="003E3370" w:rsidP="003E3370">
      <w:pPr>
        <w:keepNext/>
        <w:numPr>
          <w:ilvl w:val="2"/>
          <w:numId w:val="11"/>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Līguma izpildes termiņš  -  30 dienas no iepirkuma līguma noslēgšanas.</w:t>
      </w:r>
    </w:p>
    <w:p w:rsidR="003E3370" w:rsidRPr="003E3370" w:rsidRDefault="003E3370" w:rsidP="003E3370">
      <w:pPr>
        <w:keepNext/>
        <w:pBdr>
          <w:top w:val="nil"/>
          <w:left w:val="nil"/>
          <w:bottom w:val="nil"/>
          <w:right w:val="nil"/>
          <w:between w:val="nil"/>
          <w:bar w:val="nil"/>
        </w:pBdr>
        <w:tabs>
          <w:tab w:val="left" w:pos="709"/>
        </w:tabs>
        <w:suppressAutoHyphens/>
        <w:spacing w:after="0" w:line="240" w:lineRule="auto"/>
        <w:ind w:left="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w:t>
      </w:r>
    </w:p>
    <w:p w:rsidR="003E3370" w:rsidRPr="003E3370" w:rsidRDefault="003E3370" w:rsidP="003E3370">
      <w:pPr>
        <w:keepNext/>
        <w:pBdr>
          <w:top w:val="nil"/>
          <w:left w:val="nil"/>
          <w:bottom w:val="nil"/>
          <w:right w:val="nil"/>
          <w:between w:val="nil"/>
          <w:bar w:val="nil"/>
        </w:pBdr>
        <w:suppressAutoHyphens/>
        <w:spacing w:after="0" w:line="240" w:lineRule="auto"/>
        <w:jc w:val="both"/>
        <w:rPr>
          <w:rFonts w:ascii="Times New Roman" w:eastAsia="Times New Roman" w:hAnsi="Times New Roman" w:cs="Times New Roman"/>
          <w:i/>
          <w:iCs/>
          <w:color w:val="FF0000"/>
          <w:sz w:val="24"/>
          <w:szCs w:val="24"/>
          <w:u w:color="FF0000"/>
          <w:bdr w:val="nil"/>
          <w:lang w:eastAsia="lv-LV"/>
        </w:rPr>
      </w:pPr>
      <w:r w:rsidRPr="003E3370">
        <w:rPr>
          <w:rFonts w:ascii="Times New Roman" w:eastAsia="Calibri" w:hAnsi="Times New Roman" w:cs="Calibri"/>
          <w:b/>
          <w:bCs/>
          <w:color w:val="000000"/>
          <w:sz w:val="24"/>
          <w:szCs w:val="24"/>
          <w:u w:color="000000"/>
          <w:bdr w:val="nil"/>
          <w:lang w:eastAsia="lv-LV"/>
        </w:rPr>
        <w:t xml:space="preserve">1.6. </w:t>
      </w:r>
      <w:r w:rsidRPr="003E3370">
        <w:rPr>
          <w:rFonts w:ascii="Times New Roman" w:eastAsia="Calibri" w:hAnsi="Times New Roman" w:cs="Calibri"/>
          <w:b/>
          <w:bCs/>
          <w:color w:val="000000"/>
          <w:sz w:val="24"/>
          <w:szCs w:val="24"/>
          <w:u w:color="000000"/>
          <w:bdr w:val="nil"/>
          <w:lang w:eastAsia="lv-LV"/>
        </w:rPr>
        <w:tab/>
        <w:t>Iepirkuma nolikuma saņemšana un informācijas apmaiņas kārtība</w:t>
      </w:r>
    </w:p>
    <w:p w:rsidR="003E3370" w:rsidRPr="003E3370" w:rsidRDefault="003E3370" w:rsidP="003E3370">
      <w:pPr>
        <w:numPr>
          <w:ilvl w:val="2"/>
          <w:numId w:val="14"/>
        </w:numPr>
        <w:pBdr>
          <w:top w:val="nil"/>
          <w:left w:val="nil"/>
          <w:bottom w:val="nil"/>
          <w:right w:val="nil"/>
          <w:between w:val="nil"/>
          <w:bar w:val="nil"/>
        </w:pBdr>
        <w:suppressAutoHyphens/>
        <w:spacing w:after="0" w:line="240" w:lineRule="auto"/>
        <w:jc w:val="both"/>
        <w:rPr>
          <w:rFonts w:ascii="Calibri" w:eastAsia="Calibri" w:hAnsi="Calibri"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Nolikumam ar pielikumiem ir nodrošināta tieša un brīva elektroniskā pieeja. Ar iepirkuma nolikumu var iepazīties Elektronisko iepirkumu sistēmā (turpmāk EIS) pēc adreses </w:t>
      </w:r>
      <w:hyperlink r:id="rId11" w:history="1">
        <w:r w:rsidRPr="003E3370">
          <w:rPr>
            <w:rFonts w:ascii="Times New Roman" w:eastAsia="Calibri" w:hAnsi="Times New Roman" w:cs="Times New Roman"/>
            <w:color w:val="0563C1"/>
            <w:sz w:val="24"/>
            <w:szCs w:val="24"/>
            <w:u w:val="single" w:color="0563C1"/>
            <w:bdr w:val="nil"/>
            <w:lang w:eastAsia="lv-LV"/>
          </w:rPr>
          <w:t>https://www.eis.gov.lv/EKEIS/Supplier/</w:t>
        </w:r>
      </w:hyperlink>
      <w:r w:rsidRPr="003E3370">
        <w:rPr>
          <w:rFonts w:ascii="Times New Roman" w:eastAsia="Calibri" w:hAnsi="Times New Roman" w:cs="Calibri"/>
          <w:color w:val="000000"/>
          <w:sz w:val="24"/>
          <w:szCs w:val="24"/>
          <w:u w:color="000000"/>
          <w:bdr w:val="nil"/>
          <w:lang w:eastAsia="lv-LV"/>
        </w:rPr>
        <w:t xml:space="preserve">, kā arī Siguldas novada pašvaldības tīmekļa vietnē </w:t>
      </w:r>
      <w:hyperlink r:id="rId12" w:history="1">
        <w:r w:rsidRPr="003E3370">
          <w:rPr>
            <w:rFonts w:ascii="Times New Roman" w:eastAsia="Calibri" w:hAnsi="Times New Roman" w:cs="Times New Roman"/>
            <w:color w:val="0563C1"/>
            <w:sz w:val="24"/>
            <w:szCs w:val="24"/>
            <w:u w:val="single" w:color="0563C1"/>
            <w:bdr w:val="nil"/>
            <w:lang w:eastAsia="lv-LV"/>
          </w:rPr>
          <w:t>https://www.sigulda.lv/public/lat/pasvaldiba/iepirkumi1/6/</w:t>
        </w:r>
      </w:hyperlink>
      <w:r w:rsidRPr="003E3370">
        <w:rPr>
          <w:rFonts w:ascii="Times New Roman" w:eastAsia="Calibri" w:hAnsi="Times New Roman" w:cs="Calibri"/>
          <w:color w:val="000000"/>
          <w:sz w:val="24"/>
          <w:szCs w:val="24"/>
          <w:u w:color="000000"/>
          <w:bdr w:val="nil"/>
          <w:lang w:eastAsia="lv-LV"/>
        </w:rPr>
        <w:t xml:space="preserve"> . </w:t>
      </w:r>
    </w:p>
    <w:p w:rsidR="003E3370" w:rsidRPr="003E3370" w:rsidRDefault="003E3370" w:rsidP="003E3370">
      <w:pPr>
        <w:numPr>
          <w:ilvl w:val="2"/>
          <w:numId w:val="14"/>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3" w:history="1">
        <w:r w:rsidRPr="003E3370">
          <w:rPr>
            <w:rFonts w:ascii="Times New Roman" w:eastAsia="Calibri" w:hAnsi="Times New Roman" w:cs="Calibri"/>
            <w:color w:val="0563C1"/>
            <w:sz w:val="24"/>
            <w:szCs w:val="24"/>
            <w:u w:val="single" w:color="0563C1"/>
            <w:bdr w:val="nil"/>
            <w:lang w:eastAsia="lv-LV"/>
          </w:rPr>
          <w:t>https://www.eis.gov.lv/EKEIS/Supplier/</w:t>
        </w:r>
      </w:hyperlink>
      <w:r w:rsidRPr="003E3370">
        <w:rPr>
          <w:rFonts w:ascii="Times New Roman" w:eastAsia="Calibri" w:hAnsi="Times New Roman" w:cs="Calibri"/>
          <w:color w:val="0563C1"/>
          <w:sz w:val="24"/>
          <w:szCs w:val="24"/>
          <w:u w:val="single" w:color="0563C1"/>
          <w:bdr w:val="nil"/>
          <w:lang w:eastAsia="lv-LV"/>
        </w:rPr>
        <w:t>,</w:t>
      </w:r>
      <w:r w:rsidRPr="003E3370">
        <w:rPr>
          <w:rFonts w:ascii="Calibri" w:eastAsia="Calibri" w:hAnsi="Calibri" w:cs="Calibri"/>
          <w:color w:val="0563C1"/>
          <w:sz w:val="24"/>
          <w:szCs w:val="24"/>
          <w:u w:val="single" w:color="0563C1"/>
          <w:bdr w:val="nil"/>
          <w:lang w:eastAsia="lv-LV"/>
        </w:rPr>
        <w:t xml:space="preserve"> </w:t>
      </w:r>
      <w:r w:rsidRPr="003E3370">
        <w:rPr>
          <w:rFonts w:ascii="Times New Roman" w:eastAsia="Calibri" w:hAnsi="Times New Roman" w:cs="Calibri"/>
          <w:color w:val="000000"/>
          <w:sz w:val="24"/>
          <w:szCs w:val="24"/>
          <w:u w:color="000000"/>
          <w:bdr w:val="nil"/>
          <w:lang w:eastAsia="lv-LV"/>
        </w:rPr>
        <w:t xml:space="preserve">kā arī Siguldas novada pašvaldības tīmekļa vietnē </w:t>
      </w:r>
      <w:hyperlink r:id="rId14" w:history="1">
        <w:r w:rsidRPr="003E3370">
          <w:rPr>
            <w:rFonts w:ascii="Times New Roman" w:eastAsia="Calibri" w:hAnsi="Times New Roman" w:cs="Calibri"/>
            <w:color w:val="0563C1"/>
            <w:sz w:val="24"/>
            <w:szCs w:val="24"/>
            <w:u w:val="single" w:color="0563C1"/>
            <w:bdr w:val="nil"/>
            <w:lang w:eastAsia="lv-LV"/>
          </w:rPr>
          <w:t>https://www.sigulda.lv/public/lat/pasvaldiba/iepirkumi1/6/</w:t>
        </w:r>
      </w:hyperlink>
      <w:r w:rsidRPr="003E3370">
        <w:rPr>
          <w:rFonts w:ascii="Times New Roman" w:eastAsia="Calibri" w:hAnsi="Times New Roman" w:cs="Calibri"/>
          <w:color w:val="000000"/>
          <w:sz w:val="24"/>
          <w:szCs w:val="24"/>
          <w:u w:color="000000"/>
          <w:bdr w:val="nil"/>
          <w:lang w:eastAsia="lv-LV"/>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3E3370" w:rsidRPr="003E3370" w:rsidRDefault="003E3370" w:rsidP="003E3370">
      <w:pPr>
        <w:numPr>
          <w:ilvl w:val="2"/>
          <w:numId w:val="14"/>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rsidR="003E3370" w:rsidRPr="003E3370" w:rsidRDefault="003E3370" w:rsidP="003E3370">
      <w:pPr>
        <w:numPr>
          <w:ilvl w:val="2"/>
          <w:numId w:val="14"/>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Papildu informāciju Pasūtītāja Iepirkuma komisija ievieto EIS e-konkursu apakšsistēmā </w:t>
      </w:r>
      <w:hyperlink r:id="rId15" w:history="1">
        <w:r w:rsidRPr="003E3370">
          <w:rPr>
            <w:rFonts w:ascii="Times New Roman" w:eastAsia="Calibri" w:hAnsi="Times New Roman" w:cs="Calibri"/>
            <w:color w:val="0563C1"/>
            <w:sz w:val="24"/>
            <w:szCs w:val="24"/>
            <w:u w:val="single" w:color="0563C1"/>
            <w:bdr w:val="nil"/>
            <w:lang w:eastAsia="lv-LV"/>
          </w:rPr>
          <w:t>https://www.eis.gov.lv/EKEIS/Supplier/</w:t>
        </w:r>
      </w:hyperlink>
      <w:r w:rsidRPr="003E3370">
        <w:rPr>
          <w:rFonts w:ascii="Times New Roman" w:eastAsia="Calibri" w:hAnsi="Times New Roman" w:cs="Calibri"/>
          <w:color w:val="0563C1"/>
          <w:sz w:val="24"/>
          <w:szCs w:val="24"/>
          <w:u w:val="single" w:color="0563C1"/>
          <w:bdr w:val="nil"/>
          <w:lang w:eastAsia="lv-LV"/>
        </w:rPr>
        <w:t>,</w:t>
      </w:r>
      <w:r w:rsidRPr="003E3370">
        <w:rPr>
          <w:rFonts w:ascii="Calibri" w:eastAsia="Calibri" w:hAnsi="Calibri" w:cs="Calibri"/>
          <w:color w:val="0563C1"/>
          <w:sz w:val="24"/>
          <w:szCs w:val="24"/>
          <w:u w:val="single" w:color="0563C1"/>
          <w:bdr w:val="nil"/>
          <w:lang w:eastAsia="lv-LV"/>
        </w:rPr>
        <w:t xml:space="preserve"> </w:t>
      </w:r>
      <w:r w:rsidRPr="003E3370">
        <w:rPr>
          <w:rFonts w:ascii="Times New Roman" w:eastAsia="Calibri" w:hAnsi="Times New Roman" w:cs="Calibri"/>
          <w:color w:val="000000"/>
          <w:sz w:val="24"/>
          <w:szCs w:val="24"/>
          <w:u w:color="000000"/>
          <w:bdr w:val="nil"/>
          <w:lang w:eastAsia="lv-LV"/>
        </w:rPr>
        <w:t xml:space="preserve">kā arī Siguldas novada pašvaldības tīmekļa vietnē </w:t>
      </w:r>
      <w:hyperlink r:id="rId16" w:history="1">
        <w:r w:rsidRPr="003E3370">
          <w:rPr>
            <w:rFonts w:ascii="Times New Roman" w:eastAsia="Calibri" w:hAnsi="Times New Roman" w:cs="Calibri"/>
            <w:color w:val="0563C1"/>
            <w:sz w:val="24"/>
            <w:szCs w:val="24"/>
            <w:u w:val="single" w:color="0563C1"/>
            <w:bdr w:val="nil"/>
            <w:lang w:eastAsia="lv-LV"/>
          </w:rPr>
          <w:t>https://www.sigulda.lv/public/lat/pasvaldiba/iepirkumi1/6/</w:t>
        </w:r>
      </w:hyperlink>
      <w:r w:rsidRPr="003E3370">
        <w:rPr>
          <w:rFonts w:ascii="Times New Roman" w:eastAsia="Calibri" w:hAnsi="Times New Roman" w:cs="Calibri"/>
          <w:color w:val="000000"/>
          <w:sz w:val="24"/>
          <w:szCs w:val="24"/>
          <w:u w:color="000000"/>
          <w:bdr w:val="nil"/>
          <w:lang w:eastAsia="lv-LV"/>
        </w:rPr>
        <w:t>, norādot arī uzdoto jautājumu.</w:t>
      </w:r>
    </w:p>
    <w:p w:rsidR="003E3370" w:rsidRPr="003E3370" w:rsidRDefault="003E3370" w:rsidP="003E3370">
      <w:pPr>
        <w:numPr>
          <w:ilvl w:val="2"/>
          <w:numId w:val="14"/>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Ja Pasūtītāja Iepirkuma komisija izdarījusi grozījumus iepirkuma dokumentos, tā ievieto informāciju par grozījumiem EIS e-konkursu apakšsistēmā </w:t>
      </w:r>
      <w:hyperlink r:id="rId17" w:history="1">
        <w:r w:rsidRPr="003E3370">
          <w:rPr>
            <w:rFonts w:ascii="Times New Roman" w:eastAsia="Calibri" w:hAnsi="Times New Roman" w:cs="Calibri"/>
            <w:color w:val="0563C1"/>
            <w:sz w:val="24"/>
            <w:szCs w:val="24"/>
            <w:u w:val="single" w:color="0563C1"/>
            <w:bdr w:val="nil"/>
            <w:lang w:eastAsia="lv-LV"/>
          </w:rPr>
          <w:t>https://www.eis.gov.lv/EKEIS/Supplier/</w:t>
        </w:r>
      </w:hyperlink>
      <w:r w:rsidRPr="003E3370">
        <w:rPr>
          <w:rFonts w:ascii="Times New Roman" w:eastAsia="Calibri" w:hAnsi="Times New Roman" w:cs="Calibri"/>
          <w:color w:val="0563C1"/>
          <w:sz w:val="24"/>
          <w:szCs w:val="24"/>
          <w:u w:val="single" w:color="0563C1"/>
          <w:bdr w:val="nil"/>
          <w:lang w:eastAsia="lv-LV"/>
        </w:rPr>
        <w:t>,</w:t>
      </w:r>
      <w:r w:rsidRPr="003E3370">
        <w:rPr>
          <w:rFonts w:ascii="Calibri" w:eastAsia="Calibri" w:hAnsi="Calibri" w:cs="Calibri"/>
          <w:color w:val="0563C1"/>
          <w:sz w:val="24"/>
          <w:szCs w:val="24"/>
          <w:u w:val="single" w:color="0563C1"/>
          <w:bdr w:val="nil"/>
          <w:lang w:eastAsia="lv-LV"/>
        </w:rPr>
        <w:t xml:space="preserve"> </w:t>
      </w:r>
      <w:r w:rsidRPr="003E3370">
        <w:rPr>
          <w:rFonts w:ascii="Times New Roman" w:eastAsia="Calibri" w:hAnsi="Times New Roman" w:cs="Calibri"/>
          <w:color w:val="000000"/>
          <w:sz w:val="24"/>
          <w:szCs w:val="24"/>
          <w:u w:color="000000"/>
          <w:bdr w:val="nil"/>
          <w:lang w:eastAsia="lv-LV"/>
        </w:rPr>
        <w:t xml:space="preserve">kā arī Siguldas novada pašvaldības tīmekļa vietnē </w:t>
      </w:r>
      <w:hyperlink r:id="rId18" w:history="1">
        <w:r w:rsidRPr="003E3370">
          <w:rPr>
            <w:rFonts w:ascii="Times New Roman" w:eastAsia="Calibri" w:hAnsi="Times New Roman" w:cs="Calibri"/>
            <w:color w:val="0563C1"/>
            <w:sz w:val="24"/>
            <w:szCs w:val="24"/>
            <w:u w:val="single" w:color="0563C1"/>
            <w:bdr w:val="nil"/>
            <w:lang w:eastAsia="lv-LV"/>
          </w:rPr>
          <w:t>https://www.sigulda.lv/public/lat/pasvaldiba/iepirkumi1/6/</w:t>
        </w:r>
      </w:hyperlink>
      <w:r w:rsidRPr="003E3370">
        <w:rPr>
          <w:rFonts w:ascii="Times New Roman" w:eastAsia="Calibri" w:hAnsi="Times New Roman" w:cs="Calibri"/>
          <w:color w:val="000000"/>
          <w:sz w:val="24"/>
          <w:szCs w:val="24"/>
          <w:u w:color="000000"/>
          <w:bdr w:val="nil"/>
          <w:lang w:eastAsia="lv-LV"/>
        </w:rPr>
        <w:t>, ne vēlāk kā</w:t>
      </w:r>
      <w:r w:rsidRPr="003E3370">
        <w:rPr>
          <w:rFonts w:ascii="Calibri" w:eastAsia="Calibri" w:hAnsi="Calibri" w:cs="Calibri"/>
          <w:color w:val="000000"/>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dienu pēc tam, kad paziņojums par grozījumiem iesniegts Iepirkumu uzraudzības birojam publicēšanai.</w:t>
      </w:r>
    </w:p>
    <w:p w:rsidR="003E3370" w:rsidRPr="003E3370" w:rsidRDefault="003E3370" w:rsidP="003E3370">
      <w:pPr>
        <w:numPr>
          <w:ilvl w:val="2"/>
          <w:numId w:val="14"/>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Informācijas apmaiņa starp Pasūtītāja Iepirkuma komisiju un Pretendentiem notiek </w:t>
      </w:r>
      <w:proofErr w:type="spellStart"/>
      <w:r w:rsidRPr="003E3370">
        <w:rPr>
          <w:rFonts w:ascii="Times New Roman" w:eastAsia="Calibri" w:hAnsi="Times New Roman" w:cs="Calibri"/>
          <w:color w:val="000000"/>
          <w:sz w:val="24"/>
          <w:szCs w:val="24"/>
          <w:u w:color="000000"/>
          <w:bdr w:val="nil"/>
          <w:lang w:eastAsia="lv-LV"/>
        </w:rPr>
        <w:t>rakstveidā</w:t>
      </w:r>
      <w:proofErr w:type="spellEnd"/>
      <w:r w:rsidRPr="003E3370">
        <w:rPr>
          <w:rFonts w:ascii="Times New Roman" w:eastAsia="Calibri" w:hAnsi="Times New Roman" w:cs="Calibri"/>
          <w:color w:val="000000"/>
          <w:sz w:val="24"/>
          <w:szCs w:val="24"/>
          <w:u w:color="000000"/>
          <w:bdr w:val="nil"/>
          <w:lang w:eastAsia="lv-LV"/>
        </w:rPr>
        <w:t xml:space="preserve">: pa pastu (lēnāka) vai e-pastu (ātrāka). </w:t>
      </w:r>
    </w:p>
    <w:p w:rsidR="003E3370" w:rsidRPr="003E3370" w:rsidRDefault="003E3370" w:rsidP="003E3370">
      <w:pPr>
        <w:pBdr>
          <w:top w:val="nil"/>
          <w:left w:val="nil"/>
          <w:bottom w:val="nil"/>
          <w:right w:val="nil"/>
          <w:between w:val="nil"/>
          <w:bar w:val="nil"/>
        </w:pBdr>
        <w:suppressAutoHyphens/>
        <w:spacing w:after="0" w:line="240" w:lineRule="auto"/>
        <w:ind w:left="720"/>
        <w:jc w:val="both"/>
        <w:rPr>
          <w:rFonts w:ascii="Calibri" w:eastAsia="Calibri" w:hAnsi="Calibri" w:cs="Calibri"/>
          <w:color w:val="000000"/>
          <w:u w:color="000000"/>
          <w:bdr w:val="nil"/>
          <w:lang w:eastAsia="lv-LV"/>
        </w:rPr>
      </w:pPr>
    </w:p>
    <w:p w:rsidR="003E3370" w:rsidRPr="003E3370" w:rsidRDefault="003E3370" w:rsidP="003E3370">
      <w:pPr>
        <w:numPr>
          <w:ilvl w:val="1"/>
          <w:numId w:val="15"/>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Piedāvājuma nodrošinājums</w:t>
      </w:r>
    </w:p>
    <w:p w:rsidR="003E3370" w:rsidRPr="003E3370" w:rsidRDefault="003E3370" w:rsidP="003E3370">
      <w:pPr>
        <w:numPr>
          <w:ilvl w:val="2"/>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Pretendentam ir jāpievieno piedāvājumam no savas puses neatsaucams piedāvājuma nodrošinājums – EUR 500,00  (pieci simti </w:t>
      </w:r>
      <w:proofErr w:type="spellStart"/>
      <w:r w:rsidRPr="003E3370">
        <w:rPr>
          <w:rFonts w:ascii="Times New Roman" w:eastAsia="Calibri" w:hAnsi="Times New Roman" w:cs="Calibri"/>
          <w:color w:val="000000"/>
          <w:sz w:val="24"/>
          <w:szCs w:val="24"/>
          <w:u w:color="000000"/>
          <w:bdr w:val="nil"/>
          <w:lang w:eastAsia="lv-LV"/>
        </w:rPr>
        <w:t>euro</w:t>
      </w:r>
      <w:proofErr w:type="spellEnd"/>
      <w:r w:rsidRPr="003E3370">
        <w:rPr>
          <w:rFonts w:ascii="Times New Roman" w:eastAsia="Calibri" w:hAnsi="Times New Roman" w:cs="Calibri"/>
          <w:color w:val="000000"/>
          <w:sz w:val="24"/>
          <w:szCs w:val="24"/>
          <w:u w:color="000000"/>
          <w:bdr w:val="nil"/>
          <w:lang w:eastAsia="lv-LV"/>
        </w:rPr>
        <w:t xml:space="preserve"> un 00 centi) apmērā. </w:t>
      </w:r>
    </w:p>
    <w:p w:rsidR="003E3370" w:rsidRPr="003E3370" w:rsidRDefault="003E3370" w:rsidP="003E3370">
      <w:pPr>
        <w:numPr>
          <w:ilvl w:val="2"/>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Pretendents elektroniski iesniedz ar drošu elektronisko parakstu parakstītu piedāvājuma nodrošinājumu kopā ar piedāvājumu.</w:t>
      </w:r>
    </w:p>
    <w:p w:rsidR="003E3370" w:rsidRPr="003E3370" w:rsidRDefault="003E3370" w:rsidP="003E3370">
      <w:pPr>
        <w:numPr>
          <w:ilvl w:val="2"/>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Pretendents piedāvājuma nodrošinājumu ir tiesīgs iesniegt kā bankas garantiju vai apdrošināšanas polisi. Gadījumā, ja piedāvājuma nodrošinājums tiks iesniegts apdrošināšanas polises veidā, apdrošināšanas prēmijai jābūt samaksātai uz piedāvājuma iesniegšanas brīdi, ko pierāda samaksu apliecinošs dokuments, kas jāiesniedz elektroniski kopā ar apdrošināšanas polisi. </w:t>
      </w:r>
    </w:p>
    <w:p w:rsidR="003E3370" w:rsidRPr="003E3370" w:rsidRDefault="003E3370" w:rsidP="003E3370">
      <w:pPr>
        <w:numPr>
          <w:ilvl w:val="2"/>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Piedāvājuma nodrošinājumam ir jāstājas spēkā ne vēlāk kā piedāvājumu iesniegšanas termiņā. Piedāvājuma nodrošinājums ir spēkā līdz īsākajam no šādiem termiņiem: </w:t>
      </w:r>
    </w:p>
    <w:p w:rsidR="003E3370" w:rsidRPr="003E3370" w:rsidRDefault="003E3370" w:rsidP="003E3370">
      <w:pPr>
        <w:numPr>
          <w:ilvl w:val="3"/>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120 (viens simts divdesmit) dienas no nolikumā noteiktās piedāvājumu atvēršanas dienas;</w:t>
      </w:r>
    </w:p>
    <w:p w:rsidR="003E3370" w:rsidRPr="003E3370" w:rsidRDefault="003E3370" w:rsidP="003E3370">
      <w:pPr>
        <w:numPr>
          <w:ilvl w:val="3"/>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līdz iepirkuma līguma noslēgšanai;</w:t>
      </w:r>
    </w:p>
    <w:p w:rsidR="003E3370" w:rsidRPr="003E3370" w:rsidRDefault="003E3370" w:rsidP="003E3370">
      <w:pPr>
        <w:numPr>
          <w:ilvl w:val="3"/>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attiecībā uz pretendentu, kuram piešķirtas iepirkuma līguma slēgšanas tiesības, piedāvājuma nodrošinājums ir spēkā līdz brīdim, kad pretendents iesniedz iepirkuma procedūras dokumentos un iepirkuma līgumā paredzēto līguma izpildes nodrošinājumu;</w:t>
      </w:r>
    </w:p>
    <w:p w:rsidR="003E3370" w:rsidRPr="003E3370" w:rsidRDefault="003E3370" w:rsidP="003E3370">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Piedāvājuma nodrošinājumu Pasūtītājs atgriezīs pēc jebkura no iepriekšminēto apstākļu iestāšanās, šādā kārtībā:</w:t>
      </w:r>
    </w:p>
    <w:p w:rsidR="003E3370" w:rsidRPr="003E3370" w:rsidRDefault="003E3370" w:rsidP="003E3370">
      <w:pPr>
        <w:numPr>
          <w:ilvl w:val="3"/>
          <w:numId w:val="16"/>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pretendentam, ar kuru Pasūtītājs ir noslēdzis iepirkuma līgumu – kad Pretendents būs iesniedzis līguma saistību izpildes nodrošinājumu;</w:t>
      </w:r>
    </w:p>
    <w:p w:rsidR="003E3370" w:rsidRPr="003E3370" w:rsidRDefault="003E3370" w:rsidP="003E3370">
      <w:pPr>
        <w:numPr>
          <w:ilvl w:val="3"/>
          <w:numId w:val="16"/>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pārējiem pretendentiem - pēc piedāvājuma nodrošinājuma spēkā esamības termiņa beigām vai pēc līguma noslēgšanas ar pretendentu, kuram piešķirtas līguma slēgšanas tiesības, atkarībā no tā, kurš no gadījumiem iestājas pirmais.</w:t>
      </w:r>
    </w:p>
    <w:p w:rsidR="003E3370" w:rsidRPr="003E3370" w:rsidRDefault="003E3370" w:rsidP="003E3370">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Ja iepirkuma procedūra tiks pārtraukta vai izbeigta bez rezultāta, piedāvājuma nodrošinājums tiks atgriezts ne vēlāk kā 10 darba dienu laikā pēc Publisko iepirkumu likuma 60.panta sestajā daļā minētā nogaidīšanas termiņa beigām.</w:t>
      </w:r>
    </w:p>
    <w:p w:rsidR="003E3370" w:rsidRPr="003E3370" w:rsidRDefault="003E3370" w:rsidP="003E3370">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Piedāvājuma nodrošinājuma bankas garantija/apdrošināšanas polise netiek atgriezta, nodrošinājuma devējs izmaksā pasūtītajam piedāvājuma nodrošinājumu ja:</w:t>
      </w:r>
    </w:p>
    <w:p w:rsidR="003E3370" w:rsidRPr="003E3370" w:rsidRDefault="003E3370" w:rsidP="003E3370">
      <w:pPr>
        <w:numPr>
          <w:ilvl w:val="3"/>
          <w:numId w:val="17"/>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pretendents atsauc savu piedāvājumu, kamēr ir spēkā piedāvājuma nodrošinājums;</w:t>
      </w:r>
    </w:p>
    <w:p w:rsidR="003E3370" w:rsidRPr="003E3370" w:rsidRDefault="003E3370" w:rsidP="003E3370">
      <w:pPr>
        <w:numPr>
          <w:ilvl w:val="3"/>
          <w:numId w:val="17"/>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pretendents, kuram piešķirtas līguma slēgšanas tiesības, pasūtītāja noteiktajā termiņā nav iesniedzis tam iepirkuma procedūras dokumentos un iepirkuma līgumā  paredzēto saistību izpildes nodrošinājumu;</w:t>
      </w:r>
    </w:p>
    <w:p w:rsidR="003E3370" w:rsidRPr="003E3370" w:rsidRDefault="003E3370" w:rsidP="003E3370">
      <w:pPr>
        <w:numPr>
          <w:ilvl w:val="3"/>
          <w:numId w:val="17"/>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pretendents, kuram piešķirtas iepirkuma līguma slēgšanas tiesības, neparaksta iepirkuma līgumu pasūtītāja noteiktajā termiņā.</w:t>
      </w:r>
    </w:p>
    <w:p w:rsidR="003E3370" w:rsidRPr="003E3370" w:rsidRDefault="003E3370" w:rsidP="003E3370">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Piedāvājuma nodrošinājumā jābūt iekļautiem šādiem nosacījumiem:</w:t>
      </w:r>
    </w:p>
    <w:p w:rsidR="003E3370" w:rsidRPr="003E3370" w:rsidRDefault="003E3370" w:rsidP="003E3370">
      <w:pPr>
        <w:numPr>
          <w:ilvl w:val="3"/>
          <w:numId w:val="17"/>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Pasūtītājam nav jāprasa piedāvājuma nodrošinājuma summa no Pretendenta pirms prasības iesniegšanas piedāvājuma nodrošinājuma devējam un nav jāprasa Pretendenta saskaņojums, lai iesniegtu pieprasījumu piedāvājuma nodrošinājuma izmaksai.</w:t>
      </w:r>
    </w:p>
    <w:p w:rsidR="003E3370" w:rsidRPr="003E3370" w:rsidRDefault="003E3370" w:rsidP="003E3370">
      <w:pPr>
        <w:numPr>
          <w:ilvl w:val="3"/>
          <w:numId w:val="17"/>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Piedāvājuma nodrošinājuma devējam jāizmaksā Pasūtītājam piedāvājuma nodrošinājums pēc pirmā pieprasījuma uz Pasūtītāja norādīto kontu, nepieprasot nekādus papildu pierādījumus vai paskaidrojumus.</w:t>
      </w:r>
    </w:p>
    <w:p w:rsidR="003E3370" w:rsidRPr="003E3370" w:rsidRDefault="003E3370" w:rsidP="003E3370">
      <w:pPr>
        <w:numPr>
          <w:ilvl w:val="3"/>
          <w:numId w:val="17"/>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Piedāvājuma nodrošinājuma summas izmaksas termiņš ir ne vēlāk kā 5 (piecas) darba dienas no pieprasījuma iesniegšanas dienas.</w:t>
      </w:r>
    </w:p>
    <w:p w:rsidR="003E3370" w:rsidRPr="003E3370" w:rsidRDefault="003E3370" w:rsidP="003E3370">
      <w:pPr>
        <w:numPr>
          <w:ilvl w:val="2"/>
          <w:numId w:val="18"/>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Pretendenta piedāvājums, kam nebūs nodrošinājuma, vai tiks iesniegts Nolikuma prasībām neatbilstošs nodrošinājums, tiks atzīts par iepirkuma procedūras prasībām neatbilstošu un tiks noraidīts.</w:t>
      </w:r>
    </w:p>
    <w:p w:rsidR="003E3370" w:rsidRPr="003E3370" w:rsidRDefault="003E3370" w:rsidP="003E3370">
      <w:pPr>
        <w:numPr>
          <w:ilvl w:val="2"/>
          <w:numId w:val="18"/>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rsidR="003E3370" w:rsidRPr="003E3370" w:rsidRDefault="003E3370" w:rsidP="003E3370">
      <w:pPr>
        <w:pBdr>
          <w:top w:val="nil"/>
          <w:left w:val="nil"/>
          <w:bottom w:val="nil"/>
          <w:right w:val="nil"/>
          <w:between w:val="nil"/>
          <w:bar w:val="nil"/>
        </w:pBdr>
        <w:suppressAutoHyphens/>
        <w:spacing w:after="0" w:line="240" w:lineRule="auto"/>
        <w:ind w:left="720"/>
        <w:jc w:val="both"/>
        <w:rPr>
          <w:rFonts w:ascii="Calibri" w:eastAsia="Calibri" w:hAnsi="Calibri" w:cs="Calibri"/>
          <w:color w:val="000000"/>
          <w:u w:color="000000"/>
          <w:bdr w:val="nil"/>
          <w:lang w:eastAsia="lv-LV"/>
        </w:rPr>
      </w:pPr>
    </w:p>
    <w:p w:rsidR="003E3370" w:rsidRPr="003E3370" w:rsidRDefault="003E3370" w:rsidP="003E3370">
      <w:pPr>
        <w:keepNext/>
        <w:numPr>
          <w:ilvl w:val="1"/>
          <w:numId w:val="15"/>
        </w:numPr>
        <w:pBdr>
          <w:top w:val="nil"/>
          <w:left w:val="nil"/>
          <w:bottom w:val="nil"/>
          <w:right w:val="nil"/>
          <w:between w:val="nil"/>
          <w:bar w:val="nil"/>
        </w:pBdr>
        <w:suppressAutoHyphens/>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Piedāvājumu iesniegšanas un atvēršanas vieta, datums, laiks un kārtība</w:t>
      </w:r>
    </w:p>
    <w:p w:rsidR="003E3370" w:rsidRPr="003E3370" w:rsidRDefault="003E3370" w:rsidP="003E3370">
      <w:pPr>
        <w:numPr>
          <w:ilvl w:val="2"/>
          <w:numId w:val="15"/>
        </w:numPr>
        <w:pBdr>
          <w:top w:val="nil"/>
          <w:left w:val="nil"/>
          <w:bottom w:val="nil"/>
          <w:right w:val="nil"/>
          <w:between w:val="nil"/>
          <w:bar w:val="nil"/>
        </w:pBdr>
        <w:spacing w:after="87"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Piedāvājums jāiesniedz EIS e-konkursa apakšsistēmā vienā no zemāk minētajiem formātiem. Katra iesniedzamā dokumenta formāts var atšķirties, bet ir jāievēro šādi iespējamie formāti: </w:t>
      </w:r>
    </w:p>
    <w:p w:rsidR="003E3370" w:rsidRPr="003E3370" w:rsidRDefault="003E3370" w:rsidP="003E3370">
      <w:pPr>
        <w:numPr>
          <w:ilvl w:val="3"/>
          <w:numId w:val="19"/>
        </w:numPr>
        <w:pBdr>
          <w:top w:val="nil"/>
          <w:left w:val="nil"/>
          <w:bottom w:val="nil"/>
          <w:right w:val="nil"/>
          <w:between w:val="nil"/>
          <w:bar w:val="nil"/>
        </w:pBdr>
        <w:spacing w:after="87"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izmantojot EIS e-konkursu apakšsistēmas piedāvātos rīkus, aizpildot minētās sistēmas e-konkursu apakšsistēmā šīs iepirkuma procedūras sadaļā ievietotās datnes; </w:t>
      </w:r>
    </w:p>
    <w:p w:rsidR="003E3370" w:rsidRPr="003E3370" w:rsidRDefault="003E3370" w:rsidP="003E3370">
      <w:pPr>
        <w:numPr>
          <w:ilvl w:val="3"/>
          <w:numId w:val="19"/>
        </w:numPr>
        <w:pBdr>
          <w:top w:val="nil"/>
          <w:left w:val="nil"/>
          <w:bottom w:val="nil"/>
          <w:right w:val="nil"/>
          <w:between w:val="nil"/>
          <w:bar w:val="nil"/>
        </w:pBdr>
        <w:spacing w:after="87"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rsidR="003E3370" w:rsidRPr="003E3370" w:rsidRDefault="003E3370" w:rsidP="003E3370">
      <w:pPr>
        <w:numPr>
          <w:ilvl w:val="2"/>
          <w:numId w:val="15"/>
        </w:numPr>
        <w:pBdr>
          <w:top w:val="nil"/>
          <w:left w:val="nil"/>
          <w:bottom w:val="nil"/>
          <w:right w:val="nil"/>
          <w:between w:val="nil"/>
          <w:bar w:val="nil"/>
        </w:pBdr>
        <w:spacing w:after="87" w:line="240" w:lineRule="auto"/>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Sagatavojot piedāvājumu, Pretendents ievēro, ka: </w:t>
      </w:r>
    </w:p>
    <w:p w:rsidR="003E3370" w:rsidRPr="003E3370" w:rsidRDefault="003E3370" w:rsidP="003E3370">
      <w:pPr>
        <w:numPr>
          <w:ilvl w:val="3"/>
          <w:numId w:val="20"/>
        </w:numPr>
        <w:pBdr>
          <w:top w:val="nil"/>
          <w:left w:val="nil"/>
          <w:bottom w:val="nil"/>
          <w:right w:val="nil"/>
          <w:between w:val="nil"/>
          <w:bar w:val="nil"/>
        </w:pBdr>
        <w:spacing w:after="87"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Piedāvājuma - pieteikuma veidlapa, tehniskais un finanšu piedāvājums jāaizpilda tikai elektroniski, atsevišķā elektroniskā dokumentā ar Microsoft Office 2010 (vai vēlākas programmatūras versijas) rīkiem lasāmā formātā;</w:t>
      </w:r>
    </w:p>
    <w:p w:rsidR="003E3370" w:rsidRPr="003E3370" w:rsidRDefault="003E3370" w:rsidP="003E3370">
      <w:pPr>
        <w:numPr>
          <w:ilvl w:val="3"/>
          <w:numId w:val="20"/>
        </w:numPr>
        <w:pBdr>
          <w:top w:val="nil"/>
          <w:left w:val="nil"/>
          <w:bottom w:val="nil"/>
          <w:right w:val="nil"/>
          <w:between w:val="nil"/>
          <w:bar w:val="nil"/>
        </w:pBdr>
        <w:spacing w:after="87"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iesniedzot piedāvājumu, Pretendents ar drošu elektronisku parakstu un laika zīmogu vai EIS piedāvāto elektronisko parakstu paraksta vismaz Pretendenta piedāvājuma veidlapu. Pieteikumu paraksta Pretendenta pārstāvis ar pārstāvības tiesībām, pievienojot pārstāvību apliecinošu dokumentu (skenēts dokumentu oriģināls PDF formātā); </w:t>
      </w:r>
    </w:p>
    <w:p w:rsidR="003E3370" w:rsidRPr="003E3370" w:rsidRDefault="003E3370" w:rsidP="003E3370">
      <w:pPr>
        <w:numPr>
          <w:ilvl w:val="3"/>
          <w:numId w:val="20"/>
        </w:numPr>
        <w:pBdr>
          <w:top w:val="nil"/>
          <w:left w:val="nil"/>
          <w:bottom w:val="nil"/>
          <w:right w:val="nil"/>
          <w:between w:val="nil"/>
          <w:bar w:val="nil"/>
        </w:pBdr>
        <w:spacing w:after="87"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citus dokumentus Pretendents pēc saviem ieskatiem ir tiesīgs iesniegt elektroniskā formātā, parakstot ar EIS piedāvāto elektronisko parakstu vai parakstot ar drošu elektronisku parakstu. </w:t>
      </w:r>
    </w:p>
    <w:p w:rsidR="003E3370" w:rsidRPr="003E3370" w:rsidRDefault="003E3370" w:rsidP="003E3370">
      <w:pPr>
        <w:numPr>
          <w:ilvl w:val="2"/>
          <w:numId w:val="15"/>
        </w:numPr>
        <w:pBdr>
          <w:top w:val="nil"/>
          <w:left w:val="nil"/>
          <w:bottom w:val="nil"/>
          <w:right w:val="nil"/>
          <w:between w:val="nil"/>
          <w:bar w:val="nil"/>
        </w:pBdr>
        <w:spacing w:after="87"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Iesniedzot piedāvājumu, Pretendents pilnībā atzīst visus nolikumā (t.sk. tā pielikumos un datnēs, kuras ir ievietotas EIS e-konkursu apakšsistēmās šīs iepirkuma procedūras sadaļā) ietvertos nosacījumus. </w:t>
      </w:r>
    </w:p>
    <w:p w:rsidR="003E3370" w:rsidRPr="003E3370" w:rsidRDefault="003E3370" w:rsidP="003E3370">
      <w:pPr>
        <w:numPr>
          <w:ilvl w:val="2"/>
          <w:numId w:val="15"/>
        </w:numPr>
        <w:pBdr>
          <w:top w:val="nil"/>
          <w:left w:val="nil"/>
          <w:bottom w:val="nil"/>
          <w:right w:val="nil"/>
          <w:between w:val="nil"/>
          <w:bar w:val="nil"/>
        </w:pBdr>
        <w:spacing w:after="87"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rsidR="003E3370" w:rsidRPr="003E3370" w:rsidRDefault="003E3370" w:rsidP="003E3370">
      <w:pPr>
        <w:numPr>
          <w:ilvl w:val="2"/>
          <w:numId w:val="15"/>
        </w:numPr>
        <w:pBdr>
          <w:top w:val="nil"/>
          <w:left w:val="nil"/>
          <w:bottom w:val="nil"/>
          <w:right w:val="nil"/>
          <w:between w:val="nil"/>
          <w:bar w:val="nil"/>
        </w:pBdr>
        <w:spacing w:after="87"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Ja piedāvājums saturēs kādu no nolikuma 1.8.4.punktā minētajiem riskiem, tas netiks izskatīts. </w:t>
      </w:r>
    </w:p>
    <w:p w:rsidR="003E3370" w:rsidRPr="003E3370" w:rsidRDefault="003E3370" w:rsidP="003E3370">
      <w:pPr>
        <w:numPr>
          <w:ilvl w:val="2"/>
          <w:numId w:val="15"/>
        </w:numPr>
        <w:pBdr>
          <w:top w:val="nil"/>
          <w:left w:val="nil"/>
          <w:bottom w:val="nil"/>
          <w:right w:val="nil"/>
          <w:between w:val="nil"/>
          <w:bar w:val="nil"/>
        </w:pBdr>
        <w:spacing w:after="87"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rsidR="003E3370" w:rsidRPr="003E3370" w:rsidRDefault="003E3370" w:rsidP="003E3370">
      <w:pPr>
        <w:widowControl w:val="0"/>
        <w:numPr>
          <w:ilvl w:val="2"/>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Pretendenta piedāvājuma derīguma termiņš ir ne mazāk kā 120 dienas pēc piedāvājumu iesniegšanas beigu datuma.</w:t>
      </w:r>
    </w:p>
    <w:p w:rsidR="003E3370" w:rsidRPr="003E3370" w:rsidRDefault="003E3370" w:rsidP="003E3370">
      <w:pPr>
        <w:widowControl w:val="0"/>
        <w:numPr>
          <w:ilvl w:val="2"/>
          <w:numId w:val="15"/>
        </w:numPr>
        <w:pBdr>
          <w:top w:val="nil"/>
          <w:left w:val="nil"/>
          <w:bottom w:val="nil"/>
          <w:right w:val="nil"/>
          <w:between w:val="nil"/>
          <w:bar w:val="nil"/>
        </w:pBdr>
        <w:spacing w:after="88"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Pretendentam viņa piedāvājums ir saistošs visu piedāvājuma derīguma termiņu.</w:t>
      </w:r>
    </w:p>
    <w:p w:rsidR="003E3370" w:rsidRPr="003E3370" w:rsidRDefault="003E3370" w:rsidP="003E3370">
      <w:pPr>
        <w:widowControl w:val="0"/>
        <w:numPr>
          <w:ilvl w:val="2"/>
          <w:numId w:val="15"/>
        </w:numPr>
        <w:pBdr>
          <w:top w:val="nil"/>
          <w:left w:val="nil"/>
          <w:bottom w:val="nil"/>
          <w:right w:val="nil"/>
          <w:between w:val="nil"/>
          <w:bar w:val="nil"/>
        </w:pBdr>
        <w:spacing w:after="88"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Pasūtītāja Iepirkuma komisija </w:t>
      </w:r>
      <w:proofErr w:type="spellStart"/>
      <w:r w:rsidRPr="003E3370">
        <w:rPr>
          <w:rFonts w:ascii="Times New Roman" w:eastAsia="Calibri" w:hAnsi="Times New Roman" w:cs="Calibri"/>
          <w:color w:val="000000"/>
          <w:sz w:val="24"/>
          <w:szCs w:val="24"/>
          <w:u w:color="000000"/>
          <w:bdr w:val="nil"/>
          <w:lang w:eastAsia="lv-LV"/>
        </w:rPr>
        <w:t>rakstveidā</w:t>
      </w:r>
      <w:proofErr w:type="spellEnd"/>
      <w:r w:rsidRPr="003E3370">
        <w:rPr>
          <w:rFonts w:ascii="Times New Roman" w:eastAsia="Calibri" w:hAnsi="Times New Roman" w:cs="Calibri"/>
          <w:color w:val="000000"/>
          <w:sz w:val="24"/>
          <w:szCs w:val="24"/>
          <w:u w:color="000000"/>
          <w:bdr w:val="nil"/>
          <w:lang w:eastAsia="lv-LV"/>
        </w:rPr>
        <w:t xml:space="preserve"> tiesīgs lūgt Pretendentam pagarināt piedāvājuma derīguma termiņu uz noteiktu laiku. </w:t>
      </w:r>
    </w:p>
    <w:p w:rsidR="003E3370" w:rsidRPr="003E3370" w:rsidRDefault="003E3370" w:rsidP="003E3370">
      <w:pPr>
        <w:widowControl w:val="0"/>
        <w:numPr>
          <w:ilvl w:val="2"/>
          <w:numId w:val="15"/>
        </w:numPr>
        <w:pBdr>
          <w:top w:val="nil"/>
          <w:left w:val="nil"/>
          <w:bottom w:val="nil"/>
          <w:right w:val="nil"/>
          <w:between w:val="nil"/>
          <w:bar w:val="nil"/>
        </w:pBdr>
        <w:spacing w:after="88"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Pretendentu piedāvājumi jāiesniedz līdz </w:t>
      </w:r>
      <w:r w:rsidRPr="003444EE">
        <w:rPr>
          <w:rFonts w:ascii="Times New Roman" w:eastAsia="Calibri" w:hAnsi="Times New Roman" w:cs="Calibri"/>
          <w:b/>
          <w:color w:val="000000"/>
          <w:sz w:val="24"/>
          <w:szCs w:val="24"/>
          <w:u w:color="000000"/>
          <w:bdr w:val="nil"/>
          <w:lang w:eastAsia="lv-LV"/>
        </w:rPr>
        <w:t xml:space="preserve">2019.gada </w:t>
      </w:r>
      <w:r w:rsidR="003444EE" w:rsidRPr="003444EE">
        <w:rPr>
          <w:rFonts w:ascii="Times New Roman" w:eastAsia="Calibri" w:hAnsi="Times New Roman" w:cs="Calibri"/>
          <w:b/>
          <w:color w:val="000000"/>
          <w:sz w:val="24"/>
          <w:szCs w:val="24"/>
          <w:u w:color="000000"/>
          <w:bdr w:val="nil"/>
          <w:lang w:eastAsia="lv-LV"/>
        </w:rPr>
        <w:t>14</w:t>
      </w:r>
      <w:r w:rsidRPr="003444EE">
        <w:rPr>
          <w:rFonts w:ascii="Times New Roman" w:eastAsia="Calibri" w:hAnsi="Times New Roman" w:cs="Calibri"/>
          <w:b/>
          <w:color w:val="000000"/>
          <w:sz w:val="24"/>
          <w:szCs w:val="24"/>
          <w:u w:color="000000"/>
          <w:bdr w:val="nil"/>
          <w:lang w:eastAsia="lv-LV"/>
        </w:rPr>
        <w:t>.</w:t>
      </w:r>
      <w:r w:rsidR="003444EE" w:rsidRPr="003444EE">
        <w:rPr>
          <w:rFonts w:ascii="Times New Roman" w:eastAsia="Calibri" w:hAnsi="Times New Roman" w:cs="Calibri"/>
          <w:b/>
          <w:color w:val="000000"/>
          <w:sz w:val="24"/>
          <w:szCs w:val="24"/>
          <w:u w:color="000000"/>
          <w:bdr w:val="nil"/>
          <w:lang w:eastAsia="lv-LV"/>
        </w:rPr>
        <w:t>martā</w:t>
      </w:r>
      <w:r w:rsidRPr="003444EE">
        <w:rPr>
          <w:rFonts w:ascii="Times New Roman" w:eastAsia="Calibri" w:hAnsi="Times New Roman" w:cs="Calibri"/>
          <w:color w:val="000000"/>
          <w:sz w:val="24"/>
          <w:szCs w:val="24"/>
          <w:u w:color="000000"/>
          <w:bdr w:val="nil"/>
          <w:lang w:eastAsia="lv-LV"/>
        </w:rPr>
        <w:t xml:space="preserve"> plkst</w:t>
      </w:r>
      <w:r w:rsidRPr="003E3370">
        <w:rPr>
          <w:rFonts w:ascii="Times New Roman" w:eastAsia="Calibri" w:hAnsi="Times New Roman" w:cs="Calibri"/>
          <w:b/>
          <w:bCs/>
          <w:color w:val="000000"/>
          <w:sz w:val="24"/>
          <w:szCs w:val="24"/>
          <w:u w:color="000000"/>
          <w:bdr w:val="nil"/>
          <w:lang w:eastAsia="lv-LV"/>
        </w:rPr>
        <w:t>. 12:00</w:t>
      </w:r>
      <w:r w:rsidRPr="003E3370">
        <w:rPr>
          <w:rFonts w:ascii="Times New Roman" w:eastAsia="Calibri" w:hAnsi="Times New Roman" w:cs="Calibri"/>
          <w:color w:val="000000"/>
          <w:sz w:val="24"/>
          <w:szCs w:val="24"/>
          <w:u w:color="000000"/>
          <w:bdr w:val="nil"/>
          <w:lang w:eastAsia="lv-LV"/>
        </w:rPr>
        <w:t xml:space="preserve">, EIS e-konkursa apakšsistēmā </w:t>
      </w:r>
      <w:hyperlink r:id="rId19" w:history="1">
        <w:r w:rsidRPr="003E3370">
          <w:rPr>
            <w:rFonts w:ascii="Times New Roman" w:eastAsia="Calibri" w:hAnsi="Times New Roman" w:cs="Calibri"/>
            <w:color w:val="0563C1"/>
            <w:sz w:val="24"/>
            <w:szCs w:val="24"/>
            <w:u w:val="single" w:color="0563C1"/>
            <w:bdr w:val="nil"/>
            <w:lang w:eastAsia="lv-LV"/>
          </w:rPr>
          <w:t>www.eis.gov.lv</w:t>
        </w:r>
      </w:hyperlink>
      <w:r w:rsidRPr="003E3370">
        <w:rPr>
          <w:rFonts w:ascii="Times New Roman" w:eastAsia="Calibri" w:hAnsi="Times New Roman" w:cs="Calibri"/>
          <w:color w:val="000000"/>
          <w:sz w:val="24"/>
          <w:szCs w:val="24"/>
          <w:u w:color="000000"/>
          <w:bdr w:val="nil"/>
          <w:lang w:eastAsia="lv-LV"/>
        </w:rPr>
        <w:t xml:space="preserve"> . </w:t>
      </w:r>
    </w:p>
    <w:p w:rsidR="003E3370" w:rsidRPr="003E3370" w:rsidRDefault="003E3370" w:rsidP="003E3370">
      <w:pPr>
        <w:widowControl w:val="0"/>
        <w:numPr>
          <w:ilvl w:val="2"/>
          <w:numId w:val="15"/>
        </w:numPr>
        <w:pBdr>
          <w:top w:val="nil"/>
          <w:left w:val="nil"/>
          <w:bottom w:val="nil"/>
          <w:right w:val="nil"/>
          <w:between w:val="nil"/>
          <w:bar w:val="nil"/>
        </w:pBdr>
        <w:spacing w:after="88"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Ievērojot Publisko iepirkumu likuma 39.panta pirmajā daļā noteikto, </w:t>
      </w:r>
      <w:r w:rsidRPr="003E3370">
        <w:rPr>
          <w:rFonts w:ascii="Times New Roman" w:eastAsia="Calibri" w:hAnsi="Times New Roman" w:cs="Calibri"/>
          <w:b/>
          <w:bCs/>
          <w:color w:val="000000"/>
          <w:sz w:val="24"/>
          <w:szCs w:val="24"/>
          <w:u w:val="single" w:color="000000"/>
          <w:bdr w:val="nil"/>
          <w:lang w:eastAsia="lv-LV"/>
        </w:rPr>
        <w:t>piedāvājumi ir iesniedzami tikai elektroniski</w:t>
      </w:r>
      <w:r w:rsidRPr="003E3370">
        <w:rPr>
          <w:rFonts w:ascii="Times New Roman" w:eastAsia="Calibri" w:hAnsi="Times New Roman" w:cs="Calibri"/>
          <w:color w:val="000000"/>
          <w:sz w:val="24"/>
          <w:szCs w:val="24"/>
          <w:u w:color="000000"/>
          <w:bdr w:val="nil"/>
          <w:lang w:eastAsia="lv-LV"/>
        </w:rPr>
        <w:t xml:space="preserve"> EIS e-konkursu apakšsistēmā. Pēc noteiktā termiņā vai ārpus EIS e-konkursa apakšsistēmas iesniegtie piedāvājumi tiks atzīti par neatbilstošiem nolikuma prasībām. </w:t>
      </w:r>
    </w:p>
    <w:p w:rsidR="003E3370" w:rsidRPr="003E3370" w:rsidRDefault="003E3370" w:rsidP="003E3370">
      <w:pPr>
        <w:widowControl w:val="0"/>
        <w:numPr>
          <w:ilvl w:val="2"/>
          <w:numId w:val="15"/>
        </w:numPr>
        <w:pBdr>
          <w:top w:val="nil"/>
          <w:left w:val="nil"/>
          <w:bottom w:val="nil"/>
          <w:right w:val="nil"/>
          <w:between w:val="nil"/>
          <w:bar w:val="nil"/>
        </w:pBdr>
        <w:spacing w:after="88"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Pretendentu piedāvājumi, kas iesniegti ārpus EIS e-konkursa apakšsistēmas, netiek atvērti un neatvērti tiek nosūtīti atpakaļ iesniedzējam. </w:t>
      </w:r>
    </w:p>
    <w:p w:rsidR="003E3370" w:rsidRPr="003E3370" w:rsidRDefault="003E3370" w:rsidP="003E3370">
      <w:pPr>
        <w:widowControl w:val="0"/>
        <w:numPr>
          <w:ilvl w:val="2"/>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pacing w:val="1"/>
          <w:sz w:val="24"/>
          <w:szCs w:val="24"/>
          <w:u w:color="000000"/>
          <w:bdr w:val="nil"/>
          <w:lang w:eastAsia="lv-LV"/>
        </w:rPr>
        <w:t>P</w:t>
      </w:r>
      <w:r w:rsidRPr="003E3370">
        <w:rPr>
          <w:rFonts w:ascii="Times New Roman" w:eastAsia="Calibri" w:hAnsi="Times New Roman" w:cs="Calibri"/>
          <w:color w:val="000000"/>
          <w:sz w:val="24"/>
          <w:szCs w:val="24"/>
          <w:u w:color="000000"/>
          <w:bdr w:val="nil"/>
          <w:lang w:eastAsia="lv-LV"/>
        </w:rPr>
        <w:t>ied</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ju</w:t>
      </w:r>
      <w:r w:rsidRPr="003E3370">
        <w:rPr>
          <w:rFonts w:ascii="Times New Roman" w:eastAsia="Calibri" w:hAnsi="Times New Roman" w:cs="Calibri"/>
          <w:color w:val="000000"/>
          <w:spacing w:val="1"/>
          <w:sz w:val="24"/>
          <w:szCs w:val="24"/>
          <w:u w:color="000000"/>
          <w:bdr w:val="nil"/>
          <w:lang w:eastAsia="lv-LV"/>
        </w:rPr>
        <w:t>m</w:t>
      </w:r>
      <w:r w:rsidRPr="003E3370">
        <w:rPr>
          <w:rFonts w:ascii="Times New Roman" w:eastAsia="Calibri" w:hAnsi="Times New Roman" w:cs="Calibri"/>
          <w:color w:val="000000"/>
          <w:sz w:val="24"/>
          <w:szCs w:val="24"/>
          <w:u w:color="000000"/>
          <w:bdr w:val="nil"/>
          <w:lang w:eastAsia="lv-LV"/>
        </w:rPr>
        <w:t xml:space="preserve">u </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tvē</w:t>
      </w:r>
      <w:r w:rsidRPr="003E3370">
        <w:rPr>
          <w:rFonts w:ascii="Times New Roman" w:eastAsia="Calibri" w:hAnsi="Times New Roman" w:cs="Calibri"/>
          <w:color w:val="000000"/>
          <w:spacing w:val="-1"/>
          <w:sz w:val="24"/>
          <w:szCs w:val="24"/>
          <w:u w:color="000000"/>
          <w:bdr w:val="nil"/>
          <w:lang w:eastAsia="lv-LV"/>
        </w:rPr>
        <w:t>r</w:t>
      </w:r>
      <w:r w:rsidRPr="003E3370">
        <w:rPr>
          <w:rFonts w:ascii="Times New Roman" w:eastAsia="Calibri" w:hAnsi="Times New Roman" w:cs="Calibri"/>
          <w:color w:val="000000"/>
          <w:spacing w:val="2"/>
          <w:sz w:val="24"/>
          <w:szCs w:val="24"/>
          <w:u w:color="000000"/>
          <w:bdr w:val="nil"/>
          <w:lang w:eastAsia="lv-LV"/>
        </w:rPr>
        <w:t>š</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na</w:t>
      </w:r>
      <w:r w:rsidRPr="003E3370">
        <w:rPr>
          <w:rFonts w:ascii="Times New Roman" w:eastAsia="Calibri" w:hAnsi="Times New Roman" w:cs="Calibri"/>
          <w:color w:val="000000"/>
          <w:spacing w:val="-1"/>
          <w:sz w:val="24"/>
          <w:szCs w:val="24"/>
          <w:u w:color="000000"/>
          <w:bdr w:val="nil"/>
          <w:lang w:eastAsia="lv-LV"/>
        </w:rPr>
        <w:t xml:space="preserve"> </w:t>
      </w:r>
      <w:r w:rsidRPr="003E3370">
        <w:rPr>
          <w:rFonts w:ascii="Times New Roman" w:eastAsia="Calibri" w:hAnsi="Times New Roman" w:cs="Calibri"/>
          <w:color w:val="000000"/>
          <w:spacing w:val="2"/>
          <w:sz w:val="24"/>
          <w:szCs w:val="24"/>
          <w:u w:color="000000"/>
          <w:bdr w:val="nil"/>
          <w:lang w:eastAsia="lv-LV"/>
        </w:rPr>
        <w:t>n</w:t>
      </w:r>
      <w:r w:rsidRPr="003E3370">
        <w:rPr>
          <w:rFonts w:ascii="Times New Roman" w:eastAsia="Calibri" w:hAnsi="Times New Roman" w:cs="Calibri"/>
          <w:color w:val="000000"/>
          <w:sz w:val="24"/>
          <w:szCs w:val="24"/>
          <w:u w:color="000000"/>
          <w:bdr w:val="nil"/>
          <w:lang w:eastAsia="lv-LV"/>
        </w:rPr>
        <w:t>ot</w:t>
      </w:r>
      <w:r w:rsidRPr="003E3370">
        <w:rPr>
          <w:rFonts w:ascii="Times New Roman" w:eastAsia="Calibri" w:hAnsi="Times New Roman" w:cs="Calibri"/>
          <w:color w:val="000000"/>
          <w:spacing w:val="1"/>
          <w:sz w:val="24"/>
          <w:szCs w:val="24"/>
          <w:u w:color="000000"/>
          <w:bdr w:val="nil"/>
          <w:lang w:eastAsia="lv-LV"/>
        </w:rPr>
        <w:t>i</w:t>
      </w:r>
      <w:r w:rsidRPr="003E3370">
        <w:rPr>
          <w:rFonts w:ascii="Times New Roman" w:eastAsia="Calibri" w:hAnsi="Times New Roman" w:cs="Calibri"/>
          <w:color w:val="000000"/>
          <w:spacing w:val="-1"/>
          <w:sz w:val="24"/>
          <w:szCs w:val="24"/>
          <w:u w:color="000000"/>
          <w:bdr w:val="nil"/>
          <w:lang w:eastAsia="lv-LV"/>
        </w:rPr>
        <w:t>ks</w:t>
      </w:r>
      <w:r w:rsidRPr="003E3370">
        <w:rPr>
          <w:rFonts w:ascii="Times New Roman" w:eastAsia="Calibri" w:hAnsi="Times New Roman" w:cs="Calibri"/>
          <w:color w:val="000000"/>
          <w:spacing w:val="2"/>
          <w:sz w:val="24"/>
          <w:szCs w:val="24"/>
          <w:u w:color="000000"/>
          <w:bdr w:val="nil"/>
          <w:lang w:eastAsia="lv-LV"/>
        </w:rPr>
        <w:t xml:space="preserve"> </w:t>
      </w:r>
      <w:r w:rsidRPr="003E3370">
        <w:rPr>
          <w:rFonts w:ascii="Times New Roman" w:eastAsia="Calibri" w:hAnsi="Times New Roman" w:cs="Calibri"/>
          <w:b/>
          <w:bCs/>
          <w:color w:val="000000"/>
          <w:spacing w:val="2"/>
          <w:sz w:val="24"/>
          <w:szCs w:val="24"/>
          <w:u w:color="000000"/>
          <w:bdr w:val="nil"/>
          <w:lang w:eastAsia="lv-LV"/>
        </w:rPr>
        <w:t>2019.</w:t>
      </w:r>
      <w:r w:rsidRPr="003444EE">
        <w:rPr>
          <w:rFonts w:ascii="Times New Roman" w:eastAsia="Calibri" w:hAnsi="Times New Roman" w:cs="Calibri"/>
          <w:b/>
          <w:color w:val="000000"/>
          <w:sz w:val="24"/>
          <w:szCs w:val="24"/>
          <w:u w:color="000000"/>
          <w:bdr w:val="nil"/>
          <w:lang w:eastAsia="lv-LV"/>
        </w:rPr>
        <w:t xml:space="preserve">gada </w:t>
      </w:r>
      <w:r w:rsidR="003444EE" w:rsidRPr="003444EE">
        <w:rPr>
          <w:rFonts w:ascii="Times New Roman" w:eastAsia="Calibri" w:hAnsi="Times New Roman" w:cs="Calibri"/>
          <w:b/>
          <w:color w:val="000000"/>
          <w:sz w:val="24"/>
          <w:szCs w:val="24"/>
          <w:u w:color="000000"/>
          <w:bdr w:val="nil"/>
          <w:lang w:eastAsia="lv-LV"/>
        </w:rPr>
        <w:t>14</w:t>
      </w:r>
      <w:r w:rsidRPr="003444EE">
        <w:rPr>
          <w:rFonts w:ascii="Times New Roman" w:eastAsia="Calibri" w:hAnsi="Times New Roman" w:cs="Calibri"/>
          <w:b/>
          <w:color w:val="000000"/>
          <w:sz w:val="24"/>
          <w:szCs w:val="24"/>
          <w:u w:color="000000"/>
          <w:bdr w:val="nil"/>
          <w:lang w:eastAsia="lv-LV"/>
        </w:rPr>
        <w:t>.</w:t>
      </w:r>
      <w:r w:rsidR="003444EE" w:rsidRPr="003444EE">
        <w:rPr>
          <w:rFonts w:ascii="Times New Roman" w:eastAsia="Calibri" w:hAnsi="Times New Roman" w:cs="Calibri"/>
          <w:b/>
          <w:color w:val="000000"/>
          <w:sz w:val="24"/>
          <w:szCs w:val="24"/>
          <w:u w:color="000000"/>
          <w:bdr w:val="nil"/>
          <w:lang w:eastAsia="lv-LV"/>
        </w:rPr>
        <w:t>martā</w:t>
      </w:r>
      <w:r w:rsidRPr="003444EE">
        <w:rPr>
          <w:rFonts w:ascii="Times New Roman" w:eastAsia="Calibri" w:hAnsi="Times New Roman" w:cs="Calibri"/>
          <w:color w:val="000000"/>
          <w:sz w:val="24"/>
          <w:szCs w:val="24"/>
          <w:u w:color="000000"/>
          <w:bdr w:val="nil"/>
          <w:lang w:eastAsia="lv-LV"/>
        </w:rPr>
        <w:t xml:space="preserve"> </w:t>
      </w:r>
      <w:r w:rsidRPr="003444EE">
        <w:rPr>
          <w:rFonts w:ascii="Times New Roman" w:eastAsia="Calibri" w:hAnsi="Times New Roman" w:cs="Calibri"/>
          <w:b/>
          <w:color w:val="000000"/>
          <w:sz w:val="24"/>
          <w:szCs w:val="24"/>
          <w:u w:color="000000"/>
          <w:bdr w:val="nil"/>
          <w:lang w:eastAsia="lv-LV"/>
        </w:rPr>
        <w:t>plkst. 12</w:t>
      </w:r>
      <w:r w:rsidRPr="003E3370">
        <w:rPr>
          <w:rFonts w:ascii="Times New Roman" w:eastAsia="Calibri" w:hAnsi="Times New Roman" w:cs="Calibri"/>
          <w:b/>
          <w:bCs/>
          <w:color w:val="000000"/>
          <w:spacing w:val="2"/>
          <w:sz w:val="24"/>
          <w:szCs w:val="24"/>
          <w:u w:color="000000"/>
          <w:bdr w:val="nil"/>
          <w:lang w:eastAsia="lv-LV"/>
        </w:rPr>
        <w:t xml:space="preserve">:00 </w:t>
      </w:r>
      <w:r w:rsidRPr="003E3370">
        <w:rPr>
          <w:rFonts w:ascii="Times New Roman" w:eastAsia="Calibri" w:hAnsi="Times New Roman" w:cs="Calibri"/>
          <w:color w:val="000000"/>
          <w:sz w:val="24"/>
          <w:szCs w:val="24"/>
          <w:u w:color="000000"/>
          <w:bdr w:val="nil"/>
          <w:lang w:eastAsia="lv-LV"/>
        </w:rPr>
        <w:t xml:space="preserve">Siguldas novada pašvaldības Administrācijas ēkā, Zinātnes ielā 7, Siguldā, 2.stāvā, 209.kabinetā, izmantojot EIS sistēmas e-konkursu apakšsistēmu. </w:t>
      </w:r>
      <w:r w:rsidRPr="003E3370">
        <w:rPr>
          <w:rFonts w:ascii="Times New Roman" w:eastAsia="Calibri" w:hAnsi="Times New Roman" w:cs="Calibri"/>
          <w:color w:val="000000"/>
          <w:spacing w:val="1"/>
          <w:sz w:val="24"/>
          <w:szCs w:val="24"/>
          <w:u w:color="000000"/>
          <w:bdr w:val="nil"/>
          <w:lang w:eastAsia="lv-LV"/>
        </w:rPr>
        <w:t>P</w:t>
      </w:r>
      <w:r w:rsidRPr="003E3370">
        <w:rPr>
          <w:rFonts w:ascii="Times New Roman" w:eastAsia="Calibri" w:hAnsi="Times New Roman" w:cs="Calibri"/>
          <w:color w:val="000000"/>
          <w:sz w:val="24"/>
          <w:szCs w:val="24"/>
          <w:u w:color="000000"/>
          <w:bdr w:val="nil"/>
          <w:lang w:eastAsia="lv-LV"/>
        </w:rPr>
        <w:t>ied</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ju</w:t>
      </w:r>
      <w:r w:rsidRPr="003E3370">
        <w:rPr>
          <w:rFonts w:ascii="Times New Roman" w:eastAsia="Calibri" w:hAnsi="Times New Roman" w:cs="Calibri"/>
          <w:color w:val="000000"/>
          <w:spacing w:val="1"/>
          <w:sz w:val="24"/>
          <w:szCs w:val="24"/>
          <w:u w:color="000000"/>
          <w:bdr w:val="nil"/>
          <w:lang w:eastAsia="lv-LV"/>
        </w:rPr>
        <w:t>m</w:t>
      </w:r>
      <w:r w:rsidRPr="003E3370">
        <w:rPr>
          <w:rFonts w:ascii="Times New Roman" w:eastAsia="Calibri" w:hAnsi="Times New Roman" w:cs="Calibri"/>
          <w:color w:val="000000"/>
          <w:sz w:val="24"/>
          <w:szCs w:val="24"/>
          <w:u w:color="000000"/>
          <w:bdr w:val="nil"/>
          <w:lang w:eastAsia="lv-LV"/>
        </w:rPr>
        <w:t xml:space="preserve">u </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tvē</w:t>
      </w:r>
      <w:r w:rsidRPr="003E3370">
        <w:rPr>
          <w:rFonts w:ascii="Times New Roman" w:eastAsia="Calibri" w:hAnsi="Times New Roman" w:cs="Calibri"/>
          <w:color w:val="000000"/>
          <w:spacing w:val="-1"/>
          <w:sz w:val="24"/>
          <w:szCs w:val="24"/>
          <w:u w:color="000000"/>
          <w:bdr w:val="nil"/>
          <w:lang w:eastAsia="lv-LV"/>
        </w:rPr>
        <w:t>r</w:t>
      </w:r>
      <w:r w:rsidRPr="003E3370">
        <w:rPr>
          <w:rFonts w:ascii="Times New Roman" w:eastAsia="Calibri" w:hAnsi="Times New Roman" w:cs="Calibri"/>
          <w:color w:val="000000"/>
          <w:sz w:val="24"/>
          <w:szCs w:val="24"/>
          <w:u w:color="000000"/>
          <w:bdr w:val="nil"/>
          <w:lang w:eastAsia="lv-LV"/>
        </w:rPr>
        <w:t>š</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pacing w:val="2"/>
          <w:sz w:val="24"/>
          <w:szCs w:val="24"/>
          <w:u w:color="000000"/>
          <w:bdr w:val="nil"/>
          <w:lang w:eastAsia="lv-LV"/>
        </w:rPr>
        <w:t>n</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s s</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n</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 xml:space="preserve">ksme ir </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tk</w:t>
      </w:r>
      <w:r w:rsidRPr="003E3370">
        <w:rPr>
          <w:rFonts w:ascii="Times New Roman" w:eastAsia="Calibri" w:hAnsi="Times New Roman" w:cs="Calibri"/>
          <w:color w:val="000000"/>
          <w:spacing w:val="1"/>
          <w:sz w:val="24"/>
          <w:szCs w:val="24"/>
          <w:u w:color="000000"/>
          <w:bdr w:val="nil"/>
          <w:lang w:eastAsia="lv-LV"/>
        </w:rPr>
        <w:t>l</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t</w:t>
      </w:r>
      <w:r w:rsidRPr="003E3370">
        <w:rPr>
          <w:rFonts w:ascii="Times New Roman" w:eastAsia="Calibri" w:hAnsi="Times New Roman" w:cs="Calibri"/>
          <w:color w:val="000000"/>
          <w:spacing w:val="3"/>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 xml:space="preserve">, </w:t>
      </w:r>
      <w:r w:rsidRPr="003E3370">
        <w:rPr>
          <w:rFonts w:ascii="Times New Roman" w:eastAsia="Calibri" w:hAnsi="Times New Roman" w:cs="Calibri"/>
          <w:color w:val="000000"/>
          <w:spacing w:val="3"/>
          <w:sz w:val="24"/>
          <w:szCs w:val="24"/>
          <w:u w:color="000000"/>
          <w:bdr w:val="nil"/>
          <w:lang w:eastAsia="lv-LV"/>
        </w:rPr>
        <w:t>t</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jā v</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r p</w:t>
      </w:r>
      <w:r w:rsidRPr="003E3370">
        <w:rPr>
          <w:rFonts w:ascii="Times New Roman" w:eastAsia="Calibri" w:hAnsi="Times New Roman" w:cs="Calibri"/>
          <w:color w:val="000000"/>
          <w:spacing w:val="3"/>
          <w:sz w:val="24"/>
          <w:szCs w:val="24"/>
          <w:u w:color="000000"/>
          <w:bdr w:val="nil"/>
          <w:lang w:eastAsia="lv-LV"/>
        </w:rPr>
        <w:t>i</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z w:val="24"/>
          <w:szCs w:val="24"/>
          <w:u w:color="000000"/>
          <w:bdr w:val="nil"/>
          <w:lang w:eastAsia="lv-LV"/>
        </w:rPr>
        <w:t>d</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l</w:t>
      </w:r>
      <w:r w:rsidRPr="003E3370">
        <w:rPr>
          <w:rFonts w:ascii="Times New Roman" w:eastAsia="Calibri" w:hAnsi="Times New Roman" w:cs="Calibri"/>
          <w:color w:val="000000"/>
          <w:spacing w:val="1"/>
          <w:sz w:val="24"/>
          <w:szCs w:val="24"/>
          <w:u w:color="000000"/>
          <w:bdr w:val="nil"/>
          <w:lang w:eastAsia="lv-LV"/>
        </w:rPr>
        <w:t>ī</w:t>
      </w:r>
      <w:r w:rsidRPr="003E3370">
        <w:rPr>
          <w:rFonts w:ascii="Times New Roman" w:eastAsia="Calibri" w:hAnsi="Times New Roman" w:cs="Calibri"/>
          <w:color w:val="000000"/>
          <w:sz w:val="24"/>
          <w:szCs w:val="24"/>
          <w:u w:color="000000"/>
          <w:bdr w:val="nil"/>
          <w:lang w:eastAsia="lv-LV"/>
        </w:rPr>
        <w:t>t</w:t>
      </w:r>
      <w:r w:rsidRPr="003E3370">
        <w:rPr>
          <w:rFonts w:ascii="Times New Roman" w:eastAsia="Calibri" w:hAnsi="Times New Roman" w:cs="Calibri"/>
          <w:color w:val="000000"/>
          <w:spacing w:val="1"/>
          <w:sz w:val="24"/>
          <w:szCs w:val="24"/>
          <w:u w:color="000000"/>
          <w:bdr w:val="nil"/>
          <w:lang w:eastAsia="lv-LV"/>
        </w:rPr>
        <w:t>i</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z w:val="24"/>
          <w:szCs w:val="24"/>
          <w:u w:color="000000"/>
          <w:bdr w:val="nil"/>
          <w:lang w:eastAsia="lv-LV"/>
        </w:rPr>
        <w:t>s jeb</w:t>
      </w:r>
      <w:r w:rsidRPr="003E3370">
        <w:rPr>
          <w:rFonts w:ascii="Times New Roman" w:eastAsia="Calibri" w:hAnsi="Times New Roman" w:cs="Calibri"/>
          <w:color w:val="000000"/>
          <w:spacing w:val="2"/>
          <w:sz w:val="24"/>
          <w:szCs w:val="24"/>
          <w:u w:color="000000"/>
          <w:bdr w:val="nil"/>
          <w:lang w:eastAsia="lv-LV"/>
        </w:rPr>
        <w:t>k</w:t>
      </w:r>
      <w:r w:rsidRPr="003E3370">
        <w:rPr>
          <w:rFonts w:ascii="Times New Roman" w:eastAsia="Calibri" w:hAnsi="Times New Roman" w:cs="Calibri"/>
          <w:color w:val="000000"/>
          <w:sz w:val="24"/>
          <w:szCs w:val="24"/>
          <w:u w:color="000000"/>
          <w:bdr w:val="nil"/>
          <w:lang w:eastAsia="lv-LV"/>
        </w:rPr>
        <w:t>u</w:t>
      </w:r>
      <w:r w:rsidRPr="003E3370">
        <w:rPr>
          <w:rFonts w:ascii="Times New Roman" w:eastAsia="Calibri" w:hAnsi="Times New Roman" w:cs="Calibri"/>
          <w:color w:val="000000"/>
          <w:spacing w:val="-1"/>
          <w:sz w:val="24"/>
          <w:szCs w:val="24"/>
          <w:u w:color="000000"/>
          <w:bdr w:val="nil"/>
          <w:lang w:eastAsia="lv-LV"/>
        </w:rPr>
        <w:t>r</w:t>
      </w:r>
      <w:r w:rsidRPr="003E3370">
        <w:rPr>
          <w:rFonts w:ascii="Times New Roman" w:eastAsia="Calibri" w:hAnsi="Times New Roman" w:cs="Calibri"/>
          <w:color w:val="000000"/>
          <w:sz w:val="24"/>
          <w:szCs w:val="24"/>
          <w:u w:color="000000"/>
          <w:bdr w:val="nil"/>
          <w:lang w:eastAsia="lv-LV"/>
        </w:rPr>
        <w:t>a ieinte</w:t>
      </w:r>
      <w:r w:rsidRPr="003E3370">
        <w:rPr>
          <w:rFonts w:ascii="Times New Roman" w:eastAsia="Calibri" w:hAnsi="Times New Roman" w:cs="Calibri"/>
          <w:color w:val="000000"/>
          <w:spacing w:val="-1"/>
          <w:sz w:val="24"/>
          <w:szCs w:val="24"/>
          <w:u w:color="000000"/>
          <w:bdr w:val="nil"/>
          <w:lang w:eastAsia="lv-LV"/>
        </w:rPr>
        <w:t>re</w:t>
      </w:r>
      <w:r w:rsidRPr="003E3370">
        <w:rPr>
          <w:rFonts w:ascii="Times New Roman" w:eastAsia="Calibri" w:hAnsi="Times New Roman" w:cs="Calibri"/>
          <w:color w:val="000000"/>
          <w:sz w:val="24"/>
          <w:szCs w:val="24"/>
          <w:u w:color="000000"/>
          <w:bdr w:val="nil"/>
          <w:lang w:eastAsia="lv-LV"/>
        </w:rPr>
        <w:t>s</w:t>
      </w:r>
      <w:r w:rsidRPr="003E3370">
        <w:rPr>
          <w:rFonts w:ascii="Times New Roman" w:eastAsia="Calibri" w:hAnsi="Times New Roman" w:cs="Calibri"/>
          <w:color w:val="000000"/>
          <w:spacing w:val="-1"/>
          <w:sz w:val="24"/>
          <w:szCs w:val="24"/>
          <w:u w:color="000000"/>
          <w:bdr w:val="nil"/>
          <w:lang w:eastAsia="lv-LV"/>
        </w:rPr>
        <w:t>ē</w:t>
      </w:r>
      <w:r w:rsidRPr="003E3370">
        <w:rPr>
          <w:rFonts w:ascii="Times New Roman" w:eastAsia="Calibri" w:hAnsi="Times New Roman" w:cs="Calibri"/>
          <w:color w:val="000000"/>
          <w:spacing w:val="3"/>
          <w:sz w:val="24"/>
          <w:szCs w:val="24"/>
          <w:u w:color="000000"/>
          <w:bdr w:val="nil"/>
          <w:lang w:eastAsia="lv-LV"/>
        </w:rPr>
        <w:t>tā</w:t>
      </w:r>
      <w:r w:rsidRPr="003E3370">
        <w:rPr>
          <w:rFonts w:ascii="Times New Roman" w:eastAsia="Calibri" w:hAnsi="Times New Roman" w:cs="Calibri"/>
          <w:color w:val="000000"/>
          <w:sz w:val="24"/>
          <w:szCs w:val="24"/>
          <w:u w:color="000000"/>
          <w:bdr w:val="nil"/>
          <w:lang w:eastAsia="lv-LV"/>
        </w:rPr>
        <w:t xml:space="preserve"> persona, izmantojot EIS sistēmas e-konkursu apakšsistēmu.</w:t>
      </w:r>
    </w:p>
    <w:p w:rsidR="003E3370" w:rsidRPr="003E3370" w:rsidRDefault="003E3370" w:rsidP="003E3370">
      <w:pPr>
        <w:widowControl w:val="0"/>
        <w:numPr>
          <w:ilvl w:val="2"/>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rsidR="003E3370" w:rsidRPr="003E3370" w:rsidRDefault="003E3370" w:rsidP="003E3370">
      <w:pPr>
        <w:widowControl w:val="0"/>
        <w:numPr>
          <w:ilvl w:val="2"/>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pacing w:val="-3"/>
          <w:sz w:val="24"/>
          <w:szCs w:val="24"/>
          <w:u w:color="000000"/>
          <w:bdr w:val="nil"/>
          <w:lang w:eastAsia="lv-LV"/>
        </w:rPr>
        <w:t>Pasūtītāja Iepirkuma k</w:t>
      </w:r>
      <w:r w:rsidRPr="003E3370">
        <w:rPr>
          <w:rFonts w:ascii="Times New Roman" w:eastAsia="Calibri" w:hAnsi="Times New Roman" w:cs="Calibri"/>
          <w:color w:val="000000"/>
          <w:sz w:val="24"/>
          <w:szCs w:val="24"/>
          <w:u w:color="000000"/>
          <w:bdr w:val="nil"/>
          <w:lang w:eastAsia="lv-LV"/>
        </w:rPr>
        <w:t>om</w:t>
      </w:r>
      <w:r w:rsidRPr="003E3370">
        <w:rPr>
          <w:rFonts w:ascii="Times New Roman" w:eastAsia="Calibri" w:hAnsi="Times New Roman" w:cs="Calibri"/>
          <w:color w:val="000000"/>
          <w:spacing w:val="1"/>
          <w:sz w:val="24"/>
          <w:szCs w:val="24"/>
          <w:u w:color="000000"/>
          <w:bdr w:val="nil"/>
          <w:lang w:eastAsia="lv-LV"/>
        </w:rPr>
        <w:t>i</w:t>
      </w:r>
      <w:r w:rsidRPr="003E3370">
        <w:rPr>
          <w:rFonts w:ascii="Times New Roman" w:eastAsia="Calibri" w:hAnsi="Times New Roman" w:cs="Calibri"/>
          <w:color w:val="000000"/>
          <w:sz w:val="24"/>
          <w:szCs w:val="24"/>
          <w:u w:color="000000"/>
          <w:bdr w:val="nil"/>
          <w:lang w:eastAsia="lv-LV"/>
        </w:rPr>
        <w:t>si</w:t>
      </w:r>
      <w:r w:rsidRPr="003E3370">
        <w:rPr>
          <w:rFonts w:ascii="Times New Roman" w:eastAsia="Calibri" w:hAnsi="Times New Roman" w:cs="Calibri"/>
          <w:color w:val="000000"/>
          <w:spacing w:val="1"/>
          <w:sz w:val="24"/>
          <w:szCs w:val="24"/>
          <w:u w:color="000000"/>
          <w:bdr w:val="nil"/>
          <w:lang w:eastAsia="lv-LV"/>
        </w:rPr>
        <w:t>j</w:t>
      </w:r>
      <w:r w:rsidRPr="003E3370">
        <w:rPr>
          <w:rFonts w:ascii="Times New Roman" w:eastAsia="Calibri" w:hAnsi="Times New Roman" w:cs="Calibri"/>
          <w:color w:val="000000"/>
          <w:sz w:val="24"/>
          <w:szCs w:val="24"/>
          <w:u w:color="000000"/>
          <w:bdr w:val="nil"/>
          <w:lang w:eastAsia="lv-LV"/>
        </w:rPr>
        <w:t>a</w:t>
      </w:r>
      <w:r w:rsidRPr="003E3370">
        <w:rPr>
          <w:rFonts w:ascii="Times New Roman" w:eastAsia="Calibri" w:hAnsi="Times New Roman" w:cs="Calibri"/>
          <w:color w:val="000000"/>
          <w:spacing w:val="56"/>
          <w:sz w:val="24"/>
          <w:szCs w:val="24"/>
          <w:u w:color="000000"/>
          <w:bdr w:val="nil"/>
          <w:lang w:eastAsia="lv-LV"/>
        </w:rPr>
        <w:t xml:space="preserve"> </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tv</w:t>
      </w:r>
      <w:r w:rsidRPr="003E3370">
        <w:rPr>
          <w:rFonts w:ascii="Times New Roman" w:eastAsia="Calibri" w:hAnsi="Times New Roman" w:cs="Calibri"/>
          <w:color w:val="000000"/>
          <w:spacing w:val="2"/>
          <w:sz w:val="24"/>
          <w:szCs w:val="24"/>
          <w:u w:color="000000"/>
          <w:bdr w:val="nil"/>
          <w:lang w:eastAsia="lv-LV"/>
        </w:rPr>
        <w:t>e</w:t>
      </w:r>
      <w:r w:rsidRPr="003E3370">
        <w:rPr>
          <w:rFonts w:ascii="Times New Roman" w:eastAsia="Calibri" w:hAnsi="Times New Roman" w:cs="Calibri"/>
          <w:color w:val="000000"/>
          <w:sz w:val="24"/>
          <w:szCs w:val="24"/>
          <w:u w:color="000000"/>
          <w:bdr w:val="nil"/>
          <w:lang w:eastAsia="lv-LV"/>
        </w:rPr>
        <w:t>r</w:t>
      </w:r>
      <w:r w:rsidRPr="003E3370">
        <w:rPr>
          <w:rFonts w:ascii="Times New Roman" w:eastAsia="Calibri" w:hAnsi="Times New Roman" w:cs="Calibri"/>
          <w:color w:val="000000"/>
          <w:spacing w:val="57"/>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pied</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ju</w:t>
      </w:r>
      <w:r w:rsidRPr="003E3370">
        <w:rPr>
          <w:rFonts w:ascii="Times New Roman" w:eastAsia="Calibri" w:hAnsi="Times New Roman" w:cs="Calibri"/>
          <w:color w:val="000000"/>
          <w:spacing w:val="1"/>
          <w:sz w:val="24"/>
          <w:szCs w:val="24"/>
          <w:u w:color="000000"/>
          <w:bdr w:val="nil"/>
          <w:lang w:eastAsia="lv-LV"/>
        </w:rPr>
        <w:t>m</w:t>
      </w:r>
      <w:r w:rsidRPr="003E3370">
        <w:rPr>
          <w:rFonts w:ascii="Times New Roman" w:eastAsia="Calibri" w:hAnsi="Times New Roman" w:cs="Calibri"/>
          <w:color w:val="000000"/>
          <w:sz w:val="24"/>
          <w:szCs w:val="24"/>
          <w:u w:color="000000"/>
          <w:bdr w:val="nil"/>
          <w:lang w:eastAsia="lv-LV"/>
        </w:rPr>
        <w:t>us</w:t>
      </w:r>
      <w:r w:rsidRPr="003E3370">
        <w:rPr>
          <w:rFonts w:ascii="Times New Roman" w:eastAsia="Calibri" w:hAnsi="Times New Roman" w:cs="Calibri"/>
          <w:color w:val="000000"/>
          <w:spacing w:val="57"/>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to</w:t>
      </w:r>
      <w:r w:rsidRPr="003E3370">
        <w:rPr>
          <w:rFonts w:ascii="Times New Roman" w:eastAsia="Calibri" w:hAnsi="Times New Roman" w:cs="Calibri"/>
          <w:color w:val="000000"/>
          <w:spacing w:val="57"/>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iesni</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pacing w:val="-2"/>
          <w:sz w:val="24"/>
          <w:szCs w:val="24"/>
          <w:u w:color="000000"/>
          <w:bdr w:val="nil"/>
          <w:lang w:eastAsia="lv-LV"/>
        </w:rPr>
        <w:t>g</w:t>
      </w:r>
      <w:r w:rsidRPr="003E3370">
        <w:rPr>
          <w:rFonts w:ascii="Times New Roman" w:eastAsia="Calibri" w:hAnsi="Times New Roman" w:cs="Calibri"/>
          <w:color w:val="000000"/>
          <w:spacing w:val="2"/>
          <w:sz w:val="24"/>
          <w:szCs w:val="24"/>
          <w:u w:color="000000"/>
          <w:bdr w:val="nil"/>
          <w:lang w:eastAsia="lv-LV"/>
        </w:rPr>
        <w:t>š</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n</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s</w:t>
      </w:r>
      <w:r w:rsidRPr="003E3370">
        <w:rPr>
          <w:rFonts w:ascii="Times New Roman" w:eastAsia="Calibri" w:hAnsi="Times New Roman" w:cs="Calibri"/>
          <w:color w:val="000000"/>
          <w:spacing w:val="57"/>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s</w:t>
      </w:r>
      <w:r w:rsidRPr="003E3370">
        <w:rPr>
          <w:rFonts w:ascii="Times New Roman" w:eastAsia="Calibri" w:hAnsi="Times New Roman" w:cs="Calibri"/>
          <w:color w:val="000000"/>
          <w:spacing w:val="-1"/>
          <w:sz w:val="24"/>
          <w:szCs w:val="24"/>
          <w:u w:color="000000"/>
          <w:bdr w:val="nil"/>
          <w:lang w:eastAsia="lv-LV"/>
        </w:rPr>
        <w:t>ec</w:t>
      </w:r>
      <w:r w:rsidRPr="003E3370">
        <w:rPr>
          <w:rFonts w:ascii="Times New Roman" w:eastAsia="Calibri" w:hAnsi="Times New Roman" w:cs="Calibri"/>
          <w:color w:val="000000"/>
          <w:sz w:val="24"/>
          <w:szCs w:val="24"/>
          <w:u w:color="000000"/>
          <w:bdr w:val="nil"/>
          <w:lang w:eastAsia="lv-LV"/>
        </w:rPr>
        <w:t>ī</w:t>
      </w:r>
      <w:r w:rsidRPr="003E3370">
        <w:rPr>
          <w:rFonts w:ascii="Times New Roman" w:eastAsia="Calibri" w:hAnsi="Times New Roman" w:cs="Calibri"/>
          <w:color w:val="000000"/>
          <w:spacing w:val="3"/>
          <w:sz w:val="24"/>
          <w:szCs w:val="24"/>
          <w:u w:color="000000"/>
          <w:bdr w:val="nil"/>
          <w:lang w:eastAsia="lv-LV"/>
        </w:rPr>
        <w:t>b</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 nosa</w:t>
      </w:r>
      <w:r w:rsidRPr="003E3370">
        <w:rPr>
          <w:rFonts w:ascii="Times New Roman" w:eastAsia="Calibri" w:hAnsi="Times New Roman" w:cs="Calibri"/>
          <w:color w:val="000000"/>
          <w:spacing w:val="-1"/>
          <w:sz w:val="24"/>
          <w:szCs w:val="24"/>
          <w:u w:color="000000"/>
          <w:bdr w:val="nil"/>
          <w:lang w:eastAsia="lv-LV"/>
        </w:rPr>
        <w:t>u</w:t>
      </w:r>
      <w:r w:rsidRPr="003E3370">
        <w:rPr>
          <w:rFonts w:ascii="Times New Roman" w:eastAsia="Calibri" w:hAnsi="Times New Roman" w:cs="Calibri"/>
          <w:color w:val="000000"/>
          <w:sz w:val="24"/>
          <w:szCs w:val="24"/>
          <w:u w:color="000000"/>
          <w:bdr w:val="nil"/>
          <w:lang w:eastAsia="lv-LV"/>
        </w:rPr>
        <w:t>c P</w:t>
      </w:r>
      <w:r w:rsidRPr="003E3370">
        <w:rPr>
          <w:rFonts w:ascii="Times New Roman" w:eastAsia="Calibri" w:hAnsi="Times New Roman" w:cs="Calibri"/>
          <w:color w:val="000000"/>
          <w:spacing w:val="1"/>
          <w:sz w:val="24"/>
          <w:szCs w:val="24"/>
          <w:u w:color="000000"/>
          <w:bdr w:val="nil"/>
          <w:lang w:eastAsia="lv-LV"/>
        </w:rPr>
        <w:t>r</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z w:val="24"/>
          <w:szCs w:val="24"/>
          <w:u w:color="000000"/>
          <w:bdr w:val="nil"/>
          <w:lang w:eastAsia="lv-LV"/>
        </w:rPr>
        <w:t>ten</w:t>
      </w:r>
      <w:r w:rsidRPr="003E3370">
        <w:rPr>
          <w:rFonts w:ascii="Times New Roman" w:eastAsia="Calibri" w:hAnsi="Times New Roman" w:cs="Calibri"/>
          <w:color w:val="000000"/>
          <w:spacing w:val="2"/>
          <w:sz w:val="24"/>
          <w:szCs w:val="24"/>
          <w:u w:color="000000"/>
          <w:bdr w:val="nil"/>
          <w:lang w:eastAsia="lv-LV"/>
        </w:rPr>
        <w:t>d</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z w:val="24"/>
          <w:szCs w:val="24"/>
          <w:u w:color="000000"/>
          <w:bdr w:val="nil"/>
          <w:lang w:eastAsia="lv-LV"/>
        </w:rPr>
        <w:t>ntu, pied</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ju</w:t>
      </w:r>
      <w:r w:rsidRPr="003E3370">
        <w:rPr>
          <w:rFonts w:ascii="Times New Roman" w:eastAsia="Calibri" w:hAnsi="Times New Roman" w:cs="Calibri"/>
          <w:color w:val="000000"/>
          <w:spacing w:val="1"/>
          <w:sz w:val="24"/>
          <w:szCs w:val="24"/>
          <w:u w:color="000000"/>
          <w:bdr w:val="nil"/>
          <w:lang w:eastAsia="lv-LV"/>
        </w:rPr>
        <w:t>m</w:t>
      </w:r>
      <w:r w:rsidRPr="003E3370">
        <w:rPr>
          <w:rFonts w:ascii="Times New Roman" w:eastAsia="Calibri" w:hAnsi="Times New Roman" w:cs="Calibri"/>
          <w:color w:val="000000"/>
          <w:sz w:val="24"/>
          <w:szCs w:val="24"/>
          <w:u w:color="000000"/>
          <w:bdr w:val="nil"/>
          <w:lang w:eastAsia="lv-LV"/>
        </w:rPr>
        <w:t>a iesn</w:t>
      </w:r>
      <w:r w:rsidRPr="003E3370">
        <w:rPr>
          <w:rFonts w:ascii="Times New Roman" w:eastAsia="Calibri" w:hAnsi="Times New Roman" w:cs="Calibri"/>
          <w:color w:val="000000"/>
          <w:spacing w:val="2"/>
          <w:sz w:val="24"/>
          <w:szCs w:val="24"/>
          <w:u w:color="000000"/>
          <w:bdr w:val="nil"/>
          <w:lang w:eastAsia="lv-LV"/>
        </w:rPr>
        <w:t>i</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pacing w:val="-2"/>
          <w:sz w:val="24"/>
          <w:szCs w:val="24"/>
          <w:u w:color="000000"/>
          <w:bdr w:val="nil"/>
          <w:lang w:eastAsia="lv-LV"/>
        </w:rPr>
        <w:t>g</w:t>
      </w:r>
      <w:r w:rsidRPr="003E3370">
        <w:rPr>
          <w:rFonts w:ascii="Times New Roman" w:eastAsia="Calibri" w:hAnsi="Times New Roman" w:cs="Calibri"/>
          <w:color w:val="000000"/>
          <w:spacing w:val="2"/>
          <w:sz w:val="24"/>
          <w:szCs w:val="24"/>
          <w:u w:color="000000"/>
          <w:bdr w:val="nil"/>
          <w:lang w:eastAsia="lv-LV"/>
        </w:rPr>
        <w:t>š</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n</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 xml:space="preserve">s </w:t>
      </w:r>
      <w:r w:rsidRPr="003E3370">
        <w:rPr>
          <w:rFonts w:ascii="Times New Roman" w:eastAsia="Calibri" w:hAnsi="Times New Roman" w:cs="Calibri"/>
          <w:color w:val="000000"/>
          <w:spacing w:val="2"/>
          <w:sz w:val="24"/>
          <w:szCs w:val="24"/>
          <w:u w:color="000000"/>
          <w:bdr w:val="nil"/>
          <w:lang w:eastAsia="lv-LV"/>
        </w:rPr>
        <w:t>d</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tu</w:t>
      </w:r>
      <w:r w:rsidRPr="003E3370">
        <w:rPr>
          <w:rFonts w:ascii="Times New Roman" w:eastAsia="Calibri" w:hAnsi="Times New Roman" w:cs="Calibri"/>
          <w:color w:val="000000"/>
          <w:spacing w:val="1"/>
          <w:sz w:val="24"/>
          <w:szCs w:val="24"/>
          <w:u w:color="000000"/>
          <w:bdr w:val="nil"/>
          <w:lang w:eastAsia="lv-LV"/>
        </w:rPr>
        <w:t>m</w:t>
      </w:r>
      <w:r w:rsidRPr="003E3370">
        <w:rPr>
          <w:rFonts w:ascii="Times New Roman" w:eastAsia="Calibri" w:hAnsi="Times New Roman" w:cs="Calibri"/>
          <w:color w:val="000000"/>
          <w:sz w:val="24"/>
          <w:szCs w:val="24"/>
          <w:u w:color="000000"/>
          <w:bdr w:val="nil"/>
          <w:lang w:eastAsia="lv-LV"/>
        </w:rPr>
        <w:t>u, laiku, pied</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 xml:space="preserve">tās </w:t>
      </w:r>
      <w:r w:rsidRPr="003E3370">
        <w:rPr>
          <w:rFonts w:ascii="Times New Roman" w:eastAsia="Calibri" w:hAnsi="Times New Roman" w:cs="Calibri"/>
          <w:color w:val="000000"/>
          <w:spacing w:val="2"/>
          <w:sz w:val="24"/>
          <w:szCs w:val="24"/>
          <w:u w:color="000000"/>
          <w:bdr w:val="nil"/>
          <w:lang w:eastAsia="lv-LV"/>
        </w:rPr>
        <w:t>c</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z w:val="24"/>
          <w:szCs w:val="24"/>
          <w:u w:color="000000"/>
          <w:bdr w:val="nil"/>
          <w:lang w:eastAsia="lv-LV"/>
        </w:rPr>
        <w:t xml:space="preserve">nas. Iesniegto piedāvājumu atvēršanas procesam var sekot līdzi tiešsaistes režīmā EIS e-konkursu apakšsistēmā. </w:t>
      </w:r>
      <w:r w:rsidRPr="003E3370">
        <w:rPr>
          <w:rFonts w:ascii="Times New Roman" w:eastAsia="Calibri" w:hAnsi="Times New Roman" w:cs="Calibri"/>
          <w:color w:val="000000"/>
          <w:spacing w:val="1"/>
          <w:sz w:val="24"/>
          <w:szCs w:val="24"/>
          <w:u w:color="000000"/>
          <w:bdr w:val="nil"/>
          <w:lang w:eastAsia="lv-LV"/>
        </w:rPr>
        <w:t>P</w:t>
      </w:r>
      <w:r w:rsidRPr="003E3370">
        <w:rPr>
          <w:rFonts w:ascii="Times New Roman" w:eastAsia="Calibri" w:hAnsi="Times New Roman" w:cs="Calibri"/>
          <w:color w:val="000000"/>
          <w:spacing w:val="-1"/>
          <w:sz w:val="24"/>
          <w:szCs w:val="24"/>
          <w:u w:color="000000"/>
          <w:bdr w:val="nil"/>
          <w:lang w:eastAsia="lv-LV"/>
        </w:rPr>
        <w:t>ē</w:t>
      </w:r>
      <w:r w:rsidRPr="003E3370">
        <w:rPr>
          <w:rFonts w:ascii="Times New Roman" w:eastAsia="Calibri" w:hAnsi="Times New Roman" w:cs="Calibri"/>
          <w:color w:val="000000"/>
          <w:sz w:val="24"/>
          <w:szCs w:val="24"/>
          <w:u w:color="000000"/>
          <w:bdr w:val="nil"/>
          <w:lang w:eastAsia="lv-LV"/>
        </w:rPr>
        <w:t>c</w:t>
      </w:r>
      <w:r w:rsidRPr="003E3370">
        <w:rPr>
          <w:rFonts w:ascii="Times New Roman" w:eastAsia="Calibri" w:hAnsi="Times New Roman" w:cs="Calibri"/>
          <w:color w:val="000000"/>
          <w:spacing w:val="-1"/>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visu pied</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ju</w:t>
      </w:r>
      <w:r w:rsidRPr="003E3370">
        <w:rPr>
          <w:rFonts w:ascii="Times New Roman" w:eastAsia="Calibri" w:hAnsi="Times New Roman" w:cs="Calibri"/>
          <w:color w:val="000000"/>
          <w:spacing w:val="1"/>
          <w:sz w:val="24"/>
          <w:szCs w:val="24"/>
          <w:u w:color="000000"/>
          <w:bdr w:val="nil"/>
          <w:lang w:eastAsia="lv-LV"/>
        </w:rPr>
        <w:t>m</w:t>
      </w:r>
      <w:r w:rsidRPr="003E3370">
        <w:rPr>
          <w:rFonts w:ascii="Times New Roman" w:eastAsia="Calibri" w:hAnsi="Times New Roman" w:cs="Calibri"/>
          <w:color w:val="000000"/>
          <w:sz w:val="24"/>
          <w:szCs w:val="24"/>
          <w:u w:color="000000"/>
          <w:bdr w:val="nil"/>
          <w:lang w:eastAsia="lv-LV"/>
        </w:rPr>
        <w:t xml:space="preserve">u </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pacing w:val="3"/>
          <w:sz w:val="24"/>
          <w:szCs w:val="24"/>
          <w:u w:color="000000"/>
          <w:bdr w:val="nil"/>
          <w:lang w:eastAsia="lv-LV"/>
        </w:rPr>
        <w:t>t</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ē</w:t>
      </w:r>
      <w:r w:rsidRPr="003E3370">
        <w:rPr>
          <w:rFonts w:ascii="Times New Roman" w:eastAsia="Calibri" w:hAnsi="Times New Roman" w:cs="Calibri"/>
          <w:color w:val="000000"/>
          <w:sz w:val="24"/>
          <w:szCs w:val="24"/>
          <w:u w:color="000000"/>
          <w:bdr w:val="nil"/>
          <w:lang w:eastAsia="lv-LV"/>
        </w:rPr>
        <w:t>rš</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n</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s pi</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pacing w:val="2"/>
          <w:sz w:val="24"/>
          <w:szCs w:val="24"/>
          <w:u w:color="000000"/>
          <w:bdr w:val="nil"/>
          <w:lang w:eastAsia="lv-LV"/>
        </w:rPr>
        <w:t>d</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ju</w:t>
      </w:r>
      <w:r w:rsidRPr="003E3370">
        <w:rPr>
          <w:rFonts w:ascii="Times New Roman" w:eastAsia="Calibri" w:hAnsi="Times New Roman" w:cs="Calibri"/>
          <w:color w:val="000000"/>
          <w:spacing w:val="1"/>
          <w:sz w:val="24"/>
          <w:szCs w:val="24"/>
          <w:u w:color="000000"/>
          <w:bdr w:val="nil"/>
          <w:lang w:eastAsia="lv-LV"/>
        </w:rPr>
        <w:t>m</w:t>
      </w:r>
      <w:r w:rsidRPr="003E3370">
        <w:rPr>
          <w:rFonts w:ascii="Times New Roman" w:eastAsia="Calibri" w:hAnsi="Times New Roman" w:cs="Calibri"/>
          <w:color w:val="000000"/>
          <w:sz w:val="24"/>
          <w:szCs w:val="24"/>
          <w:u w:color="000000"/>
          <w:bdr w:val="nil"/>
          <w:lang w:eastAsia="lv-LV"/>
        </w:rPr>
        <w:t xml:space="preserve">u </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pacing w:val="3"/>
          <w:sz w:val="24"/>
          <w:szCs w:val="24"/>
          <w:u w:color="000000"/>
          <w:bdr w:val="nil"/>
          <w:lang w:eastAsia="lv-LV"/>
        </w:rPr>
        <w:t>t</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ē</w:t>
      </w:r>
      <w:r w:rsidRPr="003E3370">
        <w:rPr>
          <w:rFonts w:ascii="Times New Roman" w:eastAsia="Calibri" w:hAnsi="Times New Roman" w:cs="Calibri"/>
          <w:color w:val="000000"/>
          <w:sz w:val="24"/>
          <w:szCs w:val="24"/>
          <w:u w:color="000000"/>
          <w:bdr w:val="nil"/>
          <w:lang w:eastAsia="lv-LV"/>
        </w:rPr>
        <w:t>rš</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n</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 xml:space="preserve">s </w:t>
      </w:r>
      <w:r w:rsidRPr="003E3370">
        <w:rPr>
          <w:rFonts w:ascii="Times New Roman" w:eastAsia="Calibri" w:hAnsi="Times New Roman" w:cs="Calibri"/>
          <w:color w:val="000000"/>
          <w:spacing w:val="3"/>
          <w:sz w:val="24"/>
          <w:szCs w:val="24"/>
          <w:u w:color="000000"/>
          <w:bdr w:val="nil"/>
          <w:lang w:eastAsia="lv-LV"/>
        </w:rPr>
        <w:t>s</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n</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ksme ti</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z w:val="24"/>
          <w:szCs w:val="24"/>
          <w:u w:color="000000"/>
          <w:bdr w:val="nil"/>
          <w:lang w:eastAsia="lv-LV"/>
        </w:rPr>
        <w:t xml:space="preserve">k </w:t>
      </w:r>
      <w:r w:rsidRPr="003E3370">
        <w:rPr>
          <w:rFonts w:ascii="Times New Roman" w:eastAsia="Calibri" w:hAnsi="Times New Roman" w:cs="Calibri"/>
          <w:color w:val="000000"/>
          <w:spacing w:val="2"/>
          <w:sz w:val="24"/>
          <w:szCs w:val="24"/>
          <w:u w:color="000000"/>
          <w:bdr w:val="nil"/>
          <w:lang w:eastAsia="lv-LV"/>
        </w:rPr>
        <w:t>s</w:t>
      </w:r>
      <w:r w:rsidRPr="003E3370">
        <w:rPr>
          <w:rFonts w:ascii="Times New Roman" w:eastAsia="Calibri" w:hAnsi="Times New Roman" w:cs="Calibri"/>
          <w:color w:val="000000"/>
          <w:sz w:val="24"/>
          <w:szCs w:val="24"/>
          <w:u w:color="000000"/>
          <w:bdr w:val="nil"/>
          <w:lang w:eastAsia="lv-LV"/>
        </w:rPr>
        <w:t>lē</w:t>
      </w:r>
      <w:r w:rsidRPr="003E3370">
        <w:rPr>
          <w:rFonts w:ascii="Times New Roman" w:eastAsia="Calibri" w:hAnsi="Times New Roman" w:cs="Calibri"/>
          <w:color w:val="000000"/>
          <w:spacing w:val="-3"/>
          <w:sz w:val="24"/>
          <w:szCs w:val="24"/>
          <w:u w:color="000000"/>
          <w:bdr w:val="nil"/>
          <w:lang w:eastAsia="lv-LV"/>
        </w:rPr>
        <w:t>g</w:t>
      </w:r>
      <w:r w:rsidRPr="003E3370">
        <w:rPr>
          <w:rFonts w:ascii="Times New Roman" w:eastAsia="Calibri" w:hAnsi="Times New Roman" w:cs="Calibri"/>
          <w:color w:val="000000"/>
          <w:sz w:val="24"/>
          <w:szCs w:val="24"/>
          <w:u w:color="000000"/>
          <w:bdr w:val="nil"/>
          <w:lang w:eastAsia="lv-LV"/>
        </w:rPr>
        <w:t xml:space="preserve">ta. </w:t>
      </w:r>
      <w:r w:rsidRPr="003E3370">
        <w:rPr>
          <w:rFonts w:ascii="Times New Roman" w:eastAsia="Calibri" w:hAnsi="Times New Roman" w:cs="Calibri"/>
          <w:color w:val="000000"/>
          <w:spacing w:val="1"/>
          <w:sz w:val="24"/>
          <w:szCs w:val="24"/>
          <w:u w:color="000000"/>
          <w:bdr w:val="nil"/>
          <w:lang w:eastAsia="lv-LV"/>
        </w:rPr>
        <w:t>P</w:t>
      </w:r>
      <w:r w:rsidRPr="003E3370">
        <w:rPr>
          <w:rFonts w:ascii="Times New Roman" w:eastAsia="Calibri" w:hAnsi="Times New Roman" w:cs="Calibri"/>
          <w:color w:val="000000"/>
          <w:sz w:val="24"/>
          <w:szCs w:val="24"/>
          <w:u w:color="000000"/>
          <w:bdr w:val="nil"/>
          <w:lang w:eastAsia="lv-LV"/>
        </w:rPr>
        <w:t>r</w:t>
      </w:r>
      <w:r w:rsidRPr="003E3370">
        <w:rPr>
          <w:rFonts w:ascii="Times New Roman" w:eastAsia="Calibri" w:hAnsi="Times New Roman" w:cs="Calibri"/>
          <w:color w:val="000000"/>
          <w:spacing w:val="-2"/>
          <w:sz w:val="24"/>
          <w:szCs w:val="24"/>
          <w:u w:color="000000"/>
          <w:bdr w:val="nil"/>
          <w:lang w:eastAsia="lv-LV"/>
        </w:rPr>
        <w:t>e</w:t>
      </w:r>
      <w:r w:rsidRPr="003E3370">
        <w:rPr>
          <w:rFonts w:ascii="Times New Roman" w:eastAsia="Calibri" w:hAnsi="Times New Roman" w:cs="Calibri"/>
          <w:color w:val="000000"/>
          <w:sz w:val="24"/>
          <w:szCs w:val="24"/>
          <w:u w:color="000000"/>
          <w:bdr w:val="nil"/>
          <w:lang w:eastAsia="lv-LV"/>
        </w:rPr>
        <w:t>tend</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z w:val="24"/>
          <w:szCs w:val="24"/>
          <w:u w:color="000000"/>
          <w:bdr w:val="nil"/>
          <w:lang w:eastAsia="lv-LV"/>
        </w:rPr>
        <w:t>ntu</w:t>
      </w:r>
      <w:r w:rsidRPr="003E3370">
        <w:rPr>
          <w:rFonts w:ascii="Times New Roman" w:eastAsia="Calibri" w:hAnsi="Times New Roman" w:cs="Calibri"/>
          <w:color w:val="000000"/>
          <w:spacing w:val="19"/>
          <w:sz w:val="24"/>
          <w:szCs w:val="24"/>
          <w:u w:color="000000"/>
          <w:bdr w:val="nil"/>
          <w:lang w:eastAsia="lv-LV"/>
        </w:rPr>
        <w:t xml:space="preserve"> </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t</w:t>
      </w:r>
      <w:r w:rsidRPr="003E3370">
        <w:rPr>
          <w:rFonts w:ascii="Times New Roman" w:eastAsia="Calibri" w:hAnsi="Times New Roman" w:cs="Calibri"/>
          <w:color w:val="000000"/>
          <w:spacing w:val="1"/>
          <w:sz w:val="24"/>
          <w:szCs w:val="24"/>
          <w:u w:color="000000"/>
          <w:bdr w:val="nil"/>
          <w:lang w:eastAsia="lv-LV"/>
        </w:rPr>
        <w:t>l</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si,</w:t>
      </w:r>
      <w:r w:rsidRPr="003E3370">
        <w:rPr>
          <w:rFonts w:ascii="Times New Roman" w:eastAsia="Calibri" w:hAnsi="Times New Roman" w:cs="Calibri"/>
          <w:color w:val="000000"/>
          <w:spacing w:val="20"/>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p</w:t>
      </w:r>
      <w:r w:rsidRPr="003E3370">
        <w:rPr>
          <w:rFonts w:ascii="Times New Roman" w:eastAsia="Calibri" w:hAnsi="Times New Roman" w:cs="Calibri"/>
          <w:color w:val="000000"/>
          <w:spacing w:val="3"/>
          <w:sz w:val="24"/>
          <w:szCs w:val="24"/>
          <w:u w:color="000000"/>
          <w:bdr w:val="nil"/>
          <w:lang w:eastAsia="lv-LV"/>
        </w:rPr>
        <w:t>i</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z w:val="24"/>
          <w:szCs w:val="24"/>
          <w:u w:color="000000"/>
          <w:bdr w:val="nil"/>
          <w:lang w:eastAsia="lv-LV"/>
        </w:rPr>
        <w:t>d</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ju</w:t>
      </w:r>
      <w:r w:rsidRPr="003E3370">
        <w:rPr>
          <w:rFonts w:ascii="Times New Roman" w:eastAsia="Calibri" w:hAnsi="Times New Roman" w:cs="Calibri"/>
          <w:color w:val="000000"/>
          <w:spacing w:val="1"/>
          <w:sz w:val="24"/>
          <w:szCs w:val="24"/>
          <w:u w:color="000000"/>
          <w:bdr w:val="nil"/>
          <w:lang w:eastAsia="lv-LV"/>
        </w:rPr>
        <w:t>m</w:t>
      </w:r>
      <w:r w:rsidRPr="003E3370">
        <w:rPr>
          <w:rFonts w:ascii="Times New Roman" w:eastAsia="Calibri" w:hAnsi="Times New Roman" w:cs="Calibri"/>
          <w:color w:val="000000"/>
          <w:sz w:val="24"/>
          <w:szCs w:val="24"/>
          <w:u w:color="000000"/>
          <w:bdr w:val="nil"/>
          <w:lang w:eastAsia="lv-LV"/>
        </w:rPr>
        <w:t>u</w:t>
      </w:r>
      <w:r w:rsidRPr="003E3370">
        <w:rPr>
          <w:rFonts w:ascii="Times New Roman" w:eastAsia="Calibri" w:hAnsi="Times New Roman" w:cs="Calibri"/>
          <w:color w:val="000000"/>
          <w:spacing w:val="19"/>
          <w:sz w:val="24"/>
          <w:szCs w:val="24"/>
          <w:u w:color="000000"/>
          <w:bdr w:val="nil"/>
          <w:lang w:eastAsia="lv-LV"/>
        </w:rPr>
        <w:t xml:space="preserve"> </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tb</w:t>
      </w:r>
      <w:r w:rsidRPr="003E3370">
        <w:rPr>
          <w:rFonts w:ascii="Times New Roman" w:eastAsia="Calibri" w:hAnsi="Times New Roman" w:cs="Calibri"/>
          <w:color w:val="000000"/>
          <w:spacing w:val="1"/>
          <w:sz w:val="24"/>
          <w:szCs w:val="24"/>
          <w:u w:color="000000"/>
          <w:bdr w:val="nil"/>
          <w:lang w:eastAsia="lv-LV"/>
        </w:rPr>
        <w:t>i</w:t>
      </w:r>
      <w:r w:rsidRPr="003E3370">
        <w:rPr>
          <w:rFonts w:ascii="Times New Roman" w:eastAsia="Calibri" w:hAnsi="Times New Roman" w:cs="Calibri"/>
          <w:color w:val="000000"/>
          <w:sz w:val="24"/>
          <w:szCs w:val="24"/>
          <w:u w:color="000000"/>
          <w:bdr w:val="nil"/>
          <w:lang w:eastAsia="lv-LV"/>
        </w:rPr>
        <w:t>ls</w:t>
      </w:r>
      <w:r w:rsidRPr="003E3370">
        <w:rPr>
          <w:rFonts w:ascii="Times New Roman" w:eastAsia="Calibri" w:hAnsi="Times New Roman" w:cs="Calibri"/>
          <w:color w:val="000000"/>
          <w:spacing w:val="1"/>
          <w:sz w:val="24"/>
          <w:szCs w:val="24"/>
          <w:u w:color="000000"/>
          <w:bdr w:val="nil"/>
          <w:lang w:eastAsia="lv-LV"/>
        </w:rPr>
        <w:t>t</w:t>
      </w:r>
      <w:r w:rsidRPr="003E3370">
        <w:rPr>
          <w:rFonts w:ascii="Times New Roman" w:eastAsia="Calibri" w:hAnsi="Times New Roman" w:cs="Calibri"/>
          <w:color w:val="000000"/>
          <w:sz w:val="24"/>
          <w:szCs w:val="24"/>
          <w:u w:color="000000"/>
          <w:bdr w:val="nil"/>
          <w:lang w:eastAsia="lv-LV"/>
        </w:rPr>
        <w:t>ības</w:t>
      </w:r>
      <w:r w:rsidRPr="003E3370">
        <w:rPr>
          <w:rFonts w:ascii="Times New Roman" w:eastAsia="Calibri" w:hAnsi="Times New Roman" w:cs="Calibri"/>
          <w:color w:val="000000"/>
          <w:spacing w:val="19"/>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p</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rbaudi</w:t>
      </w:r>
      <w:r w:rsidRPr="003E3370">
        <w:rPr>
          <w:rFonts w:ascii="Times New Roman" w:eastAsia="Calibri" w:hAnsi="Times New Roman" w:cs="Calibri"/>
          <w:color w:val="000000"/>
          <w:spacing w:val="19"/>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un</w:t>
      </w:r>
      <w:r w:rsidRPr="003E3370">
        <w:rPr>
          <w:rFonts w:ascii="Times New Roman" w:eastAsia="Calibri" w:hAnsi="Times New Roman" w:cs="Calibri"/>
          <w:color w:val="000000"/>
          <w:spacing w:val="19"/>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pied</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ā</w:t>
      </w:r>
      <w:r w:rsidRPr="003E3370">
        <w:rPr>
          <w:rFonts w:ascii="Times New Roman" w:eastAsia="Calibri" w:hAnsi="Times New Roman" w:cs="Calibri"/>
          <w:color w:val="000000"/>
          <w:sz w:val="24"/>
          <w:szCs w:val="24"/>
          <w:u w:color="000000"/>
          <w:bdr w:val="nil"/>
          <w:lang w:eastAsia="lv-LV"/>
        </w:rPr>
        <w:t>ju</w:t>
      </w:r>
      <w:r w:rsidRPr="003E3370">
        <w:rPr>
          <w:rFonts w:ascii="Times New Roman" w:eastAsia="Calibri" w:hAnsi="Times New Roman" w:cs="Calibri"/>
          <w:color w:val="000000"/>
          <w:spacing w:val="1"/>
          <w:sz w:val="24"/>
          <w:szCs w:val="24"/>
          <w:u w:color="000000"/>
          <w:bdr w:val="nil"/>
          <w:lang w:eastAsia="lv-LV"/>
        </w:rPr>
        <w:t>m</w:t>
      </w:r>
      <w:r w:rsidRPr="003E3370">
        <w:rPr>
          <w:rFonts w:ascii="Times New Roman" w:eastAsia="Calibri" w:hAnsi="Times New Roman" w:cs="Calibri"/>
          <w:color w:val="000000"/>
          <w:sz w:val="24"/>
          <w:szCs w:val="24"/>
          <w:u w:color="000000"/>
          <w:bdr w:val="nil"/>
          <w:lang w:eastAsia="lv-LV"/>
        </w:rPr>
        <w:t>u</w:t>
      </w:r>
      <w:r w:rsidRPr="003E3370">
        <w:rPr>
          <w:rFonts w:ascii="Times New Roman" w:eastAsia="Calibri" w:hAnsi="Times New Roman" w:cs="Calibri"/>
          <w:color w:val="000000"/>
          <w:spacing w:val="19"/>
          <w:sz w:val="24"/>
          <w:szCs w:val="24"/>
          <w:u w:color="000000"/>
          <w:bdr w:val="nil"/>
          <w:lang w:eastAsia="lv-LV"/>
        </w:rPr>
        <w:t xml:space="preserve"> </w:t>
      </w:r>
      <w:r w:rsidRPr="003E3370">
        <w:rPr>
          <w:rFonts w:ascii="Times New Roman" w:eastAsia="Calibri" w:hAnsi="Times New Roman" w:cs="Calibri"/>
          <w:color w:val="000000"/>
          <w:spacing w:val="2"/>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ē</w:t>
      </w:r>
      <w:r w:rsidRPr="003E3370">
        <w:rPr>
          <w:rFonts w:ascii="Times New Roman" w:eastAsia="Calibri" w:hAnsi="Times New Roman" w:cs="Calibri"/>
          <w:color w:val="000000"/>
          <w:sz w:val="24"/>
          <w:szCs w:val="24"/>
          <w:u w:color="000000"/>
          <w:bdr w:val="nil"/>
          <w:lang w:eastAsia="lv-LV"/>
        </w:rPr>
        <w:t>r</w:t>
      </w:r>
      <w:r w:rsidRPr="003E3370">
        <w:rPr>
          <w:rFonts w:ascii="Times New Roman" w:eastAsia="Calibri" w:hAnsi="Times New Roman" w:cs="Calibri"/>
          <w:color w:val="000000"/>
          <w:spacing w:val="2"/>
          <w:sz w:val="24"/>
          <w:szCs w:val="24"/>
          <w:u w:color="000000"/>
          <w:bdr w:val="nil"/>
          <w:lang w:eastAsia="lv-LV"/>
        </w:rPr>
        <w:t>t</w:t>
      </w:r>
      <w:r w:rsidRPr="003E3370">
        <w:rPr>
          <w:rFonts w:ascii="Times New Roman" w:eastAsia="Calibri" w:hAnsi="Times New Roman" w:cs="Calibri"/>
          <w:color w:val="000000"/>
          <w:spacing w:val="-1"/>
          <w:sz w:val="24"/>
          <w:szCs w:val="24"/>
          <w:u w:color="000000"/>
          <w:bdr w:val="nil"/>
          <w:lang w:eastAsia="lv-LV"/>
        </w:rPr>
        <w:t>ē</w:t>
      </w:r>
      <w:r w:rsidRPr="003E3370">
        <w:rPr>
          <w:rFonts w:ascii="Times New Roman" w:eastAsia="Calibri" w:hAnsi="Times New Roman" w:cs="Calibri"/>
          <w:color w:val="000000"/>
          <w:sz w:val="24"/>
          <w:szCs w:val="24"/>
          <w:u w:color="000000"/>
          <w:bdr w:val="nil"/>
          <w:lang w:eastAsia="lv-LV"/>
        </w:rPr>
        <w:t>š</w:t>
      </w:r>
      <w:r w:rsidRPr="003E3370">
        <w:rPr>
          <w:rFonts w:ascii="Times New Roman" w:eastAsia="Calibri" w:hAnsi="Times New Roman" w:cs="Calibri"/>
          <w:color w:val="000000"/>
          <w:spacing w:val="-1"/>
          <w:sz w:val="24"/>
          <w:szCs w:val="24"/>
          <w:u w:color="000000"/>
          <w:bdr w:val="nil"/>
          <w:lang w:eastAsia="lv-LV"/>
        </w:rPr>
        <w:t>a</w:t>
      </w:r>
      <w:r w:rsidRPr="003E3370">
        <w:rPr>
          <w:rFonts w:ascii="Times New Roman" w:eastAsia="Calibri" w:hAnsi="Times New Roman" w:cs="Calibri"/>
          <w:color w:val="000000"/>
          <w:sz w:val="24"/>
          <w:szCs w:val="24"/>
          <w:u w:color="000000"/>
          <w:bdr w:val="nil"/>
          <w:lang w:eastAsia="lv-LV"/>
        </w:rPr>
        <w:t>nu Pasūtītāja Iepirkuma kom</w:t>
      </w:r>
      <w:r w:rsidRPr="003E3370">
        <w:rPr>
          <w:rFonts w:ascii="Times New Roman" w:eastAsia="Calibri" w:hAnsi="Times New Roman" w:cs="Calibri"/>
          <w:color w:val="000000"/>
          <w:spacing w:val="1"/>
          <w:sz w:val="24"/>
          <w:szCs w:val="24"/>
          <w:u w:color="000000"/>
          <w:bdr w:val="nil"/>
          <w:lang w:eastAsia="lv-LV"/>
        </w:rPr>
        <w:t>i</w:t>
      </w:r>
      <w:r w:rsidRPr="003E3370">
        <w:rPr>
          <w:rFonts w:ascii="Times New Roman" w:eastAsia="Calibri" w:hAnsi="Times New Roman" w:cs="Calibri"/>
          <w:color w:val="000000"/>
          <w:sz w:val="24"/>
          <w:szCs w:val="24"/>
          <w:u w:color="000000"/>
          <w:bdr w:val="nil"/>
          <w:lang w:eastAsia="lv-LV"/>
        </w:rPr>
        <w:t>si</w:t>
      </w:r>
      <w:r w:rsidRPr="003E3370">
        <w:rPr>
          <w:rFonts w:ascii="Times New Roman" w:eastAsia="Calibri" w:hAnsi="Times New Roman" w:cs="Calibri"/>
          <w:color w:val="000000"/>
          <w:spacing w:val="1"/>
          <w:sz w:val="24"/>
          <w:szCs w:val="24"/>
          <w:u w:color="000000"/>
          <w:bdr w:val="nil"/>
          <w:lang w:eastAsia="lv-LV"/>
        </w:rPr>
        <w:t>j</w:t>
      </w:r>
      <w:r w:rsidRPr="003E3370">
        <w:rPr>
          <w:rFonts w:ascii="Times New Roman" w:eastAsia="Calibri" w:hAnsi="Times New Roman" w:cs="Calibri"/>
          <w:color w:val="000000"/>
          <w:sz w:val="24"/>
          <w:szCs w:val="24"/>
          <w:u w:color="000000"/>
          <w:bdr w:val="nil"/>
          <w:lang w:eastAsia="lv-LV"/>
        </w:rPr>
        <w:t>a</w:t>
      </w:r>
      <w:r w:rsidRPr="003E3370">
        <w:rPr>
          <w:rFonts w:ascii="Times New Roman" w:eastAsia="Calibri" w:hAnsi="Times New Roman" w:cs="Calibri"/>
          <w:color w:val="000000"/>
          <w:spacing w:val="-1"/>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v</w:t>
      </w:r>
      <w:r w:rsidRPr="003E3370">
        <w:rPr>
          <w:rFonts w:ascii="Times New Roman" w:eastAsia="Calibri" w:hAnsi="Times New Roman" w:cs="Calibri"/>
          <w:color w:val="000000"/>
          <w:spacing w:val="-1"/>
          <w:sz w:val="24"/>
          <w:szCs w:val="24"/>
          <w:u w:color="000000"/>
          <w:bdr w:val="nil"/>
          <w:lang w:eastAsia="lv-LV"/>
        </w:rPr>
        <w:t>e</w:t>
      </w:r>
      <w:r w:rsidRPr="003E3370">
        <w:rPr>
          <w:rFonts w:ascii="Times New Roman" w:eastAsia="Calibri" w:hAnsi="Times New Roman" w:cs="Calibri"/>
          <w:color w:val="000000"/>
          <w:sz w:val="24"/>
          <w:szCs w:val="24"/>
          <w:u w:color="000000"/>
          <w:bdr w:val="nil"/>
          <w:lang w:eastAsia="lv-LV"/>
        </w:rPr>
        <w:t>ic sl</w:t>
      </w:r>
      <w:r w:rsidRPr="003E3370">
        <w:rPr>
          <w:rFonts w:ascii="Times New Roman" w:eastAsia="Calibri" w:hAnsi="Times New Roman" w:cs="Calibri"/>
          <w:color w:val="000000"/>
          <w:spacing w:val="-1"/>
          <w:sz w:val="24"/>
          <w:szCs w:val="24"/>
          <w:u w:color="000000"/>
          <w:bdr w:val="nil"/>
          <w:lang w:eastAsia="lv-LV"/>
        </w:rPr>
        <w:t>ē</w:t>
      </w:r>
      <w:r w:rsidRPr="003E3370">
        <w:rPr>
          <w:rFonts w:ascii="Times New Roman" w:eastAsia="Calibri" w:hAnsi="Times New Roman" w:cs="Calibri"/>
          <w:color w:val="000000"/>
          <w:spacing w:val="-2"/>
          <w:sz w:val="24"/>
          <w:szCs w:val="24"/>
          <w:u w:color="000000"/>
          <w:bdr w:val="nil"/>
          <w:lang w:eastAsia="lv-LV"/>
        </w:rPr>
        <w:t>g</w:t>
      </w:r>
      <w:r w:rsidRPr="003E3370">
        <w:rPr>
          <w:rFonts w:ascii="Times New Roman" w:eastAsia="Calibri" w:hAnsi="Times New Roman" w:cs="Calibri"/>
          <w:color w:val="000000"/>
          <w:sz w:val="24"/>
          <w:szCs w:val="24"/>
          <w:u w:color="000000"/>
          <w:bdr w:val="nil"/>
          <w:lang w:eastAsia="lv-LV"/>
        </w:rPr>
        <w:t xml:space="preserve">tā </w:t>
      </w:r>
      <w:r w:rsidRPr="003E3370">
        <w:rPr>
          <w:rFonts w:ascii="Times New Roman" w:eastAsia="Calibri" w:hAnsi="Times New Roman" w:cs="Calibri"/>
          <w:color w:val="000000"/>
          <w:spacing w:val="2"/>
          <w:sz w:val="24"/>
          <w:szCs w:val="24"/>
          <w:u w:color="000000"/>
          <w:bdr w:val="nil"/>
          <w:lang w:eastAsia="lv-LV"/>
        </w:rPr>
        <w:t>s</w:t>
      </w:r>
      <w:r w:rsidRPr="003E3370">
        <w:rPr>
          <w:rFonts w:ascii="Times New Roman" w:eastAsia="Calibri" w:hAnsi="Times New Roman" w:cs="Calibri"/>
          <w:color w:val="000000"/>
          <w:spacing w:val="-1"/>
          <w:sz w:val="24"/>
          <w:szCs w:val="24"/>
          <w:u w:color="000000"/>
          <w:bdr w:val="nil"/>
          <w:lang w:eastAsia="lv-LV"/>
        </w:rPr>
        <w:t>ē</w:t>
      </w:r>
      <w:r w:rsidRPr="003E3370">
        <w:rPr>
          <w:rFonts w:ascii="Times New Roman" w:eastAsia="Calibri" w:hAnsi="Times New Roman" w:cs="Calibri"/>
          <w:color w:val="000000"/>
          <w:sz w:val="24"/>
          <w:szCs w:val="24"/>
          <w:u w:color="000000"/>
          <w:bdr w:val="nil"/>
          <w:lang w:eastAsia="lv-LV"/>
        </w:rPr>
        <w:t>d</w:t>
      </w:r>
      <w:r w:rsidRPr="003E3370">
        <w:rPr>
          <w:rFonts w:ascii="Times New Roman" w:eastAsia="Calibri" w:hAnsi="Times New Roman" w:cs="Calibri"/>
          <w:color w:val="000000"/>
          <w:spacing w:val="-1"/>
          <w:sz w:val="24"/>
          <w:szCs w:val="24"/>
          <w:u w:color="000000"/>
          <w:bdr w:val="nil"/>
          <w:lang w:eastAsia="lv-LV"/>
        </w:rPr>
        <w:t>ē</w:t>
      </w:r>
      <w:r w:rsidRPr="003E3370">
        <w:rPr>
          <w:rFonts w:ascii="Times New Roman" w:eastAsia="Calibri" w:hAnsi="Times New Roman" w:cs="Calibri"/>
          <w:color w:val="000000"/>
          <w:sz w:val="24"/>
          <w:szCs w:val="24"/>
          <w:u w:color="000000"/>
          <w:bdr w:val="nil"/>
          <w:lang w:eastAsia="lv-LV"/>
        </w:rPr>
        <w:t>.</w:t>
      </w:r>
    </w:p>
    <w:p w:rsidR="003E3370" w:rsidRPr="003E3370" w:rsidRDefault="003E3370" w:rsidP="003E3370">
      <w:pPr>
        <w:widowControl w:val="0"/>
        <w:numPr>
          <w:ilvl w:val="2"/>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rsidR="003E3370" w:rsidRPr="003E3370" w:rsidRDefault="003E3370" w:rsidP="003E3370">
      <w:pPr>
        <w:widowControl w:val="0"/>
        <w:numPr>
          <w:ilvl w:val="2"/>
          <w:numId w:val="1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Piedāvājumu atvēršanas norisi, kā arī visas nosauktās ziņas Pasūtītāja Iepirkuma komisija ieraksta piedāvājumu atvēršanas sanāksmes protokolā.</w:t>
      </w:r>
    </w:p>
    <w:p w:rsidR="003E3370" w:rsidRPr="003E3370" w:rsidRDefault="003E3370" w:rsidP="003E337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keepNext/>
        <w:numPr>
          <w:ilvl w:val="1"/>
          <w:numId w:val="21"/>
        </w:numPr>
        <w:pBdr>
          <w:top w:val="nil"/>
          <w:left w:val="nil"/>
          <w:bottom w:val="nil"/>
          <w:right w:val="nil"/>
          <w:between w:val="nil"/>
          <w:bar w:val="nil"/>
        </w:pBdr>
        <w:suppressAutoHyphens/>
        <w:spacing w:after="0" w:line="240" w:lineRule="auto"/>
        <w:jc w:val="both"/>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Piedāvājuma noformēšana:</w:t>
      </w:r>
    </w:p>
    <w:p w:rsidR="003E3370" w:rsidRPr="003E3370" w:rsidRDefault="003E3370" w:rsidP="003E3370">
      <w:pPr>
        <w:widowControl w:val="0"/>
        <w:numPr>
          <w:ilvl w:val="2"/>
          <w:numId w:val="21"/>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Piedāvājuma dokumentus izstrādāt atbilstoši 2018.gada 4.septembra Ministru Kabineta noteikumu Nr. 558 „Dokumentu izstrādāšanas un noformēšanas kārtība” un 2010.gada 6.maija likuma "Dokumentu juridiskā spēka likums" prasībām.</w:t>
      </w:r>
    </w:p>
    <w:p w:rsidR="003E3370" w:rsidRPr="003E3370" w:rsidRDefault="003E3370" w:rsidP="003E3370">
      <w:pPr>
        <w:widowControl w:val="0"/>
        <w:numPr>
          <w:ilvl w:val="2"/>
          <w:numId w:val="21"/>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3E3370" w:rsidRPr="003E3370" w:rsidRDefault="003E3370" w:rsidP="003E3370">
      <w:pPr>
        <w:numPr>
          <w:ilvl w:val="2"/>
          <w:numId w:val="2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Piedāvājums jāsagatavo latviešu valodā, datorrakstā, tam jābūt skaidri salasāmam, bez labojumiem un dzēsumiem.</w:t>
      </w:r>
    </w:p>
    <w:p w:rsidR="003E3370" w:rsidRPr="003E3370" w:rsidRDefault="003E3370" w:rsidP="003E3370">
      <w:pPr>
        <w:numPr>
          <w:ilvl w:val="2"/>
          <w:numId w:val="2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Pretendents iesniedz parakstītu pieteikumu dalībai iepirkumā (1.pielikums). Ja piedāvājumu iesniedz personu grupa vai personālsabiedrība, piedāvājumā norāda personu, kas iepirkumā pārstāv attiecīgo personu grupu vai personālsabiedrību un ir pilnvarota parakstīt ar iepirkumu saistītos dokumentus.</w:t>
      </w:r>
    </w:p>
    <w:p w:rsidR="003E3370" w:rsidRPr="003E3370" w:rsidRDefault="003E3370" w:rsidP="003E3370">
      <w:pPr>
        <w:numPr>
          <w:ilvl w:val="2"/>
          <w:numId w:val="2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3E3370" w:rsidRPr="003E3370" w:rsidRDefault="003E3370" w:rsidP="003E3370">
      <w:pPr>
        <w:numPr>
          <w:ilvl w:val="0"/>
          <w:numId w:val="24"/>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norādi “TULKOJUMS PAREIZS”,</w:t>
      </w:r>
    </w:p>
    <w:p w:rsidR="003E3370" w:rsidRPr="003E3370" w:rsidRDefault="003E3370" w:rsidP="003E3370">
      <w:pPr>
        <w:numPr>
          <w:ilvl w:val="0"/>
          <w:numId w:val="24"/>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Pretendenta vai tā pārstāvja parakstu un paraksta atšifrējumu,</w:t>
      </w:r>
    </w:p>
    <w:p w:rsidR="003E3370" w:rsidRPr="003E3370" w:rsidRDefault="003E3370" w:rsidP="003E3370">
      <w:pPr>
        <w:numPr>
          <w:ilvl w:val="0"/>
          <w:numId w:val="24"/>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apliecinājuma vietas nosaukumu un datumu.</w:t>
      </w:r>
    </w:p>
    <w:p w:rsidR="003E3370" w:rsidRPr="003E3370" w:rsidRDefault="003E3370" w:rsidP="003E3370">
      <w:pPr>
        <w:numPr>
          <w:ilvl w:val="2"/>
          <w:numId w:val="25"/>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rsidR="003E3370" w:rsidRPr="003E3370" w:rsidRDefault="003E3370" w:rsidP="003E3370">
      <w:pPr>
        <w:pBdr>
          <w:top w:val="nil"/>
          <w:left w:val="nil"/>
          <w:bottom w:val="nil"/>
          <w:right w:val="nil"/>
          <w:between w:val="nil"/>
          <w:bar w:val="nil"/>
        </w:pBdr>
        <w:suppressAutoHyphens/>
        <w:spacing w:after="0" w:line="240" w:lineRule="auto"/>
        <w:ind w:left="720"/>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keepNext/>
        <w:numPr>
          <w:ilvl w:val="0"/>
          <w:numId w:val="26"/>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aps/>
          <w:color w:val="000000"/>
          <w:sz w:val="24"/>
          <w:szCs w:val="24"/>
          <w:u w:color="000000"/>
          <w:bdr w:val="nil"/>
          <w:lang w:eastAsia="lv-LV"/>
        </w:rPr>
        <w:t>Informācija par iepirkuma priekšmetu</w:t>
      </w:r>
    </w:p>
    <w:p w:rsidR="003E3370" w:rsidRPr="003E3370" w:rsidRDefault="003E3370" w:rsidP="003E3370">
      <w:pPr>
        <w:pBdr>
          <w:top w:val="nil"/>
          <w:left w:val="nil"/>
          <w:bottom w:val="nil"/>
          <w:right w:val="nil"/>
          <w:between w:val="nil"/>
          <w:bar w:val="nil"/>
        </w:pBdr>
        <w:spacing w:after="0"/>
        <w:ind w:left="709" w:hanging="709"/>
        <w:jc w:val="both"/>
        <w:rPr>
          <w:rFonts w:ascii="Times New Roman" w:eastAsia="Times New Roman" w:hAnsi="Times New Roman" w:cs="Times New Roman"/>
          <w:i/>
          <w:iCs/>
          <w:color w:val="FF0000"/>
          <w:sz w:val="24"/>
          <w:szCs w:val="24"/>
          <w:u w:color="FF0000"/>
          <w:bdr w:val="nil"/>
          <w:lang w:eastAsia="lv-LV"/>
        </w:rPr>
      </w:pPr>
      <w:r w:rsidRPr="003E3370">
        <w:rPr>
          <w:rFonts w:ascii="Times New Roman" w:eastAsia="Calibri" w:hAnsi="Times New Roman" w:cs="Calibri"/>
          <w:color w:val="000000"/>
          <w:sz w:val="24"/>
          <w:szCs w:val="24"/>
          <w:u w:color="000000"/>
          <w:bdr w:val="nil"/>
          <w:lang w:eastAsia="lv-LV"/>
        </w:rPr>
        <w:t>2.1.</w:t>
      </w:r>
      <w:r w:rsidRPr="003E3370">
        <w:rPr>
          <w:rFonts w:ascii="Times New Roman" w:eastAsia="Calibri" w:hAnsi="Times New Roman" w:cs="Calibri"/>
          <w:color w:val="000000"/>
          <w:sz w:val="24"/>
          <w:szCs w:val="24"/>
          <w:u w:color="000000"/>
          <w:bdr w:val="nil"/>
          <w:lang w:eastAsia="lv-LV"/>
        </w:rPr>
        <w:tab/>
        <w:t xml:space="preserve">Salokāmo, mobilo skatītāju krēslu, galdu un to piederumu iegāde un piegāde Siguldas novada pašvaldības vajadzībām saskaņā tehnisko specifikāciju (nolikuma 2.pielikums) un līguma projektu (nolikuma 7.pielikums). </w:t>
      </w:r>
    </w:p>
    <w:p w:rsidR="003E3370" w:rsidRPr="003E3370" w:rsidRDefault="003E3370" w:rsidP="003E3370">
      <w:pPr>
        <w:pBdr>
          <w:top w:val="nil"/>
          <w:left w:val="nil"/>
          <w:bottom w:val="nil"/>
          <w:right w:val="nil"/>
          <w:between w:val="nil"/>
          <w:bar w:val="nil"/>
        </w:pBdr>
        <w:spacing w:after="0"/>
        <w:ind w:left="720" w:hanging="720"/>
        <w:jc w:val="both"/>
        <w:rPr>
          <w:rFonts w:ascii="Times New Roman" w:eastAsia="Times New Roman" w:hAnsi="Times New Roman" w:cs="Times New Roman"/>
          <w:b/>
          <w:bCs/>
          <w:i/>
          <w:iCs/>
          <w:color w:val="FF0000"/>
          <w:sz w:val="24"/>
          <w:szCs w:val="24"/>
          <w:u w:color="FF0000"/>
          <w:bdr w:val="nil"/>
          <w:shd w:val="clear" w:color="auto" w:fill="FFFF00"/>
          <w:lang w:eastAsia="lv-LV"/>
        </w:rPr>
      </w:pPr>
      <w:r w:rsidRPr="003E3370">
        <w:rPr>
          <w:rFonts w:ascii="Times New Roman" w:eastAsia="Calibri" w:hAnsi="Times New Roman" w:cs="Calibri"/>
          <w:color w:val="000000"/>
          <w:sz w:val="24"/>
          <w:szCs w:val="24"/>
          <w:u w:color="000000"/>
          <w:bdr w:val="nil"/>
          <w:lang w:eastAsia="lv-LV"/>
        </w:rPr>
        <w:t>2.2.</w:t>
      </w:r>
      <w:r w:rsidRPr="003E3370">
        <w:rPr>
          <w:rFonts w:ascii="Times New Roman" w:eastAsia="Calibri" w:hAnsi="Times New Roman" w:cs="Calibri"/>
          <w:color w:val="000000"/>
          <w:sz w:val="24"/>
          <w:szCs w:val="24"/>
          <w:u w:color="000000"/>
          <w:bdr w:val="nil"/>
          <w:lang w:eastAsia="lv-LV"/>
        </w:rPr>
        <w:tab/>
        <w:t>Pretendentam ir tiesības iesniegt piedāvājumu par vienu vai vairākām iepirkuma priekšmeta daļām.</w:t>
      </w:r>
    </w:p>
    <w:p w:rsidR="003E3370" w:rsidRPr="003E3370" w:rsidRDefault="003E3370" w:rsidP="003E3370">
      <w:pPr>
        <w:pBdr>
          <w:top w:val="nil"/>
          <w:left w:val="nil"/>
          <w:bottom w:val="nil"/>
          <w:right w:val="nil"/>
          <w:between w:val="nil"/>
          <w:bar w:val="nil"/>
        </w:pBdr>
        <w:tabs>
          <w:tab w:val="left" w:pos="36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2.3. </w:t>
      </w:r>
      <w:r w:rsidRPr="003E3370">
        <w:rPr>
          <w:rFonts w:ascii="Times New Roman" w:eastAsia="Calibri" w:hAnsi="Times New Roman" w:cs="Calibri"/>
          <w:color w:val="000000"/>
          <w:sz w:val="24"/>
          <w:szCs w:val="24"/>
          <w:u w:color="000000"/>
          <w:bdr w:val="nil"/>
          <w:lang w:eastAsia="lv-LV"/>
        </w:rPr>
        <w:tab/>
        <w:t>Pretendents nevar iesniegt piedāvājuma variantus.</w:t>
      </w:r>
    </w:p>
    <w:p w:rsidR="003E3370" w:rsidRPr="003E3370" w:rsidRDefault="003E3370" w:rsidP="003E3370">
      <w:pPr>
        <w:pBdr>
          <w:top w:val="nil"/>
          <w:left w:val="nil"/>
          <w:bottom w:val="nil"/>
          <w:right w:val="nil"/>
          <w:between w:val="nil"/>
          <w:bar w:val="nil"/>
        </w:pBdr>
        <w:tabs>
          <w:tab w:val="left" w:pos="360"/>
        </w:tabs>
        <w:suppressAutoHyphens/>
        <w:spacing w:after="0" w:line="240" w:lineRule="auto"/>
        <w:jc w:val="center"/>
        <w:rPr>
          <w:rFonts w:ascii="Times New Roman" w:eastAsia="Times New Roman" w:hAnsi="Times New Roman" w:cs="Times New Roman"/>
          <w:b/>
          <w:bCs/>
          <w:caps/>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tabs>
          <w:tab w:val="left" w:pos="360"/>
        </w:tabs>
        <w:suppressAutoHyphens/>
        <w:spacing w:after="0" w:line="240" w:lineRule="auto"/>
        <w:jc w:val="center"/>
        <w:rPr>
          <w:rFonts w:ascii="Times New Roman" w:eastAsia="Times New Roman" w:hAnsi="Times New Roman" w:cs="Times New Roman"/>
          <w:b/>
          <w:bCs/>
          <w:caps/>
          <w:color w:val="000000"/>
          <w:sz w:val="24"/>
          <w:szCs w:val="24"/>
          <w:u w:color="000000"/>
          <w:bdr w:val="nil"/>
          <w:lang w:eastAsia="lv-LV"/>
        </w:rPr>
      </w:pPr>
      <w:r w:rsidRPr="003E3370">
        <w:rPr>
          <w:rFonts w:ascii="Times New Roman" w:eastAsia="Calibri" w:hAnsi="Times New Roman" w:cs="Calibri"/>
          <w:b/>
          <w:bCs/>
          <w:caps/>
          <w:color w:val="000000"/>
          <w:sz w:val="24"/>
          <w:szCs w:val="24"/>
          <w:u w:color="000000"/>
          <w:bdr w:val="nil"/>
          <w:lang w:eastAsia="lv-LV"/>
        </w:rPr>
        <w:t>3.</w:t>
      </w:r>
      <w:r w:rsidRPr="003E3370">
        <w:rPr>
          <w:rFonts w:ascii="Times New Roman" w:eastAsia="Calibri" w:hAnsi="Times New Roman" w:cs="Calibri"/>
          <w:b/>
          <w:bCs/>
          <w:caps/>
          <w:color w:val="000000"/>
          <w:sz w:val="24"/>
          <w:szCs w:val="24"/>
          <w:u w:color="000000"/>
          <w:bdr w:val="nil"/>
          <w:lang w:eastAsia="lv-LV"/>
        </w:rPr>
        <w:tab/>
        <w:t>NOSACĪJUMI PRETENDETA DALĪBAI IEPIRKUMĀ</w:t>
      </w:r>
    </w:p>
    <w:p w:rsidR="003E3370" w:rsidRPr="003E3370" w:rsidRDefault="003E3370" w:rsidP="003E3370">
      <w:pPr>
        <w:pBdr>
          <w:top w:val="nil"/>
          <w:left w:val="nil"/>
          <w:bottom w:val="nil"/>
          <w:right w:val="nil"/>
          <w:between w:val="nil"/>
          <w:bar w:val="nil"/>
        </w:pBdr>
        <w:spacing w:after="120" w:line="240" w:lineRule="auto"/>
        <w:ind w:left="540" w:hanging="54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3.1. 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 </w:t>
      </w:r>
    </w:p>
    <w:p w:rsidR="003E3370" w:rsidRPr="003E3370" w:rsidRDefault="003E3370" w:rsidP="003E3370">
      <w:pPr>
        <w:pBdr>
          <w:top w:val="nil"/>
          <w:left w:val="nil"/>
          <w:bottom w:val="nil"/>
          <w:right w:val="nil"/>
          <w:between w:val="nil"/>
          <w:bar w:val="nil"/>
        </w:pBdr>
        <w:spacing w:after="120" w:line="240" w:lineRule="auto"/>
        <w:ind w:left="540" w:hanging="54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3.2.</w:t>
      </w:r>
      <w:r w:rsidRPr="003E3370">
        <w:rPr>
          <w:rFonts w:ascii="Times New Roman" w:eastAsia="Calibri" w:hAnsi="Times New Roman" w:cs="Calibri"/>
          <w:color w:val="000000"/>
          <w:sz w:val="24"/>
          <w:szCs w:val="24"/>
          <w:u w:color="000000"/>
          <w:bdr w:val="nil"/>
          <w:lang w:eastAsia="lv-LV"/>
        </w:rPr>
        <w:tab/>
        <w:t>Pasūtītājs Pretendentu izslēdz no dalības iepirkuma procedūrā jebkurā no PIL 42.panta pirmajā daļā noteiktajiem gadījumiem. Komisija Pretendentu izslēgšanas gadījumus pārbauda PIL 42.panta noteiktajā kārtībā.</w:t>
      </w:r>
    </w:p>
    <w:p w:rsidR="003E3370" w:rsidRPr="003E3370" w:rsidRDefault="003E3370" w:rsidP="003E3370">
      <w:pPr>
        <w:pBdr>
          <w:top w:val="nil"/>
          <w:left w:val="nil"/>
          <w:bottom w:val="nil"/>
          <w:right w:val="nil"/>
          <w:between w:val="nil"/>
          <w:bar w:val="nil"/>
        </w:pBdr>
        <w:spacing w:after="120" w:line="240" w:lineRule="auto"/>
        <w:ind w:left="540" w:hanging="54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3.3. Saskaņā ar</w:t>
      </w:r>
      <w:r w:rsidRPr="003E3370">
        <w:rPr>
          <w:rFonts w:ascii="Times New Roman" w:eastAsia="Calibri" w:hAnsi="Times New Roman" w:cs="Calibri"/>
          <w:b/>
          <w:bCs/>
          <w:color w:val="000000"/>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PIL 42.panta četrpadsmito daļu</w:t>
      </w:r>
      <w:r w:rsidRPr="003E3370">
        <w:rPr>
          <w:rFonts w:ascii="Times New Roman" w:eastAsia="Calibri" w:hAnsi="Times New Roman" w:cs="Calibri"/>
          <w:b/>
          <w:bCs/>
          <w:color w:val="000000"/>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Pasūtītājs pārbaudi par PIL 42. panta pirmajā daļā noteikto pretendentu izslēgšanas gadījumiem atklātā konkursā veic</w:t>
      </w:r>
      <w:r w:rsidRPr="003E3370">
        <w:rPr>
          <w:rFonts w:ascii="Times New Roman" w:eastAsia="Calibri" w:hAnsi="Times New Roman" w:cs="Calibri"/>
          <w:b/>
          <w:bCs/>
          <w:color w:val="000000"/>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attiecībā uz katru pretendentu, kuram būtu piešķiramas līguma slēgšanas tiesības.</w:t>
      </w:r>
    </w:p>
    <w:p w:rsidR="003E3370" w:rsidRPr="003E3370" w:rsidRDefault="003E3370" w:rsidP="003E3370">
      <w:pPr>
        <w:pBdr>
          <w:top w:val="nil"/>
          <w:left w:val="nil"/>
          <w:bottom w:val="nil"/>
          <w:right w:val="nil"/>
          <w:between w:val="nil"/>
          <w:bar w:val="nil"/>
        </w:pBdr>
        <w:spacing w:after="0" w:line="240" w:lineRule="auto"/>
        <w:ind w:left="540" w:hanging="54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3.4.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E3370">
        <w:rPr>
          <w:rFonts w:ascii="Times New Roman" w:eastAsia="Calibri" w:hAnsi="Times New Roman" w:cs="Calibri"/>
          <w:color w:val="000000"/>
          <w:sz w:val="24"/>
          <w:szCs w:val="24"/>
          <w:u w:color="000000"/>
          <w:bdr w:val="nil"/>
          <w:lang w:eastAsia="lv-LV"/>
        </w:rPr>
        <w:t>personālvadības</w:t>
      </w:r>
      <w:proofErr w:type="spellEnd"/>
      <w:r w:rsidRPr="003E3370">
        <w:rPr>
          <w:rFonts w:ascii="Times New Roman" w:eastAsia="Calibri" w:hAnsi="Times New Roman" w:cs="Calibri"/>
          <w:color w:val="000000"/>
          <w:sz w:val="24"/>
          <w:szCs w:val="24"/>
          <w:u w:color="000000"/>
          <w:bdr w:val="nil"/>
          <w:lang w:eastAsia="lv-LV"/>
        </w:rPr>
        <w:t xml:space="preserve"> pasākumiem, lai pierādītu savu uzticamību un novērstu tādu pašu un līdzīgu gadījumu atkārtošanos nākotnē.</w:t>
      </w:r>
    </w:p>
    <w:p w:rsidR="003E3370" w:rsidRPr="003E3370" w:rsidRDefault="003E3370" w:rsidP="003E337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3.5. Pirms lēmuma pieņemšanas par līguma slēgšanas tiesību piešķiršanu, iepirkuma komisija attiecībā uz Pretendentu, kuram būtu piešķiramas līguma slēgšanas tiesības, veic pārbaudi par Starptautisko un Latvijas Republikas nacionālo sankciju likuma 11.</w:t>
      </w:r>
      <w:r w:rsidRPr="003E3370">
        <w:rPr>
          <w:rFonts w:ascii="Times New Roman" w:eastAsia="Calibri" w:hAnsi="Times New Roman" w:cs="Calibri"/>
          <w:color w:val="000000"/>
          <w:sz w:val="24"/>
          <w:szCs w:val="24"/>
          <w:u w:color="000000"/>
          <w:bdr w:val="nil"/>
          <w:vertAlign w:val="superscript"/>
          <w:lang w:eastAsia="lv-LV"/>
        </w:rPr>
        <w:t xml:space="preserve">1 </w:t>
      </w:r>
      <w:r w:rsidRPr="003E3370">
        <w:rPr>
          <w:rFonts w:ascii="Times New Roman" w:eastAsia="Calibri" w:hAnsi="Times New Roman" w:cs="Calibri"/>
          <w:color w:val="000000"/>
          <w:sz w:val="24"/>
          <w:szCs w:val="24"/>
          <w:u w:color="000000"/>
          <w:bdr w:val="nil"/>
          <w:lang w:eastAsia="lv-LV"/>
        </w:rPr>
        <w:t>panta pirmajā daļā minēto izslēgšanas gadījumu esamību Starptautisko un Latvijas Republikas nacionālo sankciju likuma 11.</w:t>
      </w:r>
      <w:r w:rsidRPr="003E3370">
        <w:rPr>
          <w:rFonts w:ascii="Times New Roman" w:eastAsia="Calibri" w:hAnsi="Times New Roman" w:cs="Calibri"/>
          <w:color w:val="000000"/>
          <w:sz w:val="24"/>
          <w:szCs w:val="24"/>
          <w:u w:color="000000"/>
          <w:bdr w:val="nil"/>
          <w:vertAlign w:val="superscript"/>
          <w:lang w:eastAsia="lv-LV"/>
        </w:rPr>
        <w:t xml:space="preserve">1 </w:t>
      </w:r>
      <w:r w:rsidRPr="003E3370">
        <w:rPr>
          <w:rFonts w:ascii="Times New Roman" w:eastAsia="Calibri" w:hAnsi="Times New Roman" w:cs="Calibri"/>
          <w:color w:val="000000"/>
          <w:sz w:val="24"/>
          <w:szCs w:val="24"/>
          <w:u w:color="000000"/>
          <w:bdr w:val="nil"/>
          <w:lang w:eastAsia="lv-LV"/>
        </w:rPr>
        <w:t>pantā noteiktajā kārtībā.</w:t>
      </w:r>
    </w:p>
    <w:p w:rsidR="003E3370" w:rsidRPr="003E3370" w:rsidRDefault="003E3370" w:rsidP="003E3370">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3.6. Pasūtītājs noraida Pretendenta piedāvājumu iepirkuma procedūrā, ja tiek konstatēts PIL 41.panta vienpadsmitajā daļā minētie nosacījumi.</w:t>
      </w:r>
    </w:p>
    <w:p w:rsidR="003E3370" w:rsidRPr="003E3370" w:rsidRDefault="003E3370" w:rsidP="003E3370">
      <w:pPr>
        <w:keepNext/>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aps/>
          <w:color w:val="000000"/>
          <w:kern w:val="32"/>
          <w:sz w:val="24"/>
          <w:szCs w:val="24"/>
          <w:u w:color="000000"/>
          <w:bdr w:val="nil"/>
          <w:lang w:eastAsia="lv-LV"/>
        </w:rPr>
      </w:pPr>
    </w:p>
    <w:p w:rsidR="003E3370" w:rsidRPr="003E3370" w:rsidRDefault="003E3370" w:rsidP="003E3370">
      <w:pPr>
        <w:keepNext/>
        <w:numPr>
          <w:ilvl w:val="0"/>
          <w:numId w:val="29"/>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aps/>
          <w:color w:val="000000"/>
          <w:sz w:val="24"/>
          <w:szCs w:val="24"/>
          <w:u w:color="000000"/>
          <w:bdr w:val="nil"/>
          <w:lang w:eastAsia="lv-LV"/>
        </w:rPr>
        <w:t xml:space="preserve">Atlases PRASĪBAS un Iesniedzamie dokumenti </w:t>
      </w:r>
    </w:p>
    <w:p w:rsidR="003E3370" w:rsidRPr="003E3370" w:rsidRDefault="003E3370" w:rsidP="003E3370">
      <w:pPr>
        <w:keepNext/>
        <w:pBdr>
          <w:top w:val="nil"/>
          <w:left w:val="nil"/>
          <w:bottom w:val="nil"/>
          <w:right w:val="nil"/>
          <w:between w:val="nil"/>
          <w:bar w:val="nil"/>
        </w:pBdr>
        <w:suppressAutoHyphens/>
        <w:spacing w:after="0" w:line="240" w:lineRule="auto"/>
        <w:ind w:left="360"/>
        <w:rPr>
          <w:rFonts w:ascii="Times New Roman" w:eastAsia="Times New Roman" w:hAnsi="Times New Roman" w:cs="Times New Roman"/>
          <w:b/>
          <w:bCs/>
          <w:caps/>
          <w:color w:val="000000"/>
          <w:sz w:val="24"/>
          <w:szCs w:val="24"/>
          <w:u w:color="000000"/>
          <w:bdr w:val="nil"/>
          <w:lang w:eastAsia="lv-LV"/>
        </w:rPr>
      </w:pPr>
    </w:p>
    <w:tbl>
      <w:tblPr>
        <w:tblW w:w="9559"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6"/>
        <w:gridCol w:w="4513"/>
      </w:tblGrid>
      <w:tr w:rsidR="003E3370" w:rsidRPr="003E3370" w:rsidTr="007876D3">
        <w:trPr>
          <w:trHeight w:val="600"/>
        </w:trPr>
        <w:tc>
          <w:tcPr>
            <w:tcW w:w="50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673" w:type="dxa"/>
              <w:bottom w:w="80" w:type="dxa"/>
              <w:right w:w="80" w:type="dxa"/>
            </w:tcMar>
          </w:tcPr>
          <w:p w:rsidR="003E3370" w:rsidRPr="003E3370" w:rsidRDefault="003E3370" w:rsidP="003E3370">
            <w:pPr>
              <w:widowControl w:val="0"/>
              <w:pBdr>
                <w:top w:val="nil"/>
                <w:left w:val="nil"/>
                <w:bottom w:val="nil"/>
                <w:right w:val="nil"/>
                <w:between w:val="nil"/>
                <w:bar w:val="nil"/>
              </w:pBdr>
              <w:tabs>
                <w:tab w:val="left" w:pos="829"/>
              </w:tabs>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b/>
                <w:bCs/>
                <w:color w:val="000000"/>
                <w:sz w:val="24"/>
                <w:szCs w:val="24"/>
                <w:u w:color="000000"/>
                <w:bdr w:val="nil"/>
                <w:lang w:eastAsia="lv-LV"/>
              </w:rPr>
              <w:t>Prasības</w:t>
            </w:r>
          </w:p>
        </w:tc>
        <w:tc>
          <w:tcPr>
            <w:tcW w:w="45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b/>
                <w:bCs/>
                <w:color w:val="000000"/>
                <w:sz w:val="24"/>
                <w:szCs w:val="24"/>
                <w:u w:color="000000"/>
                <w:bdr w:val="nil"/>
                <w:lang w:eastAsia="lv-LV"/>
              </w:rPr>
              <w:t>Atbilstības pārbaude, iesniedzamie dokumenti</w:t>
            </w:r>
          </w:p>
        </w:tc>
      </w:tr>
      <w:tr w:rsidR="003E3370" w:rsidRPr="003E3370" w:rsidTr="007876D3">
        <w:trPr>
          <w:trHeight w:val="300"/>
        </w:trPr>
        <w:tc>
          <w:tcPr>
            <w:tcW w:w="955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3E3370">
              <w:rPr>
                <w:rFonts w:ascii="Times New Roman" w:eastAsia="Calibri" w:hAnsi="Times New Roman" w:cs="Calibri"/>
                <w:b/>
                <w:bCs/>
                <w:color w:val="000000"/>
                <w:sz w:val="24"/>
                <w:szCs w:val="24"/>
                <w:u w:color="000000"/>
                <w:bdr w:val="nil"/>
                <w:lang w:eastAsia="lv-LV"/>
              </w:rPr>
              <w:t>Pieteikums dalībai iepirkumā</w:t>
            </w:r>
          </w:p>
        </w:tc>
      </w:tr>
      <w:tr w:rsidR="003E3370" w:rsidRPr="003E3370" w:rsidTr="007876D3">
        <w:trPr>
          <w:trHeight w:val="1110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tabs>
                <w:tab w:val="left" w:pos="829"/>
              </w:tabs>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4.1. Pretendents piesakās dalībai iepirkumā, iesniedzot pieteikumu un informāciju par sevi.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4.1.1. Pieteikums dalībai iepirkumā, ko sagatavo atbilstoši pievienotajai formai (Nolikuma 1.pielikums). </w:t>
            </w:r>
          </w:p>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4.1.2. 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 </w:t>
            </w:r>
          </w:p>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4.1.3. Pilnvara vai cits dokuments, kas ļauj piedāvājumu parakstījušai personai uzņemties saistības Pretendenta vārdā.</w:t>
            </w:r>
          </w:p>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i/>
                <w:iCs/>
                <w:color w:val="000000"/>
                <w:sz w:val="24"/>
                <w:szCs w:val="24"/>
                <w:u w:color="000000"/>
                <w:bdr w:val="nil"/>
                <w:lang w:eastAsia="lv-LV"/>
              </w:rPr>
              <w:t>(Pieteikums dalībai iepirkumā iesniedzams EIS e-konkursu apakšsistēmas sadaļā “Atlases prasības”, pārējie dokumenti iesniedzami EIS e-konkursu apakšsistēmas sadaļā “Citas prasības”)</w:t>
            </w:r>
          </w:p>
        </w:tc>
      </w:tr>
      <w:tr w:rsidR="003E3370" w:rsidRPr="003E3370" w:rsidTr="007876D3">
        <w:trPr>
          <w:trHeight w:val="300"/>
        </w:trPr>
        <w:tc>
          <w:tcPr>
            <w:tcW w:w="955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3E3370">
              <w:rPr>
                <w:rFonts w:ascii="Times New Roman" w:eastAsia="Calibri" w:hAnsi="Times New Roman" w:cs="Calibri"/>
                <w:b/>
                <w:bCs/>
                <w:color w:val="000000"/>
                <w:sz w:val="24"/>
                <w:szCs w:val="24"/>
                <w:u w:color="000000"/>
                <w:bdr w:val="nil"/>
                <w:lang w:eastAsia="lv-LV"/>
              </w:rPr>
              <w:t>Atlases dokumenti</w:t>
            </w:r>
          </w:p>
        </w:tc>
      </w:tr>
      <w:tr w:rsidR="003E3370" w:rsidRPr="003E3370" w:rsidTr="007876D3">
        <w:trPr>
          <w:trHeight w:val="7276"/>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F91CA7" w:rsidRDefault="003E3370" w:rsidP="003E3370">
            <w:pPr>
              <w:widowControl w:val="0"/>
              <w:pBdr>
                <w:top w:val="nil"/>
                <w:left w:val="nil"/>
                <w:bottom w:val="nil"/>
                <w:right w:val="nil"/>
                <w:between w:val="nil"/>
                <w:bar w:val="nil"/>
              </w:pBdr>
              <w:spacing w:after="0"/>
              <w:jc w:val="both"/>
              <w:rPr>
                <w:rFonts w:ascii="Times New Roman" w:eastAsia="Cambria" w:hAnsi="Times New Roman" w:cs="Times New Roman"/>
                <w:color w:val="000000"/>
                <w:sz w:val="24"/>
                <w:szCs w:val="24"/>
                <w:u w:color="000000"/>
                <w:bdr w:val="nil"/>
                <w:lang w:eastAsia="lv-LV"/>
              </w:rPr>
            </w:pPr>
            <w:r w:rsidRPr="00F91CA7">
              <w:rPr>
                <w:rFonts w:ascii="Times New Roman" w:eastAsia="Cambria" w:hAnsi="Times New Roman" w:cs="Times New Roman"/>
                <w:color w:val="000000"/>
                <w:sz w:val="24"/>
                <w:szCs w:val="24"/>
                <w:u w:color="000000"/>
                <w:bdr w:val="nil"/>
                <w:lang w:eastAsia="lv-LV"/>
              </w:rPr>
              <w:t xml:space="preserve">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widowControl w:val="0"/>
              <w:pBdr>
                <w:top w:val="nil"/>
                <w:left w:val="nil"/>
                <w:bottom w:val="nil"/>
                <w:right w:val="nil"/>
                <w:between w:val="nil"/>
                <w:bar w:val="nil"/>
              </w:pBdr>
              <w:spacing w:after="0"/>
              <w:jc w:val="both"/>
              <w:rPr>
                <w:rFonts w:ascii="Calibri" w:eastAsia="Calibri" w:hAnsi="Calibri" w:cs="Calibri"/>
                <w:color w:val="000000"/>
                <w:u w:color="000000"/>
                <w:bdr w:val="nil"/>
                <w:lang w:eastAsia="lv-LV"/>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4.2.1. Par reģistrācijas faktu Pasūtītāja Iepirkuma komisija pārliecināsies Uzņēmumu reģistra tīmekļa vietnē </w:t>
            </w:r>
            <w:hyperlink r:id="rId20" w:history="1">
              <w:r w:rsidRPr="003E3370">
                <w:rPr>
                  <w:rFonts w:ascii="Times New Roman" w:eastAsia="Calibri" w:hAnsi="Times New Roman" w:cs="Calibri"/>
                  <w:color w:val="000000"/>
                  <w:sz w:val="24"/>
                  <w:szCs w:val="24"/>
                  <w:u w:val="single" w:color="000000"/>
                  <w:bdr w:val="nil"/>
                  <w:lang w:eastAsia="lv-LV"/>
                </w:rPr>
                <w:t>www.ur.gov.lv</w:t>
              </w:r>
            </w:hyperlink>
            <w:r w:rsidRPr="003E3370">
              <w:rPr>
                <w:rFonts w:ascii="Times New Roman" w:eastAsia="Calibri" w:hAnsi="Times New Roman" w:cs="Calibri"/>
                <w:color w:val="000000"/>
                <w:sz w:val="24"/>
                <w:szCs w:val="24"/>
                <w:u w:color="000000"/>
                <w:bdr w:val="nil"/>
                <w:lang w:eastAsia="lv-LV"/>
              </w:rPr>
              <w:t>.</w:t>
            </w:r>
          </w:p>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4.2.2. 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jāpievieno attiecīgos faktus apliecinoši dokumenti (kopijas).</w:t>
            </w:r>
          </w:p>
          <w:p w:rsidR="003E3370" w:rsidRPr="003E3370" w:rsidRDefault="003E3370" w:rsidP="003E3370">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i/>
                <w:iCs/>
                <w:color w:val="000000"/>
                <w:sz w:val="24"/>
                <w:szCs w:val="24"/>
                <w:u w:color="000000"/>
                <w:bdr w:val="nil"/>
                <w:lang w:eastAsia="lv-LV"/>
              </w:rPr>
              <w:t>(Dokumenti iesniedzami EIS e-konkursu apakšsistēmas sadaļā “Citas prasības”)</w:t>
            </w:r>
          </w:p>
        </w:tc>
      </w:tr>
      <w:tr w:rsidR="003E3370" w:rsidRPr="003E3370" w:rsidTr="007876D3">
        <w:trPr>
          <w:trHeight w:val="540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4.3. Pretendents var balstīties uz citu personu saimnieciskajām un finansiālajām iespējām, ja tas ir nepieciešams konkrētā iepirkuma līguma izpildei, neatkarīgi no savstarpējo attiecību tiesiskā rakstura.</w:t>
            </w:r>
          </w:p>
          <w:p w:rsidR="003E3370" w:rsidRPr="003E3370" w:rsidRDefault="003E3370" w:rsidP="003E3370">
            <w:pPr>
              <w:widowControl w:val="0"/>
              <w:pBdr>
                <w:top w:val="nil"/>
                <w:left w:val="nil"/>
                <w:bottom w:val="nil"/>
                <w:right w:val="nil"/>
                <w:between w:val="nil"/>
                <w:bar w:val="nil"/>
              </w:pBdr>
              <w:spacing w:after="0"/>
              <w:jc w:val="both"/>
              <w:rPr>
                <w:rFonts w:ascii="Calibri" w:eastAsia="Calibri" w:hAnsi="Calibri" w:cs="Calibri"/>
                <w:color w:val="000000"/>
                <w:u w:color="000000"/>
                <w:bdr w:val="nil"/>
                <w:lang w:eastAsia="lv-LV"/>
              </w:rPr>
            </w:pPr>
            <w:r w:rsidRPr="003E3370">
              <w:rPr>
                <w:rFonts w:ascii="Times New Roman" w:eastAsia="Calibri" w:hAnsi="Times New Roman" w:cs="Calibri"/>
                <w:color w:val="000000"/>
                <w:sz w:val="24"/>
                <w:szCs w:val="24"/>
                <w:u w:val="single" w:color="000000"/>
                <w:bdr w:val="nil"/>
                <w:lang w:eastAsia="lv-LV"/>
              </w:rPr>
              <w:t>Šajā gadījumā Pretendents un persona, uz kuras saimnieciskajām un finansiālajām iespējām tas balstās, ir solidāri atbildīgi par iepirkuma līguma izpildi</w:t>
            </w:r>
            <w:r w:rsidRPr="003E3370">
              <w:rPr>
                <w:rFonts w:ascii="Times New Roman" w:eastAsia="Calibri" w:hAnsi="Times New Roman" w:cs="Calibri"/>
                <w:color w:val="000000"/>
                <w:sz w:val="24"/>
                <w:szCs w:val="24"/>
                <w:u w:color="000000"/>
                <w:bdr w:val="nil"/>
                <w:lang w:eastAsia="lv-LV"/>
              </w:rPr>
              <w:t>.</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4.3.1. Pretendents pierāda Pasūtītāja Iepirkuma komisijai, ka tā rīcībā būs nepieciešamie resursi, iesniedzot šo personu apliecinājumu vai vienošanos par sadarbību konkrētā līguma izpildē.</w:t>
            </w:r>
          </w:p>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i/>
                <w:iCs/>
                <w:color w:val="000000"/>
                <w:sz w:val="24"/>
                <w:szCs w:val="24"/>
                <w:u w:color="000000"/>
                <w:bdr w:val="nil"/>
                <w:lang w:eastAsia="lv-LV"/>
              </w:rPr>
              <w:t>(Dokumenti iesniedzami EIS e-konkursu apakšsistēmas sadaļā “Citas prasības”)</w:t>
            </w:r>
            <w:r w:rsidRPr="003E3370">
              <w:rPr>
                <w:rFonts w:ascii="Times New Roman" w:eastAsia="Calibri" w:hAnsi="Times New Roman" w:cs="Calibri"/>
                <w:color w:val="000000"/>
                <w:sz w:val="24"/>
                <w:szCs w:val="24"/>
                <w:u w:color="000000"/>
                <w:bdr w:val="nil"/>
                <w:lang w:eastAsia="lv-LV"/>
              </w:rPr>
              <w:t xml:space="preserve"> </w:t>
            </w:r>
          </w:p>
        </w:tc>
      </w:tr>
      <w:tr w:rsidR="003E3370" w:rsidRPr="003E3370" w:rsidTr="007876D3">
        <w:trPr>
          <w:trHeight w:val="3649"/>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4.4. Pretendents var balstīties uz citu personu tehniskajām un profesionālajām iespējām, ja tas ir nepieciešams konkrētā iepirkuma līguma izpildei, neatkarīgi no savstarpējo attiecību tiesiskā rakstura.</w:t>
            </w:r>
          </w:p>
          <w:p w:rsidR="003E3370" w:rsidRPr="003E3370" w:rsidRDefault="003E3370" w:rsidP="003E3370">
            <w:pPr>
              <w:widowControl w:val="0"/>
              <w:pBdr>
                <w:top w:val="nil"/>
                <w:left w:val="nil"/>
                <w:bottom w:val="nil"/>
                <w:right w:val="nil"/>
                <w:between w:val="nil"/>
                <w:bar w:val="nil"/>
              </w:pBdr>
              <w:spacing w:after="0"/>
              <w:jc w:val="both"/>
              <w:rPr>
                <w:rFonts w:ascii="Calibri" w:eastAsia="Calibri" w:hAnsi="Calibri" w:cs="Calibri"/>
                <w:color w:val="000000"/>
                <w:u w:color="000000"/>
                <w:bdr w:val="nil"/>
                <w:lang w:eastAsia="lv-LV"/>
              </w:rPr>
            </w:pPr>
            <w:r w:rsidRPr="003E3370">
              <w:rPr>
                <w:rFonts w:ascii="Times New Roman" w:eastAsia="Calibri" w:hAnsi="Times New Roman" w:cs="Calibri"/>
                <w:color w:val="000000"/>
                <w:sz w:val="24"/>
                <w:szCs w:val="24"/>
                <w:u w:val="single" w:color="000000"/>
                <w:bdr w:val="nil"/>
                <w:lang w:eastAsia="lv-LV"/>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3E3370">
              <w:rPr>
                <w:rFonts w:ascii="Times New Roman" w:eastAsia="Calibri" w:hAnsi="Times New Roman" w:cs="Calibri"/>
                <w:color w:val="000000"/>
                <w:sz w:val="24"/>
                <w:szCs w:val="24"/>
                <w:u w:color="000000"/>
                <w:bdr w:val="nil"/>
                <w:lang w:eastAsia="lv-LV"/>
              </w:rPr>
              <w:t>.</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4.4.1. Pretendents pierāda Pasūtītāja Iepirkuma komisijai, ka tā rīcībā būs nepieciešamie resursi, iesniedzot šo personu apliecinājumu vai vienošanos par nepieciešamo resursu nodošanu Pretendenta rīcībā.</w:t>
            </w:r>
          </w:p>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i/>
                <w:iCs/>
                <w:color w:val="000000"/>
                <w:sz w:val="24"/>
                <w:szCs w:val="24"/>
                <w:u w:color="000000"/>
                <w:bdr w:val="nil"/>
                <w:lang w:eastAsia="lv-LV"/>
              </w:rPr>
              <w:t>(Dokumenti iesniedzami EIS e-konkursu apakšsistēmas sadaļā “Citas prasības”)</w:t>
            </w:r>
          </w:p>
        </w:tc>
      </w:tr>
      <w:tr w:rsidR="003E3370" w:rsidRPr="003E3370" w:rsidTr="007876D3">
        <w:trPr>
          <w:trHeight w:val="3095"/>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jc w:val="both"/>
              <w:rPr>
                <w:rFonts w:ascii="Calibri" w:eastAsia="Calibri" w:hAnsi="Calibri" w:cs="Calibri"/>
                <w:color w:val="000000"/>
                <w:u w:color="000000"/>
                <w:bdr w:val="nil"/>
                <w:lang w:eastAsia="lv-LV"/>
              </w:rPr>
            </w:pPr>
            <w:r w:rsidRPr="003E3370">
              <w:rPr>
                <w:rFonts w:ascii="Times New Roman" w:eastAsia="Calibri" w:hAnsi="Times New Roman" w:cs="Calibri"/>
                <w:color w:val="000000"/>
                <w:sz w:val="24"/>
                <w:szCs w:val="24"/>
                <w:u w:color="000000"/>
                <w:bdr w:val="nil"/>
                <w:lang w:eastAsia="lv-LV"/>
              </w:rPr>
              <w:t>4.5. Pretendenta rīcībā ir visi tehniskie un personāla resursi, lai kvalitatīvi un savlaicīgi nodrošinātu Pasūtītājam nepieciešamos būvdarbus.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4.5.1. Apliecinājums, kas iekļauts pieteikumā dalībai iepirkumā (pēc formas – Nolikuma 1.pielikums).</w:t>
            </w:r>
          </w:p>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i/>
                <w:iCs/>
                <w:color w:val="000000"/>
                <w:sz w:val="24"/>
                <w:szCs w:val="24"/>
                <w:u w:color="000000"/>
                <w:bdr w:val="nil"/>
                <w:lang w:eastAsia="lv-LV"/>
              </w:rPr>
              <w:t xml:space="preserve"> (Dokumenti iesniedzami EIS e-konkursu apakšsistēmas sadaļā “Citas prasības”)</w:t>
            </w:r>
          </w:p>
        </w:tc>
      </w:tr>
      <w:tr w:rsidR="003E3370" w:rsidRPr="003E3370" w:rsidTr="007876D3">
        <w:trPr>
          <w:trHeight w:val="672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4.6. Ja Pretendents piedāvājumu iesniedz par visām daļām kopā:</w:t>
            </w:r>
          </w:p>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i/>
                <w:iCs/>
                <w:color w:val="FF0000"/>
                <w:sz w:val="24"/>
                <w:szCs w:val="24"/>
                <w:u w:color="FF0000"/>
                <w:bdr w:val="nil"/>
                <w:lang w:eastAsia="lv-LV"/>
              </w:rPr>
            </w:pPr>
            <w:r w:rsidRPr="003E3370">
              <w:rPr>
                <w:rFonts w:ascii="Times New Roman" w:eastAsia="Calibri" w:hAnsi="Times New Roman" w:cs="Calibri"/>
                <w:color w:val="000000"/>
                <w:sz w:val="24"/>
                <w:szCs w:val="24"/>
                <w:u w:color="000000"/>
                <w:bdr w:val="nil"/>
                <w:lang w:eastAsia="lv-LV"/>
              </w:rPr>
              <w:t>Pretendenta katra gada (2016.g., 2017.g., 2018.g.) finanšu apgrozījumam jābūt ne mazākam, kā 60 000,00   EUR. Pretendenti, kas dibināti vēlāk, apliecina, ka katra gada finanšu apgrozījums nostrādātajā periodā nav mazāks, kā 60 000,00 EUR.</w:t>
            </w:r>
            <w:r w:rsidRPr="003E3370">
              <w:rPr>
                <w:rFonts w:ascii="Times New Roman" w:eastAsia="Calibri" w:hAnsi="Times New Roman" w:cs="Calibri"/>
                <w:i/>
                <w:iCs/>
                <w:color w:val="FF0000"/>
                <w:sz w:val="24"/>
                <w:szCs w:val="24"/>
                <w:u w:color="FF0000"/>
                <w:bdr w:val="nil"/>
                <w:lang w:eastAsia="lv-LV"/>
              </w:rPr>
              <w:t xml:space="preserve"> </w:t>
            </w:r>
            <w:r w:rsidRPr="003E3370">
              <w:rPr>
                <w:rFonts w:ascii="Times New Roman" w:eastAsia="Calibri" w:hAnsi="Times New Roman" w:cs="Calibri"/>
                <w:color w:val="000000"/>
                <w:sz w:val="24"/>
                <w:szCs w:val="24"/>
                <w:u w:color="000000"/>
                <w:bdr w:val="nil"/>
                <w:lang w:eastAsia="lv-LV"/>
              </w:rPr>
              <w:t xml:space="preserve">Ja Pretendents ir personu apvienība, tās saimnieciskais un finansiālais stāvoklis ir atbilstošs konkrētā līguma izpildei – kopā visu personu apvienībā iesaistīto dalībnieku - katra gada (2016.g., 2017.g., 2018.g.) finanšu apgrozījumam jābūt ne mazākam kā 60 000,00 EUR. </w:t>
            </w:r>
          </w:p>
          <w:p w:rsidR="003E3370" w:rsidRPr="003E3370" w:rsidRDefault="003E3370" w:rsidP="003E3370">
            <w:pPr>
              <w:widowControl w:val="0"/>
              <w:pBdr>
                <w:top w:val="nil"/>
                <w:left w:val="nil"/>
                <w:bottom w:val="nil"/>
                <w:right w:val="nil"/>
                <w:between w:val="nil"/>
                <w:bar w:val="nil"/>
              </w:pBdr>
              <w:spacing w:after="0"/>
              <w:jc w:val="both"/>
              <w:rPr>
                <w:rFonts w:ascii="Calibri" w:eastAsia="Calibri" w:hAnsi="Calibri" w:cs="Calibri"/>
                <w:color w:val="000000"/>
                <w:u w:color="000000"/>
                <w:bdr w:val="nil"/>
                <w:lang w:eastAsia="lv-LV"/>
              </w:rPr>
            </w:pPr>
            <w:r w:rsidRPr="003E3370">
              <w:rPr>
                <w:rFonts w:ascii="Times New Roman" w:eastAsia="Calibri" w:hAnsi="Times New Roman" w:cs="Calibri"/>
                <w:color w:val="000000"/>
                <w:sz w:val="24"/>
                <w:szCs w:val="24"/>
                <w:u w:color="000000"/>
                <w:bdr w:val="nil"/>
                <w:lang w:eastAsia="lv-LV"/>
              </w:rPr>
              <w:t>Ja Pretendents ir reģistrēts ārvalstī, lai apliecinātu atbilstību Nolikuma 4.6.punktā noteiktajām prasībām, Pretendentam ir tiesības iesniegt līdzvērtīgus dokumentus atbilstoši to reģistrācijas valsts normatīvajam regulējumam.</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4.6.1.Pretendenta apliecinājums par Pretendenta gada finanšu apgrozījumu par 2016.g., 2017.g., 2018.gadu, norādot apgrozījumu par katru gadu atsevišķi un kopā atbilstoši Nolikuma 4.6.punkta prasībām. Uzņēmumiem, kas dibināti vēlāk apliecinājums par gada finanšu apgrozījumu nostrādātajā periodā. Apliecinājumam pievieno izdruku no Valsts ieņēmumu dienesta Elektroniskās deklarēšanas sistēmas par 2016.g., 2017.gadu un operatīvo finanšu apgrozījumu par 2018.gadu vai norāda tīmekļa vietnes adresi, kur iepriekš minētie dokumenti ir pieejami bezmaksas.</w:t>
            </w:r>
          </w:p>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4.6.2. Ja Pretendents ir reģistrēts ārvalstī, lai apliecinātu atbilstību Nolikuma 4.6.punkta prasībām, Pretendentam ir tiesības iesniegt līdzvērtīgus dokumentus atbilstoši to reģistrācijas valsts normatīvajam regulējumam.</w:t>
            </w:r>
          </w:p>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i/>
                <w:iCs/>
                <w:color w:val="000000"/>
                <w:sz w:val="24"/>
                <w:szCs w:val="24"/>
                <w:u w:color="000000"/>
                <w:bdr w:val="nil"/>
                <w:lang w:eastAsia="lv-LV"/>
              </w:rPr>
              <w:t>(Dokumenti iesniedzami EIS e-konkursu apakšsistēmas sadaļā “Citas prasības”)</w:t>
            </w:r>
          </w:p>
        </w:tc>
      </w:tr>
      <w:tr w:rsidR="003E3370" w:rsidRPr="003E3370" w:rsidTr="007876D3">
        <w:trPr>
          <w:trHeight w:val="4883"/>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outlineLvl w:val="2"/>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līdz piedāvājuma iesniegšanas termiņa beigām ir  jābūt veiktai vismaz 1 (vienai) salokāmo, mobilo skatītāju krēslu, galdu un to piederumu piegādei ar nosacījumu, ka salokāmo, mobilo skatītāju krēslu, galdu un to piederumu piegādes izmaksas bez PVN ir ne mazākas kā 10 000,00 EUR.</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4.7.1. Pretendentam ir jāiesniedz pasūtītāju pozitīvas atsauksmes par katra Nolikuma 3.pielikuma tabulā norādītā līguma izpildi – saliekamo galda, krēslu un piederumu piegāde, kurās apliecināta Pretendenta pieredze un kvalitāte. Ja pretendents piegādājis preces kā apakšuzņēmējs, papildus pasūtītāja atsauksmei, kas izsniegta ģenerāluzņēmējam, nepieciešama ģenerāluzņēmēja atsauksme un apliecinoši dokumenti par piegādāto preču apjomu (Nolikuma 3.pielikums). </w:t>
            </w:r>
          </w:p>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4.7.2. Pretendentam ir jāiesniedz informācija par savu un/vai Nolikuma 4.4.punktā minēto personu pieredzi (Nolikuma 3.pielikums).</w:t>
            </w:r>
          </w:p>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Calibri" w:hAnsi="Times New Roman" w:cs="Calibri"/>
                <w: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w:t>
            </w:r>
            <w:r w:rsidRPr="003E3370">
              <w:rPr>
                <w:rFonts w:ascii="Times New Roman" w:eastAsia="Calibri" w:hAnsi="Times New Roman" w:cs="Calibri"/>
                <w:i/>
                <w:color w:val="000000"/>
                <w:sz w:val="24"/>
                <w:szCs w:val="24"/>
                <w:u w:color="000000"/>
                <w:bdr w:val="nil"/>
                <w:lang w:eastAsia="lv-LV"/>
              </w:rPr>
              <w:t>(Dokumenti iesniedzami EIS e-konkursu apakšsistēmas sadaļā “Atlases prasības”)</w:t>
            </w:r>
          </w:p>
        </w:tc>
      </w:tr>
      <w:tr w:rsidR="003E3370" w:rsidRPr="003E3370" w:rsidTr="007876D3">
        <w:trPr>
          <w:trHeight w:val="256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jc w:val="both"/>
              <w:rPr>
                <w:rFonts w:ascii="Calibri" w:eastAsia="Calibri" w:hAnsi="Calibri" w:cs="Calibri"/>
                <w:color w:val="000000"/>
                <w:u w:color="000000"/>
                <w:bdr w:val="nil"/>
                <w:lang w:eastAsia="lv-LV"/>
              </w:rPr>
            </w:pPr>
            <w:r w:rsidRPr="003E3370">
              <w:rPr>
                <w:rFonts w:ascii="Times New Roman" w:eastAsia="Calibri" w:hAnsi="Times New Roman" w:cs="Calibri"/>
                <w:color w:val="000000"/>
                <w:sz w:val="24"/>
                <w:szCs w:val="24"/>
                <w:u w:color="000000"/>
                <w:bdr w:val="nil"/>
                <w:lang w:eastAsia="lv-LV"/>
              </w:rPr>
              <w:t>4.8.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Ja Pretendents plāno piesaistīt apakšuzņēmēju/s, piedāvājumā ir jāiekļauj:</w:t>
            </w:r>
          </w:p>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pacing w:val="-2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4.8.1. informācija par apakšuzņēmējiem un </w:t>
            </w:r>
            <w:r w:rsidRPr="003E3370">
              <w:rPr>
                <w:rFonts w:ascii="Times New Roman" w:eastAsia="Calibri" w:hAnsi="Times New Roman" w:cs="Calibri"/>
                <w:color w:val="000000"/>
                <w:spacing w:val="-20"/>
                <w:sz w:val="24"/>
                <w:szCs w:val="24"/>
                <w:u w:color="000000"/>
                <w:bdr w:val="nil"/>
                <w:lang w:eastAsia="lv-LV"/>
              </w:rPr>
              <w:t>apakšuzņēmēju apakšuzņēmējiem (</w:t>
            </w:r>
            <w:r w:rsidR="002245C0">
              <w:rPr>
                <w:rFonts w:ascii="Times New Roman" w:eastAsia="Calibri" w:hAnsi="Times New Roman" w:cs="Calibri"/>
                <w:color w:val="000000"/>
                <w:spacing w:val="-20"/>
                <w:sz w:val="24"/>
                <w:szCs w:val="24"/>
                <w:u w:color="000000"/>
                <w:bdr w:val="nil"/>
                <w:lang w:eastAsia="lv-LV"/>
              </w:rPr>
              <w:t>4</w:t>
            </w:r>
            <w:r w:rsidRPr="003E3370">
              <w:rPr>
                <w:rFonts w:ascii="Times New Roman" w:eastAsia="Calibri" w:hAnsi="Times New Roman" w:cs="Calibri"/>
                <w:color w:val="000000"/>
                <w:spacing w:val="-20"/>
                <w:sz w:val="24"/>
                <w:szCs w:val="24"/>
                <w:u w:color="000000"/>
                <w:bdr w:val="nil"/>
                <w:lang w:eastAsia="lv-LV"/>
              </w:rPr>
              <w:t>.pielikums);</w:t>
            </w:r>
          </w:p>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4.8.2. apakšuzņēmēja un apakšuzņēmēja </w:t>
            </w:r>
            <w:proofErr w:type="spellStart"/>
            <w:r w:rsidRPr="003E3370">
              <w:rPr>
                <w:rFonts w:ascii="Times New Roman" w:eastAsia="Calibri" w:hAnsi="Times New Roman" w:cs="Calibri"/>
                <w:color w:val="000000"/>
                <w:sz w:val="24"/>
                <w:szCs w:val="24"/>
                <w:u w:color="000000"/>
                <w:bdr w:val="nil"/>
                <w:lang w:eastAsia="lv-LV"/>
              </w:rPr>
              <w:t>apakšuzņēmēja</w:t>
            </w:r>
            <w:proofErr w:type="spellEnd"/>
            <w:r w:rsidRPr="003E3370">
              <w:rPr>
                <w:rFonts w:ascii="Times New Roman" w:eastAsia="Calibri" w:hAnsi="Times New Roman" w:cs="Calibri"/>
                <w:color w:val="000000"/>
                <w:sz w:val="24"/>
                <w:szCs w:val="24"/>
                <w:u w:color="000000"/>
                <w:bdr w:val="nil"/>
                <w:lang w:eastAsia="lv-LV"/>
              </w:rPr>
              <w:t xml:space="preserve"> apliecinājums</w:t>
            </w:r>
            <w:r w:rsidRPr="003E3370">
              <w:rPr>
                <w:rFonts w:ascii="Times New Roman" w:eastAsia="Calibri" w:hAnsi="Times New Roman" w:cs="Calibri"/>
                <w:b/>
                <w:bCs/>
                <w:color w:val="000000"/>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w:t>
            </w:r>
            <w:r w:rsidR="002245C0">
              <w:rPr>
                <w:rFonts w:ascii="Times New Roman" w:eastAsia="Calibri" w:hAnsi="Times New Roman" w:cs="Calibri"/>
                <w:color w:val="000000"/>
                <w:sz w:val="24"/>
                <w:szCs w:val="24"/>
                <w:u w:color="000000"/>
                <w:bdr w:val="nil"/>
                <w:lang w:eastAsia="lv-LV"/>
              </w:rPr>
              <w:t>5</w:t>
            </w:r>
            <w:bookmarkStart w:id="3" w:name="_GoBack"/>
            <w:bookmarkEnd w:id="3"/>
            <w:r w:rsidRPr="003E3370">
              <w:rPr>
                <w:rFonts w:ascii="Times New Roman" w:eastAsia="Calibri" w:hAnsi="Times New Roman" w:cs="Calibri"/>
                <w:color w:val="000000"/>
                <w:sz w:val="24"/>
                <w:szCs w:val="24"/>
                <w:u w:color="000000"/>
                <w:bdr w:val="nil"/>
                <w:lang w:eastAsia="lv-LV"/>
              </w:rPr>
              <w:t>. pielikums).</w:t>
            </w:r>
          </w:p>
          <w:p w:rsidR="003E3370" w:rsidRPr="003E3370" w:rsidRDefault="003E3370" w:rsidP="003E3370">
            <w:pPr>
              <w:widowControl w:val="0"/>
              <w:pBdr>
                <w:top w:val="nil"/>
                <w:left w:val="nil"/>
                <w:bottom w:val="nil"/>
                <w:right w:val="nil"/>
                <w:between w:val="nil"/>
                <w:bar w:val="nil"/>
              </w:pBdr>
              <w:spacing w:after="0"/>
              <w:jc w:val="both"/>
              <w:rPr>
                <w:rFonts w:ascii="Calibri" w:eastAsia="Calibri" w:hAnsi="Calibri" w:cs="Calibri"/>
                <w:color w:val="000000"/>
                <w:u w:color="000000"/>
                <w:bdr w:val="nil"/>
                <w:lang w:eastAsia="lv-LV"/>
              </w:rPr>
            </w:pPr>
            <w:r w:rsidRPr="003E3370">
              <w:rPr>
                <w:rFonts w:ascii="Times New Roman" w:eastAsia="Calibri" w:hAnsi="Times New Roman" w:cs="Calibri"/>
                <w:i/>
                <w:iCs/>
                <w:color w:val="000000"/>
                <w:sz w:val="24"/>
                <w:szCs w:val="24"/>
                <w:u w:color="000000"/>
                <w:bdr w:val="nil"/>
                <w:lang w:eastAsia="lv-LV"/>
              </w:rPr>
              <w:t>(Dokumenti iesniedzami EIS e-konkursu apakšsistēmas sadaļā “Atlases prasības”)</w:t>
            </w:r>
          </w:p>
        </w:tc>
      </w:tr>
      <w:tr w:rsidR="003E3370" w:rsidRPr="003E3370" w:rsidTr="007876D3">
        <w:trPr>
          <w:trHeight w:val="300"/>
        </w:trPr>
        <w:tc>
          <w:tcPr>
            <w:tcW w:w="955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b/>
                <w:bCs/>
                <w:color w:val="000000"/>
                <w:sz w:val="24"/>
                <w:szCs w:val="24"/>
                <w:u w:color="000000"/>
                <w:bdr w:val="nil"/>
                <w:lang w:eastAsia="lv-LV"/>
              </w:rPr>
              <w:t>Tehniskais piedāvājums</w:t>
            </w:r>
          </w:p>
        </w:tc>
      </w:tr>
      <w:tr w:rsidR="003E3370" w:rsidRPr="003E3370" w:rsidTr="007876D3">
        <w:trPr>
          <w:trHeight w:val="930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tabs>
                <w:tab w:val="left" w:pos="454"/>
              </w:tab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w:t>
            </w:r>
            <w:r w:rsidR="00F91CA7">
              <w:rPr>
                <w:rFonts w:ascii="Times New Roman" w:eastAsia="Calibri" w:hAnsi="Times New Roman" w:cs="Calibri"/>
                <w:color w:val="000000"/>
                <w:sz w:val="24"/>
                <w:szCs w:val="24"/>
                <w:u w:color="000000"/>
                <w:bdr w:val="nil"/>
                <w:lang w:eastAsia="lv-LV"/>
              </w:rPr>
              <w:t>9</w:t>
            </w:r>
            <w:r w:rsidRPr="003E3370">
              <w:rPr>
                <w:rFonts w:ascii="Times New Roman" w:eastAsia="Calibri" w:hAnsi="Times New Roman" w:cs="Calibri"/>
                <w:color w:val="000000"/>
                <w:sz w:val="24"/>
                <w:szCs w:val="24"/>
                <w:u w:color="000000"/>
                <w:bdr w:val="nil"/>
                <w:lang w:eastAsia="lv-LV"/>
              </w:rPr>
              <w:t>. Tehniskais piedāvājums jāsagatavo un jāiesniedz saskaņā Tehniskajā specifikācijā (Nolikuma 2.pielikums) noteiktajām prasībām.</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w:t>
            </w:r>
            <w:r w:rsidR="00F91CA7">
              <w:rPr>
                <w:rFonts w:ascii="Times New Roman" w:eastAsia="Calibri" w:hAnsi="Times New Roman" w:cs="Calibri"/>
                <w:color w:val="000000"/>
                <w:sz w:val="24"/>
                <w:szCs w:val="24"/>
                <w:u w:color="000000"/>
                <w:bdr w:val="nil"/>
                <w:lang w:eastAsia="lv-LV"/>
              </w:rPr>
              <w:t>9</w:t>
            </w:r>
            <w:r w:rsidRPr="003E3370">
              <w:rPr>
                <w:rFonts w:ascii="Times New Roman" w:eastAsia="Calibri" w:hAnsi="Times New Roman" w:cs="Calibri"/>
                <w:color w:val="000000"/>
                <w:sz w:val="24"/>
                <w:szCs w:val="24"/>
                <w:u w:color="000000"/>
                <w:bdr w:val="nil"/>
                <w:lang w:eastAsia="lv-LV"/>
              </w:rPr>
              <w:t>.1. Tehniskais piedāvājums jāsagatavo un jāiesniedz saskaņā ar Tehnisko specifikāciju, aizpildot Tehniskā piedāvājuma formu (nolikuma 2.1.pielikums) un iesniedzot preču garantijas noteikumus.</w:t>
            </w:r>
          </w:p>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w:t>
            </w:r>
            <w:r w:rsidR="00F91CA7">
              <w:rPr>
                <w:rFonts w:ascii="Times New Roman" w:eastAsia="Calibri" w:hAnsi="Times New Roman" w:cs="Calibri"/>
                <w:color w:val="000000"/>
                <w:sz w:val="24"/>
                <w:szCs w:val="24"/>
                <w:u w:color="000000"/>
                <w:bdr w:val="nil"/>
                <w:lang w:eastAsia="lv-LV"/>
              </w:rPr>
              <w:t>9</w:t>
            </w:r>
            <w:r w:rsidRPr="003E3370">
              <w:rPr>
                <w:rFonts w:ascii="Times New Roman" w:eastAsia="Calibri" w:hAnsi="Times New Roman" w:cs="Calibri"/>
                <w:color w:val="000000"/>
                <w:sz w:val="24"/>
                <w:szCs w:val="24"/>
                <w:u w:color="000000"/>
                <w:bdr w:val="nil"/>
                <w:lang w:eastAsia="lv-LV"/>
              </w:rPr>
              <w:t>.2. Plānotais piegādes termiņš 30 dienu laikā pēc iepirkuma līguma noslēgšanas;</w:t>
            </w:r>
          </w:p>
          <w:p w:rsidR="003E3370" w:rsidRPr="003E3370" w:rsidRDefault="003E3370" w:rsidP="003E3370">
            <w:pPr>
              <w:widowControl w:val="0"/>
              <w:pBdr>
                <w:top w:val="nil"/>
                <w:left w:val="nil"/>
                <w:bottom w:val="nil"/>
                <w:right w:val="nil"/>
                <w:between w:val="nil"/>
                <w:bar w:val="nil"/>
              </w:pBdr>
              <w:tabs>
                <w:tab w:val="left" w:pos="454"/>
              </w:tabs>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w:t>
            </w:r>
            <w:r w:rsidR="00F91CA7">
              <w:rPr>
                <w:rFonts w:ascii="Times New Roman" w:eastAsia="Calibri" w:hAnsi="Times New Roman" w:cs="Calibri"/>
                <w:color w:val="000000"/>
                <w:sz w:val="24"/>
                <w:szCs w:val="24"/>
                <w:u w:color="000000"/>
                <w:bdr w:val="nil"/>
                <w:lang w:eastAsia="lv-LV"/>
              </w:rPr>
              <w:t>9</w:t>
            </w:r>
            <w:r w:rsidRPr="003E3370">
              <w:rPr>
                <w:rFonts w:ascii="Times New Roman" w:eastAsia="Calibri" w:hAnsi="Times New Roman" w:cs="Calibri"/>
                <w:color w:val="000000"/>
                <w:sz w:val="24"/>
                <w:szCs w:val="24"/>
                <w:u w:color="000000"/>
                <w:bdr w:val="nil"/>
                <w:lang w:eastAsia="lv-LV"/>
              </w:rPr>
              <w:t>.3. Preču garantijas laiks (norādīt mēnešos) (Nolikuma 1.pielikums).</w:t>
            </w:r>
          </w:p>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Garantijas prasības: preču garantijas laikam ir jābūt ne īsākam kā 36 (trīsdesmit seši) mēneši, skaitot no dienas, kad parakstīta preču pavadzīme- rēķins. </w:t>
            </w:r>
          </w:p>
          <w:p w:rsidR="003E3370" w:rsidRPr="003E3370" w:rsidRDefault="003E3370" w:rsidP="003E3370">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w:t>
            </w:r>
            <w:r w:rsidR="00F91CA7">
              <w:rPr>
                <w:rFonts w:ascii="Times New Roman" w:eastAsia="Calibri" w:hAnsi="Times New Roman" w:cs="Calibri"/>
                <w:color w:val="000000"/>
                <w:sz w:val="24"/>
                <w:szCs w:val="24"/>
                <w:u w:color="000000"/>
                <w:bdr w:val="nil"/>
                <w:lang w:eastAsia="lv-LV"/>
              </w:rPr>
              <w:t>9</w:t>
            </w:r>
            <w:r w:rsidRPr="003E3370">
              <w:rPr>
                <w:rFonts w:ascii="Times New Roman" w:eastAsia="Calibri" w:hAnsi="Times New Roman" w:cs="Calibri"/>
                <w:color w:val="000000"/>
                <w:sz w:val="24"/>
                <w:szCs w:val="24"/>
                <w:u w:color="000000"/>
                <w:bdr w:val="nil"/>
                <w:lang w:eastAsia="lv-LV"/>
              </w:rPr>
              <w:t>.</w:t>
            </w:r>
            <w:r w:rsidR="00F91CA7">
              <w:rPr>
                <w:rFonts w:ascii="Times New Roman" w:eastAsia="Calibri" w:hAnsi="Times New Roman" w:cs="Calibri"/>
                <w:color w:val="000000"/>
                <w:sz w:val="24"/>
                <w:szCs w:val="24"/>
                <w:u w:color="000000"/>
                <w:bdr w:val="nil"/>
                <w:lang w:eastAsia="lv-LV"/>
              </w:rPr>
              <w:t>4</w:t>
            </w:r>
            <w:r w:rsidRPr="003E3370">
              <w:rPr>
                <w:rFonts w:ascii="Times New Roman" w:eastAsia="Calibri" w:hAnsi="Times New Roman" w:cs="Calibri"/>
                <w:color w:val="000000"/>
                <w:sz w:val="24"/>
                <w:szCs w:val="24"/>
                <w:u w:color="000000"/>
                <w:bdr w:val="nil"/>
                <w:lang w:eastAsia="lv-LV"/>
              </w:rPr>
              <w:t>. Iepirkuma komisijai, vērtējot iesniegtos piedāvājumus ir tiesības pretendentam pieprasīt iesniegt preču paraugus.</w:t>
            </w:r>
          </w:p>
          <w:p w:rsidR="003E3370" w:rsidRPr="003E3370" w:rsidRDefault="003E3370" w:rsidP="003E3370">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Iepriekšminētie paraugi Iepirkuma komisijai ir jāiesniedz ne vēlāk kā 7 darba dienu laikā no pieprasījuma nosūtīšanas uz pretendenta e-pastu. </w:t>
            </w:r>
          </w:p>
          <w:p w:rsidR="003E3370" w:rsidRPr="003E3370" w:rsidRDefault="003E3370" w:rsidP="003E3370">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Pretendenti varēs saņemt iesniegtos paraugus 2 (divu) nedēļu laikā pēc iepirkuma līguma noslēgšanas ar uzvarējušo Pretendentu. Pasūtītājam nav pienākums uzglabāt preču paraugus pēc iepriekš minētā termiņa beigām. </w:t>
            </w:r>
          </w:p>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(Dokumenti iesniedzami EIS e-konkursu apakšsistēmas sadaļā “Tehniskā piedāvājuma prasības”) </w:t>
            </w:r>
          </w:p>
        </w:tc>
      </w:tr>
      <w:tr w:rsidR="003E3370" w:rsidRPr="003E3370" w:rsidTr="007876D3">
        <w:trPr>
          <w:trHeight w:val="300"/>
        </w:trPr>
        <w:tc>
          <w:tcPr>
            <w:tcW w:w="955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b/>
                <w:bCs/>
                <w:color w:val="000000"/>
                <w:sz w:val="24"/>
                <w:szCs w:val="24"/>
                <w:u w:color="000000"/>
                <w:bdr w:val="nil"/>
                <w:lang w:eastAsia="lv-LV"/>
              </w:rPr>
              <w:t>Finanšu piedāvājums</w:t>
            </w:r>
          </w:p>
        </w:tc>
      </w:tr>
      <w:tr w:rsidR="003E3370" w:rsidRPr="003E3370" w:rsidTr="007876D3">
        <w:trPr>
          <w:trHeight w:val="210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tabs>
                <w:tab w:val="left" w:pos="426"/>
              </w:tabs>
              <w:spacing w:after="0" w:line="240" w:lineRule="auto"/>
              <w:jc w:val="both"/>
              <w:outlineLvl w:val="2"/>
              <w:rPr>
                <w:rFonts w:ascii="Calibri" w:eastAsia="Calibri" w:hAnsi="Calibri" w:cs="Calibri"/>
                <w:color w:val="000000"/>
                <w:u w:color="000000"/>
                <w:bdr w:val="nil"/>
                <w:lang w:eastAsia="lv-LV"/>
              </w:rPr>
            </w:pPr>
            <w:r w:rsidRPr="003E3370">
              <w:rPr>
                <w:rFonts w:ascii="Times New Roman" w:eastAsia="Calibri" w:hAnsi="Times New Roman" w:cs="Calibri"/>
                <w:color w:val="000000"/>
                <w:sz w:val="24"/>
                <w:szCs w:val="24"/>
                <w:u w:color="000000"/>
                <w:bdr w:val="nil"/>
                <w:lang w:eastAsia="lv-LV"/>
              </w:rPr>
              <w:t>4.1</w:t>
            </w:r>
            <w:r w:rsidR="00F91CA7">
              <w:rPr>
                <w:rFonts w:ascii="Times New Roman" w:eastAsia="Calibri" w:hAnsi="Times New Roman" w:cs="Calibri"/>
                <w:color w:val="000000"/>
                <w:sz w:val="24"/>
                <w:szCs w:val="24"/>
                <w:u w:color="000000"/>
                <w:bdr w:val="nil"/>
                <w:lang w:eastAsia="lv-LV"/>
              </w:rPr>
              <w:t>0</w:t>
            </w:r>
            <w:r w:rsidRPr="003E3370">
              <w:rPr>
                <w:rFonts w:ascii="Times New Roman" w:eastAsia="Calibri" w:hAnsi="Times New Roman" w:cs="Calibri"/>
                <w:color w:val="000000"/>
                <w:sz w:val="24"/>
                <w:szCs w:val="24"/>
                <w:u w:color="000000"/>
                <w:bdr w:val="nil"/>
                <w:lang w:eastAsia="lv-LV"/>
              </w:rPr>
              <w:t xml:space="preserve">. Finanšu piedāvājums jāsagatavo un jāiesniedz  atbilstoši Nolikumam pievienotajai Finanšu piedāvājuma formai (Nolikuma 6. pielikums)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4.1</w:t>
            </w:r>
            <w:r w:rsidR="00F91CA7">
              <w:rPr>
                <w:rFonts w:ascii="Times New Roman" w:eastAsia="Calibri" w:hAnsi="Times New Roman" w:cs="Calibri"/>
                <w:color w:val="000000"/>
                <w:sz w:val="24"/>
                <w:szCs w:val="24"/>
                <w:u w:color="000000"/>
                <w:bdr w:val="nil"/>
                <w:lang w:eastAsia="lv-LV"/>
              </w:rPr>
              <w:t>0</w:t>
            </w:r>
            <w:r w:rsidRPr="003E3370">
              <w:rPr>
                <w:rFonts w:ascii="Times New Roman" w:eastAsia="Calibri" w:hAnsi="Times New Roman" w:cs="Calibri"/>
                <w:color w:val="000000"/>
                <w:sz w:val="24"/>
                <w:szCs w:val="24"/>
                <w:u w:color="000000"/>
                <w:bdr w:val="nil"/>
                <w:lang w:eastAsia="lv-LV"/>
              </w:rPr>
              <w:t xml:space="preserve">.1. Finanšu piedāvājums jāsagatavo un jāiesniedz atbilstoši Nolikumam pievienotajai Finanšu piedāvājuma formai (Nolikuma 6. pielikums) </w:t>
            </w:r>
          </w:p>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i/>
                <w:iCs/>
                <w:color w:val="000000"/>
                <w:sz w:val="24"/>
                <w:szCs w:val="24"/>
                <w:u w:color="000000"/>
                <w:bdr w:val="nil"/>
                <w:lang w:eastAsia="lv-LV"/>
              </w:rPr>
              <w:t>(Dokumenti iesniedzami EIS e-konkursu apakšsistēmas sadaļā “Finanšu piedāvājuma prasības”)</w:t>
            </w:r>
          </w:p>
        </w:tc>
      </w:tr>
      <w:tr w:rsidR="003E3370" w:rsidRPr="003E3370" w:rsidTr="007876D3">
        <w:trPr>
          <w:trHeight w:val="300"/>
        </w:trPr>
        <w:tc>
          <w:tcPr>
            <w:tcW w:w="955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b/>
                <w:bCs/>
                <w:color w:val="000000"/>
                <w:sz w:val="24"/>
                <w:szCs w:val="24"/>
                <w:u w:color="000000"/>
                <w:bdr w:val="nil"/>
                <w:lang w:eastAsia="lv-LV"/>
              </w:rPr>
              <w:t>Citas prasības</w:t>
            </w:r>
          </w:p>
        </w:tc>
      </w:tr>
      <w:tr w:rsidR="003E3370" w:rsidRPr="003E3370" w:rsidTr="007876D3">
        <w:trPr>
          <w:trHeight w:val="1800"/>
        </w:trPr>
        <w:tc>
          <w:tcPr>
            <w:tcW w:w="5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tabs>
                <w:tab w:val="left" w:pos="426"/>
              </w:tabs>
              <w:spacing w:after="0" w:line="240" w:lineRule="auto"/>
              <w:jc w:val="both"/>
              <w:outlineLvl w:val="2"/>
              <w:rPr>
                <w:rFonts w:ascii="Calibri" w:eastAsia="Calibri" w:hAnsi="Calibri" w:cs="Calibri"/>
                <w:color w:val="000000"/>
                <w:u w:color="000000"/>
                <w:bdr w:val="nil"/>
                <w:lang w:eastAsia="lv-LV"/>
              </w:rPr>
            </w:pPr>
            <w:r w:rsidRPr="003E3370">
              <w:rPr>
                <w:rFonts w:ascii="Times New Roman" w:eastAsia="Calibri" w:hAnsi="Times New Roman" w:cs="Calibri"/>
                <w:color w:val="000000"/>
                <w:sz w:val="24"/>
                <w:szCs w:val="24"/>
                <w:u w:color="000000"/>
                <w:bdr w:val="nil"/>
                <w:lang w:eastAsia="lv-LV"/>
              </w:rPr>
              <w:t>4.1</w:t>
            </w:r>
            <w:r w:rsidR="00F91CA7">
              <w:rPr>
                <w:rFonts w:ascii="Times New Roman" w:eastAsia="Calibri" w:hAnsi="Times New Roman" w:cs="Calibri"/>
                <w:color w:val="000000"/>
                <w:sz w:val="24"/>
                <w:szCs w:val="24"/>
                <w:u w:color="000000"/>
                <w:bdr w:val="nil"/>
                <w:lang w:eastAsia="lv-LV"/>
              </w:rPr>
              <w:t>1</w:t>
            </w:r>
            <w:r w:rsidRPr="003E3370">
              <w:rPr>
                <w:rFonts w:ascii="Times New Roman" w:eastAsia="Calibri" w:hAnsi="Times New Roman" w:cs="Calibri"/>
                <w:color w:val="000000"/>
                <w:sz w:val="24"/>
                <w:szCs w:val="24"/>
                <w:u w:color="000000"/>
                <w:bdr w:val="nil"/>
                <w:lang w:eastAsia="lv-LV"/>
              </w:rPr>
              <w:t>. Citi dokumenti</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3370" w:rsidRPr="003E3370" w:rsidRDefault="003E3370" w:rsidP="003E337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4.1</w:t>
            </w:r>
            <w:r w:rsidR="00F91CA7">
              <w:rPr>
                <w:rFonts w:ascii="Times New Roman" w:eastAsia="Calibri" w:hAnsi="Times New Roman" w:cs="Calibri"/>
                <w:color w:val="000000"/>
                <w:sz w:val="24"/>
                <w:szCs w:val="24"/>
                <w:u w:color="000000"/>
                <w:bdr w:val="nil"/>
                <w:lang w:eastAsia="lv-LV"/>
              </w:rPr>
              <w:t>1</w:t>
            </w:r>
            <w:r w:rsidRPr="003E3370">
              <w:rPr>
                <w:rFonts w:ascii="Times New Roman" w:eastAsia="Calibri" w:hAnsi="Times New Roman" w:cs="Calibri"/>
                <w:color w:val="000000"/>
                <w:sz w:val="24"/>
                <w:szCs w:val="24"/>
                <w:u w:color="000000"/>
                <w:bdr w:val="nil"/>
                <w:lang w:eastAsia="lv-LV"/>
              </w:rPr>
              <w:t>.1. Pretendents iesniedz citus ar piedāvājumu saistītus dokumentus, lai apliecinātu atbilstību Nolikumā noteiktajām prasībām.</w:t>
            </w:r>
          </w:p>
          <w:p w:rsidR="003E3370" w:rsidRPr="003E3370" w:rsidRDefault="003E3370" w:rsidP="003E3370">
            <w:pPr>
              <w:widowControl w:val="0"/>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3E3370">
              <w:rPr>
                <w:rFonts w:ascii="Times New Roman" w:eastAsia="Calibri" w:hAnsi="Times New Roman" w:cs="Calibri"/>
                <w:i/>
                <w:iCs/>
                <w:color w:val="000000"/>
                <w:sz w:val="24"/>
                <w:szCs w:val="24"/>
                <w:u w:color="000000"/>
                <w:bdr w:val="nil"/>
                <w:lang w:eastAsia="lv-LV"/>
              </w:rPr>
              <w:t>(Dokumenti iesniedzami EIS e-konkursu apakšsistēmas sadaļā “Citas prasības”)</w:t>
            </w:r>
          </w:p>
        </w:tc>
      </w:tr>
    </w:tbl>
    <w:p w:rsidR="003E3370" w:rsidRPr="003E3370" w:rsidRDefault="003E3370" w:rsidP="003E3370">
      <w:pPr>
        <w:keepNext/>
        <w:widowControl w:val="0"/>
        <w:pBdr>
          <w:top w:val="nil"/>
          <w:left w:val="nil"/>
          <w:bottom w:val="nil"/>
          <w:right w:val="nil"/>
          <w:between w:val="nil"/>
          <w:bar w:val="nil"/>
        </w:pBdr>
        <w:suppressAutoHyphens/>
        <w:spacing w:after="0" w:line="240" w:lineRule="auto"/>
        <w:ind w:left="250" w:hanging="250"/>
        <w:rPr>
          <w:rFonts w:ascii="Times New Roman" w:eastAsia="Times New Roman" w:hAnsi="Times New Roman" w:cs="Times New Roman"/>
          <w:b/>
          <w:bCs/>
          <w:caps/>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tabs>
          <w:tab w:val="left" w:pos="171"/>
          <w:tab w:val="left" w:pos="426"/>
          <w:tab w:val="left" w:pos="1985"/>
          <w:tab w:val="left" w:pos="2127"/>
          <w:tab w:val="left" w:pos="4253"/>
          <w:tab w:val="left" w:pos="4536"/>
          <w:tab w:val="left" w:pos="4678"/>
        </w:tabs>
        <w:spacing w:before="120" w:after="0" w:line="240" w:lineRule="auto"/>
        <w:ind w:left="426"/>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numPr>
          <w:ilvl w:val="0"/>
          <w:numId w:val="30"/>
        </w:numPr>
        <w:pBdr>
          <w:top w:val="nil"/>
          <w:left w:val="nil"/>
          <w:bottom w:val="nil"/>
          <w:right w:val="nil"/>
          <w:between w:val="nil"/>
          <w:bar w:val="nil"/>
        </w:pBdr>
        <w:spacing w:before="120" w:after="120" w:line="240" w:lineRule="auto"/>
        <w:jc w:val="center"/>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Eiropas vienotais iepirkuma procedūras dokuments</w:t>
      </w:r>
    </w:p>
    <w:p w:rsidR="003E3370" w:rsidRPr="003E3370" w:rsidRDefault="003E3370" w:rsidP="003444EE">
      <w:pPr>
        <w:pBdr>
          <w:top w:val="nil"/>
          <w:left w:val="nil"/>
          <w:bottom w:val="nil"/>
          <w:right w:val="nil"/>
          <w:between w:val="nil"/>
          <w:bar w:val="nil"/>
        </w:pBdr>
        <w:spacing w:before="120" w:after="120"/>
        <w:ind w:left="360"/>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 Pretendentam saskaņā ar PIL 49. pantu ir tiesības iesniegt </w:t>
      </w:r>
      <w:r w:rsidRPr="003E3370">
        <w:rPr>
          <w:rFonts w:ascii="Times New Roman" w:eastAsia="Calibri" w:hAnsi="Times New Roman" w:cs="Calibri"/>
          <w:b/>
          <w:bCs/>
          <w:color w:val="000000"/>
          <w:sz w:val="24"/>
          <w:szCs w:val="24"/>
          <w:u w:color="000000"/>
          <w:bdr w:val="nil"/>
          <w:lang w:eastAsia="lv-LV"/>
        </w:rPr>
        <w:t>Eiropas vienoto iepirkuma procedūras dokumentu</w:t>
      </w:r>
      <w:r w:rsidRPr="003E3370">
        <w:rPr>
          <w:rFonts w:ascii="Times New Roman" w:eastAsia="Calibri" w:hAnsi="Times New Roman" w:cs="Calibri"/>
          <w:color w:val="000000"/>
          <w:sz w:val="24"/>
          <w:szCs w:val="24"/>
          <w:u w:color="000000"/>
          <w:bdr w:val="nil"/>
          <w:lang w:eastAsia="lv-LV"/>
        </w:rPr>
        <w:t xml:space="preserve"> (ESPD) (Eiropas Komisijas 2016. gada 5.janvāra ieviešanas regula Nr. 2016/7, ar ko nosaka standarta veidlapu Eiropas vienotajam iepirkuma procedūras dokumentam </w:t>
      </w:r>
      <w:hyperlink r:id="rId21" w:history="1">
        <w:r w:rsidRPr="003E3370">
          <w:rPr>
            <w:rFonts w:ascii="Times New Roman" w:eastAsia="Calibri" w:hAnsi="Times New Roman" w:cs="Calibri"/>
            <w:color w:val="0563C1"/>
            <w:sz w:val="24"/>
            <w:szCs w:val="24"/>
            <w:u w:val="single" w:color="0563C1"/>
            <w:bdr w:val="nil"/>
            <w:lang w:eastAsia="lv-LV"/>
          </w:rPr>
          <w:t>http://eur-lex.europa.eu/legal-content/LV/TXT/HTML/?uri=CELEX:32016R0007&amp;from=EN</w:t>
        </w:r>
      </w:hyperlink>
      <w:r w:rsidRPr="003E3370">
        <w:rPr>
          <w:rFonts w:ascii="Times New Roman" w:eastAsia="Calibri" w:hAnsi="Times New Roman" w:cs="Calibri"/>
          <w:color w:val="000000"/>
          <w:sz w:val="24"/>
          <w:szCs w:val="24"/>
          <w:u w:color="000000"/>
          <w:bdr w:val="nil"/>
          <w:lang w:eastAsia="lv-LV"/>
        </w:rPr>
        <w:t xml:space="preserve">. </w:t>
      </w:r>
    </w:p>
    <w:p w:rsidR="003E3370" w:rsidRPr="003E3370" w:rsidRDefault="003E3370" w:rsidP="003E3370">
      <w:pPr>
        <w:numPr>
          <w:ilvl w:val="1"/>
          <w:numId w:val="28"/>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Pretendents var iesniegt aizpildītu Regulas Nr. 2016/7 otrajā pielikumā iekļauto formu kā sākotnējo pierādījumu atbilstībai paziņojumā par līgumu un iepirkuma</w:t>
      </w:r>
      <w:r w:rsidRPr="003E3370">
        <w:rPr>
          <w:rFonts w:ascii="Cambria" w:eastAsia="Cambria" w:hAnsi="Cambria" w:cs="Cambria"/>
          <w:color w:val="000000"/>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rsidR="003E3370" w:rsidRPr="003E3370" w:rsidRDefault="003E3370" w:rsidP="003E3370">
      <w:pPr>
        <w:numPr>
          <w:ilvl w:val="1"/>
          <w:numId w:val="28"/>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Sagatavot ESPD veidlapu var, izmantojot Eiropas Komisijas tīmekļa vietnē izveidoto rīku </w:t>
      </w:r>
      <w:hyperlink r:id="rId22" w:history="1">
        <w:r w:rsidRPr="003E3370">
          <w:rPr>
            <w:rFonts w:ascii="Times New Roman" w:eastAsia="Calibri" w:hAnsi="Times New Roman" w:cs="Calibri"/>
            <w:color w:val="0563C1"/>
            <w:sz w:val="24"/>
            <w:szCs w:val="24"/>
            <w:u w:val="single" w:color="0563C1"/>
            <w:bdr w:val="nil"/>
            <w:lang w:eastAsia="lv-LV"/>
          </w:rPr>
          <w:t>https://ec.europa.eu/growth/tools-databases/espd/filter?lang=lv</w:t>
        </w:r>
      </w:hyperlink>
      <w:r w:rsidRPr="003E3370">
        <w:rPr>
          <w:rFonts w:ascii="Times New Roman" w:eastAsia="Calibri" w:hAnsi="Times New Roman" w:cs="Calibri"/>
          <w:color w:val="000000"/>
          <w:sz w:val="24"/>
          <w:szCs w:val="24"/>
          <w:u w:color="000000"/>
          <w:bdr w:val="nil"/>
          <w:lang w:eastAsia="lv-LV"/>
        </w:rPr>
        <w:t>, kā arī Iepirkumu uzraudzības biroja tīmekļa vietnē ievietoto veidlapu MS Word formātā (</w:t>
      </w:r>
      <w:hyperlink r:id="rId23" w:history="1">
        <w:r w:rsidRPr="003E3370">
          <w:rPr>
            <w:rFonts w:ascii="Times New Roman" w:eastAsia="Calibri" w:hAnsi="Times New Roman" w:cs="Calibri"/>
            <w:color w:val="0563C1"/>
            <w:sz w:val="24"/>
            <w:szCs w:val="24"/>
            <w:u w:val="single" w:color="0563C1"/>
            <w:bdr w:val="nil"/>
            <w:lang w:eastAsia="lv-LV"/>
          </w:rPr>
          <w:t>http://www.iub.gov.lv/lv/node/587</w:t>
        </w:r>
      </w:hyperlink>
      <w:r w:rsidRPr="003E3370">
        <w:rPr>
          <w:rFonts w:ascii="Times New Roman" w:eastAsia="Calibri" w:hAnsi="Times New Roman" w:cs="Calibri"/>
          <w:color w:val="000000"/>
          <w:sz w:val="24"/>
          <w:szCs w:val="24"/>
          <w:u w:color="000000"/>
          <w:bdr w:val="nil"/>
          <w:lang w:eastAsia="lv-LV"/>
        </w:rPr>
        <w:t xml:space="preserve">). </w:t>
      </w:r>
    </w:p>
    <w:p w:rsidR="003E3370" w:rsidRPr="003E3370" w:rsidRDefault="003E3370" w:rsidP="003E3370">
      <w:pPr>
        <w:numPr>
          <w:ilvl w:val="1"/>
          <w:numId w:val="28"/>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Ja Pretendents izvēlas iesniegt ESPD kā sākotnējo pierādījumu atbilstībai iepirkuma procedūras dokumentos noteiktajām pretendentu atlases prasībām un pārbaudāmām ziņām, tas aizpilda standarta veidlapas:</w:t>
      </w:r>
    </w:p>
    <w:p w:rsidR="003E3370" w:rsidRPr="003E3370" w:rsidRDefault="003E3370" w:rsidP="003E3370">
      <w:pPr>
        <w:numPr>
          <w:ilvl w:val="2"/>
          <w:numId w:val="28"/>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II daļu – Informāciju par ekonomikas dalībnieku A, B, C daļas; </w:t>
      </w:r>
    </w:p>
    <w:p w:rsidR="003E3370" w:rsidRPr="003E3370" w:rsidRDefault="003E3370" w:rsidP="003E3370">
      <w:pPr>
        <w:numPr>
          <w:ilvl w:val="2"/>
          <w:numId w:val="28"/>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III daļu – Izslēgšanas iemesli A, B, C, D, kas apliecinātu atbilstību PIL 42.</w:t>
      </w:r>
      <w:r w:rsidRPr="003E3370">
        <w:rPr>
          <w:rFonts w:ascii="Times New Roman" w:eastAsia="Calibri" w:hAnsi="Times New Roman" w:cs="Calibri"/>
          <w:color w:val="000000"/>
          <w:sz w:val="24"/>
          <w:szCs w:val="24"/>
          <w:u w:color="000000"/>
          <w:bdr w:val="nil"/>
          <w:vertAlign w:val="superscript"/>
          <w:lang w:eastAsia="lv-LV"/>
        </w:rPr>
        <w:t xml:space="preserve"> </w:t>
      </w:r>
      <w:r w:rsidRPr="003E3370">
        <w:rPr>
          <w:rFonts w:ascii="Times New Roman" w:eastAsia="Calibri" w:hAnsi="Times New Roman" w:cs="Calibri"/>
          <w:color w:val="000000"/>
          <w:sz w:val="24"/>
          <w:szCs w:val="24"/>
          <w:u w:color="000000"/>
          <w:bdr w:val="nil"/>
          <w:lang w:eastAsia="lv-LV"/>
        </w:rPr>
        <w:t>panta noteikumiem;</w:t>
      </w:r>
    </w:p>
    <w:p w:rsidR="003E3370" w:rsidRPr="003E3370" w:rsidRDefault="003E3370" w:rsidP="003E3370">
      <w:pPr>
        <w:numPr>
          <w:ilvl w:val="2"/>
          <w:numId w:val="28"/>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IV daļu – atlases kritēriji A, C;</w:t>
      </w:r>
    </w:p>
    <w:p w:rsidR="003E3370" w:rsidRPr="003E3370" w:rsidRDefault="003E3370" w:rsidP="003E3370">
      <w:pPr>
        <w:numPr>
          <w:ilvl w:val="2"/>
          <w:numId w:val="28"/>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VI daļu – Noslēguma apliecinājumi.</w:t>
      </w:r>
    </w:p>
    <w:p w:rsidR="003E3370" w:rsidRPr="003E3370" w:rsidRDefault="003E3370" w:rsidP="003E3370">
      <w:pPr>
        <w:numPr>
          <w:ilvl w:val="1"/>
          <w:numId w:val="28"/>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kern w:val="2"/>
          <w:sz w:val="24"/>
          <w:szCs w:val="24"/>
          <w:u w:color="000000"/>
          <w:bdr w:val="nil"/>
          <w:lang w:eastAsia="lv-LV"/>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rsidR="003E3370" w:rsidRPr="003E3370" w:rsidRDefault="003E3370" w:rsidP="003E3370">
      <w:pPr>
        <w:keepNext/>
        <w:pBdr>
          <w:top w:val="nil"/>
          <w:left w:val="nil"/>
          <w:bottom w:val="nil"/>
          <w:right w:val="nil"/>
          <w:between w:val="nil"/>
          <w:bar w:val="nil"/>
        </w:pBdr>
        <w:tabs>
          <w:tab w:val="left" w:pos="54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tabs>
          <w:tab w:val="left" w:pos="1560"/>
        </w:tabs>
        <w:suppressAutoHyphens/>
        <w:spacing w:after="0" w:line="240" w:lineRule="auto"/>
        <w:ind w:left="1674"/>
        <w:jc w:val="both"/>
        <w:rPr>
          <w:rFonts w:ascii="Times New Roman" w:eastAsia="Times New Roman" w:hAnsi="Times New Roman" w:cs="Times New Roman"/>
          <w:b/>
          <w:bCs/>
          <w:caps/>
          <w:color w:val="000000"/>
          <w:sz w:val="24"/>
          <w:szCs w:val="24"/>
          <w:u w:color="000000"/>
          <w:bdr w:val="nil"/>
          <w:lang w:eastAsia="lv-LV"/>
        </w:rPr>
      </w:pPr>
      <w:r w:rsidRPr="003E3370">
        <w:rPr>
          <w:rFonts w:ascii="Times New Roman" w:eastAsia="Calibri" w:hAnsi="Times New Roman" w:cs="Calibri"/>
          <w:b/>
          <w:bCs/>
          <w:caps/>
          <w:color w:val="000000"/>
          <w:sz w:val="24"/>
          <w:szCs w:val="24"/>
          <w:u w:color="000000"/>
          <w:bdr w:val="nil"/>
          <w:lang w:eastAsia="lv-LV"/>
        </w:rPr>
        <w:t>6.</w:t>
      </w:r>
      <w:r w:rsidRPr="003E3370">
        <w:rPr>
          <w:rFonts w:ascii="Times New Roman" w:eastAsia="Calibri" w:hAnsi="Times New Roman" w:cs="Calibri"/>
          <w:b/>
          <w:bCs/>
          <w:caps/>
          <w:color w:val="000000"/>
          <w:sz w:val="24"/>
          <w:szCs w:val="24"/>
          <w:u w:color="000000"/>
          <w:bdr w:val="nil"/>
          <w:lang w:eastAsia="lv-LV"/>
        </w:rPr>
        <w:tab/>
        <w:t xml:space="preserve"> Piedāvājumu vērtēšanas un izvēles kritēriji</w:t>
      </w:r>
    </w:p>
    <w:p w:rsidR="003E3370" w:rsidRPr="003E3370" w:rsidRDefault="003E3370" w:rsidP="003E3370">
      <w:pPr>
        <w:keepNext/>
        <w:pBdr>
          <w:top w:val="nil"/>
          <w:left w:val="nil"/>
          <w:bottom w:val="nil"/>
          <w:right w:val="nil"/>
          <w:between w:val="nil"/>
          <w:bar w:val="nil"/>
        </w:pBdr>
        <w:tabs>
          <w:tab w:val="left" w:pos="1002"/>
        </w:tabs>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6.1.Vispārīgie noteikumi</w:t>
      </w:r>
    </w:p>
    <w:p w:rsidR="003E3370" w:rsidRPr="003E3370" w:rsidRDefault="003E3370" w:rsidP="003E3370">
      <w:pPr>
        <w:keepNext/>
        <w:widowControl w:val="0"/>
        <w:pBdr>
          <w:top w:val="nil"/>
          <w:left w:val="nil"/>
          <w:bottom w:val="nil"/>
          <w:right w:val="nil"/>
          <w:between w:val="nil"/>
          <w:bar w:val="nil"/>
        </w:pBdr>
        <w:tabs>
          <w:tab w:val="left" w:pos="1418"/>
          <w:tab w:val="left" w:pos="1855"/>
        </w:tabs>
        <w:suppressAutoHyphens/>
        <w:spacing w:after="0" w:line="240" w:lineRule="auto"/>
        <w:jc w:val="both"/>
        <w:rPr>
          <w:rFonts w:ascii="Times New Roman" w:eastAsia="Times New Roman" w:hAnsi="Times New Roman" w:cs="Times New Roman"/>
          <w:color w:val="000000"/>
          <w:kern w:val="3"/>
          <w:sz w:val="24"/>
          <w:szCs w:val="24"/>
          <w:u w:color="000000"/>
          <w:bdr w:val="nil"/>
          <w:lang w:eastAsia="lv-LV"/>
        </w:rPr>
      </w:pPr>
      <w:r w:rsidRPr="003E3370">
        <w:rPr>
          <w:rFonts w:ascii="Times New Roman" w:eastAsia="Calibri" w:hAnsi="Times New Roman" w:cs="Calibri"/>
          <w:color w:val="000000"/>
          <w:kern w:val="3"/>
          <w:sz w:val="24"/>
          <w:szCs w:val="24"/>
          <w:u w:color="000000"/>
          <w:bdr w:val="nil"/>
          <w:lang w:eastAsia="lv-LV"/>
        </w:rPr>
        <w:t>6.1.1. Piedāvājumu noformējuma pārbaudi, Pretendentu atlasi, tehnisko un finanšu piedāvājumu atbilstības pārbaudi un piedāvājumu vērtēšanu Pasūtītāja Iepirkuma komisija veic slēgtā sēdē.</w:t>
      </w:r>
    </w:p>
    <w:p w:rsidR="003E3370" w:rsidRPr="003E3370" w:rsidRDefault="003E3370" w:rsidP="003E3370">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kern w:val="3"/>
          <w:sz w:val="24"/>
          <w:szCs w:val="24"/>
          <w:u w:color="000000"/>
          <w:bdr w:val="nil"/>
          <w:lang w:eastAsia="lv-LV"/>
        </w:rPr>
      </w:pPr>
      <w:r w:rsidRPr="003E3370">
        <w:rPr>
          <w:rFonts w:ascii="Times New Roman" w:eastAsia="Calibri" w:hAnsi="Times New Roman" w:cs="Calibri"/>
          <w:color w:val="000000"/>
          <w:kern w:val="3"/>
          <w:sz w:val="24"/>
          <w:szCs w:val="24"/>
          <w:u w:color="000000"/>
          <w:bdr w:val="nil"/>
          <w:lang w:eastAsia="lv-LV"/>
        </w:rPr>
        <w:t>6.1.2. Pasūtītāja Iepirkuma komisija izvērtē Pretendentu iesniegtos piedāvājumus un apkopo vērtējumu protokolā.</w:t>
      </w:r>
    </w:p>
    <w:p w:rsidR="003E3370" w:rsidRPr="003E3370" w:rsidRDefault="003E3370" w:rsidP="003E3370">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6.2.Piedāvājumu noformējuma pārbaude</w:t>
      </w:r>
    </w:p>
    <w:p w:rsidR="003E3370" w:rsidRPr="003E3370" w:rsidRDefault="003E3370" w:rsidP="003E3370">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6.2.1.Piedāvājumu noformējuma pārbaudes laikā Pasūtītāja Iepirkuma komisija izvērtē, vai piedāvājums sagatavots un noformēts atbilstoši iepirkuma Nolikumā noteiktajām prasībām.</w:t>
      </w:r>
    </w:p>
    <w:p w:rsidR="003E3370" w:rsidRPr="003E3370" w:rsidRDefault="003E3370" w:rsidP="003E3370">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6.2.2.Ja piedāvājums nav noformēts atbilstoši iepirkuma Nolikumā noteiktajām prasībām, Pasūtītāja Iepirkuma komisija ir tiesīga piedāvājumu tālāk neizskatīt un nevērtēt, pieņemot argumentētu lēmumu par to.</w:t>
      </w:r>
    </w:p>
    <w:p w:rsidR="003E3370" w:rsidRPr="003E3370" w:rsidRDefault="003E3370" w:rsidP="003E3370">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6.3.Pretendentu kvalifikācijas atbilstības pārbaude</w:t>
      </w:r>
    </w:p>
    <w:p w:rsidR="003E3370" w:rsidRPr="003E3370" w:rsidRDefault="003E3370" w:rsidP="003E3370">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6.3.1.Pretendentu kvalifikācijas atbilstības pārbaudes laikā Pasūtītāja Iepirkuma komisija pārbauda Pretendenta atbilstību Publisko iepirkumu likumā un Nolikumā izvirzītajām prasībām. </w:t>
      </w:r>
    </w:p>
    <w:p w:rsidR="003E3370" w:rsidRPr="003E3370" w:rsidRDefault="003E3370" w:rsidP="003E3370">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6.3.2.Ja Pretendents neatbilst kādai no Publisko iepirkumu likumā un Nolikumā izvirzītajai prasībai, Pasūtītāja Iepirkuma komisija ir tiesīga piedāvājumu tālāk neizskatīt un nevērtēt, pieņemot argumentētu lēmumu par to.</w:t>
      </w:r>
    </w:p>
    <w:p w:rsidR="003E3370" w:rsidRPr="003E3370" w:rsidRDefault="003E3370" w:rsidP="003E3370">
      <w:pPr>
        <w:widowControl w:val="0"/>
        <w:pBdr>
          <w:top w:val="nil"/>
          <w:left w:val="nil"/>
          <w:bottom w:val="nil"/>
          <w:right w:val="nil"/>
          <w:between w:val="nil"/>
          <w:bar w:val="nil"/>
        </w:pBdr>
        <w:tabs>
          <w:tab w:val="left" w:pos="1440"/>
        </w:tabs>
        <w:suppressAutoHyphens/>
        <w:spacing w:after="0" w:line="240" w:lineRule="auto"/>
        <w:jc w:val="both"/>
        <w:rPr>
          <w:rFonts w:ascii="Times New Roman" w:eastAsia="Times New Roman" w:hAnsi="Times New Roman" w:cs="Times New Roman"/>
          <w:b/>
          <w:bCs/>
          <w:color w:val="000000"/>
          <w:kern w:val="3"/>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6.4.</w:t>
      </w:r>
      <w:r w:rsidRPr="003E3370">
        <w:rPr>
          <w:rFonts w:ascii="Times New Roman" w:eastAsia="Calibri" w:hAnsi="Times New Roman" w:cs="Calibri"/>
          <w:b/>
          <w:bCs/>
          <w:color w:val="000000"/>
          <w:kern w:val="3"/>
          <w:sz w:val="24"/>
          <w:szCs w:val="24"/>
          <w:u w:color="000000"/>
          <w:bdr w:val="nil"/>
          <w:lang w:eastAsia="lv-LV"/>
        </w:rPr>
        <w:t>Tehnisko piedāvājumu vērtēšana</w:t>
      </w:r>
    </w:p>
    <w:p w:rsidR="003E3370" w:rsidRPr="003E3370" w:rsidRDefault="003E3370" w:rsidP="003E3370">
      <w:pPr>
        <w:widowControl w:val="0"/>
        <w:pBdr>
          <w:top w:val="nil"/>
          <w:left w:val="nil"/>
          <w:bottom w:val="nil"/>
          <w:right w:val="nil"/>
          <w:between w:val="nil"/>
          <w:bar w:val="nil"/>
        </w:pBdr>
        <w:tabs>
          <w:tab w:val="left" w:pos="709"/>
        </w:tabs>
        <w:suppressAutoHyphens/>
        <w:spacing w:after="0" w:line="240" w:lineRule="auto"/>
        <w:jc w:val="both"/>
        <w:rPr>
          <w:rFonts w:ascii="Times New Roman" w:eastAsia="Times New Roman" w:hAnsi="Times New Roman" w:cs="Times New Roman"/>
          <w:color w:val="000000"/>
          <w:kern w:val="3"/>
          <w:sz w:val="24"/>
          <w:szCs w:val="24"/>
          <w:u w:color="000000"/>
          <w:bdr w:val="nil"/>
          <w:lang w:eastAsia="lv-LV"/>
        </w:rPr>
      </w:pPr>
      <w:r w:rsidRPr="003E3370">
        <w:rPr>
          <w:rFonts w:ascii="Times New Roman" w:eastAsia="Calibri" w:hAnsi="Times New Roman" w:cs="Calibri"/>
          <w:color w:val="000000"/>
          <w:kern w:val="3"/>
          <w:sz w:val="24"/>
          <w:szCs w:val="24"/>
          <w:u w:color="000000"/>
          <w:bdr w:val="nil"/>
          <w:lang w:eastAsia="lv-LV"/>
        </w:rPr>
        <w:t>6.4.1.Pasūtītāja Iepirkuma komisija veiks Tehnisko piedāvājumu atbilstības pārbaudi, kuras laikā Iepirkuma komisija izvērtēs Tehnisko piedāvājumu atbilstību</w:t>
      </w:r>
      <w:r w:rsidRPr="003E3370">
        <w:rPr>
          <w:rFonts w:ascii="Calibri" w:eastAsia="Calibri" w:hAnsi="Calibri" w:cs="Calibri"/>
          <w:color w:val="0563C1"/>
          <w:u w:val="single" w:color="0563C1"/>
          <w:bdr w:val="nil"/>
          <w:lang w:eastAsia="lv-LV"/>
        </w:rPr>
        <w:t xml:space="preserve"> </w:t>
      </w:r>
      <w:proofErr w:type="spellStart"/>
      <w:r w:rsidRPr="003E3370">
        <w:rPr>
          <w:rFonts w:ascii="Times New Roman" w:eastAsia="Calibri" w:hAnsi="Times New Roman" w:cs="Calibri"/>
          <w:color w:val="000000"/>
          <w:kern w:val="3"/>
          <w:sz w:val="24"/>
          <w:szCs w:val="24"/>
          <w:u w:color="000000"/>
          <w:bdr w:val="nil"/>
          <w:lang w:eastAsia="lv-LV"/>
        </w:rPr>
        <w:t>Tehniskao</w:t>
      </w:r>
      <w:proofErr w:type="spellEnd"/>
      <w:r w:rsidRPr="003E3370">
        <w:rPr>
          <w:rFonts w:ascii="Times New Roman" w:eastAsia="Calibri" w:hAnsi="Times New Roman" w:cs="Calibri"/>
          <w:color w:val="000000"/>
          <w:kern w:val="3"/>
          <w:sz w:val="24"/>
          <w:szCs w:val="24"/>
          <w:u w:color="000000"/>
          <w:bdr w:val="nil"/>
          <w:lang w:eastAsia="lv-LV"/>
        </w:rPr>
        <w:t xml:space="preserve"> specifikāciju prasībām. </w:t>
      </w:r>
    </w:p>
    <w:p w:rsidR="003E3370" w:rsidRPr="003E3370" w:rsidRDefault="003E3370" w:rsidP="003E3370">
      <w:pPr>
        <w:widowControl w:val="0"/>
        <w:pBdr>
          <w:top w:val="nil"/>
          <w:left w:val="nil"/>
          <w:bottom w:val="nil"/>
          <w:right w:val="nil"/>
          <w:between w:val="nil"/>
          <w:bar w:val="nil"/>
        </w:pBdr>
        <w:tabs>
          <w:tab w:val="left" w:pos="709"/>
        </w:tabs>
        <w:suppressAutoHyphens/>
        <w:spacing w:after="0" w:line="240" w:lineRule="auto"/>
        <w:jc w:val="both"/>
        <w:rPr>
          <w:rFonts w:ascii="Times New Roman" w:eastAsia="Times New Roman" w:hAnsi="Times New Roman" w:cs="Times New Roman"/>
          <w:b/>
          <w:bCs/>
          <w:i/>
          <w:iCs/>
          <w:color w:val="000000"/>
          <w:kern w:val="3"/>
          <w:sz w:val="24"/>
          <w:szCs w:val="24"/>
          <w:u w:color="000000"/>
          <w:bdr w:val="nil"/>
          <w:lang w:eastAsia="lv-LV"/>
        </w:rPr>
      </w:pPr>
      <w:r w:rsidRPr="003E3370">
        <w:rPr>
          <w:rFonts w:ascii="Times New Roman" w:eastAsia="Calibri" w:hAnsi="Times New Roman" w:cs="Calibri"/>
          <w:color w:val="000000"/>
          <w:kern w:val="3"/>
          <w:sz w:val="24"/>
          <w:szCs w:val="24"/>
          <w:u w:color="000000"/>
          <w:bdr w:val="nil"/>
          <w:lang w:eastAsia="lv-LV"/>
        </w:rPr>
        <w:t xml:space="preserve">6.4.2.Ja tiks konstatēts, ka Pretendenta Tehniskais piedāvājums neatbilst Tehniskās specifikācijas prasībām, </w:t>
      </w:r>
      <w:r w:rsidRPr="003E3370">
        <w:rPr>
          <w:rFonts w:ascii="Times New Roman" w:eastAsia="Calibri" w:hAnsi="Times New Roman" w:cs="Calibri"/>
          <w:color w:val="000000"/>
          <w:sz w:val="24"/>
          <w:szCs w:val="24"/>
          <w:u w:color="000000"/>
          <w:bdr w:val="nil"/>
          <w:lang w:eastAsia="lv-LV"/>
        </w:rPr>
        <w:t>Pasūtītāja Iepirkuma komisija ir tiesīga piedāvājumu tālāk neizskatīt un nevērtēt, pieņemot argumentētu lēmumu par to.</w:t>
      </w:r>
    </w:p>
    <w:p w:rsidR="003E3370" w:rsidRPr="003E3370" w:rsidRDefault="003E3370" w:rsidP="003E3370">
      <w:pPr>
        <w:widowControl w:val="0"/>
        <w:pBdr>
          <w:top w:val="nil"/>
          <w:left w:val="nil"/>
          <w:bottom w:val="nil"/>
          <w:right w:val="nil"/>
          <w:between w:val="nil"/>
          <w:bar w:val="nil"/>
        </w:pBdr>
        <w:tabs>
          <w:tab w:val="left" w:pos="1440"/>
        </w:tabs>
        <w:suppressAutoHyphens/>
        <w:spacing w:after="0" w:line="240" w:lineRule="auto"/>
        <w:jc w:val="both"/>
        <w:rPr>
          <w:rFonts w:ascii="Times New Roman" w:eastAsia="Times New Roman" w:hAnsi="Times New Roman" w:cs="Times New Roman"/>
          <w:b/>
          <w:bCs/>
          <w:color w:val="000000"/>
          <w:kern w:val="3"/>
          <w:sz w:val="24"/>
          <w:szCs w:val="24"/>
          <w:u w:color="000000"/>
          <w:bdr w:val="nil"/>
          <w:lang w:eastAsia="lv-LV"/>
        </w:rPr>
      </w:pPr>
      <w:r w:rsidRPr="003E3370">
        <w:rPr>
          <w:rFonts w:ascii="Times New Roman" w:eastAsia="Calibri" w:hAnsi="Times New Roman" w:cs="Calibri"/>
          <w:b/>
          <w:bCs/>
          <w:color w:val="000000"/>
          <w:kern w:val="3"/>
          <w:sz w:val="24"/>
          <w:szCs w:val="24"/>
          <w:u w:color="000000"/>
          <w:bdr w:val="nil"/>
          <w:lang w:eastAsia="lv-LV"/>
        </w:rPr>
        <w:t>6.5.Finanšu piedāvājumu vērtēšana</w:t>
      </w:r>
    </w:p>
    <w:p w:rsidR="003E3370" w:rsidRPr="003E3370" w:rsidRDefault="003E3370" w:rsidP="003E3370">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kern w:val="3"/>
          <w:sz w:val="24"/>
          <w:szCs w:val="24"/>
          <w:u w:color="000000"/>
          <w:bdr w:val="nil"/>
          <w:lang w:eastAsia="lv-LV"/>
        </w:rPr>
      </w:pPr>
      <w:r w:rsidRPr="003E3370">
        <w:rPr>
          <w:rFonts w:ascii="Times New Roman" w:eastAsia="Calibri" w:hAnsi="Times New Roman" w:cs="Calibri"/>
          <w:color w:val="000000"/>
          <w:kern w:val="3"/>
          <w:sz w:val="24"/>
          <w:szCs w:val="24"/>
          <w:u w:color="000000"/>
          <w:bdr w:val="nil"/>
          <w:lang w:eastAsia="lv-LV"/>
        </w:rPr>
        <w:t>6.5.1.Pasūtītāja Iepirkuma komisija vērtē un salīdzina cenas tikai to Pretendentu finanšu piedāvājumiem, kuri nav noraidīti noformējuma pārbaudes, pretendentu atlases vai tehnisko piedāvājumu atbilstības pārbaudes laikā.</w:t>
      </w:r>
    </w:p>
    <w:p w:rsidR="003E3370" w:rsidRPr="003E3370" w:rsidRDefault="003E3370" w:rsidP="003E3370">
      <w:pPr>
        <w:widowControl w:val="0"/>
        <w:pBdr>
          <w:top w:val="nil"/>
          <w:left w:val="nil"/>
          <w:bottom w:val="nil"/>
          <w:right w:val="nil"/>
          <w:between w:val="nil"/>
          <w:bar w:val="nil"/>
        </w:pBdr>
        <w:suppressAutoHyphens/>
        <w:spacing w:after="0" w:line="240" w:lineRule="auto"/>
        <w:jc w:val="both"/>
        <w:rPr>
          <w:rFonts w:ascii="SimSun" w:eastAsia="SimSun" w:hAnsi="SimSun" w:cs="SimSun"/>
          <w:color w:val="000000"/>
          <w:kern w:val="3"/>
          <w:sz w:val="24"/>
          <w:szCs w:val="24"/>
          <w:u w:color="000000"/>
          <w:bdr w:val="nil"/>
          <w:lang w:eastAsia="lv-LV"/>
        </w:rPr>
      </w:pPr>
      <w:r w:rsidRPr="003E3370">
        <w:rPr>
          <w:rFonts w:ascii="Times New Roman" w:eastAsia="Calibri" w:hAnsi="Times New Roman" w:cs="Calibri"/>
          <w:color w:val="000000"/>
          <w:kern w:val="3"/>
          <w:sz w:val="24"/>
          <w:szCs w:val="24"/>
          <w:u w:color="000000"/>
          <w:bdr w:val="nil"/>
          <w:lang w:eastAsia="lv-LV"/>
        </w:rPr>
        <w:t>6.5.2.Pasūtītāja Iepirkuma komisija pārbauda vai Finanšu piedāvājums sagatavots atbilstoši Nolikumā noteiktām prasībām.</w:t>
      </w:r>
    </w:p>
    <w:p w:rsidR="003E3370" w:rsidRPr="003E3370" w:rsidRDefault="003E3370" w:rsidP="003E3370">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kern w:val="3"/>
          <w:sz w:val="24"/>
          <w:szCs w:val="24"/>
          <w:u w:color="000000"/>
          <w:bdr w:val="nil"/>
          <w:lang w:eastAsia="lv-LV"/>
        </w:rPr>
      </w:pPr>
      <w:r w:rsidRPr="003E3370">
        <w:rPr>
          <w:rFonts w:ascii="Times New Roman" w:eastAsia="Calibri" w:hAnsi="Times New Roman" w:cs="Calibri"/>
          <w:color w:val="000000"/>
          <w:kern w:val="3"/>
          <w:sz w:val="24"/>
          <w:szCs w:val="24"/>
          <w:u w:color="000000"/>
          <w:bdr w:val="nil"/>
          <w:lang w:eastAsia="lv-LV"/>
        </w:rPr>
        <w:t>6.5.3.Vērtēšanas laikā Pasūtītāja Iepirkuma komisija pārbauda, vai finanšu piedāvājumā nav aritmētisku kļūdu.</w:t>
      </w:r>
    </w:p>
    <w:p w:rsidR="003E3370" w:rsidRPr="003E3370" w:rsidRDefault="003E3370" w:rsidP="003E3370">
      <w:pPr>
        <w:widowControl w:val="0"/>
        <w:pBdr>
          <w:top w:val="nil"/>
          <w:left w:val="nil"/>
          <w:bottom w:val="nil"/>
          <w:right w:val="nil"/>
          <w:between w:val="nil"/>
          <w:bar w:val="nil"/>
        </w:pBdr>
        <w:suppressAutoHyphens/>
        <w:spacing w:after="0" w:line="240" w:lineRule="auto"/>
        <w:jc w:val="both"/>
        <w:rPr>
          <w:rFonts w:ascii="SimSun" w:eastAsia="SimSun" w:hAnsi="SimSun" w:cs="SimSun"/>
          <w:color w:val="000000"/>
          <w:kern w:val="3"/>
          <w:sz w:val="24"/>
          <w:szCs w:val="24"/>
          <w:u w:color="000000"/>
          <w:bdr w:val="nil"/>
          <w:lang w:eastAsia="lv-LV"/>
        </w:rPr>
      </w:pPr>
      <w:r w:rsidRPr="003E3370">
        <w:rPr>
          <w:rFonts w:ascii="Times New Roman" w:eastAsia="Calibri" w:hAnsi="Times New Roman" w:cs="Calibri"/>
          <w:color w:val="000000"/>
          <w:kern w:val="3"/>
          <w:sz w:val="24"/>
          <w:szCs w:val="24"/>
          <w:u w:color="000000"/>
          <w:bdr w:val="nil"/>
          <w:lang w:eastAsia="lv-LV"/>
        </w:rPr>
        <w:t>6.5.4.Ja finanšu piedāvājumā konstatēta aritmētiskā kļūda cenas aprēķināšanā</w:t>
      </w:r>
      <w:r w:rsidRPr="003E3370">
        <w:rPr>
          <w:rFonts w:ascii="Times New Roman" w:eastAsia="Calibri" w:hAnsi="Times New Roman" w:cs="Calibri"/>
          <w:b/>
          <w:bCs/>
          <w:color w:val="000000"/>
          <w:kern w:val="3"/>
          <w:sz w:val="24"/>
          <w:szCs w:val="24"/>
          <w:u w:color="000000"/>
          <w:bdr w:val="nil"/>
          <w:lang w:eastAsia="lv-LV"/>
        </w:rPr>
        <w:t xml:space="preserve">, </w:t>
      </w:r>
      <w:r w:rsidRPr="003E3370">
        <w:rPr>
          <w:rFonts w:ascii="Times New Roman" w:eastAsia="Calibri" w:hAnsi="Times New Roman" w:cs="Calibri"/>
          <w:color w:val="000000"/>
          <w:kern w:val="3"/>
          <w:sz w:val="24"/>
          <w:szCs w:val="24"/>
          <w:u w:color="000000"/>
          <w:bdr w:val="nil"/>
          <w:lang w:eastAsia="lv-LV"/>
        </w:rPr>
        <w:t>Iepirkumu komisija to labo un paziņo Pretendentam, kura piedāvājumā labojumi izdarīti atbilstoši normatīvajos aktos noteiktajā kārtībā.</w:t>
      </w:r>
    </w:p>
    <w:p w:rsidR="003E3370" w:rsidRPr="003E3370" w:rsidRDefault="003E3370" w:rsidP="003E3370">
      <w:pPr>
        <w:widowControl w:val="0"/>
        <w:pBdr>
          <w:top w:val="nil"/>
          <w:left w:val="nil"/>
          <w:bottom w:val="nil"/>
          <w:right w:val="nil"/>
          <w:between w:val="nil"/>
          <w:bar w:val="nil"/>
        </w:pBdr>
        <w:tabs>
          <w:tab w:val="left" w:pos="1440"/>
        </w:tabs>
        <w:suppressAutoHyphens/>
        <w:spacing w:after="0" w:line="240" w:lineRule="auto"/>
        <w:jc w:val="both"/>
        <w:rPr>
          <w:rFonts w:ascii="Times New Roman" w:eastAsia="Times New Roman" w:hAnsi="Times New Roman" w:cs="Times New Roman"/>
          <w:b/>
          <w:bCs/>
          <w:color w:val="000000"/>
          <w:kern w:val="3"/>
          <w:sz w:val="24"/>
          <w:szCs w:val="24"/>
          <w:u w:color="000000"/>
          <w:bdr w:val="nil"/>
          <w:lang w:eastAsia="lv-LV"/>
        </w:rPr>
      </w:pPr>
      <w:r w:rsidRPr="003E3370">
        <w:rPr>
          <w:rFonts w:ascii="Times New Roman" w:eastAsia="Calibri" w:hAnsi="Times New Roman" w:cs="Calibri"/>
          <w:b/>
          <w:bCs/>
          <w:color w:val="000000"/>
          <w:kern w:val="3"/>
          <w:sz w:val="24"/>
          <w:szCs w:val="24"/>
          <w:u w:color="000000"/>
          <w:bdr w:val="nil"/>
          <w:lang w:eastAsia="lv-LV"/>
        </w:rPr>
        <w:t>6.6.Piedāvājuma izvēles kritēriji</w:t>
      </w:r>
    </w:p>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 </w:t>
      </w:r>
    </w:p>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6.6.2. Vērtējot piedāvājumu, Pasūtītāja Iepirkuma komisija ņems vērā tā kopējo cenu bez pievienotās vērtības nodokļa.</w:t>
      </w:r>
    </w:p>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color w:val="000000"/>
          <w:kern w:val="3"/>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6.6.3.Ja </w:t>
      </w:r>
      <w:r w:rsidRPr="003E3370">
        <w:rPr>
          <w:rFonts w:ascii="Times New Roman" w:eastAsia="Calibri" w:hAnsi="Times New Roman" w:cs="Calibri"/>
          <w:color w:val="000000"/>
          <w:kern w:val="3"/>
          <w:sz w:val="24"/>
          <w:szCs w:val="24"/>
          <w:u w:color="000000"/>
          <w:bdr w:val="nil"/>
          <w:lang w:eastAsia="lv-LV"/>
        </w:rPr>
        <w:t>Pasūtītāja Iepirkuma komisija konstatē, ka atbilstoši noteiktajam piedāvājuma izvēles kritērijam vairākiem piedāvājumiem novērtējums ir vienāds, Pasūtītājs izvēlas Pretendentu, kurš piedāvājis lētāko cenu par salokāmajiem krēsliem.</w:t>
      </w:r>
    </w:p>
    <w:p w:rsidR="003E3370" w:rsidRPr="003E3370" w:rsidRDefault="003E3370" w:rsidP="003E3370">
      <w:pPr>
        <w:widowControl w:val="0"/>
        <w:pBdr>
          <w:top w:val="nil"/>
          <w:left w:val="nil"/>
          <w:bottom w:val="nil"/>
          <w:right w:val="nil"/>
          <w:between w:val="nil"/>
          <w:bar w:val="nil"/>
        </w:pBdr>
        <w:spacing w:after="0"/>
        <w:jc w:val="both"/>
        <w:rPr>
          <w:rFonts w:ascii="Times New Roman" w:eastAsia="Times New Roman" w:hAnsi="Times New Roman" w:cs="Times New Roman"/>
          <w:i/>
          <w:iCs/>
          <w:color w:val="000000"/>
          <w:sz w:val="24"/>
          <w:szCs w:val="24"/>
          <w:u w:color="000000"/>
          <w:bdr w:val="nil"/>
          <w:lang w:eastAsia="lv-LV"/>
        </w:rPr>
      </w:pPr>
    </w:p>
    <w:p w:rsidR="003E3370" w:rsidRPr="003E3370" w:rsidRDefault="003E3370" w:rsidP="003E3370">
      <w:pPr>
        <w:keepNext/>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aps/>
          <w:color w:val="000000"/>
          <w:sz w:val="24"/>
          <w:szCs w:val="24"/>
          <w:u w:color="000000"/>
          <w:bdr w:val="nil"/>
          <w:lang w:eastAsia="lv-LV"/>
        </w:rPr>
      </w:pPr>
      <w:r w:rsidRPr="003E3370">
        <w:rPr>
          <w:rFonts w:ascii="Times New Roman" w:eastAsia="Calibri" w:hAnsi="Times New Roman" w:cs="Calibri"/>
          <w:b/>
          <w:bCs/>
          <w:caps/>
          <w:color w:val="000000"/>
          <w:sz w:val="24"/>
          <w:szCs w:val="24"/>
          <w:u w:color="000000"/>
          <w:bdr w:val="nil"/>
          <w:lang w:eastAsia="lv-LV"/>
        </w:rPr>
        <w:t>7. Iepirkuma līgums</w:t>
      </w:r>
    </w:p>
    <w:p w:rsidR="003E3370" w:rsidRPr="003E3370" w:rsidRDefault="003E3370" w:rsidP="003E3370">
      <w:pPr>
        <w:keepNext/>
        <w:pBdr>
          <w:top w:val="nil"/>
          <w:left w:val="nil"/>
          <w:bottom w:val="nil"/>
          <w:right w:val="nil"/>
          <w:between w:val="nil"/>
          <w:bar w:val="nil"/>
        </w:pBdr>
        <w:tabs>
          <w:tab w:val="left" w:pos="709"/>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7.1. Pasūtītājs slēdz iepirkuma līgumu saskaņā ar Publisko iepirkumu likuma 60.panta pirmās, otrās, trešās, ceturtās un piektās daļas prasībām ar Pasūtītāja Iepirkuma komisijas izraudzīto Pretendentu </w:t>
      </w:r>
    </w:p>
    <w:p w:rsidR="003E3370" w:rsidRPr="003E3370" w:rsidRDefault="003E3370" w:rsidP="003E3370">
      <w:pPr>
        <w:keepNext/>
        <w:pBdr>
          <w:top w:val="nil"/>
          <w:left w:val="nil"/>
          <w:bottom w:val="nil"/>
          <w:right w:val="nil"/>
          <w:between w:val="nil"/>
          <w:bar w:val="nil"/>
        </w:pBdr>
        <w:tabs>
          <w:tab w:val="left" w:pos="72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7.2. Ja Pretendentam ir iebildumi par Nolikumam pievienotā iepirkuma līguma projekta (7.pielikums) nosacījumiem, tie jāizsaka līdz piedāvājumu iesniegšanas termiņa beigām. Pēc piedāvājumu atvēršanas iebildumi par līguma projekta nosacījumiem netiek ņemti vērā.</w:t>
      </w:r>
    </w:p>
    <w:p w:rsidR="003E3370" w:rsidRPr="003E3370" w:rsidRDefault="003E3370" w:rsidP="003E3370">
      <w:pPr>
        <w:keepNext/>
        <w:pBdr>
          <w:top w:val="nil"/>
          <w:left w:val="nil"/>
          <w:bottom w:val="nil"/>
          <w:right w:val="nil"/>
          <w:between w:val="nil"/>
          <w:bar w:val="nil"/>
        </w:pBdr>
        <w:tabs>
          <w:tab w:val="left" w:pos="72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7.3. Iesniedzot piedāvājumu iepirkumam, Pretendents apstiprina, ka tas piekrīt visiem iepirkuma līguma nosacījumiem.</w:t>
      </w:r>
    </w:p>
    <w:p w:rsidR="003E3370" w:rsidRPr="003E3370" w:rsidRDefault="003E3370" w:rsidP="003E3370">
      <w:pPr>
        <w:keepNext/>
        <w:pBdr>
          <w:top w:val="nil"/>
          <w:left w:val="nil"/>
          <w:bottom w:val="nil"/>
          <w:right w:val="nil"/>
          <w:between w:val="nil"/>
          <w:bar w:val="nil"/>
        </w:pBdr>
        <w:tabs>
          <w:tab w:val="left" w:pos="72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7.4. Iepirkuma līgumu slēdz ne agrāk kā nākamajā darbdienā pēc nogaidīšanas termiņa beigām, ja Iepirkumu uzraudzības birojam nav PIL 68.pantā noteiktajā kārtībā iesniegts iesniegums par iepirkuma procedūras pārkāpumiem.</w:t>
      </w:r>
    </w:p>
    <w:p w:rsidR="003E3370" w:rsidRPr="003E3370" w:rsidRDefault="003E3370" w:rsidP="003E337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aps/>
          <w:color w:val="000000"/>
          <w:sz w:val="24"/>
          <w:szCs w:val="24"/>
          <w:u w:color="000000"/>
          <w:bdr w:val="nil"/>
          <w:lang w:eastAsia="lv-LV"/>
        </w:rPr>
      </w:pPr>
      <w:r w:rsidRPr="003E3370">
        <w:rPr>
          <w:rFonts w:ascii="Times New Roman" w:eastAsia="Calibri" w:hAnsi="Times New Roman" w:cs="Calibri"/>
          <w:b/>
          <w:bCs/>
          <w:caps/>
          <w:color w:val="000000"/>
          <w:sz w:val="24"/>
          <w:szCs w:val="24"/>
          <w:u w:color="000000"/>
          <w:bdr w:val="nil"/>
          <w:lang w:eastAsia="lv-LV"/>
        </w:rPr>
        <w:t>8. Iepirkuma komisijas tiesības un pienākumi</w:t>
      </w:r>
    </w:p>
    <w:p w:rsidR="003E3370" w:rsidRPr="003E3370" w:rsidRDefault="003E3370" w:rsidP="003E3370">
      <w:pPr>
        <w:keepNext/>
        <w:keepLines/>
        <w:pBdr>
          <w:top w:val="nil"/>
          <w:left w:val="nil"/>
          <w:bottom w:val="nil"/>
          <w:right w:val="nil"/>
          <w:between w:val="nil"/>
          <w:bar w:val="nil"/>
        </w:pBdr>
        <w:spacing w:after="0" w:line="240" w:lineRule="auto"/>
        <w:ind w:left="936" w:hanging="576"/>
        <w:outlineLvl w:val="1"/>
        <w:rPr>
          <w:rFonts w:ascii="Times New Roman" w:eastAsia="Times New Roman" w:hAnsi="Times New Roman" w:cs="Times New Roman"/>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8.1. Iepirkuma komisijas tiesības</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8.1.1.</w:t>
      </w:r>
      <w:r w:rsidRPr="003E3370">
        <w:rPr>
          <w:rFonts w:ascii="Times New Roman" w:eastAsia="Calibri" w:hAnsi="Times New Roman" w:cs="Calibri"/>
          <w:color w:val="000000"/>
          <w:sz w:val="24"/>
          <w:szCs w:val="24"/>
          <w:u w:color="000000"/>
          <w:bdr w:val="nil"/>
          <w:lang w:eastAsia="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8.1.2.</w:t>
      </w:r>
      <w:r w:rsidRPr="003E3370">
        <w:rPr>
          <w:rFonts w:ascii="Times New Roman" w:eastAsia="Calibri" w:hAnsi="Times New Roman" w:cs="Calibri"/>
          <w:color w:val="000000"/>
          <w:sz w:val="24"/>
          <w:szCs w:val="24"/>
          <w:u w:color="000000"/>
          <w:bdr w:val="nil"/>
          <w:lang w:eastAsia="lv-LV"/>
        </w:rPr>
        <w:tab/>
        <w:t>Pieaicināt ekspertu piedāvājuma noformējuma pārbaudei, piedāvājuma atbilstības pārbaudei, kā arī piedāvājuma vērtēšanai.</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8.1.3.</w:t>
      </w:r>
      <w:r w:rsidRPr="003E3370">
        <w:rPr>
          <w:rFonts w:ascii="Times New Roman" w:eastAsia="Calibri" w:hAnsi="Times New Roman" w:cs="Calibri"/>
          <w:color w:val="000000"/>
          <w:sz w:val="24"/>
          <w:szCs w:val="24"/>
          <w:u w:color="000000"/>
          <w:bdr w:val="nil"/>
          <w:lang w:eastAsia="lv-LV"/>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8.1.4.</w:t>
      </w:r>
      <w:r w:rsidRPr="003E3370">
        <w:rPr>
          <w:rFonts w:ascii="Times New Roman" w:eastAsia="Calibri" w:hAnsi="Times New Roman" w:cs="Calibri"/>
          <w:color w:val="000000"/>
          <w:sz w:val="24"/>
          <w:szCs w:val="24"/>
          <w:u w:color="000000"/>
          <w:bdr w:val="nil"/>
          <w:lang w:eastAsia="lv-LV"/>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 Šajā gadījumā Pretendenta iesniegtais Piedāvājums paliek Pasūtītāja īpašumā un netiek atdots Pretendentam</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8.1.5.</w:t>
      </w:r>
      <w:r w:rsidRPr="003E3370">
        <w:rPr>
          <w:rFonts w:ascii="Times New Roman" w:eastAsia="Calibri" w:hAnsi="Times New Roman" w:cs="Calibri"/>
          <w:color w:val="000000"/>
          <w:sz w:val="24"/>
          <w:szCs w:val="24"/>
          <w:u w:color="000000"/>
          <w:bdr w:val="nil"/>
          <w:lang w:eastAsia="lv-LV"/>
        </w:rPr>
        <w:tab/>
        <w:t>Normatīvajos aktos noteiktajā kārtībā labot aritmētiskās kļūdas Pretendentu finanšu piedāvājumos, informējot par to Pretendentu.</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i/>
          <w:i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8.1.6.  Izvēlēties nākamo saimnieciski izdevīgāko piedāvājumu, ja izraudzītais Pretendents atsakās slēgt iepirkuma līgumus ar Pasūtītāju. 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3E3370" w:rsidRPr="003E3370" w:rsidRDefault="003E3370" w:rsidP="003E3370">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8.1.7.</w:t>
      </w:r>
      <w:r w:rsidRPr="003E3370">
        <w:rPr>
          <w:rFonts w:ascii="Times New Roman" w:eastAsia="Calibri" w:hAnsi="Times New Roman" w:cs="Calibri"/>
          <w:color w:val="000000"/>
          <w:sz w:val="24"/>
          <w:szCs w:val="24"/>
          <w:u w:color="000000"/>
          <w:bdr w:val="nil"/>
          <w:lang w:eastAsia="lv-LV"/>
        </w:rPr>
        <w:tab/>
        <w:t>Lemt par iepirkuma izbeigšanu vai pārtraukšanu.</w:t>
      </w:r>
    </w:p>
    <w:p w:rsidR="003E3370" w:rsidRPr="003E3370" w:rsidRDefault="003E3370" w:rsidP="003E3370">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i/>
          <w:i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8.1.8.</w:t>
      </w:r>
      <w:r w:rsidRPr="003E3370">
        <w:rPr>
          <w:rFonts w:ascii="Times New Roman" w:eastAsia="Calibri" w:hAnsi="Times New Roman" w:cs="Calibri"/>
          <w:color w:val="000000"/>
          <w:sz w:val="24"/>
          <w:szCs w:val="24"/>
          <w:u w:color="000000"/>
          <w:bdr w:val="nil"/>
          <w:lang w:eastAsia="lv-LV"/>
        </w:rPr>
        <w:tab/>
        <w:t xml:space="preserve">Lemt par piedāvājuma iesniegšanas termiņa pagarināšanu, veicot attiecīgi grozījumus iepirkuma Nolikumā, kā arī nosūtot informāciju un ievietojot to Iepirkumu uzraudzības biroja tīmekļa vietnē </w:t>
      </w:r>
      <w:hyperlink r:id="rId24" w:history="1">
        <w:r w:rsidRPr="003E3370">
          <w:rPr>
            <w:rFonts w:ascii="Times New Roman" w:eastAsia="Calibri" w:hAnsi="Times New Roman" w:cs="Times New Roman"/>
            <w:color w:val="0000FF"/>
            <w:sz w:val="24"/>
            <w:szCs w:val="24"/>
            <w:u w:val="single" w:color="0000FF"/>
            <w:bdr w:val="nil"/>
            <w:lang w:eastAsia="lv-LV"/>
          </w:rPr>
          <w:t>www.iub.gov.lv</w:t>
        </w:r>
      </w:hyperlink>
      <w:r w:rsidRPr="003E3370">
        <w:rPr>
          <w:rFonts w:ascii="Times New Roman" w:eastAsia="Calibri" w:hAnsi="Times New Roman" w:cs="Calibri"/>
          <w:color w:val="000000"/>
          <w:sz w:val="24"/>
          <w:szCs w:val="24"/>
          <w:u w:color="000000"/>
          <w:bdr w:val="nil"/>
          <w:lang w:eastAsia="lv-LV"/>
        </w:rPr>
        <w:t xml:space="preserve"> , Siguldas novada pašvaldības tīmekļa vietnē </w:t>
      </w:r>
      <w:hyperlink r:id="rId25" w:history="1">
        <w:r w:rsidRPr="003E3370">
          <w:rPr>
            <w:rFonts w:ascii="Times New Roman" w:eastAsia="Calibri" w:hAnsi="Times New Roman" w:cs="Times New Roman"/>
            <w:color w:val="0000FF"/>
            <w:sz w:val="24"/>
            <w:szCs w:val="24"/>
            <w:u w:val="single" w:color="0000FF"/>
            <w:bdr w:val="nil"/>
            <w:lang w:eastAsia="lv-LV"/>
          </w:rPr>
          <w:t>www.sigulda.lv</w:t>
        </w:r>
      </w:hyperlink>
      <w:r w:rsidRPr="003E3370">
        <w:rPr>
          <w:rFonts w:ascii="Times New Roman" w:eastAsia="Calibri" w:hAnsi="Times New Roman" w:cs="Calibri"/>
          <w:color w:val="000000"/>
          <w:sz w:val="24"/>
          <w:szCs w:val="24"/>
          <w:u w:color="000000"/>
          <w:bdr w:val="nil"/>
          <w:lang w:eastAsia="lv-LV"/>
        </w:rPr>
        <w:t xml:space="preserve">, kā arī EIS e-konkursu apakšsistēmā </w:t>
      </w:r>
      <w:hyperlink r:id="rId26" w:history="1">
        <w:r w:rsidRPr="003E3370">
          <w:rPr>
            <w:rFonts w:ascii="Times New Roman" w:eastAsia="Calibri" w:hAnsi="Times New Roman" w:cs="Times New Roman"/>
            <w:color w:val="0563C1"/>
            <w:sz w:val="24"/>
            <w:szCs w:val="24"/>
            <w:u w:val="single" w:color="0563C1"/>
            <w:bdr w:val="nil"/>
            <w:lang w:eastAsia="lv-LV"/>
          </w:rPr>
          <w:t>https://www.eis.gov.lv/EKEIS/Supplier/</w:t>
        </w:r>
      </w:hyperlink>
      <w:r w:rsidRPr="003E3370">
        <w:rPr>
          <w:rFonts w:ascii="Times New Roman" w:eastAsia="Calibri" w:hAnsi="Times New Roman" w:cs="Times New Roman"/>
          <w:color w:val="0563C1"/>
          <w:sz w:val="24"/>
          <w:szCs w:val="24"/>
          <w:u w:val="single" w:color="0563C1"/>
          <w:bdr w:val="nil"/>
          <w:lang w:eastAsia="lv-LV"/>
        </w:rPr>
        <w:t>.</w:t>
      </w:r>
    </w:p>
    <w:p w:rsidR="003E3370" w:rsidRPr="003E3370" w:rsidRDefault="003E3370" w:rsidP="003E3370">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8.1.9.</w:t>
      </w:r>
      <w:r w:rsidRPr="003E3370">
        <w:rPr>
          <w:rFonts w:ascii="Times New Roman" w:eastAsia="Calibri" w:hAnsi="Times New Roman" w:cs="Calibri"/>
          <w:color w:val="000000"/>
          <w:sz w:val="24"/>
          <w:szCs w:val="24"/>
          <w:u w:color="000000"/>
          <w:bdr w:val="nil"/>
          <w:lang w:eastAsia="lv-LV"/>
        </w:rPr>
        <w:tab/>
        <w:t>Noraidīt piedāvājumus, ja tie neatbilst iepirkuma Nolikuma prasībām.</w:t>
      </w:r>
    </w:p>
    <w:p w:rsidR="003E3370" w:rsidRPr="003E3370" w:rsidRDefault="003E3370" w:rsidP="003E3370">
      <w:pPr>
        <w:pBdr>
          <w:top w:val="nil"/>
          <w:left w:val="nil"/>
          <w:bottom w:val="nil"/>
          <w:right w:val="nil"/>
          <w:between w:val="nil"/>
          <w:bar w:val="nil"/>
        </w:pBdr>
        <w:spacing w:after="0" w:line="240" w:lineRule="auto"/>
        <w:ind w:left="709" w:hanging="709"/>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8.1.10. Ja Pretendenta piedāvātā iepirkuma priekšmeta cena pārsniedz Pasūtītāja budžetā paredzētos finanšu līdzekļus, Pasūtītājam ir tiesības iepirkt mazāku salokāmo krēslu skaitu vai neizvēlēties nevienu no piedāvājumiem, ja tie pārsniedz Siguldas novada pašvaldības budžetā piešķirtos līdzekļus.</w:t>
      </w:r>
    </w:p>
    <w:p w:rsidR="003E3370" w:rsidRPr="003E3370" w:rsidRDefault="003E3370" w:rsidP="003E3370">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8.1.12.</w:t>
      </w:r>
      <w:r w:rsidRPr="003E3370">
        <w:rPr>
          <w:rFonts w:ascii="Times New Roman" w:eastAsia="Calibri" w:hAnsi="Times New Roman" w:cs="Calibri"/>
          <w:color w:val="000000"/>
          <w:sz w:val="24"/>
          <w:szCs w:val="24"/>
          <w:u w:color="000000"/>
          <w:bdr w:val="nil"/>
          <w:lang w:eastAsia="lv-LV"/>
        </w:rPr>
        <w:tab/>
        <w:t>Iepirkuma komisija patur sev tiesības nekomentēt iepirkuma norises gaitu.</w:t>
      </w:r>
    </w:p>
    <w:p w:rsidR="003E3370" w:rsidRPr="003E3370" w:rsidRDefault="003E3370" w:rsidP="003E3370">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8.2. Iepirkuma komisijas pienākumi</w:t>
      </w:r>
    </w:p>
    <w:p w:rsidR="003E3370" w:rsidRPr="003E3370" w:rsidRDefault="003E3370" w:rsidP="003E3370">
      <w:pPr>
        <w:pBdr>
          <w:top w:val="nil"/>
          <w:left w:val="nil"/>
          <w:bottom w:val="nil"/>
          <w:right w:val="nil"/>
          <w:between w:val="nil"/>
          <w:bar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8.2.1.</w:t>
      </w:r>
      <w:r w:rsidRPr="003E3370">
        <w:rPr>
          <w:rFonts w:ascii="Times New Roman" w:eastAsia="Calibri" w:hAnsi="Times New Roman" w:cs="Calibri"/>
          <w:color w:val="000000"/>
          <w:sz w:val="24"/>
          <w:szCs w:val="24"/>
          <w:u w:color="000000"/>
          <w:bdr w:val="nil"/>
          <w:lang w:eastAsia="lv-LV"/>
        </w:rPr>
        <w:tab/>
        <w:t>Nodrošināt iepirkuma norisi un dokumentēšanu.</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8.2.2. </w:t>
      </w:r>
      <w:r w:rsidRPr="003E3370">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8.2.3.  Pēc ieinteresēto personu pieprasījuma normatīvajos aktos noteiktajā kārtībā sniegt informāciju par Nolikumu.</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8.2.5.</w:t>
      </w:r>
      <w:r w:rsidRPr="003E3370">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8.2.6.</w:t>
      </w:r>
      <w:r w:rsidRPr="003E3370">
        <w:rPr>
          <w:rFonts w:ascii="Times New Roman" w:eastAsia="Calibri" w:hAnsi="Times New Roman" w:cs="Calibri"/>
          <w:color w:val="000000"/>
          <w:sz w:val="24"/>
          <w:szCs w:val="24"/>
          <w:u w:color="000000"/>
          <w:bdr w:val="nil"/>
          <w:lang w:eastAsia="lv-LV"/>
        </w:rPr>
        <w:tab/>
        <w:t>Lemt par piedāvājuma atdošanu Pretendentam gadījumos, kad nav ievērota šajā Nolikumā noteiktā piedāvājumu iesniegšanas kārtība.</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8.2.7.</w:t>
      </w:r>
      <w:r w:rsidRPr="003E3370">
        <w:rPr>
          <w:rFonts w:ascii="Times New Roman" w:eastAsia="Calibri" w:hAnsi="Times New Roman" w:cs="Calibri"/>
          <w:color w:val="000000"/>
          <w:sz w:val="24"/>
          <w:szCs w:val="24"/>
          <w:u w:color="000000"/>
          <w:bdr w:val="nil"/>
          <w:lang w:eastAsia="lv-LV"/>
        </w:rPr>
        <w:tab/>
        <w:t>Noteikt iepirkuma uzvarētāju.</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8.2.8.</w:t>
      </w:r>
      <w:r w:rsidRPr="003E3370">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bookmarkStart w:id="4" w:name="_whwml4"/>
      <w:bookmarkEnd w:id="4"/>
      <w:r w:rsidRPr="003E3370">
        <w:rPr>
          <w:rFonts w:ascii="Times New Roman" w:eastAsia="Calibri" w:hAnsi="Times New Roman" w:cs="Calibri"/>
          <w:color w:val="000000"/>
          <w:sz w:val="24"/>
          <w:szCs w:val="24"/>
          <w:u w:color="000000"/>
          <w:bdr w:val="nil"/>
          <w:lang w:eastAsia="lv-LV"/>
        </w:rPr>
        <w:t>8.2.9.</w:t>
      </w:r>
      <w:r w:rsidRPr="003E3370">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27" w:history="1">
        <w:r w:rsidRPr="003E3370">
          <w:rPr>
            <w:rFonts w:ascii="Times New Roman" w:eastAsia="Calibri" w:hAnsi="Times New Roman" w:cs="Times New Roman"/>
            <w:color w:val="0563C1"/>
            <w:sz w:val="24"/>
            <w:szCs w:val="24"/>
            <w:u w:val="single" w:color="0563C1"/>
            <w:bdr w:val="nil"/>
            <w:lang w:eastAsia="lv-LV"/>
          </w:rPr>
          <w:t>www.iub.gov.lv</w:t>
        </w:r>
      </w:hyperlink>
      <w:r w:rsidRPr="003E3370">
        <w:rPr>
          <w:rFonts w:ascii="Times New Roman" w:eastAsia="Calibri" w:hAnsi="Times New Roman" w:cs="Calibri"/>
          <w:color w:val="000000"/>
          <w:sz w:val="24"/>
          <w:szCs w:val="24"/>
          <w:u w:color="000000"/>
          <w:bdr w:val="nil"/>
          <w:lang w:eastAsia="lv-LV"/>
        </w:rPr>
        <w:t xml:space="preserve">, ievietot informāciju Siguldas novada pašvaldības tīmekļa vietnē </w:t>
      </w:r>
      <w:hyperlink r:id="rId28" w:history="1">
        <w:r w:rsidRPr="003E3370">
          <w:rPr>
            <w:rFonts w:ascii="Times New Roman" w:eastAsia="Calibri" w:hAnsi="Times New Roman" w:cs="Times New Roman"/>
            <w:color w:val="0000FF"/>
            <w:sz w:val="24"/>
            <w:szCs w:val="24"/>
            <w:u w:val="single" w:color="0000FF"/>
            <w:bdr w:val="nil"/>
            <w:lang w:eastAsia="lv-LV"/>
          </w:rPr>
          <w:t>www.sigulda.lv</w:t>
        </w:r>
      </w:hyperlink>
      <w:r w:rsidRPr="003E3370">
        <w:rPr>
          <w:rFonts w:ascii="Times New Roman" w:eastAsia="Calibri" w:hAnsi="Times New Roman" w:cs="Calibri"/>
          <w:color w:val="000000"/>
          <w:sz w:val="24"/>
          <w:szCs w:val="24"/>
          <w:u w:color="000000"/>
          <w:bdr w:val="nil"/>
          <w:lang w:eastAsia="lv-LV"/>
        </w:rPr>
        <w:t xml:space="preserve">, kā arī EIS e-konkursu apakšsistēmā </w:t>
      </w:r>
      <w:hyperlink r:id="rId29" w:history="1">
        <w:r w:rsidRPr="003E3370">
          <w:rPr>
            <w:rFonts w:ascii="Times New Roman" w:eastAsia="Calibri" w:hAnsi="Times New Roman" w:cs="Times New Roman"/>
            <w:color w:val="0563C1"/>
            <w:sz w:val="24"/>
            <w:szCs w:val="24"/>
            <w:u w:val="single" w:color="0563C1"/>
            <w:bdr w:val="nil"/>
            <w:lang w:eastAsia="lv-LV"/>
          </w:rPr>
          <w:t>https://www.eis.gov.lv/EKEIS/Supplier/</w:t>
        </w:r>
      </w:hyperlink>
      <w:r w:rsidRPr="003E3370">
        <w:rPr>
          <w:rFonts w:ascii="Times New Roman" w:eastAsia="Calibri" w:hAnsi="Times New Roman" w:cs="Calibri"/>
          <w:color w:val="000000"/>
          <w:sz w:val="24"/>
          <w:szCs w:val="24"/>
          <w:u w:color="000000"/>
          <w:bdr w:val="nil"/>
          <w:lang w:eastAsia="lv-LV"/>
        </w:rPr>
        <w:t xml:space="preserve">. </w:t>
      </w:r>
    </w:p>
    <w:p w:rsidR="003E3370" w:rsidRPr="003E3370" w:rsidRDefault="003E3370" w:rsidP="003E3370">
      <w:pPr>
        <w:pBdr>
          <w:top w:val="nil"/>
          <w:left w:val="nil"/>
          <w:bottom w:val="nil"/>
          <w:right w:val="nil"/>
          <w:between w:val="nil"/>
          <w:bar w:val="nil"/>
        </w:pBdr>
        <w:suppressAutoHyphens/>
        <w:spacing w:after="0" w:line="240" w:lineRule="auto"/>
        <w:ind w:left="630" w:hanging="630"/>
        <w:jc w:val="both"/>
        <w:rPr>
          <w:rFonts w:ascii="Times New Roman" w:eastAsia="Times New Roman" w:hAnsi="Times New Roman" w:cs="Times New Roman"/>
          <w:color w:val="000000"/>
          <w:kern w:val="3"/>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aps/>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aps/>
          <w:color w:val="000000"/>
          <w:sz w:val="24"/>
          <w:szCs w:val="24"/>
          <w:u w:color="000000"/>
          <w:bdr w:val="nil"/>
          <w:lang w:eastAsia="lv-LV"/>
        </w:rPr>
      </w:pPr>
      <w:r w:rsidRPr="003E3370">
        <w:rPr>
          <w:rFonts w:ascii="Times New Roman" w:eastAsia="Calibri" w:hAnsi="Times New Roman" w:cs="Calibri"/>
          <w:b/>
          <w:bCs/>
          <w:caps/>
          <w:color w:val="000000"/>
          <w:sz w:val="24"/>
          <w:szCs w:val="24"/>
          <w:u w:color="000000"/>
          <w:bdr w:val="nil"/>
          <w:lang w:eastAsia="lv-LV"/>
        </w:rPr>
        <w:t>9. Pretendenta tiesības un pienākumi</w:t>
      </w:r>
    </w:p>
    <w:p w:rsidR="003E3370" w:rsidRPr="003E3370" w:rsidRDefault="003E3370" w:rsidP="003E3370">
      <w:pPr>
        <w:keepNext/>
        <w:keepLines/>
        <w:pBdr>
          <w:top w:val="nil"/>
          <w:left w:val="nil"/>
          <w:bottom w:val="nil"/>
          <w:right w:val="nil"/>
          <w:between w:val="nil"/>
          <w:bar w:val="nil"/>
        </w:pBdr>
        <w:spacing w:after="0" w:line="240" w:lineRule="auto"/>
        <w:ind w:left="936" w:hanging="576"/>
        <w:outlineLvl w:val="1"/>
        <w:rPr>
          <w:rFonts w:ascii="Times New Roman" w:eastAsia="Times New Roman" w:hAnsi="Times New Roman" w:cs="Times New Roman"/>
          <w:b/>
          <w:bCs/>
          <w:color w:val="000000"/>
          <w:sz w:val="24"/>
          <w:szCs w:val="24"/>
          <w:u w:color="000000"/>
          <w:bdr w:val="nil"/>
          <w:lang w:eastAsia="lv-LV"/>
        </w:rPr>
      </w:pPr>
      <w:r w:rsidRPr="003E3370">
        <w:rPr>
          <w:rFonts w:ascii="Times New Roman" w:eastAsia="Calibri" w:hAnsi="Times New Roman" w:cs="Calibri"/>
          <w:b/>
          <w:bCs/>
          <w:color w:val="000000"/>
          <w:sz w:val="24"/>
          <w:szCs w:val="24"/>
          <w:u w:color="000000"/>
          <w:bdr w:val="nil"/>
          <w:lang w:eastAsia="lv-LV"/>
        </w:rPr>
        <w:t>9.1. Pretendenta tiesības</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i/>
          <w:iCs/>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9.1.1. </w:t>
      </w:r>
      <w:r w:rsidRPr="003E3370">
        <w:rPr>
          <w:rFonts w:ascii="Times New Roman" w:eastAsia="Calibri" w:hAnsi="Times New Roman" w:cs="Calibri"/>
          <w:color w:val="000000"/>
          <w:sz w:val="24"/>
          <w:szCs w:val="24"/>
          <w:u w:color="000000"/>
          <w:bdr w:val="nil"/>
          <w:lang w:eastAsia="lv-LV"/>
        </w:rPr>
        <w:tab/>
        <w:t>Apvienoties grupā</w:t>
      </w:r>
      <w:r w:rsidRPr="003E3370">
        <w:rPr>
          <w:rFonts w:ascii="Calibri" w:eastAsia="Calibri" w:hAnsi="Calibri" w:cs="Calibri"/>
          <w:color w:val="000000"/>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ar citiem Komersantiem un iesniegt vienu kopēju piedāvājumu.</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9.1.2.</w:t>
      </w:r>
      <w:r w:rsidRPr="003E3370">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3E3370">
        <w:rPr>
          <w:rFonts w:ascii="Times New Roman" w:eastAsia="Calibri" w:hAnsi="Times New Roman" w:cs="Calibri"/>
          <w:color w:val="000000"/>
          <w:sz w:val="24"/>
          <w:szCs w:val="24"/>
          <w:u w:color="000000"/>
          <w:bdr w:val="nil"/>
          <w:lang w:eastAsia="lv-LV"/>
        </w:rPr>
        <w:t>rakstveidā</w:t>
      </w:r>
      <w:proofErr w:type="spellEnd"/>
      <w:r w:rsidRPr="003E3370">
        <w:rPr>
          <w:rFonts w:ascii="Times New Roman" w:eastAsia="Calibri" w:hAnsi="Times New Roman" w:cs="Calibri"/>
          <w:color w:val="000000"/>
          <w:sz w:val="24"/>
          <w:szCs w:val="24"/>
          <w:u w:color="000000"/>
          <w:bdr w:val="nil"/>
          <w:lang w:eastAsia="lv-LV"/>
        </w:rPr>
        <w:t xml:space="preserve"> vērsties pie Pasūtītāja Iepirkuma komisijas neskaidro jautājumu precizēšanai.</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9.1.3.</w:t>
      </w:r>
      <w:r w:rsidRPr="003E3370">
        <w:rPr>
          <w:rFonts w:ascii="Times New Roman" w:eastAsia="Calibri" w:hAnsi="Times New Roman" w:cs="Calibri"/>
          <w:color w:val="000000"/>
          <w:sz w:val="24"/>
          <w:szCs w:val="24"/>
          <w:u w:color="000000"/>
          <w:bdr w:val="nil"/>
          <w:lang w:eastAsia="lv-LV"/>
        </w:rPr>
        <w:tab/>
        <w:t>Pirms piedāvājumu iesniegšanas termiņa beigām var grozīt vai atsaukt iesniegto piedāvājumu.</w:t>
      </w:r>
    </w:p>
    <w:p w:rsidR="003E3370" w:rsidRPr="003E3370" w:rsidRDefault="003E3370" w:rsidP="003E337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9.1.4.</w:t>
      </w:r>
      <w:r w:rsidRPr="003E3370">
        <w:rPr>
          <w:rFonts w:ascii="Times New Roman" w:eastAsia="Calibri" w:hAnsi="Times New Roman" w:cs="Calibri"/>
          <w:color w:val="000000"/>
          <w:sz w:val="24"/>
          <w:szCs w:val="24"/>
          <w:u w:color="000000"/>
          <w:bdr w:val="nil"/>
          <w:lang w:eastAsia="lv-LV"/>
        </w:rPr>
        <w:tab/>
        <w:t>Piedalīties piedāvājumu atvēršanas sanāksmē</w:t>
      </w:r>
      <w:r w:rsidRPr="003E3370">
        <w:rPr>
          <w:rFonts w:ascii="Calibri" w:eastAsia="Calibri" w:hAnsi="Calibri" w:cs="Calibri"/>
          <w:color w:val="000000"/>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Iesniegto piedāvājumu atvēršanas procesam var sekot līdzi tiešsaistes režīmā EIS e-konkursu apakšsistēmā.</w:t>
      </w:r>
    </w:p>
    <w:p w:rsidR="003E3370" w:rsidRPr="003E3370" w:rsidRDefault="003E3370" w:rsidP="003E337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9.1.5.</w:t>
      </w:r>
      <w:r w:rsidRPr="003E3370">
        <w:rPr>
          <w:rFonts w:ascii="Times New Roman" w:eastAsia="Calibri" w:hAnsi="Times New Roman" w:cs="Calibri"/>
          <w:color w:val="000000"/>
          <w:sz w:val="24"/>
          <w:szCs w:val="24"/>
          <w:u w:color="000000"/>
          <w:bdr w:val="nil"/>
          <w:lang w:eastAsia="lv-LV"/>
        </w:rPr>
        <w:tab/>
        <w:t>Iesniegt iesniegumu par iepirkuma pārkāpumiem, saskaņā</w:t>
      </w:r>
      <w:r w:rsidRPr="003E3370">
        <w:rPr>
          <w:rFonts w:ascii="Calibri" w:eastAsia="Calibri" w:hAnsi="Calibri" w:cs="Calibri"/>
          <w:color w:val="000000"/>
          <w:sz w:val="24"/>
          <w:szCs w:val="24"/>
          <w:u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ar Publisko iepirkumu likuma 68.pantu.</w:t>
      </w:r>
    </w:p>
    <w:p w:rsidR="003E3370" w:rsidRPr="003E3370" w:rsidRDefault="003E3370" w:rsidP="003E337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i/>
          <w:iCs/>
          <w:color w:val="000000"/>
          <w:sz w:val="26"/>
          <w:szCs w:val="26"/>
          <w:u w:color="000000"/>
          <w:bdr w:val="nil"/>
          <w:lang w:eastAsia="lv-LV"/>
        </w:rPr>
      </w:pPr>
    </w:p>
    <w:p w:rsidR="003E3370" w:rsidRPr="003E3370" w:rsidRDefault="003E3370" w:rsidP="003E3370">
      <w:pPr>
        <w:keepNext/>
        <w:keepLines/>
        <w:pBdr>
          <w:top w:val="nil"/>
          <w:left w:val="nil"/>
          <w:bottom w:val="nil"/>
          <w:right w:val="nil"/>
          <w:between w:val="nil"/>
          <w:bar w:val="nil"/>
        </w:pBdr>
        <w:spacing w:after="0" w:line="240" w:lineRule="auto"/>
        <w:ind w:left="936" w:hanging="576"/>
        <w:outlineLvl w:val="1"/>
        <w:rPr>
          <w:rFonts w:ascii="Times New Roman" w:eastAsia="Times New Roman" w:hAnsi="Times New Roman" w:cs="Times New Roman"/>
          <w:b/>
          <w:bCs/>
          <w:color w:val="000000"/>
          <w:sz w:val="24"/>
          <w:szCs w:val="24"/>
          <w:u w:color="000000"/>
          <w:bdr w:val="nil"/>
          <w:lang w:eastAsia="lv-LV"/>
        </w:rPr>
      </w:pPr>
      <w:bookmarkStart w:id="5" w:name="_qsh70q"/>
      <w:bookmarkEnd w:id="5"/>
      <w:r w:rsidRPr="003E3370">
        <w:rPr>
          <w:rFonts w:ascii="Times New Roman" w:eastAsia="Calibri" w:hAnsi="Times New Roman" w:cs="Calibri"/>
          <w:b/>
          <w:bCs/>
          <w:color w:val="000000"/>
          <w:sz w:val="24"/>
          <w:szCs w:val="24"/>
          <w:u w:color="000000"/>
          <w:bdr w:val="nil"/>
          <w:lang w:eastAsia="lv-LV"/>
        </w:rPr>
        <w:t>9.2. Pretendenta pienākumi</w:t>
      </w:r>
    </w:p>
    <w:p w:rsidR="003E3370" w:rsidRPr="003E3370" w:rsidRDefault="003E3370" w:rsidP="003E337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9.2.1. </w:t>
      </w:r>
      <w:r w:rsidRPr="003E3370">
        <w:rPr>
          <w:rFonts w:ascii="Times New Roman" w:eastAsia="Calibri" w:hAnsi="Times New Roman" w:cs="Calibri"/>
          <w:color w:val="000000"/>
          <w:sz w:val="24"/>
          <w:szCs w:val="24"/>
          <w:u w:color="000000"/>
          <w:bdr w:val="nil"/>
          <w:lang w:eastAsia="lv-LV"/>
        </w:rPr>
        <w:tab/>
        <w:t>Sagatavot piedāvājumus atbilstoši Nolikuma prasībām.</w:t>
      </w:r>
    </w:p>
    <w:p w:rsidR="003E3370" w:rsidRPr="003E3370" w:rsidRDefault="003E3370" w:rsidP="003E3370">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9.2.2. </w:t>
      </w:r>
      <w:r w:rsidRPr="003E3370">
        <w:rPr>
          <w:rFonts w:ascii="Times New Roman" w:eastAsia="Calibri" w:hAnsi="Times New Roman" w:cs="Calibri"/>
          <w:color w:val="000000"/>
          <w:sz w:val="24"/>
          <w:szCs w:val="24"/>
          <w:u w:color="000000"/>
          <w:bdr w:val="nil"/>
          <w:lang w:eastAsia="lv-LV"/>
        </w:rPr>
        <w:tab/>
        <w:t>Sniegt patiesu informāciju.</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9.2.3. </w:t>
      </w:r>
      <w:r w:rsidRPr="003E3370">
        <w:rPr>
          <w:rFonts w:ascii="Times New Roman" w:eastAsia="Calibri" w:hAnsi="Times New Roman" w:cs="Calibri"/>
          <w:color w:val="000000"/>
          <w:sz w:val="24"/>
          <w:szCs w:val="24"/>
          <w:u w:color="000000"/>
          <w:bdr w:val="nil"/>
          <w:lang w:eastAsia="lv-LV"/>
        </w:rPr>
        <w:tab/>
        <w:t>Sniegt atbildes uz Iepirkuma komisijas pieprasījumiem par papildu informāciju, kas nepieciešama piedāvājumu noformējuma pārbaudei, Pretendentu atlasei, piedāvājumu atbilstības pārbaudei, salīdzināšanai un vērtēšanai.</w:t>
      </w:r>
    </w:p>
    <w:p w:rsidR="003E3370" w:rsidRPr="003E3370" w:rsidRDefault="003E3370" w:rsidP="003E3370">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9.2.4. </w:t>
      </w:r>
      <w:r w:rsidRPr="003E3370">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rsidR="003E3370" w:rsidRPr="003E3370" w:rsidRDefault="003E3370" w:rsidP="003E3370">
      <w:pPr>
        <w:pBdr>
          <w:top w:val="nil"/>
          <w:left w:val="nil"/>
          <w:bottom w:val="nil"/>
          <w:right w:val="nil"/>
          <w:between w:val="nil"/>
          <w:bar w:val="nil"/>
        </w:pBdr>
        <w:suppressAutoHyphens/>
        <w:spacing w:after="0" w:line="240" w:lineRule="auto"/>
        <w:jc w:val="both"/>
        <w:outlineLvl w:val="1"/>
        <w:rPr>
          <w:rFonts w:ascii="Times New Roman" w:eastAsia="Times New Roman" w:hAnsi="Times New Roman" w:cs="Times New Roman"/>
          <w:color w:val="000000"/>
          <w:kern w:val="3"/>
          <w:sz w:val="24"/>
          <w:szCs w:val="24"/>
          <w:u w:color="000000"/>
          <w:bdr w:val="nil"/>
          <w:lang w:eastAsia="lv-LV"/>
        </w:rPr>
      </w:pPr>
    </w:p>
    <w:p w:rsidR="003E3370" w:rsidRPr="003E3370" w:rsidRDefault="003E3370" w:rsidP="003E3370">
      <w:pPr>
        <w:numPr>
          <w:ilvl w:val="0"/>
          <w:numId w:val="33"/>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aps/>
          <w:color w:val="000000"/>
          <w:sz w:val="24"/>
          <w:szCs w:val="24"/>
          <w:u w:color="000000"/>
          <w:bdr w:val="nil"/>
          <w:lang w:eastAsia="lv-LV"/>
        </w:rPr>
        <w:t>personas datu aizsardzība</w:t>
      </w:r>
    </w:p>
    <w:p w:rsidR="003E3370" w:rsidRPr="003E3370" w:rsidRDefault="003E3370" w:rsidP="003E3370">
      <w:pPr>
        <w:numPr>
          <w:ilvl w:val="1"/>
          <w:numId w:val="3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Datu pārzinis ir Siguldas novada pašvaldība, reģistrācijas Nr. 90000048152, juridiskā adrese: Pils iela 16, Sigulda, Siguldas novads, kas veic personas datu apstrādi publisko iepirkumu veikšanas nolūkam.</w:t>
      </w:r>
    </w:p>
    <w:p w:rsidR="003E3370" w:rsidRPr="003E3370" w:rsidRDefault="003E3370" w:rsidP="003E3370">
      <w:pPr>
        <w:numPr>
          <w:ilvl w:val="1"/>
          <w:numId w:val="35"/>
        </w:num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Papildus informāciju par minēto personas datu apstrādi var iegūt Siguldas novada pašvaldības tīmekļa vietnes </w:t>
      </w:r>
      <w:hyperlink r:id="rId30" w:history="1">
        <w:r w:rsidRPr="003E3370">
          <w:rPr>
            <w:rFonts w:ascii="Times New Roman" w:eastAsia="Calibri" w:hAnsi="Times New Roman" w:cs="Calibri"/>
            <w:color w:val="0563C1"/>
            <w:sz w:val="24"/>
            <w:szCs w:val="24"/>
            <w:u w:color="0563C1"/>
            <w:bdr w:val="nil"/>
            <w:lang w:eastAsia="lv-LV"/>
          </w:rPr>
          <w:t>www.sigulda.lv</w:t>
        </w:r>
      </w:hyperlink>
      <w:r w:rsidRPr="003E3370">
        <w:rPr>
          <w:rFonts w:ascii="Times New Roman" w:eastAsia="Calibri" w:hAnsi="Times New Roman" w:cs="Calibri"/>
          <w:color w:val="000000"/>
          <w:sz w:val="24"/>
          <w:szCs w:val="24"/>
          <w:u w:color="000000"/>
          <w:bdr w:val="nil"/>
          <w:lang w:eastAsia="lv-LV"/>
        </w:rPr>
        <w:t xml:space="preserve"> sadaļā Pašvaldība / Privātuma politika, iepazīstoties ar Siguldas novada</w:t>
      </w:r>
      <w:r w:rsidRPr="003E3370">
        <w:rPr>
          <w:rFonts w:ascii="Times New Roman" w:eastAsia="Calibri" w:hAnsi="Times New Roman" w:cs="Calibri"/>
          <w:color w:val="000000"/>
          <w:sz w:val="24"/>
          <w:szCs w:val="24"/>
          <w:u w:val="single" w:color="000000"/>
          <w:bdr w:val="nil"/>
          <w:lang w:eastAsia="lv-LV"/>
        </w:rPr>
        <w:t xml:space="preserve"> </w:t>
      </w:r>
      <w:r w:rsidRPr="003E3370">
        <w:rPr>
          <w:rFonts w:ascii="Times New Roman" w:eastAsia="Calibri" w:hAnsi="Times New Roman" w:cs="Calibri"/>
          <w:color w:val="000000"/>
          <w:sz w:val="24"/>
          <w:szCs w:val="24"/>
          <w:u w:color="000000"/>
          <w:bdr w:val="nil"/>
          <w:lang w:eastAsia="lv-LV"/>
        </w:rPr>
        <w:t>pašvaldības iekšējiem noteikumiem “Par Siguldas novada pašvaldības personas datu apstrādes privātuma politiku” vai klātienē Siguldas novada pašvaldības klientu apkalpošanas vietās.</w:t>
      </w:r>
    </w:p>
    <w:p w:rsidR="003E3370" w:rsidRPr="003E3370" w:rsidRDefault="003E3370" w:rsidP="003E3370">
      <w:pPr>
        <w:numPr>
          <w:ilvl w:val="0"/>
          <w:numId w:val="36"/>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sz w:val="24"/>
          <w:szCs w:val="24"/>
          <w:u w:color="000000"/>
          <w:bdr w:val="nil"/>
          <w:lang w:eastAsia="lv-LV"/>
        </w:rPr>
      </w:pPr>
      <w:r w:rsidRPr="003E3370">
        <w:rPr>
          <w:rFonts w:ascii="Times New Roman" w:eastAsia="Calibri" w:hAnsi="Times New Roman" w:cs="Calibri"/>
          <w:b/>
          <w:bCs/>
          <w:caps/>
          <w:color w:val="000000"/>
          <w:sz w:val="24"/>
          <w:szCs w:val="24"/>
          <w:u w:color="000000"/>
          <w:bdr w:val="nil"/>
          <w:lang w:eastAsia="lv-LV"/>
        </w:rPr>
        <w:t xml:space="preserve">NOLIKUMA PIELIKUMI </w:t>
      </w:r>
    </w:p>
    <w:p w:rsidR="003E3370" w:rsidRPr="003E3370" w:rsidRDefault="003E3370" w:rsidP="003E3370">
      <w:pPr>
        <w:pBdr>
          <w:top w:val="nil"/>
          <w:left w:val="nil"/>
          <w:bottom w:val="nil"/>
          <w:right w:val="nil"/>
          <w:between w:val="nil"/>
          <w:bar w:val="nil"/>
        </w:pBdr>
        <w:tabs>
          <w:tab w:val="left" w:pos="426"/>
        </w:tabs>
        <w:suppressAutoHyphens/>
        <w:spacing w:after="0" w:line="240" w:lineRule="auto"/>
        <w:ind w:left="720"/>
        <w:jc w:val="center"/>
        <w:rPr>
          <w:rFonts w:ascii="Times New Roman" w:eastAsia="Times New Roman" w:hAnsi="Times New Roman" w:cs="Times New Roman"/>
          <w:b/>
          <w:bCs/>
          <w:caps/>
          <w:color w:val="000000"/>
          <w:sz w:val="24"/>
          <w:szCs w:val="24"/>
          <w:u w:color="000000"/>
          <w:bdr w:val="nil"/>
          <w:lang w:eastAsia="lv-LV"/>
        </w:rPr>
      </w:pPr>
      <w:r w:rsidRPr="003E3370">
        <w:rPr>
          <w:rFonts w:ascii="Times New Roman" w:eastAsia="Calibri" w:hAnsi="Times New Roman" w:cs="Calibri"/>
          <w:b/>
          <w:bCs/>
          <w:caps/>
          <w:color w:val="000000"/>
          <w:sz w:val="24"/>
          <w:szCs w:val="24"/>
          <w:u w:color="000000"/>
          <w:bdr w:val="nil"/>
          <w:lang w:eastAsia="lv-LV"/>
        </w:rPr>
        <w:t>(pievienoti atsevišķā datnē)</w:t>
      </w:r>
    </w:p>
    <w:p w:rsidR="003E3370" w:rsidRPr="003E3370" w:rsidRDefault="003E3370" w:rsidP="003E3370">
      <w:pPr>
        <w:pBdr>
          <w:top w:val="nil"/>
          <w:left w:val="nil"/>
          <w:bottom w:val="nil"/>
          <w:right w:val="nil"/>
          <w:between w:val="nil"/>
          <w:bar w:val="nil"/>
        </w:pBdr>
        <w:tabs>
          <w:tab w:val="left" w:pos="426"/>
        </w:tabs>
        <w:suppressAutoHyphens/>
        <w:spacing w:after="0" w:line="240" w:lineRule="auto"/>
        <w:ind w:left="720"/>
        <w:jc w:val="center"/>
        <w:rPr>
          <w:rFonts w:ascii="Times New Roman" w:eastAsia="Times New Roman" w:hAnsi="Times New Roman" w:cs="Times New Roman"/>
          <w:b/>
          <w:bCs/>
          <w:caps/>
          <w:color w:val="000000"/>
          <w:sz w:val="24"/>
          <w:szCs w:val="24"/>
          <w:u w:color="000000"/>
          <w:bdr w:val="nil"/>
          <w:lang w:eastAsia="lv-LV"/>
        </w:rPr>
      </w:pPr>
    </w:p>
    <w:p w:rsidR="003E3370" w:rsidRPr="003E3370" w:rsidRDefault="003E3370" w:rsidP="003E3370">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1. pielikums </w:t>
      </w:r>
      <w:r w:rsidRPr="003E3370">
        <w:rPr>
          <w:rFonts w:ascii="Times New Roman" w:eastAsia="Calibri" w:hAnsi="Times New Roman" w:cs="Calibri"/>
          <w:color w:val="000000"/>
          <w:sz w:val="24"/>
          <w:szCs w:val="24"/>
          <w:u w:color="000000"/>
          <w:bdr w:val="nil"/>
          <w:lang w:eastAsia="lv-LV"/>
        </w:rPr>
        <w:tab/>
        <w:t>Pieteikums dalībai iepirkumā;</w:t>
      </w:r>
    </w:p>
    <w:p w:rsidR="003E3370" w:rsidRPr="003E3370" w:rsidRDefault="003E3370" w:rsidP="003E3370">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2. pielikums </w:t>
      </w:r>
      <w:r w:rsidRPr="003E3370">
        <w:rPr>
          <w:rFonts w:ascii="Times New Roman" w:eastAsia="Calibri" w:hAnsi="Times New Roman" w:cs="Calibri"/>
          <w:color w:val="000000"/>
          <w:sz w:val="24"/>
          <w:szCs w:val="24"/>
          <w:u w:color="000000"/>
          <w:bdr w:val="nil"/>
          <w:lang w:eastAsia="lv-LV"/>
        </w:rPr>
        <w:tab/>
        <w:t xml:space="preserve">Tehniskā specifikācija; </w:t>
      </w:r>
    </w:p>
    <w:p w:rsidR="003E3370" w:rsidRPr="003E3370" w:rsidRDefault="003E3370" w:rsidP="003E3370">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Times New Roman" w:hAnsi="Times New Roman" w:cs="Times New Roman"/>
          <w:color w:val="000000"/>
          <w:sz w:val="24"/>
          <w:szCs w:val="24"/>
          <w:u w:color="000000"/>
          <w:bdr w:val="nil"/>
          <w:lang w:eastAsia="lv-LV"/>
        </w:rPr>
        <w:tab/>
        <w:t>2.1. pielikums Tehnisk</w:t>
      </w:r>
      <w:r w:rsidRPr="003E3370">
        <w:rPr>
          <w:rFonts w:ascii="Times New Roman" w:eastAsia="Calibri" w:hAnsi="Times New Roman" w:cs="Calibri"/>
          <w:color w:val="000000"/>
          <w:sz w:val="24"/>
          <w:szCs w:val="24"/>
          <w:u w:color="000000"/>
          <w:bdr w:val="nil"/>
          <w:lang w:eastAsia="lv-LV"/>
        </w:rPr>
        <w:t>ā piedāvājuma forma;</w:t>
      </w:r>
    </w:p>
    <w:p w:rsidR="003E3370" w:rsidRPr="003E3370" w:rsidRDefault="003E3370" w:rsidP="003E3370">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3. pielikums </w:t>
      </w:r>
      <w:r w:rsidRPr="003E3370">
        <w:rPr>
          <w:rFonts w:ascii="Times New Roman" w:eastAsia="Calibri" w:hAnsi="Times New Roman" w:cs="Calibri"/>
          <w:color w:val="000000"/>
          <w:sz w:val="24"/>
          <w:szCs w:val="24"/>
          <w:u w:color="000000"/>
          <w:bdr w:val="nil"/>
          <w:lang w:eastAsia="lv-LV"/>
        </w:rPr>
        <w:tab/>
        <w:t xml:space="preserve">Pretendenta un tā piesaistīto apakšuzņēmēju pieredze; </w:t>
      </w:r>
    </w:p>
    <w:p w:rsidR="003E3370" w:rsidRPr="003E3370" w:rsidRDefault="003E3370" w:rsidP="003E3370">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4.pielikums      Informācija par pretendenta apakšuzņēmējiem;  </w:t>
      </w:r>
    </w:p>
    <w:p w:rsidR="003E3370" w:rsidRPr="003E3370" w:rsidRDefault="003E3370" w:rsidP="003E3370">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5. pielikums </w:t>
      </w:r>
      <w:r w:rsidRPr="003E3370">
        <w:rPr>
          <w:rFonts w:ascii="Times New Roman" w:eastAsia="Calibri" w:hAnsi="Times New Roman" w:cs="Calibri"/>
          <w:color w:val="000000"/>
          <w:sz w:val="24"/>
          <w:szCs w:val="24"/>
          <w:u w:color="000000"/>
          <w:bdr w:val="nil"/>
          <w:lang w:eastAsia="lv-LV"/>
        </w:rPr>
        <w:tab/>
        <w:t>Apakšuzņēmēja apliecinājums;</w:t>
      </w:r>
    </w:p>
    <w:p w:rsidR="003E3370" w:rsidRPr="003E3370" w:rsidRDefault="003E3370" w:rsidP="003E3370">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6. pielikums </w:t>
      </w:r>
      <w:r w:rsidRPr="003E3370">
        <w:rPr>
          <w:rFonts w:ascii="Times New Roman" w:eastAsia="Calibri" w:hAnsi="Times New Roman" w:cs="Calibri"/>
          <w:color w:val="000000"/>
          <w:sz w:val="24"/>
          <w:szCs w:val="24"/>
          <w:u w:color="000000"/>
          <w:bdr w:val="nil"/>
          <w:lang w:eastAsia="lv-LV"/>
        </w:rPr>
        <w:tab/>
        <w:t xml:space="preserve">Finanšu piedāvājuma forma; </w:t>
      </w:r>
    </w:p>
    <w:p w:rsidR="003E3370" w:rsidRPr="003E3370" w:rsidRDefault="003E3370" w:rsidP="003E3370">
      <w:pPr>
        <w:widowControl w:val="0"/>
        <w:pBdr>
          <w:top w:val="nil"/>
          <w:left w:val="nil"/>
          <w:bottom w:val="nil"/>
          <w:right w:val="nil"/>
          <w:between w:val="nil"/>
          <w:bar w:val="nil"/>
        </w:pBdr>
        <w:tabs>
          <w:tab w:val="left" w:pos="354"/>
        </w:tabs>
        <w:spacing w:after="0" w:line="240" w:lineRule="auto"/>
        <w:jc w:val="both"/>
        <w:rPr>
          <w:rFonts w:ascii="Times New Roman" w:eastAsia="Times New Roman" w:hAnsi="Times New Roman" w:cs="Times New Roman"/>
          <w:color w:val="000000"/>
          <w:sz w:val="24"/>
          <w:szCs w:val="24"/>
          <w:u w:color="000000"/>
          <w:bdr w:val="nil"/>
          <w:lang w:eastAsia="lv-LV"/>
        </w:rPr>
      </w:pPr>
      <w:r w:rsidRPr="003E3370">
        <w:rPr>
          <w:rFonts w:ascii="Times New Roman" w:eastAsia="Calibri" w:hAnsi="Times New Roman" w:cs="Calibri"/>
          <w:color w:val="000000"/>
          <w:sz w:val="24"/>
          <w:szCs w:val="24"/>
          <w:u w:color="000000"/>
          <w:bdr w:val="nil"/>
          <w:lang w:eastAsia="lv-LV"/>
        </w:rPr>
        <w:t xml:space="preserve">7.pielikums </w:t>
      </w:r>
      <w:r w:rsidRPr="003E3370">
        <w:rPr>
          <w:rFonts w:ascii="Times New Roman" w:eastAsia="Calibri" w:hAnsi="Times New Roman" w:cs="Calibri"/>
          <w:color w:val="000000"/>
          <w:sz w:val="24"/>
          <w:szCs w:val="24"/>
          <w:u w:color="000000"/>
          <w:bdr w:val="nil"/>
          <w:lang w:eastAsia="lv-LV"/>
        </w:rPr>
        <w:tab/>
        <w:t xml:space="preserve">Līguma projekts. </w:t>
      </w:r>
    </w:p>
    <w:p w:rsidR="003E3370" w:rsidRPr="003E3370" w:rsidRDefault="003E3370" w:rsidP="003E3370">
      <w:pPr>
        <w:widowControl w:val="0"/>
        <w:pBdr>
          <w:top w:val="nil"/>
          <w:left w:val="nil"/>
          <w:bottom w:val="nil"/>
          <w:right w:val="nil"/>
          <w:between w:val="nil"/>
          <w:bar w:val="nil"/>
        </w:pBdr>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Calibri"/>
          <w:color w:val="000000"/>
          <w:u w:color="000000"/>
          <w:bdr w:val="nil"/>
          <w:lang w:eastAsia="lv-LV"/>
        </w:rPr>
      </w:pPr>
      <w:r w:rsidRPr="003E3370">
        <w:rPr>
          <w:rFonts w:ascii="Calibri" w:eastAsia="Calibri" w:hAnsi="Calibri" w:cs="Calibri"/>
          <w:color w:val="000000"/>
          <w:u w:color="000000"/>
          <w:bdr w:val="nil"/>
          <w:lang w:eastAsia="lv-LV"/>
        </w:rPr>
        <w:t xml:space="preserve">                                            </w:t>
      </w:r>
    </w:p>
    <w:p w:rsidR="003E3370" w:rsidRPr="003E3370" w:rsidRDefault="003E3370" w:rsidP="003E3370">
      <w:pPr>
        <w:pBdr>
          <w:top w:val="nil"/>
          <w:left w:val="nil"/>
          <w:bottom w:val="nil"/>
          <w:right w:val="nil"/>
          <w:between w:val="nil"/>
          <w:bar w:val="nil"/>
        </w:pBdr>
        <w:tabs>
          <w:tab w:val="left" w:pos="851"/>
          <w:tab w:val="left" w:pos="186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tabs>
          <w:tab w:val="left" w:pos="851"/>
          <w:tab w:val="left" w:pos="1860"/>
        </w:tabs>
        <w:suppressAutoHyphens/>
        <w:spacing w:after="0" w:line="240" w:lineRule="auto"/>
        <w:jc w:val="both"/>
        <w:rPr>
          <w:rFonts w:ascii="Times New Roman" w:eastAsia="Times New Roman" w:hAnsi="Times New Roman" w:cs="Times New Roman"/>
          <w:color w:val="000000"/>
          <w:sz w:val="24"/>
          <w:szCs w:val="24"/>
          <w:u w:color="000000"/>
          <w:bdr w:val="nil"/>
          <w:lang w:eastAsia="lv-LV"/>
        </w:rPr>
      </w:pPr>
    </w:p>
    <w:p w:rsidR="003E3370" w:rsidRPr="003E3370" w:rsidRDefault="003E3370" w:rsidP="003E3370">
      <w:pPr>
        <w:pBdr>
          <w:top w:val="nil"/>
          <w:left w:val="nil"/>
          <w:bottom w:val="nil"/>
          <w:right w:val="nil"/>
          <w:between w:val="nil"/>
          <w:bar w:val="nil"/>
        </w:pBdr>
        <w:rPr>
          <w:rFonts w:ascii="Calibri" w:eastAsia="Calibri" w:hAnsi="Calibri" w:cs="Calibri"/>
          <w:color w:val="000000"/>
          <w:u w:color="000000"/>
          <w:bdr w:val="nil"/>
          <w:lang w:eastAsia="lv-LV"/>
        </w:rPr>
      </w:pPr>
    </w:p>
    <w:p w:rsidR="003E3370" w:rsidRDefault="003E3370"/>
    <w:sectPr w:rsidR="003E3370">
      <w:headerReference w:type="default" r:id="rId31"/>
      <w:footerReference w:type="default" r:id="rId32"/>
      <w:pgSz w:w="12240" w:h="15840"/>
      <w:pgMar w:top="720" w:right="720" w:bottom="72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55C" w:rsidRDefault="0079055C">
      <w:pPr>
        <w:spacing w:after="0" w:line="240" w:lineRule="auto"/>
      </w:pPr>
      <w:r>
        <w:separator/>
      </w:r>
    </w:p>
  </w:endnote>
  <w:endnote w:type="continuationSeparator" w:id="0">
    <w:p w:rsidR="0079055C" w:rsidRDefault="0079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alibri">
    <w:panose1 w:val="020F0502020204030204"/>
    <w:charset w:val="BA"/>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AB" w:rsidRDefault="003E3370">
    <w:pPr>
      <w:pStyle w:val="Footer"/>
      <w:jc w:val="right"/>
    </w:pPr>
    <w:r>
      <w:fldChar w:fldCharType="begin"/>
    </w:r>
    <w:r>
      <w:instrText xml:space="preserve"> PAGE </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55C" w:rsidRDefault="0079055C">
      <w:pPr>
        <w:spacing w:after="0" w:line="240" w:lineRule="auto"/>
      </w:pPr>
      <w:r>
        <w:separator/>
      </w:r>
    </w:p>
  </w:footnote>
  <w:footnote w:type="continuationSeparator" w:id="0">
    <w:p w:rsidR="0079055C" w:rsidRDefault="0079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AB" w:rsidRDefault="007905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89D"/>
    <w:multiLevelType w:val="multilevel"/>
    <w:tmpl w:val="3C76E9C2"/>
    <w:styleLink w:val="ImportedStyle4"/>
    <w:lvl w:ilvl="0">
      <w:start w:val="1"/>
      <w:numFmt w:val="decimal"/>
      <w:lvlText w:val="%1."/>
      <w:lvlJc w:val="left"/>
      <w:pPr>
        <w:tabs>
          <w:tab w:val="num" w:pos="687"/>
          <w:tab w:val="left" w:pos="709"/>
        </w:tabs>
        <w:ind w:left="698" w:hanging="6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9"/>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261568"/>
    <w:multiLevelType w:val="hybridMultilevel"/>
    <w:tmpl w:val="DD14C2C2"/>
    <w:styleLink w:val="ImportedStyle1"/>
    <w:lvl w:ilvl="0" w:tplc="0488597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2A5B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E3A53D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CF4EEA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254F1E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E0147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0B2BE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99000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D0202C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365FD1"/>
    <w:multiLevelType w:val="hybridMultilevel"/>
    <w:tmpl w:val="DD14C2C2"/>
    <w:numStyleLink w:val="ImportedStyle1"/>
  </w:abstractNum>
  <w:abstractNum w:abstractNumId="3" w15:restartNumberingAfterBreak="0">
    <w:nsid w:val="1DD40BD7"/>
    <w:multiLevelType w:val="multilevel"/>
    <w:tmpl w:val="509A970C"/>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2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6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0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2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88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12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7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D04E4F"/>
    <w:multiLevelType w:val="multilevel"/>
    <w:tmpl w:val="F0B863FE"/>
    <w:numStyleLink w:val="ImportedStyle7"/>
  </w:abstractNum>
  <w:abstractNum w:abstractNumId="5" w15:restartNumberingAfterBreak="0">
    <w:nsid w:val="20156E3D"/>
    <w:multiLevelType w:val="multilevel"/>
    <w:tmpl w:val="EE4A3C04"/>
    <w:styleLink w:val="ImportedStyle5"/>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decimal"/>
      <w:lvlText w:val="%1.%2."/>
      <w:lvlJc w:val="left"/>
      <w:pPr>
        <w:ind w:left="916" w:hanging="9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decimal"/>
      <w:lvlText w:val="%3."/>
      <w:lvlJc w:val="left"/>
      <w:pPr>
        <w:ind w:left="84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97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60" w:hanging="1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680" w:hanging="1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100" w:hanging="21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2100" w:hanging="21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520" w:hanging="2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AB3AF0"/>
    <w:multiLevelType w:val="hybridMultilevel"/>
    <w:tmpl w:val="8892DEE6"/>
    <w:styleLink w:val="ImportedStyle8"/>
    <w:lvl w:ilvl="0" w:tplc="A1C2188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A18959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8CC77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B430C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30D7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D60F4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A04F6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F205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526C8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B611E7"/>
    <w:multiLevelType w:val="hybridMultilevel"/>
    <w:tmpl w:val="8892DEE6"/>
    <w:numStyleLink w:val="ImportedStyle8"/>
  </w:abstractNum>
  <w:abstractNum w:abstractNumId="8" w15:restartNumberingAfterBreak="0">
    <w:nsid w:val="2E2C1A8D"/>
    <w:multiLevelType w:val="multilevel"/>
    <w:tmpl w:val="EE4A3C04"/>
    <w:numStyleLink w:val="ImportedStyle5"/>
  </w:abstractNum>
  <w:abstractNum w:abstractNumId="9" w15:restartNumberingAfterBreak="0">
    <w:nsid w:val="42F74429"/>
    <w:multiLevelType w:val="multilevel"/>
    <w:tmpl w:val="4C888838"/>
    <w:styleLink w:val="ImportedStyle2"/>
    <w:lvl w:ilvl="0">
      <w:start w:val="1"/>
      <w:numFmt w:val="decimal"/>
      <w:lvlText w:val="%1."/>
      <w:lvlJc w:val="left"/>
      <w:pPr>
        <w:tabs>
          <w:tab w:val="left" w:pos="709"/>
        </w:tabs>
        <w:ind w:left="471" w:hanging="471"/>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lvlText w:val="%2."/>
      <w:lvlJc w:val="left"/>
      <w:pPr>
        <w:tabs>
          <w:tab w:val="left" w:pos="709"/>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center" w:pos="993"/>
          <w:tab w:val="right" w:pos="9689"/>
        </w:tabs>
        <w:ind w:left="862"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center" w:pos="993"/>
          <w:tab w:val="right" w:pos="9689"/>
        </w:tabs>
        <w:ind w:left="194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right" w:pos="9689"/>
        </w:tabs>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right" w:pos="9689"/>
        </w:tabs>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center" w:pos="993"/>
          <w:tab w:val="right" w:pos="9689"/>
        </w:tabs>
        <w:ind w:left="813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center" w:pos="993"/>
          <w:tab w:val="right" w:pos="9689"/>
        </w:tabs>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center" w:pos="993"/>
          <w:tab w:val="right" w:pos="9689"/>
        </w:tabs>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F262BAD"/>
    <w:multiLevelType w:val="multilevel"/>
    <w:tmpl w:val="509A970C"/>
    <w:numStyleLink w:val="ImportedStyle3"/>
  </w:abstractNum>
  <w:abstractNum w:abstractNumId="11" w15:restartNumberingAfterBreak="0">
    <w:nsid w:val="51630A00"/>
    <w:multiLevelType w:val="multilevel"/>
    <w:tmpl w:val="F0B863FE"/>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975C65"/>
    <w:multiLevelType w:val="hybridMultilevel"/>
    <w:tmpl w:val="BA8AEC62"/>
    <w:styleLink w:val="ImportedStyle6"/>
    <w:lvl w:ilvl="0" w:tplc="F62487F4">
      <w:start w:val="1"/>
      <w:numFmt w:val="decimal"/>
      <w:lvlText w:val="%1)"/>
      <w:lvlJc w:val="left"/>
      <w:pPr>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D82486">
      <w:start w:val="1"/>
      <w:numFmt w:val="decimal"/>
      <w:lvlText w:val="%2."/>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5A65D4">
      <w:start w:val="1"/>
      <w:numFmt w:val="lowerRoman"/>
      <w:lvlText w:val="%3."/>
      <w:lvlJc w:val="left"/>
      <w:pPr>
        <w:ind w:left="301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9BA17DA">
      <w:start w:val="1"/>
      <w:numFmt w:val="decimal"/>
      <w:lvlText w:val="%4."/>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F032BC">
      <w:start w:val="1"/>
      <w:numFmt w:val="lowerLetter"/>
      <w:lvlText w:val="%5."/>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106DDE">
      <w:start w:val="1"/>
      <w:numFmt w:val="lowerRoman"/>
      <w:lvlText w:val="%6."/>
      <w:lvlJc w:val="left"/>
      <w:pPr>
        <w:ind w:left="517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B2E58E">
      <w:start w:val="1"/>
      <w:numFmt w:val="decimal"/>
      <w:lvlText w:val="%7."/>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128C74">
      <w:start w:val="1"/>
      <w:numFmt w:val="lowerLetter"/>
      <w:lvlText w:val="%8."/>
      <w:lvlJc w:val="left"/>
      <w:pPr>
        <w:ind w:left="661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28688C">
      <w:start w:val="1"/>
      <w:numFmt w:val="lowerRoman"/>
      <w:lvlText w:val="%9."/>
      <w:lvlJc w:val="left"/>
      <w:pPr>
        <w:ind w:left="733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390858"/>
    <w:multiLevelType w:val="multilevel"/>
    <w:tmpl w:val="3C76E9C2"/>
    <w:numStyleLink w:val="ImportedStyle4"/>
  </w:abstractNum>
  <w:abstractNum w:abstractNumId="14" w15:restartNumberingAfterBreak="0">
    <w:nsid w:val="608F2703"/>
    <w:multiLevelType w:val="multilevel"/>
    <w:tmpl w:val="4C888838"/>
    <w:numStyleLink w:val="ImportedStyle2"/>
  </w:abstractNum>
  <w:abstractNum w:abstractNumId="15" w15:restartNumberingAfterBreak="0">
    <w:nsid w:val="621F1018"/>
    <w:multiLevelType w:val="hybridMultilevel"/>
    <w:tmpl w:val="BA8AEC62"/>
    <w:numStyleLink w:val="ImportedStyle6"/>
  </w:abstractNum>
  <w:abstractNum w:abstractNumId="16" w15:restartNumberingAfterBreak="0">
    <w:nsid w:val="66C023A6"/>
    <w:multiLevelType w:val="multilevel"/>
    <w:tmpl w:val="EC54F8F2"/>
    <w:styleLink w:val="ImportedStyle9"/>
    <w:lvl w:ilvl="0">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6C159E"/>
    <w:multiLevelType w:val="multilevel"/>
    <w:tmpl w:val="EC54F8F2"/>
    <w:numStyleLink w:val="ImportedStyle9"/>
  </w:abstractNum>
  <w:num w:numId="1">
    <w:abstractNumId w:val="1"/>
  </w:num>
  <w:num w:numId="2">
    <w:abstractNumId w:val="2"/>
  </w:num>
  <w:num w:numId="3">
    <w:abstractNumId w:val="9"/>
  </w:num>
  <w:num w:numId="4">
    <w:abstractNumId w:val="14"/>
  </w:num>
  <w:num w:numId="5">
    <w:abstractNumId w:val="14"/>
    <w:lvlOverride w:ilvl="0">
      <w:lvl w:ilvl="0">
        <w:start w:val="1"/>
        <w:numFmt w:val="decimal"/>
        <w:lvlText w:val="%1."/>
        <w:lvlJc w:val="left"/>
        <w:pPr>
          <w:ind w:left="471" w:hanging="471"/>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decimal"/>
        <w:lvlText w:val="%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862"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94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813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0"/>
  </w:num>
  <w:num w:numId="8">
    <w:abstractNumId w:val="10"/>
    <w:lvlOverride w:ilvl="3">
      <w:startOverride w:val="2"/>
    </w:lvlOverride>
  </w:num>
  <w:num w:numId="9">
    <w:abstractNumId w:val="10"/>
    <w:lvlOverride w:ilvl="0">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9"/>
            <w:tab w:val="center" w:pos="4153"/>
            <w:tab w:val="right" w:pos="8306"/>
          </w:tabs>
          <w:ind w:left="9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709"/>
            <w:tab w:val="center" w:pos="4153"/>
            <w:tab w:val="right" w:pos="8306"/>
          </w:tabs>
          <w:ind w:left="9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709"/>
            <w:tab w:val="num" w:pos="1440"/>
            <w:tab w:val="center" w:pos="4153"/>
            <w:tab w:val="right" w:pos="8306"/>
          </w:tabs>
          <w:ind w:left="1691" w:hanging="9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709"/>
            <w:tab w:val="num" w:pos="2040"/>
            <w:tab w:val="center" w:pos="4153"/>
            <w:tab w:val="right" w:pos="8306"/>
          </w:tabs>
          <w:ind w:left="2291" w:hanging="1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709"/>
            <w:tab w:val="num" w:pos="2280"/>
            <w:tab w:val="center" w:pos="4153"/>
            <w:tab w:val="right" w:pos="8306"/>
          </w:tabs>
          <w:ind w:left="2531" w:hanging="13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709"/>
            <w:tab w:val="num" w:pos="2880"/>
            <w:tab w:val="center" w:pos="4153"/>
            <w:tab w:val="right" w:pos="8306"/>
          </w:tabs>
          <w:ind w:left="3131" w:hanging="16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709"/>
            <w:tab w:val="num" w:pos="3120"/>
            <w:tab w:val="center" w:pos="4153"/>
            <w:tab w:val="right" w:pos="8306"/>
          </w:tabs>
          <w:ind w:left="3371" w:hanging="16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709"/>
            <w:tab w:val="num" w:pos="3720"/>
            <w:tab w:val="center" w:pos="4153"/>
            <w:tab w:val="right" w:pos="8306"/>
          </w:tabs>
          <w:ind w:left="3971" w:hanging="20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13"/>
  </w:num>
  <w:num w:numId="12">
    <w:abstractNumId w:val="13"/>
    <w:lvlOverride w:ilvl="1">
      <w:startOverride w:val="5"/>
    </w:lvlOverride>
  </w:num>
  <w:num w:numId="13">
    <w:abstractNumId w:val="5"/>
  </w:num>
  <w:num w:numId="14">
    <w:abstractNumId w:val="8"/>
  </w:num>
  <w:num w:numId="15">
    <w:abstractNumId w:val="8"/>
    <w:lvlOverride w:ilvl="0">
      <w:startOverride w:val="1"/>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startOverride w:val="7"/>
      <w:lvl w:ilvl="1">
        <w:start w:val="7"/>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1790"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1080"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1440" w:hanging="7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800" w:hanging="10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800" w:hanging="10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160" w:hanging="1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843" w:hanging="10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993"/>
          </w:tabs>
          <w:ind w:left="1843" w:hanging="1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993"/>
          </w:tabs>
          <w:ind w:left="1843" w:hanging="1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1843" w:hanging="1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1843" w:hanging="1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1843" w:hanging="17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79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993"/>
          </w:tabs>
          <w:ind w:left="1790" w:hanging="1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993"/>
          </w:tabs>
          <w:ind w:left="1790" w:hanging="1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1790" w:hanging="1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1790" w:hanging="1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1790" w:hanging="17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993"/>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99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993"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993"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993"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993"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993" w:hanging="9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8"/>
    <w:lvlOverride w:ilvl="0">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90" w:hanging="10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081" w:hanging="10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441" w:hanging="1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801" w:hanging="18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801" w:hanging="18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161" w:hanging="21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8"/>
    <w:lvlOverride w:ilvl="0">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90" w:hanging="6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080" w:hanging="6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440" w:hanging="10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800" w:hanging="1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800" w:hanging="1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160" w:hanging="17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8"/>
    <w:lvlOverride w:ilvl="0">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decimal"/>
        <w:lvlText w:val="%2."/>
        <w:lvlJc w:val="left"/>
        <w:pPr>
          <w:tabs>
            <w:tab w:val="left" w:pos="851"/>
          </w:tabs>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9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80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80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160" w:hanging="2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51"/>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s>
          <w:ind w:left="851" w:hanging="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851"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s>
          <w:ind w:left="851"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s>
          <w:ind w:left="851"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s>
          <w:ind w:left="851"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s>
          <w:ind w:left="851"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15"/>
  </w:num>
  <w:num w:numId="25">
    <w:abstractNumId w:val="8"/>
    <w:lvlOverride w:ilvl="0">
      <w:startOverride w:val="1"/>
      <w:lvl w:ilvl="0">
        <w:start w:val="1"/>
        <w:numFmt w:val="decimal"/>
        <w:lvlText w:val="%1."/>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startOverride w:val="1"/>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2.%3."/>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9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44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80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80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160" w:hanging="2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0"/>
    <w:lvlOverride w:ilvl="0">
      <w:startOverride w:val="2"/>
      <w:lvl w:ilvl="0">
        <w:start w:val="2"/>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0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2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8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1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372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11"/>
  </w:num>
  <w:num w:numId="28">
    <w:abstractNumId w:val="4"/>
  </w:num>
  <w:num w:numId="29">
    <w:abstractNumId w:val="4"/>
    <w:lvlOverride w:ilvl="0">
      <w:startOverride w:val="4"/>
    </w:lvlOverride>
  </w:num>
  <w:num w:numId="30">
    <w:abstractNumId w:val="4"/>
    <w:lvlOverride w:ilvl="0">
      <w:startOverride w:val="5"/>
    </w:lvlOverride>
  </w:num>
  <w:num w:numId="31">
    <w:abstractNumId w:val="6"/>
  </w:num>
  <w:num w:numId="32">
    <w:abstractNumId w:val="7"/>
  </w:num>
  <w:num w:numId="33">
    <w:abstractNumId w:val="7"/>
    <w:lvlOverride w:ilvl="0">
      <w:startOverride w:val="10"/>
    </w:lvlOverride>
  </w:num>
  <w:num w:numId="34">
    <w:abstractNumId w:val="16"/>
  </w:num>
  <w:num w:numId="35">
    <w:abstractNumId w:val="17"/>
  </w:num>
  <w:num w:numId="36">
    <w:abstractNumId w:val="7"/>
    <w:lvlOverride w:ilvl="0">
      <w:startOverride w:val="11"/>
      <w:lvl w:ilvl="0" w:tplc="12EAEFA2">
        <w:start w:val="11"/>
        <w:numFmt w:val="decimal"/>
        <w:lvlText w:val="%1."/>
        <w:lvlJc w:val="left"/>
        <w:pPr>
          <w:tabs>
            <w:tab w:val="left" w:pos="42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AB2A5A6">
        <w:start w:val="1"/>
        <w:numFmt w:val="lowerLetter"/>
        <w:lvlText w:val="%2."/>
        <w:lvlJc w:val="left"/>
        <w:pPr>
          <w:tabs>
            <w:tab w:val="left" w:pos="42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C40BFA">
        <w:start w:val="1"/>
        <w:numFmt w:val="lowerRoman"/>
        <w:lvlText w:val="%3."/>
        <w:lvlJc w:val="left"/>
        <w:pPr>
          <w:tabs>
            <w:tab w:val="left" w:pos="426"/>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22E826">
        <w:start w:val="1"/>
        <w:numFmt w:val="decimal"/>
        <w:lvlText w:val="%4."/>
        <w:lvlJc w:val="left"/>
        <w:pPr>
          <w:tabs>
            <w:tab w:val="left" w:pos="426"/>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707692">
        <w:start w:val="1"/>
        <w:numFmt w:val="lowerLetter"/>
        <w:lvlText w:val="%5."/>
        <w:lvlJc w:val="left"/>
        <w:pPr>
          <w:tabs>
            <w:tab w:val="left" w:pos="426"/>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284F76">
        <w:start w:val="1"/>
        <w:numFmt w:val="lowerRoman"/>
        <w:lvlText w:val="%6."/>
        <w:lvlJc w:val="left"/>
        <w:pPr>
          <w:tabs>
            <w:tab w:val="left" w:pos="426"/>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B24FEE">
        <w:start w:val="1"/>
        <w:numFmt w:val="decimal"/>
        <w:lvlText w:val="%7."/>
        <w:lvlJc w:val="left"/>
        <w:pPr>
          <w:tabs>
            <w:tab w:val="left" w:pos="426"/>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32670E">
        <w:start w:val="1"/>
        <w:numFmt w:val="lowerLetter"/>
        <w:lvlText w:val="%8."/>
        <w:lvlJc w:val="left"/>
        <w:pPr>
          <w:tabs>
            <w:tab w:val="left" w:pos="426"/>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8E8FB8">
        <w:start w:val="1"/>
        <w:numFmt w:val="lowerRoman"/>
        <w:lvlText w:val="%9."/>
        <w:lvlJc w:val="left"/>
        <w:pPr>
          <w:tabs>
            <w:tab w:val="left" w:pos="426"/>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70"/>
    <w:rsid w:val="002245C0"/>
    <w:rsid w:val="003444EE"/>
    <w:rsid w:val="003E3370"/>
    <w:rsid w:val="0079055C"/>
    <w:rsid w:val="00F05C14"/>
    <w:rsid w:val="00F91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7BE4"/>
  <w15:chartTrackingRefBased/>
  <w15:docId w15:val="{3213FE7A-B563-4BC7-AE59-839F5ED6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E3370"/>
  </w:style>
  <w:style w:type="character" w:styleId="Hyperlink">
    <w:name w:val="Hyperlink"/>
    <w:rsid w:val="003E3370"/>
    <w:rPr>
      <w:u w:val="single"/>
    </w:rPr>
  </w:style>
  <w:style w:type="paragraph" w:customStyle="1" w:styleId="HeaderFooter">
    <w:name w:val="Header &amp; Footer"/>
    <w:rsid w:val="003E337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v-LV"/>
    </w:rPr>
  </w:style>
  <w:style w:type="paragraph" w:styleId="Footer">
    <w:name w:val="footer"/>
    <w:link w:val="FooterChar"/>
    <w:rsid w:val="003E3370"/>
    <w:pPr>
      <w:pBdr>
        <w:top w:val="nil"/>
        <w:left w:val="nil"/>
        <w:bottom w:val="nil"/>
        <w:right w:val="nil"/>
        <w:between w:val="nil"/>
        <w:bar w:val="nil"/>
      </w:pBdr>
      <w:tabs>
        <w:tab w:val="center" w:pos="4153"/>
        <w:tab w:val="right" w:pos="8306"/>
      </w:tabs>
      <w:spacing w:after="0" w:line="240" w:lineRule="auto"/>
    </w:pPr>
    <w:rPr>
      <w:rFonts w:ascii="Calibri" w:eastAsia="Calibri" w:hAnsi="Calibri" w:cs="Calibri"/>
      <w:color w:val="000000"/>
      <w:u w:color="000000"/>
      <w:bdr w:val="nil"/>
      <w:lang w:eastAsia="lv-LV"/>
    </w:rPr>
  </w:style>
  <w:style w:type="character" w:customStyle="1" w:styleId="FooterChar">
    <w:name w:val="Footer Char"/>
    <w:basedOn w:val="DefaultParagraphFont"/>
    <w:link w:val="Footer"/>
    <w:rsid w:val="003E3370"/>
    <w:rPr>
      <w:rFonts w:ascii="Calibri" w:eastAsia="Calibri" w:hAnsi="Calibri" w:cs="Calibri"/>
      <w:color w:val="000000"/>
      <w:u w:color="000000"/>
      <w:bdr w:val="nil"/>
      <w:lang w:eastAsia="lv-LV"/>
    </w:rPr>
  </w:style>
  <w:style w:type="paragraph" w:customStyle="1" w:styleId="Body">
    <w:name w:val="Body"/>
    <w:rsid w:val="003E3370"/>
    <w:pPr>
      <w:pBdr>
        <w:top w:val="nil"/>
        <w:left w:val="nil"/>
        <w:bottom w:val="nil"/>
        <w:right w:val="nil"/>
        <w:between w:val="nil"/>
        <w:bar w:val="nil"/>
      </w:pBdr>
    </w:pPr>
    <w:rPr>
      <w:rFonts w:ascii="Calibri" w:eastAsia="Calibri" w:hAnsi="Calibri" w:cs="Calibri"/>
      <w:color w:val="000000"/>
      <w:u w:color="000000"/>
      <w:bdr w:val="nil"/>
      <w:lang w:eastAsia="lv-LV"/>
    </w:rPr>
  </w:style>
  <w:style w:type="numbering" w:customStyle="1" w:styleId="ImportedStyle1">
    <w:name w:val="Imported Style 1"/>
    <w:rsid w:val="003E3370"/>
    <w:pPr>
      <w:numPr>
        <w:numId w:val="1"/>
      </w:numPr>
    </w:pPr>
  </w:style>
  <w:style w:type="numbering" w:customStyle="1" w:styleId="ImportedStyle2">
    <w:name w:val="Imported Style 2"/>
    <w:rsid w:val="003E3370"/>
    <w:pPr>
      <w:numPr>
        <w:numId w:val="3"/>
      </w:numPr>
    </w:pPr>
  </w:style>
  <w:style w:type="character" w:customStyle="1" w:styleId="None">
    <w:name w:val="None"/>
    <w:rsid w:val="003E3370"/>
  </w:style>
  <w:style w:type="character" w:customStyle="1" w:styleId="Hyperlink0">
    <w:name w:val="Hyperlink.0"/>
    <w:basedOn w:val="None"/>
    <w:rsid w:val="003E3370"/>
    <w:rPr>
      <w:rFonts w:ascii="Times New Roman" w:eastAsia="Times New Roman" w:hAnsi="Times New Roman" w:cs="Times New Roman"/>
      <w:color w:val="0563C1"/>
      <w:sz w:val="24"/>
      <w:szCs w:val="24"/>
      <w:u w:val="single" w:color="0563C1"/>
    </w:rPr>
  </w:style>
  <w:style w:type="numbering" w:customStyle="1" w:styleId="ImportedStyle3">
    <w:name w:val="Imported Style 3"/>
    <w:rsid w:val="003E3370"/>
    <w:pPr>
      <w:numPr>
        <w:numId w:val="6"/>
      </w:numPr>
    </w:pPr>
  </w:style>
  <w:style w:type="character" w:customStyle="1" w:styleId="Hyperlink1">
    <w:name w:val="Hyperlink.1"/>
    <w:basedOn w:val="None"/>
    <w:rsid w:val="003E3370"/>
    <w:rPr>
      <w:rFonts w:ascii="Times New Roman" w:eastAsia="Times New Roman" w:hAnsi="Times New Roman" w:cs="Times New Roman"/>
      <w:color w:val="4472C4"/>
      <w:sz w:val="24"/>
      <w:szCs w:val="24"/>
      <w:u w:val="single" w:color="000000"/>
    </w:rPr>
  </w:style>
  <w:style w:type="paragraph" w:customStyle="1" w:styleId="Default">
    <w:name w:val="Default"/>
    <w:rsid w:val="003E337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lv-LV"/>
    </w:rPr>
  </w:style>
  <w:style w:type="numbering" w:customStyle="1" w:styleId="ImportedStyle4">
    <w:name w:val="Imported Style 4"/>
    <w:rsid w:val="003E3370"/>
    <w:pPr>
      <w:numPr>
        <w:numId w:val="10"/>
      </w:numPr>
    </w:pPr>
  </w:style>
  <w:style w:type="numbering" w:customStyle="1" w:styleId="ImportedStyle5">
    <w:name w:val="Imported Style 5"/>
    <w:rsid w:val="003E3370"/>
    <w:pPr>
      <w:numPr>
        <w:numId w:val="13"/>
      </w:numPr>
    </w:pPr>
  </w:style>
  <w:style w:type="character" w:customStyle="1" w:styleId="Hyperlink2">
    <w:name w:val="Hyperlink.2"/>
    <w:basedOn w:val="None"/>
    <w:rsid w:val="003E3370"/>
    <w:rPr>
      <w:color w:val="0563C1"/>
      <w:u w:val="single" w:color="0563C1"/>
    </w:rPr>
  </w:style>
  <w:style w:type="paragraph" w:styleId="ListParagraph">
    <w:name w:val="List Paragraph"/>
    <w:rsid w:val="003E3370"/>
    <w:pPr>
      <w:pBdr>
        <w:top w:val="nil"/>
        <w:left w:val="nil"/>
        <w:bottom w:val="nil"/>
        <w:right w:val="nil"/>
        <w:between w:val="nil"/>
        <w:bar w:val="nil"/>
      </w:pBdr>
      <w:ind w:left="720"/>
    </w:pPr>
    <w:rPr>
      <w:rFonts w:ascii="Calibri" w:eastAsia="Calibri" w:hAnsi="Calibri" w:cs="Calibri"/>
      <w:color w:val="000000"/>
      <w:u w:color="000000"/>
      <w:bdr w:val="nil"/>
      <w:lang w:eastAsia="lv-LV"/>
    </w:rPr>
  </w:style>
  <w:style w:type="numbering" w:customStyle="1" w:styleId="ImportedStyle6">
    <w:name w:val="Imported Style 6"/>
    <w:rsid w:val="003E3370"/>
    <w:pPr>
      <w:numPr>
        <w:numId w:val="23"/>
      </w:numPr>
    </w:pPr>
  </w:style>
  <w:style w:type="numbering" w:customStyle="1" w:styleId="ImportedStyle7">
    <w:name w:val="Imported Style 7"/>
    <w:rsid w:val="003E3370"/>
    <w:pPr>
      <w:numPr>
        <w:numId w:val="27"/>
      </w:numPr>
    </w:pPr>
  </w:style>
  <w:style w:type="character" w:customStyle="1" w:styleId="Hyperlink3">
    <w:name w:val="Hyperlink.3"/>
    <w:basedOn w:val="None"/>
    <w:rsid w:val="003E3370"/>
    <w:rPr>
      <w:u w:val="single"/>
    </w:rPr>
  </w:style>
  <w:style w:type="character" w:customStyle="1" w:styleId="Link">
    <w:name w:val="Link"/>
    <w:rsid w:val="003E3370"/>
    <w:rPr>
      <w:color w:val="0563C1"/>
      <w:u w:val="single" w:color="0563C1"/>
    </w:rPr>
  </w:style>
  <w:style w:type="character" w:customStyle="1" w:styleId="Hyperlink4">
    <w:name w:val="Hyperlink.4"/>
    <w:basedOn w:val="None"/>
    <w:rsid w:val="003E3370"/>
    <w:rPr>
      <w:rFonts w:ascii="Times New Roman" w:eastAsia="Times New Roman" w:hAnsi="Times New Roman" w:cs="Times New Roman"/>
      <w:color w:val="0000FF"/>
      <w:sz w:val="24"/>
      <w:szCs w:val="24"/>
      <w:u w:val="single" w:color="0000FF"/>
    </w:rPr>
  </w:style>
  <w:style w:type="numbering" w:customStyle="1" w:styleId="ImportedStyle8">
    <w:name w:val="Imported Style 8"/>
    <w:rsid w:val="003E3370"/>
    <w:pPr>
      <w:numPr>
        <w:numId w:val="31"/>
      </w:numPr>
    </w:pPr>
  </w:style>
  <w:style w:type="numbering" w:customStyle="1" w:styleId="ImportedStyle9">
    <w:name w:val="Imported Style 9"/>
    <w:rsid w:val="003E3370"/>
    <w:pPr>
      <w:numPr>
        <w:numId w:val="34"/>
      </w:numPr>
    </w:pPr>
  </w:style>
  <w:style w:type="character" w:customStyle="1" w:styleId="Hyperlink5">
    <w:name w:val="Hyperlink.5"/>
    <w:basedOn w:val="None"/>
    <w:rsid w:val="003E3370"/>
    <w:rPr>
      <w:color w:val="0563C1"/>
      <w:u w:color="0563C1"/>
    </w:rPr>
  </w:style>
  <w:style w:type="paragraph" w:styleId="CommentText">
    <w:name w:val="annotation text"/>
    <w:basedOn w:val="Normal"/>
    <w:link w:val="CommentTextChar"/>
    <w:uiPriority w:val="99"/>
    <w:semiHidden/>
    <w:unhideWhenUsed/>
    <w:rsid w:val="003E337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3E3370"/>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3E3370"/>
    <w:rPr>
      <w:sz w:val="16"/>
      <w:szCs w:val="16"/>
    </w:rPr>
  </w:style>
  <w:style w:type="paragraph" w:styleId="BalloonText">
    <w:name w:val="Balloon Text"/>
    <w:basedOn w:val="Normal"/>
    <w:link w:val="BalloonTextChar"/>
    <w:uiPriority w:val="99"/>
    <w:semiHidden/>
    <w:unhideWhenUsed/>
    <w:rsid w:val="003E337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3E3370"/>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www.sigulda.lv/public/lat/pasvaldiba/iepirkumi1/6/" TargetMode="External"/><Relationship Id="rId26" Type="http://schemas.openxmlformats.org/officeDocument/2006/relationships/hyperlink" Target="https://www.eis.gov.lv/EKEIS/Supplier/" TargetMode="External"/><Relationship Id="rId3" Type="http://schemas.openxmlformats.org/officeDocument/2006/relationships/settings" Target="settings.xml"/><Relationship Id="rId21" Type="http://schemas.openxmlformats.org/officeDocument/2006/relationships/hyperlink" Target="http://eur-lex.europa.eu/legal-content/LV/TXT/HTML/?uri=CELEX:32016R0007&amp;from=E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igulda.lv/public/lat/pasvaldiba/iepirkumi1/6/" TargetMode="External"/><Relationship Id="rId17" Type="http://schemas.openxmlformats.org/officeDocument/2006/relationships/hyperlink" Target="https://www.eis.gov.lv/EKEIS/Supplier/" TargetMode="External"/><Relationship Id="rId25" Type="http://schemas.openxmlformats.org/officeDocument/2006/relationships/hyperlink" Target="http://www.sigulda.l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igulda.lv/public/lat/pasvaldiba/iepirkumi1/6/" TargetMode="External"/><Relationship Id="rId20" Type="http://schemas.openxmlformats.org/officeDocument/2006/relationships/hyperlink" Target="http://www.ur.gov.lv" TargetMode="External"/><Relationship Id="rId29" Type="http://schemas.openxmlformats.org/officeDocument/2006/relationships/hyperlink" Target="https://www.eis.gov.lv/EKEIS/Suppl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www.iub.gov.lv/"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http://www.iub.gov.lv/lv/node/587" TargetMode="External"/><Relationship Id="rId28" Type="http://schemas.openxmlformats.org/officeDocument/2006/relationships/hyperlink" Target="http://www.sigulda.lv" TargetMode="External"/><Relationship Id="rId10" Type="http://schemas.openxmlformats.org/officeDocument/2006/relationships/hyperlink" Target="mailto:aleksis.bondars@sigulda.lv" TargetMode="External"/><Relationship Id="rId19" Type="http://schemas.openxmlformats.org/officeDocument/2006/relationships/hyperlink" Target="http://www.eis.gov.lv"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sigulda.lv/public/lat/pasvaldiba/iepirkumi1/6/" TargetMode="External"/><Relationship Id="rId22" Type="http://schemas.openxmlformats.org/officeDocument/2006/relationships/hyperlink" Target="https://ec.europa.eu/growth/tools-databases/espd/filter?lang=lv" TargetMode="External"/><Relationship Id="rId27" Type="http://schemas.openxmlformats.org/officeDocument/2006/relationships/hyperlink" Target="http://www.iub.gov.lv" TargetMode="External"/><Relationship Id="rId30"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27014</Words>
  <Characters>15399</Characters>
  <Application>Microsoft Office Word</Application>
  <DocSecurity>0</DocSecurity>
  <Lines>128</Lines>
  <Paragraphs>84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APSTIPRINĀTS</vt:lpstr>
      <vt:lpstr/>
      <vt:lpstr>    8.1. Iepirkuma komisijas tiesības</vt:lpstr>
      <vt:lpstr>    9.1. Pretendenta tiesības</vt:lpstr>
      <vt:lpstr>    9.2. Pretendenta pienākumi</vt:lpstr>
      <vt:lpstr>    </vt:lpstr>
    </vt:vector>
  </TitlesOfParts>
  <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dcterms:created xsi:type="dcterms:W3CDTF">2019-02-22T09:37:00Z</dcterms:created>
  <dcterms:modified xsi:type="dcterms:W3CDTF">2019-02-22T10:24:00Z</dcterms:modified>
</cp:coreProperties>
</file>