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81F" w:rsidRPr="0077181F" w:rsidRDefault="0077181F" w:rsidP="0077181F">
      <w:pPr>
        <w:spacing w:after="0" w:line="240" w:lineRule="auto"/>
        <w:jc w:val="center"/>
        <w:rPr>
          <w:rFonts w:ascii="Times New Roman" w:eastAsia="Times New Roman" w:hAnsi="Times New Roman" w:cs="Times New Roman"/>
          <w:lang w:eastAsia="lv-LV"/>
        </w:rPr>
      </w:pPr>
      <w:r w:rsidRPr="0077181F">
        <w:rPr>
          <w:rFonts w:ascii="Times New Roman" w:eastAsia="Times New Roman" w:hAnsi="Times New Roman" w:cs="Times New Roman"/>
          <w:lang w:eastAsia="lv-LV"/>
        </w:rPr>
        <w:t>Siguldas novada Domes (</w:t>
      </w:r>
      <w:proofErr w:type="spellStart"/>
      <w:r w:rsidRPr="0077181F">
        <w:rPr>
          <w:rFonts w:ascii="Times New Roman" w:eastAsia="Times New Roman" w:hAnsi="Times New Roman" w:cs="Times New Roman"/>
          <w:lang w:eastAsia="lv-LV"/>
        </w:rPr>
        <w:t>reģ</w:t>
      </w:r>
      <w:proofErr w:type="spellEnd"/>
      <w:r w:rsidRPr="0077181F">
        <w:rPr>
          <w:rFonts w:ascii="Times New Roman" w:eastAsia="Times New Roman" w:hAnsi="Times New Roman" w:cs="Times New Roman"/>
          <w:lang w:eastAsia="lv-LV"/>
        </w:rPr>
        <w:t xml:space="preserve">. Nr. 90000048152) </w:t>
      </w:r>
    </w:p>
    <w:p w:rsidR="0077181F" w:rsidRPr="0077181F" w:rsidRDefault="0077181F" w:rsidP="0077181F">
      <w:pPr>
        <w:spacing w:after="0" w:line="240" w:lineRule="auto"/>
        <w:jc w:val="center"/>
        <w:rPr>
          <w:rFonts w:ascii="Times New Roman" w:eastAsia="Times New Roman" w:hAnsi="Times New Roman" w:cs="Times New Roman"/>
          <w:lang w:eastAsia="lv-LV"/>
        </w:rPr>
      </w:pPr>
      <w:r w:rsidRPr="0077181F">
        <w:rPr>
          <w:rFonts w:ascii="Times New Roman" w:eastAsia="Times New Roman" w:hAnsi="Times New Roman" w:cs="Times New Roman"/>
          <w:lang w:eastAsia="lv-LV"/>
        </w:rPr>
        <w:t>Atklāta konkursa</w:t>
      </w:r>
    </w:p>
    <w:p w:rsidR="0077181F" w:rsidRPr="0077181F" w:rsidRDefault="0077181F" w:rsidP="0077181F">
      <w:pPr>
        <w:spacing w:after="0" w:line="240" w:lineRule="auto"/>
        <w:jc w:val="center"/>
        <w:rPr>
          <w:rFonts w:ascii="Times New Roman" w:eastAsia="Times New Roman" w:hAnsi="Times New Roman" w:cs="Times New Roman"/>
          <w:sz w:val="16"/>
          <w:szCs w:val="16"/>
          <w:highlight w:val="yellow"/>
          <w:lang w:val="en-GB" w:eastAsia="lv-LV"/>
        </w:rPr>
      </w:pPr>
    </w:p>
    <w:p w:rsidR="0077181F" w:rsidRDefault="0077181F" w:rsidP="0077181F">
      <w:pPr>
        <w:spacing w:after="0" w:line="240" w:lineRule="auto"/>
        <w:jc w:val="center"/>
        <w:rPr>
          <w:rFonts w:ascii="Times New Roman" w:eastAsia="Times New Roman" w:hAnsi="Times New Roman" w:cs="Times New Roman"/>
          <w:b/>
          <w:bCs/>
          <w:sz w:val="28"/>
          <w:szCs w:val="28"/>
          <w:highlight w:val="yellow"/>
          <w:lang w:val="en-GB" w:eastAsia="lv-LV"/>
        </w:rPr>
      </w:pPr>
    </w:p>
    <w:p w:rsidR="0077181F" w:rsidRDefault="0077181F" w:rsidP="0077181F">
      <w:pPr>
        <w:spacing w:after="0" w:line="240" w:lineRule="auto"/>
        <w:jc w:val="center"/>
        <w:rPr>
          <w:rFonts w:ascii="Times New Roman" w:eastAsia="Times New Roman" w:hAnsi="Times New Roman" w:cs="Times New Roman"/>
          <w:b/>
          <w:bCs/>
          <w:sz w:val="28"/>
          <w:szCs w:val="28"/>
          <w:lang w:eastAsia="lv-LV"/>
        </w:rPr>
      </w:pPr>
      <w:r w:rsidRPr="00FF6698">
        <w:rPr>
          <w:rFonts w:ascii="Times New Roman" w:eastAsia="Times New Roman" w:hAnsi="Times New Roman" w:cs="Times New Roman"/>
          <w:b/>
          <w:bCs/>
          <w:sz w:val="28"/>
          <w:szCs w:val="28"/>
          <w:lang w:eastAsia="lv-LV"/>
        </w:rPr>
        <w:t>”</w:t>
      </w:r>
      <w:r>
        <w:rPr>
          <w:rFonts w:ascii="Times New Roman" w:eastAsia="Times New Roman" w:hAnsi="Times New Roman" w:cs="Times New Roman"/>
          <w:b/>
          <w:bCs/>
          <w:sz w:val="32"/>
          <w:szCs w:val="32"/>
          <w:lang w:eastAsia="lv-LV"/>
        </w:rPr>
        <w:t>Autobusa ar šoferi noma Siguldas novada pašvaldības un tās iestāžu vajadzībām</w:t>
      </w:r>
      <w:r w:rsidRPr="00FF6698">
        <w:rPr>
          <w:rFonts w:ascii="Times New Roman" w:eastAsia="Times New Roman" w:hAnsi="Times New Roman" w:cs="Times New Roman"/>
          <w:b/>
          <w:bCs/>
          <w:sz w:val="28"/>
          <w:szCs w:val="28"/>
          <w:lang w:eastAsia="lv-LV"/>
        </w:rPr>
        <w:t xml:space="preserve">” </w:t>
      </w:r>
    </w:p>
    <w:p w:rsidR="0077181F" w:rsidRPr="00FF6698" w:rsidRDefault="0077181F" w:rsidP="0077181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(identifikācijas Nr. SND 2017</w:t>
      </w:r>
      <w:r w:rsidRPr="00FF669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01</w:t>
      </w:r>
      <w:r w:rsidRPr="00FF6698">
        <w:rPr>
          <w:rFonts w:ascii="Times New Roman" w:eastAsia="Times New Roman" w:hAnsi="Times New Roman" w:cs="Times New Roman"/>
          <w:sz w:val="24"/>
          <w:szCs w:val="24"/>
          <w:lang w:eastAsia="lv-LV"/>
        </w:rPr>
        <w:t>/AK)</w:t>
      </w:r>
    </w:p>
    <w:p w:rsidR="0077181F" w:rsidRDefault="0077181F" w:rsidP="0077181F">
      <w:pPr>
        <w:spacing w:after="0" w:line="240" w:lineRule="auto"/>
        <w:jc w:val="center"/>
        <w:rPr>
          <w:rFonts w:ascii="Times New Roman" w:eastAsia="Times New Roman" w:hAnsi="Times New Roman" w:cs="Times New Roman"/>
          <w:sz w:val="26"/>
          <w:szCs w:val="26"/>
          <w:highlight w:val="yellow"/>
          <w:lang w:eastAsia="lv-LV"/>
        </w:rPr>
      </w:pPr>
    </w:p>
    <w:p w:rsidR="0077181F" w:rsidRPr="0077181F" w:rsidRDefault="0077181F" w:rsidP="0077181F">
      <w:pPr>
        <w:spacing w:after="0" w:line="240" w:lineRule="auto"/>
        <w:jc w:val="center"/>
        <w:rPr>
          <w:rFonts w:ascii="Times New Roman" w:eastAsia="Times New Roman" w:hAnsi="Times New Roman" w:cs="Times New Roman"/>
          <w:sz w:val="26"/>
          <w:szCs w:val="26"/>
          <w:lang w:eastAsia="lv-LV"/>
        </w:rPr>
      </w:pPr>
      <w:r w:rsidRPr="0077181F">
        <w:rPr>
          <w:rFonts w:ascii="Times New Roman" w:eastAsia="Times New Roman" w:hAnsi="Times New Roman" w:cs="Times New Roman"/>
          <w:sz w:val="26"/>
          <w:szCs w:val="26"/>
          <w:lang w:eastAsia="lv-LV"/>
        </w:rPr>
        <w:t>ziņojums- noslēguma protokols</w:t>
      </w:r>
    </w:p>
    <w:p w:rsidR="0077181F" w:rsidRPr="0077181F" w:rsidRDefault="0077181F" w:rsidP="0077181F">
      <w:pPr>
        <w:spacing w:after="0" w:line="240" w:lineRule="auto"/>
        <w:jc w:val="center"/>
        <w:rPr>
          <w:rFonts w:ascii="Times New Roman" w:eastAsia="Times New Roman" w:hAnsi="Times New Roman" w:cs="Times New Roman"/>
          <w:sz w:val="24"/>
          <w:szCs w:val="24"/>
          <w:lang w:eastAsia="lv-LV"/>
        </w:rPr>
      </w:pPr>
    </w:p>
    <w:p w:rsidR="0077181F" w:rsidRPr="0077181F" w:rsidRDefault="0077181F" w:rsidP="0077181F">
      <w:pPr>
        <w:spacing w:after="0" w:line="240" w:lineRule="auto"/>
        <w:jc w:val="center"/>
        <w:rPr>
          <w:rFonts w:ascii="Times New Roman" w:eastAsia="Times New Roman" w:hAnsi="Times New Roman" w:cs="Times New Roman"/>
          <w:sz w:val="24"/>
          <w:szCs w:val="24"/>
          <w:lang w:eastAsia="lv-LV"/>
        </w:rPr>
      </w:pPr>
      <w:r w:rsidRPr="0077181F">
        <w:rPr>
          <w:rFonts w:ascii="Times New Roman" w:eastAsia="Times New Roman" w:hAnsi="Times New Roman" w:cs="Times New Roman"/>
          <w:sz w:val="24"/>
          <w:szCs w:val="24"/>
          <w:lang w:eastAsia="lv-LV"/>
        </w:rPr>
        <w:t>Siguldā</w:t>
      </w:r>
    </w:p>
    <w:p w:rsidR="0077181F" w:rsidRPr="0077181F" w:rsidRDefault="0077181F" w:rsidP="0077181F">
      <w:pPr>
        <w:spacing w:after="0" w:line="240" w:lineRule="auto"/>
        <w:rPr>
          <w:rFonts w:ascii="Times New Roman" w:eastAsia="Times New Roman" w:hAnsi="Times New Roman" w:cs="Times New Roman"/>
          <w:sz w:val="26"/>
          <w:szCs w:val="26"/>
          <w:lang w:eastAsia="lv-LV"/>
        </w:rPr>
      </w:pPr>
    </w:p>
    <w:p w:rsidR="0077181F" w:rsidRPr="00850E9F" w:rsidRDefault="000E5910" w:rsidP="0077181F">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2017.gada 16</w:t>
      </w:r>
      <w:r w:rsidR="0077181F" w:rsidRPr="00850E9F">
        <w:rPr>
          <w:rFonts w:ascii="Times New Roman" w:eastAsia="Times New Roman" w:hAnsi="Times New Roman" w:cs="Times New Roman"/>
          <w:lang w:val="en-GB" w:eastAsia="lv-LV"/>
        </w:rPr>
        <w:t>.</w:t>
      </w:r>
      <w:r w:rsidR="0011231C" w:rsidRPr="00850E9F">
        <w:rPr>
          <w:rFonts w:ascii="Times New Roman" w:eastAsia="Times New Roman" w:hAnsi="Times New Roman" w:cs="Times New Roman"/>
          <w:lang w:val="en-GB" w:eastAsia="lv-LV"/>
        </w:rPr>
        <w:t xml:space="preserve"> </w:t>
      </w:r>
      <w:proofErr w:type="spellStart"/>
      <w:r w:rsidR="0077181F" w:rsidRPr="00850E9F">
        <w:rPr>
          <w:rFonts w:ascii="Times New Roman" w:eastAsia="Times New Roman" w:hAnsi="Times New Roman" w:cs="Times New Roman"/>
          <w:lang w:val="en-GB" w:eastAsia="lv-LV"/>
        </w:rPr>
        <w:t>maijā</w:t>
      </w:r>
      <w:proofErr w:type="spellEnd"/>
      <w:r w:rsidR="0077181F" w:rsidRPr="00850E9F">
        <w:rPr>
          <w:rFonts w:ascii="Times New Roman" w:eastAsia="Times New Roman" w:hAnsi="Times New Roman" w:cs="Times New Roman"/>
          <w:lang w:val="en-GB" w:eastAsia="lv-LV"/>
        </w:rPr>
        <w:tab/>
      </w:r>
      <w:r w:rsidR="0077181F" w:rsidRPr="00850E9F">
        <w:rPr>
          <w:rFonts w:ascii="Times New Roman" w:eastAsia="Times New Roman" w:hAnsi="Times New Roman" w:cs="Times New Roman"/>
          <w:lang w:val="en-GB" w:eastAsia="lv-LV"/>
        </w:rPr>
        <w:tab/>
      </w:r>
      <w:r w:rsidR="0077181F" w:rsidRPr="00850E9F">
        <w:rPr>
          <w:rFonts w:ascii="Times New Roman" w:eastAsia="Times New Roman" w:hAnsi="Times New Roman" w:cs="Times New Roman"/>
          <w:lang w:val="en-GB" w:eastAsia="lv-LV"/>
        </w:rPr>
        <w:tab/>
      </w:r>
    </w:p>
    <w:p w:rsidR="0077181F" w:rsidRPr="00850E9F" w:rsidRDefault="0077181F" w:rsidP="0077181F">
      <w:pPr>
        <w:spacing w:after="0" w:line="240" w:lineRule="auto"/>
        <w:jc w:val="both"/>
        <w:rPr>
          <w:rFonts w:ascii="Times New Roman" w:eastAsia="Times New Roman" w:hAnsi="Times New Roman" w:cs="Times New Roman"/>
          <w:sz w:val="24"/>
          <w:szCs w:val="24"/>
          <w:lang w:eastAsia="lv-LV"/>
        </w:rPr>
      </w:pPr>
    </w:p>
    <w:p w:rsidR="0077181F" w:rsidRPr="00193D47" w:rsidRDefault="0077181F" w:rsidP="0077181F">
      <w:pPr>
        <w:numPr>
          <w:ilvl w:val="0"/>
          <w:numId w:val="1"/>
        </w:numPr>
        <w:spacing w:after="0" w:line="240" w:lineRule="auto"/>
        <w:jc w:val="both"/>
        <w:rPr>
          <w:rFonts w:ascii="Times New Roman" w:eastAsia="Times New Roman" w:hAnsi="Times New Roman" w:cs="Times New Roman"/>
          <w:lang w:eastAsia="lv-LV"/>
        </w:rPr>
      </w:pPr>
      <w:r w:rsidRPr="00193D47">
        <w:rPr>
          <w:rFonts w:ascii="Times New Roman" w:eastAsia="Times New Roman" w:hAnsi="Times New Roman" w:cs="Times New Roman"/>
          <w:b/>
          <w:lang w:eastAsia="lv-LV"/>
        </w:rPr>
        <w:t>Identifikācijas Nr. -</w:t>
      </w:r>
      <w:r w:rsidR="00193D47" w:rsidRPr="00193D47">
        <w:rPr>
          <w:rFonts w:ascii="Times New Roman" w:eastAsia="Times New Roman" w:hAnsi="Times New Roman" w:cs="Times New Roman"/>
          <w:lang w:eastAsia="lv-LV"/>
        </w:rPr>
        <w:t xml:space="preserve"> SND 2017/01</w:t>
      </w:r>
      <w:r w:rsidRPr="00193D47">
        <w:rPr>
          <w:rFonts w:ascii="Times New Roman" w:eastAsia="Times New Roman" w:hAnsi="Times New Roman" w:cs="Times New Roman"/>
          <w:lang w:eastAsia="lv-LV"/>
        </w:rPr>
        <w:t>/AK</w:t>
      </w:r>
    </w:p>
    <w:p w:rsidR="0077181F" w:rsidRPr="00193D47" w:rsidRDefault="0077181F" w:rsidP="0077181F">
      <w:pPr>
        <w:numPr>
          <w:ilvl w:val="0"/>
          <w:numId w:val="1"/>
        </w:numPr>
        <w:spacing w:after="0" w:line="240" w:lineRule="auto"/>
        <w:jc w:val="both"/>
        <w:rPr>
          <w:rFonts w:ascii="Times New Roman" w:eastAsia="Times New Roman" w:hAnsi="Times New Roman" w:cs="Times New Roman"/>
          <w:lang w:eastAsia="lv-LV"/>
        </w:rPr>
      </w:pPr>
      <w:r w:rsidRPr="00193D47">
        <w:rPr>
          <w:rFonts w:ascii="Times New Roman" w:eastAsia="Times New Roman" w:hAnsi="Times New Roman" w:cs="Times New Roman"/>
          <w:b/>
          <w:lang w:eastAsia="lv-LV"/>
        </w:rPr>
        <w:t xml:space="preserve">Datums, kad paziņojums ievietots internetā: </w:t>
      </w:r>
    </w:p>
    <w:p w:rsidR="0077181F" w:rsidRPr="00193D47" w:rsidRDefault="00193D47" w:rsidP="0077181F">
      <w:pPr>
        <w:spacing w:after="0" w:line="240" w:lineRule="auto"/>
        <w:ind w:left="360"/>
        <w:jc w:val="both"/>
        <w:rPr>
          <w:rFonts w:ascii="Times New Roman" w:eastAsia="Times New Roman" w:hAnsi="Times New Roman" w:cs="Times New Roman"/>
          <w:lang w:eastAsia="lv-LV"/>
        </w:rPr>
      </w:pPr>
      <w:r w:rsidRPr="00193D47">
        <w:rPr>
          <w:rFonts w:ascii="Times New Roman" w:eastAsia="Times New Roman" w:hAnsi="Times New Roman" w:cs="Times New Roman"/>
          <w:lang w:eastAsia="lv-LV"/>
        </w:rPr>
        <w:t>21</w:t>
      </w:r>
      <w:r w:rsidR="0077181F" w:rsidRPr="00193D47">
        <w:rPr>
          <w:rFonts w:ascii="Times New Roman" w:eastAsia="Times New Roman" w:hAnsi="Times New Roman" w:cs="Times New Roman"/>
          <w:lang w:eastAsia="lv-LV"/>
        </w:rPr>
        <w:t>.0</w:t>
      </w:r>
      <w:r w:rsidRPr="00193D47">
        <w:rPr>
          <w:rFonts w:ascii="Times New Roman" w:eastAsia="Times New Roman" w:hAnsi="Times New Roman" w:cs="Times New Roman"/>
          <w:lang w:eastAsia="lv-LV"/>
        </w:rPr>
        <w:t>2</w:t>
      </w:r>
      <w:r w:rsidR="0077181F" w:rsidRPr="00193D47">
        <w:rPr>
          <w:rFonts w:ascii="Times New Roman" w:eastAsia="Times New Roman" w:hAnsi="Times New Roman" w:cs="Times New Roman"/>
          <w:lang w:eastAsia="lv-LV"/>
        </w:rPr>
        <w:t xml:space="preserve">.2017. – paziņojums par līgumu ievietots IUB mājas lapā </w:t>
      </w:r>
      <w:hyperlink r:id="rId7" w:history="1">
        <w:r w:rsidR="0077181F" w:rsidRPr="00193D47">
          <w:rPr>
            <w:rFonts w:ascii="Times New Roman" w:eastAsia="Times New Roman" w:hAnsi="Times New Roman" w:cs="Times New Roman"/>
            <w:color w:val="0000FF"/>
            <w:u w:val="single"/>
            <w:lang w:eastAsia="lv-LV"/>
          </w:rPr>
          <w:t>www.iub.gov.lv</w:t>
        </w:r>
      </w:hyperlink>
      <w:r w:rsidR="0077181F" w:rsidRPr="00193D47">
        <w:rPr>
          <w:rFonts w:ascii="Times New Roman" w:eastAsia="Times New Roman" w:hAnsi="Times New Roman" w:cs="Times New Roman"/>
          <w:b/>
          <w:lang w:eastAsia="lv-LV"/>
        </w:rPr>
        <w:t>;</w:t>
      </w:r>
      <w:r w:rsidR="0077181F" w:rsidRPr="00193D47">
        <w:rPr>
          <w:rFonts w:ascii="Times New Roman" w:eastAsia="Times New Roman" w:hAnsi="Times New Roman" w:cs="Times New Roman"/>
          <w:lang w:eastAsia="lv-LV"/>
        </w:rPr>
        <w:t xml:space="preserve"> </w:t>
      </w:r>
    </w:p>
    <w:p w:rsidR="0077181F" w:rsidRPr="00193D47" w:rsidRDefault="00193D47" w:rsidP="0077181F">
      <w:pPr>
        <w:spacing w:after="0" w:line="240" w:lineRule="auto"/>
        <w:ind w:firstLine="360"/>
        <w:jc w:val="both"/>
        <w:rPr>
          <w:rFonts w:ascii="Times New Roman" w:eastAsia="Times New Roman" w:hAnsi="Times New Roman" w:cs="Times New Roman"/>
          <w:lang w:eastAsia="lv-LV"/>
        </w:rPr>
      </w:pPr>
      <w:r w:rsidRPr="00193D47">
        <w:rPr>
          <w:rFonts w:ascii="Times New Roman" w:eastAsia="Times New Roman" w:hAnsi="Times New Roman" w:cs="Times New Roman"/>
          <w:lang w:eastAsia="lv-LV"/>
        </w:rPr>
        <w:t>21.02</w:t>
      </w:r>
      <w:r w:rsidR="0077181F" w:rsidRPr="00193D47">
        <w:rPr>
          <w:rFonts w:ascii="Times New Roman" w:eastAsia="Times New Roman" w:hAnsi="Times New Roman" w:cs="Times New Roman"/>
          <w:lang w:eastAsia="lv-LV"/>
        </w:rPr>
        <w:t xml:space="preserve">.2017. – iepirkuma Nolikums ievietots Siguldas mājas lapā </w:t>
      </w:r>
      <w:hyperlink r:id="rId8" w:history="1">
        <w:r w:rsidR="0077181F" w:rsidRPr="00193D47">
          <w:rPr>
            <w:rFonts w:ascii="Times New Roman" w:eastAsia="Times New Roman" w:hAnsi="Times New Roman" w:cs="Times New Roman"/>
            <w:color w:val="0000FF"/>
            <w:u w:val="single"/>
            <w:lang w:eastAsia="lv-LV"/>
          </w:rPr>
          <w:t>www.sigulda.lv</w:t>
        </w:r>
      </w:hyperlink>
      <w:r w:rsidR="0077181F" w:rsidRPr="00193D47">
        <w:rPr>
          <w:rFonts w:ascii="Times New Roman" w:eastAsia="Times New Roman" w:hAnsi="Times New Roman" w:cs="Times New Roman"/>
          <w:lang w:eastAsia="lv-LV"/>
        </w:rPr>
        <w:t>;</w:t>
      </w:r>
    </w:p>
    <w:p w:rsidR="0077181F" w:rsidRPr="00193D47" w:rsidRDefault="0077181F" w:rsidP="0077181F">
      <w:pPr>
        <w:numPr>
          <w:ilvl w:val="0"/>
          <w:numId w:val="1"/>
        </w:numPr>
        <w:spacing w:after="0" w:line="240" w:lineRule="auto"/>
        <w:jc w:val="both"/>
        <w:rPr>
          <w:rFonts w:ascii="Times New Roman" w:eastAsia="Times New Roman" w:hAnsi="Times New Roman" w:cs="Times New Roman"/>
          <w:lang w:eastAsia="lv-LV"/>
        </w:rPr>
      </w:pPr>
      <w:r w:rsidRPr="00193D47">
        <w:rPr>
          <w:rFonts w:ascii="Times New Roman" w:eastAsia="Times New Roman" w:hAnsi="Times New Roman" w:cs="Times New Roman"/>
          <w:b/>
          <w:lang w:eastAsia="lv-LV"/>
        </w:rPr>
        <w:t>Pasūtītāja nosaukums-</w:t>
      </w:r>
      <w:r w:rsidRPr="00193D47">
        <w:rPr>
          <w:rFonts w:ascii="Times New Roman" w:eastAsia="Times New Roman" w:hAnsi="Times New Roman" w:cs="Times New Roman"/>
          <w:lang w:eastAsia="lv-LV"/>
        </w:rPr>
        <w:t xml:space="preserve"> Siguldas novada Dome</w:t>
      </w:r>
    </w:p>
    <w:p w:rsidR="0077181F" w:rsidRPr="00193D47" w:rsidRDefault="0077181F" w:rsidP="0077181F">
      <w:pPr>
        <w:numPr>
          <w:ilvl w:val="0"/>
          <w:numId w:val="1"/>
        </w:numPr>
        <w:spacing w:after="0" w:line="240" w:lineRule="auto"/>
        <w:jc w:val="both"/>
        <w:rPr>
          <w:rFonts w:ascii="Times New Roman" w:eastAsia="Times New Roman" w:hAnsi="Times New Roman" w:cs="Times New Roman"/>
          <w:b/>
          <w:lang w:eastAsia="lv-LV"/>
        </w:rPr>
      </w:pPr>
      <w:r w:rsidRPr="00193D47">
        <w:rPr>
          <w:rFonts w:ascii="Times New Roman" w:eastAsia="Times New Roman" w:hAnsi="Times New Roman" w:cs="Times New Roman"/>
          <w:b/>
          <w:lang w:eastAsia="lv-LV"/>
        </w:rPr>
        <w:t>Iepirkumu komisijas izveidošanas pamatojums:</w:t>
      </w:r>
    </w:p>
    <w:p w:rsidR="0077181F" w:rsidRPr="00193D47" w:rsidRDefault="0077181F" w:rsidP="0077181F">
      <w:pPr>
        <w:spacing w:after="0" w:line="240" w:lineRule="auto"/>
        <w:ind w:left="360"/>
        <w:jc w:val="both"/>
        <w:rPr>
          <w:rFonts w:ascii="Times New Roman" w:eastAsia="Times New Roman" w:hAnsi="Times New Roman" w:cs="Times New Roman"/>
          <w:lang w:eastAsia="lv-LV"/>
        </w:rPr>
      </w:pPr>
      <w:r w:rsidRPr="00193D47">
        <w:rPr>
          <w:rFonts w:ascii="Times New Roman" w:eastAsia="Times New Roman" w:hAnsi="Times New Roman" w:cs="Times New Roman"/>
          <w:lang w:eastAsia="lv-LV"/>
        </w:rPr>
        <w:t>Iepirkuma komisija izveidota 19.06.2013. ar Siguldas novada Domes sēdes lēmumu (protokols Nr.6, §6). Iepirkuma komisijas sastāvā veiktas izmaiņas 02.07.2014. ar Siguldas novada Domes sēdes lēmumu (protokols Nr.13, §16). Iepirkuma komisijas sastāvā veiktas izmaiņas 02.09.2015. ar Siguldas novada Domes sēdes lēmumu (protokols Nr.13, §2).</w:t>
      </w:r>
    </w:p>
    <w:p w:rsidR="0077181F" w:rsidRPr="00193D47" w:rsidRDefault="0077181F" w:rsidP="0077181F">
      <w:pPr>
        <w:spacing w:after="0" w:line="240" w:lineRule="auto"/>
        <w:ind w:left="360"/>
        <w:jc w:val="both"/>
        <w:rPr>
          <w:rFonts w:ascii="Times New Roman" w:eastAsia="Times New Roman" w:hAnsi="Times New Roman" w:cs="Times New Roman"/>
          <w:lang w:eastAsia="lv-LV"/>
        </w:rPr>
      </w:pPr>
      <w:r w:rsidRPr="00193D47">
        <w:rPr>
          <w:rFonts w:ascii="Times New Roman" w:eastAsia="Times New Roman" w:hAnsi="Times New Roman" w:cs="Times New Roman"/>
          <w:lang w:eastAsia="lv-LV"/>
        </w:rPr>
        <w:t>Iepirkuma komisijas priekšsēdētāja</w:t>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t xml:space="preserve">J. </w:t>
      </w:r>
      <w:proofErr w:type="spellStart"/>
      <w:r w:rsidRPr="00193D47">
        <w:rPr>
          <w:rFonts w:ascii="Times New Roman" w:eastAsia="Times New Roman" w:hAnsi="Times New Roman" w:cs="Times New Roman"/>
          <w:lang w:eastAsia="lv-LV"/>
        </w:rPr>
        <w:t>Zarandija</w:t>
      </w:r>
      <w:proofErr w:type="spellEnd"/>
    </w:p>
    <w:p w:rsidR="0077181F" w:rsidRPr="00193D47" w:rsidRDefault="0077181F" w:rsidP="0077181F">
      <w:pPr>
        <w:spacing w:after="0" w:line="240" w:lineRule="auto"/>
        <w:ind w:left="360"/>
        <w:jc w:val="both"/>
        <w:rPr>
          <w:rFonts w:ascii="Times New Roman" w:eastAsia="Times New Roman" w:hAnsi="Times New Roman" w:cs="Times New Roman"/>
          <w:lang w:eastAsia="lv-LV"/>
        </w:rPr>
      </w:pPr>
      <w:r w:rsidRPr="00193D47">
        <w:rPr>
          <w:rFonts w:ascii="Times New Roman" w:eastAsia="Times New Roman" w:hAnsi="Times New Roman" w:cs="Times New Roman"/>
          <w:lang w:eastAsia="lv-LV"/>
        </w:rPr>
        <w:t>Iepirkuma komisijas priekšsēdētājas vietniece</w:t>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t>I. Zālīte</w:t>
      </w:r>
    </w:p>
    <w:p w:rsidR="0077181F" w:rsidRPr="00193D47" w:rsidRDefault="0077181F" w:rsidP="0077181F">
      <w:pPr>
        <w:spacing w:after="0" w:line="240" w:lineRule="auto"/>
        <w:ind w:left="360"/>
        <w:jc w:val="both"/>
        <w:rPr>
          <w:rFonts w:ascii="Times New Roman" w:eastAsia="Times New Roman" w:hAnsi="Times New Roman" w:cs="Times New Roman"/>
          <w:lang w:eastAsia="lv-LV"/>
        </w:rPr>
      </w:pPr>
      <w:r w:rsidRPr="00193D47">
        <w:rPr>
          <w:rFonts w:ascii="Times New Roman" w:eastAsia="Times New Roman" w:hAnsi="Times New Roman" w:cs="Times New Roman"/>
          <w:lang w:eastAsia="lv-LV"/>
        </w:rPr>
        <w:t>Iepirkuma komisijas locekles</w:t>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t xml:space="preserve">D. </w:t>
      </w:r>
      <w:proofErr w:type="spellStart"/>
      <w:r w:rsidRPr="00193D47">
        <w:rPr>
          <w:rFonts w:ascii="Times New Roman" w:eastAsia="Times New Roman" w:hAnsi="Times New Roman" w:cs="Times New Roman"/>
          <w:lang w:eastAsia="lv-LV"/>
        </w:rPr>
        <w:t>Matuseviča</w:t>
      </w:r>
      <w:proofErr w:type="spellEnd"/>
    </w:p>
    <w:p w:rsidR="0077181F" w:rsidRPr="00193D47" w:rsidRDefault="0077181F" w:rsidP="0077181F">
      <w:pPr>
        <w:spacing w:after="0" w:line="240" w:lineRule="auto"/>
        <w:ind w:left="360"/>
        <w:jc w:val="both"/>
        <w:rPr>
          <w:rFonts w:ascii="Times New Roman" w:eastAsia="Times New Roman" w:hAnsi="Times New Roman" w:cs="Times New Roman"/>
          <w:lang w:eastAsia="lv-LV"/>
        </w:rPr>
      </w:pP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t xml:space="preserve">A. </w:t>
      </w:r>
      <w:proofErr w:type="spellStart"/>
      <w:r w:rsidRPr="00193D47">
        <w:rPr>
          <w:rFonts w:ascii="Times New Roman" w:eastAsia="Times New Roman" w:hAnsi="Times New Roman" w:cs="Times New Roman"/>
          <w:lang w:eastAsia="lv-LV"/>
        </w:rPr>
        <w:t>Strautmane</w:t>
      </w:r>
      <w:proofErr w:type="spellEnd"/>
    </w:p>
    <w:p w:rsidR="0077181F" w:rsidRPr="00193D47" w:rsidRDefault="0077181F" w:rsidP="0077181F">
      <w:pPr>
        <w:spacing w:after="0" w:line="240" w:lineRule="auto"/>
        <w:ind w:left="360"/>
        <w:jc w:val="both"/>
        <w:rPr>
          <w:rFonts w:ascii="Times New Roman" w:eastAsia="Times New Roman" w:hAnsi="Times New Roman" w:cs="Times New Roman"/>
          <w:lang w:eastAsia="lv-LV"/>
        </w:rPr>
      </w:pP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t xml:space="preserve">R. </w:t>
      </w:r>
      <w:proofErr w:type="spellStart"/>
      <w:r w:rsidRPr="00193D47">
        <w:rPr>
          <w:rFonts w:ascii="Times New Roman" w:eastAsia="Times New Roman" w:hAnsi="Times New Roman" w:cs="Times New Roman"/>
          <w:lang w:eastAsia="lv-LV"/>
        </w:rPr>
        <w:t>Bete</w:t>
      </w:r>
      <w:proofErr w:type="spellEnd"/>
    </w:p>
    <w:p w:rsidR="0077181F" w:rsidRPr="00193D47" w:rsidRDefault="0077181F" w:rsidP="0077181F">
      <w:pPr>
        <w:spacing w:after="0" w:line="240" w:lineRule="auto"/>
        <w:ind w:left="360"/>
        <w:jc w:val="both"/>
        <w:rPr>
          <w:rFonts w:ascii="Times New Roman" w:eastAsia="Times New Roman" w:hAnsi="Times New Roman" w:cs="Times New Roman"/>
          <w:lang w:eastAsia="lv-LV"/>
        </w:rPr>
      </w:pPr>
      <w:r w:rsidRPr="00193D47">
        <w:rPr>
          <w:rFonts w:ascii="Times New Roman" w:eastAsia="Times New Roman" w:hAnsi="Times New Roman" w:cs="Times New Roman"/>
          <w:lang w:eastAsia="lv-LV"/>
        </w:rPr>
        <w:t>Pieaicinātās personas</w:t>
      </w:r>
    </w:p>
    <w:p w:rsidR="0077181F" w:rsidRPr="00193D47" w:rsidRDefault="00193D47" w:rsidP="0077181F">
      <w:pPr>
        <w:spacing w:after="0" w:line="240" w:lineRule="auto"/>
        <w:ind w:left="360"/>
        <w:jc w:val="both"/>
        <w:rPr>
          <w:rFonts w:ascii="Times New Roman" w:eastAsia="Times New Roman" w:hAnsi="Times New Roman" w:cs="Times New Roman"/>
          <w:lang w:eastAsia="lv-LV"/>
        </w:rPr>
      </w:pPr>
      <w:r w:rsidRPr="00193D47">
        <w:rPr>
          <w:rFonts w:ascii="Times New Roman" w:eastAsia="Times New Roman" w:hAnsi="Times New Roman" w:cs="Times New Roman"/>
          <w:lang w:eastAsia="lv-LV"/>
        </w:rPr>
        <w:t>Transporta nodaļas vadītājs</w:t>
      </w:r>
      <w:r w:rsidR="0077181F" w:rsidRPr="00193D47">
        <w:rPr>
          <w:rFonts w:ascii="Times New Roman" w:eastAsia="Times New Roman" w:hAnsi="Times New Roman" w:cs="Times New Roman"/>
          <w:lang w:eastAsia="lv-LV"/>
        </w:rPr>
        <w:t xml:space="preserve"> vadītāja</w:t>
      </w:r>
      <w:r w:rsidR="0077181F" w:rsidRPr="00193D47">
        <w:rPr>
          <w:rFonts w:ascii="Times New Roman" w:eastAsia="Times New Roman" w:hAnsi="Times New Roman" w:cs="Times New Roman"/>
          <w:lang w:eastAsia="lv-LV"/>
        </w:rPr>
        <w:tab/>
      </w:r>
      <w:r w:rsidR="0077181F" w:rsidRPr="00193D47">
        <w:rPr>
          <w:rFonts w:ascii="Times New Roman" w:eastAsia="Times New Roman" w:hAnsi="Times New Roman" w:cs="Times New Roman"/>
          <w:lang w:eastAsia="lv-LV"/>
        </w:rPr>
        <w:tab/>
      </w:r>
      <w:r w:rsidR="0077181F" w:rsidRPr="00193D47">
        <w:rPr>
          <w:rFonts w:ascii="Times New Roman" w:eastAsia="Times New Roman" w:hAnsi="Times New Roman" w:cs="Times New Roman"/>
          <w:lang w:eastAsia="lv-LV"/>
        </w:rPr>
        <w:tab/>
      </w:r>
      <w:r w:rsidR="0077181F" w:rsidRPr="00193D47">
        <w:rPr>
          <w:rFonts w:ascii="Times New Roman" w:eastAsia="Times New Roman" w:hAnsi="Times New Roman" w:cs="Times New Roman"/>
          <w:lang w:eastAsia="lv-LV"/>
        </w:rPr>
        <w:tab/>
      </w:r>
      <w:r w:rsidR="0077181F" w:rsidRPr="00193D47">
        <w:rPr>
          <w:rFonts w:ascii="Times New Roman" w:eastAsia="Times New Roman" w:hAnsi="Times New Roman" w:cs="Times New Roman"/>
          <w:lang w:eastAsia="lv-LV"/>
        </w:rPr>
        <w:tab/>
      </w:r>
      <w:r w:rsidR="0077181F" w:rsidRPr="00193D47">
        <w:rPr>
          <w:rFonts w:ascii="Times New Roman" w:eastAsia="Times New Roman" w:hAnsi="Times New Roman" w:cs="Times New Roman"/>
          <w:lang w:eastAsia="lv-LV"/>
        </w:rPr>
        <w:tab/>
      </w:r>
      <w:proofErr w:type="spellStart"/>
      <w:r w:rsidRPr="00193D47">
        <w:rPr>
          <w:rFonts w:ascii="Times New Roman" w:eastAsia="Times New Roman" w:hAnsi="Times New Roman" w:cs="Times New Roman"/>
          <w:lang w:eastAsia="lv-LV"/>
        </w:rPr>
        <w:t>A.Liepiņš</w:t>
      </w:r>
      <w:proofErr w:type="spellEnd"/>
    </w:p>
    <w:p w:rsidR="0077181F" w:rsidRPr="00193D47" w:rsidRDefault="0077181F" w:rsidP="0077181F">
      <w:pPr>
        <w:spacing w:after="0" w:line="240" w:lineRule="auto"/>
        <w:ind w:left="360"/>
        <w:jc w:val="both"/>
        <w:rPr>
          <w:rFonts w:ascii="Times New Roman" w:eastAsia="Times New Roman" w:hAnsi="Times New Roman" w:cs="Times New Roman"/>
          <w:lang w:eastAsia="lv-LV"/>
        </w:rPr>
      </w:pPr>
      <w:r w:rsidRPr="00193D47">
        <w:rPr>
          <w:rFonts w:ascii="Times New Roman" w:eastAsia="Times New Roman" w:hAnsi="Times New Roman" w:cs="Times New Roman"/>
          <w:lang w:eastAsia="lv-LV"/>
        </w:rPr>
        <w:t>Iepirkuma dokumentu sagatavotāja</w:t>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r>
      <w:r w:rsidRPr="00193D47">
        <w:rPr>
          <w:rFonts w:ascii="Times New Roman" w:eastAsia="Times New Roman" w:hAnsi="Times New Roman" w:cs="Times New Roman"/>
          <w:lang w:eastAsia="lv-LV"/>
        </w:rPr>
        <w:tab/>
        <w:t>L. Landsberga</w:t>
      </w:r>
    </w:p>
    <w:p w:rsidR="0077181F" w:rsidRPr="00193D47" w:rsidRDefault="0077181F" w:rsidP="00193D47">
      <w:pPr>
        <w:numPr>
          <w:ilvl w:val="0"/>
          <w:numId w:val="1"/>
        </w:numPr>
        <w:spacing w:after="0" w:line="240" w:lineRule="auto"/>
        <w:jc w:val="both"/>
        <w:rPr>
          <w:rFonts w:ascii="Times New Roman" w:eastAsia="Times New Roman" w:hAnsi="Times New Roman" w:cs="Times New Roman"/>
          <w:lang w:eastAsia="lv-LV"/>
        </w:rPr>
      </w:pPr>
      <w:r w:rsidRPr="00193D47">
        <w:rPr>
          <w:rFonts w:ascii="Times New Roman" w:eastAsia="Times New Roman" w:hAnsi="Times New Roman" w:cs="Times New Roman"/>
          <w:b/>
          <w:lang w:eastAsia="lv-LV"/>
        </w:rPr>
        <w:t xml:space="preserve">Iepirkuma priekšmets un tā īss raksturojums: </w:t>
      </w:r>
    </w:p>
    <w:p w:rsidR="00193D47" w:rsidRPr="00193D47" w:rsidRDefault="00193D47" w:rsidP="00193D47">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lv-LV"/>
        </w:rPr>
        <w:t xml:space="preserve">Iepirkuma priekšmets </w:t>
      </w:r>
      <w:r w:rsidRPr="00193D47">
        <w:rPr>
          <w:rFonts w:ascii="Times New Roman" w:eastAsia="Times New Roman" w:hAnsi="Times New Roman" w:cs="Times New Roman"/>
          <w:bCs/>
        </w:rPr>
        <w:t>ir autobusu</w:t>
      </w:r>
      <w:r w:rsidRPr="00193D47">
        <w:rPr>
          <w:rFonts w:ascii="Times New Roman" w:eastAsia="Times New Roman" w:hAnsi="Times New Roman" w:cs="Times New Roman"/>
        </w:rPr>
        <w:t xml:space="preserve"> </w:t>
      </w:r>
      <w:r w:rsidRPr="00193D47">
        <w:rPr>
          <w:rFonts w:ascii="Times New Roman" w:eastAsia="Times New Roman" w:hAnsi="Times New Roman" w:cs="Times New Roman"/>
          <w:bCs/>
        </w:rPr>
        <w:t>noma ar šoferi Siguldas novada pašvaldības un tās iestāžu vajadzībām.</w:t>
      </w:r>
      <w:r w:rsidRPr="00193D47">
        <w:rPr>
          <w:rFonts w:ascii="Times New Roman" w:eastAsia="Times New Roman" w:hAnsi="Times New Roman"/>
        </w:rPr>
        <w:t xml:space="preserve"> </w:t>
      </w:r>
      <w:r w:rsidRPr="00193D47">
        <w:rPr>
          <w:rFonts w:ascii="Times New Roman" w:eastAsia="Times New Roman" w:hAnsi="Times New Roman" w:cs="Times New Roman"/>
          <w:bCs/>
        </w:rPr>
        <w:t xml:space="preserve">Autobusi tiks izmantoti skolēnu, sportistu, pašdarbības kolektīvu, u.c.  pārvadājumiem. </w:t>
      </w:r>
      <w:r w:rsidRPr="00193D47">
        <w:rPr>
          <w:rFonts w:ascii="Times New Roman" w:eastAsia="Times New Roman" w:hAnsi="Times New Roman" w:cs="Times New Roman"/>
        </w:rPr>
        <w:t>Pakalpojumi tiks pasūtīti pēc nepieciešamības.</w:t>
      </w:r>
    </w:p>
    <w:p w:rsidR="0077181F" w:rsidRPr="00193D47" w:rsidRDefault="00B669AA" w:rsidP="00193D47">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b/>
          <w:lang w:eastAsia="lv-LV"/>
        </w:rPr>
        <w:t xml:space="preserve">6. </w:t>
      </w:r>
      <w:r w:rsidR="0077181F" w:rsidRPr="00193D47">
        <w:rPr>
          <w:rFonts w:ascii="Times New Roman" w:eastAsia="Times New Roman" w:hAnsi="Times New Roman" w:cs="Times New Roman"/>
          <w:b/>
          <w:lang w:eastAsia="lv-LV"/>
        </w:rPr>
        <w:t>Iesniedzamā piedāvājuma sastāvs:</w:t>
      </w:r>
    </w:p>
    <w:p w:rsidR="007C3740" w:rsidRDefault="0077181F" w:rsidP="007C3740">
      <w:pPr>
        <w:spacing w:after="0" w:line="240" w:lineRule="auto"/>
        <w:jc w:val="both"/>
        <w:rPr>
          <w:rFonts w:ascii="Times New Roman" w:eastAsia="Times New Roman" w:hAnsi="Times New Roman" w:cs="Times New Roman"/>
          <w:b/>
          <w:lang w:eastAsia="lv-LV"/>
        </w:rPr>
      </w:pPr>
      <w:r w:rsidRPr="00B669AA">
        <w:rPr>
          <w:rFonts w:ascii="Times New Roman" w:eastAsia="Times New Roman" w:hAnsi="Times New Roman" w:cs="Times New Roman"/>
          <w:b/>
          <w:lang w:eastAsia="lv-LV"/>
        </w:rPr>
        <w:t>6.1.Atlases dokumenti:</w:t>
      </w:r>
    </w:p>
    <w:p w:rsidR="007C3740" w:rsidRDefault="007C3740" w:rsidP="007C3740">
      <w:pPr>
        <w:spacing w:after="0" w:line="240" w:lineRule="auto"/>
        <w:ind w:left="567" w:hanging="567"/>
        <w:jc w:val="both"/>
        <w:rPr>
          <w:rFonts w:ascii="Times New Roman" w:eastAsia="Times New Roman" w:hAnsi="Times New Roman" w:cs="Arial"/>
        </w:rPr>
      </w:pPr>
      <w:r w:rsidRPr="007C3740">
        <w:rPr>
          <w:rFonts w:ascii="Times New Roman" w:eastAsia="Times New Roman" w:hAnsi="Times New Roman" w:cs="Times New Roman"/>
          <w:lang w:eastAsia="lv-LV"/>
        </w:rPr>
        <w:t xml:space="preserve">6.1.1. </w:t>
      </w:r>
      <w:r w:rsidRPr="007C3740">
        <w:rPr>
          <w:rFonts w:ascii="Times New Roman" w:eastAsia="Times New Roman" w:hAnsi="Times New Roman" w:cs="Arial"/>
        </w:rPr>
        <w:t>Pretendenta pieteikums dalībai iepirkumā (Nolikuma 1.pielikums) un Pretendenta apliecinājums (Nolikuma 1A pielikums). Pieteikumu  un pretendenta apliecinājumu paraksta</w:t>
      </w:r>
      <w:r>
        <w:rPr>
          <w:rFonts w:ascii="Times New Roman" w:eastAsia="Times New Roman" w:hAnsi="Times New Roman" w:cs="Arial"/>
        </w:rPr>
        <w:t xml:space="preserve"> Pretendenta pilnvarota persona.</w:t>
      </w:r>
    </w:p>
    <w:p w:rsidR="007C3740" w:rsidRDefault="007C3740" w:rsidP="007C3740">
      <w:pPr>
        <w:spacing w:after="0" w:line="240" w:lineRule="auto"/>
        <w:ind w:left="567" w:hanging="567"/>
        <w:jc w:val="both"/>
        <w:rPr>
          <w:rFonts w:ascii="Times New Roman" w:eastAsia="Times New Roman" w:hAnsi="Times New Roman" w:cs="Times New Roman"/>
          <w:b/>
          <w:lang w:eastAsia="lv-LV"/>
        </w:rPr>
      </w:pPr>
      <w:r>
        <w:rPr>
          <w:rFonts w:ascii="Times New Roman" w:eastAsia="Times New Roman" w:hAnsi="Times New Roman" w:cs="Arial"/>
        </w:rPr>
        <w:t xml:space="preserve">6.1.2. </w:t>
      </w:r>
      <w:r w:rsidRPr="007C3740">
        <w:rPr>
          <w:rFonts w:ascii="Times New Roman" w:eastAsia="Times New Roman" w:hAnsi="Times New Roman" w:cs="Times New Roman"/>
        </w:rPr>
        <w:t>Lai apliecinātu atbilstību Nolikuma 3.1.4.punkta prasībām Pretendentam jāiesniedz apliecinājums, ka tā ir reģistrēta Latvijas Republikas komercreģistrā vai ārvalstīs attiecīgās valsts normatīvajos aktos paredzētajā kārtībā. Personu apvienībai jāiesniedz tās dalībnieku parakstīts apliecinājums, ka tā tiks reģistrēta līdz Līguma noslēgšanas dienai.</w:t>
      </w:r>
      <w:bookmarkStart w:id="0" w:name="_Toc59334734"/>
    </w:p>
    <w:p w:rsidR="007C3740" w:rsidRPr="007C3740" w:rsidRDefault="007C3740" w:rsidP="007C3740">
      <w:pPr>
        <w:spacing w:after="0" w:line="240" w:lineRule="auto"/>
        <w:ind w:left="567" w:hanging="567"/>
        <w:jc w:val="both"/>
        <w:rPr>
          <w:rFonts w:ascii="Times New Roman" w:eastAsia="Times New Roman" w:hAnsi="Times New Roman" w:cs="Times New Roman"/>
          <w:b/>
          <w:highlight w:val="yellow"/>
          <w:lang w:eastAsia="lv-LV"/>
        </w:rPr>
      </w:pPr>
      <w:r w:rsidRPr="007C3740">
        <w:rPr>
          <w:rFonts w:ascii="Times New Roman" w:eastAsia="Times New Roman" w:hAnsi="Times New Roman" w:cs="Times New Roman"/>
          <w:lang w:eastAsia="lv-LV"/>
        </w:rPr>
        <w:t xml:space="preserve">6.1.3. </w:t>
      </w:r>
      <w:r w:rsidRPr="007C3740">
        <w:rPr>
          <w:rFonts w:ascii="Times New Roman" w:eastAsia="Times New Roman" w:hAnsi="Times New Roman" w:cs="Times New Roman"/>
        </w:rPr>
        <w:t>Pretendenta apliecinājums par Pretendenta gada finanšu apgrozījumu par 2014.g., 2015.g</w:t>
      </w:r>
      <w:bookmarkEnd w:id="0"/>
      <w:r w:rsidRPr="007C3740">
        <w:rPr>
          <w:rFonts w:ascii="Times New Roman" w:eastAsia="Times New Roman" w:hAnsi="Times New Roman" w:cs="Times New Roman"/>
        </w:rPr>
        <w:t xml:space="preserve">adu, norādot apgrozījumu par katru gadu atsevišķi un kopā. Uzņēmumiem, kas dibināti vēlāk apliecinājums par gada finanšu apgrozījumu nostrādātajā periodā. </w:t>
      </w:r>
    </w:p>
    <w:p w:rsidR="007C3740" w:rsidRDefault="007C3740" w:rsidP="007C3740">
      <w:pPr>
        <w:shd w:val="clear" w:color="auto" w:fill="FFFFFF" w:themeFill="background1"/>
        <w:suppressAutoHyphens/>
        <w:spacing w:after="0" w:line="240" w:lineRule="auto"/>
        <w:ind w:left="720"/>
        <w:contextualSpacing/>
        <w:jc w:val="both"/>
        <w:rPr>
          <w:rFonts w:ascii="Times New Roman" w:eastAsia="Times New Roman" w:hAnsi="Times New Roman" w:cs="Times New Roman"/>
        </w:rPr>
      </w:pPr>
      <w:r w:rsidRPr="007C3740">
        <w:rPr>
          <w:rFonts w:ascii="Times New Roman" w:eastAsia="Times New Roman" w:hAnsi="Times New Roman" w:cs="Times New Roman"/>
        </w:rPr>
        <w:t xml:space="preserve">Apliecinājumam pievieno Pretendenta gada pārskata izdruku no Valsts ieņēmumu dienesta Elektroniskās deklarēšanas sistēmas un revidenta ziņojuma par attiecīgajiem gadiem (2014.g., 2015.g.). </w:t>
      </w:r>
    </w:p>
    <w:p w:rsidR="007C3740" w:rsidRDefault="007C3740" w:rsidP="007C3740">
      <w:pPr>
        <w:shd w:val="clear" w:color="auto" w:fill="FFFFFF" w:themeFill="background1"/>
        <w:suppressAutoHyphens/>
        <w:spacing w:after="0" w:line="240" w:lineRule="auto"/>
        <w:ind w:left="720"/>
        <w:contextualSpacing/>
        <w:jc w:val="both"/>
        <w:rPr>
          <w:rFonts w:ascii="Times New Roman" w:eastAsia="Times New Roman" w:hAnsi="Times New Roman" w:cs="Times New Roman"/>
          <w:lang w:eastAsia="ar-SA"/>
        </w:rPr>
      </w:pPr>
      <w:r w:rsidRPr="007C3740">
        <w:rPr>
          <w:rFonts w:ascii="Times New Roman" w:eastAsia="Times New Roman" w:hAnsi="Times New Roman" w:cs="Times New Roman"/>
          <w:lang w:eastAsia="ar-SA"/>
        </w:rPr>
        <w:t>Ja Pretendents ir reģistrēts ārvalstī, lai apliecinātu atbilstību Nolikuma 3.2.1.punkta prasībām, Pretendentam ir tiesības iesniegt līdzvērtīgus dokumentus atbilstoši to reģistrācijas valsts normatīvajam regulējumam.</w:t>
      </w:r>
    </w:p>
    <w:p w:rsidR="007C3740" w:rsidRDefault="007C3740" w:rsidP="004743AF">
      <w:pPr>
        <w:shd w:val="clear" w:color="auto" w:fill="FFFFFF" w:themeFill="background1"/>
        <w:suppressAutoHyphens/>
        <w:spacing w:after="0" w:line="240" w:lineRule="auto"/>
        <w:ind w:left="720" w:hanging="720"/>
        <w:contextualSpacing/>
        <w:jc w:val="both"/>
        <w:rPr>
          <w:rFonts w:ascii="Times New Roman" w:eastAsia="Times New Roman" w:hAnsi="Times New Roman" w:cs="Times New Roman"/>
        </w:rPr>
      </w:pPr>
      <w:r>
        <w:rPr>
          <w:rFonts w:ascii="Times New Roman" w:eastAsia="Times New Roman" w:hAnsi="Times New Roman" w:cs="Times New Roman"/>
          <w:lang w:eastAsia="ar-SA"/>
        </w:rPr>
        <w:t xml:space="preserve">6.1.4. </w:t>
      </w:r>
      <w:r w:rsidRPr="007C3740">
        <w:rPr>
          <w:rFonts w:ascii="Times New Roman" w:eastAsia="Times New Roman" w:hAnsi="Times New Roman" w:cs="Times New Roman"/>
        </w:rPr>
        <w:t xml:space="preserve">Informācija par Pretendenta pieredzi, atbilstoši Nolikuma 3.3.1.punktā noteiktajām prasībām, norādot pakalpojumu pasūtītāju, pakalpojumu aprakstu, pakalpojumu izpildes periodu, pakalpojumu apjomu (izmaksas EUR bez PVN), kontaktpersonu, tās telefona numuru (ar kuru, </w:t>
      </w:r>
      <w:r w:rsidRPr="007C3740">
        <w:rPr>
          <w:rFonts w:ascii="Times New Roman" w:eastAsia="Times New Roman" w:hAnsi="Times New Roman" w:cs="Times New Roman"/>
        </w:rPr>
        <w:lastRenderedPageBreak/>
        <w:t>nepieciešamības gadījumā, sazināties un noskaidrot sīkāk par konkrēto darbu). Saraksts ar Pretendenta sniegtajiem pakalpojumiem noformējams atbilstoši Nolikumam pievienotajai formai (Nolikuma 3.</w:t>
      </w:r>
      <w:r w:rsidRPr="007C3740">
        <w:rPr>
          <w:rFonts w:ascii="Times New Roman" w:eastAsia="Times New Roman" w:hAnsi="Times New Roman" w:cs="Times New Roman"/>
          <w:i/>
          <w:color w:val="FF0000"/>
        </w:rPr>
        <w:t xml:space="preserve"> </w:t>
      </w:r>
      <w:r w:rsidRPr="007C3740">
        <w:rPr>
          <w:rFonts w:ascii="Times New Roman" w:eastAsia="Times New Roman" w:hAnsi="Times New Roman" w:cs="Times New Roman"/>
        </w:rPr>
        <w:t>pielikums).</w:t>
      </w:r>
    </w:p>
    <w:p w:rsidR="007C3740" w:rsidRDefault="007C3740" w:rsidP="004743AF">
      <w:pPr>
        <w:shd w:val="clear" w:color="auto" w:fill="FFFFFF" w:themeFill="background1"/>
        <w:suppressAutoHyphens/>
        <w:spacing w:after="0" w:line="240" w:lineRule="auto"/>
        <w:ind w:left="720" w:hanging="720"/>
        <w:contextualSpacing/>
        <w:jc w:val="both"/>
        <w:rPr>
          <w:rFonts w:ascii="Times New Roman" w:eastAsia="Times New Roman" w:hAnsi="Times New Roman" w:cs="Times New Roman"/>
        </w:rPr>
      </w:pPr>
      <w:r>
        <w:rPr>
          <w:rFonts w:ascii="Times New Roman" w:eastAsia="Times New Roman" w:hAnsi="Times New Roman" w:cs="Times New Roman"/>
        </w:rPr>
        <w:t xml:space="preserve">6.1.5. </w:t>
      </w:r>
      <w:r w:rsidRPr="007C3740">
        <w:rPr>
          <w:rFonts w:ascii="Times New Roman" w:eastAsia="Times New Roman" w:hAnsi="Times New Roman" w:cs="Times New Roman"/>
        </w:rPr>
        <w:t>Atsauksmes, kurās apliecināta Pretendenta pieredze un kvalitāte Nolikuma 3.3.1.punktā paredzēto pakalpojumu izpildē, jābūt vismaz 3 (trīs) pozitīvām atsauksmēm.</w:t>
      </w:r>
    </w:p>
    <w:p w:rsidR="007C3740" w:rsidRDefault="007C3740" w:rsidP="004743AF">
      <w:pPr>
        <w:shd w:val="clear" w:color="auto" w:fill="FFFFFF" w:themeFill="background1"/>
        <w:suppressAutoHyphens/>
        <w:spacing w:after="0" w:line="240" w:lineRule="auto"/>
        <w:ind w:left="720" w:hanging="720"/>
        <w:contextualSpacing/>
        <w:jc w:val="both"/>
        <w:rPr>
          <w:rFonts w:ascii="Times New Roman" w:eastAsia="Times New Roman" w:hAnsi="Times New Roman" w:cs="Times New Roman"/>
        </w:rPr>
      </w:pPr>
      <w:r>
        <w:rPr>
          <w:rFonts w:ascii="Times New Roman" w:eastAsia="Times New Roman" w:hAnsi="Times New Roman" w:cs="Times New Roman"/>
        </w:rPr>
        <w:t xml:space="preserve">6.1.6. </w:t>
      </w:r>
      <w:r w:rsidRPr="007C3740">
        <w:rPr>
          <w:rFonts w:ascii="Times New Roman" w:eastAsia="Times New Roman" w:hAnsi="Times New Roman" w:cs="Times New Roman"/>
        </w:rPr>
        <w:t>Pretendenta rakstisks apliecinājums, ka viņa rīcībā ir viss nepieciešamais tehniskais aprīkojums, kas nepieciešams kvalitatīvai pakalpojuma sniegšanai.</w:t>
      </w:r>
    </w:p>
    <w:p w:rsidR="007C3740" w:rsidRPr="007C3740" w:rsidRDefault="007C3740" w:rsidP="004743AF">
      <w:pPr>
        <w:shd w:val="clear" w:color="auto" w:fill="FFFFFF" w:themeFill="background1"/>
        <w:suppressAutoHyphens/>
        <w:spacing w:after="0" w:line="240" w:lineRule="auto"/>
        <w:ind w:left="720" w:hanging="720"/>
        <w:contextualSpacing/>
        <w:jc w:val="both"/>
        <w:rPr>
          <w:rFonts w:ascii="Times New Roman" w:eastAsia="Times New Roman" w:hAnsi="Times New Roman" w:cs="Times New Roman"/>
        </w:rPr>
      </w:pPr>
      <w:r>
        <w:rPr>
          <w:rFonts w:ascii="Times New Roman" w:eastAsia="Times New Roman" w:hAnsi="Times New Roman" w:cs="Times New Roman"/>
        </w:rPr>
        <w:t>6.1.7.</w:t>
      </w:r>
      <w:r w:rsidRPr="007C3740">
        <w:rPr>
          <w:rFonts w:ascii="Times New Roman" w:eastAsia="Times New Roman" w:hAnsi="Times New Roman" w:cs="Times New Roman"/>
        </w:rPr>
        <w:t>Pretendenta sagatavots apliecinājums par speciālistu kvalifikāciju (CV) un darba pieredzi, pielikumā pievienojot kvalifikāciju apliecinošu dokumentu kopijas atbilstoši Nolikumam pievienotajai formai (Nolikuma 4.pielikums) un Nolikuma 3.3.3.punkta prasībām</w:t>
      </w:r>
      <w:r w:rsidRPr="007C3740">
        <w:rPr>
          <w:rFonts w:ascii="Times New Roman" w:eastAsia="Times New Roman" w:hAnsi="Times New Roman" w:cs="Times New Roman"/>
          <w:color w:val="000000"/>
        </w:rPr>
        <w:t xml:space="preserve">. </w:t>
      </w:r>
    </w:p>
    <w:p w:rsidR="007C3740" w:rsidRDefault="007C3740" w:rsidP="007C3740">
      <w:pPr>
        <w:tabs>
          <w:tab w:val="left" w:pos="900"/>
          <w:tab w:val="num" w:pos="1080"/>
        </w:tabs>
        <w:spacing w:after="0" w:line="240" w:lineRule="auto"/>
        <w:ind w:left="680"/>
        <w:jc w:val="both"/>
        <w:rPr>
          <w:rFonts w:ascii="Times New Roman" w:eastAsia="Times New Roman" w:hAnsi="Times New Roman" w:cs="Times New Roman"/>
          <w:i/>
        </w:rPr>
      </w:pPr>
      <w:r w:rsidRPr="007C3740">
        <w:rPr>
          <w:rFonts w:ascii="Times New Roman" w:eastAsia="Times New Roman" w:hAnsi="Times New Roman" w:cs="Times New Roman"/>
          <w:color w:val="000000"/>
        </w:rPr>
        <w:t xml:space="preserve">Papildus klāt </w:t>
      </w:r>
      <w:r w:rsidRPr="007C3740">
        <w:rPr>
          <w:rFonts w:ascii="Times New Roman" w:eastAsia="Times New Roman" w:hAnsi="Times New Roman" w:cs="Times New Roman"/>
        </w:rPr>
        <w:t>jāpievieno iesaistīto speciālistu darba/uzņēmuma līgumu kopijas vai Pretendentu rakstiski apliecinājumi par darba/uzņēmuma līgumu esamību,</w:t>
      </w:r>
      <w:r w:rsidRPr="007C3740">
        <w:rPr>
          <w:rFonts w:ascii="Times New Roman" w:eastAsia="Times New Roman" w:hAnsi="Times New Roman" w:cs="Times New Roman"/>
          <w:color w:val="000000"/>
        </w:rPr>
        <w:t xml:space="preserve"> vai iesaistīto speciālistu parakstīti apliecinājumi par gatavību piedalīties iepirkumā un gadījumā, ja Pretendentam tiks piešķirtas līguma slēgšanas tiesības, noslēgt ar to savstarpējus līgumus par tiem uzticēto darbu </w:t>
      </w:r>
      <w:r w:rsidRPr="007C3740">
        <w:rPr>
          <w:rFonts w:ascii="Times New Roman" w:eastAsia="Times New Roman" w:hAnsi="Times New Roman" w:cs="Times New Roman"/>
        </w:rPr>
        <w:t>izpildi.</w:t>
      </w:r>
    </w:p>
    <w:p w:rsidR="007C3740" w:rsidRPr="007C3740" w:rsidRDefault="007C3740" w:rsidP="004743AF">
      <w:pPr>
        <w:tabs>
          <w:tab w:val="left" w:pos="900"/>
          <w:tab w:val="num" w:pos="1080"/>
        </w:tabs>
        <w:spacing w:after="0" w:line="240" w:lineRule="auto"/>
        <w:ind w:left="680" w:hanging="680"/>
        <w:jc w:val="both"/>
        <w:rPr>
          <w:rFonts w:ascii="Times New Roman" w:eastAsia="Times New Roman" w:hAnsi="Times New Roman" w:cs="Times New Roman"/>
          <w:i/>
        </w:rPr>
      </w:pPr>
      <w:r w:rsidRPr="007C3740">
        <w:rPr>
          <w:rFonts w:ascii="Times New Roman" w:eastAsia="Times New Roman" w:hAnsi="Times New Roman" w:cs="Times New Roman"/>
        </w:rPr>
        <w:t>6.1.8.</w:t>
      </w:r>
      <w:r>
        <w:rPr>
          <w:rFonts w:ascii="Times New Roman" w:eastAsia="Times New Roman" w:hAnsi="Times New Roman" w:cs="Times New Roman"/>
          <w:i/>
        </w:rPr>
        <w:t xml:space="preserve"> </w:t>
      </w:r>
      <w:r w:rsidRPr="007C3740">
        <w:rPr>
          <w:rFonts w:ascii="Times New Roman" w:eastAsia="Calibri" w:hAnsi="Times New Roman" w:cs="Times New Roman"/>
        </w:rPr>
        <w:t xml:space="preserve">Pretendenta apliecinājums, ka pretendentam ir </w:t>
      </w:r>
      <w:r w:rsidRPr="007C3740">
        <w:rPr>
          <w:rFonts w:ascii="Times New Roman" w:eastAsia="Calibri" w:hAnsi="Times New Roman" w:cs="Times New Roman"/>
          <w:bCs/>
          <w:iCs/>
        </w:rPr>
        <w:t xml:space="preserve">Autotransporta direkcijas izsniegta spēkā esoša licence, </w:t>
      </w:r>
      <w:r w:rsidRPr="007C3740">
        <w:rPr>
          <w:rFonts w:ascii="Times New Roman" w:eastAsia="Calibri" w:hAnsi="Times New Roman" w:cs="Times New Roman"/>
        </w:rPr>
        <w:t>kas apliecina pretendenta tiesības veikt pasažieru komercpārvadājumus ar autobusiem</w:t>
      </w:r>
      <w:r w:rsidRPr="007C3740">
        <w:rPr>
          <w:rFonts w:ascii="Times New Roman" w:eastAsia="Calibri" w:hAnsi="Times New Roman" w:cs="Times New Roman"/>
          <w:bCs/>
          <w:iCs/>
        </w:rPr>
        <w:t xml:space="preserve"> </w:t>
      </w:r>
      <w:r w:rsidRPr="007C3740">
        <w:rPr>
          <w:rFonts w:ascii="Times New Roman" w:eastAsia="Calibri" w:hAnsi="Times New Roman" w:cs="Times New Roman"/>
        </w:rPr>
        <w:t xml:space="preserve">Latvijas teritorijā un Eiropas kopienas atļauja starptautiskajiem pasažieru komercpārvadājumiem, ka arī </w:t>
      </w:r>
      <w:r w:rsidRPr="007C3740">
        <w:rPr>
          <w:rFonts w:ascii="Times New Roman" w:eastAsia="Calibri" w:hAnsi="Times New Roman" w:cs="Times New Roman"/>
          <w:bCs/>
          <w:iCs/>
        </w:rPr>
        <w:t>piedāvājumā piedāvātajiem transportlīdzekļiem ir atļauja piedalīties ceļu satiksmē un tiem ir Autotransporta direkcijas izsniegta spēkā esoša licenču kartiņa.</w:t>
      </w:r>
    </w:p>
    <w:p w:rsidR="004743AF" w:rsidRDefault="007C3740" w:rsidP="004743AF">
      <w:pPr>
        <w:suppressAutoHyphens/>
        <w:spacing w:after="0" w:line="240" w:lineRule="auto"/>
        <w:ind w:left="709" w:hanging="567"/>
        <w:jc w:val="both"/>
        <w:rPr>
          <w:rFonts w:ascii="Times New Roman" w:eastAsia="Times New Roman" w:hAnsi="Times New Roman" w:cs="Times New Roman"/>
          <w:lang w:eastAsia="ar-SA"/>
        </w:rPr>
      </w:pPr>
      <w:r w:rsidRPr="007C3740">
        <w:rPr>
          <w:rFonts w:ascii="Times New Roman" w:eastAsia="Times New Roman" w:hAnsi="Times New Roman" w:cs="Times New Roman"/>
        </w:rPr>
        <w:t xml:space="preserve">         </w:t>
      </w:r>
      <w:r w:rsidRPr="007C3740">
        <w:rPr>
          <w:rFonts w:ascii="Times New Roman" w:eastAsia="Times New Roman" w:hAnsi="Times New Roman" w:cs="Times New Roman"/>
          <w:lang w:eastAsia="ar-SA"/>
        </w:rPr>
        <w:t xml:space="preserve">Ja Pretendents ir reģistrēts ārvalstī, lai apliecinātu </w:t>
      </w:r>
      <w:r w:rsidRPr="007C3740">
        <w:rPr>
          <w:rFonts w:ascii="Times New Roman" w:eastAsia="Calibri" w:hAnsi="Times New Roman" w:cs="Times New Roman"/>
        </w:rPr>
        <w:t>pretendenta tiesības veikt pasažieru komercpārvadājumus ar autobusiem</w:t>
      </w:r>
      <w:r w:rsidRPr="007C3740">
        <w:rPr>
          <w:rFonts w:ascii="Times New Roman" w:eastAsia="Calibri" w:hAnsi="Times New Roman" w:cs="Times New Roman"/>
          <w:bCs/>
          <w:iCs/>
        </w:rPr>
        <w:t xml:space="preserve"> </w:t>
      </w:r>
      <w:r w:rsidRPr="007C3740">
        <w:rPr>
          <w:rFonts w:ascii="Times New Roman" w:eastAsia="Calibri" w:hAnsi="Times New Roman" w:cs="Times New Roman"/>
        </w:rPr>
        <w:t>Latvijas teritorijā</w:t>
      </w:r>
      <w:r w:rsidRPr="007C3740">
        <w:rPr>
          <w:rFonts w:ascii="Times New Roman" w:eastAsia="Times New Roman" w:hAnsi="Times New Roman" w:cs="Times New Roman"/>
          <w:lang w:eastAsia="ar-SA"/>
        </w:rPr>
        <w:t>, Pretendentam ir tiesības iesniegt līdzvērtīgus dokumentus atbilstoši to reģistrācijas valsts normatīvajam regulējumam.</w:t>
      </w:r>
    </w:p>
    <w:p w:rsidR="004743AF" w:rsidRDefault="004743AF" w:rsidP="004743AF">
      <w:pPr>
        <w:suppressAutoHyphens/>
        <w:spacing w:after="0" w:line="240" w:lineRule="auto"/>
        <w:ind w:left="709" w:hanging="709"/>
        <w:jc w:val="both"/>
        <w:rPr>
          <w:rFonts w:ascii="Times New Roman" w:eastAsia="Times New Roman" w:hAnsi="Times New Roman" w:cs="Times New Roman"/>
          <w:lang w:eastAsia="ar-SA"/>
        </w:rPr>
      </w:pPr>
      <w:r>
        <w:rPr>
          <w:rFonts w:ascii="Times New Roman" w:eastAsia="Times New Roman" w:hAnsi="Times New Roman" w:cs="Times New Roman"/>
          <w:lang w:eastAsia="ar-SA"/>
        </w:rPr>
        <w:t>6.1.9.</w:t>
      </w:r>
      <w:r w:rsidR="007C3740" w:rsidRPr="007C3740">
        <w:rPr>
          <w:rFonts w:ascii="Times New Roman" w:eastAsia="Times New Roman" w:hAnsi="Times New Roman" w:cs="Times New Roman"/>
        </w:rPr>
        <w:t xml:space="preserve">Ja Pretendents plāno piesaistīt apakšuzņēmējus – informācija par konkrētajiem apakšuzņēmējiem un tiem nododamo darbu saraksts un apjoms. Informācija jāsagatavo un jāiesniedz pēc klātpievienotās tabulas. </w:t>
      </w:r>
    </w:p>
    <w:p w:rsidR="004743AF" w:rsidRDefault="004743AF" w:rsidP="004743AF">
      <w:pPr>
        <w:suppressAutoHyphens/>
        <w:spacing w:after="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lang w:eastAsia="ar-SA"/>
        </w:rPr>
        <w:t>6.1.10.</w:t>
      </w:r>
      <w:r w:rsidR="007C3740" w:rsidRPr="007C3740">
        <w:rPr>
          <w:rFonts w:ascii="Times New Roman" w:eastAsia="Times New Roman" w:hAnsi="Times New Roman" w:cs="Times New Roman"/>
        </w:rPr>
        <w:t>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rsidR="004743AF" w:rsidRDefault="004743AF" w:rsidP="004743AF">
      <w:pPr>
        <w:suppressAutoHyphens/>
        <w:spacing w:after="0" w:line="240" w:lineRule="auto"/>
        <w:ind w:left="709" w:hanging="709"/>
        <w:jc w:val="both"/>
        <w:rPr>
          <w:rFonts w:ascii="Times New Roman" w:eastAsia="Times New Roman" w:hAnsi="Times New Roman" w:cs="Times New Roman"/>
          <w:lang w:eastAsia="ar-SA"/>
        </w:rPr>
      </w:pPr>
      <w:r>
        <w:rPr>
          <w:rFonts w:ascii="Times New Roman" w:eastAsia="Times New Roman" w:hAnsi="Times New Roman" w:cs="Times New Roman"/>
        </w:rPr>
        <w:t xml:space="preserve">6.1.11. </w:t>
      </w:r>
      <w:r w:rsidR="007C3740" w:rsidRPr="007C3740">
        <w:rPr>
          <w:rFonts w:ascii="Times New Roman" w:eastAsia="Times New Roman" w:hAnsi="Times New Roman" w:cs="Arial"/>
          <w:bCs/>
          <w:iCs/>
          <w:color w:val="000000"/>
          <w:lang w:eastAsia="ar-SA"/>
        </w:rPr>
        <w:t>Pretendenta rakstveida apliecinājums par to, ka Pretendents ir iepazinies ar Līguma projektā (Nolikuma 6.pielikums) paredzēto Pakalpojumu apmaksas kārību un citiem noteikumiem un tiem pilnībā piekrīt, vienlaicīgi apliecinot to saprotamību un pamatotību.</w:t>
      </w:r>
    </w:p>
    <w:p w:rsidR="007C3740" w:rsidRPr="004743AF" w:rsidRDefault="004743AF" w:rsidP="004743AF">
      <w:pPr>
        <w:suppressAutoHyphens/>
        <w:spacing w:after="0" w:line="240" w:lineRule="auto"/>
        <w:ind w:left="709" w:hanging="709"/>
        <w:jc w:val="both"/>
        <w:rPr>
          <w:rFonts w:ascii="Times New Roman" w:eastAsia="Times New Roman" w:hAnsi="Times New Roman" w:cs="Times New Roman"/>
          <w:lang w:eastAsia="ar-SA"/>
        </w:rPr>
      </w:pPr>
      <w:r>
        <w:rPr>
          <w:rFonts w:ascii="Times New Roman" w:eastAsia="Times New Roman" w:hAnsi="Times New Roman" w:cs="Times New Roman"/>
          <w:lang w:eastAsia="ar-SA"/>
        </w:rPr>
        <w:t>6.1.12.</w:t>
      </w:r>
      <w:r w:rsidR="007C3740" w:rsidRPr="007C3740">
        <w:rPr>
          <w:rFonts w:ascii="Times New Roman" w:eastAsia="Arial Unicode MS" w:hAnsi="Arial Unicode MS" w:cs="Arial Unicode MS"/>
          <w:color w:val="000000"/>
          <w:u w:color="000000"/>
          <w:bdr w:val="nil"/>
          <w:lang w:eastAsia="lv-LV"/>
        </w:rPr>
        <w:t>Izdrukas no Valsts ie</w:t>
      </w:r>
      <w:r w:rsidR="007C3740" w:rsidRPr="007C3740">
        <w:rPr>
          <w:rFonts w:ascii="Times New Roman" w:eastAsia="Arial Unicode MS" w:hAnsi="Times New Roman" w:cs="Arial Unicode MS"/>
          <w:color w:val="000000"/>
          <w:u w:color="000000"/>
          <w:bdr w:val="nil"/>
          <w:lang w:eastAsia="lv-LV"/>
        </w:rPr>
        <w:t>ņē</w:t>
      </w:r>
      <w:r w:rsidR="007C3740" w:rsidRPr="007C3740">
        <w:rPr>
          <w:rFonts w:ascii="Times New Roman" w:eastAsia="Arial Unicode MS" w:hAnsi="Arial Unicode MS" w:cs="Arial Unicode MS"/>
          <w:color w:val="000000"/>
          <w:u w:color="000000"/>
          <w:bdr w:val="nil"/>
          <w:lang w:eastAsia="lv-LV"/>
        </w:rPr>
        <w:t>mumu dienesta elektronisk</w:t>
      </w:r>
      <w:r w:rsidR="007C3740" w:rsidRPr="007C3740">
        <w:rPr>
          <w:rFonts w:ascii="Times New Roman" w:eastAsia="Arial Unicode MS" w:hAnsi="Times New Roman" w:cs="Arial Unicode MS"/>
          <w:color w:val="000000"/>
          <w:u w:color="000000"/>
          <w:bdr w:val="nil"/>
          <w:lang w:eastAsia="lv-LV"/>
        </w:rPr>
        <w:t>ā</w:t>
      </w:r>
      <w:r w:rsidR="007C3740" w:rsidRPr="007C3740">
        <w:rPr>
          <w:rFonts w:ascii="Times New Roman" w:eastAsia="Arial Unicode MS" w:hAnsi="Arial Unicode MS" w:cs="Arial Unicode MS"/>
          <w:color w:val="000000"/>
          <w:u w:color="000000"/>
          <w:bdr w:val="nil"/>
          <w:lang w:eastAsia="lv-LV"/>
        </w:rPr>
        <w:t>s deklar</w:t>
      </w:r>
      <w:r w:rsidR="007C3740" w:rsidRPr="007C3740">
        <w:rPr>
          <w:rFonts w:ascii="Times New Roman" w:eastAsia="Arial Unicode MS" w:hAnsi="Times New Roman" w:cs="Arial Unicode MS"/>
          <w:color w:val="000000"/>
          <w:u w:color="000000"/>
          <w:bdr w:val="nil"/>
          <w:lang w:eastAsia="lv-LV"/>
        </w:rPr>
        <w:t>ēš</w:t>
      </w:r>
      <w:r w:rsidR="007C3740" w:rsidRPr="007C3740">
        <w:rPr>
          <w:rFonts w:ascii="Times New Roman" w:eastAsia="Arial Unicode MS" w:hAnsi="Arial Unicode MS" w:cs="Arial Unicode MS"/>
          <w:color w:val="000000"/>
          <w:u w:color="000000"/>
          <w:bdr w:val="nil"/>
          <w:lang w:eastAsia="lv-LV"/>
        </w:rPr>
        <w:t>anas sist</w:t>
      </w:r>
      <w:r w:rsidR="007C3740" w:rsidRPr="007C3740">
        <w:rPr>
          <w:rFonts w:ascii="Times New Roman" w:eastAsia="Arial Unicode MS" w:hAnsi="Times New Roman" w:cs="Arial Unicode MS"/>
          <w:color w:val="000000"/>
          <w:u w:color="000000"/>
          <w:bdr w:val="nil"/>
          <w:lang w:eastAsia="lv-LV"/>
        </w:rPr>
        <w:t>ē</w:t>
      </w:r>
      <w:r w:rsidR="007C3740" w:rsidRPr="007C3740">
        <w:rPr>
          <w:rFonts w:ascii="Times New Roman" w:eastAsia="Arial Unicode MS" w:hAnsi="Arial Unicode MS" w:cs="Arial Unicode MS"/>
          <w:color w:val="000000"/>
          <w:u w:color="000000"/>
          <w:bdr w:val="nil"/>
          <w:lang w:eastAsia="lv-LV"/>
        </w:rPr>
        <w:t>mas par Pretendenta un t</w:t>
      </w:r>
      <w:r w:rsidR="007C3740" w:rsidRPr="007C3740">
        <w:rPr>
          <w:rFonts w:ascii="Times New Roman" w:eastAsia="Arial Unicode MS" w:hAnsi="Times New Roman" w:cs="Arial Unicode MS"/>
          <w:color w:val="000000"/>
          <w:u w:color="000000"/>
          <w:bdr w:val="nil"/>
          <w:lang w:eastAsia="lv-LV"/>
        </w:rPr>
        <w:t xml:space="preserve">ā </w:t>
      </w:r>
      <w:r w:rsidR="007C3740" w:rsidRPr="007C3740">
        <w:rPr>
          <w:rFonts w:ascii="Times New Roman" w:eastAsia="Arial Unicode MS" w:hAnsi="Arial Unicode MS" w:cs="Arial Unicode MS"/>
          <w:color w:val="000000"/>
          <w:u w:color="000000"/>
          <w:bdr w:val="nil"/>
          <w:lang w:eastAsia="lv-LV"/>
        </w:rPr>
        <w:t>pied</w:t>
      </w:r>
      <w:r w:rsidR="007C3740" w:rsidRPr="007C3740">
        <w:rPr>
          <w:rFonts w:ascii="Times New Roman" w:eastAsia="Arial Unicode MS" w:hAnsi="Times New Roman" w:cs="Arial Unicode MS"/>
          <w:color w:val="000000"/>
          <w:u w:color="000000"/>
          <w:bdr w:val="nil"/>
          <w:lang w:eastAsia="lv-LV"/>
        </w:rPr>
        <w:t>ā</w:t>
      </w:r>
      <w:r w:rsidR="007C3740" w:rsidRPr="007C3740">
        <w:rPr>
          <w:rFonts w:ascii="Times New Roman" w:eastAsia="Arial Unicode MS" w:hAnsi="Arial Unicode MS" w:cs="Arial Unicode MS"/>
          <w:color w:val="000000"/>
          <w:u w:color="000000"/>
          <w:bdr w:val="nil"/>
          <w:lang w:eastAsia="lv-LV"/>
        </w:rPr>
        <w:t>v</w:t>
      </w:r>
      <w:r w:rsidR="007C3740" w:rsidRPr="007C3740">
        <w:rPr>
          <w:rFonts w:ascii="Times New Roman" w:eastAsia="Arial Unicode MS" w:hAnsi="Times New Roman" w:cs="Arial Unicode MS"/>
          <w:color w:val="000000"/>
          <w:u w:color="000000"/>
          <w:bdr w:val="nil"/>
          <w:lang w:eastAsia="lv-LV"/>
        </w:rPr>
        <w:t>ā</w:t>
      </w:r>
      <w:r w:rsidR="007C3740" w:rsidRPr="007C3740">
        <w:rPr>
          <w:rFonts w:ascii="Times New Roman" w:eastAsia="Arial Unicode MS" w:hAnsi="Arial Unicode MS" w:cs="Arial Unicode MS"/>
          <w:color w:val="000000"/>
          <w:u w:color="000000"/>
          <w:bdr w:val="nil"/>
          <w:lang w:eastAsia="lv-LV"/>
        </w:rPr>
        <w:t>jum</w:t>
      </w:r>
      <w:r w:rsidR="007C3740" w:rsidRPr="007C3740">
        <w:rPr>
          <w:rFonts w:ascii="Times New Roman" w:eastAsia="Arial Unicode MS" w:hAnsi="Times New Roman" w:cs="Arial Unicode MS"/>
          <w:color w:val="000000"/>
          <w:u w:color="000000"/>
          <w:bdr w:val="nil"/>
          <w:lang w:eastAsia="lv-LV"/>
        </w:rPr>
        <w:t xml:space="preserve">ā </w:t>
      </w:r>
      <w:r w:rsidR="007C3740" w:rsidRPr="007C3740">
        <w:rPr>
          <w:rFonts w:ascii="Times New Roman" w:eastAsia="Arial Unicode MS" w:hAnsi="Arial Unicode MS" w:cs="Arial Unicode MS"/>
          <w:color w:val="000000"/>
          <w:u w:color="000000"/>
          <w:bdr w:val="nil"/>
          <w:lang w:eastAsia="lv-LV"/>
        </w:rPr>
        <w:t>nor</w:t>
      </w:r>
      <w:r w:rsidR="007C3740" w:rsidRPr="007C3740">
        <w:rPr>
          <w:rFonts w:ascii="Times New Roman" w:eastAsia="Arial Unicode MS" w:hAnsi="Times New Roman" w:cs="Arial Unicode MS"/>
          <w:color w:val="000000"/>
          <w:u w:color="000000"/>
          <w:bdr w:val="nil"/>
          <w:lang w:eastAsia="lv-LV"/>
        </w:rPr>
        <w:t>ā</w:t>
      </w:r>
      <w:r w:rsidR="007C3740" w:rsidRPr="007C3740">
        <w:rPr>
          <w:rFonts w:ascii="Times New Roman" w:eastAsia="Arial Unicode MS" w:hAnsi="Arial Unicode MS" w:cs="Arial Unicode MS"/>
          <w:color w:val="000000"/>
          <w:u w:color="000000"/>
          <w:bdr w:val="nil"/>
          <w:lang w:eastAsia="lv-LV"/>
        </w:rPr>
        <w:t>d</w:t>
      </w:r>
      <w:r w:rsidR="007C3740" w:rsidRPr="007C3740">
        <w:rPr>
          <w:rFonts w:ascii="Times New Roman" w:eastAsia="Arial Unicode MS" w:hAnsi="Times New Roman" w:cs="Arial Unicode MS"/>
          <w:color w:val="000000"/>
          <w:u w:color="000000"/>
          <w:bdr w:val="nil"/>
          <w:lang w:eastAsia="lv-LV"/>
        </w:rPr>
        <w:t>ī</w:t>
      </w:r>
      <w:r w:rsidR="007C3740" w:rsidRPr="007C3740">
        <w:rPr>
          <w:rFonts w:ascii="Times New Roman" w:eastAsia="Arial Unicode MS" w:hAnsi="Arial Unicode MS" w:cs="Arial Unicode MS"/>
          <w:color w:val="000000"/>
          <w:u w:color="000000"/>
          <w:bdr w:val="nil"/>
          <w:lang w:eastAsia="lv-LV"/>
        </w:rPr>
        <w:t>to apak</w:t>
      </w:r>
      <w:r w:rsidR="007C3740" w:rsidRPr="007C3740">
        <w:rPr>
          <w:rFonts w:ascii="Times New Roman" w:eastAsia="Arial Unicode MS" w:hAnsi="Times New Roman" w:cs="Arial Unicode MS"/>
          <w:color w:val="000000"/>
          <w:u w:color="000000"/>
          <w:bdr w:val="nil"/>
          <w:lang w:eastAsia="lv-LV"/>
        </w:rPr>
        <w:t>š</w:t>
      </w:r>
      <w:r w:rsidR="007C3740" w:rsidRPr="007C3740">
        <w:rPr>
          <w:rFonts w:ascii="Times New Roman" w:eastAsia="Arial Unicode MS" w:hAnsi="Arial Unicode MS" w:cs="Arial Unicode MS"/>
          <w:color w:val="000000"/>
          <w:u w:color="000000"/>
          <w:bdr w:val="nil"/>
          <w:lang w:eastAsia="lv-LV"/>
        </w:rPr>
        <w:t>uz</w:t>
      </w:r>
      <w:r w:rsidR="007C3740" w:rsidRPr="007C3740">
        <w:rPr>
          <w:rFonts w:ascii="Times New Roman" w:eastAsia="Arial Unicode MS" w:hAnsi="Times New Roman" w:cs="Arial Unicode MS"/>
          <w:color w:val="000000"/>
          <w:u w:color="000000"/>
          <w:bdr w:val="nil"/>
          <w:lang w:eastAsia="lv-LV"/>
        </w:rPr>
        <w:t>ņē</w:t>
      </w:r>
      <w:r w:rsidR="007C3740" w:rsidRPr="007C3740">
        <w:rPr>
          <w:rFonts w:ascii="Times New Roman" w:eastAsia="Arial Unicode MS" w:hAnsi="Arial Unicode MS" w:cs="Arial Unicode MS"/>
          <w:color w:val="000000"/>
          <w:u w:color="000000"/>
          <w:bdr w:val="nil"/>
          <w:lang w:eastAsia="lv-LV"/>
        </w:rPr>
        <w:t>m</w:t>
      </w:r>
      <w:r w:rsidR="007C3740" w:rsidRPr="007C3740">
        <w:rPr>
          <w:rFonts w:ascii="Times New Roman" w:eastAsia="Arial Unicode MS" w:hAnsi="Times New Roman" w:cs="Arial Unicode MS"/>
          <w:color w:val="000000"/>
          <w:u w:color="000000"/>
          <w:bdr w:val="nil"/>
          <w:lang w:eastAsia="lv-LV"/>
        </w:rPr>
        <w:t>ē</w:t>
      </w:r>
      <w:r w:rsidR="007C3740" w:rsidRPr="007C3740">
        <w:rPr>
          <w:rFonts w:ascii="Times New Roman" w:eastAsia="Arial Unicode MS" w:hAnsi="Arial Unicode MS" w:cs="Arial Unicode MS"/>
          <w:color w:val="000000"/>
          <w:u w:color="000000"/>
          <w:bdr w:val="nil"/>
          <w:lang w:eastAsia="lv-LV"/>
        </w:rPr>
        <w:t>ju vid</w:t>
      </w:r>
      <w:r w:rsidR="007C3740" w:rsidRPr="007C3740">
        <w:rPr>
          <w:rFonts w:ascii="Times New Roman" w:eastAsia="Arial Unicode MS" w:hAnsi="Times New Roman" w:cs="Arial Unicode MS"/>
          <w:color w:val="000000"/>
          <w:u w:color="000000"/>
          <w:bdr w:val="nil"/>
          <w:lang w:eastAsia="lv-LV"/>
        </w:rPr>
        <w:t>ē</w:t>
      </w:r>
      <w:r w:rsidR="007C3740" w:rsidRPr="007C3740">
        <w:rPr>
          <w:rFonts w:ascii="Times New Roman" w:eastAsia="Arial Unicode MS" w:hAnsi="Arial Unicode MS" w:cs="Arial Unicode MS"/>
          <w:color w:val="000000"/>
          <w:u w:color="000000"/>
          <w:bdr w:val="nil"/>
          <w:lang w:eastAsia="lv-LV"/>
        </w:rPr>
        <w:t>j</w:t>
      </w:r>
      <w:r w:rsidR="007C3740" w:rsidRPr="007C3740">
        <w:rPr>
          <w:rFonts w:ascii="Times New Roman" w:eastAsia="Arial Unicode MS" w:hAnsi="Times New Roman" w:cs="Arial Unicode MS"/>
          <w:color w:val="000000"/>
          <w:u w:color="000000"/>
          <w:bdr w:val="nil"/>
          <w:lang w:eastAsia="lv-LV"/>
        </w:rPr>
        <w:t>ā</w:t>
      </w:r>
      <w:r w:rsidR="007C3740" w:rsidRPr="007C3740">
        <w:rPr>
          <w:rFonts w:ascii="Times New Roman" w:eastAsia="Arial Unicode MS" w:hAnsi="Arial Unicode MS" w:cs="Arial Unicode MS"/>
          <w:color w:val="000000"/>
          <w:u w:color="000000"/>
          <w:bdr w:val="nil"/>
          <w:lang w:eastAsia="lv-LV"/>
        </w:rPr>
        <w:t>m stundas tarifa likm</w:t>
      </w:r>
      <w:r w:rsidR="007C3740" w:rsidRPr="007C3740">
        <w:rPr>
          <w:rFonts w:ascii="Times New Roman" w:eastAsia="Arial Unicode MS" w:hAnsi="Times New Roman" w:cs="Arial Unicode MS"/>
          <w:color w:val="000000"/>
          <w:u w:color="000000"/>
          <w:bdr w:val="nil"/>
          <w:lang w:eastAsia="lv-LV"/>
        </w:rPr>
        <w:t>ē</w:t>
      </w:r>
      <w:r w:rsidR="007C3740" w:rsidRPr="007C3740">
        <w:rPr>
          <w:rFonts w:ascii="Times New Roman" w:eastAsia="Arial Unicode MS" w:hAnsi="Arial Unicode MS" w:cs="Arial Unicode MS"/>
          <w:color w:val="000000"/>
          <w:u w:color="000000"/>
          <w:bdr w:val="nil"/>
          <w:lang w:eastAsia="lv-LV"/>
        </w:rPr>
        <w:t>m profesiju grup</w:t>
      </w:r>
      <w:r w:rsidR="007C3740" w:rsidRPr="007C3740">
        <w:rPr>
          <w:rFonts w:ascii="Times New Roman" w:eastAsia="Arial Unicode MS" w:hAnsi="Times New Roman" w:cs="Arial Unicode MS"/>
          <w:color w:val="000000"/>
          <w:u w:color="000000"/>
          <w:bdr w:val="nil"/>
          <w:lang w:eastAsia="lv-LV"/>
        </w:rPr>
        <w:t>ā</w:t>
      </w:r>
      <w:r w:rsidR="007C3740" w:rsidRPr="007C3740">
        <w:rPr>
          <w:rFonts w:ascii="Times New Roman" w:eastAsia="Arial Unicode MS" w:hAnsi="Arial Unicode MS" w:cs="Arial Unicode MS"/>
          <w:color w:val="000000"/>
          <w:u w:color="000000"/>
          <w:bdr w:val="nil"/>
          <w:lang w:eastAsia="lv-LV"/>
        </w:rPr>
        <w:t>s, atbilsto</w:t>
      </w:r>
      <w:r w:rsidR="007C3740" w:rsidRPr="007C3740">
        <w:rPr>
          <w:rFonts w:ascii="Times New Roman" w:eastAsia="Arial Unicode MS" w:hAnsi="Times New Roman" w:cs="Arial Unicode MS"/>
          <w:color w:val="000000"/>
          <w:u w:color="000000"/>
          <w:bdr w:val="nil"/>
          <w:lang w:eastAsia="lv-LV"/>
        </w:rPr>
        <w:t>š</w:t>
      </w:r>
      <w:r w:rsidR="007C3740" w:rsidRPr="007C3740">
        <w:rPr>
          <w:rFonts w:ascii="Times New Roman" w:eastAsia="Arial Unicode MS" w:hAnsi="Arial Unicode MS" w:cs="Arial Unicode MS"/>
          <w:color w:val="000000"/>
          <w:u w:color="000000"/>
          <w:bdr w:val="nil"/>
          <w:lang w:eastAsia="lv-LV"/>
        </w:rPr>
        <w:t>i Publisko iepirkumu likuma 48.panta (1.</w:t>
      </w:r>
      <w:r w:rsidR="007C3740" w:rsidRPr="007C3740">
        <w:rPr>
          <w:rFonts w:ascii="Times New Roman" w:eastAsia="Arial Unicode MS" w:hAnsi="Times New Roman" w:cs="Arial Unicode MS"/>
          <w:color w:val="000000"/>
          <w:u w:color="000000"/>
          <w:bdr w:val="nil"/>
          <w:lang w:eastAsia="lv-LV"/>
        </w:rPr>
        <w:t>¹</w:t>
      </w:r>
      <w:r w:rsidR="007C3740" w:rsidRPr="007C3740">
        <w:rPr>
          <w:rFonts w:ascii="Times New Roman" w:eastAsia="Arial Unicode MS" w:hAnsi="Arial Unicode MS" w:cs="Arial Unicode MS"/>
          <w:color w:val="000000"/>
          <w:u w:color="000000"/>
          <w:bdr w:val="nil"/>
          <w:lang w:eastAsia="lv-LV"/>
        </w:rPr>
        <w:t>) da</w:t>
      </w:r>
      <w:r w:rsidR="007C3740" w:rsidRPr="007C3740">
        <w:rPr>
          <w:rFonts w:ascii="Times New Roman" w:eastAsia="Arial Unicode MS" w:hAnsi="Times New Roman" w:cs="Arial Unicode MS"/>
          <w:color w:val="000000"/>
          <w:u w:color="000000"/>
          <w:bdr w:val="nil"/>
          <w:lang w:eastAsia="lv-LV"/>
        </w:rPr>
        <w:t xml:space="preserve">ļā </w:t>
      </w:r>
      <w:r w:rsidR="007C3740" w:rsidRPr="007C3740">
        <w:rPr>
          <w:rFonts w:ascii="Times New Roman" w:eastAsia="Arial Unicode MS" w:hAnsi="Arial Unicode MS" w:cs="Arial Unicode MS"/>
          <w:color w:val="000000"/>
          <w:u w:color="000000"/>
          <w:bdr w:val="nil"/>
          <w:lang w:eastAsia="lv-LV"/>
        </w:rPr>
        <w:t>noteiktajai pras</w:t>
      </w:r>
      <w:r w:rsidR="007C3740" w:rsidRPr="007C3740">
        <w:rPr>
          <w:rFonts w:ascii="Times New Roman" w:eastAsia="Arial Unicode MS" w:hAnsi="Times New Roman" w:cs="Arial Unicode MS"/>
          <w:color w:val="000000"/>
          <w:u w:color="000000"/>
          <w:bdr w:val="nil"/>
          <w:lang w:eastAsia="lv-LV"/>
        </w:rPr>
        <w:t>ī</w:t>
      </w:r>
      <w:r w:rsidR="007C3740" w:rsidRPr="007C3740">
        <w:rPr>
          <w:rFonts w:ascii="Times New Roman" w:eastAsia="Arial Unicode MS" w:hAnsi="Arial Unicode MS" w:cs="Arial Unicode MS"/>
          <w:color w:val="000000"/>
          <w:u w:color="000000"/>
          <w:bdr w:val="nil"/>
          <w:lang w:eastAsia="lv-LV"/>
        </w:rPr>
        <w:t>bai.</w:t>
      </w:r>
    </w:p>
    <w:p w:rsidR="0077181F" w:rsidRPr="0077181F" w:rsidRDefault="0077181F" w:rsidP="0077181F">
      <w:pPr>
        <w:pBdr>
          <w:top w:val="nil"/>
          <w:left w:val="nil"/>
          <w:bottom w:val="nil"/>
          <w:right w:val="nil"/>
          <w:between w:val="nil"/>
          <w:bar w:val="nil"/>
        </w:pBdr>
        <w:suppressAutoHyphens/>
        <w:spacing w:after="0" w:line="240" w:lineRule="auto"/>
        <w:ind w:hanging="680"/>
        <w:jc w:val="both"/>
        <w:rPr>
          <w:rFonts w:ascii="Times New Roman" w:eastAsia="Times New Roman" w:hAnsi="Times New Roman" w:cs="Times New Roman"/>
          <w:color w:val="000000"/>
          <w:sz w:val="24"/>
          <w:szCs w:val="24"/>
          <w:highlight w:val="yellow"/>
          <w:u w:color="000000"/>
          <w:bdr w:val="nil"/>
          <w:lang w:eastAsia="lv-LV"/>
        </w:rPr>
      </w:pPr>
      <w:r w:rsidRPr="004743AF">
        <w:rPr>
          <w:rFonts w:ascii="Times New Roman" w:eastAsia="Times New Roman" w:hAnsi="Times New Roman" w:cs="Times New Roman"/>
          <w:b/>
          <w:lang w:val="en-GB" w:eastAsia="lv-LV"/>
        </w:rPr>
        <w:t xml:space="preserve">6.2. </w:t>
      </w:r>
      <w:proofErr w:type="spellStart"/>
      <w:r w:rsidRPr="004743AF">
        <w:rPr>
          <w:rFonts w:ascii="Times New Roman" w:eastAsia="Times New Roman" w:hAnsi="Times New Roman" w:cs="Times New Roman"/>
          <w:b/>
          <w:lang w:val="en-GB" w:eastAsia="lv-LV"/>
        </w:rPr>
        <w:t>Tehniskais</w:t>
      </w:r>
      <w:proofErr w:type="spellEnd"/>
      <w:r w:rsidRPr="004743AF">
        <w:rPr>
          <w:rFonts w:ascii="Times New Roman" w:eastAsia="Times New Roman" w:hAnsi="Times New Roman" w:cs="Times New Roman"/>
          <w:b/>
          <w:lang w:val="en-GB" w:eastAsia="lv-LV"/>
        </w:rPr>
        <w:t xml:space="preserve"> </w:t>
      </w:r>
      <w:proofErr w:type="spellStart"/>
      <w:r w:rsidRPr="004743AF">
        <w:rPr>
          <w:rFonts w:ascii="Times New Roman" w:eastAsia="Times New Roman" w:hAnsi="Times New Roman" w:cs="Times New Roman"/>
          <w:b/>
          <w:lang w:val="en-GB" w:eastAsia="lv-LV"/>
        </w:rPr>
        <w:t>piedāvājums</w:t>
      </w:r>
      <w:proofErr w:type="spellEnd"/>
      <w:r w:rsidRPr="004743AF">
        <w:rPr>
          <w:rFonts w:ascii="Times New Roman" w:eastAsia="Times New Roman" w:hAnsi="Times New Roman" w:cs="Times New Roman"/>
          <w:b/>
          <w:lang w:val="en-GB" w:eastAsia="lv-LV"/>
        </w:rPr>
        <w:t xml:space="preserve">: </w:t>
      </w:r>
    </w:p>
    <w:p w:rsidR="004743AF" w:rsidRDefault="004743AF" w:rsidP="004743AF">
      <w:p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6.2.1.</w:t>
      </w:r>
      <w:r w:rsidRPr="004743AF">
        <w:rPr>
          <w:rFonts w:ascii="Times New Roman" w:eastAsia="Times New Roman" w:hAnsi="Times New Roman" w:cs="Times New Roman"/>
        </w:rPr>
        <w:t>Tehniskais piedāvājums jāsagatavo saskaņā ar Darba uzdevumu (Nolikuma 2.pielikums), demonstrējot izpratni par Darba uzdevumā definētajiem uzdevumiem un visiem darbiem, kas jānodrošina Pretendentam, lai veiktu autobusu nomas ar šoferi pakalpojumus L</w:t>
      </w:r>
      <w:r>
        <w:rPr>
          <w:rFonts w:ascii="Times New Roman" w:eastAsia="Times New Roman" w:hAnsi="Times New Roman" w:cs="Times New Roman"/>
        </w:rPr>
        <w:t>atvijas Republikā un ārvalstīs.</w:t>
      </w:r>
    </w:p>
    <w:p w:rsidR="004743AF" w:rsidRPr="004743AF" w:rsidRDefault="004743AF" w:rsidP="004743AF">
      <w:pPr>
        <w:spacing w:after="0" w:line="240" w:lineRule="auto"/>
        <w:ind w:left="720" w:hanging="720"/>
        <w:jc w:val="both"/>
        <w:rPr>
          <w:rFonts w:ascii="Times New Roman" w:eastAsia="Times New Roman" w:hAnsi="Times New Roman" w:cs="Times New Roman"/>
          <w:i/>
        </w:rPr>
      </w:pPr>
      <w:r>
        <w:rPr>
          <w:rFonts w:ascii="Times New Roman" w:eastAsia="Times New Roman" w:hAnsi="Times New Roman" w:cs="Times New Roman"/>
        </w:rPr>
        <w:t xml:space="preserve">6.2.2. </w:t>
      </w:r>
      <w:r w:rsidRPr="004743AF">
        <w:rPr>
          <w:rFonts w:ascii="Times New Roman" w:eastAsia="Times New Roman" w:hAnsi="Times New Roman" w:cs="Arial"/>
        </w:rPr>
        <w:t xml:space="preserve">Tehniskā piedāvājuma sastāvs: </w:t>
      </w:r>
    </w:p>
    <w:p w:rsidR="004743AF" w:rsidRPr="004743AF" w:rsidRDefault="004743AF" w:rsidP="004743AF">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6</w:t>
      </w:r>
      <w:r w:rsidRPr="004743AF">
        <w:rPr>
          <w:rFonts w:ascii="Times New Roman" w:eastAsia="Times New Roman" w:hAnsi="Times New Roman" w:cs="Times New Roman"/>
        </w:rPr>
        <w:t>.2.2.1. Pretendenta sagatavots sniedzamā pakalpojuma apraksts saskaņā ar Darba uzdevumu;</w:t>
      </w:r>
    </w:p>
    <w:p w:rsidR="004743AF" w:rsidRDefault="004743AF" w:rsidP="004743AF">
      <w:pPr>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ab/>
        <w:t>6</w:t>
      </w:r>
      <w:r w:rsidRPr="004743AF">
        <w:rPr>
          <w:rFonts w:ascii="Times New Roman" w:eastAsia="Times New Roman" w:hAnsi="Times New Roman" w:cs="Times New Roman"/>
        </w:rPr>
        <w:t>.2.2.2. Pakalpojumu sniegšanai piedāvāto autobusu saraksts saskaņā ar pakalpojuma nodrošināšanai paredzēto autobusa saraksta formu (Nolikuma 2.A pielikums) un autobusa kaitīgo izmešu emisijas EURO klasifikācijas līmeni (EURO4; EURO5 vai EURO6).  Jāpievieno autobusu tehniskās pases kopijas (katra uz atsevišķas lapas) un emisi</w:t>
      </w:r>
      <w:r>
        <w:rPr>
          <w:rFonts w:ascii="Times New Roman" w:eastAsia="Times New Roman" w:hAnsi="Times New Roman" w:cs="Times New Roman"/>
        </w:rPr>
        <w:t>jas klasi apliecinošs dokuments.</w:t>
      </w:r>
    </w:p>
    <w:p w:rsidR="004743AF" w:rsidRPr="004743AF" w:rsidRDefault="004743AF" w:rsidP="004743A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6.2.3.</w:t>
      </w:r>
      <w:r w:rsidRPr="004743AF">
        <w:rPr>
          <w:rFonts w:ascii="Times New Roman" w:eastAsia="Times New Roman" w:hAnsi="Times New Roman" w:cs="Arial"/>
          <w:bCs/>
          <w:iCs/>
          <w:color w:val="000000"/>
        </w:rPr>
        <w:t>Tehnisko piedāvājumu paraksta Pretendenta pilnvarota persona.</w:t>
      </w:r>
    </w:p>
    <w:p w:rsidR="0077181F" w:rsidRDefault="0077181F" w:rsidP="0077181F">
      <w:pPr>
        <w:spacing w:after="120" w:line="240" w:lineRule="auto"/>
        <w:ind w:left="-709"/>
        <w:contextualSpacing/>
        <w:jc w:val="both"/>
        <w:rPr>
          <w:rFonts w:ascii="Times New Roman" w:eastAsia="Calibri" w:hAnsi="Times New Roman" w:cs="Times New Roman"/>
          <w:b/>
          <w:color w:val="000000"/>
        </w:rPr>
      </w:pPr>
      <w:r w:rsidRPr="004743AF">
        <w:rPr>
          <w:rFonts w:ascii="Times New Roman" w:eastAsia="Calibri" w:hAnsi="Times New Roman" w:cs="Times New Roman"/>
          <w:b/>
          <w:color w:val="000000"/>
        </w:rPr>
        <w:t>6.3.Finanšu piedāvājums:</w:t>
      </w:r>
    </w:p>
    <w:p w:rsidR="00B669AA" w:rsidRPr="00B669AA" w:rsidRDefault="00B669AA" w:rsidP="00B669AA">
      <w:pPr>
        <w:tabs>
          <w:tab w:val="left" w:pos="480"/>
        </w:tabs>
        <w:spacing w:after="0" w:line="26" w:lineRule="atLeast"/>
        <w:ind w:left="567" w:hanging="567"/>
        <w:jc w:val="both"/>
        <w:rPr>
          <w:rFonts w:ascii="Times New Roman" w:eastAsia="Times New Roman" w:hAnsi="Times New Roman" w:cs="Times New Roman"/>
        </w:rPr>
      </w:pPr>
      <w:r>
        <w:rPr>
          <w:rFonts w:ascii="Times New Roman" w:eastAsia="Times New Roman" w:hAnsi="Times New Roman" w:cs="Times New Roman"/>
        </w:rPr>
        <w:t xml:space="preserve">6.3.1. </w:t>
      </w:r>
      <w:r w:rsidRPr="00B669AA">
        <w:rPr>
          <w:rFonts w:ascii="Times New Roman" w:eastAsia="Times New Roman" w:hAnsi="Times New Roman" w:cs="Times New Roman"/>
        </w:rPr>
        <w:t>Finanšu piedāvājums jāaizpilda atbilstoši finanšu piedāvājuma formai (Nolikuma 3.pielikums).</w:t>
      </w:r>
    </w:p>
    <w:p w:rsidR="00B669AA" w:rsidRPr="00B669AA" w:rsidRDefault="00B669AA" w:rsidP="00B669AA">
      <w:pPr>
        <w:tabs>
          <w:tab w:val="left" w:pos="480"/>
        </w:tabs>
        <w:spacing w:after="0" w:line="26" w:lineRule="atLeast"/>
        <w:ind w:left="567" w:hanging="567"/>
        <w:jc w:val="both"/>
        <w:rPr>
          <w:rFonts w:ascii="Times New Roman" w:eastAsia="Times New Roman" w:hAnsi="Times New Roman" w:cs="Times New Roman"/>
        </w:rPr>
      </w:pPr>
      <w:r>
        <w:rPr>
          <w:rFonts w:ascii="Times New Roman" w:eastAsia="Times New Roman" w:hAnsi="Times New Roman" w:cs="Times New Roman"/>
        </w:rPr>
        <w:t>6</w:t>
      </w:r>
      <w:r w:rsidRPr="00B669AA">
        <w:rPr>
          <w:rFonts w:ascii="Times New Roman" w:eastAsia="Times New Roman" w:hAnsi="Times New Roman" w:cs="Times New Roman"/>
        </w:rPr>
        <w:t xml:space="preserve">.3.2. Pretendents iesniedz vienu piedāvājumu par visu apjomu, aizpildot finanšu piedāvājuma formu, kur norāda cenu EUR par vienu brauciena kilometru un cenu par vienu norīkojuma stundu līdz 8 stundām ilgam braucieniem pa Latviju, kā arī cenu EUR par vienu brauciena kilometru un cenu </w:t>
      </w:r>
      <w:r w:rsidRPr="00B669AA">
        <w:rPr>
          <w:rFonts w:ascii="Times New Roman" w:eastAsia="Times New Roman" w:hAnsi="Times New Roman" w:cs="Times New Roman"/>
        </w:rPr>
        <w:lastRenderedPageBreak/>
        <w:t>EUR par vienu norīkojuma dienu braucieniem pa Latviju, kas pārsniedz 8 stundas, kā arī norādot cenu EUR par vienu brauciena kilometru un cenu par vienu norīkojuma stundu līdz 15 stundām ilgam braucieniem ārpus Latvijas, kā arī cenu EUR par vienu brauciena kilometru un cenu EUR par vienu norīkojuma dienu braucieniem ārpus Latvijas, kas pārsniedz 15 stundas :</w:t>
      </w:r>
    </w:p>
    <w:p w:rsidR="00B669AA" w:rsidRPr="00B669AA" w:rsidRDefault="00B669AA" w:rsidP="00B669AA">
      <w:pPr>
        <w:tabs>
          <w:tab w:val="left" w:pos="480"/>
        </w:tabs>
        <w:spacing w:after="0" w:line="26" w:lineRule="atLeast"/>
        <w:jc w:val="both"/>
        <w:rPr>
          <w:rFonts w:ascii="Times New Roman" w:eastAsia="Times New Roman" w:hAnsi="Times New Roman" w:cs="Times New Roman"/>
        </w:rPr>
      </w:pPr>
      <w:r w:rsidRPr="00B669AA">
        <w:rPr>
          <w:rFonts w:ascii="Times New Roman" w:eastAsia="Times New Roman" w:hAnsi="Times New Roman" w:cs="Times New Roman"/>
        </w:rPr>
        <w:t xml:space="preserve">“Autobusu veids B1 - autobuss ar vietu skaitu no 9 līdz 20”;  </w:t>
      </w:r>
    </w:p>
    <w:p w:rsidR="00B669AA" w:rsidRPr="00B669AA" w:rsidRDefault="00B669AA" w:rsidP="00B669AA">
      <w:pPr>
        <w:tabs>
          <w:tab w:val="left" w:pos="480"/>
        </w:tabs>
        <w:spacing w:after="0" w:line="26" w:lineRule="atLeast"/>
        <w:jc w:val="both"/>
        <w:rPr>
          <w:rFonts w:ascii="Times New Roman" w:eastAsia="Times New Roman" w:hAnsi="Times New Roman" w:cs="Times New Roman"/>
        </w:rPr>
      </w:pPr>
      <w:r w:rsidRPr="00B669AA">
        <w:rPr>
          <w:rFonts w:ascii="Times New Roman" w:eastAsia="Times New Roman" w:hAnsi="Times New Roman" w:cs="Times New Roman"/>
        </w:rPr>
        <w:t xml:space="preserve">“Autobusu veids B2 - autobuss ar vietu skaitu no 21 līdz 30”; </w:t>
      </w:r>
    </w:p>
    <w:p w:rsidR="00B669AA" w:rsidRPr="00B669AA" w:rsidRDefault="00B669AA" w:rsidP="00B669AA">
      <w:pPr>
        <w:tabs>
          <w:tab w:val="left" w:pos="480"/>
        </w:tabs>
        <w:spacing w:after="0" w:line="26" w:lineRule="atLeast"/>
        <w:jc w:val="both"/>
        <w:rPr>
          <w:rFonts w:ascii="Times New Roman" w:eastAsia="Times New Roman" w:hAnsi="Times New Roman" w:cs="Times New Roman"/>
        </w:rPr>
      </w:pPr>
      <w:r w:rsidRPr="00B669AA">
        <w:rPr>
          <w:rFonts w:ascii="Times New Roman" w:eastAsia="Times New Roman" w:hAnsi="Times New Roman" w:cs="Times New Roman"/>
        </w:rPr>
        <w:t xml:space="preserve">“Autobusu veids B3 - autobuss ar vietu skaitu no 31 un vairāk”. </w:t>
      </w:r>
    </w:p>
    <w:p w:rsidR="00B669AA" w:rsidRPr="00B669AA" w:rsidRDefault="00B669AA" w:rsidP="00B669AA">
      <w:pPr>
        <w:tabs>
          <w:tab w:val="left" w:pos="480"/>
        </w:tabs>
        <w:spacing w:after="0" w:line="26" w:lineRule="atLeast"/>
        <w:jc w:val="both"/>
        <w:rPr>
          <w:rFonts w:ascii="Times New Roman" w:eastAsia="Times New Roman" w:hAnsi="Times New Roman" w:cs="Times New Roman"/>
        </w:rPr>
      </w:pPr>
      <w:r>
        <w:rPr>
          <w:rFonts w:ascii="Times New Roman" w:eastAsia="Times New Roman" w:hAnsi="Times New Roman" w:cs="Times New Roman"/>
        </w:rPr>
        <w:t>6</w:t>
      </w:r>
      <w:r w:rsidRPr="00B669AA">
        <w:rPr>
          <w:rFonts w:ascii="Times New Roman" w:eastAsia="Times New Roman" w:hAnsi="Times New Roman" w:cs="Times New Roman"/>
        </w:rPr>
        <w:t>.3.3. Cenā jāiekļauj:</w:t>
      </w:r>
    </w:p>
    <w:p w:rsidR="00B669AA" w:rsidRPr="00B669AA" w:rsidRDefault="00B669AA" w:rsidP="00EC7DEC">
      <w:pPr>
        <w:tabs>
          <w:tab w:val="left" w:pos="480"/>
        </w:tabs>
        <w:spacing w:after="0" w:line="26" w:lineRule="atLeast"/>
        <w:ind w:left="567"/>
        <w:jc w:val="both"/>
        <w:rPr>
          <w:rFonts w:ascii="Times New Roman" w:eastAsia="Times New Roman" w:hAnsi="Times New Roman" w:cs="Times New Roman"/>
        </w:rPr>
      </w:pPr>
      <w:r>
        <w:rPr>
          <w:rFonts w:ascii="Times New Roman" w:eastAsia="Times New Roman" w:hAnsi="Times New Roman" w:cs="Times New Roman"/>
        </w:rPr>
        <w:t>6</w:t>
      </w:r>
      <w:r w:rsidRPr="00B669AA">
        <w:rPr>
          <w:rFonts w:ascii="Times New Roman" w:eastAsia="Times New Roman" w:hAnsi="Times New Roman" w:cs="Times New Roman"/>
        </w:rPr>
        <w:t>.3.3.1. Braucieniem Latvijas teritorijā -  visi izdevumi, kas saistīti ar pasažieru pārvadāšanu – degvielas izmaksas, transportlīdzekļu nogādāšana līdz pakalpojuma uzsākšanas vietai,  transportlīdzekļu uzturēšana, darba alga šoferiem, nodokļi un citi izdevumi, kas saistīti ar pasūtījuma izpildi;</w:t>
      </w:r>
    </w:p>
    <w:p w:rsidR="00B669AA" w:rsidRPr="00B669AA" w:rsidRDefault="00B669AA" w:rsidP="00EC7DEC">
      <w:pPr>
        <w:tabs>
          <w:tab w:val="left" w:pos="480"/>
        </w:tabs>
        <w:spacing w:after="0" w:line="26" w:lineRule="atLeast"/>
        <w:ind w:left="567"/>
        <w:jc w:val="both"/>
        <w:rPr>
          <w:rFonts w:ascii="Times New Roman" w:eastAsia="Times New Roman" w:hAnsi="Times New Roman" w:cs="Times New Roman"/>
        </w:rPr>
      </w:pPr>
      <w:r>
        <w:rPr>
          <w:rFonts w:ascii="Times New Roman" w:eastAsia="Times New Roman" w:hAnsi="Times New Roman" w:cs="Times New Roman"/>
        </w:rPr>
        <w:t>6</w:t>
      </w:r>
      <w:r w:rsidRPr="00B669AA">
        <w:rPr>
          <w:rFonts w:ascii="Times New Roman" w:eastAsia="Times New Roman" w:hAnsi="Times New Roman" w:cs="Times New Roman"/>
        </w:rPr>
        <w:t>.3.3.2. Braucieniem ārpus Latvijas teritorijās - izdevumi, kas saistīti ar pasažieru pārvadāšanu – degvielas izmaksas, apdrošināšanas un citi obligātie maksājumi, transportlīdzekļu nogādāšana līdz pakalpojuma uzsākšanas vietai, transportlīdzekļu uzturēšana, darba alga un komandējuma dienas nauda šoferiem. Pakalpojuma cenā nav jāiekļauj prāmju biļetes, maksas ceļu izmantošana, viesnīcas izdevumi autobusu šoferiem, maksas stāvvietas pie tūrisma objektiem un citi maksājumi, kas saistīti ar Pasūtītāja iniciatīvu.</w:t>
      </w:r>
    </w:p>
    <w:p w:rsidR="00B669AA" w:rsidRPr="00B669AA" w:rsidRDefault="00B669AA" w:rsidP="00EC7DEC">
      <w:pPr>
        <w:tabs>
          <w:tab w:val="left" w:pos="480"/>
        </w:tabs>
        <w:spacing w:after="0" w:line="26" w:lineRule="atLeast"/>
        <w:ind w:left="567" w:hanging="567"/>
        <w:jc w:val="both"/>
        <w:rPr>
          <w:rFonts w:ascii="Times New Roman" w:eastAsia="Times New Roman" w:hAnsi="Times New Roman" w:cs="Times New Roman"/>
        </w:rPr>
      </w:pPr>
      <w:r>
        <w:rPr>
          <w:rFonts w:ascii="Times New Roman" w:eastAsia="Times New Roman" w:hAnsi="Times New Roman" w:cs="Times New Roman"/>
        </w:rPr>
        <w:t>6</w:t>
      </w:r>
      <w:r w:rsidRPr="00B669AA">
        <w:rPr>
          <w:rFonts w:ascii="Times New Roman" w:eastAsia="Times New Roman" w:hAnsi="Times New Roman" w:cs="Times New Roman"/>
        </w:rPr>
        <w:t>.3.4. Piedāvājum cena ir nemainīga visā līguma izpildes laikā. Vienā maršrutā paredzams gan brauciens uz konkrētu galamērķi, gan autobusa stāvēšana. Brauciena sākumpunktu, galapunktu un maršrutu nosaka Pasūtītājs.</w:t>
      </w:r>
    </w:p>
    <w:p w:rsidR="004743AF" w:rsidRPr="00B669AA" w:rsidRDefault="00B669AA" w:rsidP="00B669A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Pr="00B669AA">
        <w:rPr>
          <w:rFonts w:ascii="Times New Roman" w:eastAsia="Times New Roman" w:hAnsi="Times New Roman" w:cs="Times New Roman"/>
        </w:rPr>
        <w:t>.3.5.</w:t>
      </w:r>
      <w:r w:rsidRPr="00B669AA">
        <w:rPr>
          <w:rFonts w:ascii="Times New Roman" w:eastAsia="Times New Roman" w:hAnsi="Times New Roman" w:cs="Times New Roman"/>
        </w:rPr>
        <w:tab/>
        <w:t>Finanšu piedāvājumu paraksta Pretendenta pilnvarota persona.</w:t>
      </w:r>
    </w:p>
    <w:p w:rsidR="0077181F" w:rsidRPr="00B669AA" w:rsidRDefault="0077181F" w:rsidP="00B669AA">
      <w:pPr>
        <w:pStyle w:val="ListParagraph"/>
        <w:numPr>
          <w:ilvl w:val="0"/>
          <w:numId w:val="6"/>
        </w:numPr>
        <w:spacing w:after="0" w:line="240" w:lineRule="auto"/>
        <w:jc w:val="both"/>
        <w:rPr>
          <w:rFonts w:ascii="Times New Roman" w:eastAsia="Times New Roman" w:hAnsi="Times New Roman" w:cs="Times New Roman"/>
          <w:lang w:val="en-GB" w:eastAsia="lv-LV"/>
        </w:rPr>
      </w:pPr>
      <w:r w:rsidRPr="00B669AA">
        <w:rPr>
          <w:rFonts w:ascii="Times New Roman" w:eastAsia="Times New Roman" w:hAnsi="Times New Roman" w:cs="Times New Roman"/>
          <w:b/>
          <w:lang w:val="en-GB" w:eastAsia="lv-LV"/>
        </w:rPr>
        <w:t>Piedāvājumu izvēles kritērijs:</w:t>
      </w:r>
      <w:r w:rsidRPr="00B669AA">
        <w:rPr>
          <w:rFonts w:ascii="Times New Roman" w:eastAsia="Times New Roman" w:hAnsi="Times New Roman" w:cs="Times New Roman"/>
          <w:lang w:val="en-GB" w:eastAsia="lv-LV"/>
        </w:rPr>
        <w:t xml:space="preserve"> </w:t>
      </w:r>
    </w:p>
    <w:p w:rsidR="0077181F" w:rsidRPr="00B669AA" w:rsidRDefault="0077181F" w:rsidP="0077181F">
      <w:pPr>
        <w:spacing w:after="0" w:line="240" w:lineRule="auto"/>
        <w:ind w:left="-142"/>
        <w:jc w:val="both"/>
        <w:rPr>
          <w:rFonts w:ascii="Times New Roman" w:eastAsia="Times New Roman" w:hAnsi="Times New Roman" w:cs="Times New Roman"/>
          <w:lang w:eastAsia="lv-LV"/>
        </w:rPr>
      </w:pPr>
      <w:r w:rsidRPr="00B669AA">
        <w:rPr>
          <w:rFonts w:ascii="Times New Roman" w:eastAsia="Times New Roman" w:hAnsi="Times New Roman" w:cs="Times New Roman"/>
          <w:lang w:eastAsia="lv-LV"/>
        </w:rPr>
        <w:t>Saimnieciski visizdevīgākais piedāvājums no piedāvājumiem, kas atbilst iepirkuma Nolikuma prasībām.</w:t>
      </w:r>
    </w:p>
    <w:p w:rsidR="0077181F" w:rsidRDefault="0077181F" w:rsidP="0077181F">
      <w:pPr>
        <w:spacing w:after="0" w:line="240" w:lineRule="auto"/>
        <w:ind w:left="-142"/>
        <w:jc w:val="both"/>
        <w:rPr>
          <w:rFonts w:ascii="Times New Roman" w:eastAsia="Times New Roman" w:hAnsi="Times New Roman" w:cs="Times New Roman"/>
          <w:lang w:eastAsia="lv-LV"/>
        </w:rPr>
      </w:pPr>
      <w:r w:rsidRPr="00B669AA">
        <w:rPr>
          <w:rFonts w:ascii="Times New Roman" w:eastAsia="Times New Roman" w:hAnsi="Times New Roman" w:cs="Times New Roman"/>
          <w:lang w:eastAsia="lv-LV"/>
        </w:rPr>
        <w:t>Saimnieciski visizdevīgākā piedāvājuma izvēles kritērijs un to skaitliskās vērtības:</w:t>
      </w:r>
    </w:p>
    <w:p w:rsidR="00B669AA" w:rsidRPr="00B669AA" w:rsidRDefault="00B669AA" w:rsidP="0077181F">
      <w:pPr>
        <w:spacing w:after="0" w:line="240" w:lineRule="auto"/>
        <w:ind w:left="-142"/>
        <w:jc w:val="both"/>
        <w:rPr>
          <w:rFonts w:ascii="Times New Roman" w:eastAsia="Times New Roman" w:hAnsi="Times New Roman" w:cs="Times New Roman"/>
          <w:lang w:eastAsia="lv-LV"/>
        </w:rPr>
      </w:pPr>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680"/>
        <w:gridCol w:w="884"/>
        <w:gridCol w:w="6193"/>
      </w:tblGrid>
      <w:tr w:rsidR="00B669AA" w:rsidRPr="001B4D35" w:rsidTr="00C03A12">
        <w:trPr>
          <w:trHeight w:val="715"/>
          <w:tblHeader/>
        </w:trPr>
        <w:tc>
          <w:tcPr>
            <w:tcW w:w="709" w:type="dxa"/>
            <w:shd w:val="clear" w:color="auto" w:fill="D9D9D9"/>
            <w:vAlign w:val="center"/>
          </w:tcPr>
          <w:p w:rsidR="00B669AA" w:rsidRPr="001B4D35" w:rsidRDefault="00B669AA" w:rsidP="00C03A12">
            <w:pPr>
              <w:spacing w:after="0" w:line="240" w:lineRule="auto"/>
              <w:ind w:right="-108"/>
              <w:jc w:val="center"/>
              <w:rPr>
                <w:rFonts w:ascii="Times New Roman" w:eastAsia="Times New Roman" w:hAnsi="Times New Roman" w:cs="Times New Roman"/>
                <w:b/>
                <w:bCs/>
                <w:sz w:val="20"/>
                <w:szCs w:val="20"/>
              </w:rPr>
            </w:pPr>
            <w:r w:rsidRPr="001B4D35">
              <w:rPr>
                <w:rFonts w:ascii="Times New Roman" w:eastAsia="Times New Roman" w:hAnsi="Times New Roman" w:cs="Times New Roman"/>
                <w:b/>
                <w:bCs/>
                <w:sz w:val="20"/>
                <w:szCs w:val="20"/>
              </w:rPr>
              <w:t>Nr.</w:t>
            </w:r>
          </w:p>
        </w:tc>
        <w:tc>
          <w:tcPr>
            <w:tcW w:w="1680" w:type="dxa"/>
            <w:shd w:val="clear" w:color="auto" w:fill="D9D9D9"/>
            <w:vAlign w:val="center"/>
          </w:tcPr>
          <w:p w:rsidR="00B669AA" w:rsidRPr="001B4D35" w:rsidRDefault="00B669AA" w:rsidP="00C03A12">
            <w:pPr>
              <w:spacing w:after="0" w:line="240" w:lineRule="auto"/>
              <w:jc w:val="center"/>
              <w:rPr>
                <w:rFonts w:ascii="Times New Roman" w:eastAsia="Times New Roman" w:hAnsi="Times New Roman" w:cs="Times New Roman"/>
                <w:sz w:val="20"/>
                <w:szCs w:val="20"/>
              </w:rPr>
            </w:pPr>
            <w:r w:rsidRPr="001B4D35">
              <w:rPr>
                <w:rFonts w:ascii="Times New Roman" w:eastAsia="Times New Roman" w:hAnsi="Times New Roman" w:cs="Times New Roman"/>
                <w:b/>
                <w:bCs/>
                <w:sz w:val="20"/>
                <w:szCs w:val="20"/>
              </w:rPr>
              <w:t>Vērtēšanas kritēriji</w:t>
            </w:r>
          </w:p>
        </w:tc>
        <w:tc>
          <w:tcPr>
            <w:tcW w:w="884" w:type="dxa"/>
            <w:shd w:val="clear" w:color="auto" w:fill="D9D9D9"/>
            <w:vAlign w:val="center"/>
          </w:tcPr>
          <w:p w:rsidR="00B669AA" w:rsidRPr="001B4D35" w:rsidRDefault="00B669AA" w:rsidP="00C03A12">
            <w:pPr>
              <w:spacing w:after="0" w:line="240" w:lineRule="auto"/>
              <w:jc w:val="center"/>
              <w:rPr>
                <w:rFonts w:ascii="Times New Roman" w:eastAsia="Times New Roman" w:hAnsi="Times New Roman" w:cs="Times New Roman"/>
                <w:b/>
                <w:sz w:val="20"/>
                <w:szCs w:val="20"/>
              </w:rPr>
            </w:pPr>
            <w:r w:rsidRPr="001B4D35">
              <w:rPr>
                <w:rFonts w:ascii="Times New Roman" w:eastAsia="Times New Roman" w:hAnsi="Times New Roman" w:cs="Times New Roman"/>
                <w:b/>
                <w:sz w:val="20"/>
                <w:szCs w:val="20"/>
              </w:rPr>
              <w:t>Maksi-māli punktu skaits</w:t>
            </w:r>
          </w:p>
        </w:tc>
        <w:tc>
          <w:tcPr>
            <w:tcW w:w="6193" w:type="dxa"/>
            <w:shd w:val="clear" w:color="auto" w:fill="D9D9D9"/>
            <w:vAlign w:val="center"/>
          </w:tcPr>
          <w:p w:rsidR="00B669AA" w:rsidRPr="001B4D35" w:rsidRDefault="00B669AA" w:rsidP="00C03A12">
            <w:pPr>
              <w:spacing w:after="0" w:line="240" w:lineRule="auto"/>
              <w:jc w:val="center"/>
              <w:rPr>
                <w:rFonts w:ascii="Times New Roman" w:eastAsia="Times New Roman" w:hAnsi="Times New Roman" w:cs="Times New Roman"/>
                <w:b/>
                <w:sz w:val="20"/>
                <w:szCs w:val="20"/>
              </w:rPr>
            </w:pPr>
            <w:r w:rsidRPr="001B4D35">
              <w:rPr>
                <w:rFonts w:ascii="Times New Roman" w:eastAsia="Times New Roman" w:hAnsi="Times New Roman" w:cs="Times New Roman"/>
                <w:b/>
                <w:sz w:val="20"/>
                <w:szCs w:val="20"/>
              </w:rPr>
              <w:t>Punktu piešķiršanas algoritms</w:t>
            </w:r>
          </w:p>
        </w:tc>
      </w:tr>
      <w:tr w:rsidR="00B669AA" w:rsidRPr="001B4D35" w:rsidTr="00C03A12">
        <w:trPr>
          <w:trHeight w:val="509"/>
        </w:trPr>
        <w:tc>
          <w:tcPr>
            <w:tcW w:w="709" w:type="dxa"/>
            <w:vAlign w:val="center"/>
          </w:tcPr>
          <w:p w:rsidR="00B669AA" w:rsidRPr="001B4D35" w:rsidRDefault="00B669AA" w:rsidP="00C03A12">
            <w:pPr>
              <w:spacing w:after="0" w:line="240" w:lineRule="auto"/>
              <w:jc w:val="center"/>
              <w:rPr>
                <w:rFonts w:ascii="Times New Roman" w:eastAsia="Times New Roman" w:hAnsi="Times New Roman" w:cs="Times New Roman"/>
                <w:bCs/>
                <w:sz w:val="20"/>
                <w:szCs w:val="20"/>
              </w:rPr>
            </w:pPr>
            <w:r w:rsidRPr="001B4D35">
              <w:rPr>
                <w:rFonts w:ascii="Times New Roman" w:eastAsia="Times New Roman" w:hAnsi="Times New Roman" w:cs="Times New Roman"/>
                <w:bCs/>
                <w:sz w:val="20"/>
                <w:szCs w:val="20"/>
              </w:rPr>
              <w:t>1.</w:t>
            </w:r>
          </w:p>
        </w:tc>
        <w:tc>
          <w:tcPr>
            <w:tcW w:w="1680" w:type="dxa"/>
            <w:vAlign w:val="center"/>
          </w:tcPr>
          <w:p w:rsidR="00B669AA" w:rsidRPr="001B4D35" w:rsidRDefault="00B669AA" w:rsidP="00C03A12">
            <w:pPr>
              <w:spacing w:after="0" w:line="240" w:lineRule="auto"/>
              <w:rPr>
                <w:rFonts w:ascii="Times New Roman" w:eastAsia="Times New Roman" w:hAnsi="Times New Roman" w:cs="Times New Roman"/>
              </w:rPr>
            </w:pPr>
            <w:r w:rsidRPr="001B4D35">
              <w:rPr>
                <w:rFonts w:ascii="Times New Roman" w:eastAsia="Times New Roman" w:hAnsi="Times New Roman" w:cs="Times New Roman"/>
                <w:bCs/>
              </w:rPr>
              <w:t xml:space="preserve">Pretendenta piedāvātā pakalpojuma cena, EUR bez PVN  </w:t>
            </w:r>
            <w:r w:rsidRPr="001B4D35">
              <w:rPr>
                <w:rFonts w:ascii="Times New Roman" w:eastAsia="Times New Roman" w:hAnsi="Times New Roman" w:cs="Times New Roman"/>
                <w:b/>
              </w:rPr>
              <w:t>(A)</w:t>
            </w:r>
          </w:p>
        </w:tc>
        <w:tc>
          <w:tcPr>
            <w:tcW w:w="884" w:type="dxa"/>
            <w:vAlign w:val="center"/>
          </w:tcPr>
          <w:p w:rsidR="00B669AA" w:rsidRPr="001B4D35" w:rsidRDefault="00B669AA" w:rsidP="00C03A12">
            <w:pPr>
              <w:spacing w:after="0" w:line="240" w:lineRule="auto"/>
              <w:jc w:val="center"/>
              <w:rPr>
                <w:rFonts w:ascii="Times New Roman" w:eastAsia="Times New Roman" w:hAnsi="Times New Roman" w:cs="Times New Roman"/>
                <w:b/>
                <w:sz w:val="20"/>
                <w:szCs w:val="20"/>
              </w:rPr>
            </w:pPr>
            <w:r w:rsidRPr="001B4D35">
              <w:rPr>
                <w:rFonts w:ascii="Times New Roman" w:eastAsia="Times New Roman" w:hAnsi="Times New Roman" w:cs="Times New Roman"/>
                <w:b/>
                <w:sz w:val="20"/>
                <w:szCs w:val="20"/>
              </w:rPr>
              <w:t>70</w:t>
            </w:r>
          </w:p>
          <w:p w:rsidR="00B669AA" w:rsidRPr="001B4D35" w:rsidRDefault="00B669AA" w:rsidP="00C03A12">
            <w:pPr>
              <w:spacing w:after="0" w:line="240" w:lineRule="auto"/>
              <w:jc w:val="center"/>
              <w:rPr>
                <w:rFonts w:ascii="Times New Roman" w:eastAsia="Times New Roman" w:hAnsi="Times New Roman" w:cs="Times New Roman"/>
                <w:i/>
                <w:sz w:val="20"/>
                <w:szCs w:val="20"/>
              </w:rPr>
            </w:pPr>
          </w:p>
        </w:tc>
        <w:tc>
          <w:tcPr>
            <w:tcW w:w="6193" w:type="dxa"/>
          </w:tcPr>
          <w:p w:rsidR="00B669AA" w:rsidRPr="001B4D35" w:rsidRDefault="00B669AA" w:rsidP="00C03A12">
            <w:pPr>
              <w:tabs>
                <w:tab w:val="num" w:pos="709"/>
              </w:tabs>
              <w:spacing w:after="0" w:line="240" w:lineRule="auto"/>
              <w:rPr>
                <w:rFonts w:ascii="Times New Roman" w:eastAsia="Times New Roman" w:hAnsi="Times New Roman" w:cs="Times New Roman"/>
                <w:bCs/>
                <w:sz w:val="20"/>
                <w:szCs w:val="20"/>
              </w:rPr>
            </w:pPr>
            <w:r w:rsidRPr="001B4D35">
              <w:rPr>
                <w:rFonts w:ascii="Times New Roman" w:eastAsia="Times New Roman" w:hAnsi="Times New Roman" w:cs="Times New Roman"/>
                <w:bCs/>
                <w:sz w:val="20"/>
                <w:szCs w:val="20"/>
              </w:rPr>
              <w:t>Pretendenta piedāvājums ar zemāko piedāvāto pakalpojuma cenu, EUR bez PVN tiek vērtēts ar maksimāli iespējamo punktu skaitu – 70 punkti. Aprēķinos, balstoties uz līdzšinējo braucienu raksturu, tiek pieņemts, ka no 10 gadījumiem braucieni Latvijā 8 būs ar nobraukumu 300 km un laiku norīkojumā līdz 8 stundām, bet 2 ar nobraukumu 500 km un laiku norīkojumā vairāk par 8 stundām, savukārt braucieniem ārpus Latvijas tiek pieņemts ka 4 gadījumos no 10 nobraukums būs 500 km un laiks norīkojumā līdz 15 stundām, bet 6 gadījumos nobraukums būs 800 km un laiks norīkojumā vairāk par 15 stundām. Iegūtais skaitlis tiek attiecināts pret kopējo gadījumu skaitu – 20.</w:t>
            </w:r>
          </w:p>
          <w:p w:rsidR="00B669AA" w:rsidRPr="001B4D35" w:rsidRDefault="00B669AA" w:rsidP="00C03A12">
            <w:pPr>
              <w:spacing w:after="0"/>
              <w:jc w:val="both"/>
              <w:rPr>
                <w:rFonts w:ascii="Times New Roman" w:eastAsia="Times New Roman" w:hAnsi="Times New Roman" w:cs="Times New Roman"/>
                <w:bCs/>
                <w:sz w:val="20"/>
                <w:szCs w:val="20"/>
              </w:rPr>
            </w:pPr>
            <w:r w:rsidRPr="001B4D35">
              <w:rPr>
                <w:rFonts w:ascii="Times New Roman" w:eastAsia="Times New Roman" w:hAnsi="Times New Roman" w:cs="Times New Roman"/>
                <w:bCs/>
                <w:sz w:val="20"/>
                <w:szCs w:val="20"/>
              </w:rPr>
              <w:t>Pakalpojuma vidējo svērto cenu nosaka,</w:t>
            </w:r>
            <w:r w:rsidRPr="001B4D35">
              <w:rPr>
                <w:rFonts w:ascii="Times New Roman" w:hAnsi="Times New Roman" w:cs="Times New Roman"/>
                <w:sz w:val="20"/>
                <w:szCs w:val="20"/>
              </w:rPr>
              <w:t xml:space="preserve"> izmantojot zemāk norādītās formulas:</w:t>
            </w:r>
          </w:p>
          <w:p w:rsidR="00B669AA" w:rsidRPr="001B4D35" w:rsidRDefault="00B669AA" w:rsidP="00C03A12">
            <w:pPr>
              <w:spacing w:after="0"/>
              <w:ind w:left="192"/>
              <w:jc w:val="both"/>
              <w:rPr>
                <w:rFonts w:ascii="Times New Roman" w:hAnsi="Times New Roman" w:cs="Times New Roman"/>
                <w:sz w:val="20"/>
                <w:szCs w:val="20"/>
              </w:rPr>
            </w:pPr>
            <w:r w:rsidRPr="001B4D35">
              <w:rPr>
                <w:rFonts w:ascii="Times New Roman" w:hAnsi="Times New Roman" w:cs="Times New Roman"/>
                <w:sz w:val="20"/>
                <w:szCs w:val="20"/>
              </w:rPr>
              <w:t>1.vidējo svērto vienas dienas pārvadājuma cenu katram autobusu veidam atsevišķi:</w:t>
            </w:r>
          </w:p>
          <w:p w:rsidR="00B669AA" w:rsidRPr="001B4D35" w:rsidRDefault="00B669AA" w:rsidP="00C03A12">
            <w:pPr>
              <w:spacing w:after="0" w:line="240" w:lineRule="auto"/>
              <w:ind w:left="192"/>
              <w:rPr>
                <w:rFonts w:ascii="Times New Roman" w:eastAsia="Times New Roman" w:hAnsi="Times New Roman" w:cs="Times New Roman"/>
                <w:sz w:val="20"/>
                <w:szCs w:val="20"/>
              </w:rPr>
            </w:pPr>
            <w:proofErr w:type="spellStart"/>
            <w:r w:rsidRPr="001B4D35">
              <w:rPr>
                <w:rFonts w:ascii="Times New Roman" w:eastAsia="Times New Roman" w:hAnsi="Times New Roman" w:cs="Times New Roman"/>
                <w:sz w:val="20"/>
                <w:szCs w:val="20"/>
              </w:rPr>
              <w:t>Pvid</w:t>
            </w:r>
            <w:proofErr w:type="spellEnd"/>
            <w:r w:rsidRPr="001B4D35">
              <w:rPr>
                <w:rFonts w:ascii="Times New Roman" w:eastAsia="Times New Roman" w:hAnsi="Times New Roman" w:cs="Times New Roman"/>
                <w:sz w:val="20"/>
                <w:szCs w:val="20"/>
              </w:rPr>
              <w:t xml:space="preserve"> (B1/B2/B3</w:t>
            </w:r>
            <w:r w:rsidRPr="001B4D35">
              <w:rPr>
                <w:rFonts w:ascii="Times New Roman" w:eastAsia="Times New Roman" w:hAnsi="Times New Roman" w:cs="Times New Roman"/>
                <w:sz w:val="20"/>
                <w:szCs w:val="20"/>
                <w:vertAlign w:val="superscript"/>
              </w:rPr>
              <w:footnoteReference w:id="1"/>
            </w:r>
            <w:r w:rsidRPr="001B4D35">
              <w:rPr>
                <w:rFonts w:ascii="Times New Roman" w:eastAsia="Times New Roman" w:hAnsi="Times New Roman" w:cs="Times New Roman"/>
                <w:sz w:val="20"/>
                <w:szCs w:val="20"/>
              </w:rPr>
              <w:t>) = (8x(P</w:t>
            </w:r>
            <w:r w:rsidRPr="001B4D35">
              <w:rPr>
                <w:rFonts w:ascii="Times New Roman" w:eastAsia="Times New Roman" w:hAnsi="Times New Roman" w:cs="Times New Roman"/>
                <w:sz w:val="20"/>
                <w:szCs w:val="20"/>
                <w:vertAlign w:val="subscript"/>
              </w:rPr>
              <w:t>1LV</w:t>
            </w:r>
            <w:r w:rsidRPr="001B4D35">
              <w:rPr>
                <w:rFonts w:ascii="Times New Roman" w:eastAsia="Times New Roman" w:hAnsi="Times New Roman" w:cs="Times New Roman"/>
                <w:sz w:val="20"/>
                <w:szCs w:val="20"/>
              </w:rPr>
              <w:t>x300+P</w:t>
            </w:r>
            <w:r w:rsidRPr="001B4D35">
              <w:rPr>
                <w:rFonts w:ascii="Times New Roman" w:eastAsia="Times New Roman" w:hAnsi="Times New Roman" w:cs="Times New Roman"/>
                <w:sz w:val="20"/>
                <w:szCs w:val="20"/>
                <w:vertAlign w:val="subscript"/>
              </w:rPr>
              <w:t>2LV</w:t>
            </w:r>
            <w:r w:rsidRPr="001B4D35">
              <w:rPr>
                <w:rFonts w:ascii="Times New Roman" w:eastAsia="Times New Roman" w:hAnsi="Times New Roman" w:cs="Times New Roman"/>
                <w:sz w:val="20"/>
                <w:szCs w:val="20"/>
              </w:rPr>
              <w:t>x8)+2x(P</w:t>
            </w:r>
            <w:r w:rsidRPr="001B4D35">
              <w:rPr>
                <w:rFonts w:ascii="Times New Roman" w:eastAsia="Times New Roman" w:hAnsi="Times New Roman" w:cs="Times New Roman"/>
                <w:sz w:val="20"/>
                <w:szCs w:val="20"/>
                <w:vertAlign w:val="subscript"/>
              </w:rPr>
              <w:t>3LV</w:t>
            </w:r>
            <w:r w:rsidRPr="001B4D35">
              <w:rPr>
                <w:rFonts w:ascii="Times New Roman" w:eastAsia="Times New Roman" w:hAnsi="Times New Roman" w:cs="Times New Roman"/>
                <w:sz w:val="20"/>
                <w:szCs w:val="20"/>
              </w:rPr>
              <w:t>x500+P</w:t>
            </w:r>
            <w:r w:rsidRPr="001B4D35">
              <w:rPr>
                <w:rFonts w:ascii="Times New Roman" w:eastAsia="Times New Roman" w:hAnsi="Times New Roman" w:cs="Times New Roman"/>
                <w:sz w:val="20"/>
                <w:szCs w:val="20"/>
                <w:vertAlign w:val="subscript"/>
              </w:rPr>
              <w:t>4LV</w:t>
            </w:r>
            <w:r w:rsidRPr="001B4D35">
              <w:rPr>
                <w:rFonts w:ascii="Times New Roman" w:eastAsia="Times New Roman" w:hAnsi="Times New Roman" w:cs="Times New Roman"/>
                <w:sz w:val="20"/>
                <w:szCs w:val="20"/>
              </w:rPr>
              <w:t>) +4x(P</w:t>
            </w:r>
            <w:r w:rsidRPr="001B4D35">
              <w:rPr>
                <w:rFonts w:ascii="Times New Roman" w:eastAsia="Times New Roman" w:hAnsi="Times New Roman" w:cs="Times New Roman"/>
                <w:sz w:val="20"/>
                <w:szCs w:val="20"/>
                <w:vertAlign w:val="subscript"/>
              </w:rPr>
              <w:t>1ARV</w:t>
            </w:r>
            <w:r w:rsidRPr="001B4D35">
              <w:rPr>
                <w:rFonts w:ascii="Times New Roman" w:eastAsia="Times New Roman" w:hAnsi="Times New Roman" w:cs="Times New Roman"/>
                <w:sz w:val="20"/>
                <w:szCs w:val="20"/>
              </w:rPr>
              <w:t>x500+P</w:t>
            </w:r>
            <w:r w:rsidRPr="001B4D35">
              <w:rPr>
                <w:rFonts w:ascii="Times New Roman" w:eastAsia="Times New Roman" w:hAnsi="Times New Roman" w:cs="Times New Roman"/>
                <w:sz w:val="20"/>
                <w:szCs w:val="20"/>
                <w:vertAlign w:val="subscript"/>
              </w:rPr>
              <w:t>2ARV</w:t>
            </w:r>
            <w:r w:rsidRPr="001B4D35">
              <w:rPr>
                <w:rFonts w:ascii="Times New Roman" w:eastAsia="Times New Roman" w:hAnsi="Times New Roman" w:cs="Times New Roman"/>
                <w:sz w:val="20"/>
                <w:szCs w:val="20"/>
              </w:rPr>
              <w:t>x15)+6x(P</w:t>
            </w:r>
            <w:r w:rsidRPr="001B4D35">
              <w:rPr>
                <w:rFonts w:ascii="Times New Roman" w:eastAsia="Times New Roman" w:hAnsi="Times New Roman" w:cs="Times New Roman"/>
                <w:sz w:val="20"/>
                <w:szCs w:val="20"/>
                <w:vertAlign w:val="subscript"/>
              </w:rPr>
              <w:t>3ARV</w:t>
            </w:r>
            <w:r w:rsidRPr="001B4D35">
              <w:rPr>
                <w:rFonts w:ascii="Times New Roman" w:eastAsia="Times New Roman" w:hAnsi="Times New Roman" w:cs="Times New Roman"/>
                <w:sz w:val="20"/>
                <w:szCs w:val="20"/>
              </w:rPr>
              <w:t>x800+P</w:t>
            </w:r>
            <w:r w:rsidRPr="001B4D35">
              <w:rPr>
                <w:rFonts w:ascii="Times New Roman" w:eastAsia="Times New Roman" w:hAnsi="Times New Roman" w:cs="Times New Roman"/>
                <w:sz w:val="20"/>
                <w:szCs w:val="20"/>
                <w:vertAlign w:val="subscript"/>
              </w:rPr>
              <w:t>4ARV</w:t>
            </w:r>
            <w:r w:rsidRPr="001B4D35">
              <w:rPr>
                <w:rFonts w:ascii="Times New Roman" w:eastAsia="Times New Roman" w:hAnsi="Times New Roman" w:cs="Times New Roman"/>
                <w:sz w:val="20"/>
                <w:szCs w:val="20"/>
              </w:rPr>
              <w:t>))/20</w:t>
            </w:r>
          </w:p>
          <w:p w:rsidR="00B669AA" w:rsidRPr="001B4D35" w:rsidRDefault="00B669AA" w:rsidP="00C03A12">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 xml:space="preserve">Kur : </w:t>
            </w:r>
            <w:r w:rsidRPr="001B4D35">
              <w:rPr>
                <w:rFonts w:ascii="Times New Roman" w:eastAsia="Times New Roman" w:hAnsi="Times New Roman" w:cs="Times New Roman"/>
                <w:sz w:val="20"/>
                <w:szCs w:val="20"/>
              </w:rPr>
              <w:tab/>
            </w:r>
          </w:p>
          <w:p w:rsidR="00B669AA" w:rsidRPr="001B4D35" w:rsidRDefault="00B669AA" w:rsidP="00C03A12">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 xml:space="preserve">     P</w:t>
            </w:r>
            <w:r w:rsidRPr="001B4D35">
              <w:rPr>
                <w:rFonts w:ascii="Times New Roman" w:eastAsia="Times New Roman" w:hAnsi="Times New Roman" w:cs="Times New Roman"/>
                <w:sz w:val="20"/>
                <w:szCs w:val="20"/>
                <w:vertAlign w:val="subscript"/>
              </w:rPr>
              <w:t xml:space="preserve">VID </w:t>
            </w:r>
            <w:r w:rsidRPr="001B4D35">
              <w:rPr>
                <w:rFonts w:ascii="Times New Roman" w:eastAsia="Times New Roman" w:hAnsi="Times New Roman" w:cs="Times New Roman"/>
                <w:sz w:val="20"/>
                <w:szCs w:val="20"/>
              </w:rPr>
              <w:t xml:space="preserve"> –</w:t>
            </w:r>
            <w:r w:rsidRPr="001B4D35">
              <w:rPr>
                <w:rFonts w:ascii="Times New Roman" w:eastAsia="Times New Roman" w:hAnsi="Times New Roman" w:cs="Times New Roman"/>
                <w:sz w:val="20"/>
                <w:szCs w:val="20"/>
                <w:vertAlign w:val="subscript"/>
              </w:rPr>
              <w:t xml:space="preserve"> </w:t>
            </w:r>
            <w:r w:rsidRPr="001B4D35">
              <w:rPr>
                <w:rFonts w:ascii="Times New Roman" w:eastAsia="Times New Roman" w:hAnsi="Times New Roman" w:cs="Times New Roman"/>
                <w:sz w:val="20"/>
                <w:szCs w:val="20"/>
              </w:rPr>
              <w:t>vidējā svērtā cena vienas dienas braucienam;</w:t>
            </w:r>
          </w:p>
          <w:p w:rsidR="00B669AA" w:rsidRPr="001B4D35" w:rsidRDefault="00B669AA" w:rsidP="00C03A12">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ab/>
              <w:t>P</w:t>
            </w:r>
            <w:r w:rsidRPr="001B4D35">
              <w:rPr>
                <w:rFonts w:ascii="Times New Roman" w:eastAsia="Times New Roman" w:hAnsi="Times New Roman" w:cs="Times New Roman"/>
                <w:sz w:val="20"/>
                <w:szCs w:val="20"/>
                <w:vertAlign w:val="subscript"/>
              </w:rPr>
              <w:t>1LV</w:t>
            </w:r>
            <w:r w:rsidRPr="001B4D35">
              <w:rPr>
                <w:rFonts w:ascii="Times New Roman" w:eastAsia="Times New Roman" w:hAnsi="Times New Roman" w:cs="Times New Roman"/>
                <w:sz w:val="20"/>
                <w:szCs w:val="20"/>
              </w:rPr>
              <w:t xml:space="preserve"> –</w:t>
            </w:r>
            <w:r w:rsidRPr="001B4D35">
              <w:rPr>
                <w:rFonts w:ascii="Times New Roman" w:eastAsia="Times New Roman" w:hAnsi="Times New Roman" w:cs="Times New Roman"/>
                <w:sz w:val="20"/>
                <w:szCs w:val="20"/>
                <w:vertAlign w:val="subscript"/>
              </w:rPr>
              <w:t xml:space="preserve"> </w:t>
            </w:r>
            <w:r w:rsidRPr="001B4D35">
              <w:rPr>
                <w:rFonts w:ascii="Times New Roman" w:eastAsia="Times New Roman" w:hAnsi="Times New Roman" w:cs="Times New Roman"/>
                <w:sz w:val="20"/>
                <w:szCs w:val="20"/>
              </w:rPr>
              <w:t>cena par 1km braucieniem līdz 8h Latvijā</w:t>
            </w:r>
          </w:p>
          <w:p w:rsidR="00B669AA" w:rsidRPr="001B4D35" w:rsidRDefault="00B669AA" w:rsidP="00C03A12">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ab/>
              <w:t>P</w:t>
            </w:r>
            <w:r w:rsidRPr="001B4D35">
              <w:rPr>
                <w:rFonts w:ascii="Times New Roman" w:eastAsia="Times New Roman" w:hAnsi="Times New Roman" w:cs="Times New Roman"/>
                <w:sz w:val="20"/>
                <w:szCs w:val="20"/>
                <w:vertAlign w:val="subscript"/>
              </w:rPr>
              <w:t xml:space="preserve">2LV </w:t>
            </w:r>
            <w:r w:rsidRPr="001B4D35">
              <w:rPr>
                <w:rFonts w:ascii="Times New Roman" w:eastAsia="Times New Roman" w:hAnsi="Times New Roman" w:cs="Times New Roman"/>
                <w:sz w:val="20"/>
                <w:szCs w:val="20"/>
              </w:rPr>
              <w:t>–</w:t>
            </w:r>
            <w:r w:rsidRPr="001B4D35">
              <w:rPr>
                <w:rFonts w:ascii="Times New Roman" w:eastAsia="Times New Roman" w:hAnsi="Times New Roman" w:cs="Times New Roman"/>
                <w:sz w:val="20"/>
                <w:szCs w:val="20"/>
                <w:vertAlign w:val="subscript"/>
              </w:rPr>
              <w:t xml:space="preserve"> </w:t>
            </w:r>
            <w:r w:rsidRPr="001B4D35">
              <w:rPr>
                <w:rFonts w:ascii="Times New Roman" w:eastAsia="Times New Roman" w:hAnsi="Times New Roman" w:cs="Times New Roman"/>
                <w:sz w:val="20"/>
                <w:szCs w:val="20"/>
              </w:rPr>
              <w:t>cena par 1stundu braucieniem līdz 8h Latvijā;</w:t>
            </w:r>
          </w:p>
          <w:p w:rsidR="00B669AA" w:rsidRPr="001B4D35" w:rsidRDefault="00B669AA" w:rsidP="00C03A12">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ab/>
              <w:t>P</w:t>
            </w:r>
            <w:r w:rsidRPr="001B4D35">
              <w:rPr>
                <w:rFonts w:ascii="Times New Roman" w:eastAsia="Times New Roman" w:hAnsi="Times New Roman" w:cs="Times New Roman"/>
                <w:sz w:val="20"/>
                <w:szCs w:val="20"/>
                <w:vertAlign w:val="subscript"/>
              </w:rPr>
              <w:t xml:space="preserve">3LV </w:t>
            </w:r>
            <w:r w:rsidRPr="001B4D35">
              <w:rPr>
                <w:rFonts w:ascii="Times New Roman" w:eastAsia="Times New Roman" w:hAnsi="Times New Roman" w:cs="Times New Roman"/>
                <w:sz w:val="20"/>
                <w:szCs w:val="20"/>
              </w:rPr>
              <w:t>–</w:t>
            </w:r>
            <w:r w:rsidRPr="001B4D35">
              <w:rPr>
                <w:rFonts w:ascii="Times New Roman" w:eastAsia="Times New Roman" w:hAnsi="Times New Roman" w:cs="Times New Roman"/>
                <w:sz w:val="20"/>
                <w:szCs w:val="20"/>
                <w:vertAlign w:val="subscript"/>
              </w:rPr>
              <w:t xml:space="preserve"> </w:t>
            </w:r>
            <w:r w:rsidRPr="001B4D35">
              <w:rPr>
                <w:rFonts w:ascii="Times New Roman" w:eastAsia="Times New Roman" w:hAnsi="Times New Roman" w:cs="Times New Roman"/>
                <w:sz w:val="20"/>
                <w:szCs w:val="20"/>
              </w:rPr>
              <w:t>cena par 1km braucieniem vairāk kā 8h Latvijā;</w:t>
            </w:r>
          </w:p>
          <w:p w:rsidR="00B669AA" w:rsidRPr="001B4D35" w:rsidRDefault="00B669AA" w:rsidP="00C03A12">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ab/>
              <w:t>P</w:t>
            </w:r>
            <w:r w:rsidRPr="001B4D35">
              <w:rPr>
                <w:rFonts w:ascii="Times New Roman" w:eastAsia="Times New Roman" w:hAnsi="Times New Roman" w:cs="Times New Roman"/>
                <w:sz w:val="20"/>
                <w:szCs w:val="20"/>
                <w:vertAlign w:val="subscript"/>
              </w:rPr>
              <w:t xml:space="preserve">4LV </w:t>
            </w:r>
            <w:r w:rsidRPr="001B4D35">
              <w:rPr>
                <w:rFonts w:ascii="Times New Roman" w:eastAsia="Times New Roman" w:hAnsi="Times New Roman" w:cs="Times New Roman"/>
                <w:sz w:val="20"/>
                <w:szCs w:val="20"/>
              </w:rPr>
              <w:t>–</w:t>
            </w:r>
            <w:r w:rsidRPr="001B4D35">
              <w:rPr>
                <w:rFonts w:ascii="Times New Roman" w:eastAsia="Times New Roman" w:hAnsi="Times New Roman" w:cs="Times New Roman"/>
                <w:sz w:val="20"/>
                <w:szCs w:val="20"/>
                <w:vertAlign w:val="subscript"/>
              </w:rPr>
              <w:t xml:space="preserve"> </w:t>
            </w:r>
            <w:r w:rsidRPr="001B4D35">
              <w:rPr>
                <w:rFonts w:ascii="Times New Roman" w:eastAsia="Times New Roman" w:hAnsi="Times New Roman" w:cs="Times New Roman"/>
                <w:sz w:val="20"/>
                <w:szCs w:val="20"/>
              </w:rPr>
              <w:t>cena par 1dienu braucieniem vairāk kā 8h Latvijā;</w:t>
            </w:r>
          </w:p>
          <w:p w:rsidR="00B669AA" w:rsidRPr="001B4D35" w:rsidRDefault="00B669AA" w:rsidP="00C03A12">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ab/>
              <w:t>P</w:t>
            </w:r>
            <w:r w:rsidRPr="001B4D35">
              <w:rPr>
                <w:rFonts w:ascii="Times New Roman" w:eastAsia="Times New Roman" w:hAnsi="Times New Roman" w:cs="Times New Roman"/>
                <w:sz w:val="20"/>
                <w:szCs w:val="20"/>
                <w:vertAlign w:val="subscript"/>
              </w:rPr>
              <w:t>1ARV</w:t>
            </w:r>
            <w:r w:rsidRPr="001B4D35">
              <w:rPr>
                <w:rFonts w:ascii="Times New Roman" w:eastAsia="Times New Roman" w:hAnsi="Times New Roman" w:cs="Times New Roman"/>
                <w:sz w:val="20"/>
                <w:szCs w:val="20"/>
              </w:rPr>
              <w:t xml:space="preserve"> –</w:t>
            </w:r>
            <w:r w:rsidRPr="001B4D35">
              <w:rPr>
                <w:rFonts w:ascii="Times New Roman" w:eastAsia="Times New Roman" w:hAnsi="Times New Roman" w:cs="Times New Roman"/>
                <w:sz w:val="20"/>
                <w:szCs w:val="20"/>
                <w:vertAlign w:val="subscript"/>
              </w:rPr>
              <w:t xml:space="preserve"> </w:t>
            </w:r>
            <w:r w:rsidRPr="001B4D35">
              <w:rPr>
                <w:rFonts w:ascii="Times New Roman" w:eastAsia="Times New Roman" w:hAnsi="Times New Roman" w:cs="Times New Roman"/>
                <w:sz w:val="20"/>
                <w:szCs w:val="20"/>
              </w:rPr>
              <w:t>cena par 1km braucieniem līdz 15h ārvalstīs;</w:t>
            </w:r>
          </w:p>
          <w:p w:rsidR="00B669AA" w:rsidRPr="001B4D35" w:rsidRDefault="00B669AA" w:rsidP="00C03A12">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ab/>
              <w:t>P</w:t>
            </w:r>
            <w:r w:rsidRPr="001B4D35">
              <w:rPr>
                <w:rFonts w:ascii="Times New Roman" w:eastAsia="Times New Roman" w:hAnsi="Times New Roman" w:cs="Times New Roman"/>
                <w:sz w:val="20"/>
                <w:szCs w:val="20"/>
                <w:vertAlign w:val="subscript"/>
              </w:rPr>
              <w:t xml:space="preserve">2ARV </w:t>
            </w:r>
            <w:r w:rsidRPr="001B4D35">
              <w:rPr>
                <w:rFonts w:ascii="Times New Roman" w:eastAsia="Times New Roman" w:hAnsi="Times New Roman" w:cs="Times New Roman"/>
                <w:sz w:val="20"/>
                <w:szCs w:val="20"/>
              </w:rPr>
              <w:t>–</w:t>
            </w:r>
            <w:r w:rsidRPr="001B4D35">
              <w:rPr>
                <w:rFonts w:ascii="Times New Roman" w:eastAsia="Times New Roman" w:hAnsi="Times New Roman" w:cs="Times New Roman"/>
                <w:sz w:val="20"/>
                <w:szCs w:val="20"/>
                <w:vertAlign w:val="subscript"/>
              </w:rPr>
              <w:t xml:space="preserve"> </w:t>
            </w:r>
            <w:r w:rsidRPr="001B4D35">
              <w:rPr>
                <w:rFonts w:ascii="Times New Roman" w:eastAsia="Times New Roman" w:hAnsi="Times New Roman" w:cs="Times New Roman"/>
                <w:sz w:val="20"/>
                <w:szCs w:val="20"/>
              </w:rPr>
              <w:t>cena par 1stundu braucieniem līdz 15h ārvalstīs;</w:t>
            </w:r>
          </w:p>
          <w:p w:rsidR="00B669AA" w:rsidRPr="001B4D35" w:rsidRDefault="00B669AA" w:rsidP="00C03A12">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ab/>
              <w:t>P</w:t>
            </w:r>
            <w:r w:rsidRPr="001B4D35">
              <w:rPr>
                <w:rFonts w:ascii="Times New Roman" w:eastAsia="Times New Roman" w:hAnsi="Times New Roman" w:cs="Times New Roman"/>
                <w:sz w:val="20"/>
                <w:szCs w:val="20"/>
                <w:vertAlign w:val="subscript"/>
              </w:rPr>
              <w:t xml:space="preserve">3ARV </w:t>
            </w:r>
            <w:r w:rsidRPr="001B4D35">
              <w:rPr>
                <w:rFonts w:ascii="Times New Roman" w:eastAsia="Times New Roman" w:hAnsi="Times New Roman" w:cs="Times New Roman"/>
                <w:sz w:val="20"/>
                <w:szCs w:val="20"/>
              </w:rPr>
              <w:t>–</w:t>
            </w:r>
            <w:r w:rsidRPr="001B4D35">
              <w:rPr>
                <w:rFonts w:ascii="Times New Roman" w:eastAsia="Times New Roman" w:hAnsi="Times New Roman" w:cs="Times New Roman"/>
                <w:sz w:val="20"/>
                <w:szCs w:val="20"/>
                <w:vertAlign w:val="subscript"/>
              </w:rPr>
              <w:t xml:space="preserve"> </w:t>
            </w:r>
            <w:r w:rsidRPr="001B4D35">
              <w:rPr>
                <w:rFonts w:ascii="Times New Roman" w:eastAsia="Times New Roman" w:hAnsi="Times New Roman" w:cs="Times New Roman"/>
                <w:sz w:val="20"/>
                <w:szCs w:val="20"/>
              </w:rPr>
              <w:t>cena par 1km braucieniem vairāk kā 15h ārvalstīs;</w:t>
            </w:r>
          </w:p>
          <w:p w:rsidR="00B669AA" w:rsidRPr="001B4D35" w:rsidRDefault="00B669AA" w:rsidP="00C03A12">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ab/>
              <w:t>P</w:t>
            </w:r>
            <w:r w:rsidRPr="001B4D35">
              <w:rPr>
                <w:rFonts w:ascii="Times New Roman" w:eastAsia="Times New Roman" w:hAnsi="Times New Roman" w:cs="Times New Roman"/>
                <w:sz w:val="20"/>
                <w:szCs w:val="20"/>
                <w:vertAlign w:val="subscript"/>
              </w:rPr>
              <w:t xml:space="preserve">4ARV </w:t>
            </w:r>
            <w:r w:rsidRPr="001B4D35">
              <w:rPr>
                <w:rFonts w:ascii="Times New Roman" w:eastAsia="Times New Roman" w:hAnsi="Times New Roman" w:cs="Times New Roman"/>
                <w:sz w:val="20"/>
                <w:szCs w:val="20"/>
              </w:rPr>
              <w:t>–</w:t>
            </w:r>
            <w:r w:rsidRPr="001B4D35">
              <w:rPr>
                <w:rFonts w:ascii="Times New Roman" w:eastAsia="Times New Roman" w:hAnsi="Times New Roman" w:cs="Times New Roman"/>
                <w:sz w:val="20"/>
                <w:szCs w:val="20"/>
                <w:vertAlign w:val="subscript"/>
              </w:rPr>
              <w:t xml:space="preserve"> </w:t>
            </w:r>
            <w:r w:rsidRPr="001B4D35">
              <w:rPr>
                <w:rFonts w:ascii="Times New Roman" w:eastAsia="Times New Roman" w:hAnsi="Times New Roman" w:cs="Times New Roman"/>
                <w:sz w:val="20"/>
                <w:szCs w:val="20"/>
              </w:rPr>
              <w:t>cena par 1dienu braucieniem vairāk kā 15h ārvalstīs.</w:t>
            </w:r>
          </w:p>
          <w:p w:rsidR="00B669AA" w:rsidRPr="001B4D35" w:rsidRDefault="00B669AA" w:rsidP="00C03A12">
            <w:pPr>
              <w:spacing w:after="0" w:line="240" w:lineRule="auto"/>
              <w:ind w:left="475"/>
              <w:jc w:val="both"/>
              <w:rPr>
                <w:rFonts w:ascii="Times New Roman" w:eastAsia="Times New Roman" w:hAnsi="Times New Roman" w:cs="Times New Roman"/>
                <w:sz w:val="20"/>
                <w:szCs w:val="20"/>
              </w:rPr>
            </w:pPr>
          </w:p>
          <w:p w:rsidR="00B669AA" w:rsidRPr="001B4D35" w:rsidRDefault="00B669AA" w:rsidP="00C03A12">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 xml:space="preserve">2. Balstoties uz līdzšinējo braucienu raksturu, kad no 10 gadījumiem 3 braucieni ir veicami ar B1 veida autobusiem, 3 braucieni ar B2 </w:t>
            </w:r>
            <w:r w:rsidRPr="001B4D35">
              <w:rPr>
                <w:rFonts w:ascii="Times New Roman" w:eastAsia="Times New Roman" w:hAnsi="Times New Roman" w:cs="Times New Roman"/>
                <w:sz w:val="20"/>
                <w:szCs w:val="20"/>
              </w:rPr>
              <w:lastRenderedPageBreak/>
              <w:t>veida autobusiem un 4 braucieni ar B3 veida autobusiem, Vidējo svērto pakalpojuma cenu nosaka pēc formulas, attiecinot pret kopējo gadījumu skaitu - 10 :</w:t>
            </w:r>
          </w:p>
          <w:p w:rsidR="00B669AA" w:rsidRPr="001B4D35" w:rsidRDefault="00B669AA" w:rsidP="00C03A12">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P=(3xPvid</w:t>
            </w:r>
            <w:r w:rsidRPr="001B4D35">
              <w:rPr>
                <w:rFonts w:ascii="Times New Roman" w:eastAsia="Times New Roman" w:hAnsi="Times New Roman" w:cs="Times New Roman"/>
                <w:sz w:val="20"/>
                <w:szCs w:val="20"/>
                <w:vertAlign w:val="subscript"/>
              </w:rPr>
              <w:t>B1</w:t>
            </w:r>
            <w:r w:rsidRPr="001B4D35">
              <w:rPr>
                <w:rFonts w:ascii="Times New Roman" w:eastAsia="Times New Roman" w:hAnsi="Times New Roman" w:cs="Times New Roman"/>
                <w:sz w:val="20"/>
                <w:szCs w:val="20"/>
              </w:rPr>
              <w:t>+3xPvid</w:t>
            </w:r>
            <w:r w:rsidRPr="001B4D35">
              <w:rPr>
                <w:rFonts w:ascii="Times New Roman" w:eastAsia="Times New Roman" w:hAnsi="Times New Roman" w:cs="Times New Roman"/>
                <w:sz w:val="20"/>
                <w:szCs w:val="20"/>
                <w:vertAlign w:val="subscript"/>
              </w:rPr>
              <w:t>B2</w:t>
            </w:r>
            <w:r w:rsidRPr="001B4D35">
              <w:rPr>
                <w:rFonts w:ascii="Times New Roman" w:eastAsia="Times New Roman" w:hAnsi="Times New Roman" w:cs="Times New Roman"/>
                <w:sz w:val="20"/>
                <w:szCs w:val="20"/>
              </w:rPr>
              <w:t>+4xPvid</w:t>
            </w:r>
            <w:r w:rsidRPr="001B4D35">
              <w:rPr>
                <w:rFonts w:ascii="Times New Roman" w:eastAsia="Times New Roman" w:hAnsi="Times New Roman" w:cs="Times New Roman"/>
                <w:sz w:val="20"/>
                <w:szCs w:val="20"/>
                <w:vertAlign w:val="subscript"/>
              </w:rPr>
              <w:t>B3</w:t>
            </w:r>
            <w:r w:rsidRPr="001B4D35">
              <w:rPr>
                <w:rFonts w:ascii="Times New Roman" w:eastAsia="Times New Roman" w:hAnsi="Times New Roman" w:cs="Times New Roman"/>
                <w:sz w:val="20"/>
                <w:szCs w:val="20"/>
              </w:rPr>
              <w:t>)/10</w:t>
            </w:r>
          </w:p>
          <w:p w:rsidR="00B669AA" w:rsidRPr="001B4D35" w:rsidRDefault="00B669AA" w:rsidP="00C03A12">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Kur:</w:t>
            </w:r>
          </w:p>
          <w:p w:rsidR="00B669AA" w:rsidRPr="001B4D35" w:rsidRDefault="00B669AA" w:rsidP="00C03A12">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P = Pretendenta piedāvātā vidējā svērtā pakalpojuma cena vienas dienas braucienam</w:t>
            </w:r>
          </w:p>
          <w:p w:rsidR="00B669AA" w:rsidRPr="001B4D35" w:rsidRDefault="00B669AA" w:rsidP="00C03A12">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Pvid</w:t>
            </w:r>
            <w:r w:rsidRPr="001B4D35">
              <w:rPr>
                <w:rFonts w:ascii="Times New Roman" w:eastAsia="Times New Roman" w:hAnsi="Times New Roman" w:cs="Times New Roman"/>
                <w:sz w:val="20"/>
                <w:szCs w:val="20"/>
                <w:vertAlign w:val="subscript"/>
              </w:rPr>
              <w:t>B1</w:t>
            </w:r>
            <w:r w:rsidRPr="001B4D35">
              <w:rPr>
                <w:rFonts w:ascii="Times New Roman" w:eastAsia="Times New Roman" w:hAnsi="Times New Roman" w:cs="Times New Roman"/>
                <w:sz w:val="20"/>
                <w:szCs w:val="20"/>
              </w:rPr>
              <w:t>; Pvid</w:t>
            </w:r>
            <w:r w:rsidRPr="001B4D35">
              <w:rPr>
                <w:rFonts w:ascii="Times New Roman" w:eastAsia="Times New Roman" w:hAnsi="Times New Roman" w:cs="Times New Roman"/>
                <w:sz w:val="20"/>
                <w:szCs w:val="20"/>
                <w:vertAlign w:val="subscript"/>
              </w:rPr>
              <w:t>B2</w:t>
            </w:r>
            <w:r w:rsidRPr="001B4D35">
              <w:rPr>
                <w:rFonts w:ascii="Times New Roman" w:eastAsia="Times New Roman" w:hAnsi="Times New Roman" w:cs="Times New Roman"/>
                <w:sz w:val="20"/>
                <w:szCs w:val="20"/>
              </w:rPr>
              <w:t>; Pvid</w:t>
            </w:r>
            <w:r w:rsidRPr="001B4D35">
              <w:rPr>
                <w:rFonts w:ascii="Times New Roman" w:eastAsia="Times New Roman" w:hAnsi="Times New Roman" w:cs="Times New Roman"/>
                <w:sz w:val="20"/>
                <w:szCs w:val="20"/>
                <w:vertAlign w:val="subscript"/>
              </w:rPr>
              <w:t>B3</w:t>
            </w:r>
            <w:r w:rsidRPr="001B4D35">
              <w:rPr>
                <w:rFonts w:ascii="Times New Roman" w:eastAsia="Times New Roman" w:hAnsi="Times New Roman" w:cs="Times New Roman"/>
                <w:sz w:val="20"/>
                <w:szCs w:val="20"/>
              </w:rPr>
              <w:t xml:space="preserve"> = Pretendenta vidējā svērtā cena vienas dienas braucienam katram autobusu veidam.</w:t>
            </w:r>
          </w:p>
          <w:p w:rsidR="00B669AA" w:rsidRPr="001B4D35" w:rsidRDefault="00B669AA" w:rsidP="00C03A12">
            <w:pPr>
              <w:tabs>
                <w:tab w:val="num" w:pos="709"/>
              </w:tabs>
              <w:spacing w:after="0" w:line="240" w:lineRule="auto"/>
              <w:rPr>
                <w:rFonts w:ascii="Times New Roman" w:eastAsia="Times New Roman" w:hAnsi="Times New Roman" w:cs="Times New Roman"/>
                <w:bCs/>
                <w:sz w:val="20"/>
                <w:szCs w:val="20"/>
              </w:rPr>
            </w:pPr>
            <w:r w:rsidRPr="001B4D35">
              <w:rPr>
                <w:rFonts w:ascii="Times New Roman" w:eastAsia="Calibri" w:hAnsi="Times New Roman" w:cs="Times New Roman"/>
                <w:bCs/>
                <w:sz w:val="20"/>
                <w:szCs w:val="20"/>
              </w:rPr>
              <w:t xml:space="preserve">Pretendenta piedāvājums ar zemāko vidējos svērto pakalpojuma cenu tiek vērtēts ar maksimāli iespējamo punktu skaitu – 70 punkti. Punkti pārējo pretendentu piedāvājumiem tiek aprēķināti pēc šādas formulas:  </w:t>
            </w:r>
            <w:r w:rsidRPr="001B4D35">
              <w:rPr>
                <w:rFonts w:ascii="Times New Roman" w:eastAsia="Times New Roman" w:hAnsi="Times New Roman" w:cs="Times New Roman"/>
                <w:bCs/>
                <w:sz w:val="20"/>
                <w:szCs w:val="20"/>
              </w:rPr>
              <w:t xml:space="preserve"> </w:t>
            </w:r>
          </w:p>
          <w:p w:rsidR="00B669AA" w:rsidRPr="001B4D35" w:rsidRDefault="00B669AA" w:rsidP="00C03A12">
            <w:pPr>
              <w:tabs>
                <w:tab w:val="num" w:pos="709"/>
              </w:tabs>
              <w:spacing w:after="0" w:line="240" w:lineRule="auto"/>
              <w:rPr>
                <w:rFonts w:ascii="Times New Roman" w:eastAsia="Times New Roman" w:hAnsi="Times New Roman" w:cs="Times New Roman"/>
                <w:bCs/>
                <w:sz w:val="20"/>
                <w:szCs w:val="20"/>
              </w:rPr>
            </w:pPr>
            <w:r w:rsidRPr="001B4D35">
              <w:rPr>
                <w:rFonts w:ascii="Times New Roman" w:eastAsia="Times New Roman" w:hAnsi="Times New Roman" w:cs="Times New Roman"/>
                <w:b/>
                <w:bCs/>
                <w:sz w:val="20"/>
                <w:szCs w:val="20"/>
              </w:rPr>
              <w:t>A</w:t>
            </w:r>
            <w:r w:rsidRPr="001B4D35">
              <w:rPr>
                <w:rFonts w:ascii="Times New Roman" w:eastAsia="Times New Roman" w:hAnsi="Times New Roman" w:cs="Times New Roman"/>
                <w:bCs/>
                <w:sz w:val="20"/>
                <w:szCs w:val="20"/>
                <w:vertAlign w:val="subscript"/>
              </w:rPr>
              <w:t xml:space="preserve"> </w:t>
            </w:r>
            <w:r w:rsidRPr="001B4D35">
              <w:rPr>
                <w:rFonts w:ascii="Times New Roman" w:eastAsia="Times New Roman" w:hAnsi="Times New Roman" w:cs="Times New Roman"/>
                <w:b/>
                <w:bCs/>
                <w:sz w:val="20"/>
                <w:szCs w:val="20"/>
              </w:rPr>
              <w:t>=</w:t>
            </w:r>
            <w:r w:rsidRPr="001B4D35">
              <w:rPr>
                <w:rFonts w:ascii="Times New Roman" w:eastAsia="Times New Roman" w:hAnsi="Times New Roman" w:cs="Times New Roman"/>
                <w:bCs/>
                <w:sz w:val="20"/>
                <w:szCs w:val="20"/>
              </w:rPr>
              <w:t xml:space="preserve"> </w:t>
            </w:r>
            <w:proofErr w:type="spellStart"/>
            <w:r w:rsidRPr="001B4D35">
              <w:rPr>
                <w:rFonts w:ascii="Times New Roman" w:eastAsia="Times New Roman" w:hAnsi="Times New Roman" w:cs="Times New Roman"/>
                <w:b/>
                <w:bCs/>
                <w:sz w:val="20"/>
                <w:szCs w:val="20"/>
              </w:rPr>
              <w:t>P</w:t>
            </w:r>
            <w:r w:rsidRPr="001B4D35">
              <w:rPr>
                <w:rFonts w:ascii="Times New Roman" w:eastAsia="Times New Roman" w:hAnsi="Times New Roman" w:cs="Times New Roman"/>
                <w:b/>
                <w:bCs/>
                <w:sz w:val="20"/>
                <w:szCs w:val="20"/>
                <w:vertAlign w:val="subscript"/>
              </w:rPr>
              <w:t>min</w:t>
            </w:r>
            <w:proofErr w:type="spellEnd"/>
            <w:r w:rsidRPr="001B4D35">
              <w:rPr>
                <w:rFonts w:ascii="Times New Roman" w:eastAsia="Times New Roman" w:hAnsi="Times New Roman" w:cs="Times New Roman"/>
                <w:b/>
                <w:bCs/>
                <w:sz w:val="20"/>
                <w:szCs w:val="20"/>
              </w:rPr>
              <w:t>./</w:t>
            </w:r>
            <w:proofErr w:type="spellStart"/>
            <w:r w:rsidRPr="001B4D35">
              <w:rPr>
                <w:rFonts w:ascii="Times New Roman" w:eastAsia="Times New Roman" w:hAnsi="Times New Roman" w:cs="Times New Roman"/>
                <w:b/>
                <w:bCs/>
                <w:sz w:val="20"/>
                <w:szCs w:val="20"/>
              </w:rPr>
              <w:t>P</w:t>
            </w:r>
            <w:r w:rsidRPr="001B4D35">
              <w:rPr>
                <w:rFonts w:ascii="Times New Roman" w:eastAsia="Times New Roman" w:hAnsi="Times New Roman" w:cs="Times New Roman"/>
                <w:b/>
                <w:bCs/>
                <w:sz w:val="20"/>
                <w:szCs w:val="20"/>
                <w:vertAlign w:val="subscript"/>
              </w:rPr>
              <w:t>pret</w:t>
            </w:r>
            <w:proofErr w:type="spellEnd"/>
            <w:r w:rsidRPr="001B4D35">
              <w:rPr>
                <w:rFonts w:ascii="Times New Roman" w:eastAsia="Times New Roman" w:hAnsi="Times New Roman" w:cs="Times New Roman"/>
                <w:b/>
                <w:bCs/>
                <w:sz w:val="20"/>
                <w:szCs w:val="20"/>
                <w:vertAlign w:val="subscript"/>
              </w:rPr>
              <w:t>.</w:t>
            </w:r>
            <w:r w:rsidRPr="001B4D35">
              <w:rPr>
                <w:rFonts w:ascii="Times New Roman" w:eastAsia="Times New Roman" w:hAnsi="Times New Roman" w:cs="Times New Roman"/>
                <w:b/>
                <w:bCs/>
                <w:sz w:val="20"/>
                <w:szCs w:val="20"/>
              </w:rPr>
              <w:t xml:space="preserve"> x 70</w:t>
            </w:r>
            <w:r w:rsidRPr="001B4D35">
              <w:rPr>
                <w:rFonts w:ascii="Times New Roman" w:eastAsia="Times New Roman" w:hAnsi="Times New Roman" w:cs="Times New Roman"/>
                <w:bCs/>
                <w:sz w:val="20"/>
                <w:szCs w:val="20"/>
              </w:rPr>
              <w:t>, kur:</w:t>
            </w:r>
          </w:p>
          <w:p w:rsidR="00B669AA" w:rsidRPr="001B4D35" w:rsidRDefault="00B669AA" w:rsidP="00C03A12">
            <w:pPr>
              <w:tabs>
                <w:tab w:val="num" w:pos="709"/>
              </w:tabs>
              <w:spacing w:after="0" w:line="240" w:lineRule="auto"/>
              <w:rPr>
                <w:rFonts w:ascii="Times New Roman" w:eastAsia="Times New Roman" w:hAnsi="Times New Roman" w:cs="Times New Roman"/>
                <w:bCs/>
                <w:sz w:val="20"/>
                <w:szCs w:val="20"/>
              </w:rPr>
            </w:pPr>
            <w:r w:rsidRPr="001B4D35">
              <w:rPr>
                <w:rFonts w:ascii="Times New Roman" w:eastAsia="Times New Roman" w:hAnsi="Times New Roman" w:cs="Times New Roman"/>
                <w:bCs/>
                <w:sz w:val="20"/>
                <w:szCs w:val="20"/>
              </w:rPr>
              <w:t>A</w:t>
            </w:r>
            <w:r w:rsidRPr="001B4D35">
              <w:rPr>
                <w:rFonts w:ascii="Times New Roman" w:eastAsia="Times New Roman" w:hAnsi="Times New Roman" w:cs="Times New Roman"/>
                <w:bCs/>
                <w:sz w:val="20"/>
                <w:szCs w:val="20"/>
                <w:vertAlign w:val="subscript"/>
              </w:rPr>
              <w:t>.</w:t>
            </w:r>
            <w:r w:rsidRPr="001B4D35">
              <w:rPr>
                <w:rFonts w:ascii="Times New Roman" w:eastAsia="Times New Roman" w:hAnsi="Times New Roman" w:cs="Times New Roman"/>
                <w:bCs/>
                <w:sz w:val="20"/>
                <w:szCs w:val="20"/>
              </w:rPr>
              <w:t xml:space="preserve"> = Vērtējamā pretendenta iegūtais punktu skaits par tā piedāvāto vidējo svērto pakalpojuma cenu.</w:t>
            </w:r>
          </w:p>
          <w:p w:rsidR="00B669AA" w:rsidRPr="001B4D35" w:rsidRDefault="00B669AA" w:rsidP="00C03A12">
            <w:pPr>
              <w:tabs>
                <w:tab w:val="num" w:pos="709"/>
              </w:tabs>
              <w:spacing w:after="0" w:line="240" w:lineRule="auto"/>
              <w:rPr>
                <w:rFonts w:ascii="Times New Roman" w:eastAsia="Times New Roman" w:hAnsi="Times New Roman" w:cs="Times New Roman"/>
                <w:bCs/>
                <w:sz w:val="20"/>
                <w:szCs w:val="20"/>
              </w:rPr>
            </w:pPr>
            <w:proofErr w:type="spellStart"/>
            <w:r w:rsidRPr="001B4D35">
              <w:rPr>
                <w:rFonts w:ascii="Times New Roman" w:eastAsia="Times New Roman" w:hAnsi="Times New Roman" w:cs="Times New Roman"/>
                <w:bCs/>
                <w:sz w:val="20"/>
                <w:szCs w:val="20"/>
              </w:rPr>
              <w:t>P</w:t>
            </w:r>
            <w:r w:rsidRPr="001B4D35">
              <w:rPr>
                <w:rFonts w:ascii="Times New Roman" w:eastAsia="Times New Roman" w:hAnsi="Times New Roman" w:cs="Times New Roman"/>
                <w:bCs/>
                <w:sz w:val="20"/>
                <w:szCs w:val="20"/>
                <w:vertAlign w:val="subscript"/>
              </w:rPr>
              <w:t>min</w:t>
            </w:r>
            <w:proofErr w:type="spellEnd"/>
            <w:r w:rsidRPr="001B4D35">
              <w:rPr>
                <w:rFonts w:ascii="Times New Roman" w:eastAsia="Times New Roman" w:hAnsi="Times New Roman" w:cs="Times New Roman"/>
                <w:bCs/>
                <w:sz w:val="20"/>
                <w:szCs w:val="20"/>
                <w:vertAlign w:val="subscript"/>
              </w:rPr>
              <w:t xml:space="preserve">  </w:t>
            </w:r>
            <w:r w:rsidRPr="001B4D35">
              <w:rPr>
                <w:rFonts w:ascii="Times New Roman" w:eastAsia="Times New Roman" w:hAnsi="Times New Roman" w:cs="Times New Roman"/>
                <w:bCs/>
                <w:sz w:val="20"/>
                <w:szCs w:val="20"/>
              </w:rPr>
              <w:t>=Lētākā piedāvātā vidējā svērtā pakalpojuma cena, EUR bez PVN.</w:t>
            </w:r>
          </w:p>
          <w:p w:rsidR="00B669AA" w:rsidRPr="001B4D35" w:rsidRDefault="00B669AA" w:rsidP="00C03A12">
            <w:pPr>
              <w:tabs>
                <w:tab w:val="num" w:pos="709"/>
              </w:tabs>
              <w:spacing w:after="0" w:line="240" w:lineRule="auto"/>
              <w:rPr>
                <w:rFonts w:ascii="Times New Roman" w:eastAsia="Times New Roman" w:hAnsi="Times New Roman" w:cs="Times New Roman"/>
                <w:bCs/>
                <w:sz w:val="20"/>
                <w:szCs w:val="20"/>
              </w:rPr>
            </w:pPr>
            <w:proofErr w:type="spellStart"/>
            <w:r w:rsidRPr="001B4D35">
              <w:rPr>
                <w:rFonts w:ascii="Times New Roman" w:eastAsia="Times New Roman" w:hAnsi="Times New Roman" w:cs="Times New Roman"/>
                <w:bCs/>
                <w:sz w:val="20"/>
                <w:szCs w:val="20"/>
              </w:rPr>
              <w:t>P</w:t>
            </w:r>
            <w:r w:rsidRPr="001B4D35">
              <w:rPr>
                <w:rFonts w:ascii="Times New Roman" w:eastAsia="Times New Roman" w:hAnsi="Times New Roman" w:cs="Times New Roman"/>
                <w:bCs/>
                <w:sz w:val="20"/>
                <w:szCs w:val="20"/>
                <w:vertAlign w:val="subscript"/>
              </w:rPr>
              <w:t>pret</w:t>
            </w:r>
            <w:proofErr w:type="spellEnd"/>
            <w:r w:rsidRPr="001B4D35">
              <w:rPr>
                <w:rFonts w:ascii="Times New Roman" w:eastAsia="Times New Roman" w:hAnsi="Times New Roman" w:cs="Times New Roman"/>
                <w:bCs/>
                <w:sz w:val="20"/>
                <w:szCs w:val="20"/>
                <w:vertAlign w:val="subscript"/>
              </w:rPr>
              <w:t xml:space="preserve">. </w:t>
            </w:r>
            <w:r w:rsidRPr="001B4D35">
              <w:rPr>
                <w:rFonts w:ascii="Times New Roman" w:eastAsia="Times New Roman" w:hAnsi="Times New Roman" w:cs="Times New Roman"/>
                <w:bCs/>
                <w:sz w:val="20"/>
                <w:szCs w:val="20"/>
              </w:rPr>
              <w:t>= Vērtējamā pretendenta vidējā svērtā pakalpojuma cena, EUR bez PVN.</w:t>
            </w:r>
          </w:p>
        </w:tc>
      </w:tr>
      <w:tr w:rsidR="00B669AA" w:rsidRPr="001B4D35" w:rsidTr="00C03A12">
        <w:trPr>
          <w:trHeight w:val="1072"/>
        </w:trPr>
        <w:tc>
          <w:tcPr>
            <w:tcW w:w="709" w:type="dxa"/>
            <w:vAlign w:val="center"/>
          </w:tcPr>
          <w:p w:rsidR="00B669AA" w:rsidRPr="001B4D35" w:rsidRDefault="00B669AA" w:rsidP="00C03A12">
            <w:pPr>
              <w:spacing w:after="0" w:line="240" w:lineRule="auto"/>
              <w:jc w:val="center"/>
              <w:rPr>
                <w:rFonts w:ascii="Times New Roman" w:eastAsia="Times New Roman" w:hAnsi="Times New Roman" w:cs="Times New Roman"/>
                <w:bCs/>
                <w:sz w:val="20"/>
                <w:szCs w:val="20"/>
              </w:rPr>
            </w:pPr>
            <w:r w:rsidRPr="001B4D35">
              <w:rPr>
                <w:rFonts w:ascii="Times New Roman" w:eastAsia="Times New Roman" w:hAnsi="Times New Roman" w:cs="Times New Roman"/>
                <w:bCs/>
                <w:sz w:val="20"/>
                <w:szCs w:val="20"/>
              </w:rPr>
              <w:lastRenderedPageBreak/>
              <w:t>2.</w:t>
            </w:r>
          </w:p>
        </w:tc>
        <w:tc>
          <w:tcPr>
            <w:tcW w:w="1680" w:type="dxa"/>
            <w:vAlign w:val="center"/>
          </w:tcPr>
          <w:p w:rsidR="00B669AA" w:rsidRPr="001B4D35" w:rsidRDefault="00B669AA" w:rsidP="00C03A12">
            <w:pPr>
              <w:spacing w:after="0" w:line="240" w:lineRule="auto"/>
              <w:rPr>
                <w:rFonts w:ascii="Times New Roman" w:eastAsia="Times New Roman" w:hAnsi="Times New Roman" w:cs="Times New Roman"/>
                <w:bCs/>
              </w:rPr>
            </w:pPr>
            <w:r w:rsidRPr="001B4D35">
              <w:rPr>
                <w:rFonts w:ascii="Times New Roman" w:eastAsia="Times New Roman" w:hAnsi="Times New Roman" w:cs="Times New Roman"/>
                <w:bCs/>
              </w:rPr>
              <w:t>Pretendenta rīcībā (īpašumā vai turējumā) esošo autobusu kaitīgu izmešu emisijas klases vērtējums (B)</w:t>
            </w:r>
          </w:p>
        </w:tc>
        <w:tc>
          <w:tcPr>
            <w:tcW w:w="884" w:type="dxa"/>
            <w:vAlign w:val="center"/>
          </w:tcPr>
          <w:p w:rsidR="00B669AA" w:rsidRPr="001B4D35" w:rsidRDefault="00B669AA" w:rsidP="00C03A12">
            <w:pPr>
              <w:spacing w:after="0" w:line="240" w:lineRule="auto"/>
              <w:jc w:val="center"/>
              <w:rPr>
                <w:rFonts w:ascii="Times New Roman" w:eastAsia="Times New Roman" w:hAnsi="Times New Roman" w:cs="Times New Roman"/>
                <w:b/>
                <w:sz w:val="20"/>
                <w:szCs w:val="20"/>
              </w:rPr>
            </w:pPr>
            <w:r w:rsidRPr="001B4D35">
              <w:rPr>
                <w:rFonts w:ascii="Times New Roman" w:eastAsia="Times New Roman" w:hAnsi="Times New Roman" w:cs="Times New Roman"/>
                <w:b/>
                <w:bCs/>
                <w:sz w:val="20"/>
                <w:szCs w:val="20"/>
              </w:rPr>
              <w:t>30</w:t>
            </w:r>
          </w:p>
        </w:tc>
        <w:tc>
          <w:tcPr>
            <w:tcW w:w="6193" w:type="dxa"/>
          </w:tcPr>
          <w:p w:rsidR="00B669AA" w:rsidRPr="001B4D35" w:rsidRDefault="00B669AA" w:rsidP="00C03A12">
            <w:pPr>
              <w:suppressAutoHyphens/>
              <w:overflowPunct w:val="0"/>
              <w:autoSpaceDE w:val="0"/>
              <w:autoSpaceDN w:val="0"/>
              <w:spacing w:after="0" w:line="240" w:lineRule="auto"/>
              <w:ind w:right="-1"/>
              <w:contextualSpacing/>
              <w:textAlignment w:val="baseline"/>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 xml:space="preserve">Tiek vērtēts tehniskajā piedāvājumā norādīto 15 autobusu sadalījums EURO4, EURO5 un EURO6 emisijas klases grupās. </w:t>
            </w:r>
          </w:p>
          <w:p w:rsidR="00B669AA" w:rsidRPr="001B4D35" w:rsidRDefault="00B669AA" w:rsidP="00C03A12">
            <w:pPr>
              <w:suppressAutoHyphens/>
              <w:overflowPunct w:val="0"/>
              <w:autoSpaceDE w:val="0"/>
              <w:autoSpaceDN w:val="0"/>
              <w:spacing w:after="0" w:line="240" w:lineRule="auto"/>
              <w:ind w:right="-1"/>
              <w:contextualSpacing/>
              <w:textAlignment w:val="baseline"/>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Pretendents par katru EURO6 emisijas klases grupas autobusu saņem 2 punktus – maksimāli iespējam 30 punkti, par katru EURO5 emisijas klases grupas autobusu – 1 punktu un par katru EURO4 emisijas klases grupas autobusu - 0.5 punktus.</w:t>
            </w:r>
          </w:p>
          <w:p w:rsidR="00B669AA" w:rsidRPr="001B4D35" w:rsidRDefault="00B669AA" w:rsidP="00C03A12">
            <w:pPr>
              <w:suppressAutoHyphens/>
              <w:overflowPunct w:val="0"/>
              <w:autoSpaceDE w:val="0"/>
              <w:autoSpaceDN w:val="0"/>
              <w:spacing w:after="0" w:line="240" w:lineRule="auto"/>
              <w:ind w:right="-1"/>
              <w:contextualSpacing/>
              <w:textAlignment w:val="baseline"/>
              <w:rPr>
                <w:rFonts w:ascii="Times New Roman" w:eastAsia="Times New Roman" w:hAnsi="Times New Roman" w:cs="Times New Roman"/>
                <w:b/>
                <w:sz w:val="20"/>
                <w:szCs w:val="20"/>
              </w:rPr>
            </w:pPr>
            <w:r w:rsidRPr="001B4D35">
              <w:rPr>
                <w:rFonts w:ascii="Times New Roman" w:eastAsia="Times New Roman" w:hAnsi="Times New Roman" w:cs="Times New Roman"/>
                <w:b/>
                <w:sz w:val="20"/>
                <w:szCs w:val="20"/>
              </w:rPr>
              <w:t>B=E6x2+E5x1+E4x0,5</w:t>
            </w:r>
          </w:p>
          <w:p w:rsidR="00B669AA" w:rsidRPr="001B4D35" w:rsidRDefault="00B669AA" w:rsidP="00C03A12">
            <w:pPr>
              <w:suppressAutoHyphens/>
              <w:overflowPunct w:val="0"/>
              <w:autoSpaceDE w:val="0"/>
              <w:autoSpaceDN w:val="0"/>
              <w:spacing w:after="0" w:line="240" w:lineRule="auto"/>
              <w:ind w:right="-1"/>
              <w:contextualSpacing/>
              <w:textAlignment w:val="baseline"/>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B = vērtējamā pretendenta iegūtais punktu skaits par tā rīcībā (īpašumā vai turējumā) esošo autobusu kaitīgu emisijas klasēm;</w:t>
            </w:r>
          </w:p>
          <w:p w:rsidR="00B669AA" w:rsidRPr="001B4D35" w:rsidRDefault="00B669AA" w:rsidP="00C03A12">
            <w:pPr>
              <w:suppressAutoHyphens/>
              <w:overflowPunct w:val="0"/>
              <w:autoSpaceDE w:val="0"/>
              <w:autoSpaceDN w:val="0"/>
              <w:spacing w:after="0" w:line="240" w:lineRule="auto"/>
              <w:ind w:right="-1"/>
              <w:contextualSpacing/>
              <w:textAlignment w:val="baseline"/>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E6 = EURO6 emisijas klases grupas autobusu skaits tehniskajā piedāvājumā;</w:t>
            </w:r>
          </w:p>
          <w:p w:rsidR="00B669AA" w:rsidRPr="001B4D35" w:rsidRDefault="00B669AA" w:rsidP="00C03A12">
            <w:pPr>
              <w:suppressAutoHyphens/>
              <w:overflowPunct w:val="0"/>
              <w:autoSpaceDE w:val="0"/>
              <w:autoSpaceDN w:val="0"/>
              <w:spacing w:after="0" w:line="240" w:lineRule="auto"/>
              <w:ind w:right="-1"/>
              <w:contextualSpacing/>
              <w:textAlignment w:val="baseline"/>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E5 = EURO5 emisijas klases grupas autobusu skaits tehniskajā piedāvājumā;</w:t>
            </w:r>
          </w:p>
          <w:p w:rsidR="00B669AA" w:rsidRPr="001B4D35" w:rsidRDefault="00B669AA" w:rsidP="00C03A12">
            <w:pPr>
              <w:suppressAutoHyphens/>
              <w:overflowPunct w:val="0"/>
              <w:autoSpaceDE w:val="0"/>
              <w:autoSpaceDN w:val="0"/>
              <w:spacing w:after="0" w:line="240" w:lineRule="auto"/>
              <w:ind w:right="-1"/>
              <w:contextualSpacing/>
              <w:textAlignment w:val="baseline"/>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E4 = EURO4 emisijas klases grupas autobusu skaits tehniskajā piedāvājumā.</w:t>
            </w:r>
          </w:p>
        </w:tc>
      </w:tr>
      <w:tr w:rsidR="00B669AA" w:rsidRPr="001B4D35" w:rsidTr="00C03A12">
        <w:trPr>
          <w:trHeight w:val="142"/>
        </w:trPr>
        <w:tc>
          <w:tcPr>
            <w:tcW w:w="2389" w:type="dxa"/>
            <w:gridSpan w:val="2"/>
            <w:vAlign w:val="center"/>
          </w:tcPr>
          <w:p w:rsidR="00B669AA" w:rsidRPr="001B4D35" w:rsidRDefault="00B669AA" w:rsidP="00C03A12">
            <w:pPr>
              <w:spacing w:after="0" w:line="240" w:lineRule="auto"/>
              <w:jc w:val="right"/>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KOPĀ</w:t>
            </w:r>
          </w:p>
        </w:tc>
        <w:tc>
          <w:tcPr>
            <w:tcW w:w="884" w:type="dxa"/>
            <w:vAlign w:val="center"/>
          </w:tcPr>
          <w:p w:rsidR="00B669AA" w:rsidRPr="001B4D35" w:rsidRDefault="00B669AA" w:rsidP="00C03A12">
            <w:pPr>
              <w:spacing w:after="0" w:line="240" w:lineRule="auto"/>
              <w:jc w:val="center"/>
              <w:rPr>
                <w:rFonts w:ascii="Times New Roman" w:eastAsia="Times New Roman" w:hAnsi="Times New Roman" w:cs="Times New Roman"/>
                <w:b/>
                <w:sz w:val="20"/>
                <w:szCs w:val="20"/>
              </w:rPr>
            </w:pPr>
            <w:r w:rsidRPr="001B4D35">
              <w:rPr>
                <w:rFonts w:ascii="Times New Roman" w:eastAsia="Times New Roman" w:hAnsi="Times New Roman" w:cs="Times New Roman"/>
                <w:b/>
                <w:sz w:val="20"/>
                <w:szCs w:val="20"/>
              </w:rPr>
              <w:t>100</w:t>
            </w:r>
          </w:p>
        </w:tc>
        <w:tc>
          <w:tcPr>
            <w:tcW w:w="6193" w:type="dxa"/>
          </w:tcPr>
          <w:p w:rsidR="00B669AA" w:rsidRPr="001B4D35" w:rsidRDefault="00B669AA" w:rsidP="00C03A12">
            <w:pPr>
              <w:tabs>
                <w:tab w:val="left" w:pos="567"/>
              </w:tabs>
              <w:spacing w:after="0" w:line="240" w:lineRule="auto"/>
              <w:ind w:right="-6"/>
              <w:rPr>
                <w:rFonts w:ascii="Times New Roman" w:eastAsia="Times New Roman" w:hAnsi="Times New Roman" w:cs="Times New Roman"/>
                <w:bCs/>
                <w:sz w:val="20"/>
                <w:szCs w:val="20"/>
              </w:rPr>
            </w:pPr>
            <w:r w:rsidRPr="001B4D35">
              <w:rPr>
                <w:rFonts w:ascii="Times New Roman" w:eastAsia="Times New Roman" w:hAnsi="Times New Roman" w:cs="Times New Roman"/>
                <w:bCs/>
                <w:sz w:val="20"/>
                <w:szCs w:val="20"/>
              </w:rPr>
              <w:t>Kopējais galīgais katra pretendenta iegūtais punktu skaits tiek aprēķināts sekojoši:</w:t>
            </w:r>
          </w:p>
          <w:p w:rsidR="00B669AA" w:rsidRPr="001B4D35" w:rsidRDefault="00B669AA" w:rsidP="00C03A12">
            <w:pPr>
              <w:tabs>
                <w:tab w:val="left" w:pos="567"/>
              </w:tabs>
              <w:spacing w:after="0" w:line="240" w:lineRule="auto"/>
              <w:ind w:right="-6"/>
              <w:rPr>
                <w:rFonts w:ascii="Times New Roman" w:eastAsia="Times New Roman" w:hAnsi="Times New Roman" w:cs="Times New Roman"/>
                <w:b/>
                <w:bCs/>
                <w:sz w:val="20"/>
                <w:szCs w:val="20"/>
                <w:vertAlign w:val="subscript"/>
              </w:rPr>
            </w:pPr>
            <w:r w:rsidRPr="001B4D35">
              <w:rPr>
                <w:rFonts w:ascii="Times New Roman" w:eastAsia="Times New Roman" w:hAnsi="Times New Roman" w:cs="Times New Roman"/>
                <w:b/>
                <w:bCs/>
                <w:sz w:val="20"/>
                <w:szCs w:val="20"/>
              </w:rPr>
              <w:t>S = A</w:t>
            </w:r>
            <w:r w:rsidRPr="001B4D35">
              <w:rPr>
                <w:rFonts w:ascii="Times New Roman" w:eastAsia="Times New Roman" w:hAnsi="Times New Roman" w:cs="Times New Roman"/>
                <w:b/>
                <w:bCs/>
                <w:sz w:val="20"/>
                <w:szCs w:val="20"/>
                <w:vertAlign w:val="subscript"/>
              </w:rPr>
              <w:t xml:space="preserve"> </w:t>
            </w:r>
            <w:r w:rsidRPr="001B4D35">
              <w:rPr>
                <w:rFonts w:ascii="Times New Roman" w:eastAsia="Times New Roman" w:hAnsi="Times New Roman" w:cs="Times New Roman"/>
                <w:b/>
                <w:bCs/>
                <w:sz w:val="20"/>
                <w:szCs w:val="20"/>
              </w:rPr>
              <w:t>+ B</w:t>
            </w:r>
            <w:r w:rsidRPr="001B4D35">
              <w:rPr>
                <w:rFonts w:ascii="Times New Roman" w:eastAsia="Times New Roman" w:hAnsi="Times New Roman" w:cs="Times New Roman"/>
                <w:b/>
                <w:bCs/>
                <w:sz w:val="20"/>
                <w:szCs w:val="20"/>
                <w:vertAlign w:val="subscript"/>
              </w:rPr>
              <w:t xml:space="preserve"> </w:t>
            </w:r>
          </w:p>
        </w:tc>
      </w:tr>
    </w:tbl>
    <w:p w:rsidR="0077181F" w:rsidRDefault="0077181F" w:rsidP="0077181F">
      <w:pPr>
        <w:spacing w:after="0" w:line="240" w:lineRule="auto"/>
        <w:jc w:val="both"/>
        <w:rPr>
          <w:rFonts w:ascii="Times New Roman" w:eastAsia="Times New Roman" w:hAnsi="Times New Roman" w:cs="Times New Roman"/>
          <w:highlight w:val="yellow"/>
          <w:lang w:eastAsia="lv-LV"/>
        </w:rPr>
      </w:pPr>
    </w:p>
    <w:p w:rsidR="0077181F" w:rsidRPr="00B669AA" w:rsidRDefault="0077181F" w:rsidP="00B669AA">
      <w:pPr>
        <w:spacing w:after="0" w:line="240" w:lineRule="auto"/>
        <w:ind w:left="-567"/>
        <w:jc w:val="both"/>
        <w:outlineLvl w:val="2"/>
        <w:rPr>
          <w:rFonts w:ascii="Times New Roman" w:eastAsia="Times New Roman" w:hAnsi="Times New Roman" w:cs="Times New Roman"/>
          <w:bCs/>
          <w:lang w:eastAsia="ar-SA"/>
        </w:rPr>
      </w:pPr>
      <w:r w:rsidRPr="00B669AA">
        <w:rPr>
          <w:rFonts w:ascii="Times New Roman" w:eastAsia="Times New Roman" w:hAnsi="Times New Roman" w:cs="Times New Roman"/>
          <w:bCs/>
          <w:lang w:eastAsia="ar-SA"/>
        </w:rPr>
        <w:t>Par saimnieciski visizdevīgāko piedāvājumu komisija atzīst tā pretendenta piedāvājumu, kas vērtēšanā saņem visaugstāko punktu novērtējumu.</w:t>
      </w:r>
    </w:p>
    <w:p w:rsidR="0077181F" w:rsidRPr="00B669AA" w:rsidRDefault="0077181F" w:rsidP="0077181F">
      <w:pPr>
        <w:spacing w:after="0" w:line="240" w:lineRule="auto"/>
        <w:ind w:left="-567"/>
        <w:jc w:val="both"/>
        <w:rPr>
          <w:rFonts w:ascii="Times New Roman" w:eastAsia="Times New Roman" w:hAnsi="Times New Roman" w:cs="Times New Roman"/>
          <w:lang w:eastAsia="lv-LV"/>
        </w:rPr>
      </w:pPr>
      <w:r w:rsidRPr="00B669AA">
        <w:rPr>
          <w:rFonts w:ascii="Times New Roman" w:eastAsia="Times New Roman" w:hAnsi="Times New Roman" w:cs="Times New Roman"/>
          <w:b/>
          <w:lang w:eastAsia="lv-LV"/>
        </w:rPr>
        <w:t>8.Piedāvājuma iesniegšanas, atvēršanas vieta un termiņš:</w:t>
      </w:r>
      <w:r w:rsidRPr="00B669AA">
        <w:rPr>
          <w:rFonts w:ascii="Times New Roman" w:eastAsia="Times New Roman" w:hAnsi="Times New Roman" w:cs="Times New Roman"/>
          <w:lang w:eastAsia="lv-LV"/>
        </w:rPr>
        <w:t xml:space="preserve"> </w:t>
      </w:r>
    </w:p>
    <w:p w:rsidR="0077181F" w:rsidRPr="00B669AA" w:rsidRDefault="0077181F" w:rsidP="00B669AA">
      <w:pPr>
        <w:pBdr>
          <w:top w:val="nil"/>
          <w:left w:val="nil"/>
          <w:bottom w:val="nil"/>
          <w:right w:val="nil"/>
          <w:between w:val="nil"/>
          <w:bar w:val="nil"/>
        </w:pBdr>
        <w:suppressAutoHyphens/>
        <w:spacing w:after="0" w:line="240" w:lineRule="auto"/>
        <w:ind w:left="-567"/>
        <w:jc w:val="both"/>
        <w:rPr>
          <w:rFonts w:ascii="Times New Roman" w:eastAsia="Calibri" w:hAnsi="Times New Roman" w:cs="Times New Roman"/>
          <w:b/>
          <w:bCs/>
          <w:color w:val="000000"/>
          <w:u w:color="000000"/>
          <w:bdr w:val="nil"/>
          <w:lang w:eastAsia="lv-LV"/>
        </w:rPr>
      </w:pPr>
      <w:r w:rsidRPr="00B669AA">
        <w:rPr>
          <w:rFonts w:ascii="Times New Roman" w:eastAsia="Times New Roman" w:hAnsi="Times New Roman" w:cs="Times New Roman"/>
          <w:lang w:eastAsia="lv-LV"/>
        </w:rPr>
        <w:t xml:space="preserve">Piedāvājumu iesniegšanas vieta un termiņš: </w:t>
      </w:r>
      <w:r w:rsidRPr="00B669AA">
        <w:rPr>
          <w:rFonts w:ascii="Times New Roman" w:eastAsia="Calibri" w:hAnsi="Times New Roman" w:cs="Times New Roman"/>
          <w:color w:val="000000"/>
          <w:u w:color="000000"/>
          <w:bdr w:val="nil"/>
          <w:lang w:eastAsia="lv-LV"/>
        </w:rPr>
        <w:t>Zinātn</w:t>
      </w:r>
      <w:r w:rsidR="00B669AA" w:rsidRPr="00B669AA">
        <w:rPr>
          <w:rFonts w:ascii="Times New Roman" w:eastAsia="Calibri" w:hAnsi="Times New Roman" w:cs="Times New Roman"/>
          <w:color w:val="000000"/>
          <w:u w:color="000000"/>
          <w:bdr w:val="nil"/>
          <w:lang w:eastAsia="lv-LV"/>
        </w:rPr>
        <w:t>es ielā 7, Siguldā, 3.stāvā, 300</w:t>
      </w:r>
      <w:r w:rsidRPr="00B669AA">
        <w:rPr>
          <w:rFonts w:ascii="Times New Roman" w:eastAsia="Calibri" w:hAnsi="Times New Roman" w:cs="Times New Roman"/>
          <w:color w:val="000000"/>
          <w:u w:color="000000"/>
          <w:bdr w:val="nil"/>
          <w:lang w:eastAsia="lv-LV"/>
        </w:rPr>
        <w:t xml:space="preserve">.kabinetā, Siguldas novada pašvaldības Administrācijas ēkā </w:t>
      </w:r>
      <w:r w:rsidR="00B669AA" w:rsidRPr="00B669AA">
        <w:rPr>
          <w:rFonts w:ascii="Times New Roman" w:eastAsia="Calibri" w:hAnsi="Times New Roman" w:cs="Times New Roman"/>
          <w:bCs/>
          <w:color w:val="000000"/>
          <w:u w:color="000000"/>
          <w:bdr w:val="nil"/>
          <w:lang w:eastAsia="lv-LV"/>
        </w:rPr>
        <w:t>2017.gada 20.martā</w:t>
      </w:r>
      <w:r w:rsidRPr="00B669AA">
        <w:rPr>
          <w:rFonts w:ascii="Times New Roman" w:eastAsia="Calibri" w:hAnsi="Times New Roman" w:cs="Times New Roman"/>
          <w:bCs/>
          <w:color w:val="000000"/>
          <w:u w:color="000000"/>
          <w:bdr w:val="nil"/>
          <w:lang w:eastAsia="lv-LV"/>
        </w:rPr>
        <w:t xml:space="preserve"> plkst. 12:00.</w:t>
      </w:r>
      <w:r w:rsidRPr="00B669AA">
        <w:rPr>
          <w:rFonts w:ascii="Times New Roman" w:eastAsia="Calibri" w:hAnsi="Times New Roman" w:cs="Times New Roman"/>
          <w:b/>
          <w:bCs/>
          <w:color w:val="000000"/>
          <w:u w:color="000000"/>
          <w:bdr w:val="nil"/>
          <w:lang w:eastAsia="lv-LV"/>
        </w:rPr>
        <w:t xml:space="preserve"> </w:t>
      </w:r>
    </w:p>
    <w:p w:rsidR="0077181F" w:rsidRPr="00B669AA" w:rsidRDefault="0077181F" w:rsidP="0077181F">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b/>
          <w:lang w:val="en-GB" w:eastAsia="lv-LV"/>
        </w:rPr>
      </w:pPr>
      <w:r w:rsidRPr="00B669AA">
        <w:rPr>
          <w:rFonts w:ascii="Times New Roman" w:eastAsia="Times New Roman" w:hAnsi="Times New Roman" w:cs="Times New Roman"/>
          <w:b/>
          <w:bCs/>
          <w:color w:val="000000"/>
          <w:u w:color="000000"/>
          <w:bdr w:val="nil"/>
          <w:lang w:eastAsia="lv-LV"/>
        </w:rPr>
        <w:t xml:space="preserve">9. </w:t>
      </w:r>
      <w:r w:rsidRPr="00B669AA">
        <w:rPr>
          <w:rFonts w:ascii="Times New Roman" w:eastAsia="Times New Roman" w:hAnsi="Times New Roman" w:cs="Times New Roman"/>
          <w:b/>
          <w:lang w:eastAsia="lv-LV"/>
        </w:rPr>
        <w:t>Iesniegtie</w:t>
      </w:r>
      <w:r w:rsidRPr="00B669AA">
        <w:rPr>
          <w:rFonts w:ascii="Times New Roman" w:eastAsia="Times New Roman" w:hAnsi="Times New Roman" w:cs="Times New Roman"/>
          <w:b/>
          <w:lang w:val="en-GB" w:eastAsia="lv-LV"/>
        </w:rPr>
        <w:t xml:space="preserve"> </w:t>
      </w:r>
      <w:proofErr w:type="spellStart"/>
      <w:r w:rsidRPr="00B669AA">
        <w:rPr>
          <w:rFonts w:ascii="Times New Roman" w:eastAsia="Times New Roman" w:hAnsi="Times New Roman" w:cs="Times New Roman"/>
          <w:b/>
          <w:lang w:val="en-GB" w:eastAsia="lv-LV"/>
        </w:rPr>
        <w:t>pretendentu</w:t>
      </w:r>
      <w:proofErr w:type="spellEnd"/>
      <w:r w:rsidRPr="00B669AA">
        <w:rPr>
          <w:rFonts w:ascii="Times New Roman" w:eastAsia="Times New Roman" w:hAnsi="Times New Roman" w:cs="Times New Roman"/>
          <w:b/>
          <w:lang w:val="en-GB" w:eastAsia="lv-LV"/>
        </w:rPr>
        <w:t xml:space="preserve"> </w:t>
      </w:r>
      <w:proofErr w:type="spellStart"/>
      <w:r w:rsidRPr="00B669AA">
        <w:rPr>
          <w:rFonts w:ascii="Times New Roman" w:eastAsia="Times New Roman" w:hAnsi="Times New Roman" w:cs="Times New Roman"/>
          <w:b/>
          <w:lang w:val="en-GB" w:eastAsia="lv-LV"/>
        </w:rPr>
        <w:t>piedāvājumi</w:t>
      </w:r>
      <w:proofErr w:type="spellEnd"/>
      <w:r w:rsidRPr="00B669AA">
        <w:rPr>
          <w:rFonts w:ascii="Times New Roman" w:eastAsia="Times New Roman" w:hAnsi="Times New Roman" w:cs="Times New Roman"/>
          <w:b/>
          <w:lang w:val="en-GB" w:eastAsia="lv-LV"/>
        </w:rPr>
        <w:t xml:space="preserve">, </w:t>
      </w:r>
      <w:proofErr w:type="spellStart"/>
      <w:r w:rsidRPr="00B669AA">
        <w:rPr>
          <w:rFonts w:ascii="Times New Roman" w:eastAsia="Times New Roman" w:hAnsi="Times New Roman" w:cs="Times New Roman"/>
          <w:b/>
          <w:lang w:val="en-GB" w:eastAsia="lv-LV"/>
        </w:rPr>
        <w:t>iesniegšanas</w:t>
      </w:r>
      <w:proofErr w:type="spellEnd"/>
      <w:r w:rsidRPr="00B669AA">
        <w:rPr>
          <w:rFonts w:ascii="Times New Roman" w:eastAsia="Times New Roman" w:hAnsi="Times New Roman" w:cs="Times New Roman"/>
          <w:b/>
          <w:lang w:val="en-GB" w:eastAsia="lv-LV"/>
        </w:rPr>
        <w:t xml:space="preserve"> datums, </w:t>
      </w:r>
      <w:proofErr w:type="spellStart"/>
      <w:r w:rsidRPr="00B669AA">
        <w:rPr>
          <w:rFonts w:ascii="Times New Roman" w:eastAsia="Times New Roman" w:hAnsi="Times New Roman" w:cs="Times New Roman"/>
          <w:b/>
          <w:lang w:val="en-GB" w:eastAsia="lv-LV"/>
        </w:rPr>
        <w:t>piedāvātā</w:t>
      </w:r>
      <w:proofErr w:type="spellEnd"/>
      <w:r w:rsidRPr="00B669AA">
        <w:rPr>
          <w:rFonts w:ascii="Times New Roman" w:eastAsia="Times New Roman" w:hAnsi="Times New Roman" w:cs="Times New Roman"/>
          <w:b/>
          <w:lang w:val="en-GB" w:eastAsia="lv-LV"/>
        </w:rPr>
        <w:t xml:space="preserve"> </w:t>
      </w:r>
      <w:proofErr w:type="spellStart"/>
      <w:r w:rsidRPr="00B669AA">
        <w:rPr>
          <w:rFonts w:ascii="Times New Roman" w:eastAsia="Times New Roman" w:hAnsi="Times New Roman" w:cs="Times New Roman"/>
          <w:b/>
          <w:lang w:val="en-GB" w:eastAsia="lv-LV"/>
        </w:rPr>
        <w:t>cena</w:t>
      </w:r>
      <w:proofErr w:type="spellEnd"/>
      <w:r w:rsidRPr="00B669AA">
        <w:rPr>
          <w:rFonts w:ascii="Times New Roman" w:eastAsia="Times New Roman" w:hAnsi="Times New Roman" w:cs="Times New Roman"/>
          <w:b/>
          <w:lang w:val="en-GB" w:eastAsia="lv-LV"/>
        </w:rPr>
        <w:t>:</w:t>
      </w:r>
    </w:p>
    <w:p w:rsidR="00C03A12" w:rsidRPr="00FF6698" w:rsidRDefault="00C03A12" w:rsidP="00C03A12">
      <w:pPr>
        <w:spacing w:after="0" w:line="240" w:lineRule="auto"/>
        <w:ind w:right="113"/>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SIA “HANSABUSS LATVIA”, piedāvājums iesniegts 20.03.2017.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081"/>
        <w:gridCol w:w="915"/>
        <w:gridCol w:w="1081"/>
        <w:gridCol w:w="914"/>
        <w:gridCol w:w="1081"/>
        <w:gridCol w:w="882"/>
        <w:gridCol w:w="1072"/>
        <w:gridCol w:w="964"/>
      </w:tblGrid>
      <w:tr w:rsidR="00C03A12" w:rsidRPr="001B4D35" w:rsidTr="00C03A12">
        <w:trPr>
          <w:trHeight w:val="298"/>
        </w:trPr>
        <w:tc>
          <w:tcPr>
            <w:tcW w:w="1063" w:type="dxa"/>
            <w:shd w:val="clear" w:color="auto" w:fill="auto"/>
          </w:tcPr>
          <w:p w:rsidR="00C03A12" w:rsidRPr="001B4D35" w:rsidRDefault="00C03A12" w:rsidP="00C03A12">
            <w:pPr>
              <w:spacing w:after="0" w:line="240" w:lineRule="auto"/>
              <w:rPr>
                <w:rFonts w:ascii="Times New Roman" w:eastAsia="Calibri" w:hAnsi="Times New Roman" w:cs="Times New Roman"/>
                <w:highlight w:val="yellow"/>
              </w:rPr>
            </w:pPr>
          </w:p>
        </w:tc>
        <w:tc>
          <w:tcPr>
            <w:tcW w:w="4141" w:type="dxa"/>
            <w:gridSpan w:val="4"/>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Braucieniem Latvijas teritorijā</w:t>
            </w:r>
          </w:p>
        </w:tc>
        <w:tc>
          <w:tcPr>
            <w:tcW w:w="3965" w:type="dxa"/>
            <w:gridSpan w:val="4"/>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Braucieniem ārpus Latvijas teritorijas</w:t>
            </w:r>
          </w:p>
        </w:tc>
      </w:tr>
      <w:tr w:rsidR="00C03A12" w:rsidRPr="001B4D35" w:rsidTr="00C03A12">
        <w:trPr>
          <w:trHeight w:val="632"/>
        </w:trPr>
        <w:tc>
          <w:tcPr>
            <w:tcW w:w="1063" w:type="dxa"/>
            <w:shd w:val="clear" w:color="auto" w:fill="auto"/>
          </w:tcPr>
          <w:p w:rsidR="00C03A12" w:rsidRPr="001B4D35" w:rsidRDefault="00C03A12" w:rsidP="00C03A12">
            <w:pPr>
              <w:spacing w:after="0" w:line="240" w:lineRule="auto"/>
              <w:rPr>
                <w:rFonts w:ascii="Times New Roman" w:eastAsia="Calibri" w:hAnsi="Times New Roman" w:cs="Times New Roman"/>
                <w:highlight w:val="yellow"/>
              </w:rPr>
            </w:pPr>
          </w:p>
        </w:tc>
        <w:tc>
          <w:tcPr>
            <w:tcW w:w="2050" w:type="dxa"/>
            <w:gridSpan w:val="2"/>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 xml:space="preserve">Cena par līdz 8 stundām ilgu pārvadājumu </w:t>
            </w:r>
          </w:p>
        </w:tc>
        <w:tc>
          <w:tcPr>
            <w:tcW w:w="2091" w:type="dxa"/>
            <w:gridSpan w:val="2"/>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 xml:space="preserve">Cena pārvadājumam ilgākam par 8 stundām </w:t>
            </w:r>
          </w:p>
        </w:tc>
        <w:tc>
          <w:tcPr>
            <w:tcW w:w="2002" w:type="dxa"/>
            <w:gridSpan w:val="2"/>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Cena par līdz 15 stundām ilgu pārvadājumu</w:t>
            </w:r>
          </w:p>
        </w:tc>
        <w:tc>
          <w:tcPr>
            <w:tcW w:w="1963" w:type="dxa"/>
            <w:gridSpan w:val="2"/>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 xml:space="preserve">Cena pārvadājumam ilgākam par 15 stundām </w:t>
            </w:r>
          </w:p>
        </w:tc>
      </w:tr>
      <w:tr w:rsidR="00C03A12" w:rsidRPr="001B4D35" w:rsidTr="00C03A12">
        <w:trPr>
          <w:trHeight w:val="616"/>
        </w:trPr>
        <w:tc>
          <w:tcPr>
            <w:tcW w:w="1063" w:type="dxa"/>
            <w:shd w:val="clear" w:color="auto" w:fill="auto"/>
          </w:tcPr>
          <w:p w:rsidR="00C03A12" w:rsidRPr="001B4D35" w:rsidRDefault="00C03A12" w:rsidP="00C03A12">
            <w:pPr>
              <w:spacing w:after="0" w:line="240" w:lineRule="auto"/>
              <w:rPr>
                <w:rFonts w:ascii="Times New Roman" w:eastAsia="Calibri" w:hAnsi="Times New Roman" w:cs="Times New Roman"/>
                <w:highlight w:val="yellow"/>
              </w:rPr>
            </w:pPr>
          </w:p>
        </w:tc>
        <w:tc>
          <w:tcPr>
            <w:tcW w:w="1085" w:type="dxa"/>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Par vienu kilometru</w:t>
            </w:r>
          </w:p>
        </w:tc>
        <w:tc>
          <w:tcPr>
            <w:tcW w:w="965" w:type="dxa"/>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Par vienu stundu</w:t>
            </w:r>
          </w:p>
        </w:tc>
        <w:tc>
          <w:tcPr>
            <w:tcW w:w="1085" w:type="dxa"/>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Par vienu kilometru</w:t>
            </w:r>
          </w:p>
        </w:tc>
        <w:tc>
          <w:tcPr>
            <w:tcW w:w="1006" w:type="dxa"/>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Par vienu dienu</w:t>
            </w:r>
          </w:p>
        </w:tc>
        <w:tc>
          <w:tcPr>
            <w:tcW w:w="1085" w:type="dxa"/>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Par vienu kilometru</w:t>
            </w:r>
          </w:p>
        </w:tc>
        <w:tc>
          <w:tcPr>
            <w:tcW w:w="917" w:type="dxa"/>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Par vienu stundu</w:t>
            </w:r>
          </w:p>
        </w:tc>
        <w:tc>
          <w:tcPr>
            <w:tcW w:w="934" w:type="dxa"/>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Par vienu kilometru</w:t>
            </w:r>
          </w:p>
        </w:tc>
        <w:tc>
          <w:tcPr>
            <w:tcW w:w="1029" w:type="dxa"/>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Par vienu dienu</w:t>
            </w:r>
          </w:p>
        </w:tc>
      </w:tr>
      <w:tr w:rsidR="00C03A12" w:rsidRPr="001B4D35" w:rsidTr="00C03A12">
        <w:trPr>
          <w:trHeight w:val="316"/>
        </w:trPr>
        <w:tc>
          <w:tcPr>
            <w:tcW w:w="1063" w:type="dxa"/>
            <w:shd w:val="clear" w:color="auto" w:fill="auto"/>
          </w:tcPr>
          <w:p w:rsidR="00C03A12" w:rsidRPr="001B4D35" w:rsidRDefault="00C03A12" w:rsidP="00C03A12">
            <w:pPr>
              <w:spacing w:after="0" w:line="240" w:lineRule="auto"/>
              <w:rPr>
                <w:rFonts w:ascii="Times New Roman" w:eastAsia="Calibri" w:hAnsi="Times New Roman" w:cs="Times New Roman"/>
                <w:highlight w:val="yellow"/>
              </w:rPr>
            </w:pPr>
          </w:p>
        </w:tc>
        <w:tc>
          <w:tcPr>
            <w:tcW w:w="1085" w:type="dxa"/>
            <w:shd w:val="clear" w:color="auto" w:fill="auto"/>
          </w:tcPr>
          <w:p w:rsidR="00C03A12" w:rsidRPr="001B4D35" w:rsidRDefault="00C03A12" w:rsidP="00C03A12">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1LV</w:t>
            </w:r>
          </w:p>
        </w:tc>
        <w:tc>
          <w:tcPr>
            <w:tcW w:w="965" w:type="dxa"/>
            <w:shd w:val="clear" w:color="auto" w:fill="auto"/>
          </w:tcPr>
          <w:p w:rsidR="00C03A12" w:rsidRPr="001B4D35" w:rsidRDefault="00C03A12" w:rsidP="00C03A12">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2LV</w:t>
            </w:r>
          </w:p>
        </w:tc>
        <w:tc>
          <w:tcPr>
            <w:tcW w:w="1085" w:type="dxa"/>
            <w:shd w:val="clear" w:color="auto" w:fill="auto"/>
          </w:tcPr>
          <w:p w:rsidR="00C03A12" w:rsidRPr="001B4D35" w:rsidRDefault="00C03A12" w:rsidP="00C03A12">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3LV</w:t>
            </w:r>
          </w:p>
        </w:tc>
        <w:tc>
          <w:tcPr>
            <w:tcW w:w="1006" w:type="dxa"/>
            <w:shd w:val="clear" w:color="auto" w:fill="auto"/>
          </w:tcPr>
          <w:p w:rsidR="00C03A12" w:rsidRPr="001B4D35" w:rsidRDefault="00C03A12" w:rsidP="00C03A12">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4LV</w:t>
            </w:r>
          </w:p>
        </w:tc>
        <w:tc>
          <w:tcPr>
            <w:tcW w:w="1085" w:type="dxa"/>
            <w:shd w:val="clear" w:color="auto" w:fill="auto"/>
          </w:tcPr>
          <w:p w:rsidR="00C03A12" w:rsidRPr="001B4D35" w:rsidRDefault="00C03A12" w:rsidP="00C03A12">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1arv</w:t>
            </w:r>
          </w:p>
        </w:tc>
        <w:tc>
          <w:tcPr>
            <w:tcW w:w="917" w:type="dxa"/>
            <w:shd w:val="clear" w:color="auto" w:fill="auto"/>
          </w:tcPr>
          <w:p w:rsidR="00C03A12" w:rsidRPr="001B4D35" w:rsidRDefault="00C03A12" w:rsidP="00C03A12">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2arv</w:t>
            </w:r>
          </w:p>
        </w:tc>
        <w:tc>
          <w:tcPr>
            <w:tcW w:w="934" w:type="dxa"/>
            <w:shd w:val="clear" w:color="auto" w:fill="auto"/>
          </w:tcPr>
          <w:p w:rsidR="00C03A12" w:rsidRPr="001B4D35" w:rsidRDefault="00C03A12" w:rsidP="00C03A12">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3arv</w:t>
            </w:r>
          </w:p>
        </w:tc>
        <w:tc>
          <w:tcPr>
            <w:tcW w:w="1029" w:type="dxa"/>
            <w:shd w:val="clear" w:color="auto" w:fill="auto"/>
          </w:tcPr>
          <w:p w:rsidR="00C03A12" w:rsidRPr="001B4D35" w:rsidRDefault="00C03A12" w:rsidP="00C03A12">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4arv</w:t>
            </w:r>
          </w:p>
        </w:tc>
      </w:tr>
      <w:tr w:rsidR="00C03A12" w:rsidRPr="001B4D35" w:rsidTr="00C03A12">
        <w:trPr>
          <w:trHeight w:val="616"/>
        </w:trPr>
        <w:tc>
          <w:tcPr>
            <w:tcW w:w="1063" w:type="dxa"/>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Autobusu veids</w:t>
            </w:r>
          </w:p>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 xml:space="preserve"> B1</w:t>
            </w:r>
          </w:p>
        </w:tc>
        <w:tc>
          <w:tcPr>
            <w:tcW w:w="1085"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0,50</w:t>
            </w:r>
          </w:p>
        </w:tc>
        <w:tc>
          <w:tcPr>
            <w:tcW w:w="965"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5,00</w:t>
            </w:r>
          </w:p>
        </w:tc>
        <w:tc>
          <w:tcPr>
            <w:tcW w:w="1085"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0,65</w:t>
            </w:r>
          </w:p>
        </w:tc>
        <w:tc>
          <w:tcPr>
            <w:tcW w:w="1006"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35,00</w:t>
            </w:r>
          </w:p>
        </w:tc>
        <w:tc>
          <w:tcPr>
            <w:tcW w:w="1085"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0,59</w:t>
            </w:r>
          </w:p>
        </w:tc>
        <w:tc>
          <w:tcPr>
            <w:tcW w:w="917"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4,00</w:t>
            </w:r>
          </w:p>
        </w:tc>
        <w:tc>
          <w:tcPr>
            <w:tcW w:w="934"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0,50</w:t>
            </w:r>
          </w:p>
        </w:tc>
        <w:tc>
          <w:tcPr>
            <w:tcW w:w="1029"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95,00</w:t>
            </w:r>
          </w:p>
        </w:tc>
      </w:tr>
      <w:tr w:rsidR="00C03A12" w:rsidRPr="001B4D35" w:rsidTr="00C03A12">
        <w:trPr>
          <w:trHeight w:val="632"/>
        </w:trPr>
        <w:tc>
          <w:tcPr>
            <w:tcW w:w="1063" w:type="dxa"/>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lastRenderedPageBreak/>
              <w:t>Autobusu veids</w:t>
            </w:r>
          </w:p>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B2</w:t>
            </w:r>
          </w:p>
        </w:tc>
        <w:tc>
          <w:tcPr>
            <w:tcW w:w="1085"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0,73</w:t>
            </w:r>
          </w:p>
        </w:tc>
        <w:tc>
          <w:tcPr>
            <w:tcW w:w="965"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5,00</w:t>
            </w:r>
          </w:p>
        </w:tc>
        <w:tc>
          <w:tcPr>
            <w:tcW w:w="1085"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0,79</w:t>
            </w:r>
          </w:p>
        </w:tc>
        <w:tc>
          <w:tcPr>
            <w:tcW w:w="1006"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45,00</w:t>
            </w:r>
          </w:p>
        </w:tc>
        <w:tc>
          <w:tcPr>
            <w:tcW w:w="1085"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0,73</w:t>
            </w:r>
          </w:p>
        </w:tc>
        <w:tc>
          <w:tcPr>
            <w:tcW w:w="917"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4,00</w:t>
            </w:r>
          </w:p>
        </w:tc>
        <w:tc>
          <w:tcPr>
            <w:tcW w:w="934"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0,65</w:t>
            </w:r>
          </w:p>
        </w:tc>
        <w:tc>
          <w:tcPr>
            <w:tcW w:w="1029"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115,00</w:t>
            </w:r>
          </w:p>
        </w:tc>
      </w:tr>
      <w:tr w:rsidR="00C03A12" w:rsidRPr="001B4D35" w:rsidTr="00C03A12">
        <w:trPr>
          <w:trHeight w:val="632"/>
        </w:trPr>
        <w:tc>
          <w:tcPr>
            <w:tcW w:w="1063" w:type="dxa"/>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Autobusu</w:t>
            </w:r>
          </w:p>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veids</w:t>
            </w:r>
          </w:p>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B3</w:t>
            </w:r>
          </w:p>
        </w:tc>
        <w:tc>
          <w:tcPr>
            <w:tcW w:w="1085"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0,83</w:t>
            </w:r>
          </w:p>
        </w:tc>
        <w:tc>
          <w:tcPr>
            <w:tcW w:w="965"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5,00</w:t>
            </w:r>
          </w:p>
        </w:tc>
        <w:tc>
          <w:tcPr>
            <w:tcW w:w="1085"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0,90</w:t>
            </w:r>
          </w:p>
        </w:tc>
        <w:tc>
          <w:tcPr>
            <w:tcW w:w="1006"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45,00</w:t>
            </w:r>
          </w:p>
        </w:tc>
        <w:tc>
          <w:tcPr>
            <w:tcW w:w="1085"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0,89</w:t>
            </w:r>
          </w:p>
        </w:tc>
        <w:tc>
          <w:tcPr>
            <w:tcW w:w="917"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4,00</w:t>
            </w:r>
          </w:p>
        </w:tc>
        <w:tc>
          <w:tcPr>
            <w:tcW w:w="934"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0,76</w:t>
            </w:r>
          </w:p>
        </w:tc>
        <w:tc>
          <w:tcPr>
            <w:tcW w:w="1029"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115,00</w:t>
            </w:r>
          </w:p>
        </w:tc>
      </w:tr>
    </w:tbl>
    <w:p w:rsidR="00C03A12" w:rsidRDefault="00C03A12" w:rsidP="00C03A12">
      <w:pPr>
        <w:spacing w:after="0" w:line="240" w:lineRule="auto"/>
        <w:ind w:left="60" w:right="113"/>
        <w:jc w:val="both"/>
        <w:rPr>
          <w:rFonts w:ascii="Times New Roman" w:eastAsia="Times New Roman" w:hAnsi="Times New Roman" w:cs="Times New Roman"/>
          <w:b/>
          <w:lang w:eastAsia="lv-LV"/>
        </w:rPr>
      </w:pPr>
    </w:p>
    <w:p w:rsidR="00C03A12" w:rsidRDefault="00C03A12" w:rsidP="00C03A12">
      <w:pPr>
        <w:spacing w:after="0" w:line="240" w:lineRule="auto"/>
        <w:ind w:left="60" w:right="113"/>
        <w:jc w:val="both"/>
        <w:rPr>
          <w:rFonts w:ascii="Times New Roman" w:eastAsia="Times New Roman" w:hAnsi="Times New Roman" w:cs="Times New Roman"/>
          <w:b/>
          <w:lang w:eastAsia="lv-LV"/>
        </w:rPr>
      </w:pPr>
      <w:r w:rsidRPr="00FF6698">
        <w:rPr>
          <w:rFonts w:ascii="Times New Roman" w:eastAsia="Times New Roman" w:hAnsi="Times New Roman" w:cs="Times New Roman"/>
          <w:b/>
          <w:lang w:eastAsia="lv-LV"/>
        </w:rPr>
        <w:t>Akciju sabiedrība “CATA”</w:t>
      </w:r>
      <w:r>
        <w:rPr>
          <w:rFonts w:ascii="Times New Roman" w:eastAsia="Times New Roman" w:hAnsi="Times New Roman" w:cs="Times New Roman"/>
          <w:b/>
          <w:lang w:eastAsia="lv-LV"/>
        </w:rPr>
        <w:t xml:space="preserve"> piedāvājums iesniegts 20.03.2017.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080"/>
        <w:gridCol w:w="907"/>
        <w:gridCol w:w="1080"/>
        <w:gridCol w:w="940"/>
        <w:gridCol w:w="1080"/>
        <w:gridCol w:w="876"/>
        <w:gridCol w:w="1072"/>
        <w:gridCol w:w="954"/>
      </w:tblGrid>
      <w:tr w:rsidR="00C03A12" w:rsidRPr="001B4D35" w:rsidTr="00C03A12">
        <w:trPr>
          <w:trHeight w:val="298"/>
        </w:trPr>
        <w:tc>
          <w:tcPr>
            <w:tcW w:w="1063" w:type="dxa"/>
            <w:shd w:val="clear" w:color="auto" w:fill="auto"/>
          </w:tcPr>
          <w:p w:rsidR="00C03A12" w:rsidRPr="001B4D35" w:rsidRDefault="00C03A12" w:rsidP="00C03A12">
            <w:pPr>
              <w:spacing w:after="0" w:line="240" w:lineRule="auto"/>
              <w:rPr>
                <w:rFonts w:ascii="Times New Roman" w:eastAsia="Calibri" w:hAnsi="Times New Roman" w:cs="Times New Roman"/>
                <w:highlight w:val="yellow"/>
              </w:rPr>
            </w:pPr>
          </w:p>
        </w:tc>
        <w:tc>
          <w:tcPr>
            <w:tcW w:w="4141" w:type="dxa"/>
            <w:gridSpan w:val="4"/>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Braucieniem Latvijas teritorijā</w:t>
            </w:r>
          </w:p>
        </w:tc>
        <w:tc>
          <w:tcPr>
            <w:tcW w:w="3965" w:type="dxa"/>
            <w:gridSpan w:val="4"/>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Braucieniem ārpus Latvijas teritorijas</w:t>
            </w:r>
          </w:p>
        </w:tc>
      </w:tr>
      <w:tr w:rsidR="00C03A12" w:rsidRPr="001B4D35" w:rsidTr="00C03A12">
        <w:trPr>
          <w:trHeight w:val="632"/>
        </w:trPr>
        <w:tc>
          <w:tcPr>
            <w:tcW w:w="1063" w:type="dxa"/>
            <w:shd w:val="clear" w:color="auto" w:fill="auto"/>
          </w:tcPr>
          <w:p w:rsidR="00C03A12" w:rsidRPr="001B4D35" w:rsidRDefault="00C03A12" w:rsidP="00C03A12">
            <w:pPr>
              <w:spacing w:after="0" w:line="240" w:lineRule="auto"/>
              <w:rPr>
                <w:rFonts w:ascii="Times New Roman" w:eastAsia="Calibri" w:hAnsi="Times New Roman" w:cs="Times New Roman"/>
                <w:highlight w:val="yellow"/>
              </w:rPr>
            </w:pPr>
          </w:p>
        </w:tc>
        <w:tc>
          <w:tcPr>
            <w:tcW w:w="2050" w:type="dxa"/>
            <w:gridSpan w:val="2"/>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 xml:space="preserve">Cena par līdz 8 stundām ilgu pārvadājumu </w:t>
            </w:r>
          </w:p>
        </w:tc>
        <w:tc>
          <w:tcPr>
            <w:tcW w:w="2091" w:type="dxa"/>
            <w:gridSpan w:val="2"/>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 xml:space="preserve">Cena pārvadājumam ilgākam par 8 stundām </w:t>
            </w:r>
          </w:p>
        </w:tc>
        <w:tc>
          <w:tcPr>
            <w:tcW w:w="2002" w:type="dxa"/>
            <w:gridSpan w:val="2"/>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Cena par līdz 15 stundām ilgu pārvadājumu</w:t>
            </w:r>
          </w:p>
        </w:tc>
        <w:tc>
          <w:tcPr>
            <w:tcW w:w="1963" w:type="dxa"/>
            <w:gridSpan w:val="2"/>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 xml:space="preserve">Cena pārvadājumam ilgākam par 15 stundām </w:t>
            </w:r>
          </w:p>
        </w:tc>
      </w:tr>
      <w:tr w:rsidR="00C03A12" w:rsidRPr="001B4D35" w:rsidTr="00C03A12">
        <w:trPr>
          <w:trHeight w:val="616"/>
        </w:trPr>
        <w:tc>
          <w:tcPr>
            <w:tcW w:w="1063" w:type="dxa"/>
            <w:shd w:val="clear" w:color="auto" w:fill="auto"/>
          </w:tcPr>
          <w:p w:rsidR="00C03A12" w:rsidRPr="001B4D35" w:rsidRDefault="00C03A12" w:rsidP="00C03A12">
            <w:pPr>
              <w:spacing w:after="0" w:line="240" w:lineRule="auto"/>
              <w:rPr>
                <w:rFonts w:ascii="Times New Roman" w:eastAsia="Calibri" w:hAnsi="Times New Roman" w:cs="Times New Roman"/>
                <w:highlight w:val="yellow"/>
              </w:rPr>
            </w:pPr>
          </w:p>
        </w:tc>
        <w:tc>
          <w:tcPr>
            <w:tcW w:w="1085" w:type="dxa"/>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Par vienu kilometru</w:t>
            </w:r>
          </w:p>
        </w:tc>
        <w:tc>
          <w:tcPr>
            <w:tcW w:w="965" w:type="dxa"/>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Par vienu stundu</w:t>
            </w:r>
          </w:p>
        </w:tc>
        <w:tc>
          <w:tcPr>
            <w:tcW w:w="1085" w:type="dxa"/>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Par vienu kilometru</w:t>
            </w:r>
          </w:p>
        </w:tc>
        <w:tc>
          <w:tcPr>
            <w:tcW w:w="1006" w:type="dxa"/>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Par vienu dienu</w:t>
            </w:r>
          </w:p>
        </w:tc>
        <w:tc>
          <w:tcPr>
            <w:tcW w:w="1085" w:type="dxa"/>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Par vienu kilometru</w:t>
            </w:r>
          </w:p>
        </w:tc>
        <w:tc>
          <w:tcPr>
            <w:tcW w:w="917" w:type="dxa"/>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Par vienu stundu</w:t>
            </w:r>
          </w:p>
        </w:tc>
        <w:tc>
          <w:tcPr>
            <w:tcW w:w="934" w:type="dxa"/>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Par vienu kilometru</w:t>
            </w:r>
          </w:p>
        </w:tc>
        <w:tc>
          <w:tcPr>
            <w:tcW w:w="1029" w:type="dxa"/>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Par vienu dienu</w:t>
            </w:r>
          </w:p>
        </w:tc>
      </w:tr>
      <w:tr w:rsidR="00C03A12" w:rsidRPr="001B4D35" w:rsidTr="00C03A12">
        <w:trPr>
          <w:trHeight w:val="316"/>
        </w:trPr>
        <w:tc>
          <w:tcPr>
            <w:tcW w:w="1063" w:type="dxa"/>
            <w:shd w:val="clear" w:color="auto" w:fill="auto"/>
          </w:tcPr>
          <w:p w:rsidR="00C03A12" w:rsidRPr="001B4D35" w:rsidRDefault="00C03A12" w:rsidP="00C03A12">
            <w:pPr>
              <w:spacing w:after="0" w:line="240" w:lineRule="auto"/>
              <w:rPr>
                <w:rFonts w:ascii="Times New Roman" w:eastAsia="Calibri" w:hAnsi="Times New Roman" w:cs="Times New Roman"/>
                <w:highlight w:val="yellow"/>
              </w:rPr>
            </w:pPr>
          </w:p>
        </w:tc>
        <w:tc>
          <w:tcPr>
            <w:tcW w:w="1085" w:type="dxa"/>
            <w:shd w:val="clear" w:color="auto" w:fill="auto"/>
          </w:tcPr>
          <w:p w:rsidR="00C03A12" w:rsidRPr="001B4D35" w:rsidRDefault="00C03A12" w:rsidP="00C03A12">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1LV</w:t>
            </w:r>
          </w:p>
        </w:tc>
        <w:tc>
          <w:tcPr>
            <w:tcW w:w="965" w:type="dxa"/>
            <w:shd w:val="clear" w:color="auto" w:fill="auto"/>
          </w:tcPr>
          <w:p w:rsidR="00C03A12" w:rsidRPr="001B4D35" w:rsidRDefault="00C03A12" w:rsidP="00C03A12">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2LV</w:t>
            </w:r>
          </w:p>
        </w:tc>
        <w:tc>
          <w:tcPr>
            <w:tcW w:w="1085" w:type="dxa"/>
            <w:shd w:val="clear" w:color="auto" w:fill="auto"/>
          </w:tcPr>
          <w:p w:rsidR="00C03A12" w:rsidRPr="001B4D35" w:rsidRDefault="00C03A12" w:rsidP="00C03A12">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3LV</w:t>
            </w:r>
          </w:p>
        </w:tc>
        <w:tc>
          <w:tcPr>
            <w:tcW w:w="1006" w:type="dxa"/>
            <w:shd w:val="clear" w:color="auto" w:fill="auto"/>
          </w:tcPr>
          <w:p w:rsidR="00C03A12" w:rsidRPr="001B4D35" w:rsidRDefault="00C03A12" w:rsidP="00C03A12">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4LV</w:t>
            </w:r>
          </w:p>
        </w:tc>
        <w:tc>
          <w:tcPr>
            <w:tcW w:w="1085" w:type="dxa"/>
            <w:shd w:val="clear" w:color="auto" w:fill="auto"/>
          </w:tcPr>
          <w:p w:rsidR="00C03A12" w:rsidRPr="001B4D35" w:rsidRDefault="00C03A12" w:rsidP="00C03A12">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1arv</w:t>
            </w:r>
          </w:p>
        </w:tc>
        <w:tc>
          <w:tcPr>
            <w:tcW w:w="917" w:type="dxa"/>
            <w:shd w:val="clear" w:color="auto" w:fill="auto"/>
          </w:tcPr>
          <w:p w:rsidR="00C03A12" w:rsidRPr="001B4D35" w:rsidRDefault="00C03A12" w:rsidP="00C03A12">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2arv</w:t>
            </w:r>
          </w:p>
        </w:tc>
        <w:tc>
          <w:tcPr>
            <w:tcW w:w="934" w:type="dxa"/>
            <w:shd w:val="clear" w:color="auto" w:fill="auto"/>
          </w:tcPr>
          <w:p w:rsidR="00C03A12" w:rsidRPr="001B4D35" w:rsidRDefault="00C03A12" w:rsidP="00C03A12">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3arv</w:t>
            </w:r>
          </w:p>
        </w:tc>
        <w:tc>
          <w:tcPr>
            <w:tcW w:w="1029" w:type="dxa"/>
            <w:shd w:val="clear" w:color="auto" w:fill="auto"/>
          </w:tcPr>
          <w:p w:rsidR="00C03A12" w:rsidRPr="001B4D35" w:rsidRDefault="00C03A12" w:rsidP="00C03A12">
            <w:pPr>
              <w:spacing w:after="0" w:line="240" w:lineRule="auto"/>
              <w:jc w:val="center"/>
              <w:rPr>
                <w:rFonts w:ascii="Times New Roman" w:eastAsia="Calibri" w:hAnsi="Times New Roman" w:cs="Times New Roman"/>
              </w:rPr>
            </w:pPr>
            <w:r w:rsidRPr="001B4D35">
              <w:rPr>
                <w:rFonts w:ascii="Times New Roman" w:eastAsia="Calibri" w:hAnsi="Times New Roman" w:cs="Times New Roman"/>
              </w:rPr>
              <w:t>P</w:t>
            </w:r>
            <w:r w:rsidRPr="001B4D35">
              <w:rPr>
                <w:rFonts w:ascii="Times New Roman" w:eastAsia="Calibri" w:hAnsi="Times New Roman" w:cs="Times New Roman"/>
                <w:vertAlign w:val="subscript"/>
              </w:rPr>
              <w:t>4arv</w:t>
            </w:r>
          </w:p>
        </w:tc>
      </w:tr>
      <w:tr w:rsidR="00C03A12" w:rsidRPr="001B4D35" w:rsidTr="00C03A12">
        <w:trPr>
          <w:trHeight w:val="616"/>
        </w:trPr>
        <w:tc>
          <w:tcPr>
            <w:tcW w:w="1063" w:type="dxa"/>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Autobusu veids</w:t>
            </w:r>
          </w:p>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 xml:space="preserve"> B1</w:t>
            </w:r>
          </w:p>
        </w:tc>
        <w:tc>
          <w:tcPr>
            <w:tcW w:w="1085"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0,30</w:t>
            </w:r>
          </w:p>
        </w:tc>
        <w:tc>
          <w:tcPr>
            <w:tcW w:w="965"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10,00</w:t>
            </w:r>
          </w:p>
        </w:tc>
        <w:tc>
          <w:tcPr>
            <w:tcW w:w="1085"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0,30</w:t>
            </w:r>
          </w:p>
        </w:tc>
        <w:tc>
          <w:tcPr>
            <w:tcW w:w="1006"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160,00</w:t>
            </w:r>
          </w:p>
        </w:tc>
        <w:tc>
          <w:tcPr>
            <w:tcW w:w="1085"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0,40</w:t>
            </w:r>
          </w:p>
        </w:tc>
        <w:tc>
          <w:tcPr>
            <w:tcW w:w="917"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13,00</w:t>
            </w:r>
          </w:p>
        </w:tc>
        <w:tc>
          <w:tcPr>
            <w:tcW w:w="934"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0,40</w:t>
            </w:r>
          </w:p>
        </w:tc>
        <w:tc>
          <w:tcPr>
            <w:tcW w:w="1029"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245,00</w:t>
            </w:r>
          </w:p>
        </w:tc>
      </w:tr>
      <w:tr w:rsidR="00C03A12" w:rsidRPr="001B4D35" w:rsidTr="00C03A12">
        <w:trPr>
          <w:trHeight w:val="632"/>
        </w:trPr>
        <w:tc>
          <w:tcPr>
            <w:tcW w:w="1063" w:type="dxa"/>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Autobusu veids</w:t>
            </w:r>
          </w:p>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B2</w:t>
            </w:r>
          </w:p>
        </w:tc>
        <w:tc>
          <w:tcPr>
            <w:tcW w:w="1085"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0,40</w:t>
            </w:r>
          </w:p>
        </w:tc>
        <w:tc>
          <w:tcPr>
            <w:tcW w:w="965"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10,00</w:t>
            </w:r>
          </w:p>
        </w:tc>
        <w:tc>
          <w:tcPr>
            <w:tcW w:w="1085"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0,40</w:t>
            </w:r>
          </w:p>
        </w:tc>
        <w:tc>
          <w:tcPr>
            <w:tcW w:w="1006"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180,00</w:t>
            </w:r>
          </w:p>
        </w:tc>
        <w:tc>
          <w:tcPr>
            <w:tcW w:w="1085"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0,50</w:t>
            </w:r>
          </w:p>
        </w:tc>
        <w:tc>
          <w:tcPr>
            <w:tcW w:w="917"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13,00</w:t>
            </w:r>
          </w:p>
        </w:tc>
        <w:tc>
          <w:tcPr>
            <w:tcW w:w="934"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0,50</w:t>
            </w:r>
          </w:p>
        </w:tc>
        <w:tc>
          <w:tcPr>
            <w:tcW w:w="1029"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260,00</w:t>
            </w:r>
          </w:p>
        </w:tc>
      </w:tr>
      <w:tr w:rsidR="00C03A12" w:rsidRPr="001B4D35" w:rsidTr="00C03A12">
        <w:trPr>
          <w:trHeight w:val="632"/>
        </w:trPr>
        <w:tc>
          <w:tcPr>
            <w:tcW w:w="1063" w:type="dxa"/>
            <w:shd w:val="clear" w:color="auto" w:fill="auto"/>
          </w:tcPr>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Autobusu</w:t>
            </w:r>
          </w:p>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veids</w:t>
            </w:r>
          </w:p>
          <w:p w:rsidR="00C03A12" w:rsidRPr="001B4D35" w:rsidRDefault="00C03A12" w:rsidP="00C03A12">
            <w:pPr>
              <w:spacing w:after="0" w:line="240" w:lineRule="auto"/>
              <w:rPr>
                <w:rFonts w:ascii="Times New Roman" w:eastAsia="Calibri" w:hAnsi="Times New Roman" w:cs="Times New Roman"/>
              </w:rPr>
            </w:pPr>
            <w:r w:rsidRPr="001B4D35">
              <w:rPr>
                <w:rFonts w:ascii="Times New Roman" w:eastAsia="Calibri" w:hAnsi="Times New Roman" w:cs="Times New Roman"/>
              </w:rPr>
              <w:t>B3</w:t>
            </w:r>
          </w:p>
        </w:tc>
        <w:tc>
          <w:tcPr>
            <w:tcW w:w="1085"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0,55</w:t>
            </w:r>
          </w:p>
        </w:tc>
        <w:tc>
          <w:tcPr>
            <w:tcW w:w="965"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12,00</w:t>
            </w:r>
          </w:p>
        </w:tc>
        <w:tc>
          <w:tcPr>
            <w:tcW w:w="1085"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0,55</w:t>
            </w:r>
          </w:p>
        </w:tc>
        <w:tc>
          <w:tcPr>
            <w:tcW w:w="1006"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235,00</w:t>
            </w:r>
          </w:p>
        </w:tc>
        <w:tc>
          <w:tcPr>
            <w:tcW w:w="1085"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0,65</w:t>
            </w:r>
          </w:p>
        </w:tc>
        <w:tc>
          <w:tcPr>
            <w:tcW w:w="917"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15,00</w:t>
            </w:r>
          </w:p>
        </w:tc>
        <w:tc>
          <w:tcPr>
            <w:tcW w:w="934"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0,65</w:t>
            </w:r>
          </w:p>
        </w:tc>
        <w:tc>
          <w:tcPr>
            <w:tcW w:w="1029" w:type="dxa"/>
            <w:shd w:val="clear" w:color="auto" w:fill="auto"/>
          </w:tcPr>
          <w:p w:rsidR="00C03A12" w:rsidRPr="001B4D35" w:rsidRDefault="00C03A12" w:rsidP="00C03A12">
            <w:pPr>
              <w:spacing w:after="0" w:line="240" w:lineRule="auto"/>
              <w:rPr>
                <w:rFonts w:ascii="Times New Roman" w:eastAsia="Calibri" w:hAnsi="Times New Roman" w:cs="Times New Roman"/>
              </w:rPr>
            </w:pPr>
            <w:r>
              <w:rPr>
                <w:rFonts w:ascii="Times New Roman" w:eastAsia="Calibri" w:hAnsi="Times New Roman" w:cs="Times New Roman"/>
              </w:rPr>
              <w:t>345,00</w:t>
            </w:r>
          </w:p>
        </w:tc>
      </w:tr>
    </w:tbl>
    <w:p w:rsidR="0077181F" w:rsidRPr="0077181F" w:rsidRDefault="0077181F" w:rsidP="0077181F">
      <w:pPr>
        <w:spacing w:after="0" w:line="240" w:lineRule="auto"/>
        <w:ind w:right="113"/>
        <w:jc w:val="both"/>
        <w:rPr>
          <w:rFonts w:ascii="Times New Roman" w:eastAsia="Times New Roman" w:hAnsi="Times New Roman" w:cs="Times New Roman"/>
          <w:b/>
          <w:bCs/>
          <w:color w:val="000000"/>
          <w:highlight w:val="yellow"/>
          <w:u w:color="000000"/>
          <w:bdr w:val="nil"/>
          <w:lang w:eastAsia="lv-LV"/>
        </w:rPr>
      </w:pPr>
    </w:p>
    <w:p w:rsidR="0077181F" w:rsidRPr="00C03A12" w:rsidRDefault="0077181F" w:rsidP="0077181F">
      <w:pPr>
        <w:spacing w:after="0" w:line="240" w:lineRule="auto"/>
        <w:jc w:val="both"/>
        <w:rPr>
          <w:rFonts w:ascii="Times New Roman" w:eastAsia="Times New Roman" w:hAnsi="Times New Roman" w:cs="Times New Roman"/>
          <w:b/>
          <w:lang w:eastAsia="lv-LV"/>
        </w:rPr>
      </w:pPr>
      <w:r w:rsidRPr="00C03A12">
        <w:rPr>
          <w:rFonts w:ascii="Times New Roman" w:eastAsia="Times New Roman" w:hAnsi="Times New Roman" w:cs="Times New Roman"/>
          <w:b/>
          <w:lang w:eastAsia="lv-LV"/>
        </w:rPr>
        <w:t>10. Iepirkumu komisijas kopējais piedāvājumu salīdzināšanas un vērtēšanas pārskats.</w:t>
      </w:r>
    </w:p>
    <w:p w:rsidR="0077181F" w:rsidRPr="00952977" w:rsidRDefault="0077181F" w:rsidP="0077181F">
      <w:pPr>
        <w:numPr>
          <w:ilvl w:val="1"/>
          <w:numId w:val="2"/>
        </w:numPr>
        <w:spacing w:after="0" w:line="240" w:lineRule="auto"/>
        <w:jc w:val="both"/>
        <w:rPr>
          <w:rFonts w:ascii="Times New Roman" w:eastAsia="Times New Roman" w:hAnsi="Times New Roman" w:cs="Times New Roman"/>
          <w:b/>
          <w:lang w:eastAsia="lv-LV"/>
        </w:rPr>
      </w:pPr>
      <w:r w:rsidRPr="00952977">
        <w:rPr>
          <w:rFonts w:ascii="Times New Roman" w:eastAsia="Times New Roman" w:hAnsi="Times New Roman" w:cs="Times New Roman"/>
          <w:b/>
          <w:lang w:eastAsia="lv-LV"/>
        </w:rPr>
        <w:t>Atlases dokumenti:</w:t>
      </w:r>
    </w:p>
    <w:p w:rsidR="0077181F" w:rsidRDefault="00952977" w:rsidP="00A17AD7">
      <w:pPr>
        <w:spacing w:after="0" w:line="240" w:lineRule="auto"/>
        <w:ind w:firstLine="284"/>
        <w:contextualSpacing/>
        <w:jc w:val="both"/>
        <w:rPr>
          <w:rFonts w:ascii="Times New Roman" w:eastAsia="Times New Roman" w:hAnsi="Times New Roman" w:cs="Times New Roman"/>
          <w:lang w:eastAsia="lv-LV"/>
        </w:rPr>
      </w:pPr>
      <w:r w:rsidRPr="00952977">
        <w:rPr>
          <w:rFonts w:ascii="Times New Roman" w:eastAsia="Times New Roman" w:hAnsi="Times New Roman" w:cs="Times New Roman"/>
          <w:lang w:eastAsia="lv-LV"/>
        </w:rPr>
        <w:t>Atlases dokumenti pretendentam</w:t>
      </w:r>
      <w:r w:rsidR="0077181F" w:rsidRPr="00952977">
        <w:rPr>
          <w:rFonts w:ascii="Times New Roman" w:eastAsia="Times New Roman" w:hAnsi="Times New Roman" w:cs="Times New Roman"/>
          <w:lang w:eastAsia="lv-LV"/>
        </w:rPr>
        <w:t xml:space="preserve"> </w:t>
      </w:r>
      <w:r w:rsidRPr="00952977">
        <w:rPr>
          <w:rFonts w:ascii="Times New Roman" w:eastAsia="Calibri" w:hAnsi="Times New Roman" w:cs="Times New Roman"/>
        </w:rPr>
        <w:t>Akciju sabiedrībai “CATA</w:t>
      </w:r>
      <w:r w:rsidR="0077181F" w:rsidRPr="00952977">
        <w:rPr>
          <w:rFonts w:ascii="Times New Roman" w:eastAsia="Calibri" w:hAnsi="Times New Roman" w:cs="Times New Roman"/>
        </w:rPr>
        <w:t xml:space="preserve">” </w:t>
      </w:r>
      <w:r w:rsidRPr="00952977">
        <w:rPr>
          <w:rFonts w:ascii="Times New Roman" w:eastAsia="Calibri" w:hAnsi="Times New Roman" w:cs="Times New Roman"/>
        </w:rPr>
        <w:t>ir iesniegusi</w:t>
      </w:r>
      <w:r w:rsidR="00BC7DEE">
        <w:rPr>
          <w:rFonts w:ascii="Times New Roman" w:eastAsia="Times New Roman" w:hAnsi="Times New Roman" w:cs="Times New Roman"/>
          <w:lang w:eastAsia="lv-LV"/>
        </w:rPr>
        <w:t xml:space="preserve"> atbilstoši iepirkuma N</w:t>
      </w:r>
      <w:r w:rsidR="0077181F" w:rsidRPr="00952977">
        <w:rPr>
          <w:rFonts w:ascii="Times New Roman" w:eastAsia="Times New Roman" w:hAnsi="Times New Roman" w:cs="Times New Roman"/>
          <w:lang w:eastAsia="lv-LV"/>
        </w:rPr>
        <w:t xml:space="preserve">olikuma 4.1.punktā minētajām prasībām. </w:t>
      </w:r>
    </w:p>
    <w:p w:rsidR="000D4CC2" w:rsidRPr="00A17AD7" w:rsidRDefault="00952977" w:rsidP="00A17AD7">
      <w:pPr>
        <w:spacing w:after="0" w:line="240" w:lineRule="auto"/>
        <w:ind w:firstLine="284"/>
        <w:contextualSpacing/>
        <w:jc w:val="both"/>
        <w:rPr>
          <w:rFonts w:ascii="Times New Roman" w:eastAsia="Calibri" w:hAnsi="Times New Roman" w:cs="Times New Roman"/>
          <w:lang w:eastAsia="lv-LV"/>
        </w:rPr>
      </w:pPr>
      <w:r w:rsidRPr="00A17AD7">
        <w:rPr>
          <w:rFonts w:ascii="Times New Roman" w:eastAsia="Calibri" w:hAnsi="Times New Roman" w:cs="Times New Roman"/>
          <w:lang w:eastAsia="lv-LV"/>
        </w:rPr>
        <w:t>Siguldas novada Domes Iepirkuma komisija</w:t>
      </w:r>
      <w:r w:rsidR="000D4CC2" w:rsidRPr="00A17AD7">
        <w:rPr>
          <w:rFonts w:ascii="Times New Roman" w:eastAsia="Calibri" w:hAnsi="Times New Roman" w:cs="Times New Roman"/>
          <w:lang w:eastAsia="lv-LV"/>
        </w:rPr>
        <w:t xml:space="preserve"> saskaņā ar iepirkuma Nolikuma 7.1.1.punktu</w:t>
      </w:r>
      <w:r w:rsidR="000D4CC2" w:rsidRPr="00A17AD7">
        <w:rPr>
          <w:rFonts w:ascii="Times New Roman" w:eastAsia="Times New Roman" w:hAnsi="Times New Roman" w:cs="Times New Roman"/>
          <w:lang w:eastAsia="lv-LV"/>
        </w:rPr>
        <w:t xml:space="preserve"> </w:t>
      </w:r>
      <w:r w:rsidR="000D4CC2" w:rsidRPr="00A17AD7">
        <w:rPr>
          <w:rFonts w:ascii="Times New Roman" w:eastAsia="Calibri" w:hAnsi="Times New Roman" w:cs="Times New Roman"/>
          <w:lang w:eastAsia="lv-LV"/>
        </w:rPr>
        <w:t>par SIA “HANSABUSS LATVIA” piedāvājumu</w:t>
      </w:r>
      <w:r w:rsidRPr="00A17AD7">
        <w:rPr>
          <w:rFonts w:ascii="Times New Roman" w:eastAsia="Calibri" w:hAnsi="Times New Roman" w:cs="Times New Roman"/>
          <w:lang w:eastAsia="lv-LV"/>
        </w:rPr>
        <w:t>, lūdz</w:t>
      </w:r>
      <w:r w:rsidR="00A17AD7">
        <w:rPr>
          <w:rFonts w:ascii="Times New Roman" w:eastAsia="Calibri" w:hAnsi="Times New Roman" w:cs="Times New Roman"/>
          <w:lang w:eastAsia="lv-LV"/>
        </w:rPr>
        <w:t>a</w:t>
      </w:r>
      <w:r w:rsidRPr="00A17AD7">
        <w:rPr>
          <w:rFonts w:ascii="Times New Roman" w:eastAsia="Calibri" w:hAnsi="Times New Roman" w:cs="Times New Roman"/>
          <w:lang w:eastAsia="lv-LV"/>
        </w:rPr>
        <w:t xml:space="preserve"> </w:t>
      </w:r>
      <w:proofErr w:type="spellStart"/>
      <w:r w:rsidRPr="00A17AD7">
        <w:rPr>
          <w:rFonts w:ascii="Times New Roman" w:eastAsia="Calibri" w:hAnsi="Times New Roman" w:cs="Times New Roman"/>
          <w:lang w:eastAsia="lv-LV"/>
        </w:rPr>
        <w:t>rakstveidā</w:t>
      </w:r>
      <w:proofErr w:type="spellEnd"/>
      <w:r w:rsidRPr="00A17AD7">
        <w:rPr>
          <w:rFonts w:ascii="Times New Roman" w:eastAsia="Calibri" w:hAnsi="Times New Roman" w:cs="Times New Roman"/>
          <w:lang w:eastAsia="lv-LV"/>
        </w:rPr>
        <w:t xml:space="preserve"> sniegt skaidrojumu</w:t>
      </w:r>
      <w:r w:rsidR="000E5910">
        <w:rPr>
          <w:rFonts w:ascii="Times New Roman" w:eastAsia="Calibri" w:hAnsi="Times New Roman" w:cs="Times New Roman"/>
          <w:lang w:eastAsia="lv-LV"/>
        </w:rPr>
        <w:t>s</w:t>
      </w:r>
      <w:r w:rsidRPr="00A17AD7">
        <w:rPr>
          <w:rFonts w:ascii="Times New Roman" w:eastAsia="Calibri" w:hAnsi="Times New Roman" w:cs="Times New Roman"/>
          <w:lang w:eastAsia="lv-LV"/>
        </w:rPr>
        <w:t xml:space="preserve"> </w:t>
      </w:r>
      <w:bookmarkStart w:id="1" w:name="_Hlk482711673"/>
      <w:r w:rsidRPr="00A17AD7">
        <w:rPr>
          <w:rFonts w:ascii="Times New Roman" w:eastAsia="Calibri" w:hAnsi="Times New Roman" w:cs="Times New Roman"/>
          <w:lang w:eastAsia="lv-LV"/>
        </w:rPr>
        <w:t xml:space="preserve">Latvijas Nacionālajam kultūras centram </w:t>
      </w:r>
      <w:bookmarkEnd w:id="1"/>
      <w:r w:rsidR="000D4CC2" w:rsidRPr="00A17AD7">
        <w:rPr>
          <w:rFonts w:ascii="Times New Roman" w:eastAsia="Calibri" w:hAnsi="Times New Roman" w:cs="Times New Roman"/>
          <w:lang w:eastAsia="lv-LV"/>
        </w:rPr>
        <w:t>un Jūrmalas sporta skolai.</w:t>
      </w:r>
    </w:p>
    <w:p w:rsidR="00A17AD7" w:rsidRDefault="00A17AD7" w:rsidP="00A17AD7">
      <w:pPr>
        <w:spacing w:after="0"/>
        <w:ind w:firstLine="426"/>
        <w:jc w:val="both"/>
        <w:rPr>
          <w:rFonts w:ascii="Times New Roman" w:eastAsia="Times New Roman" w:hAnsi="Times New Roman" w:cs="Times New Roman"/>
          <w:lang w:eastAsia="lv-LV"/>
        </w:rPr>
      </w:pPr>
      <w:r w:rsidRPr="00A17AD7">
        <w:rPr>
          <w:rFonts w:ascii="Times New Roman" w:eastAsia="Times New Roman" w:hAnsi="Times New Roman" w:cs="Times New Roman"/>
          <w:lang w:eastAsia="lv-LV"/>
        </w:rPr>
        <w:t xml:space="preserve">Izskatot </w:t>
      </w:r>
      <w:r w:rsidRPr="00A17AD7">
        <w:rPr>
          <w:rFonts w:ascii="Times New Roman" w:eastAsia="Calibri" w:hAnsi="Times New Roman" w:cs="Times New Roman"/>
          <w:lang w:eastAsia="lv-LV"/>
        </w:rPr>
        <w:t>Latvijas Nacionālajam kultūras centra un</w:t>
      </w:r>
      <w:r w:rsidRPr="00A17AD7">
        <w:rPr>
          <w:rFonts w:ascii="Times New Roman" w:eastAsia="Times New Roman" w:hAnsi="Times New Roman" w:cs="Times New Roman"/>
          <w:lang w:eastAsia="lv-LV"/>
        </w:rPr>
        <w:t xml:space="preserve"> Jūrmalas sporta skolas sniegto informāciju Iepirkuma komisija konstatēja, ka SIA “HANSABUSS LATVIA” pieredze atbilst iepirkuma Nolikuma 3.3.1.punktā izvirzītajām prasībām, līdz ar to SIA “HANSABUSS LATVIA” atbilst</w:t>
      </w:r>
      <w:r w:rsidR="00BC7DEE">
        <w:rPr>
          <w:rFonts w:ascii="Times New Roman" w:eastAsia="Times New Roman" w:hAnsi="Times New Roman" w:cs="Times New Roman"/>
          <w:lang w:eastAsia="lv-LV"/>
        </w:rPr>
        <w:t xml:space="preserve"> iepirkuma N</w:t>
      </w:r>
      <w:r w:rsidRPr="00D62144">
        <w:rPr>
          <w:rFonts w:ascii="Times New Roman" w:eastAsia="Times New Roman" w:hAnsi="Times New Roman" w:cs="Times New Roman"/>
          <w:lang w:eastAsia="lv-LV"/>
        </w:rPr>
        <w:t>olikum</w:t>
      </w:r>
      <w:r>
        <w:rPr>
          <w:rFonts w:ascii="Times New Roman" w:eastAsia="Times New Roman" w:hAnsi="Times New Roman" w:cs="Times New Roman"/>
          <w:lang w:eastAsia="lv-LV"/>
        </w:rPr>
        <w:t>a 4.1</w:t>
      </w:r>
      <w:r w:rsidRPr="00E17EE1">
        <w:rPr>
          <w:rFonts w:ascii="Times New Roman" w:eastAsia="Times New Roman" w:hAnsi="Times New Roman" w:cs="Times New Roman"/>
          <w:lang w:eastAsia="lv-LV"/>
        </w:rPr>
        <w:t>.</w:t>
      </w:r>
      <w:r>
        <w:rPr>
          <w:rFonts w:ascii="Times New Roman" w:eastAsia="Times New Roman" w:hAnsi="Times New Roman" w:cs="Times New Roman"/>
          <w:lang w:eastAsia="lv-LV"/>
        </w:rPr>
        <w:t>punktā minētajām prasībām.</w:t>
      </w:r>
    </w:p>
    <w:p w:rsidR="0077181F" w:rsidRPr="00C03A12" w:rsidRDefault="00A17AD7" w:rsidP="000D4CC2">
      <w:pPr>
        <w:spacing w:after="0" w:line="240" w:lineRule="auto"/>
        <w:contextualSpacing/>
        <w:jc w:val="both"/>
        <w:rPr>
          <w:rFonts w:ascii="Times New Roman" w:eastAsia="Times New Roman" w:hAnsi="Times New Roman" w:cs="Times New Roman"/>
          <w:b/>
          <w:lang w:eastAsia="lv-LV"/>
        </w:rPr>
      </w:pPr>
      <w:r>
        <w:rPr>
          <w:rFonts w:ascii="Times New Roman" w:eastAsia="Calibri" w:hAnsi="Times New Roman" w:cs="Times New Roman"/>
          <w:b/>
          <w:lang w:eastAsia="lv-LV"/>
        </w:rPr>
        <w:t xml:space="preserve">    10.2</w:t>
      </w:r>
      <w:r w:rsidR="000D4CC2" w:rsidRPr="000D4CC2">
        <w:rPr>
          <w:rFonts w:ascii="Times New Roman" w:eastAsia="Calibri" w:hAnsi="Times New Roman" w:cs="Times New Roman"/>
          <w:b/>
          <w:lang w:eastAsia="lv-LV"/>
        </w:rPr>
        <w:t>.</w:t>
      </w:r>
      <w:r w:rsidR="000D4CC2">
        <w:rPr>
          <w:rFonts w:ascii="Times New Roman" w:eastAsia="Calibri" w:hAnsi="Times New Roman" w:cs="Times New Roman"/>
          <w:lang w:eastAsia="lv-LV"/>
        </w:rPr>
        <w:t xml:space="preserve"> </w:t>
      </w:r>
      <w:r w:rsidR="0077181F" w:rsidRPr="00C03A12">
        <w:rPr>
          <w:rFonts w:ascii="Times New Roman" w:eastAsia="Times New Roman" w:hAnsi="Times New Roman" w:cs="Times New Roman"/>
          <w:b/>
          <w:lang w:eastAsia="lv-LV"/>
        </w:rPr>
        <w:t xml:space="preserve">Tehniskais piedāvājums: </w:t>
      </w:r>
    </w:p>
    <w:p w:rsidR="0077181F" w:rsidRPr="00C03A12" w:rsidRDefault="0077181F" w:rsidP="0077181F">
      <w:pPr>
        <w:spacing w:after="0" w:line="240" w:lineRule="auto"/>
        <w:jc w:val="both"/>
        <w:rPr>
          <w:rFonts w:ascii="Times New Roman" w:eastAsia="Times New Roman" w:hAnsi="Times New Roman" w:cs="Times New Roman"/>
          <w:b/>
          <w:lang w:eastAsia="lv-LV"/>
        </w:rPr>
      </w:pPr>
      <w:r w:rsidRPr="00C03A12">
        <w:rPr>
          <w:rFonts w:ascii="Times New Roman" w:eastAsia="Times New Roman" w:hAnsi="Times New Roman" w:cs="Times New Roman"/>
          <w:lang w:eastAsia="lv-LV"/>
        </w:rPr>
        <w:t>Tehniskā pi</w:t>
      </w:r>
      <w:r w:rsidR="000D4CC2">
        <w:rPr>
          <w:rFonts w:ascii="Times New Roman" w:eastAsia="Times New Roman" w:hAnsi="Times New Roman" w:cs="Times New Roman"/>
          <w:lang w:eastAsia="lv-LV"/>
        </w:rPr>
        <w:t>edāvājuma dokumentus pretendenti</w:t>
      </w:r>
      <w:r w:rsidRPr="00C03A12">
        <w:rPr>
          <w:rFonts w:ascii="Times New Roman" w:eastAsia="Times New Roman" w:hAnsi="Times New Roman" w:cs="Times New Roman"/>
          <w:lang w:eastAsia="lv-LV"/>
        </w:rPr>
        <w:t xml:space="preserve"> </w:t>
      </w:r>
      <w:r w:rsidRPr="00C03A12">
        <w:rPr>
          <w:rFonts w:ascii="Times New Roman" w:eastAsia="Calibri" w:hAnsi="Times New Roman" w:cs="Times New Roman"/>
        </w:rPr>
        <w:t xml:space="preserve">SIA </w:t>
      </w:r>
      <w:r w:rsidR="00C03A12">
        <w:rPr>
          <w:rFonts w:ascii="Times New Roman" w:eastAsia="Calibri" w:hAnsi="Times New Roman" w:cs="Times New Roman"/>
        </w:rPr>
        <w:t>“HANSABUSS LATVIA</w:t>
      </w:r>
      <w:r w:rsidRPr="00C03A12">
        <w:rPr>
          <w:rFonts w:ascii="Times New Roman" w:eastAsia="Calibri" w:hAnsi="Times New Roman" w:cs="Times New Roman"/>
        </w:rPr>
        <w:t>” un  A</w:t>
      </w:r>
      <w:r w:rsidR="00C03A12">
        <w:rPr>
          <w:rFonts w:ascii="Times New Roman" w:eastAsia="Calibri" w:hAnsi="Times New Roman" w:cs="Times New Roman"/>
        </w:rPr>
        <w:t>kciju sabiedrība “CATA</w:t>
      </w:r>
      <w:r w:rsidRPr="00C03A12">
        <w:rPr>
          <w:rFonts w:ascii="Times New Roman" w:eastAsia="Calibri" w:hAnsi="Times New Roman" w:cs="Times New Roman"/>
        </w:rPr>
        <w:t xml:space="preserve">” </w:t>
      </w:r>
      <w:r w:rsidR="00BC7DEE">
        <w:rPr>
          <w:rFonts w:ascii="Times New Roman" w:eastAsia="Times New Roman" w:hAnsi="Times New Roman" w:cs="Times New Roman"/>
          <w:lang w:eastAsia="lv-LV"/>
        </w:rPr>
        <w:t>ir iesnieguši atbilstoši iepirkuma N</w:t>
      </w:r>
      <w:r w:rsidRPr="00C03A12">
        <w:rPr>
          <w:rFonts w:ascii="Times New Roman" w:eastAsia="Times New Roman" w:hAnsi="Times New Roman" w:cs="Times New Roman"/>
          <w:lang w:eastAsia="lv-LV"/>
        </w:rPr>
        <w:t>olikuma 4.2.punktā minētajām prasībām</w:t>
      </w:r>
      <w:r w:rsidR="00BC7DEE">
        <w:rPr>
          <w:rFonts w:ascii="Times New Roman" w:eastAsia="Times New Roman" w:hAnsi="Times New Roman" w:cs="Times New Roman"/>
          <w:lang w:eastAsia="lv-LV"/>
        </w:rPr>
        <w:t>.</w:t>
      </w:r>
    </w:p>
    <w:p w:rsidR="0077181F" w:rsidRPr="00A17AD7" w:rsidRDefault="0077181F" w:rsidP="00A17AD7">
      <w:pPr>
        <w:pStyle w:val="ListParagraph"/>
        <w:numPr>
          <w:ilvl w:val="1"/>
          <w:numId w:val="7"/>
        </w:numPr>
        <w:spacing w:after="0" w:line="240" w:lineRule="auto"/>
        <w:jc w:val="both"/>
        <w:rPr>
          <w:rFonts w:ascii="Times New Roman" w:eastAsia="Times New Roman" w:hAnsi="Times New Roman" w:cs="Times New Roman"/>
          <w:b/>
          <w:lang w:val="en-GB" w:eastAsia="lv-LV"/>
        </w:rPr>
      </w:pPr>
      <w:r w:rsidRPr="00A17AD7">
        <w:rPr>
          <w:rFonts w:ascii="Times New Roman" w:eastAsia="Times New Roman" w:hAnsi="Times New Roman" w:cs="Times New Roman"/>
          <w:b/>
          <w:lang w:val="en-GB" w:eastAsia="lv-LV"/>
        </w:rPr>
        <w:t>Finanšu piedāvājums:</w:t>
      </w:r>
    </w:p>
    <w:p w:rsidR="0077181F" w:rsidRDefault="0077181F" w:rsidP="0077181F">
      <w:pPr>
        <w:spacing w:after="0" w:line="240" w:lineRule="auto"/>
        <w:ind w:left="-284"/>
        <w:contextualSpacing/>
        <w:jc w:val="both"/>
        <w:rPr>
          <w:rFonts w:ascii="Times New Roman" w:eastAsia="Times New Roman" w:hAnsi="Times New Roman" w:cs="Times New Roman"/>
          <w:lang w:eastAsia="lv-LV"/>
        </w:rPr>
      </w:pPr>
      <w:r w:rsidRPr="00C03A12">
        <w:rPr>
          <w:rFonts w:ascii="Times New Roman" w:eastAsia="Times New Roman" w:hAnsi="Times New Roman" w:cs="Times New Roman"/>
          <w:lang w:eastAsia="lv-LV"/>
        </w:rPr>
        <w:t xml:space="preserve">Finanšu piedāvājuma dokumentus pretendenti </w:t>
      </w:r>
      <w:r w:rsidR="00C03A12" w:rsidRPr="00C03A12">
        <w:rPr>
          <w:rFonts w:ascii="Times New Roman" w:eastAsia="Calibri" w:hAnsi="Times New Roman" w:cs="Times New Roman"/>
        </w:rPr>
        <w:t>SIA “HANSABUSS LATVIA</w:t>
      </w:r>
      <w:r w:rsidRPr="00C03A12">
        <w:rPr>
          <w:rFonts w:ascii="Times New Roman" w:eastAsia="Calibri" w:hAnsi="Times New Roman" w:cs="Times New Roman"/>
        </w:rPr>
        <w:t xml:space="preserve">” un  </w:t>
      </w:r>
      <w:r w:rsidR="00C03A12" w:rsidRPr="00C03A12">
        <w:rPr>
          <w:rFonts w:ascii="Times New Roman" w:eastAsia="Calibri" w:hAnsi="Times New Roman" w:cs="Times New Roman"/>
        </w:rPr>
        <w:t>Akciju sabiedrība “CATA</w:t>
      </w:r>
      <w:r w:rsidRPr="00C03A12">
        <w:rPr>
          <w:rFonts w:ascii="Times New Roman" w:eastAsia="Calibri" w:hAnsi="Times New Roman" w:cs="Times New Roman"/>
        </w:rPr>
        <w:t xml:space="preserve">” </w:t>
      </w:r>
      <w:r w:rsidR="00BC7DEE">
        <w:rPr>
          <w:rFonts w:ascii="Times New Roman" w:eastAsia="Times New Roman" w:hAnsi="Times New Roman" w:cs="Times New Roman"/>
          <w:lang w:eastAsia="lv-LV"/>
        </w:rPr>
        <w:t>ir iesnieguši atbilstoši iepirkuma N</w:t>
      </w:r>
      <w:r w:rsidRPr="00C03A12">
        <w:rPr>
          <w:rFonts w:ascii="Times New Roman" w:eastAsia="Times New Roman" w:hAnsi="Times New Roman" w:cs="Times New Roman"/>
          <w:lang w:eastAsia="lv-LV"/>
        </w:rPr>
        <w:t>olikuma 4.3.punktā minētajām prasībām.</w:t>
      </w:r>
    </w:p>
    <w:p w:rsidR="00C03A12" w:rsidRPr="004656B9" w:rsidRDefault="00C03A12" w:rsidP="00C03A12">
      <w:pPr>
        <w:spacing w:after="0" w:line="240" w:lineRule="auto"/>
        <w:ind w:right="113"/>
        <w:jc w:val="both"/>
        <w:rPr>
          <w:rFonts w:ascii="Times New Roman" w:eastAsia="Times New Roman" w:hAnsi="Times New Roman" w:cs="Times New Roman"/>
          <w:b/>
          <w:lang w:eastAsia="lv-LV"/>
        </w:rPr>
      </w:pPr>
      <w:r w:rsidRPr="004656B9">
        <w:rPr>
          <w:rFonts w:ascii="Times New Roman" w:eastAsia="Times New Roman" w:hAnsi="Times New Roman" w:cs="Times New Roman"/>
          <w:b/>
          <w:lang w:eastAsia="lv-LV"/>
        </w:rPr>
        <w:t>SIA “HANSABUSS LATVIA”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081"/>
        <w:gridCol w:w="915"/>
        <w:gridCol w:w="1081"/>
        <w:gridCol w:w="914"/>
        <w:gridCol w:w="1081"/>
        <w:gridCol w:w="882"/>
        <w:gridCol w:w="1072"/>
        <w:gridCol w:w="964"/>
      </w:tblGrid>
      <w:tr w:rsidR="00C03A12" w:rsidRPr="004656B9" w:rsidTr="00C03A12">
        <w:trPr>
          <w:trHeight w:val="298"/>
        </w:trPr>
        <w:tc>
          <w:tcPr>
            <w:tcW w:w="1063" w:type="dxa"/>
            <w:shd w:val="clear" w:color="auto" w:fill="auto"/>
          </w:tcPr>
          <w:p w:rsidR="00C03A12" w:rsidRPr="004656B9" w:rsidRDefault="00C03A12" w:rsidP="00C03A12">
            <w:pPr>
              <w:spacing w:after="0" w:line="240" w:lineRule="auto"/>
              <w:rPr>
                <w:rFonts w:ascii="Times New Roman" w:eastAsia="Calibri" w:hAnsi="Times New Roman" w:cs="Times New Roman"/>
              </w:rPr>
            </w:pPr>
          </w:p>
        </w:tc>
        <w:tc>
          <w:tcPr>
            <w:tcW w:w="4141" w:type="dxa"/>
            <w:gridSpan w:val="4"/>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Braucieniem Latvijas teritorijā</w:t>
            </w:r>
          </w:p>
        </w:tc>
        <w:tc>
          <w:tcPr>
            <w:tcW w:w="3965" w:type="dxa"/>
            <w:gridSpan w:val="4"/>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Braucieniem ārpus Latvijas teritorijas</w:t>
            </w:r>
          </w:p>
        </w:tc>
      </w:tr>
      <w:tr w:rsidR="00C03A12" w:rsidRPr="004656B9" w:rsidTr="00C03A12">
        <w:trPr>
          <w:trHeight w:val="632"/>
        </w:trPr>
        <w:tc>
          <w:tcPr>
            <w:tcW w:w="1063" w:type="dxa"/>
            <w:shd w:val="clear" w:color="auto" w:fill="auto"/>
          </w:tcPr>
          <w:p w:rsidR="00C03A12" w:rsidRPr="004656B9" w:rsidRDefault="00C03A12" w:rsidP="00C03A12">
            <w:pPr>
              <w:spacing w:after="0" w:line="240" w:lineRule="auto"/>
              <w:rPr>
                <w:rFonts w:ascii="Times New Roman" w:eastAsia="Calibri" w:hAnsi="Times New Roman" w:cs="Times New Roman"/>
              </w:rPr>
            </w:pPr>
          </w:p>
        </w:tc>
        <w:tc>
          <w:tcPr>
            <w:tcW w:w="2050" w:type="dxa"/>
            <w:gridSpan w:val="2"/>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 xml:space="preserve">Cena par līdz 8 stundām ilgu pārvadājumu </w:t>
            </w:r>
          </w:p>
        </w:tc>
        <w:tc>
          <w:tcPr>
            <w:tcW w:w="2091" w:type="dxa"/>
            <w:gridSpan w:val="2"/>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 xml:space="preserve">Cena pārvadājumam ilgākam par 8 stundām </w:t>
            </w:r>
          </w:p>
        </w:tc>
        <w:tc>
          <w:tcPr>
            <w:tcW w:w="2002" w:type="dxa"/>
            <w:gridSpan w:val="2"/>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Cena par līdz 15 stundām ilgu pārvadājumu</w:t>
            </w:r>
          </w:p>
        </w:tc>
        <w:tc>
          <w:tcPr>
            <w:tcW w:w="1963" w:type="dxa"/>
            <w:gridSpan w:val="2"/>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 xml:space="preserve">Cena pārvadājumam ilgākam par 15 stundām </w:t>
            </w:r>
          </w:p>
        </w:tc>
      </w:tr>
      <w:tr w:rsidR="00C03A12" w:rsidRPr="004656B9" w:rsidTr="00C03A12">
        <w:trPr>
          <w:trHeight w:val="616"/>
        </w:trPr>
        <w:tc>
          <w:tcPr>
            <w:tcW w:w="1063" w:type="dxa"/>
            <w:shd w:val="clear" w:color="auto" w:fill="auto"/>
          </w:tcPr>
          <w:p w:rsidR="00C03A12" w:rsidRPr="004656B9" w:rsidRDefault="00C03A12" w:rsidP="00C03A12">
            <w:pPr>
              <w:spacing w:after="0" w:line="240" w:lineRule="auto"/>
              <w:rPr>
                <w:rFonts w:ascii="Times New Roman" w:eastAsia="Calibri" w:hAnsi="Times New Roman" w:cs="Times New Roman"/>
              </w:rPr>
            </w:pPr>
          </w:p>
        </w:tc>
        <w:tc>
          <w:tcPr>
            <w:tcW w:w="108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Par vienu kilometru</w:t>
            </w:r>
          </w:p>
        </w:tc>
        <w:tc>
          <w:tcPr>
            <w:tcW w:w="96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Par vienu stundu</w:t>
            </w:r>
          </w:p>
        </w:tc>
        <w:tc>
          <w:tcPr>
            <w:tcW w:w="108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Par vienu kilometru</w:t>
            </w:r>
          </w:p>
        </w:tc>
        <w:tc>
          <w:tcPr>
            <w:tcW w:w="1006"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Par vienu dienu</w:t>
            </w:r>
          </w:p>
        </w:tc>
        <w:tc>
          <w:tcPr>
            <w:tcW w:w="108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Par vienu kilometru</w:t>
            </w:r>
          </w:p>
        </w:tc>
        <w:tc>
          <w:tcPr>
            <w:tcW w:w="917"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Par vienu stundu</w:t>
            </w:r>
          </w:p>
        </w:tc>
        <w:tc>
          <w:tcPr>
            <w:tcW w:w="934"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Par vienu kilometru</w:t>
            </w:r>
          </w:p>
        </w:tc>
        <w:tc>
          <w:tcPr>
            <w:tcW w:w="1029"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Par vienu dienu</w:t>
            </w:r>
          </w:p>
        </w:tc>
      </w:tr>
      <w:tr w:rsidR="00C03A12" w:rsidRPr="004656B9" w:rsidTr="00C03A12">
        <w:trPr>
          <w:trHeight w:val="316"/>
        </w:trPr>
        <w:tc>
          <w:tcPr>
            <w:tcW w:w="1063" w:type="dxa"/>
            <w:shd w:val="clear" w:color="auto" w:fill="auto"/>
          </w:tcPr>
          <w:p w:rsidR="00C03A12" w:rsidRPr="004656B9" w:rsidRDefault="00C03A12" w:rsidP="00C03A12">
            <w:pPr>
              <w:spacing w:after="0" w:line="240" w:lineRule="auto"/>
              <w:rPr>
                <w:rFonts w:ascii="Times New Roman" w:eastAsia="Calibri" w:hAnsi="Times New Roman" w:cs="Times New Roman"/>
              </w:rPr>
            </w:pPr>
          </w:p>
        </w:tc>
        <w:tc>
          <w:tcPr>
            <w:tcW w:w="1085" w:type="dxa"/>
            <w:shd w:val="clear" w:color="auto" w:fill="auto"/>
          </w:tcPr>
          <w:p w:rsidR="00C03A12" w:rsidRPr="004656B9" w:rsidRDefault="00C03A12" w:rsidP="00C03A12">
            <w:pPr>
              <w:spacing w:after="0" w:line="240" w:lineRule="auto"/>
              <w:jc w:val="center"/>
              <w:rPr>
                <w:rFonts w:ascii="Times New Roman" w:eastAsia="Calibri" w:hAnsi="Times New Roman" w:cs="Times New Roman"/>
              </w:rPr>
            </w:pPr>
            <w:r w:rsidRPr="004656B9">
              <w:rPr>
                <w:rFonts w:ascii="Times New Roman" w:eastAsia="Calibri" w:hAnsi="Times New Roman" w:cs="Times New Roman"/>
              </w:rPr>
              <w:t>P</w:t>
            </w:r>
            <w:r w:rsidRPr="004656B9">
              <w:rPr>
                <w:rFonts w:ascii="Times New Roman" w:eastAsia="Calibri" w:hAnsi="Times New Roman" w:cs="Times New Roman"/>
                <w:vertAlign w:val="subscript"/>
              </w:rPr>
              <w:t>1LV</w:t>
            </w:r>
          </w:p>
        </w:tc>
        <w:tc>
          <w:tcPr>
            <w:tcW w:w="965" w:type="dxa"/>
            <w:shd w:val="clear" w:color="auto" w:fill="auto"/>
          </w:tcPr>
          <w:p w:rsidR="00C03A12" w:rsidRPr="004656B9" w:rsidRDefault="00C03A12" w:rsidP="00C03A12">
            <w:pPr>
              <w:spacing w:after="0" w:line="240" w:lineRule="auto"/>
              <w:jc w:val="center"/>
              <w:rPr>
                <w:rFonts w:ascii="Times New Roman" w:eastAsia="Calibri" w:hAnsi="Times New Roman" w:cs="Times New Roman"/>
              </w:rPr>
            </w:pPr>
            <w:r w:rsidRPr="004656B9">
              <w:rPr>
                <w:rFonts w:ascii="Times New Roman" w:eastAsia="Calibri" w:hAnsi="Times New Roman" w:cs="Times New Roman"/>
              </w:rPr>
              <w:t>P</w:t>
            </w:r>
            <w:r w:rsidRPr="004656B9">
              <w:rPr>
                <w:rFonts w:ascii="Times New Roman" w:eastAsia="Calibri" w:hAnsi="Times New Roman" w:cs="Times New Roman"/>
                <w:vertAlign w:val="subscript"/>
              </w:rPr>
              <w:t>2LV</w:t>
            </w:r>
          </w:p>
        </w:tc>
        <w:tc>
          <w:tcPr>
            <w:tcW w:w="1085" w:type="dxa"/>
            <w:shd w:val="clear" w:color="auto" w:fill="auto"/>
          </w:tcPr>
          <w:p w:rsidR="00C03A12" w:rsidRPr="004656B9" w:rsidRDefault="00C03A12" w:rsidP="00C03A12">
            <w:pPr>
              <w:spacing w:after="0" w:line="240" w:lineRule="auto"/>
              <w:jc w:val="center"/>
              <w:rPr>
                <w:rFonts w:ascii="Times New Roman" w:eastAsia="Calibri" w:hAnsi="Times New Roman" w:cs="Times New Roman"/>
              </w:rPr>
            </w:pPr>
            <w:r w:rsidRPr="004656B9">
              <w:rPr>
                <w:rFonts w:ascii="Times New Roman" w:eastAsia="Calibri" w:hAnsi="Times New Roman" w:cs="Times New Roman"/>
              </w:rPr>
              <w:t>P</w:t>
            </w:r>
            <w:r w:rsidRPr="004656B9">
              <w:rPr>
                <w:rFonts w:ascii="Times New Roman" w:eastAsia="Calibri" w:hAnsi="Times New Roman" w:cs="Times New Roman"/>
                <w:vertAlign w:val="subscript"/>
              </w:rPr>
              <w:t>3LV</w:t>
            </w:r>
          </w:p>
        </w:tc>
        <w:tc>
          <w:tcPr>
            <w:tcW w:w="1006" w:type="dxa"/>
            <w:shd w:val="clear" w:color="auto" w:fill="auto"/>
          </w:tcPr>
          <w:p w:rsidR="00C03A12" w:rsidRPr="004656B9" w:rsidRDefault="00C03A12" w:rsidP="00C03A12">
            <w:pPr>
              <w:spacing w:after="0" w:line="240" w:lineRule="auto"/>
              <w:jc w:val="center"/>
              <w:rPr>
                <w:rFonts w:ascii="Times New Roman" w:eastAsia="Calibri" w:hAnsi="Times New Roman" w:cs="Times New Roman"/>
              </w:rPr>
            </w:pPr>
            <w:r w:rsidRPr="004656B9">
              <w:rPr>
                <w:rFonts w:ascii="Times New Roman" w:eastAsia="Calibri" w:hAnsi="Times New Roman" w:cs="Times New Roman"/>
              </w:rPr>
              <w:t>P</w:t>
            </w:r>
            <w:r w:rsidRPr="004656B9">
              <w:rPr>
                <w:rFonts w:ascii="Times New Roman" w:eastAsia="Calibri" w:hAnsi="Times New Roman" w:cs="Times New Roman"/>
                <w:vertAlign w:val="subscript"/>
              </w:rPr>
              <w:t>4LV</w:t>
            </w:r>
          </w:p>
        </w:tc>
        <w:tc>
          <w:tcPr>
            <w:tcW w:w="1085" w:type="dxa"/>
            <w:shd w:val="clear" w:color="auto" w:fill="auto"/>
          </w:tcPr>
          <w:p w:rsidR="00C03A12" w:rsidRPr="004656B9" w:rsidRDefault="00C03A12" w:rsidP="00C03A12">
            <w:pPr>
              <w:spacing w:after="0" w:line="240" w:lineRule="auto"/>
              <w:jc w:val="center"/>
              <w:rPr>
                <w:rFonts w:ascii="Times New Roman" w:eastAsia="Calibri" w:hAnsi="Times New Roman" w:cs="Times New Roman"/>
              </w:rPr>
            </w:pPr>
            <w:r w:rsidRPr="004656B9">
              <w:rPr>
                <w:rFonts w:ascii="Times New Roman" w:eastAsia="Calibri" w:hAnsi="Times New Roman" w:cs="Times New Roman"/>
              </w:rPr>
              <w:t>P</w:t>
            </w:r>
            <w:r w:rsidRPr="004656B9">
              <w:rPr>
                <w:rFonts w:ascii="Times New Roman" w:eastAsia="Calibri" w:hAnsi="Times New Roman" w:cs="Times New Roman"/>
                <w:vertAlign w:val="subscript"/>
              </w:rPr>
              <w:t>1arv</w:t>
            </w:r>
          </w:p>
        </w:tc>
        <w:tc>
          <w:tcPr>
            <w:tcW w:w="917" w:type="dxa"/>
            <w:shd w:val="clear" w:color="auto" w:fill="auto"/>
          </w:tcPr>
          <w:p w:rsidR="00C03A12" w:rsidRPr="004656B9" w:rsidRDefault="00C03A12" w:rsidP="00C03A12">
            <w:pPr>
              <w:spacing w:after="0" w:line="240" w:lineRule="auto"/>
              <w:jc w:val="center"/>
              <w:rPr>
                <w:rFonts w:ascii="Times New Roman" w:eastAsia="Calibri" w:hAnsi="Times New Roman" w:cs="Times New Roman"/>
              </w:rPr>
            </w:pPr>
            <w:r w:rsidRPr="004656B9">
              <w:rPr>
                <w:rFonts w:ascii="Times New Roman" w:eastAsia="Calibri" w:hAnsi="Times New Roman" w:cs="Times New Roman"/>
              </w:rPr>
              <w:t>P</w:t>
            </w:r>
            <w:r w:rsidRPr="004656B9">
              <w:rPr>
                <w:rFonts w:ascii="Times New Roman" w:eastAsia="Calibri" w:hAnsi="Times New Roman" w:cs="Times New Roman"/>
                <w:vertAlign w:val="subscript"/>
              </w:rPr>
              <w:t>2arv</w:t>
            </w:r>
          </w:p>
        </w:tc>
        <w:tc>
          <w:tcPr>
            <w:tcW w:w="934" w:type="dxa"/>
            <w:shd w:val="clear" w:color="auto" w:fill="auto"/>
          </w:tcPr>
          <w:p w:rsidR="00C03A12" w:rsidRPr="004656B9" w:rsidRDefault="00C03A12" w:rsidP="00C03A12">
            <w:pPr>
              <w:spacing w:after="0" w:line="240" w:lineRule="auto"/>
              <w:jc w:val="center"/>
              <w:rPr>
                <w:rFonts w:ascii="Times New Roman" w:eastAsia="Calibri" w:hAnsi="Times New Roman" w:cs="Times New Roman"/>
              </w:rPr>
            </w:pPr>
            <w:r w:rsidRPr="004656B9">
              <w:rPr>
                <w:rFonts w:ascii="Times New Roman" w:eastAsia="Calibri" w:hAnsi="Times New Roman" w:cs="Times New Roman"/>
              </w:rPr>
              <w:t>P</w:t>
            </w:r>
            <w:r w:rsidRPr="004656B9">
              <w:rPr>
                <w:rFonts w:ascii="Times New Roman" w:eastAsia="Calibri" w:hAnsi="Times New Roman" w:cs="Times New Roman"/>
                <w:vertAlign w:val="subscript"/>
              </w:rPr>
              <w:t>3arv</w:t>
            </w:r>
          </w:p>
        </w:tc>
        <w:tc>
          <w:tcPr>
            <w:tcW w:w="1029" w:type="dxa"/>
            <w:shd w:val="clear" w:color="auto" w:fill="auto"/>
          </w:tcPr>
          <w:p w:rsidR="00C03A12" w:rsidRPr="004656B9" w:rsidRDefault="00C03A12" w:rsidP="00C03A12">
            <w:pPr>
              <w:spacing w:after="0" w:line="240" w:lineRule="auto"/>
              <w:jc w:val="center"/>
              <w:rPr>
                <w:rFonts w:ascii="Times New Roman" w:eastAsia="Calibri" w:hAnsi="Times New Roman" w:cs="Times New Roman"/>
              </w:rPr>
            </w:pPr>
            <w:r w:rsidRPr="004656B9">
              <w:rPr>
                <w:rFonts w:ascii="Times New Roman" w:eastAsia="Calibri" w:hAnsi="Times New Roman" w:cs="Times New Roman"/>
              </w:rPr>
              <w:t>P</w:t>
            </w:r>
            <w:r w:rsidRPr="004656B9">
              <w:rPr>
                <w:rFonts w:ascii="Times New Roman" w:eastAsia="Calibri" w:hAnsi="Times New Roman" w:cs="Times New Roman"/>
                <w:vertAlign w:val="subscript"/>
              </w:rPr>
              <w:t>4arv</w:t>
            </w:r>
          </w:p>
        </w:tc>
      </w:tr>
      <w:tr w:rsidR="00C03A12" w:rsidRPr="004656B9" w:rsidTr="00C03A12">
        <w:trPr>
          <w:trHeight w:val="616"/>
        </w:trPr>
        <w:tc>
          <w:tcPr>
            <w:tcW w:w="1063"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Autobusu veids</w:t>
            </w:r>
          </w:p>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 xml:space="preserve"> B1</w:t>
            </w:r>
          </w:p>
        </w:tc>
        <w:tc>
          <w:tcPr>
            <w:tcW w:w="108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0,50</w:t>
            </w:r>
          </w:p>
        </w:tc>
        <w:tc>
          <w:tcPr>
            <w:tcW w:w="96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5,00</w:t>
            </w:r>
          </w:p>
        </w:tc>
        <w:tc>
          <w:tcPr>
            <w:tcW w:w="108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0,65</w:t>
            </w:r>
          </w:p>
        </w:tc>
        <w:tc>
          <w:tcPr>
            <w:tcW w:w="1006"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35,00</w:t>
            </w:r>
          </w:p>
        </w:tc>
        <w:tc>
          <w:tcPr>
            <w:tcW w:w="108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0,59</w:t>
            </w:r>
          </w:p>
        </w:tc>
        <w:tc>
          <w:tcPr>
            <w:tcW w:w="917"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4,00</w:t>
            </w:r>
          </w:p>
        </w:tc>
        <w:tc>
          <w:tcPr>
            <w:tcW w:w="934"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0,50</w:t>
            </w:r>
          </w:p>
        </w:tc>
        <w:tc>
          <w:tcPr>
            <w:tcW w:w="1029"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95,00</w:t>
            </w:r>
          </w:p>
        </w:tc>
      </w:tr>
      <w:tr w:rsidR="00C03A12" w:rsidRPr="004656B9" w:rsidTr="00C03A12">
        <w:trPr>
          <w:trHeight w:val="632"/>
        </w:trPr>
        <w:tc>
          <w:tcPr>
            <w:tcW w:w="1063"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lastRenderedPageBreak/>
              <w:t>Autobusu veids</w:t>
            </w:r>
          </w:p>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B2</w:t>
            </w:r>
          </w:p>
        </w:tc>
        <w:tc>
          <w:tcPr>
            <w:tcW w:w="108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0,73</w:t>
            </w:r>
          </w:p>
        </w:tc>
        <w:tc>
          <w:tcPr>
            <w:tcW w:w="96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5,00</w:t>
            </w:r>
          </w:p>
        </w:tc>
        <w:tc>
          <w:tcPr>
            <w:tcW w:w="108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0,79</w:t>
            </w:r>
          </w:p>
        </w:tc>
        <w:tc>
          <w:tcPr>
            <w:tcW w:w="1006"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45,00</w:t>
            </w:r>
          </w:p>
        </w:tc>
        <w:tc>
          <w:tcPr>
            <w:tcW w:w="108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0,73</w:t>
            </w:r>
          </w:p>
        </w:tc>
        <w:tc>
          <w:tcPr>
            <w:tcW w:w="917"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4,00</w:t>
            </w:r>
          </w:p>
        </w:tc>
        <w:tc>
          <w:tcPr>
            <w:tcW w:w="934"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0,65</w:t>
            </w:r>
          </w:p>
        </w:tc>
        <w:tc>
          <w:tcPr>
            <w:tcW w:w="1029"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115,00</w:t>
            </w:r>
          </w:p>
        </w:tc>
      </w:tr>
      <w:tr w:rsidR="00C03A12" w:rsidRPr="004656B9" w:rsidTr="00C03A12">
        <w:trPr>
          <w:trHeight w:val="632"/>
        </w:trPr>
        <w:tc>
          <w:tcPr>
            <w:tcW w:w="1063"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Autobusu</w:t>
            </w:r>
          </w:p>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veids</w:t>
            </w:r>
          </w:p>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B3</w:t>
            </w:r>
          </w:p>
        </w:tc>
        <w:tc>
          <w:tcPr>
            <w:tcW w:w="108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0,83</w:t>
            </w:r>
          </w:p>
        </w:tc>
        <w:tc>
          <w:tcPr>
            <w:tcW w:w="96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5,00</w:t>
            </w:r>
          </w:p>
        </w:tc>
        <w:tc>
          <w:tcPr>
            <w:tcW w:w="108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0,90</w:t>
            </w:r>
          </w:p>
        </w:tc>
        <w:tc>
          <w:tcPr>
            <w:tcW w:w="1006"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45,00</w:t>
            </w:r>
          </w:p>
        </w:tc>
        <w:tc>
          <w:tcPr>
            <w:tcW w:w="108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0,89</w:t>
            </w:r>
          </w:p>
        </w:tc>
        <w:tc>
          <w:tcPr>
            <w:tcW w:w="917"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4,00</w:t>
            </w:r>
          </w:p>
        </w:tc>
        <w:tc>
          <w:tcPr>
            <w:tcW w:w="934"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0,76</w:t>
            </w:r>
          </w:p>
        </w:tc>
        <w:tc>
          <w:tcPr>
            <w:tcW w:w="1029"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115,00</w:t>
            </w:r>
          </w:p>
        </w:tc>
      </w:tr>
    </w:tbl>
    <w:p w:rsidR="00C03A12" w:rsidRDefault="00C03A12" w:rsidP="00C03A12">
      <w:pPr>
        <w:spacing w:after="0" w:line="240" w:lineRule="auto"/>
        <w:ind w:left="60" w:right="113"/>
        <w:jc w:val="both"/>
        <w:rPr>
          <w:rFonts w:ascii="Times New Roman" w:eastAsia="Times New Roman" w:hAnsi="Times New Roman" w:cs="Times New Roman"/>
          <w:b/>
          <w:lang w:eastAsia="lv-LV"/>
        </w:rPr>
      </w:pPr>
    </w:p>
    <w:p w:rsidR="00C03A12" w:rsidRPr="004656B9" w:rsidRDefault="00C03A12" w:rsidP="00C03A12">
      <w:pPr>
        <w:spacing w:after="0" w:line="240" w:lineRule="auto"/>
        <w:ind w:left="60" w:right="113"/>
        <w:jc w:val="both"/>
        <w:rPr>
          <w:rFonts w:ascii="Times New Roman" w:eastAsia="Times New Roman" w:hAnsi="Times New Roman" w:cs="Times New Roman"/>
          <w:b/>
          <w:lang w:eastAsia="lv-LV"/>
        </w:rPr>
      </w:pPr>
      <w:r w:rsidRPr="004656B9">
        <w:rPr>
          <w:rFonts w:ascii="Times New Roman" w:eastAsia="Times New Roman" w:hAnsi="Times New Roman" w:cs="Times New Roman"/>
          <w:b/>
          <w:lang w:eastAsia="lv-LV"/>
        </w:rPr>
        <w:t>Akciju sabiedrība “CATA”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080"/>
        <w:gridCol w:w="907"/>
        <w:gridCol w:w="1080"/>
        <w:gridCol w:w="940"/>
        <w:gridCol w:w="1080"/>
        <w:gridCol w:w="876"/>
        <w:gridCol w:w="1072"/>
        <w:gridCol w:w="954"/>
      </w:tblGrid>
      <w:tr w:rsidR="00C03A12" w:rsidRPr="004656B9" w:rsidTr="00C03A12">
        <w:trPr>
          <w:trHeight w:val="298"/>
        </w:trPr>
        <w:tc>
          <w:tcPr>
            <w:tcW w:w="1063" w:type="dxa"/>
            <w:shd w:val="clear" w:color="auto" w:fill="auto"/>
          </w:tcPr>
          <w:p w:rsidR="00C03A12" w:rsidRPr="004656B9" w:rsidRDefault="00C03A12" w:rsidP="00C03A12">
            <w:pPr>
              <w:spacing w:after="0" w:line="240" w:lineRule="auto"/>
              <w:rPr>
                <w:rFonts w:ascii="Times New Roman" w:eastAsia="Calibri" w:hAnsi="Times New Roman" w:cs="Times New Roman"/>
              </w:rPr>
            </w:pPr>
          </w:p>
        </w:tc>
        <w:tc>
          <w:tcPr>
            <w:tcW w:w="4141" w:type="dxa"/>
            <w:gridSpan w:val="4"/>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Braucieniem Latvijas teritorijā</w:t>
            </w:r>
          </w:p>
        </w:tc>
        <w:tc>
          <w:tcPr>
            <w:tcW w:w="3965" w:type="dxa"/>
            <w:gridSpan w:val="4"/>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Braucieniem ārpus Latvijas teritorijas</w:t>
            </w:r>
          </w:p>
        </w:tc>
      </w:tr>
      <w:tr w:rsidR="00C03A12" w:rsidRPr="004656B9" w:rsidTr="00C03A12">
        <w:trPr>
          <w:trHeight w:val="632"/>
        </w:trPr>
        <w:tc>
          <w:tcPr>
            <w:tcW w:w="1063" w:type="dxa"/>
            <w:shd w:val="clear" w:color="auto" w:fill="auto"/>
          </w:tcPr>
          <w:p w:rsidR="00C03A12" w:rsidRPr="004656B9" w:rsidRDefault="00C03A12" w:rsidP="00C03A12">
            <w:pPr>
              <w:spacing w:after="0" w:line="240" w:lineRule="auto"/>
              <w:rPr>
                <w:rFonts w:ascii="Times New Roman" w:eastAsia="Calibri" w:hAnsi="Times New Roman" w:cs="Times New Roman"/>
              </w:rPr>
            </w:pPr>
          </w:p>
        </w:tc>
        <w:tc>
          <w:tcPr>
            <w:tcW w:w="2050" w:type="dxa"/>
            <w:gridSpan w:val="2"/>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 xml:space="preserve">Cena par līdz 8 stundām ilgu pārvadājumu </w:t>
            </w:r>
          </w:p>
        </w:tc>
        <w:tc>
          <w:tcPr>
            <w:tcW w:w="2091" w:type="dxa"/>
            <w:gridSpan w:val="2"/>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 xml:space="preserve">Cena pārvadājumam ilgākam par 8 stundām </w:t>
            </w:r>
          </w:p>
        </w:tc>
        <w:tc>
          <w:tcPr>
            <w:tcW w:w="2002" w:type="dxa"/>
            <w:gridSpan w:val="2"/>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Cena par līdz 15 stundām ilgu pārvadājumu</w:t>
            </w:r>
          </w:p>
        </w:tc>
        <w:tc>
          <w:tcPr>
            <w:tcW w:w="1963" w:type="dxa"/>
            <w:gridSpan w:val="2"/>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 xml:space="preserve">Cena pārvadājumam ilgākam par 15 stundām </w:t>
            </w:r>
          </w:p>
        </w:tc>
      </w:tr>
      <w:tr w:rsidR="00C03A12" w:rsidRPr="004656B9" w:rsidTr="00C03A12">
        <w:trPr>
          <w:trHeight w:val="616"/>
        </w:trPr>
        <w:tc>
          <w:tcPr>
            <w:tcW w:w="1063" w:type="dxa"/>
            <w:shd w:val="clear" w:color="auto" w:fill="auto"/>
          </w:tcPr>
          <w:p w:rsidR="00C03A12" w:rsidRPr="004656B9" w:rsidRDefault="00C03A12" w:rsidP="00C03A12">
            <w:pPr>
              <w:spacing w:after="0" w:line="240" w:lineRule="auto"/>
              <w:rPr>
                <w:rFonts w:ascii="Times New Roman" w:eastAsia="Calibri" w:hAnsi="Times New Roman" w:cs="Times New Roman"/>
              </w:rPr>
            </w:pPr>
          </w:p>
        </w:tc>
        <w:tc>
          <w:tcPr>
            <w:tcW w:w="108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Par vienu kilometru</w:t>
            </w:r>
          </w:p>
        </w:tc>
        <w:tc>
          <w:tcPr>
            <w:tcW w:w="96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Par vienu stundu</w:t>
            </w:r>
          </w:p>
        </w:tc>
        <w:tc>
          <w:tcPr>
            <w:tcW w:w="108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Par vienu kilometru</w:t>
            </w:r>
          </w:p>
        </w:tc>
        <w:tc>
          <w:tcPr>
            <w:tcW w:w="1006"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Par vienu dienu</w:t>
            </w:r>
          </w:p>
        </w:tc>
        <w:tc>
          <w:tcPr>
            <w:tcW w:w="108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Par vienu kilometru</w:t>
            </w:r>
          </w:p>
        </w:tc>
        <w:tc>
          <w:tcPr>
            <w:tcW w:w="917"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Par vienu stundu</w:t>
            </w:r>
          </w:p>
        </w:tc>
        <w:tc>
          <w:tcPr>
            <w:tcW w:w="934"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Par vienu kilometru</w:t>
            </w:r>
          </w:p>
        </w:tc>
        <w:tc>
          <w:tcPr>
            <w:tcW w:w="1029"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Par vienu dienu</w:t>
            </w:r>
          </w:p>
        </w:tc>
      </w:tr>
      <w:tr w:rsidR="00C03A12" w:rsidRPr="004656B9" w:rsidTr="00C03A12">
        <w:trPr>
          <w:trHeight w:val="316"/>
        </w:trPr>
        <w:tc>
          <w:tcPr>
            <w:tcW w:w="1063" w:type="dxa"/>
            <w:shd w:val="clear" w:color="auto" w:fill="auto"/>
          </w:tcPr>
          <w:p w:rsidR="00C03A12" w:rsidRPr="004656B9" w:rsidRDefault="00C03A12" w:rsidP="00C03A12">
            <w:pPr>
              <w:spacing w:after="0" w:line="240" w:lineRule="auto"/>
              <w:rPr>
                <w:rFonts w:ascii="Times New Roman" w:eastAsia="Calibri" w:hAnsi="Times New Roman" w:cs="Times New Roman"/>
              </w:rPr>
            </w:pPr>
          </w:p>
        </w:tc>
        <w:tc>
          <w:tcPr>
            <w:tcW w:w="1085" w:type="dxa"/>
            <w:shd w:val="clear" w:color="auto" w:fill="auto"/>
          </w:tcPr>
          <w:p w:rsidR="00C03A12" w:rsidRPr="004656B9" w:rsidRDefault="00C03A12" w:rsidP="00C03A12">
            <w:pPr>
              <w:spacing w:after="0" w:line="240" w:lineRule="auto"/>
              <w:jc w:val="center"/>
              <w:rPr>
                <w:rFonts w:ascii="Times New Roman" w:eastAsia="Calibri" w:hAnsi="Times New Roman" w:cs="Times New Roman"/>
              </w:rPr>
            </w:pPr>
            <w:r w:rsidRPr="004656B9">
              <w:rPr>
                <w:rFonts w:ascii="Times New Roman" w:eastAsia="Calibri" w:hAnsi="Times New Roman" w:cs="Times New Roman"/>
              </w:rPr>
              <w:t>P</w:t>
            </w:r>
            <w:r w:rsidRPr="004656B9">
              <w:rPr>
                <w:rFonts w:ascii="Times New Roman" w:eastAsia="Calibri" w:hAnsi="Times New Roman" w:cs="Times New Roman"/>
                <w:vertAlign w:val="subscript"/>
              </w:rPr>
              <w:t>1LV</w:t>
            </w:r>
          </w:p>
        </w:tc>
        <w:tc>
          <w:tcPr>
            <w:tcW w:w="965" w:type="dxa"/>
            <w:shd w:val="clear" w:color="auto" w:fill="auto"/>
          </w:tcPr>
          <w:p w:rsidR="00C03A12" w:rsidRPr="004656B9" w:rsidRDefault="00C03A12" w:rsidP="00C03A12">
            <w:pPr>
              <w:spacing w:after="0" w:line="240" w:lineRule="auto"/>
              <w:jc w:val="center"/>
              <w:rPr>
                <w:rFonts w:ascii="Times New Roman" w:eastAsia="Calibri" w:hAnsi="Times New Roman" w:cs="Times New Roman"/>
              </w:rPr>
            </w:pPr>
            <w:r w:rsidRPr="004656B9">
              <w:rPr>
                <w:rFonts w:ascii="Times New Roman" w:eastAsia="Calibri" w:hAnsi="Times New Roman" w:cs="Times New Roman"/>
              </w:rPr>
              <w:t>P</w:t>
            </w:r>
            <w:r w:rsidRPr="004656B9">
              <w:rPr>
                <w:rFonts w:ascii="Times New Roman" w:eastAsia="Calibri" w:hAnsi="Times New Roman" w:cs="Times New Roman"/>
                <w:vertAlign w:val="subscript"/>
              </w:rPr>
              <w:t>2LV</w:t>
            </w:r>
          </w:p>
        </w:tc>
        <w:tc>
          <w:tcPr>
            <w:tcW w:w="1085" w:type="dxa"/>
            <w:shd w:val="clear" w:color="auto" w:fill="auto"/>
          </w:tcPr>
          <w:p w:rsidR="00C03A12" w:rsidRPr="004656B9" w:rsidRDefault="00C03A12" w:rsidP="00C03A12">
            <w:pPr>
              <w:spacing w:after="0" w:line="240" w:lineRule="auto"/>
              <w:jc w:val="center"/>
              <w:rPr>
                <w:rFonts w:ascii="Times New Roman" w:eastAsia="Calibri" w:hAnsi="Times New Roman" w:cs="Times New Roman"/>
              </w:rPr>
            </w:pPr>
            <w:r w:rsidRPr="004656B9">
              <w:rPr>
                <w:rFonts w:ascii="Times New Roman" w:eastAsia="Calibri" w:hAnsi="Times New Roman" w:cs="Times New Roman"/>
              </w:rPr>
              <w:t>P</w:t>
            </w:r>
            <w:r w:rsidRPr="004656B9">
              <w:rPr>
                <w:rFonts w:ascii="Times New Roman" w:eastAsia="Calibri" w:hAnsi="Times New Roman" w:cs="Times New Roman"/>
                <w:vertAlign w:val="subscript"/>
              </w:rPr>
              <w:t>3LV</w:t>
            </w:r>
          </w:p>
        </w:tc>
        <w:tc>
          <w:tcPr>
            <w:tcW w:w="1006" w:type="dxa"/>
            <w:shd w:val="clear" w:color="auto" w:fill="auto"/>
          </w:tcPr>
          <w:p w:rsidR="00C03A12" w:rsidRPr="004656B9" w:rsidRDefault="00C03A12" w:rsidP="00C03A12">
            <w:pPr>
              <w:spacing w:after="0" w:line="240" w:lineRule="auto"/>
              <w:jc w:val="center"/>
              <w:rPr>
                <w:rFonts w:ascii="Times New Roman" w:eastAsia="Calibri" w:hAnsi="Times New Roman" w:cs="Times New Roman"/>
              </w:rPr>
            </w:pPr>
            <w:r w:rsidRPr="004656B9">
              <w:rPr>
                <w:rFonts w:ascii="Times New Roman" w:eastAsia="Calibri" w:hAnsi="Times New Roman" w:cs="Times New Roman"/>
              </w:rPr>
              <w:t>P</w:t>
            </w:r>
            <w:r w:rsidRPr="004656B9">
              <w:rPr>
                <w:rFonts w:ascii="Times New Roman" w:eastAsia="Calibri" w:hAnsi="Times New Roman" w:cs="Times New Roman"/>
                <w:vertAlign w:val="subscript"/>
              </w:rPr>
              <w:t>4LV</w:t>
            </w:r>
          </w:p>
        </w:tc>
        <w:tc>
          <w:tcPr>
            <w:tcW w:w="1085" w:type="dxa"/>
            <w:shd w:val="clear" w:color="auto" w:fill="auto"/>
          </w:tcPr>
          <w:p w:rsidR="00C03A12" w:rsidRPr="004656B9" w:rsidRDefault="00C03A12" w:rsidP="00C03A12">
            <w:pPr>
              <w:spacing w:after="0" w:line="240" w:lineRule="auto"/>
              <w:jc w:val="center"/>
              <w:rPr>
                <w:rFonts w:ascii="Times New Roman" w:eastAsia="Calibri" w:hAnsi="Times New Roman" w:cs="Times New Roman"/>
              </w:rPr>
            </w:pPr>
            <w:r w:rsidRPr="004656B9">
              <w:rPr>
                <w:rFonts w:ascii="Times New Roman" w:eastAsia="Calibri" w:hAnsi="Times New Roman" w:cs="Times New Roman"/>
              </w:rPr>
              <w:t>P</w:t>
            </w:r>
            <w:r w:rsidRPr="004656B9">
              <w:rPr>
                <w:rFonts w:ascii="Times New Roman" w:eastAsia="Calibri" w:hAnsi="Times New Roman" w:cs="Times New Roman"/>
                <w:vertAlign w:val="subscript"/>
              </w:rPr>
              <w:t>1arv</w:t>
            </w:r>
          </w:p>
        </w:tc>
        <w:tc>
          <w:tcPr>
            <w:tcW w:w="917" w:type="dxa"/>
            <w:shd w:val="clear" w:color="auto" w:fill="auto"/>
          </w:tcPr>
          <w:p w:rsidR="00C03A12" w:rsidRPr="004656B9" w:rsidRDefault="00C03A12" w:rsidP="00C03A12">
            <w:pPr>
              <w:spacing w:after="0" w:line="240" w:lineRule="auto"/>
              <w:jc w:val="center"/>
              <w:rPr>
                <w:rFonts w:ascii="Times New Roman" w:eastAsia="Calibri" w:hAnsi="Times New Roman" w:cs="Times New Roman"/>
              </w:rPr>
            </w:pPr>
            <w:r w:rsidRPr="004656B9">
              <w:rPr>
                <w:rFonts w:ascii="Times New Roman" w:eastAsia="Calibri" w:hAnsi="Times New Roman" w:cs="Times New Roman"/>
              </w:rPr>
              <w:t>P</w:t>
            </w:r>
            <w:r w:rsidRPr="004656B9">
              <w:rPr>
                <w:rFonts w:ascii="Times New Roman" w:eastAsia="Calibri" w:hAnsi="Times New Roman" w:cs="Times New Roman"/>
                <w:vertAlign w:val="subscript"/>
              </w:rPr>
              <w:t>2arv</w:t>
            </w:r>
          </w:p>
        </w:tc>
        <w:tc>
          <w:tcPr>
            <w:tcW w:w="934" w:type="dxa"/>
            <w:shd w:val="clear" w:color="auto" w:fill="auto"/>
          </w:tcPr>
          <w:p w:rsidR="00C03A12" w:rsidRPr="004656B9" w:rsidRDefault="00C03A12" w:rsidP="00C03A12">
            <w:pPr>
              <w:spacing w:after="0" w:line="240" w:lineRule="auto"/>
              <w:jc w:val="center"/>
              <w:rPr>
                <w:rFonts w:ascii="Times New Roman" w:eastAsia="Calibri" w:hAnsi="Times New Roman" w:cs="Times New Roman"/>
              </w:rPr>
            </w:pPr>
            <w:r w:rsidRPr="004656B9">
              <w:rPr>
                <w:rFonts w:ascii="Times New Roman" w:eastAsia="Calibri" w:hAnsi="Times New Roman" w:cs="Times New Roman"/>
              </w:rPr>
              <w:t>P</w:t>
            </w:r>
            <w:r w:rsidRPr="004656B9">
              <w:rPr>
                <w:rFonts w:ascii="Times New Roman" w:eastAsia="Calibri" w:hAnsi="Times New Roman" w:cs="Times New Roman"/>
                <w:vertAlign w:val="subscript"/>
              </w:rPr>
              <w:t>3arv</w:t>
            </w:r>
          </w:p>
        </w:tc>
        <w:tc>
          <w:tcPr>
            <w:tcW w:w="1029" w:type="dxa"/>
            <w:shd w:val="clear" w:color="auto" w:fill="auto"/>
          </w:tcPr>
          <w:p w:rsidR="00C03A12" w:rsidRPr="004656B9" w:rsidRDefault="00C03A12" w:rsidP="00C03A12">
            <w:pPr>
              <w:spacing w:after="0" w:line="240" w:lineRule="auto"/>
              <w:jc w:val="center"/>
              <w:rPr>
                <w:rFonts w:ascii="Times New Roman" w:eastAsia="Calibri" w:hAnsi="Times New Roman" w:cs="Times New Roman"/>
              </w:rPr>
            </w:pPr>
            <w:r w:rsidRPr="004656B9">
              <w:rPr>
                <w:rFonts w:ascii="Times New Roman" w:eastAsia="Calibri" w:hAnsi="Times New Roman" w:cs="Times New Roman"/>
              </w:rPr>
              <w:t>P</w:t>
            </w:r>
            <w:r w:rsidRPr="004656B9">
              <w:rPr>
                <w:rFonts w:ascii="Times New Roman" w:eastAsia="Calibri" w:hAnsi="Times New Roman" w:cs="Times New Roman"/>
                <w:vertAlign w:val="subscript"/>
              </w:rPr>
              <w:t>4arv</w:t>
            </w:r>
          </w:p>
        </w:tc>
      </w:tr>
      <w:tr w:rsidR="00C03A12" w:rsidRPr="004656B9" w:rsidTr="00C03A12">
        <w:trPr>
          <w:trHeight w:val="616"/>
        </w:trPr>
        <w:tc>
          <w:tcPr>
            <w:tcW w:w="1063"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Autobusu veids</w:t>
            </w:r>
          </w:p>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 xml:space="preserve"> B1</w:t>
            </w:r>
          </w:p>
        </w:tc>
        <w:tc>
          <w:tcPr>
            <w:tcW w:w="108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0,30</w:t>
            </w:r>
          </w:p>
        </w:tc>
        <w:tc>
          <w:tcPr>
            <w:tcW w:w="96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10,00</w:t>
            </w:r>
          </w:p>
        </w:tc>
        <w:tc>
          <w:tcPr>
            <w:tcW w:w="108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0,30</w:t>
            </w:r>
          </w:p>
        </w:tc>
        <w:tc>
          <w:tcPr>
            <w:tcW w:w="1006"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160,00</w:t>
            </w:r>
          </w:p>
        </w:tc>
        <w:tc>
          <w:tcPr>
            <w:tcW w:w="108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0,40</w:t>
            </w:r>
          </w:p>
        </w:tc>
        <w:tc>
          <w:tcPr>
            <w:tcW w:w="917"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13,00</w:t>
            </w:r>
          </w:p>
        </w:tc>
        <w:tc>
          <w:tcPr>
            <w:tcW w:w="934"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0,40</w:t>
            </w:r>
          </w:p>
        </w:tc>
        <w:tc>
          <w:tcPr>
            <w:tcW w:w="1029"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245,00</w:t>
            </w:r>
          </w:p>
        </w:tc>
      </w:tr>
      <w:tr w:rsidR="00C03A12" w:rsidRPr="004656B9" w:rsidTr="00C03A12">
        <w:trPr>
          <w:trHeight w:val="632"/>
        </w:trPr>
        <w:tc>
          <w:tcPr>
            <w:tcW w:w="1063"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Autobusu veids</w:t>
            </w:r>
          </w:p>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B2</w:t>
            </w:r>
          </w:p>
        </w:tc>
        <w:tc>
          <w:tcPr>
            <w:tcW w:w="108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0,40</w:t>
            </w:r>
          </w:p>
        </w:tc>
        <w:tc>
          <w:tcPr>
            <w:tcW w:w="96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10,00</w:t>
            </w:r>
          </w:p>
        </w:tc>
        <w:tc>
          <w:tcPr>
            <w:tcW w:w="108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0,40</w:t>
            </w:r>
          </w:p>
        </w:tc>
        <w:tc>
          <w:tcPr>
            <w:tcW w:w="1006"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180,00</w:t>
            </w:r>
          </w:p>
        </w:tc>
        <w:tc>
          <w:tcPr>
            <w:tcW w:w="108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0,50</w:t>
            </w:r>
          </w:p>
        </w:tc>
        <w:tc>
          <w:tcPr>
            <w:tcW w:w="917"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13,00</w:t>
            </w:r>
          </w:p>
        </w:tc>
        <w:tc>
          <w:tcPr>
            <w:tcW w:w="934"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0,50</w:t>
            </w:r>
          </w:p>
        </w:tc>
        <w:tc>
          <w:tcPr>
            <w:tcW w:w="1029"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260,00</w:t>
            </w:r>
          </w:p>
        </w:tc>
      </w:tr>
      <w:tr w:rsidR="00C03A12" w:rsidRPr="004656B9" w:rsidTr="00C03A12">
        <w:trPr>
          <w:trHeight w:val="632"/>
        </w:trPr>
        <w:tc>
          <w:tcPr>
            <w:tcW w:w="1063"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Autobusu</w:t>
            </w:r>
          </w:p>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veids</w:t>
            </w:r>
          </w:p>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B3</w:t>
            </w:r>
          </w:p>
        </w:tc>
        <w:tc>
          <w:tcPr>
            <w:tcW w:w="108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0,55</w:t>
            </w:r>
          </w:p>
        </w:tc>
        <w:tc>
          <w:tcPr>
            <w:tcW w:w="96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12,00</w:t>
            </w:r>
          </w:p>
        </w:tc>
        <w:tc>
          <w:tcPr>
            <w:tcW w:w="108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0,55</w:t>
            </w:r>
          </w:p>
        </w:tc>
        <w:tc>
          <w:tcPr>
            <w:tcW w:w="1006"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235,00</w:t>
            </w:r>
          </w:p>
        </w:tc>
        <w:tc>
          <w:tcPr>
            <w:tcW w:w="1085"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0,65</w:t>
            </w:r>
          </w:p>
        </w:tc>
        <w:tc>
          <w:tcPr>
            <w:tcW w:w="917"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15,00</w:t>
            </w:r>
          </w:p>
        </w:tc>
        <w:tc>
          <w:tcPr>
            <w:tcW w:w="934"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0,65</w:t>
            </w:r>
          </w:p>
        </w:tc>
        <w:tc>
          <w:tcPr>
            <w:tcW w:w="1029" w:type="dxa"/>
            <w:shd w:val="clear" w:color="auto" w:fill="auto"/>
          </w:tcPr>
          <w:p w:rsidR="00C03A12" w:rsidRPr="004656B9" w:rsidRDefault="00C03A12" w:rsidP="00C03A12">
            <w:pPr>
              <w:spacing w:after="0" w:line="240" w:lineRule="auto"/>
              <w:rPr>
                <w:rFonts w:ascii="Times New Roman" w:eastAsia="Calibri" w:hAnsi="Times New Roman" w:cs="Times New Roman"/>
              </w:rPr>
            </w:pPr>
            <w:r w:rsidRPr="004656B9">
              <w:rPr>
                <w:rFonts w:ascii="Times New Roman" w:eastAsia="Calibri" w:hAnsi="Times New Roman" w:cs="Times New Roman"/>
              </w:rPr>
              <w:t>345,00</w:t>
            </w:r>
          </w:p>
        </w:tc>
      </w:tr>
    </w:tbl>
    <w:p w:rsidR="00A17AD7" w:rsidRPr="0077181F" w:rsidRDefault="00A17AD7" w:rsidP="0077181F">
      <w:pPr>
        <w:spacing w:after="0" w:line="240" w:lineRule="auto"/>
        <w:ind w:left="929"/>
        <w:jc w:val="both"/>
        <w:rPr>
          <w:rFonts w:ascii="Times New Roman" w:eastAsia="Times New Roman" w:hAnsi="Times New Roman" w:cs="Times New Roman"/>
          <w:b/>
          <w:highlight w:val="yellow"/>
          <w:lang w:val="en-GB" w:eastAsia="lv-LV"/>
        </w:rPr>
      </w:pPr>
    </w:p>
    <w:p w:rsidR="0077181F" w:rsidRDefault="0077181F" w:rsidP="00A17AD7">
      <w:pPr>
        <w:pStyle w:val="ListParagraph"/>
        <w:numPr>
          <w:ilvl w:val="0"/>
          <w:numId w:val="7"/>
        </w:numPr>
        <w:spacing w:after="0" w:line="240" w:lineRule="auto"/>
        <w:rPr>
          <w:rFonts w:ascii="Times New Roman" w:eastAsia="Times New Roman" w:hAnsi="Times New Roman" w:cs="Times New Roman"/>
          <w:b/>
          <w:lang w:eastAsia="lv-LV"/>
        </w:rPr>
      </w:pPr>
      <w:r w:rsidRPr="00A17AD7">
        <w:rPr>
          <w:rFonts w:ascii="Times New Roman" w:eastAsia="Times New Roman" w:hAnsi="Times New Roman" w:cs="Times New Roman"/>
          <w:b/>
          <w:lang w:eastAsia="lv-LV"/>
        </w:rPr>
        <w:t xml:space="preserve">Saimnieciski visizdevīgākā piedāvājuma </w:t>
      </w:r>
      <w:proofErr w:type="spellStart"/>
      <w:r w:rsidRPr="00A17AD7">
        <w:rPr>
          <w:rFonts w:ascii="Times New Roman" w:eastAsia="Times New Roman" w:hAnsi="Times New Roman" w:cs="Times New Roman"/>
          <w:b/>
          <w:lang w:eastAsia="lv-LV"/>
        </w:rPr>
        <w:t>izvērtējums</w:t>
      </w:r>
      <w:proofErr w:type="spellEnd"/>
      <w:r w:rsidRPr="00A17AD7">
        <w:rPr>
          <w:rFonts w:ascii="Times New Roman" w:eastAsia="Times New Roman" w:hAnsi="Times New Roman" w:cs="Times New Roman"/>
          <w:b/>
          <w:lang w:eastAsia="lv-LV"/>
        </w:rPr>
        <w:t xml:space="preserve">: </w:t>
      </w:r>
    </w:p>
    <w:p w:rsidR="00A17AD7" w:rsidRDefault="00A17AD7" w:rsidP="00A17AD7">
      <w:pPr>
        <w:pStyle w:val="ListParagraph"/>
        <w:spacing w:after="0" w:line="240" w:lineRule="auto"/>
        <w:ind w:left="480"/>
        <w:rPr>
          <w:rFonts w:ascii="Times New Roman" w:eastAsia="Times New Roman" w:hAnsi="Times New Roman" w:cs="Times New Roman"/>
          <w:b/>
          <w:lang w:eastAsia="lv-LV"/>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992"/>
        <w:gridCol w:w="4820"/>
        <w:gridCol w:w="850"/>
        <w:gridCol w:w="1134"/>
      </w:tblGrid>
      <w:tr w:rsidR="00A17AD7" w:rsidRPr="001B4D35" w:rsidTr="00DC5E5B">
        <w:trPr>
          <w:trHeight w:val="1645"/>
          <w:tblHeader/>
        </w:trPr>
        <w:tc>
          <w:tcPr>
            <w:tcW w:w="709" w:type="dxa"/>
            <w:shd w:val="clear" w:color="auto" w:fill="D9D9D9"/>
            <w:vAlign w:val="center"/>
          </w:tcPr>
          <w:p w:rsidR="00A17AD7" w:rsidRPr="001B4D35" w:rsidRDefault="00A17AD7" w:rsidP="00DC5E5B">
            <w:pPr>
              <w:spacing w:after="0" w:line="240" w:lineRule="auto"/>
              <w:ind w:right="-108"/>
              <w:jc w:val="center"/>
              <w:rPr>
                <w:rFonts w:ascii="Times New Roman" w:eastAsia="Times New Roman" w:hAnsi="Times New Roman" w:cs="Times New Roman"/>
                <w:b/>
                <w:bCs/>
                <w:sz w:val="20"/>
                <w:szCs w:val="20"/>
              </w:rPr>
            </w:pPr>
            <w:bookmarkStart w:id="2" w:name="_Hlk482092726"/>
            <w:r w:rsidRPr="001B4D35">
              <w:rPr>
                <w:rFonts w:ascii="Times New Roman" w:eastAsia="Times New Roman" w:hAnsi="Times New Roman" w:cs="Times New Roman"/>
                <w:b/>
                <w:bCs/>
                <w:sz w:val="20"/>
                <w:szCs w:val="20"/>
              </w:rPr>
              <w:t>Nr.</w:t>
            </w:r>
          </w:p>
        </w:tc>
        <w:tc>
          <w:tcPr>
            <w:tcW w:w="1418" w:type="dxa"/>
            <w:shd w:val="clear" w:color="auto" w:fill="D9D9D9"/>
            <w:vAlign w:val="center"/>
          </w:tcPr>
          <w:p w:rsidR="00A17AD7" w:rsidRPr="001B4D35" w:rsidRDefault="00A17AD7" w:rsidP="00DC5E5B">
            <w:pPr>
              <w:spacing w:after="0" w:line="240" w:lineRule="auto"/>
              <w:jc w:val="center"/>
              <w:rPr>
                <w:rFonts w:ascii="Times New Roman" w:eastAsia="Times New Roman" w:hAnsi="Times New Roman" w:cs="Times New Roman"/>
                <w:sz w:val="20"/>
                <w:szCs w:val="20"/>
              </w:rPr>
            </w:pPr>
            <w:r w:rsidRPr="001B4D35">
              <w:rPr>
                <w:rFonts w:ascii="Times New Roman" w:eastAsia="Times New Roman" w:hAnsi="Times New Roman" w:cs="Times New Roman"/>
                <w:b/>
                <w:bCs/>
                <w:sz w:val="20"/>
                <w:szCs w:val="20"/>
              </w:rPr>
              <w:t>Vērtēšanas kritēriji</w:t>
            </w:r>
          </w:p>
        </w:tc>
        <w:tc>
          <w:tcPr>
            <w:tcW w:w="992" w:type="dxa"/>
            <w:shd w:val="clear" w:color="auto" w:fill="D9D9D9"/>
            <w:vAlign w:val="center"/>
          </w:tcPr>
          <w:p w:rsidR="00A17AD7" w:rsidRPr="001B4D35" w:rsidRDefault="00A17AD7" w:rsidP="00DC5E5B">
            <w:pPr>
              <w:spacing w:after="0" w:line="240" w:lineRule="auto"/>
              <w:jc w:val="center"/>
              <w:rPr>
                <w:rFonts w:ascii="Times New Roman" w:eastAsia="Times New Roman" w:hAnsi="Times New Roman" w:cs="Times New Roman"/>
                <w:b/>
                <w:sz w:val="20"/>
                <w:szCs w:val="20"/>
              </w:rPr>
            </w:pPr>
            <w:r w:rsidRPr="001B4D35">
              <w:rPr>
                <w:rFonts w:ascii="Times New Roman" w:eastAsia="Times New Roman" w:hAnsi="Times New Roman" w:cs="Times New Roman"/>
                <w:b/>
                <w:sz w:val="20"/>
                <w:szCs w:val="20"/>
              </w:rPr>
              <w:t>Maksi-māli punktu skaits</w:t>
            </w:r>
          </w:p>
        </w:tc>
        <w:tc>
          <w:tcPr>
            <w:tcW w:w="4820" w:type="dxa"/>
            <w:shd w:val="clear" w:color="auto" w:fill="D9D9D9"/>
            <w:vAlign w:val="center"/>
          </w:tcPr>
          <w:p w:rsidR="00A17AD7" w:rsidRPr="001B4D35" w:rsidRDefault="00A17AD7" w:rsidP="00DC5E5B">
            <w:pPr>
              <w:spacing w:after="0" w:line="240" w:lineRule="auto"/>
              <w:jc w:val="center"/>
              <w:rPr>
                <w:rFonts w:ascii="Times New Roman" w:eastAsia="Times New Roman" w:hAnsi="Times New Roman" w:cs="Times New Roman"/>
                <w:b/>
                <w:sz w:val="20"/>
                <w:szCs w:val="20"/>
              </w:rPr>
            </w:pPr>
            <w:r w:rsidRPr="001B4D35">
              <w:rPr>
                <w:rFonts w:ascii="Times New Roman" w:eastAsia="Times New Roman" w:hAnsi="Times New Roman" w:cs="Times New Roman"/>
                <w:b/>
                <w:sz w:val="20"/>
                <w:szCs w:val="20"/>
              </w:rPr>
              <w:t>Punktu piešķiršanas algoritms</w:t>
            </w:r>
          </w:p>
        </w:tc>
        <w:tc>
          <w:tcPr>
            <w:tcW w:w="850" w:type="dxa"/>
            <w:shd w:val="clear" w:color="auto" w:fill="D0CECE" w:themeFill="background2" w:themeFillShade="E6"/>
            <w:textDirection w:val="btLr"/>
          </w:tcPr>
          <w:p w:rsidR="00A17AD7" w:rsidRPr="00D62144" w:rsidRDefault="00A17AD7" w:rsidP="00DC5E5B">
            <w:pPr>
              <w:rPr>
                <w:rFonts w:ascii="Times New Roman" w:eastAsia="Calibri" w:hAnsi="Times New Roman" w:cs="Times New Roman"/>
                <w:b/>
                <w:sz w:val="18"/>
                <w:szCs w:val="18"/>
              </w:rPr>
            </w:pPr>
            <w:r w:rsidRPr="00D62144">
              <w:rPr>
                <w:rFonts w:ascii="Times New Roman" w:eastAsia="Calibri" w:hAnsi="Times New Roman" w:cs="Times New Roman"/>
                <w:b/>
                <w:sz w:val="18"/>
                <w:szCs w:val="18"/>
              </w:rPr>
              <w:t>SIA “</w:t>
            </w:r>
            <w:r w:rsidRPr="00FD55D3">
              <w:rPr>
                <w:rFonts w:ascii="Times New Roman" w:eastAsia="Calibri" w:hAnsi="Times New Roman" w:cs="Times New Roman"/>
                <w:b/>
                <w:sz w:val="18"/>
                <w:szCs w:val="18"/>
              </w:rPr>
              <w:t>HANSABUSS LATVIA</w:t>
            </w:r>
            <w:r w:rsidRPr="00D62144">
              <w:rPr>
                <w:rFonts w:ascii="Times New Roman" w:eastAsia="Calibri" w:hAnsi="Times New Roman" w:cs="Times New Roman"/>
                <w:b/>
                <w:sz w:val="18"/>
                <w:szCs w:val="18"/>
              </w:rPr>
              <w:t>”</w:t>
            </w:r>
          </w:p>
        </w:tc>
        <w:tc>
          <w:tcPr>
            <w:tcW w:w="1134" w:type="dxa"/>
            <w:shd w:val="clear" w:color="auto" w:fill="D0CECE" w:themeFill="background2" w:themeFillShade="E6"/>
            <w:textDirection w:val="btLr"/>
          </w:tcPr>
          <w:p w:rsidR="00A17AD7" w:rsidRPr="00D62144" w:rsidRDefault="00A17AD7" w:rsidP="00DC5E5B">
            <w:pPr>
              <w:rPr>
                <w:rFonts w:ascii="Times New Roman" w:eastAsia="Calibri" w:hAnsi="Times New Roman" w:cs="Times New Roman"/>
                <w:b/>
                <w:sz w:val="18"/>
                <w:szCs w:val="18"/>
              </w:rPr>
            </w:pPr>
            <w:r w:rsidRPr="00D62144">
              <w:rPr>
                <w:rFonts w:ascii="Times New Roman" w:eastAsia="Calibri" w:hAnsi="Times New Roman" w:cs="Times New Roman"/>
                <w:b/>
                <w:sz w:val="18"/>
                <w:szCs w:val="18"/>
              </w:rPr>
              <w:t>A</w:t>
            </w:r>
            <w:r w:rsidRPr="00FD55D3">
              <w:rPr>
                <w:rFonts w:ascii="Times New Roman" w:eastAsia="Calibri" w:hAnsi="Times New Roman" w:cs="Times New Roman"/>
                <w:b/>
                <w:sz w:val="18"/>
                <w:szCs w:val="18"/>
              </w:rPr>
              <w:t>S</w:t>
            </w:r>
            <w:r w:rsidRPr="00D62144">
              <w:rPr>
                <w:rFonts w:ascii="Times New Roman" w:eastAsia="Calibri" w:hAnsi="Times New Roman" w:cs="Times New Roman"/>
                <w:b/>
                <w:sz w:val="18"/>
                <w:szCs w:val="18"/>
              </w:rPr>
              <w:t xml:space="preserve"> “</w:t>
            </w:r>
            <w:r w:rsidRPr="00FD55D3">
              <w:rPr>
                <w:rFonts w:ascii="Times New Roman" w:eastAsia="Calibri" w:hAnsi="Times New Roman" w:cs="Times New Roman"/>
                <w:b/>
                <w:sz w:val="18"/>
                <w:szCs w:val="18"/>
              </w:rPr>
              <w:t>CATA</w:t>
            </w:r>
            <w:r w:rsidRPr="00D62144">
              <w:rPr>
                <w:rFonts w:ascii="Times New Roman" w:eastAsia="Calibri" w:hAnsi="Times New Roman" w:cs="Times New Roman"/>
                <w:b/>
                <w:sz w:val="18"/>
                <w:szCs w:val="18"/>
              </w:rPr>
              <w:t>”</w:t>
            </w:r>
          </w:p>
        </w:tc>
      </w:tr>
      <w:tr w:rsidR="00A17AD7" w:rsidRPr="001B4D35" w:rsidTr="00DC5E5B">
        <w:trPr>
          <w:trHeight w:val="509"/>
        </w:trPr>
        <w:tc>
          <w:tcPr>
            <w:tcW w:w="709" w:type="dxa"/>
            <w:vAlign w:val="center"/>
          </w:tcPr>
          <w:p w:rsidR="00A17AD7" w:rsidRPr="001B4D35" w:rsidRDefault="00A17AD7" w:rsidP="00DC5E5B">
            <w:pPr>
              <w:spacing w:after="0" w:line="240" w:lineRule="auto"/>
              <w:jc w:val="center"/>
              <w:rPr>
                <w:rFonts w:ascii="Times New Roman" w:eastAsia="Times New Roman" w:hAnsi="Times New Roman" w:cs="Times New Roman"/>
                <w:bCs/>
                <w:sz w:val="20"/>
                <w:szCs w:val="20"/>
              </w:rPr>
            </w:pPr>
            <w:r w:rsidRPr="001B4D35">
              <w:rPr>
                <w:rFonts w:ascii="Times New Roman" w:eastAsia="Times New Roman" w:hAnsi="Times New Roman" w:cs="Times New Roman"/>
                <w:bCs/>
                <w:sz w:val="20"/>
                <w:szCs w:val="20"/>
              </w:rPr>
              <w:t>1.</w:t>
            </w:r>
          </w:p>
        </w:tc>
        <w:tc>
          <w:tcPr>
            <w:tcW w:w="1418" w:type="dxa"/>
            <w:vAlign w:val="center"/>
          </w:tcPr>
          <w:p w:rsidR="00A17AD7" w:rsidRPr="001B4D35" w:rsidRDefault="00A17AD7" w:rsidP="00DC5E5B">
            <w:pPr>
              <w:spacing w:after="0" w:line="240" w:lineRule="auto"/>
              <w:rPr>
                <w:rFonts w:ascii="Times New Roman" w:eastAsia="Times New Roman" w:hAnsi="Times New Roman" w:cs="Times New Roman"/>
              </w:rPr>
            </w:pPr>
            <w:bookmarkStart w:id="3" w:name="_Hlk482108820"/>
            <w:r w:rsidRPr="001B4D35">
              <w:rPr>
                <w:rFonts w:ascii="Times New Roman" w:eastAsia="Times New Roman" w:hAnsi="Times New Roman" w:cs="Times New Roman"/>
                <w:bCs/>
              </w:rPr>
              <w:t xml:space="preserve">Pretendenta piedāvātā pakalpojuma cena, EUR bez PVN  </w:t>
            </w:r>
            <w:r w:rsidRPr="001B4D35">
              <w:rPr>
                <w:rFonts w:ascii="Times New Roman" w:eastAsia="Times New Roman" w:hAnsi="Times New Roman" w:cs="Times New Roman"/>
                <w:b/>
              </w:rPr>
              <w:t>(A)</w:t>
            </w:r>
            <w:bookmarkEnd w:id="3"/>
          </w:p>
        </w:tc>
        <w:tc>
          <w:tcPr>
            <w:tcW w:w="992" w:type="dxa"/>
            <w:vAlign w:val="center"/>
          </w:tcPr>
          <w:p w:rsidR="00A17AD7" w:rsidRPr="001B4D35" w:rsidRDefault="00A17AD7" w:rsidP="00DC5E5B">
            <w:pPr>
              <w:spacing w:after="0" w:line="240" w:lineRule="auto"/>
              <w:jc w:val="center"/>
              <w:rPr>
                <w:rFonts w:ascii="Times New Roman" w:eastAsia="Times New Roman" w:hAnsi="Times New Roman" w:cs="Times New Roman"/>
                <w:b/>
                <w:sz w:val="20"/>
                <w:szCs w:val="20"/>
              </w:rPr>
            </w:pPr>
            <w:r w:rsidRPr="001B4D35">
              <w:rPr>
                <w:rFonts w:ascii="Times New Roman" w:eastAsia="Times New Roman" w:hAnsi="Times New Roman" w:cs="Times New Roman"/>
                <w:b/>
                <w:sz w:val="20"/>
                <w:szCs w:val="20"/>
              </w:rPr>
              <w:t>70</w:t>
            </w:r>
          </w:p>
          <w:p w:rsidR="00A17AD7" w:rsidRPr="001B4D35" w:rsidRDefault="00A17AD7" w:rsidP="00DC5E5B">
            <w:pPr>
              <w:spacing w:after="0" w:line="240" w:lineRule="auto"/>
              <w:jc w:val="center"/>
              <w:rPr>
                <w:rFonts w:ascii="Times New Roman" w:eastAsia="Times New Roman" w:hAnsi="Times New Roman" w:cs="Times New Roman"/>
                <w:i/>
                <w:sz w:val="20"/>
                <w:szCs w:val="20"/>
              </w:rPr>
            </w:pPr>
          </w:p>
        </w:tc>
        <w:tc>
          <w:tcPr>
            <w:tcW w:w="4820" w:type="dxa"/>
          </w:tcPr>
          <w:p w:rsidR="00A17AD7" w:rsidRPr="001B4D35" w:rsidRDefault="00A17AD7" w:rsidP="00DC5E5B">
            <w:pPr>
              <w:tabs>
                <w:tab w:val="num" w:pos="709"/>
              </w:tabs>
              <w:spacing w:after="0" w:line="240" w:lineRule="auto"/>
              <w:rPr>
                <w:rFonts w:ascii="Times New Roman" w:eastAsia="Times New Roman" w:hAnsi="Times New Roman" w:cs="Times New Roman"/>
                <w:bCs/>
                <w:sz w:val="20"/>
                <w:szCs w:val="20"/>
              </w:rPr>
            </w:pPr>
            <w:r w:rsidRPr="001B4D35">
              <w:rPr>
                <w:rFonts w:ascii="Times New Roman" w:eastAsia="Times New Roman" w:hAnsi="Times New Roman" w:cs="Times New Roman"/>
                <w:bCs/>
                <w:sz w:val="20"/>
                <w:szCs w:val="20"/>
              </w:rPr>
              <w:t>Pretendenta piedāvājums ar zemāko piedāvāto pakalpojuma cenu, EUR bez PVN tiek vērtēts ar maksimāli iespējamo punktu skaitu – 70 punkti. Aprēķinos, balstoties uz līdzšinējo braucienu raksturu, tiek pieņemts, ka no 10 gadījumiem braucieni Latvijā 8 būs ar nobraukumu 300 km un laiku norīkojumā līdz 8 stundām, bet 2 ar nobraukumu 500 km un laiku norīkojumā vairāk par 8 stundām, savukārt braucieniem ārpus Latvijas tiek pieņemts ka 4 gadījumos no 10 nobraukums būs 500 km un laiks norīkojumā līdz 15 stundām, bet 6 gadījumos nobraukums būs 800 km un laiks norīkojumā vairāk par 15 stundām. Iegūtais skaitlis tiek attiecināts pret kopējo gadījumu skaitu – 20.</w:t>
            </w:r>
          </w:p>
          <w:p w:rsidR="00A17AD7" w:rsidRPr="001B4D35" w:rsidRDefault="00A17AD7" w:rsidP="00DC5E5B">
            <w:pPr>
              <w:spacing w:after="0"/>
              <w:jc w:val="both"/>
              <w:rPr>
                <w:rFonts w:ascii="Times New Roman" w:eastAsia="Times New Roman" w:hAnsi="Times New Roman" w:cs="Times New Roman"/>
                <w:bCs/>
                <w:sz w:val="20"/>
                <w:szCs w:val="20"/>
              </w:rPr>
            </w:pPr>
            <w:r w:rsidRPr="001B4D35">
              <w:rPr>
                <w:rFonts w:ascii="Times New Roman" w:eastAsia="Times New Roman" w:hAnsi="Times New Roman" w:cs="Times New Roman"/>
                <w:bCs/>
                <w:sz w:val="20"/>
                <w:szCs w:val="20"/>
              </w:rPr>
              <w:t>Pakalpojuma vidējo svērto cenu nosaka,</w:t>
            </w:r>
            <w:r w:rsidRPr="001B4D35">
              <w:rPr>
                <w:rFonts w:ascii="Times New Roman" w:hAnsi="Times New Roman" w:cs="Times New Roman"/>
                <w:sz w:val="20"/>
                <w:szCs w:val="20"/>
              </w:rPr>
              <w:t xml:space="preserve"> izmantojot zemāk norādītās formulas:</w:t>
            </w:r>
          </w:p>
          <w:p w:rsidR="00A17AD7" w:rsidRPr="001B4D35" w:rsidRDefault="00A17AD7" w:rsidP="00DC5E5B">
            <w:pPr>
              <w:spacing w:after="0"/>
              <w:ind w:left="192"/>
              <w:jc w:val="both"/>
              <w:rPr>
                <w:rFonts w:ascii="Times New Roman" w:hAnsi="Times New Roman" w:cs="Times New Roman"/>
                <w:sz w:val="20"/>
                <w:szCs w:val="20"/>
              </w:rPr>
            </w:pPr>
            <w:r w:rsidRPr="001B4D35">
              <w:rPr>
                <w:rFonts w:ascii="Times New Roman" w:hAnsi="Times New Roman" w:cs="Times New Roman"/>
                <w:sz w:val="20"/>
                <w:szCs w:val="20"/>
              </w:rPr>
              <w:t>1.vidējo svērto vienas dienas pārvadājuma cenu katram autobusu veidam atsevišķi:</w:t>
            </w:r>
          </w:p>
          <w:p w:rsidR="00A17AD7" w:rsidRPr="001B4D35" w:rsidRDefault="00A17AD7" w:rsidP="00DC5E5B">
            <w:pPr>
              <w:spacing w:after="0" w:line="240" w:lineRule="auto"/>
              <w:ind w:left="192"/>
              <w:rPr>
                <w:rFonts w:ascii="Times New Roman" w:eastAsia="Times New Roman" w:hAnsi="Times New Roman" w:cs="Times New Roman"/>
                <w:sz w:val="20"/>
                <w:szCs w:val="20"/>
              </w:rPr>
            </w:pPr>
            <w:proofErr w:type="spellStart"/>
            <w:r w:rsidRPr="001B4D35">
              <w:rPr>
                <w:rFonts w:ascii="Times New Roman" w:eastAsia="Times New Roman" w:hAnsi="Times New Roman" w:cs="Times New Roman"/>
                <w:sz w:val="20"/>
                <w:szCs w:val="20"/>
              </w:rPr>
              <w:t>Pvid</w:t>
            </w:r>
            <w:proofErr w:type="spellEnd"/>
            <w:r w:rsidRPr="001B4D35">
              <w:rPr>
                <w:rFonts w:ascii="Times New Roman" w:eastAsia="Times New Roman" w:hAnsi="Times New Roman" w:cs="Times New Roman"/>
                <w:sz w:val="20"/>
                <w:szCs w:val="20"/>
              </w:rPr>
              <w:t xml:space="preserve"> (B1/B2/B3</w:t>
            </w:r>
            <w:r w:rsidRPr="001B4D35">
              <w:rPr>
                <w:rFonts w:ascii="Times New Roman" w:eastAsia="Times New Roman" w:hAnsi="Times New Roman" w:cs="Times New Roman"/>
                <w:sz w:val="20"/>
                <w:szCs w:val="20"/>
                <w:vertAlign w:val="superscript"/>
              </w:rPr>
              <w:footnoteReference w:id="2"/>
            </w:r>
            <w:r w:rsidRPr="001B4D35">
              <w:rPr>
                <w:rFonts w:ascii="Times New Roman" w:eastAsia="Times New Roman" w:hAnsi="Times New Roman" w:cs="Times New Roman"/>
                <w:sz w:val="20"/>
                <w:szCs w:val="20"/>
              </w:rPr>
              <w:t>) = (8x(P</w:t>
            </w:r>
            <w:r w:rsidRPr="001B4D35">
              <w:rPr>
                <w:rFonts w:ascii="Times New Roman" w:eastAsia="Times New Roman" w:hAnsi="Times New Roman" w:cs="Times New Roman"/>
                <w:sz w:val="20"/>
                <w:szCs w:val="20"/>
                <w:vertAlign w:val="subscript"/>
              </w:rPr>
              <w:t>1LV</w:t>
            </w:r>
            <w:r w:rsidRPr="001B4D35">
              <w:rPr>
                <w:rFonts w:ascii="Times New Roman" w:eastAsia="Times New Roman" w:hAnsi="Times New Roman" w:cs="Times New Roman"/>
                <w:sz w:val="20"/>
                <w:szCs w:val="20"/>
              </w:rPr>
              <w:t>x300+P</w:t>
            </w:r>
            <w:r w:rsidRPr="001B4D35">
              <w:rPr>
                <w:rFonts w:ascii="Times New Roman" w:eastAsia="Times New Roman" w:hAnsi="Times New Roman" w:cs="Times New Roman"/>
                <w:sz w:val="20"/>
                <w:szCs w:val="20"/>
                <w:vertAlign w:val="subscript"/>
              </w:rPr>
              <w:t>2LV</w:t>
            </w:r>
            <w:r w:rsidRPr="001B4D35">
              <w:rPr>
                <w:rFonts w:ascii="Times New Roman" w:eastAsia="Times New Roman" w:hAnsi="Times New Roman" w:cs="Times New Roman"/>
                <w:sz w:val="20"/>
                <w:szCs w:val="20"/>
              </w:rPr>
              <w:t>x8)+2x(P</w:t>
            </w:r>
            <w:r w:rsidRPr="001B4D35">
              <w:rPr>
                <w:rFonts w:ascii="Times New Roman" w:eastAsia="Times New Roman" w:hAnsi="Times New Roman" w:cs="Times New Roman"/>
                <w:sz w:val="20"/>
                <w:szCs w:val="20"/>
                <w:vertAlign w:val="subscript"/>
              </w:rPr>
              <w:t>3LV</w:t>
            </w:r>
            <w:r w:rsidRPr="001B4D35">
              <w:rPr>
                <w:rFonts w:ascii="Times New Roman" w:eastAsia="Times New Roman" w:hAnsi="Times New Roman" w:cs="Times New Roman"/>
                <w:sz w:val="20"/>
                <w:szCs w:val="20"/>
              </w:rPr>
              <w:t>x500+P</w:t>
            </w:r>
            <w:r w:rsidRPr="001B4D35">
              <w:rPr>
                <w:rFonts w:ascii="Times New Roman" w:eastAsia="Times New Roman" w:hAnsi="Times New Roman" w:cs="Times New Roman"/>
                <w:sz w:val="20"/>
                <w:szCs w:val="20"/>
                <w:vertAlign w:val="subscript"/>
              </w:rPr>
              <w:t>4LV</w:t>
            </w:r>
            <w:r w:rsidRPr="001B4D35">
              <w:rPr>
                <w:rFonts w:ascii="Times New Roman" w:eastAsia="Times New Roman" w:hAnsi="Times New Roman" w:cs="Times New Roman"/>
                <w:sz w:val="20"/>
                <w:szCs w:val="20"/>
              </w:rPr>
              <w:t>) +4x(P</w:t>
            </w:r>
            <w:r w:rsidRPr="001B4D35">
              <w:rPr>
                <w:rFonts w:ascii="Times New Roman" w:eastAsia="Times New Roman" w:hAnsi="Times New Roman" w:cs="Times New Roman"/>
                <w:sz w:val="20"/>
                <w:szCs w:val="20"/>
                <w:vertAlign w:val="subscript"/>
              </w:rPr>
              <w:t>1ARV</w:t>
            </w:r>
            <w:r w:rsidRPr="001B4D35">
              <w:rPr>
                <w:rFonts w:ascii="Times New Roman" w:eastAsia="Times New Roman" w:hAnsi="Times New Roman" w:cs="Times New Roman"/>
                <w:sz w:val="20"/>
                <w:szCs w:val="20"/>
              </w:rPr>
              <w:t>x500+P</w:t>
            </w:r>
            <w:r w:rsidRPr="001B4D35">
              <w:rPr>
                <w:rFonts w:ascii="Times New Roman" w:eastAsia="Times New Roman" w:hAnsi="Times New Roman" w:cs="Times New Roman"/>
                <w:sz w:val="20"/>
                <w:szCs w:val="20"/>
                <w:vertAlign w:val="subscript"/>
              </w:rPr>
              <w:t>2ARV</w:t>
            </w:r>
            <w:r w:rsidRPr="001B4D35">
              <w:rPr>
                <w:rFonts w:ascii="Times New Roman" w:eastAsia="Times New Roman" w:hAnsi="Times New Roman" w:cs="Times New Roman"/>
                <w:sz w:val="20"/>
                <w:szCs w:val="20"/>
              </w:rPr>
              <w:t>x15)+6x(P</w:t>
            </w:r>
            <w:r w:rsidRPr="001B4D35">
              <w:rPr>
                <w:rFonts w:ascii="Times New Roman" w:eastAsia="Times New Roman" w:hAnsi="Times New Roman" w:cs="Times New Roman"/>
                <w:sz w:val="20"/>
                <w:szCs w:val="20"/>
                <w:vertAlign w:val="subscript"/>
              </w:rPr>
              <w:t>3ARV</w:t>
            </w:r>
            <w:r w:rsidRPr="001B4D35">
              <w:rPr>
                <w:rFonts w:ascii="Times New Roman" w:eastAsia="Times New Roman" w:hAnsi="Times New Roman" w:cs="Times New Roman"/>
                <w:sz w:val="20"/>
                <w:szCs w:val="20"/>
              </w:rPr>
              <w:t>x800+P</w:t>
            </w:r>
            <w:r w:rsidRPr="001B4D35">
              <w:rPr>
                <w:rFonts w:ascii="Times New Roman" w:eastAsia="Times New Roman" w:hAnsi="Times New Roman" w:cs="Times New Roman"/>
                <w:sz w:val="20"/>
                <w:szCs w:val="20"/>
                <w:vertAlign w:val="subscript"/>
              </w:rPr>
              <w:t>4ARV</w:t>
            </w:r>
            <w:r w:rsidRPr="001B4D35">
              <w:rPr>
                <w:rFonts w:ascii="Times New Roman" w:eastAsia="Times New Roman" w:hAnsi="Times New Roman" w:cs="Times New Roman"/>
                <w:sz w:val="20"/>
                <w:szCs w:val="20"/>
              </w:rPr>
              <w:t>))/20</w:t>
            </w:r>
          </w:p>
          <w:p w:rsidR="00A17AD7" w:rsidRPr="001B4D35" w:rsidRDefault="00A17AD7" w:rsidP="00DC5E5B">
            <w:pPr>
              <w:spacing w:after="0" w:line="240" w:lineRule="auto"/>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 xml:space="preserve">Kur : </w:t>
            </w:r>
            <w:r w:rsidRPr="001B4D35">
              <w:rPr>
                <w:rFonts w:ascii="Times New Roman" w:eastAsia="Times New Roman" w:hAnsi="Times New Roman" w:cs="Times New Roman"/>
                <w:sz w:val="20"/>
                <w:szCs w:val="20"/>
              </w:rPr>
              <w:tab/>
            </w:r>
          </w:p>
          <w:p w:rsidR="00A17AD7" w:rsidRPr="001B4D35" w:rsidRDefault="00A17AD7" w:rsidP="00DC5E5B">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lastRenderedPageBreak/>
              <w:t xml:space="preserve">     P</w:t>
            </w:r>
            <w:r w:rsidRPr="001B4D35">
              <w:rPr>
                <w:rFonts w:ascii="Times New Roman" w:eastAsia="Times New Roman" w:hAnsi="Times New Roman" w:cs="Times New Roman"/>
                <w:sz w:val="20"/>
                <w:szCs w:val="20"/>
                <w:vertAlign w:val="subscript"/>
              </w:rPr>
              <w:t xml:space="preserve">VID </w:t>
            </w:r>
            <w:r w:rsidRPr="001B4D35">
              <w:rPr>
                <w:rFonts w:ascii="Times New Roman" w:eastAsia="Times New Roman" w:hAnsi="Times New Roman" w:cs="Times New Roman"/>
                <w:sz w:val="20"/>
                <w:szCs w:val="20"/>
              </w:rPr>
              <w:t xml:space="preserve"> –</w:t>
            </w:r>
            <w:r w:rsidRPr="001B4D35">
              <w:rPr>
                <w:rFonts w:ascii="Times New Roman" w:eastAsia="Times New Roman" w:hAnsi="Times New Roman" w:cs="Times New Roman"/>
                <w:sz w:val="20"/>
                <w:szCs w:val="20"/>
                <w:vertAlign w:val="subscript"/>
              </w:rPr>
              <w:t xml:space="preserve"> </w:t>
            </w:r>
            <w:r w:rsidRPr="001B4D35">
              <w:rPr>
                <w:rFonts w:ascii="Times New Roman" w:eastAsia="Times New Roman" w:hAnsi="Times New Roman" w:cs="Times New Roman"/>
                <w:sz w:val="20"/>
                <w:szCs w:val="20"/>
              </w:rPr>
              <w:t>vidējā svērtā cena vienas dienas braucienam;</w:t>
            </w:r>
          </w:p>
          <w:p w:rsidR="00A17AD7" w:rsidRPr="001B4D35" w:rsidRDefault="00A17AD7" w:rsidP="00DC5E5B">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ab/>
              <w:t>P</w:t>
            </w:r>
            <w:r w:rsidRPr="001B4D35">
              <w:rPr>
                <w:rFonts w:ascii="Times New Roman" w:eastAsia="Times New Roman" w:hAnsi="Times New Roman" w:cs="Times New Roman"/>
                <w:sz w:val="20"/>
                <w:szCs w:val="20"/>
                <w:vertAlign w:val="subscript"/>
              </w:rPr>
              <w:t>1LV</w:t>
            </w:r>
            <w:r w:rsidRPr="001B4D35">
              <w:rPr>
                <w:rFonts w:ascii="Times New Roman" w:eastAsia="Times New Roman" w:hAnsi="Times New Roman" w:cs="Times New Roman"/>
                <w:sz w:val="20"/>
                <w:szCs w:val="20"/>
              </w:rPr>
              <w:t xml:space="preserve"> –</w:t>
            </w:r>
            <w:r w:rsidRPr="001B4D35">
              <w:rPr>
                <w:rFonts w:ascii="Times New Roman" w:eastAsia="Times New Roman" w:hAnsi="Times New Roman" w:cs="Times New Roman"/>
                <w:sz w:val="20"/>
                <w:szCs w:val="20"/>
                <w:vertAlign w:val="subscript"/>
              </w:rPr>
              <w:t xml:space="preserve"> </w:t>
            </w:r>
            <w:r w:rsidRPr="001B4D35">
              <w:rPr>
                <w:rFonts w:ascii="Times New Roman" w:eastAsia="Times New Roman" w:hAnsi="Times New Roman" w:cs="Times New Roman"/>
                <w:sz w:val="20"/>
                <w:szCs w:val="20"/>
              </w:rPr>
              <w:t>cena par 1km braucieniem līdz 8h Latvijā</w:t>
            </w:r>
          </w:p>
          <w:p w:rsidR="00A17AD7" w:rsidRPr="001B4D35" w:rsidRDefault="00A17AD7" w:rsidP="00DC5E5B">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ab/>
              <w:t>P</w:t>
            </w:r>
            <w:r w:rsidRPr="001B4D35">
              <w:rPr>
                <w:rFonts w:ascii="Times New Roman" w:eastAsia="Times New Roman" w:hAnsi="Times New Roman" w:cs="Times New Roman"/>
                <w:sz w:val="20"/>
                <w:szCs w:val="20"/>
                <w:vertAlign w:val="subscript"/>
              </w:rPr>
              <w:t xml:space="preserve">2LV </w:t>
            </w:r>
            <w:r w:rsidRPr="001B4D35">
              <w:rPr>
                <w:rFonts w:ascii="Times New Roman" w:eastAsia="Times New Roman" w:hAnsi="Times New Roman" w:cs="Times New Roman"/>
                <w:sz w:val="20"/>
                <w:szCs w:val="20"/>
              </w:rPr>
              <w:t>–</w:t>
            </w:r>
            <w:r w:rsidRPr="001B4D35">
              <w:rPr>
                <w:rFonts w:ascii="Times New Roman" w:eastAsia="Times New Roman" w:hAnsi="Times New Roman" w:cs="Times New Roman"/>
                <w:sz w:val="20"/>
                <w:szCs w:val="20"/>
                <w:vertAlign w:val="subscript"/>
              </w:rPr>
              <w:t xml:space="preserve"> </w:t>
            </w:r>
            <w:r w:rsidRPr="001B4D35">
              <w:rPr>
                <w:rFonts w:ascii="Times New Roman" w:eastAsia="Times New Roman" w:hAnsi="Times New Roman" w:cs="Times New Roman"/>
                <w:sz w:val="20"/>
                <w:szCs w:val="20"/>
              </w:rPr>
              <w:t>cena par 1stundu braucieniem līdz 8h Latvijā;</w:t>
            </w:r>
          </w:p>
          <w:p w:rsidR="00A17AD7" w:rsidRPr="001B4D35" w:rsidRDefault="00A17AD7" w:rsidP="00DC5E5B">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ab/>
              <w:t>P</w:t>
            </w:r>
            <w:r w:rsidRPr="001B4D35">
              <w:rPr>
                <w:rFonts w:ascii="Times New Roman" w:eastAsia="Times New Roman" w:hAnsi="Times New Roman" w:cs="Times New Roman"/>
                <w:sz w:val="20"/>
                <w:szCs w:val="20"/>
                <w:vertAlign w:val="subscript"/>
              </w:rPr>
              <w:t xml:space="preserve">3LV </w:t>
            </w:r>
            <w:r w:rsidRPr="001B4D35">
              <w:rPr>
                <w:rFonts w:ascii="Times New Roman" w:eastAsia="Times New Roman" w:hAnsi="Times New Roman" w:cs="Times New Roman"/>
                <w:sz w:val="20"/>
                <w:szCs w:val="20"/>
              </w:rPr>
              <w:t>–</w:t>
            </w:r>
            <w:r w:rsidRPr="001B4D35">
              <w:rPr>
                <w:rFonts w:ascii="Times New Roman" w:eastAsia="Times New Roman" w:hAnsi="Times New Roman" w:cs="Times New Roman"/>
                <w:sz w:val="20"/>
                <w:szCs w:val="20"/>
                <w:vertAlign w:val="subscript"/>
              </w:rPr>
              <w:t xml:space="preserve"> </w:t>
            </w:r>
            <w:r w:rsidRPr="001B4D35">
              <w:rPr>
                <w:rFonts w:ascii="Times New Roman" w:eastAsia="Times New Roman" w:hAnsi="Times New Roman" w:cs="Times New Roman"/>
                <w:sz w:val="20"/>
                <w:szCs w:val="20"/>
              </w:rPr>
              <w:t>cena par 1km braucieniem vairāk kā 8h Latvijā;</w:t>
            </w:r>
          </w:p>
          <w:p w:rsidR="00A17AD7" w:rsidRPr="001B4D35" w:rsidRDefault="00A17AD7" w:rsidP="00DC5E5B">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ab/>
              <w:t>P</w:t>
            </w:r>
            <w:r w:rsidRPr="001B4D35">
              <w:rPr>
                <w:rFonts w:ascii="Times New Roman" w:eastAsia="Times New Roman" w:hAnsi="Times New Roman" w:cs="Times New Roman"/>
                <w:sz w:val="20"/>
                <w:szCs w:val="20"/>
                <w:vertAlign w:val="subscript"/>
              </w:rPr>
              <w:t xml:space="preserve">4LV </w:t>
            </w:r>
            <w:r w:rsidRPr="001B4D35">
              <w:rPr>
                <w:rFonts w:ascii="Times New Roman" w:eastAsia="Times New Roman" w:hAnsi="Times New Roman" w:cs="Times New Roman"/>
                <w:sz w:val="20"/>
                <w:szCs w:val="20"/>
              </w:rPr>
              <w:t>–</w:t>
            </w:r>
            <w:r w:rsidRPr="001B4D35">
              <w:rPr>
                <w:rFonts w:ascii="Times New Roman" w:eastAsia="Times New Roman" w:hAnsi="Times New Roman" w:cs="Times New Roman"/>
                <w:sz w:val="20"/>
                <w:szCs w:val="20"/>
                <w:vertAlign w:val="subscript"/>
              </w:rPr>
              <w:t xml:space="preserve"> </w:t>
            </w:r>
            <w:r w:rsidRPr="001B4D35">
              <w:rPr>
                <w:rFonts w:ascii="Times New Roman" w:eastAsia="Times New Roman" w:hAnsi="Times New Roman" w:cs="Times New Roman"/>
                <w:sz w:val="20"/>
                <w:szCs w:val="20"/>
              </w:rPr>
              <w:t>cena par 1dienu braucieniem vairāk kā 8h Latvijā;</w:t>
            </w:r>
          </w:p>
          <w:p w:rsidR="00A17AD7" w:rsidRPr="001B4D35" w:rsidRDefault="00A17AD7" w:rsidP="00DC5E5B">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ab/>
              <w:t>P</w:t>
            </w:r>
            <w:r w:rsidRPr="001B4D35">
              <w:rPr>
                <w:rFonts w:ascii="Times New Roman" w:eastAsia="Times New Roman" w:hAnsi="Times New Roman" w:cs="Times New Roman"/>
                <w:sz w:val="20"/>
                <w:szCs w:val="20"/>
                <w:vertAlign w:val="subscript"/>
              </w:rPr>
              <w:t>1ARV</w:t>
            </w:r>
            <w:r w:rsidRPr="001B4D35">
              <w:rPr>
                <w:rFonts w:ascii="Times New Roman" w:eastAsia="Times New Roman" w:hAnsi="Times New Roman" w:cs="Times New Roman"/>
                <w:sz w:val="20"/>
                <w:szCs w:val="20"/>
              </w:rPr>
              <w:t xml:space="preserve"> –</w:t>
            </w:r>
            <w:r w:rsidRPr="001B4D35">
              <w:rPr>
                <w:rFonts w:ascii="Times New Roman" w:eastAsia="Times New Roman" w:hAnsi="Times New Roman" w:cs="Times New Roman"/>
                <w:sz w:val="20"/>
                <w:szCs w:val="20"/>
                <w:vertAlign w:val="subscript"/>
              </w:rPr>
              <w:t xml:space="preserve"> </w:t>
            </w:r>
            <w:r w:rsidRPr="001B4D35">
              <w:rPr>
                <w:rFonts w:ascii="Times New Roman" w:eastAsia="Times New Roman" w:hAnsi="Times New Roman" w:cs="Times New Roman"/>
                <w:sz w:val="20"/>
                <w:szCs w:val="20"/>
              </w:rPr>
              <w:t>cena par 1km braucieniem līdz 15h ārvalstīs;</w:t>
            </w:r>
          </w:p>
          <w:p w:rsidR="00A17AD7" w:rsidRPr="001B4D35" w:rsidRDefault="00A17AD7" w:rsidP="00DC5E5B">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ab/>
              <w:t>P</w:t>
            </w:r>
            <w:r w:rsidRPr="001B4D35">
              <w:rPr>
                <w:rFonts w:ascii="Times New Roman" w:eastAsia="Times New Roman" w:hAnsi="Times New Roman" w:cs="Times New Roman"/>
                <w:sz w:val="20"/>
                <w:szCs w:val="20"/>
                <w:vertAlign w:val="subscript"/>
              </w:rPr>
              <w:t xml:space="preserve">2ARV </w:t>
            </w:r>
            <w:r w:rsidRPr="001B4D35">
              <w:rPr>
                <w:rFonts w:ascii="Times New Roman" w:eastAsia="Times New Roman" w:hAnsi="Times New Roman" w:cs="Times New Roman"/>
                <w:sz w:val="20"/>
                <w:szCs w:val="20"/>
              </w:rPr>
              <w:t>–</w:t>
            </w:r>
            <w:r w:rsidRPr="001B4D35">
              <w:rPr>
                <w:rFonts w:ascii="Times New Roman" w:eastAsia="Times New Roman" w:hAnsi="Times New Roman" w:cs="Times New Roman"/>
                <w:sz w:val="20"/>
                <w:szCs w:val="20"/>
                <w:vertAlign w:val="subscript"/>
              </w:rPr>
              <w:t xml:space="preserve"> </w:t>
            </w:r>
            <w:r w:rsidRPr="001B4D35">
              <w:rPr>
                <w:rFonts w:ascii="Times New Roman" w:eastAsia="Times New Roman" w:hAnsi="Times New Roman" w:cs="Times New Roman"/>
                <w:sz w:val="20"/>
                <w:szCs w:val="20"/>
              </w:rPr>
              <w:t>cena par 1stundu braucieniem līdz 15h ārvalstīs;</w:t>
            </w:r>
          </w:p>
          <w:p w:rsidR="00A17AD7" w:rsidRPr="001B4D35" w:rsidRDefault="00A17AD7" w:rsidP="00DC5E5B">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ab/>
              <w:t>P</w:t>
            </w:r>
            <w:r w:rsidRPr="001B4D35">
              <w:rPr>
                <w:rFonts w:ascii="Times New Roman" w:eastAsia="Times New Roman" w:hAnsi="Times New Roman" w:cs="Times New Roman"/>
                <w:sz w:val="20"/>
                <w:szCs w:val="20"/>
                <w:vertAlign w:val="subscript"/>
              </w:rPr>
              <w:t xml:space="preserve">3ARV </w:t>
            </w:r>
            <w:r w:rsidRPr="001B4D35">
              <w:rPr>
                <w:rFonts w:ascii="Times New Roman" w:eastAsia="Times New Roman" w:hAnsi="Times New Roman" w:cs="Times New Roman"/>
                <w:sz w:val="20"/>
                <w:szCs w:val="20"/>
              </w:rPr>
              <w:t>–</w:t>
            </w:r>
            <w:r w:rsidRPr="001B4D35">
              <w:rPr>
                <w:rFonts w:ascii="Times New Roman" w:eastAsia="Times New Roman" w:hAnsi="Times New Roman" w:cs="Times New Roman"/>
                <w:sz w:val="20"/>
                <w:szCs w:val="20"/>
                <w:vertAlign w:val="subscript"/>
              </w:rPr>
              <w:t xml:space="preserve"> </w:t>
            </w:r>
            <w:r w:rsidRPr="001B4D35">
              <w:rPr>
                <w:rFonts w:ascii="Times New Roman" w:eastAsia="Times New Roman" w:hAnsi="Times New Roman" w:cs="Times New Roman"/>
                <w:sz w:val="20"/>
                <w:szCs w:val="20"/>
              </w:rPr>
              <w:t>cena par 1km braucieniem vairāk kā 15h ārvalstīs;</w:t>
            </w:r>
          </w:p>
          <w:p w:rsidR="00A17AD7" w:rsidRPr="001B4D35" w:rsidRDefault="00A17AD7" w:rsidP="00DC5E5B">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ab/>
              <w:t>P</w:t>
            </w:r>
            <w:r w:rsidRPr="001B4D35">
              <w:rPr>
                <w:rFonts w:ascii="Times New Roman" w:eastAsia="Times New Roman" w:hAnsi="Times New Roman" w:cs="Times New Roman"/>
                <w:sz w:val="20"/>
                <w:szCs w:val="20"/>
                <w:vertAlign w:val="subscript"/>
              </w:rPr>
              <w:t xml:space="preserve">4ARV </w:t>
            </w:r>
            <w:r w:rsidRPr="001B4D35">
              <w:rPr>
                <w:rFonts w:ascii="Times New Roman" w:eastAsia="Times New Roman" w:hAnsi="Times New Roman" w:cs="Times New Roman"/>
                <w:sz w:val="20"/>
                <w:szCs w:val="20"/>
              </w:rPr>
              <w:t>–</w:t>
            </w:r>
            <w:r w:rsidRPr="001B4D35">
              <w:rPr>
                <w:rFonts w:ascii="Times New Roman" w:eastAsia="Times New Roman" w:hAnsi="Times New Roman" w:cs="Times New Roman"/>
                <w:sz w:val="20"/>
                <w:szCs w:val="20"/>
                <w:vertAlign w:val="subscript"/>
              </w:rPr>
              <w:t xml:space="preserve"> </w:t>
            </w:r>
            <w:r w:rsidRPr="001B4D35">
              <w:rPr>
                <w:rFonts w:ascii="Times New Roman" w:eastAsia="Times New Roman" w:hAnsi="Times New Roman" w:cs="Times New Roman"/>
                <w:sz w:val="20"/>
                <w:szCs w:val="20"/>
              </w:rPr>
              <w:t>cena par 1dienu braucieniem vairāk kā 15h ārvalstīs.</w:t>
            </w:r>
          </w:p>
          <w:p w:rsidR="00A17AD7" w:rsidRPr="001B4D35" w:rsidRDefault="00A17AD7" w:rsidP="00DC5E5B">
            <w:pPr>
              <w:spacing w:after="0" w:line="240" w:lineRule="auto"/>
              <w:ind w:left="475"/>
              <w:jc w:val="both"/>
              <w:rPr>
                <w:rFonts w:ascii="Times New Roman" w:eastAsia="Times New Roman" w:hAnsi="Times New Roman" w:cs="Times New Roman"/>
                <w:sz w:val="20"/>
                <w:szCs w:val="20"/>
              </w:rPr>
            </w:pPr>
          </w:p>
          <w:p w:rsidR="00A17AD7" w:rsidRPr="001B4D35" w:rsidRDefault="00A17AD7" w:rsidP="00DC5E5B">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2. Balstoties uz līdzšinējo braucienu raksturu, kad no 10 gadījumiem 3 braucieni ir veicami ar B1 veida autobusiem, 3 braucieni ar B2 veida autobusiem un 4 braucieni ar B3 veida autobusiem, Vidējo svērto pakalpojuma cenu nosaka pēc formulas, attiecinot pret kopējo gadījumu skaitu - 10 :</w:t>
            </w:r>
          </w:p>
          <w:p w:rsidR="00A17AD7" w:rsidRPr="001B4D35" w:rsidRDefault="00A17AD7" w:rsidP="00DC5E5B">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P=(3xPvid</w:t>
            </w:r>
            <w:r w:rsidRPr="001B4D35">
              <w:rPr>
                <w:rFonts w:ascii="Times New Roman" w:eastAsia="Times New Roman" w:hAnsi="Times New Roman" w:cs="Times New Roman"/>
                <w:sz w:val="20"/>
                <w:szCs w:val="20"/>
                <w:vertAlign w:val="subscript"/>
              </w:rPr>
              <w:t>B1</w:t>
            </w:r>
            <w:r w:rsidRPr="001B4D35">
              <w:rPr>
                <w:rFonts w:ascii="Times New Roman" w:eastAsia="Times New Roman" w:hAnsi="Times New Roman" w:cs="Times New Roman"/>
                <w:sz w:val="20"/>
                <w:szCs w:val="20"/>
              </w:rPr>
              <w:t>+3xPvid</w:t>
            </w:r>
            <w:r w:rsidRPr="001B4D35">
              <w:rPr>
                <w:rFonts w:ascii="Times New Roman" w:eastAsia="Times New Roman" w:hAnsi="Times New Roman" w:cs="Times New Roman"/>
                <w:sz w:val="20"/>
                <w:szCs w:val="20"/>
                <w:vertAlign w:val="subscript"/>
              </w:rPr>
              <w:t>B2</w:t>
            </w:r>
            <w:r w:rsidRPr="001B4D35">
              <w:rPr>
                <w:rFonts w:ascii="Times New Roman" w:eastAsia="Times New Roman" w:hAnsi="Times New Roman" w:cs="Times New Roman"/>
                <w:sz w:val="20"/>
                <w:szCs w:val="20"/>
              </w:rPr>
              <w:t>+4xPvid</w:t>
            </w:r>
            <w:r w:rsidRPr="001B4D35">
              <w:rPr>
                <w:rFonts w:ascii="Times New Roman" w:eastAsia="Times New Roman" w:hAnsi="Times New Roman" w:cs="Times New Roman"/>
                <w:sz w:val="20"/>
                <w:szCs w:val="20"/>
                <w:vertAlign w:val="subscript"/>
              </w:rPr>
              <w:t>B3</w:t>
            </w:r>
            <w:r w:rsidRPr="001B4D35">
              <w:rPr>
                <w:rFonts w:ascii="Times New Roman" w:eastAsia="Times New Roman" w:hAnsi="Times New Roman" w:cs="Times New Roman"/>
                <w:sz w:val="20"/>
                <w:szCs w:val="20"/>
              </w:rPr>
              <w:t>)/10</w:t>
            </w:r>
          </w:p>
          <w:p w:rsidR="00A17AD7" w:rsidRPr="001B4D35" w:rsidRDefault="00A17AD7" w:rsidP="00DC5E5B">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Kur:</w:t>
            </w:r>
          </w:p>
          <w:p w:rsidR="00A17AD7" w:rsidRPr="001B4D35" w:rsidRDefault="00A17AD7" w:rsidP="00DC5E5B">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P = Pretendenta piedāvātā vidējā svērtā pakalpojuma cena vienas dienas braucienam</w:t>
            </w:r>
          </w:p>
          <w:p w:rsidR="00A17AD7" w:rsidRPr="001B4D35" w:rsidRDefault="00A17AD7" w:rsidP="00DC5E5B">
            <w:pPr>
              <w:spacing w:after="0" w:line="240" w:lineRule="auto"/>
              <w:ind w:left="475"/>
              <w:jc w:val="both"/>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Pvid</w:t>
            </w:r>
            <w:r w:rsidRPr="001B4D35">
              <w:rPr>
                <w:rFonts w:ascii="Times New Roman" w:eastAsia="Times New Roman" w:hAnsi="Times New Roman" w:cs="Times New Roman"/>
                <w:sz w:val="20"/>
                <w:szCs w:val="20"/>
                <w:vertAlign w:val="subscript"/>
              </w:rPr>
              <w:t>B1</w:t>
            </w:r>
            <w:r w:rsidRPr="001B4D35">
              <w:rPr>
                <w:rFonts w:ascii="Times New Roman" w:eastAsia="Times New Roman" w:hAnsi="Times New Roman" w:cs="Times New Roman"/>
                <w:sz w:val="20"/>
                <w:szCs w:val="20"/>
              </w:rPr>
              <w:t>; Pvid</w:t>
            </w:r>
            <w:r w:rsidRPr="001B4D35">
              <w:rPr>
                <w:rFonts w:ascii="Times New Roman" w:eastAsia="Times New Roman" w:hAnsi="Times New Roman" w:cs="Times New Roman"/>
                <w:sz w:val="20"/>
                <w:szCs w:val="20"/>
                <w:vertAlign w:val="subscript"/>
              </w:rPr>
              <w:t>B2</w:t>
            </w:r>
            <w:r w:rsidRPr="001B4D35">
              <w:rPr>
                <w:rFonts w:ascii="Times New Roman" w:eastAsia="Times New Roman" w:hAnsi="Times New Roman" w:cs="Times New Roman"/>
                <w:sz w:val="20"/>
                <w:szCs w:val="20"/>
              </w:rPr>
              <w:t>; Pvid</w:t>
            </w:r>
            <w:r w:rsidRPr="001B4D35">
              <w:rPr>
                <w:rFonts w:ascii="Times New Roman" w:eastAsia="Times New Roman" w:hAnsi="Times New Roman" w:cs="Times New Roman"/>
                <w:sz w:val="20"/>
                <w:szCs w:val="20"/>
                <w:vertAlign w:val="subscript"/>
              </w:rPr>
              <w:t>B3</w:t>
            </w:r>
            <w:r w:rsidRPr="001B4D35">
              <w:rPr>
                <w:rFonts w:ascii="Times New Roman" w:eastAsia="Times New Roman" w:hAnsi="Times New Roman" w:cs="Times New Roman"/>
                <w:sz w:val="20"/>
                <w:szCs w:val="20"/>
              </w:rPr>
              <w:t xml:space="preserve"> = Pretendenta vidējā svērtā cena vienas dienas braucienam katram autobusu veidam.</w:t>
            </w:r>
          </w:p>
          <w:p w:rsidR="00A17AD7" w:rsidRPr="001B4D35" w:rsidRDefault="00A17AD7" w:rsidP="00DC5E5B">
            <w:pPr>
              <w:tabs>
                <w:tab w:val="num" w:pos="709"/>
              </w:tabs>
              <w:spacing w:after="0" w:line="240" w:lineRule="auto"/>
              <w:rPr>
                <w:rFonts w:ascii="Times New Roman" w:eastAsia="Times New Roman" w:hAnsi="Times New Roman" w:cs="Times New Roman"/>
                <w:bCs/>
                <w:sz w:val="20"/>
                <w:szCs w:val="20"/>
              </w:rPr>
            </w:pPr>
            <w:r w:rsidRPr="001B4D35">
              <w:rPr>
                <w:rFonts w:ascii="Times New Roman" w:eastAsia="Calibri" w:hAnsi="Times New Roman" w:cs="Times New Roman"/>
                <w:bCs/>
                <w:sz w:val="20"/>
                <w:szCs w:val="20"/>
              </w:rPr>
              <w:t xml:space="preserve">Pretendenta piedāvājums ar zemāko vidējos svērto pakalpojuma cenu tiek vērtēts ar maksimāli iespējamo punktu skaitu – 70 punkti. Punkti pārējo pretendentu piedāvājumiem tiek aprēķināti pēc šādas formulas:  </w:t>
            </w:r>
            <w:r w:rsidRPr="001B4D35">
              <w:rPr>
                <w:rFonts w:ascii="Times New Roman" w:eastAsia="Times New Roman" w:hAnsi="Times New Roman" w:cs="Times New Roman"/>
                <w:bCs/>
                <w:sz w:val="20"/>
                <w:szCs w:val="20"/>
              </w:rPr>
              <w:t xml:space="preserve"> </w:t>
            </w:r>
          </w:p>
          <w:p w:rsidR="00A17AD7" w:rsidRPr="001B4D35" w:rsidRDefault="00A17AD7" w:rsidP="00DC5E5B">
            <w:pPr>
              <w:tabs>
                <w:tab w:val="num" w:pos="709"/>
              </w:tabs>
              <w:spacing w:after="0" w:line="240" w:lineRule="auto"/>
              <w:rPr>
                <w:rFonts w:ascii="Times New Roman" w:eastAsia="Times New Roman" w:hAnsi="Times New Roman" w:cs="Times New Roman"/>
                <w:bCs/>
                <w:sz w:val="20"/>
                <w:szCs w:val="20"/>
              </w:rPr>
            </w:pPr>
            <w:r w:rsidRPr="001B4D35">
              <w:rPr>
                <w:rFonts w:ascii="Times New Roman" w:eastAsia="Times New Roman" w:hAnsi="Times New Roman" w:cs="Times New Roman"/>
                <w:b/>
                <w:bCs/>
                <w:sz w:val="20"/>
                <w:szCs w:val="20"/>
              </w:rPr>
              <w:t>A</w:t>
            </w:r>
            <w:r w:rsidRPr="001B4D35">
              <w:rPr>
                <w:rFonts w:ascii="Times New Roman" w:eastAsia="Times New Roman" w:hAnsi="Times New Roman" w:cs="Times New Roman"/>
                <w:bCs/>
                <w:sz w:val="20"/>
                <w:szCs w:val="20"/>
                <w:vertAlign w:val="subscript"/>
              </w:rPr>
              <w:t xml:space="preserve"> </w:t>
            </w:r>
            <w:r w:rsidRPr="001B4D35">
              <w:rPr>
                <w:rFonts w:ascii="Times New Roman" w:eastAsia="Times New Roman" w:hAnsi="Times New Roman" w:cs="Times New Roman"/>
                <w:b/>
                <w:bCs/>
                <w:sz w:val="20"/>
                <w:szCs w:val="20"/>
              </w:rPr>
              <w:t>=</w:t>
            </w:r>
            <w:r w:rsidRPr="001B4D35">
              <w:rPr>
                <w:rFonts w:ascii="Times New Roman" w:eastAsia="Times New Roman" w:hAnsi="Times New Roman" w:cs="Times New Roman"/>
                <w:bCs/>
                <w:sz w:val="20"/>
                <w:szCs w:val="20"/>
              </w:rPr>
              <w:t xml:space="preserve"> </w:t>
            </w:r>
            <w:proofErr w:type="spellStart"/>
            <w:r w:rsidRPr="001B4D35">
              <w:rPr>
                <w:rFonts w:ascii="Times New Roman" w:eastAsia="Times New Roman" w:hAnsi="Times New Roman" w:cs="Times New Roman"/>
                <w:b/>
                <w:bCs/>
                <w:sz w:val="20"/>
                <w:szCs w:val="20"/>
              </w:rPr>
              <w:t>P</w:t>
            </w:r>
            <w:r w:rsidRPr="001B4D35">
              <w:rPr>
                <w:rFonts w:ascii="Times New Roman" w:eastAsia="Times New Roman" w:hAnsi="Times New Roman" w:cs="Times New Roman"/>
                <w:b/>
                <w:bCs/>
                <w:sz w:val="20"/>
                <w:szCs w:val="20"/>
                <w:vertAlign w:val="subscript"/>
              </w:rPr>
              <w:t>min</w:t>
            </w:r>
            <w:proofErr w:type="spellEnd"/>
            <w:r w:rsidRPr="001B4D35">
              <w:rPr>
                <w:rFonts w:ascii="Times New Roman" w:eastAsia="Times New Roman" w:hAnsi="Times New Roman" w:cs="Times New Roman"/>
                <w:b/>
                <w:bCs/>
                <w:sz w:val="20"/>
                <w:szCs w:val="20"/>
              </w:rPr>
              <w:t>./</w:t>
            </w:r>
            <w:proofErr w:type="spellStart"/>
            <w:r w:rsidRPr="001B4D35">
              <w:rPr>
                <w:rFonts w:ascii="Times New Roman" w:eastAsia="Times New Roman" w:hAnsi="Times New Roman" w:cs="Times New Roman"/>
                <w:b/>
                <w:bCs/>
                <w:sz w:val="20"/>
                <w:szCs w:val="20"/>
              </w:rPr>
              <w:t>P</w:t>
            </w:r>
            <w:r w:rsidRPr="001B4D35">
              <w:rPr>
                <w:rFonts w:ascii="Times New Roman" w:eastAsia="Times New Roman" w:hAnsi="Times New Roman" w:cs="Times New Roman"/>
                <w:b/>
                <w:bCs/>
                <w:sz w:val="20"/>
                <w:szCs w:val="20"/>
                <w:vertAlign w:val="subscript"/>
              </w:rPr>
              <w:t>pret</w:t>
            </w:r>
            <w:proofErr w:type="spellEnd"/>
            <w:r w:rsidRPr="001B4D35">
              <w:rPr>
                <w:rFonts w:ascii="Times New Roman" w:eastAsia="Times New Roman" w:hAnsi="Times New Roman" w:cs="Times New Roman"/>
                <w:b/>
                <w:bCs/>
                <w:sz w:val="20"/>
                <w:szCs w:val="20"/>
                <w:vertAlign w:val="subscript"/>
              </w:rPr>
              <w:t>.</w:t>
            </w:r>
            <w:r w:rsidRPr="001B4D35">
              <w:rPr>
                <w:rFonts w:ascii="Times New Roman" w:eastAsia="Times New Roman" w:hAnsi="Times New Roman" w:cs="Times New Roman"/>
                <w:b/>
                <w:bCs/>
                <w:sz w:val="20"/>
                <w:szCs w:val="20"/>
              </w:rPr>
              <w:t xml:space="preserve"> x 70</w:t>
            </w:r>
            <w:r w:rsidRPr="001B4D35">
              <w:rPr>
                <w:rFonts w:ascii="Times New Roman" w:eastAsia="Times New Roman" w:hAnsi="Times New Roman" w:cs="Times New Roman"/>
                <w:bCs/>
                <w:sz w:val="20"/>
                <w:szCs w:val="20"/>
              </w:rPr>
              <w:t>, kur:</w:t>
            </w:r>
          </w:p>
          <w:p w:rsidR="00A17AD7" w:rsidRPr="001B4D35" w:rsidRDefault="00A17AD7" w:rsidP="00DC5E5B">
            <w:pPr>
              <w:tabs>
                <w:tab w:val="num" w:pos="709"/>
              </w:tabs>
              <w:spacing w:after="0" w:line="240" w:lineRule="auto"/>
              <w:rPr>
                <w:rFonts w:ascii="Times New Roman" w:eastAsia="Times New Roman" w:hAnsi="Times New Roman" w:cs="Times New Roman"/>
                <w:bCs/>
                <w:sz w:val="20"/>
                <w:szCs w:val="20"/>
              </w:rPr>
            </w:pPr>
            <w:r w:rsidRPr="001B4D35">
              <w:rPr>
                <w:rFonts w:ascii="Times New Roman" w:eastAsia="Times New Roman" w:hAnsi="Times New Roman" w:cs="Times New Roman"/>
                <w:bCs/>
                <w:sz w:val="20"/>
                <w:szCs w:val="20"/>
              </w:rPr>
              <w:t>A</w:t>
            </w:r>
            <w:r w:rsidRPr="001B4D35">
              <w:rPr>
                <w:rFonts w:ascii="Times New Roman" w:eastAsia="Times New Roman" w:hAnsi="Times New Roman" w:cs="Times New Roman"/>
                <w:bCs/>
                <w:sz w:val="20"/>
                <w:szCs w:val="20"/>
                <w:vertAlign w:val="subscript"/>
              </w:rPr>
              <w:t>.</w:t>
            </w:r>
            <w:r w:rsidRPr="001B4D35">
              <w:rPr>
                <w:rFonts w:ascii="Times New Roman" w:eastAsia="Times New Roman" w:hAnsi="Times New Roman" w:cs="Times New Roman"/>
                <w:bCs/>
                <w:sz w:val="20"/>
                <w:szCs w:val="20"/>
              </w:rPr>
              <w:t xml:space="preserve"> = Vērtējamā pretendenta iegūtais punktu skaits par tā piedāvāto vidējo svērto pakalpojuma cenu.</w:t>
            </w:r>
          </w:p>
          <w:p w:rsidR="00A17AD7" w:rsidRPr="001B4D35" w:rsidRDefault="00A17AD7" w:rsidP="00DC5E5B">
            <w:pPr>
              <w:tabs>
                <w:tab w:val="num" w:pos="709"/>
              </w:tabs>
              <w:spacing w:after="0" w:line="240" w:lineRule="auto"/>
              <w:rPr>
                <w:rFonts w:ascii="Times New Roman" w:eastAsia="Times New Roman" w:hAnsi="Times New Roman" w:cs="Times New Roman"/>
                <w:bCs/>
                <w:sz w:val="20"/>
                <w:szCs w:val="20"/>
              </w:rPr>
            </w:pPr>
            <w:proofErr w:type="spellStart"/>
            <w:r w:rsidRPr="001B4D35">
              <w:rPr>
                <w:rFonts w:ascii="Times New Roman" w:eastAsia="Times New Roman" w:hAnsi="Times New Roman" w:cs="Times New Roman"/>
                <w:bCs/>
                <w:sz w:val="20"/>
                <w:szCs w:val="20"/>
              </w:rPr>
              <w:t>P</w:t>
            </w:r>
            <w:r w:rsidRPr="001B4D35">
              <w:rPr>
                <w:rFonts w:ascii="Times New Roman" w:eastAsia="Times New Roman" w:hAnsi="Times New Roman" w:cs="Times New Roman"/>
                <w:bCs/>
                <w:sz w:val="20"/>
                <w:szCs w:val="20"/>
                <w:vertAlign w:val="subscript"/>
              </w:rPr>
              <w:t>min</w:t>
            </w:r>
            <w:proofErr w:type="spellEnd"/>
            <w:r w:rsidRPr="001B4D35">
              <w:rPr>
                <w:rFonts w:ascii="Times New Roman" w:eastAsia="Times New Roman" w:hAnsi="Times New Roman" w:cs="Times New Roman"/>
                <w:bCs/>
                <w:sz w:val="20"/>
                <w:szCs w:val="20"/>
                <w:vertAlign w:val="subscript"/>
              </w:rPr>
              <w:t xml:space="preserve">  </w:t>
            </w:r>
            <w:r w:rsidRPr="001B4D35">
              <w:rPr>
                <w:rFonts w:ascii="Times New Roman" w:eastAsia="Times New Roman" w:hAnsi="Times New Roman" w:cs="Times New Roman"/>
                <w:bCs/>
                <w:sz w:val="20"/>
                <w:szCs w:val="20"/>
              </w:rPr>
              <w:t>=Lētākā piedāvātā vidējā svērtā pakalpojuma cena, EUR bez PVN.</w:t>
            </w:r>
          </w:p>
          <w:p w:rsidR="00A17AD7" w:rsidRPr="001B4D35" w:rsidRDefault="00A17AD7" w:rsidP="00DC5E5B">
            <w:pPr>
              <w:tabs>
                <w:tab w:val="num" w:pos="709"/>
              </w:tabs>
              <w:spacing w:after="0" w:line="240" w:lineRule="auto"/>
              <w:rPr>
                <w:rFonts w:ascii="Times New Roman" w:eastAsia="Times New Roman" w:hAnsi="Times New Roman" w:cs="Times New Roman"/>
                <w:bCs/>
                <w:sz w:val="20"/>
                <w:szCs w:val="20"/>
              </w:rPr>
            </w:pPr>
            <w:proofErr w:type="spellStart"/>
            <w:r w:rsidRPr="001B4D35">
              <w:rPr>
                <w:rFonts w:ascii="Times New Roman" w:eastAsia="Times New Roman" w:hAnsi="Times New Roman" w:cs="Times New Roman"/>
                <w:bCs/>
                <w:sz w:val="20"/>
                <w:szCs w:val="20"/>
              </w:rPr>
              <w:t>P</w:t>
            </w:r>
            <w:r w:rsidRPr="001B4D35">
              <w:rPr>
                <w:rFonts w:ascii="Times New Roman" w:eastAsia="Times New Roman" w:hAnsi="Times New Roman" w:cs="Times New Roman"/>
                <w:bCs/>
                <w:sz w:val="20"/>
                <w:szCs w:val="20"/>
                <w:vertAlign w:val="subscript"/>
              </w:rPr>
              <w:t>pret</w:t>
            </w:r>
            <w:proofErr w:type="spellEnd"/>
            <w:r w:rsidRPr="001B4D35">
              <w:rPr>
                <w:rFonts w:ascii="Times New Roman" w:eastAsia="Times New Roman" w:hAnsi="Times New Roman" w:cs="Times New Roman"/>
                <w:bCs/>
                <w:sz w:val="20"/>
                <w:szCs w:val="20"/>
                <w:vertAlign w:val="subscript"/>
              </w:rPr>
              <w:t xml:space="preserve">. </w:t>
            </w:r>
            <w:r w:rsidRPr="001B4D35">
              <w:rPr>
                <w:rFonts w:ascii="Times New Roman" w:eastAsia="Times New Roman" w:hAnsi="Times New Roman" w:cs="Times New Roman"/>
                <w:bCs/>
                <w:sz w:val="20"/>
                <w:szCs w:val="20"/>
              </w:rPr>
              <w:t>= Vērtējamā pretendenta vidējā svērtā pakalpojuma cena, EUR bez PVN.</w:t>
            </w:r>
          </w:p>
        </w:tc>
        <w:tc>
          <w:tcPr>
            <w:tcW w:w="850" w:type="dxa"/>
          </w:tcPr>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r w:rsidRPr="00F41329">
              <w:rPr>
                <w:rFonts w:ascii="Times New Roman" w:eastAsia="Times New Roman" w:hAnsi="Times New Roman" w:cs="Times New Roman"/>
                <w:bCs/>
                <w:sz w:val="20"/>
                <w:szCs w:val="20"/>
              </w:rPr>
              <w:t>70</w:t>
            </w:r>
          </w:p>
        </w:tc>
        <w:tc>
          <w:tcPr>
            <w:tcW w:w="1134" w:type="dxa"/>
          </w:tcPr>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p>
          <w:p w:rsidR="00A17AD7" w:rsidRPr="00F41329" w:rsidRDefault="00A17AD7" w:rsidP="00DC5E5B">
            <w:pPr>
              <w:tabs>
                <w:tab w:val="num" w:pos="709"/>
              </w:tabs>
              <w:spacing w:after="0" w:line="240" w:lineRule="auto"/>
              <w:jc w:val="center"/>
              <w:rPr>
                <w:rFonts w:ascii="Times New Roman" w:eastAsia="Times New Roman" w:hAnsi="Times New Roman" w:cs="Times New Roman"/>
                <w:bCs/>
                <w:sz w:val="20"/>
                <w:szCs w:val="20"/>
              </w:rPr>
            </w:pPr>
            <w:r w:rsidRPr="00F41329">
              <w:rPr>
                <w:rFonts w:ascii="Times New Roman" w:eastAsia="Times New Roman" w:hAnsi="Times New Roman" w:cs="Times New Roman"/>
                <w:bCs/>
                <w:sz w:val="20"/>
                <w:szCs w:val="20"/>
              </w:rPr>
              <w:t>67,41</w:t>
            </w:r>
          </w:p>
        </w:tc>
      </w:tr>
      <w:tr w:rsidR="00A17AD7" w:rsidRPr="001B4D35" w:rsidTr="00DC5E5B">
        <w:trPr>
          <w:trHeight w:val="1072"/>
        </w:trPr>
        <w:tc>
          <w:tcPr>
            <w:tcW w:w="709" w:type="dxa"/>
            <w:vAlign w:val="center"/>
          </w:tcPr>
          <w:p w:rsidR="00A17AD7" w:rsidRPr="001B4D35" w:rsidRDefault="00A17AD7" w:rsidP="00DC5E5B">
            <w:pPr>
              <w:spacing w:after="0" w:line="240" w:lineRule="auto"/>
              <w:jc w:val="center"/>
              <w:rPr>
                <w:rFonts w:ascii="Times New Roman" w:eastAsia="Times New Roman" w:hAnsi="Times New Roman" w:cs="Times New Roman"/>
                <w:bCs/>
                <w:sz w:val="20"/>
                <w:szCs w:val="20"/>
              </w:rPr>
            </w:pPr>
            <w:r w:rsidRPr="001B4D35">
              <w:rPr>
                <w:rFonts w:ascii="Times New Roman" w:eastAsia="Times New Roman" w:hAnsi="Times New Roman" w:cs="Times New Roman"/>
                <w:bCs/>
                <w:sz w:val="20"/>
                <w:szCs w:val="20"/>
              </w:rPr>
              <w:lastRenderedPageBreak/>
              <w:t>2.</w:t>
            </w:r>
          </w:p>
        </w:tc>
        <w:tc>
          <w:tcPr>
            <w:tcW w:w="1418" w:type="dxa"/>
            <w:vAlign w:val="center"/>
          </w:tcPr>
          <w:p w:rsidR="00A17AD7" w:rsidRPr="001B4D35" w:rsidRDefault="00A17AD7" w:rsidP="00DC5E5B">
            <w:pPr>
              <w:spacing w:after="0" w:line="240" w:lineRule="auto"/>
              <w:rPr>
                <w:rFonts w:ascii="Times New Roman" w:eastAsia="Times New Roman" w:hAnsi="Times New Roman" w:cs="Times New Roman"/>
                <w:bCs/>
              </w:rPr>
            </w:pPr>
            <w:r w:rsidRPr="001B4D35">
              <w:rPr>
                <w:rFonts w:ascii="Times New Roman" w:eastAsia="Times New Roman" w:hAnsi="Times New Roman" w:cs="Times New Roman"/>
                <w:bCs/>
              </w:rPr>
              <w:t xml:space="preserve">Pretendenta rīcībā (īpašumā vai turējumā) esošo autobusu kaitīgu izmešu emisijas klases </w:t>
            </w:r>
            <w:r w:rsidRPr="001B4D35">
              <w:rPr>
                <w:rFonts w:ascii="Times New Roman" w:eastAsia="Times New Roman" w:hAnsi="Times New Roman" w:cs="Times New Roman"/>
                <w:bCs/>
              </w:rPr>
              <w:lastRenderedPageBreak/>
              <w:t>vērtējums (B)</w:t>
            </w:r>
          </w:p>
        </w:tc>
        <w:tc>
          <w:tcPr>
            <w:tcW w:w="992" w:type="dxa"/>
            <w:vAlign w:val="center"/>
          </w:tcPr>
          <w:p w:rsidR="00A17AD7" w:rsidRPr="001B4D35" w:rsidRDefault="00A17AD7" w:rsidP="00DC5E5B">
            <w:pPr>
              <w:spacing w:after="0" w:line="240" w:lineRule="auto"/>
              <w:jc w:val="center"/>
              <w:rPr>
                <w:rFonts w:ascii="Times New Roman" w:eastAsia="Times New Roman" w:hAnsi="Times New Roman" w:cs="Times New Roman"/>
                <w:b/>
                <w:sz w:val="20"/>
                <w:szCs w:val="20"/>
              </w:rPr>
            </w:pPr>
            <w:r w:rsidRPr="001B4D35">
              <w:rPr>
                <w:rFonts w:ascii="Times New Roman" w:eastAsia="Times New Roman" w:hAnsi="Times New Roman" w:cs="Times New Roman"/>
                <w:b/>
                <w:bCs/>
                <w:sz w:val="20"/>
                <w:szCs w:val="20"/>
              </w:rPr>
              <w:lastRenderedPageBreak/>
              <w:t>30</w:t>
            </w:r>
          </w:p>
        </w:tc>
        <w:tc>
          <w:tcPr>
            <w:tcW w:w="4820" w:type="dxa"/>
          </w:tcPr>
          <w:p w:rsidR="00A17AD7" w:rsidRPr="001B4D35" w:rsidRDefault="00A17AD7" w:rsidP="00DC5E5B">
            <w:pPr>
              <w:suppressAutoHyphens/>
              <w:overflowPunct w:val="0"/>
              <w:autoSpaceDE w:val="0"/>
              <w:autoSpaceDN w:val="0"/>
              <w:spacing w:after="0" w:line="240" w:lineRule="auto"/>
              <w:ind w:right="-1"/>
              <w:contextualSpacing/>
              <w:textAlignment w:val="baseline"/>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 xml:space="preserve">Tiek vērtēts tehniskajā piedāvājumā norādīto 15 autobusu sadalījums EURO4, EURO5 un EURO6 emisijas klases grupās. </w:t>
            </w:r>
          </w:p>
          <w:p w:rsidR="00A17AD7" w:rsidRPr="001B4D35" w:rsidRDefault="00A17AD7" w:rsidP="00DC5E5B">
            <w:pPr>
              <w:suppressAutoHyphens/>
              <w:overflowPunct w:val="0"/>
              <w:autoSpaceDE w:val="0"/>
              <w:autoSpaceDN w:val="0"/>
              <w:spacing w:after="0" w:line="240" w:lineRule="auto"/>
              <w:ind w:right="-1"/>
              <w:contextualSpacing/>
              <w:textAlignment w:val="baseline"/>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Pretendents par katru EURO6 emisijas klases grupas autobusu saņem 2 punktus – maksimāli iespējam 30 punkti, par katru EURO5 emisijas klases grupas autobusu – 1 punktu un par katru EURO4 emisijas klases grupas autobusu - 0.5 punktus.</w:t>
            </w:r>
          </w:p>
          <w:p w:rsidR="00A17AD7" w:rsidRPr="001B4D35" w:rsidRDefault="00A17AD7" w:rsidP="00DC5E5B">
            <w:pPr>
              <w:suppressAutoHyphens/>
              <w:overflowPunct w:val="0"/>
              <w:autoSpaceDE w:val="0"/>
              <w:autoSpaceDN w:val="0"/>
              <w:spacing w:after="0" w:line="240" w:lineRule="auto"/>
              <w:ind w:right="-1"/>
              <w:contextualSpacing/>
              <w:textAlignment w:val="baseline"/>
              <w:rPr>
                <w:rFonts w:ascii="Times New Roman" w:eastAsia="Times New Roman" w:hAnsi="Times New Roman" w:cs="Times New Roman"/>
                <w:b/>
                <w:sz w:val="20"/>
                <w:szCs w:val="20"/>
              </w:rPr>
            </w:pPr>
            <w:r w:rsidRPr="001B4D35">
              <w:rPr>
                <w:rFonts w:ascii="Times New Roman" w:eastAsia="Times New Roman" w:hAnsi="Times New Roman" w:cs="Times New Roman"/>
                <w:b/>
                <w:sz w:val="20"/>
                <w:szCs w:val="20"/>
              </w:rPr>
              <w:t>B=E6x2+E5x1+E4x0,5</w:t>
            </w:r>
          </w:p>
          <w:p w:rsidR="00A17AD7" w:rsidRPr="001B4D35" w:rsidRDefault="00A17AD7" w:rsidP="00DC5E5B">
            <w:pPr>
              <w:suppressAutoHyphens/>
              <w:overflowPunct w:val="0"/>
              <w:autoSpaceDE w:val="0"/>
              <w:autoSpaceDN w:val="0"/>
              <w:spacing w:after="0" w:line="240" w:lineRule="auto"/>
              <w:ind w:right="-1"/>
              <w:contextualSpacing/>
              <w:textAlignment w:val="baseline"/>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B = vērtējamā pretendenta iegūtais punktu skaits par tā rīcībā (īpašumā vai turējumā) esošo autobusu kaitīgu emisijas klasēm;</w:t>
            </w:r>
          </w:p>
          <w:p w:rsidR="00A17AD7" w:rsidRPr="001B4D35" w:rsidRDefault="00A17AD7" w:rsidP="00DC5E5B">
            <w:pPr>
              <w:suppressAutoHyphens/>
              <w:overflowPunct w:val="0"/>
              <w:autoSpaceDE w:val="0"/>
              <w:autoSpaceDN w:val="0"/>
              <w:spacing w:after="0" w:line="240" w:lineRule="auto"/>
              <w:ind w:right="-1"/>
              <w:contextualSpacing/>
              <w:textAlignment w:val="baseline"/>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lastRenderedPageBreak/>
              <w:t>E6 = EURO6 emisijas klases grupas autobusu skaits tehniskajā piedāvājumā;</w:t>
            </w:r>
          </w:p>
          <w:p w:rsidR="00A17AD7" w:rsidRPr="001B4D35" w:rsidRDefault="00A17AD7" w:rsidP="00DC5E5B">
            <w:pPr>
              <w:suppressAutoHyphens/>
              <w:overflowPunct w:val="0"/>
              <w:autoSpaceDE w:val="0"/>
              <w:autoSpaceDN w:val="0"/>
              <w:spacing w:after="0" w:line="240" w:lineRule="auto"/>
              <w:ind w:right="-1"/>
              <w:contextualSpacing/>
              <w:textAlignment w:val="baseline"/>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E5 = EURO5 emisijas klases grupas autobusu skaits tehniskajā piedāvājumā;</w:t>
            </w:r>
          </w:p>
          <w:p w:rsidR="00A17AD7" w:rsidRPr="001B4D35" w:rsidRDefault="00A17AD7" w:rsidP="00DC5E5B">
            <w:pPr>
              <w:suppressAutoHyphens/>
              <w:overflowPunct w:val="0"/>
              <w:autoSpaceDE w:val="0"/>
              <w:autoSpaceDN w:val="0"/>
              <w:spacing w:after="0" w:line="240" w:lineRule="auto"/>
              <w:ind w:right="-1"/>
              <w:contextualSpacing/>
              <w:textAlignment w:val="baseline"/>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E4 = EURO4 emisijas klases grupas autobusu skaits tehniskajā piedāvājumā.</w:t>
            </w:r>
          </w:p>
        </w:tc>
        <w:tc>
          <w:tcPr>
            <w:tcW w:w="850" w:type="dxa"/>
          </w:tcPr>
          <w:p w:rsidR="00A17AD7" w:rsidRPr="00D647BC" w:rsidRDefault="00A17AD7" w:rsidP="00DC5E5B">
            <w:pPr>
              <w:suppressAutoHyphens/>
              <w:overflowPunct w:val="0"/>
              <w:autoSpaceDE w:val="0"/>
              <w:autoSpaceDN w:val="0"/>
              <w:spacing w:after="0" w:line="240" w:lineRule="auto"/>
              <w:ind w:right="-1"/>
              <w:contextualSpacing/>
              <w:jc w:val="center"/>
              <w:textAlignment w:val="baseline"/>
              <w:rPr>
                <w:rFonts w:ascii="Times New Roman" w:eastAsia="Times New Roman" w:hAnsi="Times New Roman" w:cs="Times New Roman"/>
                <w:sz w:val="20"/>
                <w:szCs w:val="20"/>
              </w:rPr>
            </w:pPr>
          </w:p>
          <w:p w:rsidR="00A17AD7" w:rsidRPr="00D647BC" w:rsidRDefault="00A17AD7" w:rsidP="00DC5E5B">
            <w:pPr>
              <w:suppressAutoHyphens/>
              <w:overflowPunct w:val="0"/>
              <w:autoSpaceDE w:val="0"/>
              <w:autoSpaceDN w:val="0"/>
              <w:spacing w:after="0" w:line="240" w:lineRule="auto"/>
              <w:ind w:right="-1"/>
              <w:contextualSpacing/>
              <w:jc w:val="center"/>
              <w:textAlignment w:val="baseline"/>
              <w:rPr>
                <w:rFonts w:ascii="Times New Roman" w:eastAsia="Times New Roman" w:hAnsi="Times New Roman" w:cs="Times New Roman"/>
                <w:sz w:val="20"/>
                <w:szCs w:val="20"/>
              </w:rPr>
            </w:pPr>
          </w:p>
          <w:p w:rsidR="00A17AD7" w:rsidRPr="00D647BC" w:rsidRDefault="00A17AD7" w:rsidP="00DC5E5B">
            <w:pPr>
              <w:suppressAutoHyphens/>
              <w:overflowPunct w:val="0"/>
              <w:autoSpaceDE w:val="0"/>
              <w:autoSpaceDN w:val="0"/>
              <w:spacing w:after="0" w:line="240" w:lineRule="auto"/>
              <w:ind w:right="-1"/>
              <w:contextualSpacing/>
              <w:jc w:val="center"/>
              <w:textAlignment w:val="baseline"/>
              <w:rPr>
                <w:rFonts w:ascii="Times New Roman" w:eastAsia="Times New Roman" w:hAnsi="Times New Roman" w:cs="Times New Roman"/>
                <w:sz w:val="20"/>
                <w:szCs w:val="20"/>
              </w:rPr>
            </w:pPr>
          </w:p>
          <w:p w:rsidR="00A17AD7" w:rsidRPr="00D647BC" w:rsidRDefault="00A17AD7" w:rsidP="00DC5E5B">
            <w:pPr>
              <w:suppressAutoHyphens/>
              <w:overflowPunct w:val="0"/>
              <w:autoSpaceDE w:val="0"/>
              <w:autoSpaceDN w:val="0"/>
              <w:spacing w:after="0" w:line="240" w:lineRule="auto"/>
              <w:ind w:right="-1"/>
              <w:contextualSpacing/>
              <w:jc w:val="center"/>
              <w:textAlignment w:val="baseline"/>
              <w:rPr>
                <w:rFonts w:ascii="Times New Roman" w:eastAsia="Times New Roman" w:hAnsi="Times New Roman" w:cs="Times New Roman"/>
                <w:sz w:val="20"/>
                <w:szCs w:val="20"/>
              </w:rPr>
            </w:pPr>
          </w:p>
          <w:p w:rsidR="00A17AD7" w:rsidRPr="00D647BC" w:rsidRDefault="00A17AD7" w:rsidP="00DC5E5B">
            <w:pPr>
              <w:suppressAutoHyphens/>
              <w:overflowPunct w:val="0"/>
              <w:autoSpaceDE w:val="0"/>
              <w:autoSpaceDN w:val="0"/>
              <w:spacing w:after="0" w:line="240" w:lineRule="auto"/>
              <w:ind w:right="-1"/>
              <w:contextualSpacing/>
              <w:jc w:val="center"/>
              <w:textAlignment w:val="baseline"/>
              <w:rPr>
                <w:rFonts w:ascii="Times New Roman" w:eastAsia="Times New Roman" w:hAnsi="Times New Roman" w:cs="Times New Roman"/>
                <w:sz w:val="20"/>
                <w:szCs w:val="20"/>
              </w:rPr>
            </w:pPr>
          </w:p>
          <w:p w:rsidR="00A17AD7" w:rsidRPr="00D647BC" w:rsidRDefault="00A17AD7" w:rsidP="00DC5E5B">
            <w:pPr>
              <w:suppressAutoHyphens/>
              <w:overflowPunct w:val="0"/>
              <w:autoSpaceDE w:val="0"/>
              <w:autoSpaceDN w:val="0"/>
              <w:spacing w:after="0" w:line="240" w:lineRule="auto"/>
              <w:ind w:right="-1"/>
              <w:contextualSpacing/>
              <w:jc w:val="center"/>
              <w:textAlignment w:val="baseline"/>
              <w:rPr>
                <w:rFonts w:ascii="Times New Roman" w:eastAsia="Times New Roman" w:hAnsi="Times New Roman" w:cs="Times New Roman"/>
                <w:sz w:val="20"/>
                <w:szCs w:val="20"/>
              </w:rPr>
            </w:pPr>
          </w:p>
          <w:p w:rsidR="00A17AD7" w:rsidRPr="00D647BC" w:rsidRDefault="00A17AD7" w:rsidP="00DC5E5B">
            <w:pPr>
              <w:suppressAutoHyphens/>
              <w:overflowPunct w:val="0"/>
              <w:autoSpaceDE w:val="0"/>
              <w:autoSpaceDN w:val="0"/>
              <w:spacing w:after="0" w:line="240" w:lineRule="auto"/>
              <w:ind w:right="-1"/>
              <w:contextualSpacing/>
              <w:jc w:val="center"/>
              <w:textAlignment w:val="baseline"/>
              <w:rPr>
                <w:rFonts w:ascii="Times New Roman" w:eastAsia="Times New Roman" w:hAnsi="Times New Roman" w:cs="Times New Roman"/>
                <w:sz w:val="20"/>
                <w:szCs w:val="20"/>
              </w:rPr>
            </w:pPr>
          </w:p>
          <w:p w:rsidR="00A17AD7" w:rsidRPr="00D647BC" w:rsidRDefault="00A17AD7" w:rsidP="00DC5E5B">
            <w:pPr>
              <w:suppressAutoHyphens/>
              <w:overflowPunct w:val="0"/>
              <w:autoSpaceDE w:val="0"/>
              <w:autoSpaceDN w:val="0"/>
              <w:spacing w:after="0" w:line="240" w:lineRule="auto"/>
              <w:ind w:right="-1"/>
              <w:contextualSpacing/>
              <w:jc w:val="center"/>
              <w:textAlignment w:val="baseline"/>
              <w:rPr>
                <w:rFonts w:ascii="Times New Roman" w:eastAsia="Times New Roman" w:hAnsi="Times New Roman" w:cs="Times New Roman"/>
                <w:sz w:val="20"/>
                <w:szCs w:val="20"/>
              </w:rPr>
            </w:pPr>
          </w:p>
          <w:p w:rsidR="00A17AD7" w:rsidRPr="00D647BC" w:rsidRDefault="00A17AD7" w:rsidP="00DC5E5B">
            <w:pPr>
              <w:suppressAutoHyphens/>
              <w:overflowPunct w:val="0"/>
              <w:autoSpaceDE w:val="0"/>
              <w:autoSpaceDN w:val="0"/>
              <w:spacing w:after="0" w:line="240" w:lineRule="auto"/>
              <w:ind w:right="-1"/>
              <w:contextualSpacing/>
              <w:jc w:val="center"/>
              <w:textAlignment w:val="baseline"/>
              <w:rPr>
                <w:rFonts w:ascii="Times New Roman" w:eastAsia="Times New Roman" w:hAnsi="Times New Roman" w:cs="Times New Roman"/>
                <w:sz w:val="20"/>
                <w:szCs w:val="20"/>
              </w:rPr>
            </w:pPr>
            <w:r w:rsidRPr="00D647BC">
              <w:rPr>
                <w:rFonts w:ascii="Times New Roman" w:eastAsia="Times New Roman" w:hAnsi="Times New Roman" w:cs="Times New Roman"/>
                <w:sz w:val="20"/>
                <w:szCs w:val="20"/>
              </w:rPr>
              <w:t>21,50</w:t>
            </w:r>
            <w:r>
              <w:rPr>
                <w:rStyle w:val="FootnoteReference"/>
                <w:rFonts w:ascii="Times New Roman" w:eastAsia="Times New Roman" w:hAnsi="Times New Roman" w:cs="Times New Roman"/>
                <w:sz w:val="20"/>
                <w:szCs w:val="20"/>
              </w:rPr>
              <w:footnoteReference w:id="3"/>
            </w:r>
          </w:p>
        </w:tc>
        <w:tc>
          <w:tcPr>
            <w:tcW w:w="1134" w:type="dxa"/>
          </w:tcPr>
          <w:p w:rsidR="00A17AD7" w:rsidRPr="00D647BC" w:rsidRDefault="00A17AD7" w:rsidP="00DC5E5B">
            <w:pPr>
              <w:suppressAutoHyphens/>
              <w:overflowPunct w:val="0"/>
              <w:autoSpaceDE w:val="0"/>
              <w:autoSpaceDN w:val="0"/>
              <w:spacing w:after="0" w:line="240" w:lineRule="auto"/>
              <w:ind w:right="-1"/>
              <w:contextualSpacing/>
              <w:jc w:val="center"/>
              <w:textAlignment w:val="baseline"/>
              <w:rPr>
                <w:rFonts w:ascii="Times New Roman" w:eastAsia="Times New Roman" w:hAnsi="Times New Roman" w:cs="Times New Roman"/>
                <w:sz w:val="20"/>
                <w:szCs w:val="20"/>
              </w:rPr>
            </w:pPr>
          </w:p>
          <w:p w:rsidR="00A17AD7" w:rsidRPr="00D647BC" w:rsidRDefault="00A17AD7" w:rsidP="00DC5E5B">
            <w:pPr>
              <w:suppressAutoHyphens/>
              <w:overflowPunct w:val="0"/>
              <w:autoSpaceDE w:val="0"/>
              <w:autoSpaceDN w:val="0"/>
              <w:spacing w:after="0" w:line="240" w:lineRule="auto"/>
              <w:ind w:right="-1"/>
              <w:contextualSpacing/>
              <w:jc w:val="center"/>
              <w:textAlignment w:val="baseline"/>
              <w:rPr>
                <w:rFonts w:ascii="Times New Roman" w:eastAsia="Times New Roman" w:hAnsi="Times New Roman" w:cs="Times New Roman"/>
                <w:sz w:val="20"/>
                <w:szCs w:val="20"/>
              </w:rPr>
            </w:pPr>
          </w:p>
          <w:p w:rsidR="00A17AD7" w:rsidRPr="00D647BC" w:rsidRDefault="00A17AD7" w:rsidP="00DC5E5B">
            <w:pPr>
              <w:suppressAutoHyphens/>
              <w:overflowPunct w:val="0"/>
              <w:autoSpaceDE w:val="0"/>
              <w:autoSpaceDN w:val="0"/>
              <w:spacing w:after="0" w:line="240" w:lineRule="auto"/>
              <w:ind w:right="-1"/>
              <w:contextualSpacing/>
              <w:jc w:val="center"/>
              <w:textAlignment w:val="baseline"/>
              <w:rPr>
                <w:rFonts w:ascii="Times New Roman" w:eastAsia="Times New Roman" w:hAnsi="Times New Roman" w:cs="Times New Roman"/>
                <w:sz w:val="20"/>
                <w:szCs w:val="20"/>
              </w:rPr>
            </w:pPr>
          </w:p>
          <w:p w:rsidR="00A17AD7" w:rsidRPr="00D647BC" w:rsidRDefault="00A17AD7" w:rsidP="00DC5E5B">
            <w:pPr>
              <w:suppressAutoHyphens/>
              <w:overflowPunct w:val="0"/>
              <w:autoSpaceDE w:val="0"/>
              <w:autoSpaceDN w:val="0"/>
              <w:spacing w:after="0" w:line="240" w:lineRule="auto"/>
              <w:ind w:right="-1"/>
              <w:contextualSpacing/>
              <w:jc w:val="center"/>
              <w:textAlignment w:val="baseline"/>
              <w:rPr>
                <w:rFonts w:ascii="Times New Roman" w:eastAsia="Times New Roman" w:hAnsi="Times New Roman" w:cs="Times New Roman"/>
                <w:sz w:val="20"/>
                <w:szCs w:val="20"/>
              </w:rPr>
            </w:pPr>
          </w:p>
          <w:p w:rsidR="00A17AD7" w:rsidRPr="00D647BC" w:rsidRDefault="00A17AD7" w:rsidP="00DC5E5B">
            <w:pPr>
              <w:suppressAutoHyphens/>
              <w:overflowPunct w:val="0"/>
              <w:autoSpaceDE w:val="0"/>
              <w:autoSpaceDN w:val="0"/>
              <w:spacing w:after="0" w:line="240" w:lineRule="auto"/>
              <w:ind w:right="-1"/>
              <w:contextualSpacing/>
              <w:jc w:val="center"/>
              <w:textAlignment w:val="baseline"/>
              <w:rPr>
                <w:rFonts w:ascii="Times New Roman" w:eastAsia="Times New Roman" w:hAnsi="Times New Roman" w:cs="Times New Roman"/>
                <w:sz w:val="20"/>
                <w:szCs w:val="20"/>
              </w:rPr>
            </w:pPr>
          </w:p>
          <w:p w:rsidR="00A17AD7" w:rsidRPr="00D647BC" w:rsidRDefault="00A17AD7" w:rsidP="00DC5E5B">
            <w:pPr>
              <w:suppressAutoHyphens/>
              <w:overflowPunct w:val="0"/>
              <w:autoSpaceDE w:val="0"/>
              <w:autoSpaceDN w:val="0"/>
              <w:spacing w:after="0" w:line="240" w:lineRule="auto"/>
              <w:ind w:right="-1"/>
              <w:contextualSpacing/>
              <w:jc w:val="center"/>
              <w:textAlignment w:val="baseline"/>
              <w:rPr>
                <w:rFonts w:ascii="Times New Roman" w:eastAsia="Times New Roman" w:hAnsi="Times New Roman" w:cs="Times New Roman"/>
                <w:sz w:val="20"/>
                <w:szCs w:val="20"/>
              </w:rPr>
            </w:pPr>
          </w:p>
          <w:p w:rsidR="00A17AD7" w:rsidRPr="00D647BC" w:rsidRDefault="00A17AD7" w:rsidP="00DC5E5B">
            <w:pPr>
              <w:suppressAutoHyphens/>
              <w:overflowPunct w:val="0"/>
              <w:autoSpaceDE w:val="0"/>
              <w:autoSpaceDN w:val="0"/>
              <w:spacing w:after="0" w:line="240" w:lineRule="auto"/>
              <w:ind w:right="-1"/>
              <w:contextualSpacing/>
              <w:jc w:val="center"/>
              <w:textAlignment w:val="baseline"/>
              <w:rPr>
                <w:rFonts w:ascii="Times New Roman" w:eastAsia="Times New Roman" w:hAnsi="Times New Roman" w:cs="Times New Roman"/>
                <w:sz w:val="20"/>
                <w:szCs w:val="20"/>
              </w:rPr>
            </w:pPr>
          </w:p>
          <w:p w:rsidR="00A17AD7" w:rsidRPr="00D647BC" w:rsidRDefault="00A17AD7" w:rsidP="00DC5E5B">
            <w:pPr>
              <w:suppressAutoHyphens/>
              <w:overflowPunct w:val="0"/>
              <w:autoSpaceDE w:val="0"/>
              <w:autoSpaceDN w:val="0"/>
              <w:spacing w:after="0" w:line="240" w:lineRule="auto"/>
              <w:ind w:right="-1"/>
              <w:contextualSpacing/>
              <w:jc w:val="center"/>
              <w:textAlignment w:val="baseline"/>
              <w:rPr>
                <w:rFonts w:ascii="Times New Roman" w:eastAsia="Times New Roman" w:hAnsi="Times New Roman" w:cs="Times New Roman"/>
                <w:sz w:val="20"/>
                <w:szCs w:val="20"/>
              </w:rPr>
            </w:pPr>
          </w:p>
          <w:p w:rsidR="00A17AD7" w:rsidRPr="00D647BC" w:rsidRDefault="00A17AD7" w:rsidP="00DC5E5B">
            <w:pPr>
              <w:suppressAutoHyphens/>
              <w:overflowPunct w:val="0"/>
              <w:autoSpaceDE w:val="0"/>
              <w:autoSpaceDN w:val="0"/>
              <w:spacing w:after="0" w:line="240" w:lineRule="auto"/>
              <w:ind w:right="-1"/>
              <w:contextualSpacing/>
              <w:jc w:val="center"/>
              <w:textAlignment w:val="baseline"/>
              <w:rPr>
                <w:rFonts w:ascii="Times New Roman" w:eastAsia="Times New Roman" w:hAnsi="Times New Roman" w:cs="Times New Roman"/>
                <w:sz w:val="20"/>
                <w:szCs w:val="20"/>
              </w:rPr>
            </w:pPr>
            <w:r w:rsidRPr="00D647BC">
              <w:rPr>
                <w:rFonts w:ascii="Times New Roman" w:eastAsia="Times New Roman" w:hAnsi="Times New Roman" w:cs="Times New Roman"/>
                <w:sz w:val="20"/>
                <w:szCs w:val="20"/>
              </w:rPr>
              <w:t>22</w:t>
            </w:r>
            <w:r>
              <w:rPr>
                <w:rStyle w:val="FootnoteReference"/>
                <w:rFonts w:ascii="Times New Roman" w:eastAsia="Times New Roman" w:hAnsi="Times New Roman" w:cs="Times New Roman"/>
                <w:sz w:val="20"/>
                <w:szCs w:val="20"/>
              </w:rPr>
              <w:footnoteReference w:id="4"/>
            </w:r>
          </w:p>
        </w:tc>
      </w:tr>
      <w:tr w:rsidR="00A17AD7" w:rsidRPr="00D647BC" w:rsidTr="00DC5E5B">
        <w:trPr>
          <w:trHeight w:val="142"/>
        </w:trPr>
        <w:tc>
          <w:tcPr>
            <w:tcW w:w="2127" w:type="dxa"/>
            <w:gridSpan w:val="2"/>
            <w:vAlign w:val="center"/>
          </w:tcPr>
          <w:p w:rsidR="00A17AD7" w:rsidRPr="001B4D35" w:rsidRDefault="00A17AD7" w:rsidP="00DC5E5B">
            <w:pPr>
              <w:spacing w:after="0" w:line="240" w:lineRule="auto"/>
              <w:jc w:val="right"/>
              <w:rPr>
                <w:rFonts w:ascii="Times New Roman" w:eastAsia="Times New Roman" w:hAnsi="Times New Roman" w:cs="Times New Roman"/>
                <w:sz w:val="20"/>
                <w:szCs w:val="20"/>
              </w:rPr>
            </w:pPr>
            <w:r w:rsidRPr="001B4D35">
              <w:rPr>
                <w:rFonts w:ascii="Times New Roman" w:eastAsia="Times New Roman" w:hAnsi="Times New Roman" w:cs="Times New Roman"/>
                <w:sz w:val="20"/>
                <w:szCs w:val="20"/>
              </w:rPr>
              <w:t>KOPĀ</w:t>
            </w:r>
          </w:p>
        </w:tc>
        <w:tc>
          <w:tcPr>
            <w:tcW w:w="992" w:type="dxa"/>
            <w:vAlign w:val="center"/>
          </w:tcPr>
          <w:p w:rsidR="00A17AD7" w:rsidRPr="001B4D35" w:rsidRDefault="00A17AD7" w:rsidP="00DC5E5B">
            <w:pPr>
              <w:spacing w:after="0" w:line="240" w:lineRule="auto"/>
              <w:jc w:val="center"/>
              <w:rPr>
                <w:rFonts w:ascii="Times New Roman" w:eastAsia="Times New Roman" w:hAnsi="Times New Roman" w:cs="Times New Roman"/>
                <w:b/>
                <w:sz w:val="20"/>
                <w:szCs w:val="20"/>
              </w:rPr>
            </w:pPr>
            <w:r w:rsidRPr="001B4D35">
              <w:rPr>
                <w:rFonts w:ascii="Times New Roman" w:eastAsia="Times New Roman" w:hAnsi="Times New Roman" w:cs="Times New Roman"/>
                <w:b/>
                <w:sz w:val="20"/>
                <w:szCs w:val="20"/>
              </w:rPr>
              <w:t>100</w:t>
            </w:r>
          </w:p>
        </w:tc>
        <w:tc>
          <w:tcPr>
            <w:tcW w:w="4820" w:type="dxa"/>
          </w:tcPr>
          <w:p w:rsidR="00A17AD7" w:rsidRPr="001B4D35" w:rsidRDefault="00A17AD7" w:rsidP="00DC5E5B">
            <w:pPr>
              <w:tabs>
                <w:tab w:val="left" w:pos="567"/>
              </w:tabs>
              <w:spacing w:after="0" w:line="240" w:lineRule="auto"/>
              <w:ind w:right="-6"/>
              <w:rPr>
                <w:rFonts w:ascii="Times New Roman" w:eastAsia="Times New Roman" w:hAnsi="Times New Roman" w:cs="Times New Roman"/>
                <w:bCs/>
                <w:sz w:val="20"/>
                <w:szCs w:val="20"/>
              </w:rPr>
            </w:pPr>
            <w:r w:rsidRPr="001B4D35">
              <w:rPr>
                <w:rFonts w:ascii="Times New Roman" w:eastAsia="Times New Roman" w:hAnsi="Times New Roman" w:cs="Times New Roman"/>
                <w:bCs/>
                <w:sz w:val="20"/>
                <w:szCs w:val="20"/>
              </w:rPr>
              <w:t>Kopējais galīgais katra pretendenta iegūtais punktu skaits tiek aprēķināts sekojoši:</w:t>
            </w:r>
          </w:p>
          <w:p w:rsidR="00A17AD7" w:rsidRPr="001B4D35" w:rsidRDefault="00A17AD7" w:rsidP="00DC5E5B">
            <w:pPr>
              <w:tabs>
                <w:tab w:val="left" w:pos="567"/>
              </w:tabs>
              <w:spacing w:after="0" w:line="240" w:lineRule="auto"/>
              <w:ind w:right="-6"/>
              <w:rPr>
                <w:rFonts w:ascii="Times New Roman" w:eastAsia="Times New Roman" w:hAnsi="Times New Roman" w:cs="Times New Roman"/>
                <w:b/>
                <w:bCs/>
                <w:sz w:val="20"/>
                <w:szCs w:val="20"/>
                <w:vertAlign w:val="subscript"/>
              </w:rPr>
            </w:pPr>
            <w:r w:rsidRPr="001B4D35">
              <w:rPr>
                <w:rFonts w:ascii="Times New Roman" w:eastAsia="Times New Roman" w:hAnsi="Times New Roman" w:cs="Times New Roman"/>
                <w:b/>
                <w:bCs/>
                <w:sz w:val="20"/>
                <w:szCs w:val="20"/>
              </w:rPr>
              <w:t>S = A</w:t>
            </w:r>
            <w:r w:rsidRPr="001B4D35">
              <w:rPr>
                <w:rFonts w:ascii="Times New Roman" w:eastAsia="Times New Roman" w:hAnsi="Times New Roman" w:cs="Times New Roman"/>
                <w:b/>
                <w:bCs/>
                <w:sz w:val="20"/>
                <w:szCs w:val="20"/>
                <w:vertAlign w:val="subscript"/>
              </w:rPr>
              <w:t xml:space="preserve"> </w:t>
            </w:r>
            <w:r w:rsidRPr="001B4D35">
              <w:rPr>
                <w:rFonts w:ascii="Times New Roman" w:eastAsia="Times New Roman" w:hAnsi="Times New Roman" w:cs="Times New Roman"/>
                <w:b/>
                <w:bCs/>
                <w:sz w:val="20"/>
                <w:szCs w:val="20"/>
              </w:rPr>
              <w:t>+ B</w:t>
            </w:r>
            <w:r w:rsidRPr="001B4D35">
              <w:rPr>
                <w:rFonts w:ascii="Times New Roman" w:eastAsia="Times New Roman" w:hAnsi="Times New Roman" w:cs="Times New Roman"/>
                <w:b/>
                <w:bCs/>
                <w:sz w:val="20"/>
                <w:szCs w:val="20"/>
                <w:vertAlign w:val="subscript"/>
              </w:rPr>
              <w:t xml:space="preserve"> </w:t>
            </w:r>
          </w:p>
        </w:tc>
        <w:tc>
          <w:tcPr>
            <w:tcW w:w="850" w:type="dxa"/>
          </w:tcPr>
          <w:p w:rsidR="00A17AD7" w:rsidRPr="00D647BC" w:rsidRDefault="00A17AD7" w:rsidP="00DC5E5B">
            <w:pPr>
              <w:tabs>
                <w:tab w:val="left" w:pos="567"/>
              </w:tabs>
              <w:spacing w:after="0" w:line="240" w:lineRule="auto"/>
              <w:ind w:right="-6"/>
              <w:rPr>
                <w:rFonts w:ascii="Times New Roman" w:eastAsia="Times New Roman" w:hAnsi="Times New Roman" w:cs="Times New Roman"/>
                <w:b/>
                <w:bCs/>
                <w:sz w:val="20"/>
                <w:szCs w:val="20"/>
              </w:rPr>
            </w:pPr>
            <w:r w:rsidRPr="00D647BC">
              <w:rPr>
                <w:rFonts w:ascii="Times New Roman" w:eastAsia="Times New Roman" w:hAnsi="Times New Roman" w:cs="Times New Roman"/>
                <w:b/>
                <w:bCs/>
                <w:sz w:val="20"/>
                <w:szCs w:val="20"/>
              </w:rPr>
              <w:t>91,50</w:t>
            </w:r>
          </w:p>
        </w:tc>
        <w:tc>
          <w:tcPr>
            <w:tcW w:w="1134" w:type="dxa"/>
          </w:tcPr>
          <w:p w:rsidR="00A17AD7" w:rsidRPr="00D647BC" w:rsidRDefault="00A17AD7" w:rsidP="00DC5E5B">
            <w:pPr>
              <w:tabs>
                <w:tab w:val="left" w:pos="567"/>
              </w:tabs>
              <w:spacing w:after="0" w:line="240" w:lineRule="auto"/>
              <w:ind w:right="-6"/>
              <w:rPr>
                <w:rFonts w:ascii="Times New Roman" w:eastAsia="Times New Roman" w:hAnsi="Times New Roman" w:cs="Times New Roman"/>
                <w:bCs/>
                <w:sz w:val="20"/>
                <w:szCs w:val="20"/>
              </w:rPr>
            </w:pPr>
            <w:r w:rsidRPr="00D647BC">
              <w:rPr>
                <w:rFonts w:ascii="Times New Roman" w:eastAsia="Times New Roman" w:hAnsi="Times New Roman" w:cs="Times New Roman"/>
                <w:bCs/>
                <w:sz w:val="20"/>
                <w:szCs w:val="20"/>
              </w:rPr>
              <w:t>89,41</w:t>
            </w:r>
          </w:p>
        </w:tc>
      </w:tr>
      <w:bookmarkEnd w:id="2"/>
    </w:tbl>
    <w:p w:rsidR="00A17AD7" w:rsidRDefault="00A17AD7" w:rsidP="00A17AD7">
      <w:pPr>
        <w:spacing w:after="0" w:line="240" w:lineRule="auto"/>
        <w:ind w:right="113"/>
        <w:jc w:val="both"/>
        <w:rPr>
          <w:rFonts w:ascii="Times New Roman" w:eastAsia="Times New Roman" w:hAnsi="Times New Roman" w:cs="Times New Roman"/>
          <w:b/>
          <w:highlight w:val="yellow"/>
          <w:lang w:eastAsia="lv-LV"/>
        </w:rPr>
      </w:pPr>
    </w:p>
    <w:p w:rsidR="00A17AD7" w:rsidRPr="00F41329" w:rsidRDefault="00A17AD7" w:rsidP="00A17AD7">
      <w:pPr>
        <w:spacing w:after="0" w:line="240" w:lineRule="auto"/>
        <w:ind w:right="113"/>
        <w:jc w:val="both"/>
        <w:rPr>
          <w:rFonts w:ascii="Times New Roman" w:eastAsia="Times New Roman" w:hAnsi="Times New Roman" w:cs="Times New Roman"/>
          <w:highlight w:val="yellow"/>
          <w:lang w:eastAsia="lv-LV"/>
        </w:rPr>
      </w:pPr>
      <w:r w:rsidRPr="001B4D35">
        <w:rPr>
          <w:rFonts w:ascii="Times New Roman" w:eastAsia="Times New Roman" w:hAnsi="Times New Roman" w:cs="Times New Roman"/>
          <w:bCs/>
        </w:rPr>
        <w:t xml:space="preserve">Pretendenta piedāvātā pakalpojuma cena, EUR bez PVN  </w:t>
      </w:r>
      <w:r w:rsidRPr="00522D6B">
        <w:rPr>
          <w:rFonts w:ascii="Times New Roman" w:eastAsia="Times New Roman" w:hAnsi="Times New Roman" w:cs="Times New Roman"/>
        </w:rPr>
        <w:t>(A)</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520"/>
      </w:tblGrid>
      <w:tr w:rsidR="00A17AD7" w:rsidRPr="00D62144" w:rsidTr="00DC5E5B">
        <w:tc>
          <w:tcPr>
            <w:tcW w:w="3403" w:type="dxa"/>
            <w:tcBorders>
              <w:top w:val="single" w:sz="4" w:space="0" w:color="auto"/>
              <w:left w:val="single" w:sz="4" w:space="0" w:color="auto"/>
              <w:bottom w:val="single" w:sz="4" w:space="0" w:color="auto"/>
              <w:right w:val="single" w:sz="4" w:space="0" w:color="auto"/>
            </w:tcBorders>
            <w:shd w:val="clear" w:color="auto" w:fill="auto"/>
          </w:tcPr>
          <w:p w:rsidR="00A17AD7" w:rsidRPr="00D62144" w:rsidRDefault="00A17AD7" w:rsidP="00DC5E5B">
            <w:pPr>
              <w:spacing w:after="0" w:line="240" w:lineRule="auto"/>
              <w:ind w:left="113" w:right="113"/>
              <w:jc w:val="center"/>
              <w:rPr>
                <w:rFonts w:ascii="Times New Roman" w:eastAsia="Times New Roman" w:hAnsi="Times New Roman" w:cs="Times New Roman"/>
                <w:b/>
                <w:lang w:eastAsia="lv-LV"/>
              </w:rPr>
            </w:pPr>
            <w:r w:rsidRPr="00D62144">
              <w:rPr>
                <w:rFonts w:ascii="Times New Roman" w:eastAsia="Times New Roman" w:hAnsi="Times New Roman" w:cs="Times New Roman"/>
                <w:b/>
                <w:lang w:eastAsia="lv-LV"/>
              </w:rPr>
              <w:t>Pretendenta nosaukums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17AD7" w:rsidRPr="00D62144" w:rsidRDefault="00A17AD7" w:rsidP="00DC5E5B">
            <w:pPr>
              <w:spacing w:after="0" w:line="240" w:lineRule="auto"/>
              <w:ind w:right="113"/>
              <w:jc w:val="center"/>
              <w:rPr>
                <w:rFonts w:ascii="Times New Roman" w:eastAsia="Times New Roman" w:hAnsi="Times New Roman" w:cs="Times New Roman"/>
                <w:b/>
                <w:lang w:eastAsia="lv-LV"/>
              </w:rPr>
            </w:pPr>
            <w:r w:rsidRPr="00522D6B">
              <w:rPr>
                <w:rFonts w:ascii="Times New Roman" w:eastAsia="Times New Roman" w:hAnsi="Times New Roman" w:cs="Times New Roman"/>
                <w:b/>
                <w:lang w:eastAsia="lv-LV"/>
              </w:rPr>
              <w:t>Aprēķins</w:t>
            </w:r>
          </w:p>
        </w:tc>
      </w:tr>
      <w:tr w:rsidR="00A17AD7" w:rsidRPr="002F6F60" w:rsidTr="00DC5E5B">
        <w:tc>
          <w:tcPr>
            <w:tcW w:w="3403" w:type="dxa"/>
            <w:shd w:val="clear" w:color="auto" w:fill="auto"/>
          </w:tcPr>
          <w:p w:rsidR="00A17AD7" w:rsidRPr="00F41329" w:rsidRDefault="00A17AD7" w:rsidP="00DC5E5B">
            <w:pPr>
              <w:spacing w:after="0" w:line="240" w:lineRule="auto"/>
              <w:ind w:left="113" w:right="113"/>
              <w:jc w:val="center"/>
              <w:rPr>
                <w:rFonts w:ascii="Times New Roman" w:eastAsia="Times New Roman" w:hAnsi="Times New Roman" w:cs="Times New Roman"/>
                <w:b/>
                <w:lang w:eastAsia="lv-LV"/>
              </w:rPr>
            </w:pPr>
            <w:r w:rsidRPr="00F41329">
              <w:rPr>
                <w:rFonts w:ascii="Times New Roman" w:eastAsia="Times New Roman" w:hAnsi="Times New Roman" w:cs="Times New Roman"/>
                <w:b/>
                <w:lang w:eastAsia="lv-LV"/>
              </w:rPr>
              <w:t>SIA “HANSABUSS LATVIA”</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17AD7" w:rsidRPr="00522D6B" w:rsidRDefault="00A17AD7" w:rsidP="00A17AD7">
            <w:pPr>
              <w:numPr>
                <w:ilvl w:val="0"/>
                <w:numId w:val="8"/>
              </w:numPr>
              <w:spacing w:after="0" w:line="240" w:lineRule="auto"/>
              <w:ind w:left="0"/>
              <w:contextualSpacing/>
              <w:rPr>
                <w:rFonts w:ascii="Times New Roman" w:eastAsia="Calibri" w:hAnsi="Times New Roman" w:cs="Times New Roman"/>
                <w:lang w:eastAsia="lv-LV"/>
              </w:rPr>
            </w:pPr>
            <w:proofErr w:type="spellStart"/>
            <w:r w:rsidRPr="00522D6B">
              <w:rPr>
                <w:rFonts w:ascii="Times New Roman" w:eastAsia="Times New Roman" w:hAnsi="Times New Roman" w:cs="Times New Roman"/>
                <w:u w:val="single"/>
              </w:rPr>
              <w:t>Pvid</w:t>
            </w:r>
            <w:proofErr w:type="spellEnd"/>
            <w:r w:rsidRPr="00522D6B">
              <w:rPr>
                <w:rFonts w:ascii="Times New Roman" w:eastAsia="Times New Roman" w:hAnsi="Times New Roman" w:cs="Times New Roman"/>
                <w:u w:val="single"/>
              </w:rPr>
              <w:t xml:space="preserve"> (B1)</w:t>
            </w:r>
            <w:r w:rsidRPr="00522D6B">
              <w:rPr>
                <w:rFonts w:ascii="Times New Roman" w:eastAsia="Times New Roman" w:hAnsi="Times New Roman" w:cs="Times New Roman"/>
              </w:rPr>
              <w:t xml:space="preserve"> = (8x(0,50x300+5,00x8)+2x(0,65x500+35,00) +4x(0,59x500+4,00x15)+6x(0,50x800+95))/20</w:t>
            </w:r>
            <w:r w:rsidRPr="00522D6B">
              <w:rPr>
                <w:rFonts w:ascii="Times New Roman" w:eastAsia="Calibri" w:hAnsi="Times New Roman" w:cs="Times New Roman"/>
                <w:lang w:eastAsia="lv-LV"/>
              </w:rPr>
              <w:t xml:space="preserve"> = (8 x 190 + 2 x 360 + 4 x 355 + 6 x 490)/20 = (1520 + 720 + 1420 + 2970)/20 =  331,50</w:t>
            </w:r>
          </w:p>
          <w:p w:rsidR="00A17AD7" w:rsidRDefault="00A17AD7" w:rsidP="00DC5E5B">
            <w:pPr>
              <w:spacing w:after="0"/>
              <w:rPr>
                <w:rFonts w:ascii="Times New Roman" w:eastAsia="Calibri" w:hAnsi="Times New Roman" w:cs="Times New Roman"/>
                <w:lang w:eastAsia="lv-LV"/>
              </w:rPr>
            </w:pPr>
            <w:proofErr w:type="spellStart"/>
            <w:r w:rsidRPr="00522D6B">
              <w:rPr>
                <w:rFonts w:ascii="Times New Roman" w:eastAsia="Calibri" w:hAnsi="Times New Roman" w:cs="Times New Roman"/>
                <w:u w:val="single"/>
                <w:lang w:eastAsia="lv-LV"/>
              </w:rPr>
              <w:t>Pvid</w:t>
            </w:r>
            <w:proofErr w:type="spellEnd"/>
            <w:r w:rsidRPr="00522D6B">
              <w:rPr>
                <w:rFonts w:ascii="Times New Roman" w:eastAsia="Calibri" w:hAnsi="Times New Roman" w:cs="Times New Roman"/>
                <w:u w:val="single"/>
                <w:lang w:eastAsia="lv-LV"/>
              </w:rPr>
              <w:t xml:space="preserve"> (B2)</w:t>
            </w:r>
            <w:r w:rsidRPr="00522D6B">
              <w:rPr>
                <w:rFonts w:ascii="Times New Roman" w:eastAsia="Calibri" w:hAnsi="Times New Roman" w:cs="Times New Roman"/>
                <w:lang w:eastAsia="lv-LV"/>
              </w:rPr>
              <w:t xml:space="preserve"> = (8x(0,73x300+5,00x8)+2x(0,79x500+45,00) +4x(0,73x500+4,00x15)+6x(0,65x800+115))/20 = (8 x 259 + 2 x 440 + 4 x 425 + 6 x 635)/20 = (2072 + 880 + 1700 + 3810)/20 = 423,10</w:t>
            </w:r>
          </w:p>
          <w:p w:rsidR="00A17AD7" w:rsidRDefault="00A17AD7" w:rsidP="00A17AD7">
            <w:pPr>
              <w:numPr>
                <w:ilvl w:val="0"/>
                <w:numId w:val="8"/>
              </w:numPr>
              <w:spacing w:after="0" w:line="256" w:lineRule="auto"/>
              <w:ind w:left="0"/>
              <w:contextualSpacing/>
              <w:rPr>
                <w:rFonts w:ascii="Times New Roman" w:eastAsia="Times New Roman" w:hAnsi="Times New Roman" w:cs="Times New Roman"/>
              </w:rPr>
            </w:pPr>
            <w:proofErr w:type="spellStart"/>
            <w:r w:rsidRPr="00522D6B">
              <w:rPr>
                <w:rFonts w:ascii="Times New Roman" w:eastAsia="Times New Roman" w:hAnsi="Times New Roman" w:cs="Times New Roman"/>
                <w:u w:val="single"/>
              </w:rPr>
              <w:t>Pvid</w:t>
            </w:r>
            <w:proofErr w:type="spellEnd"/>
            <w:r w:rsidRPr="00522D6B">
              <w:rPr>
                <w:rFonts w:ascii="Times New Roman" w:eastAsia="Times New Roman" w:hAnsi="Times New Roman" w:cs="Times New Roman"/>
                <w:u w:val="single"/>
              </w:rPr>
              <w:t xml:space="preserve"> (B3)</w:t>
            </w:r>
            <w:r w:rsidRPr="00522D6B">
              <w:rPr>
                <w:rFonts w:ascii="Times New Roman" w:eastAsia="Times New Roman" w:hAnsi="Times New Roman" w:cs="Times New Roman"/>
              </w:rPr>
              <w:t xml:space="preserve"> = (8x(0,83x300+5,00x8)+2x(0,90x500+45,00) +4x(0,89x500+4,00x15)+6x(0,76x800+115,00))/20 = </w:t>
            </w:r>
            <w:r w:rsidRPr="00522D6B">
              <w:rPr>
                <w:rFonts w:ascii="Times New Roman" w:eastAsia="Calibri" w:hAnsi="Times New Roman" w:cs="Times New Roman"/>
                <w:lang w:eastAsia="lv-LV"/>
              </w:rPr>
              <w:t>(8 x 289 + 2 x 495 + 4 x 505 + 6 x 723)/20 = (2312 + 990 + 2020 + 4338)/20 =</w:t>
            </w:r>
            <w:r w:rsidRPr="00522D6B">
              <w:rPr>
                <w:rFonts w:ascii="Times New Roman" w:eastAsia="Times New Roman" w:hAnsi="Times New Roman" w:cs="Times New Roman"/>
              </w:rPr>
              <w:t xml:space="preserve"> 483,00</w:t>
            </w:r>
          </w:p>
          <w:p w:rsidR="00A17AD7" w:rsidRPr="00D647BC" w:rsidRDefault="00A17AD7" w:rsidP="00A17AD7">
            <w:pPr>
              <w:pStyle w:val="ListParagraph"/>
              <w:numPr>
                <w:ilvl w:val="0"/>
                <w:numId w:val="8"/>
              </w:numPr>
              <w:spacing w:after="0" w:line="240" w:lineRule="auto"/>
              <w:ind w:left="0"/>
              <w:jc w:val="both"/>
              <w:rPr>
                <w:rFonts w:ascii="Times New Roman" w:eastAsia="Calibri" w:hAnsi="Times New Roman" w:cs="Times New Roman"/>
                <w:lang w:eastAsia="lv-LV"/>
              </w:rPr>
            </w:pPr>
            <w:r w:rsidRPr="00522D6B">
              <w:rPr>
                <w:rFonts w:ascii="Times New Roman" w:eastAsia="Times New Roman" w:hAnsi="Times New Roman" w:cs="Times New Roman"/>
              </w:rPr>
              <w:t xml:space="preserve">P=(3x331,50+3x423,10+4x483,00)/10 = </w:t>
            </w:r>
            <w:r w:rsidRPr="00F41329">
              <w:rPr>
                <w:rFonts w:ascii="Times New Roman" w:eastAsia="Times New Roman" w:hAnsi="Times New Roman" w:cs="Times New Roman"/>
                <w:u w:val="single"/>
              </w:rPr>
              <w:t>419,58</w:t>
            </w:r>
            <w:r w:rsidRPr="00F41329">
              <w:rPr>
                <w:rFonts w:ascii="Times New Roman" w:eastAsia="Times New Roman" w:hAnsi="Times New Roman" w:cs="Times New Roman"/>
              </w:rPr>
              <w:t xml:space="preserve"> </w:t>
            </w:r>
          </w:p>
          <w:p w:rsidR="00A17AD7" w:rsidRPr="00522D6B" w:rsidRDefault="00A17AD7" w:rsidP="00A17AD7">
            <w:pPr>
              <w:pStyle w:val="ListParagraph"/>
              <w:numPr>
                <w:ilvl w:val="0"/>
                <w:numId w:val="8"/>
              </w:numPr>
              <w:spacing w:after="0" w:line="240" w:lineRule="auto"/>
              <w:ind w:left="0"/>
              <w:jc w:val="both"/>
              <w:rPr>
                <w:rFonts w:ascii="Times New Roman" w:eastAsia="Times New Roman" w:hAnsi="Times New Roman" w:cs="Times New Roman"/>
                <w:b/>
                <w:lang w:eastAsia="lv-LV"/>
              </w:rPr>
            </w:pPr>
            <w:r w:rsidRPr="00D647BC">
              <w:rPr>
                <w:rFonts w:ascii="Times New Roman" w:eastAsia="Times New Roman" w:hAnsi="Times New Roman" w:cs="Times New Roman"/>
                <w:b/>
              </w:rPr>
              <w:t>A= 70</w:t>
            </w:r>
          </w:p>
        </w:tc>
      </w:tr>
      <w:tr w:rsidR="00A17AD7" w:rsidRPr="002F6F60" w:rsidTr="00DC5E5B">
        <w:trPr>
          <w:trHeight w:val="3251"/>
        </w:trPr>
        <w:tc>
          <w:tcPr>
            <w:tcW w:w="3403" w:type="dxa"/>
            <w:shd w:val="clear" w:color="auto" w:fill="auto"/>
          </w:tcPr>
          <w:p w:rsidR="00A17AD7" w:rsidRPr="00F41329" w:rsidRDefault="00A17AD7" w:rsidP="00DC5E5B">
            <w:pPr>
              <w:spacing w:after="0" w:line="240" w:lineRule="auto"/>
              <w:ind w:left="113" w:right="113"/>
              <w:jc w:val="center"/>
              <w:rPr>
                <w:rFonts w:ascii="Times New Roman" w:eastAsia="Times New Roman" w:hAnsi="Times New Roman" w:cs="Times New Roman"/>
                <w:b/>
                <w:lang w:eastAsia="lv-LV"/>
              </w:rPr>
            </w:pPr>
            <w:r w:rsidRPr="00F41329">
              <w:rPr>
                <w:rFonts w:ascii="Times New Roman" w:eastAsia="Times New Roman" w:hAnsi="Times New Roman" w:cs="Times New Roman"/>
                <w:b/>
                <w:lang w:eastAsia="lv-LV"/>
              </w:rPr>
              <w:t>Akciju Sabiedrību “CATA”</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17AD7" w:rsidRPr="00522D6B" w:rsidRDefault="00A17AD7" w:rsidP="00A17AD7">
            <w:pPr>
              <w:numPr>
                <w:ilvl w:val="0"/>
                <w:numId w:val="9"/>
              </w:numPr>
              <w:spacing w:after="0" w:line="240" w:lineRule="auto"/>
              <w:ind w:left="0"/>
              <w:contextualSpacing/>
              <w:rPr>
                <w:rFonts w:ascii="Times New Roman" w:eastAsia="Calibri" w:hAnsi="Times New Roman" w:cs="Times New Roman"/>
                <w:lang w:eastAsia="lv-LV"/>
              </w:rPr>
            </w:pPr>
            <w:proofErr w:type="spellStart"/>
            <w:r w:rsidRPr="00522D6B">
              <w:rPr>
                <w:rFonts w:ascii="Times New Roman" w:eastAsia="Times New Roman" w:hAnsi="Times New Roman" w:cs="Times New Roman"/>
                <w:u w:val="single"/>
              </w:rPr>
              <w:t>Pvid</w:t>
            </w:r>
            <w:proofErr w:type="spellEnd"/>
            <w:r w:rsidRPr="00522D6B">
              <w:rPr>
                <w:rFonts w:ascii="Times New Roman" w:eastAsia="Times New Roman" w:hAnsi="Times New Roman" w:cs="Times New Roman"/>
                <w:u w:val="single"/>
              </w:rPr>
              <w:t xml:space="preserve"> (B1)</w:t>
            </w:r>
            <w:r w:rsidRPr="00522D6B">
              <w:rPr>
                <w:rFonts w:ascii="Times New Roman" w:eastAsia="Times New Roman" w:hAnsi="Times New Roman" w:cs="Times New Roman"/>
              </w:rPr>
              <w:t xml:space="preserve"> = (8x(0,30x300+10,00x8)+2x(0,30x500+160,00) +4x(0,40x500+13,00x15)+6x(0,40x800+245,00))/20</w:t>
            </w:r>
            <w:r w:rsidRPr="00522D6B">
              <w:rPr>
                <w:rFonts w:ascii="Times New Roman" w:eastAsia="Calibri" w:hAnsi="Times New Roman" w:cs="Times New Roman"/>
                <w:lang w:eastAsia="lv-LV"/>
              </w:rPr>
              <w:t xml:space="preserve"> = (8 x 170 + 2 x 310 + 4 x 395 + 6 x 565)/20 = (1360 + 620 + 1580 + 3390)/20 = 347,50</w:t>
            </w:r>
          </w:p>
          <w:p w:rsidR="00A17AD7" w:rsidRPr="00522D6B" w:rsidRDefault="00A17AD7" w:rsidP="00A17AD7">
            <w:pPr>
              <w:numPr>
                <w:ilvl w:val="0"/>
                <w:numId w:val="9"/>
              </w:numPr>
              <w:spacing w:after="0" w:line="256" w:lineRule="auto"/>
              <w:ind w:left="0"/>
              <w:contextualSpacing/>
              <w:rPr>
                <w:rFonts w:ascii="Times New Roman" w:eastAsia="Times New Roman" w:hAnsi="Times New Roman" w:cs="Times New Roman"/>
              </w:rPr>
            </w:pPr>
            <w:proofErr w:type="spellStart"/>
            <w:r w:rsidRPr="00522D6B">
              <w:rPr>
                <w:rFonts w:ascii="Times New Roman" w:eastAsia="Times New Roman" w:hAnsi="Times New Roman" w:cs="Times New Roman"/>
                <w:u w:val="single"/>
              </w:rPr>
              <w:t>Pvid</w:t>
            </w:r>
            <w:proofErr w:type="spellEnd"/>
            <w:r w:rsidRPr="00522D6B">
              <w:rPr>
                <w:rFonts w:ascii="Times New Roman" w:eastAsia="Times New Roman" w:hAnsi="Times New Roman" w:cs="Times New Roman"/>
                <w:u w:val="single"/>
              </w:rPr>
              <w:t xml:space="preserve"> (B2</w:t>
            </w:r>
            <w:r w:rsidRPr="00522D6B">
              <w:rPr>
                <w:rFonts w:ascii="Times New Roman" w:eastAsia="Times New Roman" w:hAnsi="Times New Roman" w:cs="Times New Roman"/>
              </w:rPr>
              <w:t xml:space="preserve">) = (8x(0,40x300+10,00x8)+2x(0,40x500+180,00) +4x(0,50x500+13,00x15)+6x(0,50x800+260))/20 = </w:t>
            </w:r>
            <w:r w:rsidRPr="00522D6B">
              <w:rPr>
                <w:rFonts w:ascii="Times New Roman" w:eastAsia="Calibri" w:hAnsi="Times New Roman" w:cs="Times New Roman"/>
                <w:lang w:eastAsia="lv-LV"/>
              </w:rPr>
              <w:t xml:space="preserve">(8 x 200 + 2 x 380 + 4 x 445 + 6 x 660)/20 = (1600 + 760 + 1780 + 3960)/20 = </w:t>
            </w:r>
            <w:r w:rsidRPr="00522D6B">
              <w:rPr>
                <w:rFonts w:ascii="Times New Roman" w:eastAsia="Times New Roman" w:hAnsi="Times New Roman" w:cs="Times New Roman"/>
              </w:rPr>
              <w:t>405,00</w:t>
            </w:r>
          </w:p>
          <w:p w:rsidR="00A17AD7" w:rsidRPr="00522D6B" w:rsidRDefault="00A17AD7" w:rsidP="00A17AD7">
            <w:pPr>
              <w:numPr>
                <w:ilvl w:val="0"/>
                <w:numId w:val="9"/>
              </w:numPr>
              <w:spacing w:after="0" w:line="256" w:lineRule="auto"/>
              <w:ind w:left="0"/>
              <w:contextualSpacing/>
              <w:rPr>
                <w:rFonts w:ascii="Times New Roman" w:eastAsia="Times New Roman" w:hAnsi="Times New Roman" w:cs="Times New Roman"/>
              </w:rPr>
            </w:pPr>
            <w:proofErr w:type="spellStart"/>
            <w:r w:rsidRPr="00522D6B">
              <w:rPr>
                <w:rFonts w:ascii="Times New Roman" w:eastAsia="Times New Roman" w:hAnsi="Times New Roman" w:cs="Times New Roman"/>
                <w:u w:val="single"/>
              </w:rPr>
              <w:t>Pvid</w:t>
            </w:r>
            <w:proofErr w:type="spellEnd"/>
            <w:r w:rsidRPr="00522D6B">
              <w:rPr>
                <w:rFonts w:ascii="Times New Roman" w:eastAsia="Times New Roman" w:hAnsi="Times New Roman" w:cs="Times New Roman"/>
                <w:u w:val="single"/>
              </w:rPr>
              <w:t xml:space="preserve"> (B3)</w:t>
            </w:r>
            <w:r w:rsidRPr="00522D6B">
              <w:rPr>
                <w:rFonts w:ascii="Times New Roman" w:eastAsia="Times New Roman" w:hAnsi="Times New Roman" w:cs="Times New Roman"/>
              </w:rPr>
              <w:t xml:space="preserve"> = (8x(0,55x300+12,00x8)+2x(0,55x500+235,00) +4x(0,65x500+15,00x15)+6x(0,65x800+345,00))/20 = </w:t>
            </w:r>
            <w:r w:rsidRPr="00522D6B">
              <w:rPr>
                <w:rFonts w:ascii="Times New Roman" w:eastAsia="Calibri" w:hAnsi="Times New Roman" w:cs="Times New Roman"/>
                <w:lang w:eastAsia="lv-LV"/>
              </w:rPr>
              <w:t xml:space="preserve">(8 x 261 + 2 x 510 + 4 x 550 + 6 x 865)/20 = (2088 + 1020 + 2200 + 5190)/20 = </w:t>
            </w:r>
            <w:r w:rsidRPr="00522D6B">
              <w:rPr>
                <w:rFonts w:ascii="Times New Roman" w:eastAsia="Times New Roman" w:hAnsi="Times New Roman" w:cs="Times New Roman"/>
              </w:rPr>
              <w:t>524,90</w:t>
            </w:r>
          </w:p>
          <w:p w:rsidR="00A17AD7" w:rsidRPr="00D647BC" w:rsidRDefault="00A17AD7" w:rsidP="00A17AD7">
            <w:pPr>
              <w:numPr>
                <w:ilvl w:val="0"/>
                <w:numId w:val="9"/>
              </w:numPr>
              <w:spacing w:after="0" w:line="240" w:lineRule="auto"/>
              <w:ind w:left="0"/>
              <w:contextualSpacing/>
              <w:jc w:val="both"/>
              <w:rPr>
                <w:rFonts w:ascii="Times New Roman" w:eastAsia="Times New Roman" w:hAnsi="Times New Roman" w:cs="Times New Roman"/>
                <w:lang w:eastAsia="lv-LV"/>
              </w:rPr>
            </w:pPr>
            <w:r w:rsidRPr="00522D6B">
              <w:rPr>
                <w:rFonts w:ascii="Times New Roman" w:eastAsia="Times New Roman" w:hAnsi="Times New Roman" w:cs="Times New Roman"/>
              </w:rPr>
              <w:t xml:space="preserve">P=(3x347,50+3x405,00+4x524,90)/10 = </w:t>
            </w:r>
            <w:r w:rsidRPr="00522D6B">
              <w:rPr>
                <w:rFonts w:ascii="Times New Roman" w:eastAsia="Times New Roman" w:hAnsi="Times New Roman" w:cs="Times New Roman"/>
                <w:u w:val="single"/>
              </w:rPr>
              <w:t>435,71</w:t>
            </w:r>
          </w:p>
          <w:p w:rsidR="00A17AD7" w:rsidRPr="00F41329" w:rsidRDefault="00A17AD7" w:rsidP="00A17AD7">
            <w:pPr>
              <w:numPr>
                <w:ilvl w:val="0"/>
                <w:numId w:val="9"/>
              </w:numPr>
              <w:spacing w:after="0" w:line="240" w:lineRule="auto"/>
              <w:ind w:left="0"/>
              <w:contextualSpacing/>
              <w:jc w:val="both"/>
              <w:rPr>
                <w:rFonts w:ascii="Times New Roman" w:eastAsia="Times New Roman" w:hAnsi="Times New Roman" w:cs="Times New Roman"/>
                <w:lang w:eastAsia="lv-LV"/>
              </w:rPr>
            </w:pPr>
            <w:r w:rsidRPr="00D647BC">
              <w:rPr>
                <w:rFonts w:ascii="Times New Roman" w:eastAsia="Times New Roman" w:hAnsi="Times New Roman" w:cs="Times New Roman"/>
                <w:b/>
                <w:lang w:eastAsia="lv-LV"/>
              </w:rPr>
              <w:t>A=</w:t>
            </w:r>
            <w:r>
              <w:rPr>
                <w:rFonts w:ascii="Times New Roman" w:eastAsia="Times New Roman" w:hAnsi="Times New Roman" w:cs="Times New Roman"/>
                <w:lang w:eastAsia="lv-LV"/>
              </w:rPr>
              <w:t xml:space="preserve"> </w:t>
            </w:r>
            <w:r w:rsidRPr="00D647BC">
              <w:rPr>
                <w:rFonts w:ascii="Times New Roman" w:eastAsia="Times New Roman" w:hAnsi="Times New Roman" w:cs="Times New Roman"/>
                <w:b/>
                <w:u w:val="single"/>
              </w:rPr>
              <w:t>419,58 / 435,71 x 70 = 0,9630 x 70 = 67,41 punkts</w:t>
            </w:r>
          </w:p>
        </w:tc>
      </w:tr>
    </w:tbl>
    <w:p w:rsidR="00A17AD7" w:rsidRPr="00522D6B" w:rsidRDefault="00A17AD7" w:rsidP="00A17AD7">
      <w:pPr>
        <w:spacing w:after="0" w:line="240" w:lineRule="auto"/>
        <w:ind w:right="113"/>
        <w:jc w:val="both"/>
        <w:rPr>
          <w:rFonts w:ascii="Times New Roman" w:eastAsia="Times New Roman" w:hAnsi="Times New Roman" w:cs="Times New Roman"/>
          <w:b/>
          <w:lang w:eastAsia="lv-LV"/>
        </w:rPr>
      </w:pPr>
    </w:p>
    <w:p w:rsidR="00A17AD7" w:rsidRPr="00D62144" w:rsidRDefault="00A17AD7" w:rsidP="00A17AD7">
      <w:pPr>
        <w:spacing w:after="0" w:line="240" w:lineRule="auto"/>
        <w:ind w:right="113"/>
        <w:jc w:val="both"/>
        <w:rPr>
          <w:rFonts w:ascii="Times New Roman" w:eastAsia="Times New Roman" w:hAnsi="Times New Roman" w:cs="Times New Roman"/>
          <w:b/>
          <w:highlight w:val="yellow"/>
          <w:lang w:eastAsia="lv-LV"/>
        </w:rPr>
      </w:pPr>
    </w:p>
    <w:tbl>
      <w:tblPr>
        <w:tblW w:w="982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3780"/>
        <w:gridCol w:w="1080"/>
      </w:tblGrid>
      <w:tr w:rsidR="00A17AD7" w:rsidRPr="00D62144" w:rsidTr="00DC5E5B">
        <w:tc>
          <w:tcPr>
            <w:tcW w:w="4962" w:type="dxa"/>
            <w:tcBorders>
              <w:top w:val="single" w:sz="4" w:space="0" w:color="auto"/>
              <w:left w:val="single" w:sz="4" w:space="0" w:color="auto"/>
              <w:bottom w:val="single" w:sz="4" w:space="0" w:color="auto"/>
              <w:right w:val="single" w:sz="4" w:space="0" w:color="auto"/>
            </w:tcBorders>
            <w:shd w:val="clear" w:color="auto" w:fill="auto"/>
          </w:tcPr>
          <w:p w:rsidR="00A17AD7" w:rsidRPr="00D62144" w:rsidRDefault="00A17AD7" w:rsidP="00DC5E5B">
            <w:pPr>
              <w:spacing w:after="0" w:line="240" w:lineRule="auto"/>
              <w:ind w:left="113" w:right="113"/>
              <w:jc w:val="center"/>
              <w:rPr>
                <w:rFonts w:ascii="Times New Roman" w:eastAsia="Times New Roman" w:hAnsi="Times New Roman" w:cs="Times New Roman"/>
                <w:b/>
                <w:lang w:eastAsia="lv-LV"/>
              </w:rPr>
            </w:pPr>
            <w:bookmarkStart w:id="4" w:name="_Hlk482108972"/>
            <w:r w:rsidRPr="00D62144">
              <w:rPr>
                <w:rFonts w:ascii="Times New Roman" w:eastAsia="Times New Roman" w:hAnsi="Times New Roman" w:cs="Times New Roman"/>
                <w:b/>
                <w:lang w:eastAsia="lv-LV"/>
              </w:rPr>
              <w:t>Pretendenta nosaukums</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17AD7" w:rsidRPr="00D62144" w:rsidRDefault="00A17AD7" w:rsidP="00DC5E5B">
            <w:pPr>
              <w:spacing w:after="0" w:line="240" w:lineRule="auto"/>
              <w:ind w:left="113" w:right="113"/>
              <w:jc w:val="both"/>
              <w:rPr>
                <w:rFonts w:ascii="Times New Roman" w:eastAsia="Times New Roman" w:hAnsi="Times New Roman" w:cs="Times New Roman"/>
                <w:b/>
                <w:lang w:eastAsia="lv-LV"/>
              </w:rPr>
            </w:pPr>
            <w:r w:rsidRPr="00D62144">
              <w:rPr>
                <w:rFonts w:ascii="Times New Roman" w:eastAsia="Times New Roman" w:hAnsi="Times New Roman" w:cs="Times New Roman"/>
                <w:b/>
                <w:lang w:eastAsia="lv-LV"/>
              </w:rPr>
              <w:t xml:space="preserve">Skaitliskais vērtējums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17AD7" w:rsidRPr="00D62144" w:rsidRDefault="00A17AD7" w:rsidP="00DC5E5B">
            <w:pPr>
              <w:spacing w:after="0" w:line="240" w:lineRule="auto"/>
              <w:ind w:left="113" w:right="113"/>
              <w:jc w:val="both"/>
              <w:rPr>
                <w:rFonts w:ascii="Times New Roman" w:eastAsia="Times New Roman" w:hAnsi="Times New Roman" w:cs="Times New Roman"/>
                <w:b/>
                <w:lang w:eastAsia="lv-LV"/>
              </w:rPr>
            </w:pPr>
            <w:r w:rsidRPr="00D62144">
              <w:rPr>
                <w:rFonts w:ascii="Times New Roman" w:eastAsia="Times New Roman" w:hAnsi="Times New Roman" w:cs="Times New Roman"/>
                <w:b/>
                <w:lang w:eastAsia="lv-LV"/>
              </w:rPr>
              <w:t xml:space="preserve">Vieta </w:t>
            </w:r>
          </w:p>
        </w:tc>
      </w:tr>
      <w:tr w:rsidR="00A17AD7" w:rsidRPr="002F6F60" w:rsidTr="00DC5E5B">
        <w:tc>
          <w:tcPr>
            <w:tcW w:w="4962" w:type="dxa"/>
            <w:shd w:val="clear" w:color="auto" w:fill="auto"/>
          </w:tcPr>
          <w:p w:rsidR="00A17AD7" w:rsidRPr="002F6F60" w:rsidRDefault="00A17AD7" w:rsidP="00DC5E5B">
            <w:pPr>
              <w:spacing w:after="0" w:line="240" w:lineRule="auto"/>
              <w:ind w:left="113" w:right="113"/>
              <w:jc w:val="center"/>
              <w:rPr>
                <w:rFonts w:ascii="Times New Roman" w:eastAsia="Times New Roman" w:hAnsi="Times New Roman" w:cs="Times New Roman"/>
                <w:b/>
                <w:lang w:eastAsia="lv-LV"/>
              </w:rPr>
            </w:pPr>
            <w:r w:rsidRPr="002F6F60">
              <w:rPr>
                <w:rFonts w:ascii="Times New Roman" w:eastAsia="Times New Roman" w:hAnsi="Times New Roman" w:cs="Times New Roman"/>
                <w:b/>
                <w:lang w:eastAsia="lv-LV"/>
              </w:rPr>
              <w:t>SIA “HANSABUSS LATVIA”</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A17AD7" w:rsidRPr="002F6F60" w:rsidRDefault="00A17AD7" w:rsidP="00DC5E5B">
            <w:pPr>
              <w:spacing w:after="0" w:line="240" w:lineRule="auto"/>
              <w:ind w:left="113" w:right="113"/>
              <w:jc w:val="center"/>
              <w:rPr>
                <w:rFonts w:ascii="Times New Roman" w:eastAsia="Times New Roman" w:hAnsi="Times New Roman" w:cs="Times New Roman"/>
                <w:b/>
                <w:lang w:eastAsia="lv-LV"/>
              </w:rPr>
            </w:pPr>
            <w:r w:rsidRPr="002F6F60">
              <w:rPr>
                <w:rFonts w:ascii="Times New Roman" w:eastAsia="Times New Roman" w:hAnsi="Times New Roman" w:cs="Times New Roman"/>
                <w:b/>
                <w:lang w:eastAsia="lv-LV"/>
              </w:rPr>
              <w:t>91,50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17AD7" w:rsidRPr="002F6F60" w:rsidRDefault="00A17AD7" w:rsidP="00DC5E5B">
            <w:pPr>
              <w:spacing w:after="0" w:line="240" w:lineRule="auto"/>
              <w:ind w:left="113" w:right="113"/>
              <w:jc w:val="center"/>
              <w:rPr>
                <w:rFonts w:ascii="Times New Roman" w:eastAsia="Times New Roman" w:hAnsi="Times New Roman" w:cs="Times New Roman"/>
                <w:b/>
                <w:lang w:eastAsia="lv-LV"/>
              </w:rPr>
            </w:pPr>
            <w:r w:rsidRPr="002F6F60">
              <w:rPr>
                <w:rFonts w:ascii="Times New Roman" w:eastAsia="Times New Roman" w:hAnsi="Times New Roman" w:cs="Times New Roman"/>
                <w:b/>
                <w:lang w:eastAsia="lv-LV"/>
              </w:rPr>
              <w:t>1.</w:t>
            </w:r>
          </w:p>
        </w:tc>
      </w:tr>
      <w:tr w:rsidR="00A17AD7" w:rsidRPr="002F6F60" w:rsidTr="00DC5E5B">
        <w:tc>
          <w:tcPr>
            <w:tcW w:w="4962" w:type="dxa"/>
            <w:shd w:val="clear" w:color="auto" w:fill="auto"/>
          </w:tcPr>
          <w:p w:rsidR="00A17AD7" w:rsidRPr="002F6F60" w:rsidRDefault="00A17AD7" w:rsidP="00DC5E5B">
            <w:pPr>
              <w:spacing w:after="0" w:line="240" w:lineRule="auto"/>
              <w:ind w:left="113" w:right="113"/>
              <w:jc w:val="center"/>
              <w:rPr>
                <w:rFonts w:ascii="Times New Roman" w:eastAsia="Times New Roman" w:hAnsi="Times New Roman" w:cs="Times New Roman"/>
                <w:lang w:eastAsia="lv-LV"/>
              </w:rPr>
            </w:pPr>
            <w:r w:rsidRPr="002F6F60">
              <w:rPr>
                <w:rFonts w:ascii="Times New Roman" w:eastAsia="Times New Roman" w:hAnsi="Times New Roman" w:cs="Times New Roman"/>
                <w:lang w:eastAsia="lv-LV"/>
              </w:rPr>
              <w:t>Akciju Sabiedrību “CATA”</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A17AD7" w:rsidRPr="002F6F60" w:rsidRDefault="00A17AD7" w:rsidP="00DC5E5B">
            <w:pPr>
              <w:spacing w:after="0" w:line="240" w:lineRule="auto"/>
              <w:ind w:left="113" w:right="113"/>
              <w:jc w:val="center"/>
              <w:rPr>
                <w:rFonts w:ascii="Times New Roman" w:eastAsia="Times New Roman" w:hAnsi="Times New Roman" w:cs="Times New Roman"/>
                <w:lang w:eastAsia="lv-LV"/>
              </w:rPr>
            </w:pPr>
            <w:r w:rsidRPr="002F6F60">
              <w:rPr>
                <w:rFonts w:ascii="Times New Roman" w:eastAsia="Times New Roman" w:hAnsi="Times New Roman" w:cs="Times New Roman"/>
                <w:lang w:eastAsia="lv-LV"/>
              </w:rPr>
              <w:t>89,41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17AD7" w:rsidRPr="002F6F60" w:rsidRDefault="00A17AD7" w:rsidP="00DC5E5B">
            <w:pPr>
              <w:spacing w:after="0" w:line="240" w:lineRule="auto"/>
              <w:ind w:left="113" w:right="113"/>
              <w:jc w:val="center"/>
              <w:rPr>
                <w:rFonts w:ascii="Times New Roman" w:eastAsia="Times New Roman" w:hAnsi="Times New Roman" w:cs="Times New Roman"/>
                <w:lang w:eastAsia="lv-LV"/>
              </w:rPr>
            </w:pPr>
            <w:r w:rsidRPr="002F6F60">
              <w:rPr>
                <w:rFonts w:ascii="Times New Roman" w:eastAsia="Times New Roman" w:hAnsi="Times New Roman" w:cs="Times New Roman"/>
                <w:lang w:eastAsia="lv-LV"/>
              </w:rPr>
              <w:t>2.</w:t>
            </w:r>
          </w:p>
        </w:tc>
      </w:tr>
      <w:bookmarkEnd w:id="4"/>
    </w:tbl>
    <w:p w:rsidR="00A17AD7" w:rsidRPr="002F6F60" w:rsidRDefault="00A17AD7" w:rsidP="00A17AD7">
      <w:pPr>
        <w:spacing w:after="0" w:line="240" w:lineRule="auto"/>
        <w:ind w:right="113"/>
        <w:jc w:val="both"/>
        <w:rPr>
          <w:rFonts w:ascii="Times New Roman" w:eastAsia="Times New Roman" w:hAnsi="Times New Roman" w:cs="Times New Roman"/>
          <w:lang w:eastAsia="lv-LV"/>
        </w:rPr>
      </w:pPr>
    </w:p>
    <w:p w:rsidR="00A17AD7" w:rsidRPr="00D62144" w:rsidRDefault="00A17AD7" w:rsidP="00A17AD7">
      <w:pPr>
        <w:spacing w:after="0" w:line="240" w:lineRule="auto"/>
        <w:ind w:left="-709" w:right="108"/>
        <w:jc w:val="both"/>
        <w:rPr>
          <w:rFonts w:ascii="Times New Roman" w:eastAsia="Times New Roman" w:hAnsi="Times New Roman" w:cs="Times New Roman"/>
          <w:lang w:eastAsia="lv-LV"/>
        </w:rPr>
      </w:pPr>
      <w:r w:rsidRPr="00D62144">
        <w:rPr>
          <w:rFonts w:ascii="Times New Roman" w:eastAsia="Times New Roman" w:hAnsi="Times New Roman" w:cs="Times New Roman"/>
          <w:lang w:eastAsia="lv-LV"/>
        </w:rPr>
        <w:t>Pamatojoties uz iepriekš minēto, Siguldas</w:t>
      </w:r>
      <w:r w:rsidRPr="00D62144">
        <w:rPr>
          <w:rFonts w:ascii="Times New Roman" w:eastAsia="Times New Roman" w:hAnsi="Times New Roman" w:cs="Times New Roman"/>
          <w:b/>
          <w:lang w:eastAsia="lv-LV"/>
        </w:rPr>
        <w:t xml:space="preserve"> </w:t>
      </w:r>
      <w:r w:rsidRPr="00D62144">
        <w:rPr>
          <w:rFonts w:ascii="Times New Roman" w:eastAsia="Times New Roman" w:hAnsi="Times New Roman" w:cs="Times New Roman"/>
          <w:lang w:eastAsia="lv-LV"/>
        </w:rPr>
        <w:t>novada Domes Iepirkuma kom</w:t>
      </w:r>
      <w:r>
        <w:rPr>
          <w:rFonts w:ascii="Times New Roman" w:eastAsia="Times New Roman" w:hAnsi="Times New Roman" w:cs="Times New Roman"/>
          <w:lang w:eastAsia="lv-LV"/>
        </w:rPr>
        <w:t>isija (</w:t>
      </w:r>
      <w:proofErr w:type="spellStart"/>
      <w:r>
        <w:rPr>
          <w:rFonts w:ascii="Times New Roman" w:eastAsia="Times New Roman" w:hAnsi="Times New Roman" w:cs="Times New Roman"/>
          <w:lang w:eastAsia="lv-LV"/>
        </w:rPr>
        <w:t>J.Zarandija</w:t>
      </w:r>
      <w:proofErr w:type="spellEnd"/>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R.Bete</w:t>
      </w:r>
      <w:proofErr w:type="spellEnd"/>
      <w:r w:rsidRPr="00D62144">
        <w:rPr>
          <w:rFonts w:ascii="Times New Roman" w:eastAsia="Times New Roman" w:hAnsi="Times New Roman" w:cs="Times New Roman"/>
          <w:lang w:eastAsia="lv-LV"/>
        </w:rPr>
        <w:t xml:space="preserve">, </w:t>
      </w:r>
      <w:proofErr w:type="spellStart"/>
      <w:r w:rsidRPr="00D62144">
        <w:rPr>
          <w:rFonts w:ascii="Times New Roman" w:eastAsia="Times New Roman" w:hAnsi="Times New Roman" w:cs="Times New Roman"/>
          <w:lang w:eastAsia="lv-LV"/>
        </w:rPr>
        <w:t>I.Zālīte</w:t>
      </w:r>
      <w:proofErr w:type="spellEnd"/>
      <w:r w:rsidRPr="00D62144">
        <w:rPr>
          <w:rFonts w:ascii="Times New Roman" w:eastAsia="Times New Roman" w:hAnsi="Times New Roman" w:cs="Times New Roman"/>
          <w:lang w:eastAsia="lv-LV"/>
        </w:rPr>
        <w:t xml:space="preserve">, </w:t>
      </w:r>
      <w:proofErr w:type="spellStart"/>
      <w:r w:rsidRPr="00D62144">
        <w:rPr>
          <w:rFonts w:ascii="Times New Roman" w:eastAsia="Times New Roman" w:hAnsi="Times New Roman" w:cs="Times New Roman"/>
          <w:lang w:eastAsia="lv-LV"/>
        </w:rPr>
        <w:t>D.Matuseviča</w:t>
      </w:r>
      <w:proofErr w:type="spellEnd"/>
      <w:r w:rsidRPr="00D62144">
        <w:rPr>
          <w:rFonts w:ascii="Times New Roman" w:eastAsia="Times New Roman" w:hAnsi="Times New Roman" w:cs="Times New Roman"/>
          <w:lang w:eastAsia="lv-LV"/>
        </w:rPr>
        <w:t xml:space="preserve">) atklāti balsojot, ar </w:t>
      </w:r>
      <w:r>
        <w:rPr>
          <w:rFonts w:ascii="Times New Roman" w:eastAsia="Times New Roman" w:hAnsi="Times New Roman" w:cs="Times New Roman"/>
          <w:lang w:eastAsia="lv-LV"/>
        </w:rPr>
        <w:t>4</w:t>
      </w:r>
      <w:r w:rsidRPr="00D62144">
        <w:rPr>
          <w:rFonts w:ascii="Times New Roman" w:eastAsia="Times New Roman" w:hAnsi="Times New Roman" w:cs="Times New Roman"/>
          <w:lang w:eastAsia="lv-LV"/>
        </w:rPr>
        <w:t xml:space="preserve"> balsīm „par”, „pret” – nav, „atturas” – nav, nolemj, ka saimnieciski izdevīgāko piedāvājumu ir iesniegusi </w:t>
      </w:r>
      <w:r w:rsidRPr="00D62144">
        <w:rPr>
          <w:rFonts w:ascii="Times New Roman" w:eastAsia="Times New Roman" w:hAnsi="Times New Roman" w:cs="Times New Roman"/>
          <w:b/>
          <w:lang w:eastAsia="lv-LV"/>
        </w:rPr>
        <w:t>SIA “</w:t>
      </w:r>
      <w:r w:rsidRPr="005E070E">
        <w:rPr>
          <w:rFonts w:ascii="Times New Roman" w:eastAsia="Times New Roman" w:hAnsi="Times New Roman" w:cs="Times New Roman"/>
          <w:b/>
          <w:lang w:eastAsia="lv-LV"/>
        </w:rPr>
        <w:t>HANSABUSS LATVIA”</w:t>
      </w:r>
      <w:r w:rsidRPr="005E070E">
        <w:rPr>
          <w:rFonts w:ascii="Times New Roman" w:eastAsia="Times New Roman" w:hAnsi="Times New Roman" w:cs="Times New Roman"/>
          <w:lang w:eastAsia="lv-LV"/>
        </w:rPr>
        <w:t>.</w:t>
      </w:r>
    </w:p>
    <w:p w:rsidR="00CF01A8" w:rsidRPr="00CF01A8" w:rsidRDefault="00CF01A8" w:rsidP="00CF01A8">
      <w:pPr>
        <w:pStyle w:val="ListParagraph"/>
        <w:numPr>
          <w:ilvl w:val="0"/>
          <w:numId w:val="7"/>
        </w:numPr>
        <w:spacing w:after="0" w:line="240" w:lineRule="auto"/>
        <w:ind w:right="108"/>
        <w:jc w:val="both"/>
        <w:rPr>
          <w:rFonts w:ascii="Times New Roman" w:eastAsia="Calibri" w:hAnsi="Times New Roman" w:cs="Times New Roman"/>
          <w:b/>
        </w:rPr>
      </w:pPr>
      <w:bookmarkStart w:id="5" w:name="_Hlk482094515"/>
      <w:r w:rsidRPr="00CF01A8">
        <w:rPr>
          <w:rFonts w:ascii="Times New Roman" w:eastAsia="Calibri" w:hAnsi="Times New Roman" w:cs="Times New Roman"/>
          <w:b/>
        </w:rPr>
        <w:t>Publisko iepirkumu likuma 48.panta otrās daļas 6.punktā minēto faktu pārbaude</w:t>
      </w:r>
      <w:bookmarkEnd w:id="5"/>
    </w:p>
    <w:p w:rsidR="00CF01A8" w:rsidRDefault="00BC7DEE" w:rsidP="00CF01A8">
      <w:pPr>
        <w:ind w:left="-709" w:right="108"/>
        <w:jc w:val="both"/>
        <w:rPr>
          <w:rFonts w:ascii="Times New Roman" w:eastAsia="Arial Unicode MS" w:hAnsi="Times New Roman" w:cs="Times New Roman"/>
        </w:rPr>
      </w:pPr>
      <w:r>
        <w:rPr>
          <w:rFonts w:ascii="Times New Roman" w:eastAsia="Times New Roman" w:hAnsi="Times New Roman" w:cs="Times New Roman"/>
          <w:lang w:eastAsia="lv-LV"/>
        </w:rPr>
        <w:t>Siguldas novada Domes Iepirkuma</w:t>
      </w:r>
      <w:r w:rsidR="00CF01A8" w:rsidRPr="00100148">
        <w:rPr>
          <w:rFonts w:ascii="Times New Roman" w:eastAsia="Times New Roman" w:hAnsi="Times New Roman" w:cs="Times New Roman"/>
          <w:lang w:eastAsia="lv-LV"/>
        </w:rPr>
        <w:t xml:space="preserve"> komisija</w:t>
      </w:r>
      <w:r w:rsidR="00CF01A8">
        <w:rPr>
          <w:rFonts w:ascii="Times New Roman" w:eastAsia="Times New Roman" w:hAnsi="Times New Roman" w:cs="Times New Roman"/>
          <w:lang w:eastAsia="lv-LV"/>
        </w:rPr>
        <w:t xml:space="preserve"> pārbaudīja</w:t>
      </w:r>
      <w:r w:rsidR="00CF01A8">
        <w:rPr>
          <w:rFonts w:ascii="Times New Roman" w:eastAsia="Arial Unicode MS" w:hAnsi="Times New Roman" w:cs="Times New Roman"/>
        </w:rPr>
        <w:t xml:space="preserve"> SIA „HANSABUSS LATVIA” piedāvājumam pievienoto 2017.gada 8.marta Valsts ieņēmumu dienesta izziņu (38.lpp.), kurā darba ņēmēju vidējās stundas tarifa likmes atbilst 80% no vidējās stundas tarifa likmes valstī. SIA “HANSABUSS LATVIA” P</w:t>
      </w:r>
      <w:r w:rsidR="00CF01A8" w:rsidRPr="00100148">
        <w:rPr>
          <w:rFonts w:ascii="Times New Roman" w:eastAsia="Arial Unicode MS" w:hAnsi="Times New Roman" w:cs="Times New Roman"/>
        </w:rPr>
        <w:t>iedāvājums atbi</w:t>
      </w:r>
      <w:r w:rsidR="00CF01A8">
        <w:rPr>
          <w:rFonts w:ascii="Times New Roman" w:eastAsia="Arial Unicode MS" w:hAnsi="Times New Roman" w:cs="Times New Roman"/>
        </w:rPr>
        <w:t>lst iepirkuma Nolikuma prasībām.</w:t>
      </w:r>
    </w:p>
    <w:p w:rsidR="00CF01A8" w:rsidRPr="00CF01A8" w:rsidRDefault="00CF01A8" w:rsidP="00CF01A8">
      <w:pPr>
        <w:ind w:left="-709" w:right="108" w:firstLine="709"/>
        <w:jc w:val="both"/>
        <w:rPr>
          <w:rFonts w:ascii="Times New Roman" w:eastAsia="Arial Unicode MS" w:hAnsi="Times New Roman" w:cs="Times New Roman"/>
        </w:rPr>
      </w:pPr>
      <w:r w:rsidRPr="00CF01A8">
        <w:rPr>
          <w:rFonts w:ascii="Times New Roman" w:eastAsia="Arial Unicode MS" w:hAnsi="Times New Roman" w:cs="Times New Roman"/>
          <w:b/>
        </w:rPr>
        <w:lastRenderedPageBreak/>
        <w:t>13.</w:t>
      </w:r>
      <w:r>
        <w:rPr>
          <w:rFonts w:ascii="Times New Roman" w:eastAsia="Arial Unicode MS" w:hAnsi="Times New Roman" w:cs="Times New Roman"/>
        </w:rPr>
        <w:t xml:space="preserve"> </w:t>
      </w:r>
      <w:r w:rsidRPr="00CF01A8">
        <w:rPr>
          <w:rFonts w:ascii="Times New Roman" w:eastAsia="Arial Unicode MS" w:hAnsi="Times New Roman" w:cs="Times New Roman"/>
          <w:b/>
        </w:rPr>
        <w:t>PIL 39¹. panta pirmās daļas 1., 2., 3., 4., 5.punktā minēto apstākļu pārbaude Pretendentam, kuram tiek piešķirtas līguma slēgšanas tiesības:</w:t>
      </w:r>
    </w:p>
    <w:p w:rsidR="00CF01A8" w:rsidRPr="00EF2BE2" w:rsidRDefault="00CF01A8" w:rsidP="00CF01A8">
      <w:pPr>
        <w:spacing w:after="0" w:line="240" w:lineRule="auto"/>
        <w:ind w:left="-709" w:firstLine="709"/>
        <w:jc w:val="both"/>
        <w:rPr>
          <w:rFonts w:ascii="Times New Roman" w:eastAsia="Arial Unicode MS" w:hAnsi="Times New Roman" w:cs="Times New Roman"/>
        </w:rPr>
      </w:pPr>
      <w:r w:rsidRPr="00EF2BE2">
        <w:rPr>
          <w:rFonts w:ascii="Times New Roman" w:eastAsia="Arial Unicode MS" w:hAnsi="Times New Roman" w:cs="Times New Roman"/>
        </w:rPr>
        <w:t xml:space="preserve">Pasūtītājs nekonstatēja PIL 39¹. panta pirmās daļas 1., 2., 3., 4., 5.punktā minētos apstākļus, jo saskaņā ar PIL 39¹. panta septīto daļu Iepirkuma komisija pārbaudīja Pretendentu, kuram būtu piešķiramas līguma slēgšanas tiesības </w:t>
      </w:r>
      <w:r w:rsidR="00BC7DEE">
        <w:rPr>
          <w:rFonts w:ascii="Times New Roman" w:eastAsia="Arial Unicode MS" w:hAnsi="Times New Roman" w:cs="Times New Roman"/>
        </w:rPr>
        <w:t>(</w:t>
      </w:r>
      <w:r w:rsidRPr="00EF2BE2">
        <w:rPr>
          <w:rFonts w:ascii="Times New Roman" w:eastAsia="Arial Unicode MS" w:hAnsi="Times New Roman" w:cs="Times New Roman"/>
        </w:rPr>
        <w:t>SIA “HANSABUSS LATVIA”</w:t>
      </w:r>
      <w:r w:rsidR="00BC7DEE">
        <w:rPr>
          <w:rFonts w:ascii="Times New Roman" w:eastAsia="Arial Unicode MS" w:hAnsi="Times New Roman" w:cs="Times New Roman"/>
        </w:rPr>
        <w:t>)</w:t>
      </w:r>
      <w:r w:rsidRPr="00EF2BE2">
        <w:rPr>
          <w:rFonts w:ascii="Times New Roman" w:eastAsia="Arial Unicode MS" w:hAnsi="Times New Roman" w:cs="Times New Roman"/>
        </w:rPr>
        <w:t xml:space="preserve"> izmantojot Ministru kabineta noteikto informācijas sistēmu, Ministru kabineta</w:t>
      </w:r>
      <w:r w:rsidR="00BC7DEE">
        <w:rPr>
          <w:rFonts w:ascii="Times New Roman" w:eastAsia="Arial Unicode MS" w:hAnsi="Times New Roman" w:cs="Times New Roman"/>
        </w:rPr>
        <w:t xml:space="preserve"> noteiktajā kārtīb</w:t>
      </w:r>
      <w:r w:rsidRPr="00EF2BE2">
        <w:rPr>
          <w:rFonts w:ascii="Times New Roman" w:eastAsia="Arial Unicode MS" w:hAnsi="Times New Roman" w:cs="Times New Roman"/>
        </w:rPr>
        <w:t>ā iegūstot informāciju:</w:t>
      </w:r>
    </w:p>
    <w:p w:rsidR="00CF01A8" w:rsidRPr="00865C88" w:rsidRDefault="00CF01A8" w:rsidP="00CF01A8">
      <w:pPr>
        <w:spacing w:after="0" w:line="240" w:lineRule="auto"/>
        <w:ind w:left="-709" w:right="113" w:firstLine="709"/>
        <w:jc w:val="both"/>
        <w:rPr>
          <w:rFonts w:ascii="Times New Roman" w:eastAsia="Arial Unicode MS" w:hAnsi="Times New Roman" w:cs="Times New Roman"/>
        </w:rPr>
      </w:pPr>
      <w:r w:rsidRPr="00EF2BE2">
        <w:rPr>
          <w:rFonts w:ascii="Times New Roman" w:eastAsia="Arial Unicode MS" w:hAnsi="Times New Roman" w:cs="Times New Roman"/>
        </w:rPr>
        <w:t>par PIL 39¹. panta pirmās daļas 5. punktā minēto faktu – no Valsts ieņēmumu dienesta, Uzņēmumu reģistra. Pasūtītājs minēto informāciju no Valsts ieņēmumu dienesta ir tiesīgs saņemt, neprasot Pretendenta un citu PIL 39¹. panta pirmajā daļā minēto personu piekrišanu.</w:t>
      </w:r>
    </w:p>
    <w:p w:rsidR="00CF01A8" w:rsidRPr="00865C88" w:rsidRDefault="00CF01A8" w:rsidP="00CF01A8">
      <w:pPr>
        <w:spacing w:after="0" w:line="240" w:lineRule="auto"/>
        <w:ind w:left="-709" w:firstLine="709"/>
        <w:jc w:val="both"/>
        <w:rPr>
          <w:rFonts w:ascii="Times New Roman" w:eastAsia="Arial Unicode MS" w:hAnsi="Times New Roman" w:cs="Times New Roman"/>
        </w:rPr>
      </w:pPr>
      <w:r>
        <w:rPr>
          <w:rFonts w:ascii="Times New Roman" w:eastAsia="Arial Unicode MS" w:hAnsi="Times New Roman" w:cs="Times New Roman"/>
          <w:lang w:val="en-US"/>
        </w:rPr>
        <w:t>E</w:t>
      </w:r>
      <w:r w:rsidRPr="00865C88">
        <w:rPr>
          <w:rFonts w:ascii="Times New Roman" w:eastAsia="Arial Unicode MS" w:hAnsi="Times New Roman" w:cs="Times New Roman"/>
        </w:rPr>
        <w:t>-izziņa par nodokļu nomaksas statusu NO Nr.</w:t>
      </w:r>
      <w:r>
        <w:rPr>
          <w:rFonts w:ascii="Times New Roman" w:eastAsia="Arial Unicode MS" w:hAnsi="Times New Roman" w:cs="Times New Roman"/>
        </w:rPr>
        <w:t xml:space="preserve">31074081-6476773 </w:t>
      </w:r>
      <w:r w:rsidRPr="00EF2BE2">
        <w:rPr>
          <w:rFonts w:ascii="Times New Roman" w:eastAsia="Arial Unicode MS" w:hAnsi="Times New Roman" w:cs="Times New Roman"/>
        </w:rPr>
        <w:t>uz 20.03.2017. un NO Nr. 31076590-6507075 uz 12.05.2017.</w:t>
      </w:r>
    </w:p>
    <w:p w:rsidR="00CF01A8" w:rsidRPr="00865C88" w:rsidRDefault="00CF01A8" w:rsidP="00CF01A8">
      <w:pPr>
        <w:spacing w:after="0" w:line="240" w:lineRule="auto"/>
        <w:ind w:left="-709" w:firstLine="709"/>
        <w:jc w:val="both"/>
        <w:rPr>
          <w:rFonts w:ascii="Times New Roman" w:eastAsia="Arial Unicode MS" w:hAnsi="Times New Roman" w:cs="Times New Roman"/>
        </w:rPr>
      </w:pPr>
      <w:r w:rsidRPr="00865C88">
        <w:rPr>
          <w:rFonts w:ascii="Times New Roman" w:eastAsia="Arial Unicode MS" w:hAnsi="Times New Roman" w:cs="Times New Roman"/>
        </w:rPr>
        <w:t xml:space="preserve">E-izziņa par likvidācijas, maksātnespējas un saimnieciskās darbības apturēšanas procesiem </w:t>
      </w:r>
      <w:r w:rsidRPr="00EF2BE2">
        <w:rPr>
          <w:rFonts w:ascii="Times New Roman" w:eastAsia="Arial Unicode MS" w:hAnsi="Times New Roman" w:cs="Times New Roman"/>
        </w:rPr>
        <w:t>URA Nr. 31074081-6476771</w:t>
      </w:r>
      <w:r>
        <w:rPr>
          <w:rFonts w:ascii="Times New Roman" w:eastAsia="Arial Unicode MS" w:hAnsi="Times New Roman" w:cs="Times New Roman"/>
        </w:rPr>
        <w:t xml:space="preserve"> </w:t>
      </w:r>
      <w:r w:rsidRPr="00EF2BE2">
        <w:rPr>
          <w:rFonts w:ascii="Times New Roman" w:eastAsia="Arial Unicode MS" w:hAnsi="Times New Roman" w:cs="Times New Roman"/>
        </w:rPr>
        <w:t xml:space="preserve">uz 20.03.2017, </w:t>
      </w:r>
      <w:r>
        <w:rPr>
          <w:rFonts w:ascii="Times New Roman" w:eastAsia="Arial Unicode MS" w:hAnsi="Times New Roman" w:cs="Times New Roman"/>
        </w:rPr>
        <w:t>Nr. 31076590-</w:t>
      </w:r>
      <w:r w:rsidRPr="00EF2BE2">
        <w:rPr>
          <w:rFonts w:ascii="Times New Roman" w:eastAsia="Arial Unicode MS" w:hAnsi="Times New Roman" w:cs="Times New Roman"/>
        </w:rPr>
        <w:t>6507074 uz 12.05.2017</w:t>
      </w:r>
      <w:r>
        <w:rPr>
          <w:rFonts w:ascii="Times New Roman" w:eastAsia="Arial Unicode MS" w:hAnsi="Times New Roman" w:cs="Times New Roman"/>
        </w:rPr>
        <w:t>.</w:t>
      </w:r>
    </w:p>
    <w:p w:rsidR="00CF01A8" w:rsidRDefault="00CF01A8" w:rsidP="00CF01A8">
      <w:pPr>
        <w:spacing w:after="0" w:line="240" w:lineRule="auto"/>
        <w:ind w:left="-709" w:firstLine="709"/>
        <w:jc w:val="both"/>
        <w:rPr>
          <w:rFonts w:ascii="Times New Roman" w:eastAsia="Arial Unicode MS" w:hAnsi="Times New Roman" w:cs="Times New Roman"/>
        </w:rPr>
      </w:pPr>
      <w:r w:rsidRPr="00EF2BE2">
        <w:rPr>
          <w:rFonts w:ascii="Times New Roman" w:eastAsia="Arial Unicode MS" w:hAnsi="Times New Roman" w:cs="Times New Roman"/>
        </w:rPr>
        <w:t>E-izziņas par iepirkumus regulējošajos normatīvajos aktos paredzētajiem pārkāpumiem SRA Nr.31074081-6476761uz 20.03.2017.</w:t>
      </w:r>
      <w:r>
        <w:rPr>
          <w:rFonts w:ascii="Times New Roman" w:eastAsia="Arial Unicode MS" w:hAnsi="Times New Roman" w:cs="Times New Roman"/>
        </w:rPr>
        <w:t xml:space="preserve"> un Nr.31076590-</w:t>
      </w:r>
      <w:r w:rsidRPr="00EF2BE2">
        <w:rPr>
          <w:rFonts w:ascii="Times New Roman" w:eastAsia="Arial Unicode MS" w:hAnsi="Times New Roman" w:cs="Times New Roman"/>
        </w:rPr>
        <w:t>6507073 uz 12.05.2017.</w:t>
      </w:r>
    </w:p>
    <w:p w:rsidR="00CF01A8" w:rsidRPr="00CF01A8" w:rsidRDefault="00CF01A8" w:rsidP="00CF01A8">
      <w:pPr>
        <w:spacing w:after="0" w:line="240" w:lineRule="auto"/>
        <w:ind w:left="-709" w:firstLine="709"/>
        <w:jc w:val="both"/>
        <w:rPr>
          <w:rFonts w:ascii="Times New Roman" w:eastAsia="Arial Unicode MS" w:hAnsi="Times New Roman" w:cs="Times New Roman"/>
        </w:rPr>
      </w:pPr>
      <w:r w:rsidRPr="00CF01A8">
        <w:rPr>
          <w:rFonts w:ascii="Times New Roman" w:eastAsia="Calibri" w:hAnsi="Times New Roman" w:cs="Times New Roman"/>
          <w:b/>
        </w:rPr>
        <w:t>14.Lēmuma pieņemšana</w:t>
      </w:r>
    </w:p>
    <w:p w:rsidR="00CF01A8" w:rsidRPr="00CF01A8" w:rsidRDefault="00CF01A8" w:rsidP="00CF01A8">
      <w:pPr>
        <w:spacing w:after="0" w:line="240" w:lineRule="auto"/>
        <w:ind w:left="-709"/>
        <w:jc w:val="both"/>
        <w:rPr>
          <w:rFonts w:ascii="Times New Roman" w:eastAsia="Calibri" w:hAnsi="Times New Roman" w:cs="Times New Roman"/>
        </w:rPr>
      </w:pPr>
      <w:r w:rsidRPr="00865C88">
        <w:rPr>
          <w:rFonts w:ascii="Times New Roman" w:eastAsia="Calibri" w:hAnsi="Times New Roman" w:cs="Times New Roman"/>
        </w:rPr>
        <w:t>Pamatojoti</w:t>
      </w:r>
      <w:r w:rsidR="00BC7DEE">
        <w:rPr>
          <w:rFonts w:ascii="Times New Roman" w:eastAsia="Calibri" w:hAnsi="Times New Roman" w:cs="Times New Roman"/>
        </w:rPr>
        <w:t>es uz iepriekš minēto, Iepirkuma</w:t>
      </w:r>
      <w:r w:rsidRPr="00865C88">
        <w:rPr>
          <w:rFonts w:ascii="Times New Roman" w:eastAsia="Calibri" w:hAnsi="Times New Roman" w:cs="Times New Roman"/>
        </w:rPr>
        <w:t xml:space="preserve"> komisija (</w:t>
      </w:r>
      <w:proofErr w:type="spellStart"/>
      <w:r w:rsidRPr="00865C88">
        <w:rPr>
          <w:rFonts w:ascii="Times New Roman" w:eastAsia="Calibri" w:hAnsi="Times New Roman" w:cs="Times New Roman"/>
        </w:rPr>
        <w:t>J.Zarandija</w:t>
      </w:r>
      <w:proofErr w:type="spellEnd"/>
      <w:r w:rsidRPr="00865C88">
        <w:rPr>
          <w:rFonts w:ascii="Times New Roman" w:eastAsia="Calibri" w:hAnsi="Times New Roman" w:cs="Times New Roman"/>
        </w:rPr>
        <w:t xml:space="preserve">, </w:t>
      </w:r>
      <w:proofErr w:type="spellStart"/>
      <w:r w:rsidRPr="00865C88">
        <w:rPr>
          <w:rFonts w:ascii="Times New Roman" w:eastAsia="Calibri" w:hAnsi="Times New Roman" w:cs="Times New Roman"/>
        </w:rPr>
        <w:t>I.Zālīte</w:t>
      </w:r>
      <w:proofErr w:type="spellEnd"/>
      <w:r w:rsidRPr="00865C88">
        <w:rPr>
          <w:rFonts w:ascii="Times New Roman" w:eastAsia="Calibri" w:hAnsi="Times New Roman" w:cs="Times New Roman"/>
        </w:rPr>
        <w:t xml:space="preserve">, </w:t>
      </w:r>
      <w:proofErr w:type="spellStart"/>
      <w:r w:rsidRPr="00865C88">
        <w:rPr>
          <w:rFonts w:ascii="Times New Roman" w:eastAsia="Calibri" w:hAnsi="Times New Roman" w:cs="Times New Roman"/>
        </w:rPr>
        <w:t>D.Matuseviča</w:t>
      </w:r>
      <w:proofErr w:type="spellEnd"/>
      <w:r w:rsidRPr="00865C88">
        <w:rPr>
          <w:rFonts w:ascii="Times New Roman" w:eastAsia="Calibri" w:hAnsi="Times New Roman" w:cs="Times New Roman"/>
        </w:rPr>
        <w:t>,</w:t>
      </w:r>
      <w:r>
        <w:rPr>
          <w:rFonts w:ascii="Times New Roman" w:eastAsia="Calibri" w:hAnsi="Times New Roman" w:cs="Times New Roman"/>
        </w:rPr>
        <w:t xml:space="preserve"> </w:t>
      </w:r>
      <w:proofErr w:type="spellStart"/>
      <w:r>
        <w:rPr>
          <w:rFonts w:ascii="Times New Roman" w:eastAsia="Calibri" w:hAnsi="Times New Roman" w:cs="Times New Roman"/>
        </w:rPr>
        <w:t>R.Bete</w:t>
      </w:r>
      <w:proofErr w:type="spellEnd"/>
      <w:r w:rsidRPr="00865C88">
        <w:rPr>
          <w:rFonts w:ascii="Times New Roman" w:eastAsia="Calibri" w:hAnsi="Times New Roman" w:cs="Times New Roman"/>
        </w:rPr>
        <w:t xml:space="preserve">) balsojot, ar 4 balsīm „par”, „pret” – nav, „atturas” – nav, nolemj, ka  </w:t>
      </w:r>
      <w:r>
        <w:rPr>
          <w:rFonts w:ascii="Times New Roman" w:eastAsia="Times New Roman" w:hAnsi="Times New Roman" w:cs="Times New Roman"/>
          <w:bCs/>
          <w:lang w:eastAsia="lv-LV"/>
        </w:rPr>
        <w:t xml:space="preserve">autobusu ar šoferi nomu Siguldas novada pašvaldības un tās iestāžu vajadzībām </w:t>
      </w:r>
      <w:r w:rsidRPr="00865C88">
        <w:rPr>
          <w:rFonts w:ascii="Times New Roman" w:eastAsia="Calibri" w:hAnsi="Times New Roman" w:cs="Times New Roman"/>
        </w:rPr>
        <w:t>veiks–</w:t>
      </w:r>
      <w:r w:rsidRPr="00865C88">
        <w:rPr>
          <w:rFonts w:ascii="Times New Roman" w:eastAsia="Calibri" w:hAnsi="Times New Roman" w:cs="Times New Roman"/>
          <w:i/>
        </w:rPr>
        <w:t xml:space="preserve"> </w:t>
      </w:r>
      <w:r>
        <w:rPr>
          <w:rFonts w:ascii="Times New Roman" w:eastAsia="Times New Roman" w:hAnsi="Times New Roman" w:cs="Times New Roman"/>
          <w:b/>
          <w:lang w:eastAsia="lv-LV"/>
        </w:rPr>
        <w:t>SIA “HANSABUSS LATVIA</w:t>
      </w:r>
      <w:r w:rsidRPr="00865C88">
        <w:rPr>
          <w:rFonts w:ascii="Times New Roman" w:eastAsia="Times New Roman" w:hAnsi="Times New Roman" w:cs="Times New Roman"/>
          <w:b/>
          <w:lang w:eastAsia="lv-LV"/>
        </w:rPr>
        <w:t>”</w:t>
      </w:r>
      <w:r w:rsidRPr="00865C88">
        <w:rPr>
          <w:rFonts w:ascii="Times New Roman" w:eastAsia="Calibri" w:hAnsi="Times New Roman" w:cs="Times New Roman"/>
          <w:b/>
        </w:rPr>
        <w:t>,</w:t>
      </w:r>
      <w:r w:rsidRPr="00865C88">
        <w:rPr>
          <w:rFonts w:ascii="Times New Roman" w:eastAsia="Calibri" w:hAnsi="Times New Roman" w:cs="Times New Roman"/>
        </w:rPr>
        <w:t xml:space="preserve"> kuras iesniegtais piedāvājums ir saimnieciski </w:t>
      </w:r>
      <w:r w:rsidRPr="00CF01A8">
        <w:rPr>
          <w:rFonts w:ascii="Times New Roman" w:eastAsia="Calibri" w:hAnsi="Times New Roman" w:cs="Times New Roman"/>
        </w:rPr>
        <w:t xml:space="preserve">izdevīgākais no vērtējamiem piedāvājumiem un atbilst iepirkuma Nolikuma prasībām. </w:t>
      </w:r>
    </w:p>
    <w:p w:rsidR="0077181F" w:rsidRPr="00CF01A8" w:rsidRDefault="00CF01A8" w:rsidP="00CF01A8">
      <w:pPr>
        <w:spacing w:after="0" w:line="240" w:lineRule="auto"/>
        <w:jc w:val="both"/>
        <w:rPr>
          <w:rFonts w:ascii="Times New Roman" w:eastAsia="Times New Roman" w:hAnsi="Times New Roman" w:cs="Times New Roman"/>
          <w:b/>
          <w:lang w:eastAsia="lv-LV"/>
        </w:rPr>
      </w:pPr>
      <w:r w:rsidRPr="00CF01A8">
        <w:rPr>
          <w:rFonts w:ascii="Times New Roman" w:eastAsia="Times New Roman" w:hAnsi="Times New Roman" w:cs="Times New Roman"/>
          <w:b/>
          <w:lang w:eastAsia="lv-LV"/>
        </w:rPr>
        <w:t>15</w:t>
      </w:r>
      <w:r w:rsidR="0077181F" w:rsidRPr="00CF01A8">
        <w:rPr>
          <w:rFonts w:ascii="Times New Roman" w:eastAsia="Times New Roman" w:hAnsi="Times New Roman" w:cs="Times New Roman"/>
          <w:b/>
          <w:lang w:eastAsia="lv-LV"/>
        </w:rPr>
        <w:t>.Saņemtie pieprasījumi izskaidrot iepirkuma Nolikumu, sniegtās atbildes:</w:t>
      </w:r>
    </w:p>
    <w:p w:rsidR="0077181F" w:rsidRPr="00CF01A8" w:rsidRDefault="0077181F" w:rsidP="0077181F">
      <w:pPr>
        <w:spacing w:after="0" w:line="240" w:lineRule="auto"/>
        <w:ind w:left="-426"/>
        <w:jc w:val="both"/>
        <w:rPr>
          <w:rFonts w:ascii="Times New Roman" w:eastAsia="Times New Roman" w:hAnsi="Times New Roman" w:cs="Times New Roman"/>
          <w:b/>
          <w:lang w:eastAsia="lv-LV"/>
        </w:rPr>
      </w:pPr>
      <w:r w:rsidRPr="00CF01A8">
        <w:rPr>
          <w:rFonts w:ascii="Times New Roman" w:eastAsia="Times New Roman" w:hAnsi="Times New Roman" w:cs="Times New Roman"/>
          <w:lang w:val="en-GB" w:eastAsia="lv-LV"/>
        </w:rPr>
        <w:t>Nav</w:t>
      </w:r>
      <w:r w:rsidR="00BC7DEE">
        <w:rPr>
          <w:rFonts w:ascii="Times New Roman" w:eastAsia="Times New Roman" w:hAnsi="Times New Roman" w:cs="Times New Roman"/>
          <w:lang w:val="en-GB" w:eastAsia="lv-LV"/>
        </w:rPr>
        <w:t>.</w:t>
      </w:r>
      <w:bookmarkStart w:id="6" w:name="_GoBack"/>
      <w:bookmarkEnd w:id="6"/>
    </w:p>
    <w:p w:rsidR="0077181F" w:rsidRPr="00CF01A8" w:rsidRDefault="0077181F" w:rsidP="0077181F">
      <w:pPr>
        <w:spacing w:after="0" w:line="240" w:lineRule="auto"/>
        <w:ind w:left="-567"/>
        <w:jc w:val="both"/>
        <w:rPr>
          <w:rFonts w:ascii="Times New Roman" w:eastAsia="Times New Roman" w:hAnsi="Times New Roman" w:cs="Times New Roman"/>
          <w:lang w:eastAsia="lv-LV"/>
        </w:rPr>
      </w:pPr>
    </w:p>
    <w:p w:rsidR="00CF01A8" w:rsidRPr="00CF01A8" w:rsidRDefault="00CF01A8" w:rsidP="0077181F">
      <w:pPr>
        <w:spacing w:after="0" w:line="240" w:lineRule="auto"/>
        <w:ind w:left="-567"/>
        <w:jc w:val="both"/>
        <w:rPr>
          <w:rFonts w:ascii="Times New Roman" w:eastAsia="Times New Roman" w:hAnsi="Times New Roman" w:cs="Times New Roman"/>
          <w:lang w:eastAsia="lv-LV"/>
        </w:rPr>
      </w:pPr>
    </w:p>
    <w:p w:rsidR="0077181F" w:rsidRPr="007824F0" w:rsidRDefault="0077181F" w:rsidP="0077181F">
      <w:pPr>
        <w:spacing w:after="0" w:line="240" w:lineRule="auto"/>
        <w:ind w:left="-567"/>
        <w:jc w:val="both"/>
        <w:rPr>
          <w:rFonts w:ascii="Times New Roman" w:eastAsia="Times New Roman" w:hAnsi="Times New Roman" w:cs="Times New Roman"/>
          <w:lang w:eastAsia="lv-LV"/>
        </w:rPr>
      </w:pPr>
      <w:r w:rsidRPr="00CF01A8">
        <w:rPr>
          <w:rFonts w:ascii="Times New Roman" w:eastAsia="Times New Roman" w:hAnsi="Times New Roman" w:cs="Times New Roman"/>
          <w:lang w:eastAsia="lv-LV"/>
        </w:rPr>
        <w:t>Iepirkuma komisijas priekšsēdētāja</w:t>
      </w:r>
      <w:r w:rsidRPr="00CF01A8">
        <w:rPr>
          <w:rFonts w:ascii="Times New Roman" w:eastAsia="Times New Roman" w:hAnsi="Times New Roman" w:cs="Times New Roman"/>
          <w:lang w:eastAsia="lv-LV"/>
        </w:rPr>
        <w:tab/>
      </w:r>
      <w:r w:rsidRPr="00CF01A8">
        <w:rPr>
          <w:rFonts w:ascii="Times New Roman" w:eastAsia="Times New Roman" w:hAnsi="Times New Roman" w:cs="Times New Roman"/>
          <w:lang w:eastAsia="lv-LV"/>
        </w:rPr>
        <w:tab/>
      </w:r>
      <w:r w:rsidRPr="00CF01A8">
        <w:rPr>
          <w:rFonts w:ascii="Times New Roman" w:eastAsia="Times New Roman" w:hAnsi="Times New Roman" w:cs="Times New Roman"/>
          <w:lang w:eastAsia="lv-LV"/>
        </w:rPr>
        <w:tab/>
      </w:r>
      <w:r w:rsidRPr="00CF01A8">
        <w:rPr>
          <w:rFonts w:ascii="Times New Roman" w:eastAsia="Times New Roman" w:hAnsi="Times New Roman" w:cs="Times New Roman"/>
          <w:lang w:eastAsia="lv-LV"/>
        </w:rPr>
        <w:tab/>
      </w:r>
      <w:r w:rsidRPr="00CF01A8">
        <w:rPr>
          <w:rFonts w:ascii="Times New Roman" w:eastAsia="Times New Roman" w:hAnsi="Times New Roman" w:cs="Times New Roman"/>
          <w:lang w:eastAsia="lv-LV"/>
        </w:rPr>
        <w:tab/>
      </w:r>
      <w:r w:rsidRPr="00CF01A8">
        <w:rPr>
          <w:rFonts w:ascii="Times New Roman" w:eastAsia="Times New Roman" w:hAnsi="Times New Roman" w:cs="Times New Roman"/>
          <w:lang w:eastAsia="lv-LV"/>
        </w:rPr>
        <w:tab/>
      </w:r>
      <w:r w:rsidRPr="00CF01A8">
        <w:rPr>
          <w:rFonts w:ascii="Times New Roman" w:eastAsia="Times New Roman" w:hAnsi="Times New Roman" w:cs="Times New Roman"/>
          <w:lang w:eastAsia="lv-LV"/>
        </w:rPr>
        <w:tab/>
      </w:r>
      <w:r w:rsidRPr="00CF01A8">
        <w:rPr>
          <w:rFonts w:ascii="Times New Roman" w:eastAsia="Times New Roman" w:hAnsi="Times New Roman" w:cs="Times New Roman"/>
          <w:lang w:eastAsia="lv-LV"/>
        </w:rPr>
        <w:tab/>
      </w:r>
      <w:proofErr w:type="spellStart"/>
      <w:r w:rsidRPr="00CF01A8">
        <w:rPr>
          <w:rFonts w:ascii="Times New Roman" w:eastAsia="Times New Roman" w:hAnsi="Times New Roman" w:cs="Times New Roman"/>
          <w:lang w:eastAsia="lv-LV"/>
        </w:rPr>
        <w:t>J.Zarandija</w:t>
      </w:r>
      <w:proofErr w:type="spellEnd"/>
    </w:p>
    <w:p w:rsidR="0077181F" w:rsidRPr="007824F0" w:rsidRDefault="0077181F" w:rsidP="0077181F">
      <w:pPr>
        <w:ind w:left="-567"/>
        <w:rPr>
          <w:rFonts w:ascii="Calibri" w:eastAsia="Calibri" w:hAnsi="Calibri" w:cs="Times New Roman"/>
        </w:rPr>
      </w:pPr>
    </w:p>
    <w:p w:rsidR="0077181F" w:rsidRPr="007824F0" w:rsidRDefault="0077181F" w:rsidP="0077181F">
      <w:pPr>
        <w:ind w:left="-567"/>
        <w:rPr>
          <w:rFonts w:ascii="Calibri" w:eastAsia="Calibri" w:hAnsi="Calibri" w:cs="Times New Roman"/>
        </w:rPr>
      </w:pPr>
    </w:p>
    <w:p w:rsidR="0077181F" w:rsidRDefault="0077181F" w:rsidP="0077181F"/>
    <w:p w:rsidR="007C3061" w:rsidRDefault="007C3061"/>
    <w:sectPr w:rsidR="007C3061" w:rsidSect="00C03A12">
      <w:footerReference w:type="even" r:id="rId9"/>
      <w:footerReference w:type="default" r:id="rId10"/>
      <w:pgSz w:w="11906" w:h="16838"/>
      <w:pgMar w:top="851" w:right="1133"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258" w:rsidRDefault="00D77258" w:rsidP="0077181F">
      <w:pPr>
        <w:spacing w:after="0" w:line="240" w:lineRule="auto"/>
      </w:pPr>
      <w:r>
        <w:separator/>
      </w:r>
    </w:p>
  </w:endnote>
  <w:endnote w:type="continuationSeparator" w:id="0">
    <w:p w:rsidR="00D77258" w:rsidRDefault="00D77258" w:rsidP="00771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C2" w:rsidRDefault="000D4CC2" w:rsidP="00C03A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4CC2" w:rsidRDefault="000D4CC2" w:rsidP="00C03A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C2" w:rsidRDefault="000D4CC2" w:rsidP="00C03A12">
    <w:pPr>
      <w:pStyle w:val="Footer"/>
      <w:framePr w:wrap="around" w:vAnchor="text" w:hAnchor="margin" w:xAlign="center" w:y="1"/>
      <w:rPr>
        <w:rStyle w:val="PageNumber"/>
      </w:rPr>
    </w:pPr>
  </w:p>
  <w:p w:rsidR="000D4CC2" w:rsidRDefault="000D4CC2" w:rsidP="00C03A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258" w:rsidRDefault="00D77258" w:rsidP="0077181F">
      <w:pPr>
        <w:spacing w:after="0" w:line="240" w:lineRule="auto"/>
      </w:pPr>
      <w:r>
        <w:separator/>
      </w:r>
    </w:p>
  </w:footnote>
  <w:footnote w:type="continuationSeparator" w:id="0">
    <w:p w:rsidR="00D77258" w:rsidRDefault="00D77258" w:rsidP="0077181F">
      <w:pPr>
        <w:spacing w:after="0" w:line="240" w:lineRule="auto"/>
      </w:pPr>
      <w:r>
        <w:continuationSeparator/>
      </w:r>
    </w:p>
  </w:footnote>
  <w:footnote w:id="1">
    <w:p w:rsidR="000D4CC2" w:rsidRDefault="000D4CC2" w:rsidP="00B669AA">
      <w:pPr>
        <w:pStyle w:val="FootnoteText"/>
      </w:pPr>
      <w:r>
        <w:rPr>
          <w:rStyle w:val="FootnoteReference"/>
        </w:rPr>
        <w:footnoteRef/>
      </w:r>
      <w:r>
        <w:t xml:space="preserve"> </w:t>
      </w:r>
      <w:r w:rsidRPr="00F46F5D">
        <w:rPr>
          <w:rFonts w:ascii="Times New Roman" w:hAnsi="Times New Roman" w:cs="Times New Roman"/>
        </w:rPr>
        <w:t xml:space="preserve">Autobusu veidi </w:t>
      </w:r>
      <w:r>
        <w:rPr>
          <w:rFonts w:ascii="Times New Roman" w:hAnsi="Times New Roman" w:cs="Times New Roman"/>
        </w:rPr>
        <w:t xml:space="preserve">B1, B2, B3 </w:t>
      </w:r>
      <w:r w:rsidRPr="00F46F5D">
        <w:rPr>
          <w:rFonts w:ascii="Times New Roman" w:hAnsi="Times New Roman" w:cs="Times New Roman"/>
        </w:rPr>
        <w:t xml:space="preserve">atbilstoši iepirkuma Nolikuma </w:t>
      </w:r>
      <w:r>
        <w:rPr>
          <w:rFonts w:ascii="Times New Roman" w:hAnsi="Times New Roman" w:cs="Times New Roman"/>
        </w:rPr>
        <w:t>4.3.2. punkta noteikumiem.</w:t>
      </w:r>
    </w:p>
  </w:footnote>
  <w:footnote w:id="2">
    <w:p w:rsidR="00A17AD7" w:rsidRDefault="00A17AD7" w:rsidP="00A17AD7">
      <w:pPr>
        <w:pStyle w:val="FootnoteText"/>
      </w:pPr>
      <w:r>
        <w:rPr>
          <w:rStyle w:val="FootnoteReference"/>
        </w:rPr>
        <w:footnoteRef/>
      </w:r>
      <w:r>
        <w:t xml:space="preserve"> </w:t>
      </w:r>
      <w:r w:rsidRPr="00F46F5D">
        <w:rPr>
          <w:rFonts w:ascii="Times New Roman" w:hAnsi="Times New Roman" w:cs="Times New Roman"/>
        </w:rPr>
        <w:t xml:space="preserve">Autobusu veidi </w:t>
      </w:r>
      <w:r>
        <w:rPr>
          <w:rFonts w:ascii="Times New Roman" w:hAnsi="Times New Roman" w:cs="Times New Roman"/>
        </w:rPr>
        <w:t xml:space="preserve">B1, B2, B3 </w:t>
      </w:r>
      <w:r w:rsidRPr="00F46F5D">
        <w:rPr>
          <w:rFonts w:ascii="Times New Roman" w:hAnsi="Times New Roman" w:cs="Times New Roman"/>
        </w:rPr>
        <w:t xml:space="preserve">atbilstoši iepirkuma Nolikuma </w:t>
      </w:r>
      <w:r>
        <w:rPr>
          <w:rFonts w:ascii="Times New Roman" w:hAnsi="Times New Roman" w:cs="Times New Roman"/>
        </w:rPr>
        <w:t>4.3.2. punkta noteikumiem.</w:t>
      </w:r>
    </w:p>
  </w:footnote>
  <w:footnote w:id="3">
    <w:p w:rsidR="00A17AD7" w:rsidRDefault="00A17AD7" w:rsidP="00A17AD7">
      <w:pPr>
        <w:pStyle w:val="FootnoteText"/>
      </w:pPr>
      <w:r>
        <w:rPr>
          <w:rStyle w:val="FootnoteReference"/>
        </w:rPr>
        <w:footnoteRef/>
      </w:r>
      <w:r>
        <w:t xml:space="preserve"> </w:t>
      </w:r>
      <w:r w:rsidRPr="00993764">
        <w:rPr>
          <w:rFonts w:ascii="Times New Roman" w:eastAsia="Times New Roman" w:hAnsi="Times New Roman" w:cs="Times New Roman"/>
        </w:rPr>
        <w:t>B = 7 x 2 + 7 + 1 x 0,5 = 21.5</w:t>
      </w:r>
    </w:p>
  </w:footnote>
  <w:footnote w:id="4">
    <w:p w:rsidR="00A17AD7" w:rsidRPr="00B02D6D" w:rsidRDefault="00A17AD7" w:rsidP="00A17AD7">
      <w:pPr>
        <w:pStyle w:val="FootnoteText"/>
        <w:rPr>
          <w:sz w:val="22"/>
          <w:szCs w:val="22"/>
        </w:rPr>
      </w:pPr>
      <w:r>
        <w:rPr>
          <w:rStyle w:val="FootnoteReference"/>
        </w:rPr>
        <w:footnoteRef/>
      </w:r>
      <w:r>
        <w:t xml:space="preserve"> </w:t>
      </w:r>
      <w:r w:rsidRPr="00993764">
        <w:rPr>
          <w:rFonts w:ascii="Times New Roman" w:eastAsia="Times New Roman" w:hAnsi="Times New Roman" w:cs="Times New Roman"/>
        </w:rPr>
        <w:t>B = 7 x 2 + 8 = 22</w:t>
      </w:r>
      <w:r>
        <w:rPr>
          <w:rFonts w:ascii="Times New Roman" w:eastAsia="Times New Roman" w:hAnsi="Times New Roman" w:cs="Times New Roman"/>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4F81"/>
    <w:multiLevelType w:val="hybridMultilevel"/>
    <w:tmpl w:val="988CD0C0"/>
    <w:lvl w:ilvl="0" w:tplc="B4F6C8C4">
      <w:start w:val="7"/>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5119ED"/>
    <w:multiLevelType w:val="hybridMultilevel"/>
    <w:tmpl w:val="D3D07FE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ECE3EA2"/>
    <w:multiLevelType w:val="multilevel"/>
    <w:tmpl w:val="1870BE32"/>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56EA0E3F"/>
    <w:multiLevelType w:val="multilevel"/>
    <w:tmpl w:val="7010A214"/>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5F7564AA"/>
    <w:multiLevelType w:val="multilevel"/>
    <w:tmpl w:val="14CE9E0C"/>
    <w:lvl w:ilvl="0">
      <w:start w:val="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0851BE4"/>
    <w:multiLevelType w:val="hybridMultilevel"/>
    <w:tmpl w:val="D3D07FE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8A139F3"/>
    <w:multiLevelType w:val="hybridMultilevel"/>
    <w:tmpl w:val="ADB8FE9E"/>
    <w:lvl w:ilvl="0" w:tplc="39AAB288">
      <w:start w:val="6"/>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1785679"/>
    <w:multiLevelType w:val="multilevel"/>
    <w:tmpl w:val="6576D890"/>
    <w:lvl w:ilvl="0">
      <w:start w:val="10"/>
      <w:numFmt w:val="decimal"/>
      <w:lvlText w:val="%1."/>
      <w:lvlJc w:val="left"/>
      <w:pPr>
        <w:ind w:left="645" w:hanging="645"/>
      </w:pPr>
      <w:rPr>
        <w:rFonts w:hint="default"/>
        <w:b/>
        <w:sz w:val="22"/>
        <w:szCs w:val="22"/>
      </w:rPr>
    </w:lvl>
    <w:lvl w:ilvl="1">
      <w:start w:val="1"/>
      <w:numFmt w:val="decimal"/>
      <w:lvlText w:val="%1.%2."/>
      <w:lvlJc w:val="left"/>
      <w:pPr>
        <w:ind w:left="929" w:hanging="645"/>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73AF4CBF"/>
    <w:multiLevelType w:val="multilevel"/>
    <w:tmpl w:val="1A22D4B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9"/>
  </w:num>
  <w:num w:numId="4">
    <w:abstractNumId w:val="2"/>
  </w:num>
  <w:num w:numId="5">
    <w:abstractNumId w:val="5"/>
  </w:num>
  <w:num w:numId="6">
    <w:abstractNumId w:val="0"/>
  </w:num>
  <w:num w:numId="7">
    <w:abstractNumId w:val="4"/>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1F"/>
    <w:rsid w:val="000D4CC2"/>
    <w:rsid w:val="000E5910"/>
    <w:rsid w:val="0011231C"/>
    <w:rsid w:val="00193D47"/>
    <w:rsid w:val="004743AF"/>
    <w:rsid w:val="006E2A1E"/>
    <w:rsid w:val="0077181F"/>
    <w:rsid w:val="007C3061"/>
    <w:rsid w:val="007C3740"/>
    <w:rsid w:val="00836646"/>
    <w:rsid w:val="00850E9F"/>
    <w:rsid w:val="00952977"/>
    <w:rsid w:val="00A17AD7"/>
    <w:rsid w:val="00A334B8"/>
    <w:rsid w:val="00A54D97"/>
    <w:rsid w:val="00B669AA"/>
    <w:rsid w:val="00BC7DEE"/>
    <w:rsid w:val="00C03A12"/>
    <w:rsid w:val="00C71194"/>
    <w:rsid w:val="00CF01A8"/>
    <w:rsid w:val="00D77258"/>
    <w:rsid w:val="00EC7DEC"/>
    <w:rsid w:val="00EE33DD"/>
    <w:rsid w:val="00EE5D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5B2E"/>
  <w15:chartTrackingRefBased/>
  <w15:docId w15:val="{D0C3D525-430C-45D7-8566-04490D7C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1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7181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7181F"/>
  </w:style>
  <w:style w:type="character" w:styleId="PageNumber">
    <w:name w:val="page number"/>
    <w:basedOn w:val="DefaultParagraphFont"/>
    <w:rsid w:val="0077181F"/>
  </w:style>
  <w:style w:type="paragraph" w:styleId="ListParagraph">
    <w:name w:val="List Paragraph"/>
    <w:basedOn w:val="Normal"/>
    <w:uiPriority w:val="34"/>
    <w:qFormat/>
    <w:rsid w:val="0077181F"/>
    <w:pPr>
      <w:ind w:left="720"/>
      <w:contextualSpacing/>
    </w:pPr>
  </w:style>
  <w:style w:type="paragraph" w:styleId="FootnoteText">
    <w:name w:val="footnote text"/>
    <w:basedOn w:val="Normal"/>
    <w:link w:val="FootnoteTextChar"/>
    <w:uiPriority w:val="99"/>
    <w:semiHidden/>
    <w:unhideWhenUsed/>
    <w:rsid w:val="00771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81F"/>
    <w:rPr>
      <w:sz w:val="20"/>
      <w:szCs w:val="20"/>
    </w:rPr>
  </w:style>
  <w:style w:type="character" w:styleId="FootnoteReference">
    <w:name w:val="footnote reference"/>
    <w:basedOn w:val="DefaultParagraphFont"/>
    <w:uiPriority w:val="99"/>
    <w:semiHidden/>
    <w:unhideWhenUsed/>
    <w:rsid w:val="0077181F"/>
    <w:rPr>
      <w:vertAlign w:val="superscript"/>
    </w:rPr>
  </w:style>
  <w:style w:type="table" w:styleId="TableGrid">
    <w:name w:val="Table Grid"/>
    <w:basedOn w:val="TableNormal"/>
    <w:uiPriority w:val="39"/>
    <w:rsid w:val="00771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71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9</Pages>
  <Words>16096</Words>
  <Characters>9175</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Inguna.A</cp:lastModifiedBy>
  <cp:revision>8</cp:revision>
  <dcterms:created xsi:type="dcterms:W3CDTF">2017-05-16T07:33:00Z</dcterms:created>
  <dcterms:modified xsi:type="dcterms:W3CDTF">2017-05-16T12:46:00Z</dcterms:modified>
</cp:coreProperties>
</file>