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D027F6" w:rsidRDefault="00E64874" w:rsidP="00A27732">
      <w:pPr>
        <w:spacing w:after="0" w:line="240" w:lineRule="auto"/>
        <w:jc w:val="center"/>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 xml:space="preserve">Siguldas novada </w:t>
      </w:r>
      <w:r w:rsidR="00131683" w:rsidRPr="00D027F6">
        <w:rPr>
          <w:rFonts w:ascii="Times New Roman" w:eastAsia="Times New Roman" w:hAnsi="Times New Roman" w:cs="Times New Roman"/>
          <w:lang w:eastAsia="lv-LV"/>
        </w:rPr>
        <w:t>pašvaldības</w:t>
      </w:r>
      <w:r w:rsidRPr="00D027F6">
        <w:rPr>
          <w:rFonts w:ascii="Times New Roman" w:eastAsia="Times New Roman" w:hAnsi="Times New Roman" w:cs="Times New Roman"/>
          <w:lang w:eastAsia="lv-LV"/>
        </w:rPr>
        <w:t xml:space="preserve"> (</w:t>
      </w:r>
      <w:proofErr w:type="spellStart"/>
      <w:r w:rsidRPr="00D027F6">
        <w:rPr>
          <w:rFonts w:ascii="Times New Roman" w:eastAsia="Times New Roman" w:hAnsi="Times New Roman" w:cs="Times New Roman"/>
          <w:lang w:eastAsia="lv-LV"/>
        </w:rPr>
        <w:t>reģ</w:t>
      </w:r>
      <w:proofErr w:type="spellEnd"/>
      <w:r w:rsidRPr="00D027F6">
        <w:rPr>
          <w:rFonts w:ascii="Times New Roman" w:eastAsia="Times New Roman" w:hAnsi="Times New Roman" w:cs="Times New Roman"/>
          <w:lang w:eastAsia="lv-LV"/>
        </w:rPr>
        <w:t>.</w:t>
      </w:r>
      <w:r w:rsidR="00BA5BE9" w:rsidRPr="00D027F6">
        <w:rPr>
          <w:rFonts w:ascii="Times New Roman" w:eastAsia="Times New Roman" w:hAnsi="Times New Roman" w:cs="Times New Roman"/>
          <w:lang w:eastAsia="lv-LV"/>
        </w:rPr>
        <w:t xml:space="preserve"> </w:t>
      </w:r>
      <w:r w:rsidRPr="00D027F6">
        <w:rPr>
          <w:rFonts w:ascii="Times New Roman" w:eastAsia="Times New Roman" w:hAnsi="Times New Roman" w:cs="Times New Roman"/>
          <w:lang w:eastAsia="lv-LV"/>
        </w:rPr>
        <w:t>Nr. 90000048152)</w:t>
      </w:r>
    </w:p>
    <w:p w:rsidR="00E64874" w:rsidRPr="00D027F6" w:rsidRDefault="00AA412D" w:rsidP="00A27732">
      <w:pPr>
        <w:spacing w:after="0" w:line="240" w:lineRule="auto"/>
        <w:jc w:val="center"/>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Iepirkuma (pamatojoties uz PIL 9</w:t>
      </w:r>
      <w:r w:rsidR="00FE3FCA" w:rsidRPr="00D027F6">
        <w:rPr>
          <w:rFonts w:ascii="Times New Roman" w:eastAsia="Times New Roman" w:hAnsi="Times New Roman" w:cs="Times New Roman"/>
          <w:lang w:eastAsia="lv-LV"/>
        </w:rPr>
        <w:t>.pantu</w:t>
      </w:r>
      <w:r w:rsidR="00E64874" w:rsidRPr="00D027F6">
        <w:rPr>
          <w:rFonts w:ascii="Times New Roman" w:eastAsia="Times New Roman" w:hAnsi="Times New Roman" w:cs="Times New Roman"/>
          <w:lang w:eastAsia="lv-LV"/>
        </w:rPr>
        <w:t>)</w:t>
      </w:r>
    </w:p>
    <w:p w:rsidR="0019127C" w:rsidRPr="00D027F6" w:rsidRDefault="0019127C" w:rsidP="00A27732">
      <w:pPr>
        <w:spacing w:after="0" w:line="240" w:lineRule="auto"/>
        <w:jc w:val="center"/>
        <w:rPr>
          <w:rFonts w:ascii="Times New Roman" w:eastAsia="Times New Roman" w:hAnsi="Times New Roman" w:cs="Times New Roman"/>
          <w:i/>
          <w:color w:val="FF0000"/>
          <w:lang w:eastAsia="lv-LV"/>
        </w:rPr>
      </w:pPr>
    </w:p>
    <w:p w:rsidR="00BE68CC" w:rsidRPr="00D027F6" w:rsidRDefault="002416DF" w:rsidP="00BE68CC">
      <w:pPr>
        <w:spacing w:after="0" w:line="240" w:lineRule="auto"/>
        <w:jc w:val="center"/>
        <w:rPr>
          <w:rFonts w:ascii="Times New Roman" w:eastAsia="Times New Roman" w:hAnsi="Times New Roman" w:cs="Times New Roman"/>
          <w:b/>
          <w:bCs/>
          <w:sz w:val="28"/>
          <w:szCs w:val="28"/>
          <w:lang w:eastAsia="lv-LV"/>
        </w:rPr>
      </w:pPr>
      <w:r w:rsidRPr="00D027F6">
        <w:rPr>
          <w:rFonts w:ascii="Times New Roman" w:eastAsia="Times New Roman" w:hAnsi="Times New Roman" w:cs="Times New Roman"/>
          <w:b/>
          <w:bCs/>
          <w:lang w:eastAsia="lv-LV"/>
        </w:rPr>
        <w:t>„</w:t>
      </w:r>
      <w:r w:rsidR="00BE68CC" w:rsidRPr="00D027F6">
        <w:t xml:space="preserve"> </w:t>
      </w:r>
      <w:r w:rsidR="00BE68CC" w:rsidRPr="00D027F6">
        <w:rPr>
          <w:rFonts w:ascii="Times New Roman" w:eastAsia="Times New Roman" w:hAnsi="Times New Roman" w:cs="Times New Roman"/>
          <w:b/>
          <w:bCs/>
          <w:sz w:val="28"/>
          <w:szCs w:val="28"/>
          <w:lang w:eastAsia="lv-LV"/>
        </w:rPr>
        <w:t xml:space="preserve">Piebraucamā ceļa seguma atjaunošana, </w:t>
      </w:r>
    </w:p>
    <w:p w:rsidR="006B386B" w:rsidRPr="00D027F6" w:rsidRDefault="00BE68CC" w:rsidP="00BE68CC">
      <w:pPr>
        <w:spacing w:after="0" w:line="240" w:lineRule="auto"/>
        <w:jc w:val="center"/>
        <w:rPr>
          <w:rFonts w:ascii="Times New Roman" w:eastAsia="Times New Roman" w:hAnsi="Times New Roman" w:cs="Times New Roman"/>
          <w:b/>
          <w:bCs/>
          <w:sz w:val="28"/>
          <w:szCs w:val="28"/>
          <w:lang w:eastAsia="lv-LV"/>
        </w:rPr>
      </w:pPr>
      <w:r w:rsidRPr="00D027F6">
        <w:rPr>
          <w:rFonts w:ascii="Times New Roman" w:eastAsia="Times New Roman" w:hAnsi="Times New Roman" w:cs="Times New Roman"/>
          <w:b/>
          <w:bCs/>
          <w:sz w:val="28"/>
          <w:szCs w:val="28"/>
          <w:lang w:eastAsia="lv-LV"/>
        </w:rPr>
        <w:t>konteineru nojumes un pazemes konteineru izbūve</w:t>
      </w:r>
      <w:r w:rsidR="002416DF" w:rsidRPr="00D027F6">
        <w:rPr>
          <w:rFonts w:ascii="Times New Roman" w:eastAsia="Times New Roman" w:hAnsi="Times New Roman" w:cs="Times New Roman"/>
          <w:b/>
          <w:bCs/>
          <w:sz w:val="28"/>
          <w:szCs w:val="28"/>
          <w:lang w:eastAsia="lv-LV"/>
        </w:rPr>
        <w:t>”</w:t>
      </w:r>
    </w:p>
    <w:p w:rsidR="006B386B" w:rsidRPr="00D027F6" w:rsidRDefault="006B386B" w:rsidP="006B386B">
      <w:pPr>
        <w:spacing w:after="0" w:line="240" w:lineRule="auto"/>
        <w:jc w:val="center"/>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(identifikācijas Nr. SNP 2019/</w:t>
      </w:r>
      <w:r w:rsidR="00BE68CC" w:rsidRPr="00D027F6">
        <w:rPr>
          <w:rFonts w:ascii="Times New Roman" w:eastAsia="Times New Roman" w:hAnsi="Times New Roman" w:cs="Times New Roman"/>
          <w:lang w:eastAsia="lv-LV"/>
        </w:rPr>
        <w:t>05</w:t>
      </w:r>
      <w:r w:rsidRPr="00D027F6">
        <w:rPr>
          <w:rFonts w:ascii="Times New Roman" w:eastAsia="Times New Roman" w:hAnsi="Times New Roman" w:cs="Times New Roman"/>
          <w:lang w:eastAsia="lv-LV"/>
        </w:rPr>
        <w:t>)</w:t>
      </w:r>
    </w:p>
    <w:p w:rsidR="006B386B" w:rsidRPr="00D027F6" w:rsidRDefault="006B386B" w:rsidP="00A27732">
      <w:pPr>
        <w:spacing w:after="0" w:line="240" w:lineRule="auto"/>
        <w:jc w:val="center"/>
        <w:rPr>
          <w:rFonts w:ascii="Times New Roman" w:eastAsia="Times New Roman" w:hAnsi="Times New Roman" w:cs="Times New Roman"/>
          <w:lang w:eastAsia="lv-LV"/>
        </w:rPr>
      </w:pPr>
    </w:p>
    <w:p w:rsidR="000C2CF0" w:rsidRPr="00D027F6" w:rsidRDefault="001B592C" w:rsidP="00A27732">
      <w:pPr>
        <w:spacing w:after="0" w:line="240" w:lineRule="auto"/>
        <w:jc w:val="center"/>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Noslēguma ziņojums/</w:t>
      </w:r>
      <w:r w:rsidR="00C22C0B" w:rsidRPr="00D027F6">
        <w:rPr>
          <w:rFonts w:ascii="Times New Roman" w:eastAsia="Times New Roman" w:hAnsi="Times New Roman" w:cs="Times New Roman"/>
          <w:lang w:eastAsia="lv-LV"/>
        </w:rPr>
        <w:t>Lēmums</w:t>
      </w:r>
    </w:p>
    <w:p w:rsidR="00C22C0B" w:rsidRPr="00D027F6" w:rsidRDefault="00C22C0B" w:rsidP="00A27732">
      <w:pPr>
        <w:spacing w:after="0" w:line="240" w:lineRule="auto"/>
        <w:jc w:val="center"/>
        <w:rPr>
          <w:rFonts w:ascii="Times New Roman" w:eastAsia="Times New Roman" w:hAnsi="Times New Roman" w:cs="Times New Roman"/>
          <w:lang w:eastAsia="lv-LV"/>
        </w:rPr>
      </w:pPr>
    </w:p>
    <w:p w:rsidR="00E64874" w:rsidRPr="00D027F6" w:rsidRDefault="00E64874" w:rsidP="00A27732">
      <w:pPr>
        <w:spacing w:after="0" w:line="240" w:lineRule="auto"/>
        <w:jc w:val="center"/>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Siguldā</w:t>
      </w:r>
    </w:p>
    <w:p w:rsidR="00E64874" w:rsidRPr="00D027F6" w:rsidRDefault="00E64874" w:rsidP="00A27732">
      <w:pPr>
        <w:spacing w:after="0" w:line="240" w:lineRule="auto"/>
        <w:rPr>
          <w:rFonts w:ascii="Times New Roman" w:eastAsia="Times New Roman" w:hAnsi="Times New Roman" w:cs="Times New Roman"/>
          <w:lang w:eastAsia="lv-LV"/>
        </w:rPr>
      </w:pPr>
    </w:p>
    <w:p w:rsidR="00E64874" w:rsidRPr="00D027F6" w:rsidRDefault="00F92E38" w:rsidP="00A27732">
      <w:pPr>
        <w:spacing w:after="0" w:line="240" w:lineRule="auto"/>
        <w:rPr>
          <w:rFonts w:ascii="Times New Roman" w:eastAsia="Times New Roman" w:hAnsi="Times New Roman" w:cs="Times New Roman"/>
          <w:lang w:val="en-GB" w:eastAsia="lv-LV"/>
        </w:rPr>
      </w:pPr>
      <w:r w:rsidRPr="00D027F6">
        <w:rPr>
          <w:rFonts w:ascii="Times New Roman" w:eastAsia="Times New Roman" w:hAnsi="Times New Roman" w:cs="Times New Roman"/>
          <w:lang w:val="en-GB" w:eastAsia="lv-LV"/>
        </w:rPr>
        <w:t>201</w:t>
      </w:r>
      <w:r w:rsidR="00E5187C" w:rsidRPr="00D027F6">
        <w:rPr>
          <w:rFonts w:ascii="Times New Roman" w:eastAsia="Times New Roman" w:hAnsi="Times New Roman" w:cs="Times New Roman"/>
          <w:lang w:val="en-GB" w:eastAsia="lv-LV"/>
        </w:rPr>
        <w:t>9</w:t>
      </w:r>
      <w:r w:rsidR="00FE3FCA" w:rsidRPr="00D027F6">
        <w:rPr>
          <w:rFonts w:ascii="Times New Roman" w:eastAsia="Times New Roman" w:hAnsi="Times New Roman" w:cs="Times New Roman"/>
          <w:lang w:eastAsia="lv-LV"/>
        </w:rPr>
        <w:t>.</w:t>
      </w:r>
      <w:r w:rsidR="00BA1B82" w:rsidRPr="00D027F6">
        <w:rPr>
          <w:rFonts w:ascii="Times New Roman" w:eastAsia="Times New Roman" w:hAnsi="Times New Roman" w:cs="Times New Roman"/>
          <w:lang w:eastAsia="lv-LV"/>
        </w:rPr>
        <w:t xml:space="preserve"> </w:t>
      </w:r>
      <w:r w:rsidR="00FE3FCA" w:rsidRPr="00D027F6">
        <w:rPr>
          <w:rFonts w:ascii="Times New Roman" w:eastAsia="Times New Roman" w:hAnsi="Times New Roman" w:cs="Times New Roman"/>
          <w:lang w:eastAsia="lv-LV"/>
        </w:rPr>
        <w:t>gada</w:t>
      </w:r>
      <w:r w:rsidRPr="00D027F6">
        <w:rPr>
          <w:rFonts w:ascii="Times New Roman" w:eastAsia="Times New Roman" w:hAnsi="Times New Roman" w:cs="Times New Roman"/>
          <w:lang w:eastAsia="lv-LV"/>
        </w:rPr>
        <w:t xml:space="preserve"> </w:t>
      </w:r>
      <w:r w:rsidR="00A94ABA" w:rsidRPr="00D027F6">
        <w:rPr>
          <w:rFonts w:ascii="Times New Roman" w:eastAsia="Times New Roman" w:hAnsi="Times New Roman" w:cs="Times New Roman"/>
          <w:lang w:eastAsia="lv-LV"/>
        </w:rPr>
        <w:t>2</w:t>
      </w:r>
      <w:r w:rsidR="00BE68CC" w:rsidRPr="00D027F6">
        <w:rPr>
          <w:rFonts w:ascii="Times New Roman" w:eastAsia="Times New Roman" w:hAnsi="Times New Roman" w:cs="Times New Roman"/>
          <w:lang w:eastAsia="lv-LV"/>
        </w:rPr>
        <w:t>1</w:t>
      </w:r>
      <w:r w:rsidR="00E5187C" w:rsidRPr="00D027F6">
        <w:rPr>
          <w:rFonts w:ascii="Times New Roman" w:eastAsia="Times New Roman" w:hAnsi="Times New Roman" w:cs="Times New Roman"/>
          <w:lang w:eastAsia="lv-LV"/>
        </w:rPr>
        <w:t>.</w:t>
      </w:r>
      <w:r w:rsidR="00C22C0B" w:rsidRPr="00D027F6">
        <w:rPr>
          <w:rFonts w:ascii="Times New Roman" w:eastAsia="Times New Roman" w:hAnsi="Times New Roman" w:cs="Times New Roman"/>
          <w:lang w:eastAsia="lv-LV"/>
        </w:rPr>
        <w:t xml:space="preserve"> </w:t>
      </w:r>
      <w:r w:rsidR="00A94ABA" w:rsidRPr="00D027F6">
        <w:rPr>
          <w:rFonts w:ascii="Times New Roman" w:eastAsia="Times New Roman" w:hAnsi="Times New Roman" w:cs="Times New Roman"/>
          <w:lang w:eastAsia="lv-LV"/>
        </w:rPr>
        <w:t>jūnijā</w:t>
      </w:r>
    </w:p>
    <w:p w:rsidR="00E64874" w:rsidRPr="00D027F6" w:rsidRDefault="00E64874" w:rsidP="00A27732">
      <w:pPr>
        <w:spacing w:after="0" w:line="240" w:lineRule="auto"/>
        <w:jc w:val="both"/>
        <w:rPr>
          <w:rFonts w:ascii="Times New Roman" w:eastAsia="Times New Roman" w:hAnsi="Times New Roman" w:cs="Times New Roman"/>
          <w:lang w:eastAsia="lv-LV"/>
        </w:rPr>
      </w:pPr>
    </w:p>
    <w:p w:rsidR="00E64874" w:rsidRPr="00D027F6" w:rsidRDefault="00E64874" w:rsidP="00E5187C">
      <w:pPr>
        <w:numPr>
          <w:ilvl w:val="0"/>
          <w:numId w:val="1"/>
        </w:numPr>
        <w:spacing w:after="0" w:line="240" w:lineRule="auto"/>
        <w:jc w:val="both"/>
        <w:rPr>
          <w:rFonts w:ascii="Times New Roman" w:eastAsia="Times New Roman" w:hAnsi="Times New Roman" w:cs="Times New Roman"/>
          <w:lang w:eastAsia="lv-LV"/>
        </w:rPr>
      </w:pPr>
      <w:r w:rsidRPr="00D027F6">
        <w:rPr>
          <w:rFonts w:ascii="Times New Roman" w:eastAsia="Times New Roman" w:hAnsi="Times New Roman" w:cs="Times New Roman"/>
          <w:b/>
          <w:lang w:eastAsia="lv-LV"/>
        </w:rPr>
        <w:t>Identifikācijas Nr. –</w:t>
      </w:r>
      <w:r w:rsidRPr="00D027F6">
        <w:rPr>
          <w:rFonts w:ascii="Times New Roman" w:eastAsia="Times New Roman" w:hAnsi="Times New Roman" w:cs="Times New Roman"/>
          <w:lang w:eastAsia="lv-LV"/>
        </w:rPr>
        <w:t xml:space="preserve"> </w:t>
      </w:r>
      <w:r w:rsidR="00E5187C" w:rsidRPr="00D027F6">
        <w:rPr>
          <w:rFonts w:ascii="Times New Roman" w:eastAsia="Times New Roman" w:hAnsi="Times New Roman" w:cs="Times New Roman"/>
          <w:lang w:val="en-GB" w:eastAsia="lv-LV"/>
        </w:rPr>
        <w:t xml:space="preserve">SNP </w:t>
      </w:r>
      <w:r w:rsidR="00A863EE" w:rsidRPr="00D027F6">
        <w:rPr>
          <w:rFonts w:ascii="Times New Roman" w:eastAsia="Times New Roman" w:hAnsi="Times New Roman" w:cs="Times New Roman"/>
          <w:lang w:val="en-GB" w:eastAsia="lv-LV"/>
        </w:rPr>
        <w:t>2019/</w:t>
      </w:r>
      <w:r w:rsidR="00BE68CC" w:rsidRPr="00D027F6">
        <w:rPr>
          <w:rFonts w:ascii="Times New Roman" w:eastAsia="Times New Roman" w:hAnsi="Times New Roman" w:cs="Times New Roman"/>
          <w:lang w:val="en-GB" w:eastAsia="lv-LV"/>
        </w:rPr>
        <w:t>05</w:t>
      </w:r>
    </w:p>
    <w:p w:rsidR="00E64874" w:rsidRPr="00D027F6" w:rsidRDefault="00E64874" w:rsidP="00A27732">
      <w:pPr>
        <w:numPr>
          <w:ilvl w:val="0"/>
          <w:numId w:val="1"/>
        </w:numPr>
        <w:spacing w:after="0" w:line="240" w:lineRule="auto"/>
        <w:jc w:val="both"/>
        <w:rPr>
          <w:rFonts w:ascii="Times New Roman" w:eastAsia="Times New Roman" w:hAnsi="Times New Roman" w:cs="Times New Roman"/>
          <w:lang w:eastAsia="lv-LV"/>
        </w:rPr>
      </w:pPr>
      <w:r w:rsidRPr="00D027F6">
        <w:rPr>
          <w:rFonts w:ascii="Times New Roman" w:eastAsia="Times New Roman" w:hAnsi="Times New Roman" w:cs="Times New Roman"/>
          <w:b/>
          <w:lang w:eastAsia="lv-LV"/>
        </w:rPr>
        <w:t xml:space="preserve">Datums, kad paziņojums ievietots internetā </w:t>
      </w:r>
      <w:r w:rsidRPr="00D027F6">
        <w:rPr>
          <w:rFonts w:ascii="Times New Roman" w:eastAsia="Times New Roman" w:hAnsi="Times New Roman" w:cs="Times New Roman"/>
          <w:lang w:eastAsia="lv-LV"/>
        </w:rPr>
        <w:t>(</w:t>
      </w:r>
      <w:hyperlink r:id="rId8" w:history="1">
        <w:r w:rsidRPr="00D027F6">
          <w:rPr>
            <w:rFonts w:ascii="Times New Roman" w:eastAsia="Times New Roman" w:hAnsi="Times New Roman" w:cs="Times New Roman"/>
            <w:color w:val="0000FF"/>
            <w:u w:val="single"/>
            <w:lang w:eastAsia="lv-LV"/>
          </w:rPr>
          <w:t>www.iub.gov.lv</w:t>
        </w:r>
      </w:hyperlink>
      <w:r w:rsidRPr="00D027F6">
        <w:rPr>
          <w:rFonts w:ascii="Times New Roman" w:eastAsia="Times New Roman" w:hAnsi="Times New Roman" w:cs="Times New Roman"/>
          <w:lang w:eastAsia="lv-LV"/>
        </w:rPr>
        <w:t>)</w:t>
      </w:r>
      <w:r w:rsidRPr="00D027F6">
        <w:rPr>
          <w:rFonts w:ascii="Times New Roman" w:eastAsia="Times New Roman" w:hAnsi="Times New Roman" w:cs="Times New Roman"/>
          <w:b/>
          <w:lang w:eastAsia="lv-LV"/>
        </w:rPr>
        <w:t xml:space="preserve"> –</w:t>
      </w:r>
      <w:r w:rsidR="001E6E19" w:rsidRPr="00D027F6">
        <w:rPr>
          <w:rFonts w:ascii="Times New Roman" w:eastAsia="Times New Roman" w:hAnsi="Times New Roman" w:cs="Times New Roman"/>
          <w:lang w:eastAsia="lv-LV"/>
        </w:rPr>
        <w:t xml:space="preserve"> </w:t>
      </w:r>
      <w:r w:rsidR="00BE68CC" w:rsidRPr="00D027F6">
        <w:rPr>
          <w:rFonts w:ascii="Times New Roman" w:eastAsia="Times New Roman" w:hAnsi="Times New Roman" w:cs="Times New Roman"/>
          <w:lang w:eastAsia="lv-LV"/>
        </w:rPr>
        <w:t>27</w:t>
      </w:r>
      <w:r w:rsidR="003A055F" w:rsidRPr="00D027F6">
        <w:rPr>
          <w:rFonts w:ascii="Times New Roman" w:eastAsia="Times New Roman" w:hAnsi="Times New Roman" w:cs="Times New Roman"/>
          <w:lang w:eastAsia="lv-LV"/>
        </w:rPr>
        <w:t>.</w:t>
      </w:r>
      <w:r w:rsidR="0019127C" w:rsidRPr="00D027F6">
        <w:rPr>
          <w:rFonts w:ascii="Times New Roman" w:eastAsia="Times New Roman" w:hAnsi="Times New Roman" w:cs="Times New Roman"/>
          <w:lang w:eastAsia="lv-LV"/>
        </w:rPr>
        <w:t>0</w:t>
      </w:r>
      <w:r w:rsidR="00A94ABA" w:rsidRPr="00D027F6">
        <w:rPr>
          <w:rFonts w:ascii="Times New Roman" w:eastAsia="Times New Roman" w:hAnsi="Times New Roman" w:cs="Times New Roman"/>
          <w:lang w:eastAsia="lv-LV"/>
        </w:rPr>
        <w:t>5</w:t>
      </w:r>
      <w:r w:rsidR="0088688B" w:rsidRPr="00D027F6">
        <w:rPr>
          <w:rFonts w:ascii="Times New Roman" w:eastAsia="Times New Roman" w:hAnsi="Times New Roman" w:cs="Times New Roman"/>
          <w:lang w:eastAsia="lv-LV"/>
        </w:rPr>
        <w:t>.201</w:t>
      </w:r>
      <w:r w:rsidR="00E5187C" w:rsidRPr="00D027F6">
        <w:rPr>
          <w:rFonts w:ascii="Times New Roman" w:eastAsia="Times New Roman" w:hAnsi="Times New Roman" w:cs="Times New Roman"/>
          <w:lang w:eastAsia="lv-LV"/>
        </w:rPr>
        <w:t>9</w:t>
      </w:r>
      <w:r w:rsidRPr="00D027F6">
        <w:rPr>
          <w:rFonts w:ascii="Times New Roman" w:eastAsia="Times New Roman" w:hAnsi="Times New Roman" w:cs="Times New Roman"/>
          <w:lang w:eastAsia="lv-LV"/>
        </w:rPr>
        <w:t>.</w:t>
      </w:r>
    </w:p>
    <w:p w:rsidR="00C22C0B" w:rsidRPr="00D027F6" w:rsidRDefault="00C22C0B" w:rsidP="00A863EE">
      <w:pPr>
        <w:spacing w:after="0" w:line="240" w:lineRule="auto"/>
        <w:ind w:left="360"/>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Publikācija EIS e-konkursu apakšsistēmā:</w:t>
      </w:r>
      <w:r w:rsidR="00A863EE" w:rsidRPr="00D027F6">
        <w:rPr>
          <w:rFonts w:ascii="Times New Roman" w:eastAsia="Times New Roman" w:hAnsi="Times New Roman" w:cs="Times New Roman"/>
          <w:lang w:eastAsia="lv-LV"/>
        </w:rPr>
        <w:t xml:space="preserve"> </w:t>
      </w:r>
      <w:r w:rsidR="00D027F6" w:rsidRPr="00D027F6">
        <w:rPr>
          <w:rStyle w:val="Hyperlink"/>
          <w:rFonts w:ascii="Times New Roman" w:eastAsia="Times New Roman" w:hAnsi="Times New Roman" w:cs="Times New Roman"/>
          <w:lang w:eastAsia="lv-LV"/>
        </w:rPr>
        <w:t>https://www.eis.gov.lv/EKEIS/Procurement/Edit/22121</w:t>
      </w:r>
      <w:r w:rsidRPr="00D027F6">
        <w:rPr>
          <w:rFonts w:ascii="Times New Roman" w:eastAsia="Times New Roman" w:hAnsi="Times New Roman" w:cs="Times New Roman"/>
          <w:lang w:eastAsia="lv-LV"/>
        </w:rPr>
        <w:t>-</w:t>
      </w:r>
      <w:r w:rsidR="00BE68CC" w:rsidRPr="00D027F6">
        <w:rPr>
          <w:rFonts w:ascii="Times New Roman" w:eastAsia="Times New Roman" w:hAnsi="Times New Roman" w:cs="Times New Roman"/>
          <w:lang w:eastAsia="lv-LV"/>
        </w:rPr>
        <w:t>27</w:t>
      </w:r>
      <w:r w:rsidRPr="00D027F6">
        <w:rPr>
          <w:rFonts w:ascii="Times New Roman" w:eastAsia="Times New Roman" w:hAnsi="Times New Roman" w:cs="Times New Roman"/>
          <w:lang w:eastAsia="lv-LV"/>
        </w:rPr>
        <w:t>.0</w:t>
      </w:r>
      <w:r w:rsidR="009B5CB7" w:rsidRPr="00D027F6">
        <w:rPr>
          <w:rFonts w:ascii="Times New Roman" w:eastAsia="Times New Roman" w:hAnsi="Times New Roman" w:cs="Times New Roman"/>
          <w:lang w:eastAsia="lv-LV"/>
        </w:rPr>
        <w:t>5</w:t>
      </w:r>
      <w:r w:rsidRPr="00D027F6">
        <w:rPr>
          <w:rFonts w:ascii="Times New Roman" w:eastAsia="Times New Roman" w:hAnsi="Times New Roman" w:cs="Times New Roman"/>
          <w:lang w:eastAsia="lv-LV"/>
        </w:rPr>
        <w:t>.2019.</w:t>
      </w:r>
    </w:p>
    <w:p w:rsidR="00E64874" w:rsidRPr="00D027F6" w:rsidRDefault="00E64874" w:rsidP="00A27732">
      <w:pPr>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Iepirkuma Nol</w:t>
      </w:r>
      <w:r w:rsidR="00FE4A6D" w:rsidRPr="00D027F6">
        <w:rPr>
          <w:rFonts w:ascii="Times New Roman" w:eastAsia="Times New Roman" w:hAnsi="Times New Roman" w:cs="Times New Roman"/>
          <w:lang w:eastAsia="lv-LV"/>
        </w:rPr>
        <w:t xml:space="preserve">ikums ievietots Siguldas </w:t>
      </w:r>
      <w:r w:rsidR="00810277" w:rsidRPr="00D027F6">
        <w:rPr>
          <w:rFonts w:ascii="Times New Roman" w:eastAsia="Times New Roman" w:hAnsi="Times New Roman" w:cs="Times New Roman"/>
          <w:lang w:eastAsia="lv-LV"/>
        </w:rPr>
        <w:t xml:space="preserve">novada pašvaldības </w:t>
      </w:r>
      <w:r w:rsidR="00091BE7" w:rsidRPr="00D027F6">
        <w:rPr>
          <w:rFonts w:ascii="Times New Roman" w:eastAsia="Times New Roman" w:hAnsi="Times New Roman" w:cs="Times New Roman"/>
          <w:lang w:eastAsia="lv-LV"/>
        </w:rPr>
        <w:t>tīmekļvietnē</w:t>
      </w:r>
      <w:r w:rsidRPr="00D027F6">
        <w:rPr>
          <w:rFonts w:ascii="Times New Roman" w:eastAsia="Times New Roman" w:hAnsi="Times New Roman" w:cs="Times New Roman"/>
          <w:lang w:eastAsia="lv-LV"/>
        </w:rPr>
        <w:t xml:space="preserve"> </w:t>
      </w:r>
      <w:hyperlink r:id="rId9" w:history="1">
        <w:r w:rsidRPr="00D027F6">
          <w:rPr>
            <w:rFonts w:ascii="Times New Roman" w:eastAsia="Times New Roman" w:hAnsi="Times New Roman" w:cs="Times New Roman"/>
            <w:color w:val="0000FF"/>
            <w:u w:val="single"/>
            <w:lang w:eastAsia="lv-LV"/>
          </w:rPr>
          <w:t>www.sigulda.lv</w:t>
        </w:r>
      </w:hyperlink>
      <w:r w:rsidR="001E6E19" w:rsidRPr="00D027F6">
        <w:rPr>
          <w:rFonts w:ascii="Times New Roman" w:eastAsia="Times New Roman" w:hAnsi="Times New Roman" w:cs="Times New Roman"/>
          <w:lang w:eastAsia="lv-LV"/>
        </w:rPr>
        <w:t xml:space="preserve"> – </w:t>
      </w:r>
      <w:r w:rsidR="00BE68CC" w:rsidRPr="00D027F6">
        <w:rPr>
          <w:rFonts w:ascii="Times New Roman" w:eastAsia="Times New Roman" w:hAnsi="Times New Roman" w:cs="Times New Roman"/>
          <w:lang w:eastAsia="lv-LV"/>
        </w:rPr>
        <w:t>27</w:t>
      </w:r>
      <w:r w:rsidR="006565B2" w:rsidRPr="00D027F6">
        <w:rPr>
          <w:rFonts w:ascii="Times New Roman" w:eastAsia="Times New Roman" w:hAnsi="Times New Roman" w:cs="Times New Roman"/>
          <w:lang w:eastAsia="lv-LV"/>
        </w:rPr>
        <w:t>.0</w:t>
      </w:r>
      <w:r w:rsidR="009B5CB7" w:rsidRPr="00D027F6">
        <w:rPr>
          <w:rFonts w:ascii="Times New Roman" w:eastAsia="Times New Roman" w:hAnsi="Times New Roman" w:cs="Times New Roman"/>
          <w:lang w:eastAsia="lv-LV"/>
        </w:rPr>
        <w:t>5</w:t>
      </w:r>
      <w:r w:rsidR="008E0DDA" w:rsidRPr="00D027F6">
        <w:rPr>
          <w:rFonts w:ascii="Times New Roman" w:eastAsia="Times New Roman" w:hAnsi="Times New Roman" w:cs="Times New Roman"/>
          <w:lang w:eastAsia="lv-LV"/>
        </w:rPr>
        <w:t>.201</w:t>
      </w:r>
      <w:r w:rsidR="00E5187C" w:rsidRPr="00D027F6">
        <w:rPr>
          <w:rFonts w:ascii="Times New Roman" w:eastAsia="Times New Roman" w:hAnsi="Times New Roman" w:cs="Times New Roman"/>
          <w:lang w:eastAsia="lv-LV"/>
        </w:rPr>
        <w:t>9</w:t>
      </w:r>
      <w:r w:rsidRPr="00D027F6">
        <w:rPr>
          <w:rFonts w:ascii="Times New Roman" w:eastAsia="Times New Roman" w:hAnsi="Times New Roman" w:cs="Times New Roman"/>
          <w:lang w:eastAsia="lv-LV"/>
        </w:rPr>
        <w:t>.</w:t>
      </w:r>
    </w:p>
    <w:p w:rsidR="00E64874"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D027F6">
        <w:rPr>
          <w:rFonts w:ascii="Times New Roman" w:eastAsia="Times New Roman" w:hAnsi="Times New Roman" w:cs="Times New Roman"/>
          <w:b/>
          <w:lang w:eastAsia="lv-LV"/>
        </w:rPr>
        <w:t>Pasūtītāja nosaukums</w:t>
      </w:r>
      <w:r w:rsidR="00BD3ACA" w:rsidRPr="00D027F6">
        <w:rPr>
          <w:rFonts w:ascii="Times New Roman" w:eastAsia="Times New Roman" w:hAnsi="Times New Roman" w:cs="Times New Roman"/>
          <w:b/>
          <w:lang w:eastAsia="lv-LV"/>
        </w:rPr>
        <w:t xml:space="preserve"> </w:t>
      </w:r>
      <w:r w:rsidRPr="00D027F6">
        <w:rPr>
          <w:rFonts w:ascii="Times New Roman" w:eastAsia="Times New Roman" w:hAnsi="Times New Roman" w:cs="Times New Roman"/>
          <w:b/>
          <w:lang w:eastAsia="lv-LV"/>
        </w:rPr>
        <w:t>-</w:t>
      </w:r>
      <w:r w:rsidRPr="00D027F6">
        <w:rPr>
          <w:rFonts w:ascii="Times New Roman" w:eastAsia="Times New Roman" w:hAnsi="Times New Roman" w:cs="Times New Roman"/>
          <w:lang w:eastAsia="lv-LV"/>
        </w:rPr>
        <w:t xml:space="preserve"> Siguldas novada </w:t>
      </w:r>
      <w:r w:rsidR="00131683" w:rsidRPr="00D027F6">
        <w:rPr>
          <w:rFonts w:ascii="Times New Roman" w:eastAsia="Times New Roman" w:hAnsi="Times New Roman" w:cs="Times New Roman"/>
          <w:lang w:eastAsia="lv-LV"/>
        </w:rPr>
        <w:t>pašvaldība</w:t>
      </w:r>
      <w:r w:rsidRPr="00D027F6">
        <w:rPr>
          <w:rFonts w:ascii="Times New Roman" w:eastAsia="Times New Roman" w:hAnsi="Times New Roman" w:cs="Times New Roman"/>
          <w:lang w:eastAsia="lv-LV"/>
        </w:rPr>
        <w:t>, Pils i</w:t>
      </w:r>
      <w:r w:rsidR="003A055F" w:rsidRPr="00D027F6">
        <w:rPr>
          <w:rFonts w:ascii="Times New Roman" w:eastAsia="Times New Roman" w:hAnsi="Times New Roman" w:cs="Times New Roman"/>
          <w:lang w:eastAsia="lv-LV"/>
        </w:rPr>
        <w:t>ela 16, Sigulda, Siguldas nov., LV-2150</w:t>
      </w:r>
      <w:r w:rsidR="00810277" w:rsidRPr="00D027F6">
        <w:rPr>
          <w:rFonts w:ascii="Times New Roman" w:eastAsia="Times New Roman" w:hAnsi="Times New Roman" w:cs="Times New Roman"/>
          <w:lang w:eastAsia="lv-LV"/>
        </w:rPr>
        <w:t>.</w:t>
      </w:r>
    </w:p>
    <w:p w:rsidR="006C5522" w:rsidRDefault="006C5522" w:rsidP="006C5522">
      <w:pPr>
        <w:pStyle w:val="ListParagraph"/>
        <w:spacing w:before="120" w:after="120" w:line="240" w:lineRule="auto"/>
        <w:ind w:left="360"/>
        <w:jc w:val="both"/>
        <w:rPr>
          <w:rFonts w:ascii="Times New Roman" w:eastAsia="Times New Roman" w:hAnsi="Times New Roman" w:cs="Times New Roman"/>
        </w:rPr>
      </w:pPr>
      <w:r w:rsidRPr="006C5522">
        <w:rPr>
          <w:rFonts w:ascii="Times New Roman" w:eastAsia="Times New Roman" w:hAnsi="Times New Roman" w:cs="Times New Roman"/>
        </w:rPr>
        <w:t xml:space="preserve">Pamatojoties uz 2018.gada 16.augusta sadarbības līguma Nr. 4.3-6.12/2018/1072 par pilotprojekta īstenošanu Siguldas novada pašvaldībā 3.nodaļu Siguldas novada pašvaldības Iepirkuma komisija veic iepirkumu “Piebraucamā ceļa seguma atjaunošana, konteineru nojumes un pazemes konteineru izbūve”, pieaicinot ekspertus. </w:t>
      </w:r>
    </w:p>
    <w:p w:rsidR="006C5522" w:rsidRPr="006C5522" w:rsidRDefault="006C5522" w:rsidP="006C5522">
      <w:pPr>
        <w:pStyle w:val="ListParagraph"/>
        <w:spacing w:before="120" w:after="120" w:line="240" w:lineRule="auto"/>
        <w:ind w:left="360"/>
        <w:jc w:val="both"/>
        <w:rPr>
          <w:rFonts w:ascii="Times New Roman" w:eastAsia="Times New Roman" w:hAnsi="Times New Roman" w:cs="Times New Roman"/>
          <w:i/>
        </w:rPr>
      </w:pPr>
    </w:p>
    <w:p w:rsidR="006C5522" w:rsidRPr="006C5522" w:rsidRDefault="006C5522" w:rsidP="006C5522">
      <w:pPr>
        <w:pStyle w:val="ListParagraph"/>
        <w:spacing w:before="120" w:after="120" w:line="240" w:lineRule="auto"/>
        <w:ind w:left="360"/>
        <w:jc w:val="both"/>
        <w:rPr>
          <w:rFonts w:ascii="Times New Roman" w:eastAsia="Times New Roman" w:hAnsi="Times New Roman" w:cs="Times New Roman"/>
          <w:i/>
          <w:color w:val="FF0000"/>
        </w:rPr>
      </w:pPr>
      <w:r w:rsidRPr="006C5522">
        <w:rPr>
          <w:rFonts w:ascii="Times New Roman" w:eastAsia="Times New Roman" w:hAnsi="Times New Roman" w:cs="Times New Roman"/>
        </w:rPr>
        <w:t>Būvdarbus “Piebraucamā ceļa seguma atjaunošana, konteineru nojumes un pazemes konteineru izbūve” Pasūtītājs iepērk Siguldas novada pašvaldības un Siguldas pilsētas sabiedrības ar ierobežotu atbildību „JUMIS” (turpmāk tekstā – Siguldas pilsētas SIA “JUMIS”) vajadzībām:</w:t>
      </w:r>
      <w:r w:rsidRPr="006C5522">
        <w:rPr>
          <w:rFonts w:ascii="Times New Roman" w:eastAsia="Times New Roman" w:hAnsi="Times New Roman" w:cs="Times New Roman"/>
          <w:b/>
        </w:rPr>
        <w:t xml:space="preserve"> </w:t>
      </w:r>
    </w:p>
    <w:p w:rsidR="006C5522" w:rsidRPr="006C5522" w:rsidRDefault="006C5522" w:rsidP="006C5522">
      <w:pPr>
        <w:pStyle w:val="ListParagraph"/>
        <w:spacing w:after="0" w:line="240" w:lineRule="auto"/>
        <w:ind w:left="360"/>
        <w:rPr>
          <w:rFonts w:ascii="Times New Roman" w:eastAsia="Times New Roman" w:hAnsi="Times New Roman" w:cs="Times New Roman"/>
        </w:rPr>
      </w:pPr>
      <w:r w:rsidRPr="006C5522">
        <w:rPr>
          <w:rFonts w:ascii="Times New Roman" w:eastAsia="Times New Roman" w:hAnsi="Times New Roman" w:cs="Times New Roman"/>
        </w:rPr>
        <w:t xml:space="preserve">Siguldas pilsētas SIA „JUMIS” </w:t>
      </w:r>
    </w:p>
    <w:p w:rsidR="006C5522" w:rsidRPr="006C5522" w:rsidRDefault="006C5522" w:rsidP="006C5522">
      <w:pPr>
        <w:pStyle w:val="ListParagraph"/>
        <w:spacing w:after="0" w:line="240" w:lineRule="auto"/>
        <w:ind w:left="360"/>
        <w:rPr>
          <w:rFonts w:ascii="Times New Roman" w:eastAsia="Times New Roman" w:hAnsi="Times New Roman" w:cs="Times New Roman"/>
        </w:rPr>
      </w:pPr>
      <w:proofErr w:type="spellStart"/>
      <w:r w:rsidRPr="006C5522">
        <w:rPr>
          <w:rFonts w:ascii="Times New Roman" w:eastAsia="Times New Roman" w:hAnsi="Times New Roman" w:cs="Times New Roman"/>
        </w:rPr>
        <w:t>Reģ</w:t>
      </w:r>
      <w:proofErr w:type="spellEnd"/>
      <w:r w:rsidRPr="006C5522">
        <w:rPr>
          <w:rFonts w:ascii="Times New Roman" w:eastAsia="Times New Roman" w:hAnsi="Times New Roman" w:cs="Times New Roman"/>
        </w:rPr>
        <w:t>. Nr. 40103032305</w:t>
      </w:r>
    </w:p>
    <w:p w:rsidR="006C5522" w:rsidRPr="006C5522" w:rsidRDefault="006C5522" w:rsidP="006C5522">
      <w:pPr>
        <w:pStyle w:val="ListParagraph"/>
        <w:spacing w:after="0" w:line="240" w:lineRule="auto"/>
        <w:ind w:left="360"/>
        <w:rPr>
          <w:rFonts w:ascii="Times New Roman" w:eastAsia="Times New Roman" w:hAnsi="Times New Roman" w:cs="Times New Roman"/>
        </w:rPr>
      </w:pPr>
      <w:r w:rsidRPr="006C5522">
        <w:rPr>
          <w:rFonts w:ascii="Times New Roman" w:eastAsia="Times New Roman" w:hAnsi="Times New Roman" w:cs="Times New Roman"/>
        </w:rPr>
        <w:t>Rūdolfa Blaumaņa 10, Sigulda, LV 2150</w:t>
      </w:r>
    </w:p>
    <w:p w:rsidR="006C5522" w:rsidRPr="006C5522" w:rsidRDefault="006C5522" w:rsidP="006C5522">
      <w:pPr>
        <w:pStyle w:val="ListParagraph"/>
        <w:spacing w:after="0" w:line="240" w:lineRule="auto"/>
        <w:ind w:left="360"/>
        <w:rPr>
          <w:rFonts w:ascii="Times New Roman" w:eastAsia="Times New Roman" w:hAnsi="Times New Roman" w:cs="Times New Roman"/>
        </w:rPr>
      </w:pPr>
      <w:r w:rsidRPr="006C5522">
        <w:rPr>
          <w:rFonts w:ascii="Times New Roman" w:eastAsia="Times New Roman" w:hAnsi="Times New Roman" w:cs="Times New Roman"/>
        </w:rPr>
        <w:t xml:space="preserve">Banka: </w:t>
      </w:r>
      <w:proofErr w:type="spellStart"/>
      <w:r w:rsidRPr="006C5522">
        <w:rPr>
          <w:rFonts w:ascii="Times New Roman" w:eastAsia="Times New Roman" w:hAnsi="Times New Roman" w:cs="Times New Roman"/>
        </w:rPr>
        <w:t>Luminor</w:t>
      </w:r>
      <w:proofErr w:type="spellEnd"/>
      <w:r w:rsidRPr="006C5522">
        <w:rPr>
          <w:rFonts w:ascii="Times New Roman" w:eastAsia="Times New Roman" w:hAnsi="Times New Roman" w:cs="Times New Roman"/>
        </w:rPr>
        <w:t xml:space="preserve"> </w:t>
      </w:r>
      <w:proofErr w:type="spellStart"/>
      <w:r w:rsidRPr="006C5522">
        <w:rPr>
          <w:rFonts w:ascii="Times New Roman" w:eastAsia="Times New Roman" w:hAnsi="Times New Roman" w:cs="Times New Roman"/>
        </w:rPr>
        <w:t>Bank</w:t>
      </w:r>
      <w:proofErr w:type="spellEnd"/>
      <w:r w:rsidRPr="006C5522">
        <w:rPr>
          <w:rFonts w:ascii="Times New Roman" w:eastAsia="Times New Roman" w:hAnsi="Times New Roman" w:cs="Times New Roman"/>
        </w:rPr>
        <w:t xml:space="preserve"> AS</w:t>
      </w:r>
    </w:p>
    <w:p w:rsidR="006C5522" w:rsidRPr="006C5522" w:rsidRDefault="006C5522" w:rsidP="006C5522">
      <w:pPr>
        <w:pStyle w:val="ListParagraph"/>
        <w:spacing w:after="0" w:line="240" w:lineRule="auto"/>
        <w:ind w:left="360"/>
        <w:rPr>
          <w:rFonts w:ascii="Times New Roman" w:eastAsia="Times New Roman" w:hAnsi="Times New Roman" w:cs="Times New Roman"/>
        </w:rPr>
      </w:pPr>
      <w:r w:rsidRPr="006C5522">
        <w:rPr>
          <w:rFonts w:ascii="Times New Roman" w:eastAsia="Times New Roman" w:hAnsi="Times New Roman" w:cs="Times New Roman"/>
        </w:rPr>
        <w:t>Konts:</w:t>
      </w:r>
      <w:r w:rsidRPr="006C5522">
        <w:rPr>
          <w:rFonts w:ascii="Times New Roman" w:eastAsia="Times New Roman" w:hAnsi="Times New Roman" w:cs="Times New Roman"/>
          <w:lang w:eastAsia="ar-SA"/>
        </w:rPr>
        <w:t xml:space="preserve"> </w:t>
      </w:r>
      <w:r w:rsidRPr="006C5522">
        <w:rPr>
          <w:rFonts w:ascii="Times New Roman" w:hAnsi="Times New Roman" w:cs="Times New Roman"/>
        </w:rPr>
        <w:t>LV83NDEA0000083162978</w:t>
      </w:r>
    </w:p>
    <w:p w:rsidR="006C5522" w:rsidRPr="006C5522" w:rsidRDefault="006C5522" w:rsidP="006C5522">
      <w:pPr>
        <w:pStyle w:val="ListParagraph"/>
        <w:spacing w:after="0" w:line="240" w:lineRule="auto"/>
        <w:ind w:left="360"/>
        <w:rPr>
          <w:rFonts w:ascii="Times New Roman" w:eastAsia="Times New Roman" w:hAnsi="Times New Roman" w:cs="Times New Roman"/>
        </w:rPr>
      </w:pPr>
      <w:r w:rsidRPr="006C5522">
        <w:rPr>
          <w:rFonts w:ascii="Times New Roman" w:eastAsia="Times New Roman" w:hAnsi="Times New Roman" w:cs="Times New Roman"/>
        </w:rPr>
        <w:t xml:space="preserve">Tālr. Nr. </w:t>
      </w:r>
      <w:r w:rsidRPr="006C5522">
        <w:rPr>
          <w:rFonts w:ascii="Times New Roman" w:hAnsi="Times New Roman" w:cs="Times New Roman"/>
        </w:rPr>
        <w:t>67972286</w:t>
      </w:r>
    </w:p>
    <w:p w:rsidR="006C5522" w:rsidRPr="006C5522" w:rsidRDefault="006C5522" w:rsidP="006C5522">
      <w:pPr>
        <w:pStyle w:val="ListParagraph"/>
        <w:spacing w:after="0" w:line="240" w:lineRule="auto"/>
        <w:ind w:left="360"/>
        <w:rPr>
          <w:rFonts w:ascii="Times New Roman" w:eastAsia="Times New Roman" w:hAnsi="Times New Roman" w:cs="Times New Roman"/>
        </w:rPr>
      </w:pPr>
      <w:r w:rsidRPr="006C5522">
        <w:rPr>
          <w:rFonts w:ascii="Times New Roman" w:eastAsia="Times New Roman" w:hAnsi="Times New Roman" w:cs="Times New Roman"/>
        </w:rPr>
        <w:t xml:space="preserve">E-pasta adrese: </w:t>
      </w:r>
      <w:hyperlink r:id="rId10" w:history="1">
        <w:r w:rsidRPr="006C5522">
          <w:rPr>
            <w:rFonts w:ascii="Times New Roman" w:eastAsia="Times New Roman" w:hAnsi="Times New Roman" w:cs="Times New Roman"/>
            <w:color w:val="0000FF"/>
            <w:u w:val="single"/>
          </w:rPr>
          <w:t>info@jumis.lv</w:t>
        </w:r>
      </w:hyperlink>
      <w:r w:rsidRPr="006C5522">
        <w:rPr>
          <w:rFonts w:ascii="Times New Roman" w:eastAsia="Times New Roman" w:hAnsi="Times New Roman" w:cs="Times New Roman"/>
        </w:rPr>
        <w:t xml:space="preserve"> </w:t>
      </w:r>
    </w:p>
    <w:p w:rsidR="006C5522" w:rsidRPr="00D027F6" w:rsidRDefault="006C5522" w:rsidP="006C5522">
      <w:pPr>
        <w:spacing w:after="0" w:line="240" w:lineRule="auto"/>
        <w:ind w:left="360" w:right="-382"/>
        <w:jc w:val="both"/>
        <w:rPr>
          <w:rFonts w:ascii="Times New Roman" w:eastAsia="Times New Roman" w:hAnsi="Times New Roman" w:cs="Times New Roman"/>
          <w:lang w:eastAsia="lv-LV"/>
        </w:rPr>
      </w:pPr>
    </w:p>
    <w:p w:rsidR="00E64874" w:rsidRPr="00D027F6"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Iepirkumu komisijas sastāvs un tās izveidošanas pamatojums:</w:t>
      </w:r>
    </w:p>
    <w:p w:rsidR="006B386B" w:rsidRPr="00D027F6"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Iepirkuma komisijas priekšsēdētāja</w:t>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t xml:space="preserve">                                Inga Zālīte</w:t>
      </w:r>
    </w:p>
    <w:p w:rsidR="006B386B" w:rsidRPr="00D027F6"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 xml:space="preserve">Iepirkuma komisijas priekšsēdētājas vietniece </w:t>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t xml:space="preserve">                   Rudīte </w:t>
      </w:r>
      <w:proofErr w:type="spellStart"/>
      <w:r w:rsidRPr="00D027F6">
        <w:rPr>
          <w:rFonts w:ascii="Times New Roman" w:eastAsia="Times New Roman" w:hAnsi="Times New Roman" w:cs="Times New Roman"/>
          <w:lang w:eastAsia="lv-LV"/>
        </w:rPr>
        <w:t>Bete</w:t>
      </w:r>
      <w:proofErr w:type="spellEnd"/>
    </w:p>
    <w:p w:rsidR="006B386B" w:rsidRPr="00D027F6"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Komisijas locekļi</w:t>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t xml:space="preserve">                   Anita </w:t>
      </w:r>
      <w:proofErr w:type="spellStart"/>
      <w:r w:rsidRPr="00D027F6">
        <w:rPr>
          <w:rFonts w:ascii="Times New Roman" w:eastAsia="Times New Roman" w:hAnsi="Times New Roman" w:cs="Times New Roman"/>
          <w:lang w:eastAsia="lv-LV"/>
        </w:rPr>
        <w:t>Strautmane</w:t>
      </w:r>
      <w:proofErr w:type="spellEnd"/>
    </w:p>
    <w:p w:rsidR="006B386B" w:rsidRPr="00D027F6"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ab/>
        <w:t xml:space="preserve">                   Andis Ozoliņš</w:t>
      </w:r>
    </w:p>
    <w:p w:rsidR="006B386B" w:rsidRPr="00D027F6"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 xml:space="preserve">                                                                                                                                  Signe </w:t>
      </w:r>
      <w:proofErr w:type="spellStart"/>
      <w:r w:rsidRPr="00D027F6">
        <w:rPr>
          <w:rFonts w:ascii="Times New Roman" w:eastAsia="Times New Roman" w:hAnsi="Times New Roman" w:cs="Times New Roman"/>
          <w:lang w:eastAsia="lv-LV"/>
        </w:rPr>
        <w:t>Pavasare</w:t>
      </w:r>
      <w:proofErr w:type="spellEnd"/>
    </w:p>
    <w:p w:rsidR="006565B2" w:rsidRPr="00E93272" w:rsidRDefault="006B386B" w:rsidP="00E93272">
      <w:pPr>
        <w:pStyle w:val="ListParagraph"/>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E93272">
        <w:rPr>
          <w:rFonts w:ascii="Times New Roman" w:eastAsia="Times New Roman" w:hAnsi="Times New Roman" w:cs="Times New Roman"/>
          <w:lang w:eastAsia="lv-LV"/>
        </w:rPr>
        <w:t>)</w:t>
      </w:r>
      <w:r w:rsidR="00E93272" w:rsidRPr="00E93272">
        <w:rPr>
          <w:rFonts w:ascii="Times New Roman" w:eastAsia="Times New Roman" w:hAnsi="Times New Roman" w:cs="Times New Roman"/>
          <w:lang w:eastAsia="lv-LV"/>
        </w:rPr>
        <w:t xml:space="preserve"> </w:t>
      </w:r>
      <w:r w:rsidR="00E93272" w:rsidRPr="00E93272">
        <w:rPr>
          <w:rFonts w:ascii="Times New Roman" w:hAnsi="Times New Roman"/>
          <w:color w:val="000000"/>
        </w:rPr>
        <w:t>un Iepirkuma komisijas sastāvs noteikts ar 12.02.2019. rīkojumu Nr.10.-7./15 „Par Iepirkuma komisijas sastāva noteikšanu pēc izmaiņām Siguldas novada pašvaldības Iepirkuma komisijas sastāvā”</w:t>
      </w:r>
      <w:r w:rsidRPr="00E93272">
        <w:rPr>
          <w:rFonts w:ascii="Times New Roman" w:eastAsia="Times New Roman" w:hAnsi="Times New Roman" w:cs="Times New Roman"/>
          <w:lang w:eastAsia="lv-LV"/>
        </w:rPr>
        <w:t>.</w:t>
      </w:r>
      <w:r w:rsidR="006565B2" w:rsidRPr="00E93272">
        <w:rPr>
          <w:rFonts w:ascii="Times New Roman" w:eastAsia="Times New Roman" w:hAnsi="Times New Roman" w:cs="Times New Roman"/>
          <w:lang w:eastAsia="lv-LV"/>
        </w:rPr>
        <w:tab/>
      </w:r>
      <w:r w:rsidR="006565B2" w:rsidRPr="00E93272">
        <w:rPr>
          <w:rFonts w:ascii="Times New Roman" w:eastAsia="Times New Roman" w:hAnsi="Times New Roman" w:cs="Times New Roman"/>
          <w:lang w:eastAsia="lv-LV"/>
        </w:rPr>
        <w:tab/>
      </w:r>
      <w:r w:rsidR="006565B2" w:rsidRPr="00E93272">
        <w:rPr>
          <w:rFonts w:ascii="Times New Roman" w:eastAsia="Times New Roman" w:hAnsi="Times New Roman" w:cs="Times New Roman"/>
          <w:lang w:eastAsia="lv-LV"/>
        </w:rPr>
        <w:tab/>
      </w:r>
    </w:p>
    <w:p w:rsidR="006B386B" w:rsidRPr="00D027F6" w:rsidRDefault="00332037" w:rsidP="006B386B">
      <w:pPr>
        <w:spacing w:after="0" w:line="240" w:lineRule="auto"/>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 xml:space="preserve">      </w:t>
      </w:r>
      <w:r w:rsidR="00BA1B82" w:rsidRPr="00D027F6">
        <w:rPr>
          <w:rFonts w:ascii="Times New Roman" w:eastAsia="Times New Roman" w:hAnsi="Times New Roman" w:cs="Times New Roman"/>
          <w:lang w:eastAsia="lv-LV"/>
        </w:rPr>
        <w:t xml:space="preserve"> </w:t>
      </w:r>
      <w:r w:rsidR="006B386B" w:rsidRPr="00D027F6">
        <w:rPr>
          <w:rFonts w:ascii="Times New Roman" w:eastAsia="Times New Roman" w:hAnsi="Times New Roman" w:cs="Times New Roman"/>
          <w:lang w:eastAsia="lv-LV"/>
        </w:rPr>
        <w:t>Iepirkuma dokumentu sagatavotājs/Pieaicinātā persona/eksperts:</w:t>
      </w:r>
    </w:p>
    <w:p w:rsidR="00BE68CC" w:rsidRPr="00D027F6" w:rsidRDefault="00BE68CC" w:rsidP="00B929EC">
      <w:pPr>
        <w:spacing w:after="0" w:line="240" w:lineRule="auto"/>
        <w:ind w:left="426"/>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 xml:space="preserve">Siguldas pilsētas SIA “JUMIS” valdes locekle                                                       Kristīne Lūse </w:t>
      </w:r>
    </w:p>
    <w:p w:rsidR="006565B2" w:rsidRPr="00D027F6" w:rsidRDefault="006565B2" w:rsidP="00B929EC">
      <w:pPr>
        <w:spacing w:after="0" w:line="240" w:lineRule="auto"/>
        <w:ind w:left="426"/>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 xml:space="preserve">Iepirkuma dokumentu sagatavotāja, </w:t>
      </w:r>
    </w:p>
    <w:p w:rsidR="008E0DDA" w:rsidRPr="00D027F6"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 xml:space="preserve"> </w:t>
      </w:r>
      <w:r w:rsidR="00897F60" w:rsidRPr="00D027F6">
        <w:rPr>
          <w:rFonts w:ascii="Times New Roman" w:eastAsia="Times New Roman" w:hAnsi="Times New Roman" w:cs="Times New Roman"/>
          <w:lang w:eastAsia="lv-LV"/>
        </w:rPr>
        <w:t>Juridiskās pārvaldes vadītāja vietniece iepirkuma jautājumos</w:t>
      </w:r>
      <w:r w:rsidR="00091BE7" w:rsidRPr="00D027F6">
        <w:rPr>
          <w:rFonts w:ascii="Times New Roman" w:eastAsia="Times New Roman" w:hAnsi="Times New Roman" w:cs="Times New Roman"/>
          <w:lang w:eastAsia="lv-LV"/>
        </w:rPr>
        <w:tab/>
      </w:r>
      <w:r w:rsidR="00091BE7" w:rsidRPr="00D027F6">
        <w:rPr>
          <w:rFonts w:ascii="Times New Roman" w:eastAsia="Times New Roman" w:hAnsi="Times New Roman" w:cs="Times New Roman"/>
          <w:lang w:eastAsia="lv-LV"/>
        </w:rPr>
        <w:tab/>
      </w:r>
      <w:r w:rsidRPr="00D027F6">
        <w:rPr>
          <w:rFonts w:ascii="Times New Roman" w:eastAsia="Times New Roman" w:hAnsi="Times New Roman" w:cs="Times New Roman"/>
          <w:lang w:eastAsia="lv-LV"/>
        </w:rPr>
        <w:t xml:space="preserve">      </w:t>
      </w:r>
      <w:r w:rsidR="00897F60" w:rsidRPr="00D027F6">
        <w:rPr>
          <w:rFonts w:ascii="Times New Roman" w:eastAsia="Times New Roman" w:hAnsi="Times New Roman" w:cs="Times New Roman"/>
          <w:lang w:eastAsia="lv-LV"/>
        </w:rPr>
        <w:t>Inguna Abzalone</w:t>
      </w:r>
    </w:p>
    <w:p w:rsidR="00BE68CC" w:rsidRPr="00D027F6" w:rsidRDefault="00E64874" w:rsidP="00BE68CC">
      <w:pPr>
        <w:numPr>
          <w:ilvl w:val="0"/>
          <w:numId w:val="1"/>
        </w:numPr>
        <w:spacing w:after="0" w:line="240" w:lineRule="auto"/>
        <w:jc w:val="both"/>
        <w:rPr>
          <w:rFonts w:ascii="Times New Roman" w:eastAsia="Times New Roman" w:hAnsi="Times New Roman" w:cs="Times New Roman"/>
        </w:rPr>
      </w:pPr>
      <w:r w:rsidRPr="00D027F6">
        <w:rPr>
          <w:rFonts w:ascii="Times New Roman" w:eastAsia="Times New Roman" w:hAnsi="Times New Roman" w:cs="Times New Roman"/>
          <w:b/>
          <w:lang w:eastAsia="lv-LV"/>
        </w:rPr>
        <w:t>Iepirkuma priekšmets un tā īss raksturojums</w:t>
      </w:r>
      <w:r w:rsidR="00147D85" w:rsidRPr="00D027F6">
        <w:rPr>
          <w:rFonts w:ascii="Times New Roman" w:eastAsia="Times New Roman" w:hAnsi="Times New Roman" w:cs="Times New Roman"/>
          <w:lang w:eastAsia="lv-LV"/>
        </w:rPr>
        <w:t>:</w:t>
      </w:r>
      <w:r w:rsidR="005C77EC" w:rsidRPr="00D027F6">
        <w:rPr>
          <w:rFonts w:ascii="Times New Roman" w:eastAsia="Times New Roman" w:hAnsi="Times New Roman" w:cs="Times New Roman"/>
        </w:rPr>
        <w:t xml:space="preserve"> </w:t>
      </w:r>
      <w:r w:rsidR="00BE68CC" w:rsidRPr="00D027F6">
        <w:rPr>
          <w:rFonts w:ascii="Times New Roman" w:eastAsia="Times New Roman" w:hAnsi="Times New Roman" w:cs="Times New Roman"/>
        </w:rPr>
        <w:t xml:space="preserve">Iepirkuma priekšmets - piebraucamā ceļa seguma atjaunošana, konteineru nojumes un pazemes konteineru izbūve, kas jāveic saskaņā ar SIA “IB </w:t>
      </w:r>
      <w:proofErr w:type="spellStart"/>
      <w:r w:rsidR="00BE68CC" w:rsidRPr="00D027F6">
        <w:rPr>
          <w:rFonts w:ascii="Times New Roman" w:eastAsia="Times New Roman" w:hAnsi="Times New Roman" w:cs="Times New Roman"/>
        </w:rPr>
        <w:t>Design</w:t>
      </w:r>
      <w:proofErr w:type="spellEnd"/>
      <w:r w:rsidR="00BE68CC" w:rsidRPr="00D027F6">
        <w:rPr>
          <w:rFonts w:ascii="Times New Roman" w:eastAsia="Times New Roman" w:hAnsi="Times New Roman" w:cs="Times New Roman"/>
        </w:rPr>
        <w:t>” izstrādāto būvprojektu “Piebraucamā ceļa seguma atjaunošana, konteineru nojumes un pazemes konteineru izbūve” (Nolikuma 10.pielikums), Tehnisko specifikāciju (Nolikuma 2.pielikums) un līguma projektu (Nolikuma 8.pielikums).</w:t>
      </w:r>
    </w:p>
    <w:p w:rsidR="00BE68CC" w:rsidRPr="00D027F6" w:rsidRDefault="00BE68CC" w:rsidP="00BE68CC">
      <w:pPr>
        <w:spacing w:after="0" w:line="240" w:lineRule="auto"/>
        <w:ind w:left="360"/>
        <w:jc w:val="both"/>
        <w:rPr>
          <w:rFonts w:ascii="Times New Roman" w:eastAsia="Times New Roman" w:hAnsi="Times New Roman" w:cs="Times New Roman"/>
        </w:rPr>
      </w:pPr>
      <w:r w:rsidRPr="00D027F6">
        <w:rPr>
          <w:rFonts w:ascii="Times New Roman" w:eastAsia="Times New Roman" w:hAnsi="Times New Roman" w:cs="Times New Roman"/>
        </w:rPr>
        <w:t xml:space="preserve">CPV kods: </w:t>
      </w:r>
      <w:r w:rsidRPr="00D027F6">
        <w:rPr>
          <w:rFonts w:ascii="Times New Roman" w:eastAsia="Times New Roman" w:hAnsi="Times New Roman" w:cs="Times New Roman"/>
        </w:rPr>
        <w:tab/>
        <w:t>45233220-7 (ceļu seguma būvdarbi);</w:t>
      </w:r>
    </w:p>
    <w:p w:rsidR="00BE68CC" w:rsidRPr="00D027F6" w:rsidRDefault="00BE68CC" w:rsidP="00BE68CC">
      <w:pPr>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rPr>
        <w:t xml:space="preserve">                    45223200-8 (Konstrukciju būves).</w:t>
      </w:r>
    </w:p>
    <w:p w:rsidR="00E64874" w:rsidRPr="00D027F6" w:rsidRDefault="00E64874" w:rsidP="00BE68CC">
      <w:pPr>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b/>
          <w:lang w:eastAsia="lv-LV"/>
        </w:rPr>
        <w:lastRenderedPageBreak/>
        <w:t xml:space="preserve">Pretendentu atlases kritēriji: </w:t>
      </w:r>
      <w:r w:rsidR="005B2A7B" w:rsidRPr="00D027F6">
        <w:rPr>
          <w:rFonts w:ascii="Times New Roman" w:eastAsia="Times New Roman" w:hAnsi="Times New Roman" w:cs="Times New Roman"/>
          <w:lang w:eastAsia="lv-LV"/>
        </w:rPr>
        <w:t>saimnieciski visizdevīgākais</w:t>
      </w:r>
      <w:r w:rsidR="005B2A7B" w:rsidRPr="00D027F6">
        <w:rPr>
          <w:rFonts w:ascii="Times New Roman" w:eastAsia="Times New Roman" w:hAnsi="Times New Roman" w:cs="Times New Roman"/>
          <w:b/>
          <w:lang w:eastAsia="lv-LV"/>
        </w:rPr>
        <w:t xml:space="preserve"> </w:t>
      </w:r>
      <w:r w:rsidR="005B2A7B" w:rsidRPr="00D027F6">
        <w:rPr>
          <w:rFonts w:ascii="Times New Roman" w:eastAsia="Calibri" w:hAnsi="Times New Roman" w:cs="Times New Roman"/>
        </w:rPr>
        <w:t>piedāvājums</w:t>
      </w:r>
      <w:r w:rsidR="009D4165" w:rsidRPr="00D027F6">
        <w:rPr>
          <w:rFonts w:ascii="Times New Roman" w:eastAsia="Calibri" w:hAnsi="Times New Roman" w:cs="Times New Roman"/>
        </w:rPr>
        <w:t>,</w:t>
      </w:r>
      <w:r w:rsidR="00E93272">
        <w:rPr>
          <w:rFonts w:ascii="Times New Roman" w:eastAsia="Calibri" w:hAnsi="Times New Roman" w:cs="Times New Roman"/>
        </w:rPr>
        <w:t xml:space="preserve"> </w:t>
      </w:r>
      <w:r w:rsidR="009D4165" w:rsidRPr="00D027F6">
        <w:rPr>
          <w:rFonts w:ascii="Times New Roman" w:eastAsia="Calibri" w:hAnsi="Times New Roman" w:cs="Times New Roman"/>
        </w:rPr>
        <w:t>vērtējot</w:t>
      </w:r>
      <w:r w:rsidR="00E93272">
        <w:rPr>
          <w:rFonts w:ascii="Times New Roman" w:eastAsia="Calibri" w:hAnsi="Times New Roman" w:cs="Times New Roman"/>
        </w:rPr>
        <w:t xml:space="preserve"> </w:t>
      </w:r>
      <w:r w:rsidR="009D4165" w:rsidRPr="00D027F6">
        <w:rPr>
          <w:rFonts w:ascii="Times New Roman" w:eastAsia="Calibri" w:hAnsi="Times New Roman" w:cs="Times New Roman"/>
        </w:rPr>
        <w:t>cenu</w:t>
      </w:r>
      <w:r w:rsidR="001B592C" w:rsidRPr="00D027F6">
        <w:rPr>
          <w:rFonts w:ascii="Times New Roman" w:eastAsia="Calibri" w:hAnsi="Times New Roman" w:cs="Times New Roman"/>
        </w:rPr>
        <w:t xml:space="preserve"> (Nolikuma </w:t>
      </w:r>
      <w:r w:rsidR="00D027F6" w:rsidRPr="00D027F6">
        <w:rPr>
          <w:rFonts w:ascii="Times New Roman" w:eastAsia="Calibri" w:hAnsi="Times New Roman" w:cs="Times New Roman"/>
        </w:rPr>
        <w:t>7</w:t>
      </w:r>
      <w:r w:rsidR="001B592C" w:rsidRPr="00D027F6">
        <w:rPr>
          <w:rFonts w:ascii="Times New Roman" w:eastAsia="Calibri" w:hAnsi="Times New Roman" w:cs="Times New Roman"/>
        </w:rPr>
        <w:t>.pielikums)</w:t>
      </w:r>
      <w:r w:rsidR="00572BA8" w:rsidRPr="00D027F6">
        <w:rPr>
          <w:rFonts w:ascii="Times New Roman" w:eastAsia="Calibri" w:hAnsi="Times New Roman" w:cs="Times New Roman"/>
        </w:rPr>
        <w:t>.</w:t>
      </w:r>
      <w:r w:rsidR="009D4165" w:rsidRPr="00D027F6">
        <w:rPr>
          <w:rFonts w:ascii="Times New Roman" w:eastAsia="Calibri" w:hAnsi="Times New Roman" w:cs="Times New Roman"/>
        </w:rPr>
        <w:t xml:space="preserve"> </w:t>
      </w:r>
    </w:p>
    <w:p w:rsidR="00E64874" w:rsidRPr="00D027F6" w:rsidRDefault="00E64874" w:rsidP="00A27732">
      <w:pPr>
        <w:spacing w:after="0" w:line="240" w:lineRule="auto"/>
        <w:ind w:firstLine="360"/>
        <w:jc w:val="both"/>
        <w:rPr>
          <w:rFonts w:ascii="Times New Roman" w:eastAsia="Times New Roman" w:hAnsi="Times New Roman" w:cs="Times New Roman"/>
          <w:lang w:eastAsia="lv-LV"/>
        </w:rPr>
      </w:pPr>
      <w:r w:rsidRPr="00D027F6">
        <w:rPr>
          <w:rFonts w:ascii="Times New Roman" w:eastAsia="Times New Roman" w:hAnsi="Times New Roman" w:cs="Times New Roman"/>
          <w:b/>
          <w:lang w:eastAsia="lv-LV"/>
        </w:rPr>
        <w:t>Iesniedzamā piedāvājuma sastāvs:</w:t>
      </w:r>
    </w:p>
    <w:p w:rsidR="00E64874" w:rsidRPr="00D027F6" w:rsidRDefault="007774D9" w:rsidP="00A27732">
      <w:pPr>
        <w:spacing w:after="0" w:line="240" w:lineRule="auto"/>
        <w:ind w:left="284"/>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 xml:space="preserve"> </w:t>
      </w:r>
      <w:r w:rsidR="00E64874" w:rsidRPr="00D027F6">
        <w:rPr>
          <w:rFonts w:ascii="Times New Roman" w:eastAsia="Times New Roman" w:hAnsi="Times New Roman" w:cs="Times New Roman"/>
          <w:lang w:eastAsia="lv-LV"/>
        </w:rPr>
        <w:t>Pretendenta nosaukums, adrese.</w:t>
      </w:r>
    </w:p>
    <w:p w:rsidR="007774D9" w:rsidRPr="00D027F6" w:rsidRDefault="008C2BFB" w:rsidP="00865553">
      <w:pPr>
        <w:keepLines/>
        <w:widowControl w:val="0"/>
        <w:spacing w:after="0" w:line="240" w:lineRule="auto"/>
        <w:jc w:val="both"/>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6</w:t>
      </w:r>
      <w:r w:rsidR="00865553" w:rsidRPr="00D027F6">
        <w:rPr>
          <w:rFonts w:ascii="Times New Roman" w:eastAsia="Times New Roman" w:hAnsi="Times New Roman" w:cs="Times New Roman"/>
          <w:b/>
          <w:lang w:eastAsia="lv-LV"/>
        </w:rPr>
        <w:t xml:space="preserve"> </w:t>
      </w:r>
      <w:r w:rsidR="00AB5ADF" w:rsidRPr="00D027F6">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193"/>
      </w:tblGrid>
      <w:tr w:rsidR="00BE68CC" w:rsidRPr="00D027F6" w:rsidTr="004D5F63">
        <w:tc>
          <w:tcPr>
            <w:tcW w:w="0" w:type="auto"/>
            <w:shd w:val="clear" w:color="auto" w:fill="D9D9D9"/>
          </w:tcPr>
          <w:p w:rsidR="00BE68CC" w:rsidRPr="00D027F6" w:rsidRDefault="00BE68CC" w:rsidP="004D5F63">
            <w:pPr>
              <w:widowControl w:val="0"/>
              <w:tabs>
                <w:tab w:val="left" w:pos="829"/>
              </w:tabs>
              <w:spacing w:after="0" w:line="240" w:lineRule="auto"/>
              <w:ind w:left="1593"/>
              <w:jc w:val="both"/>
              <w:rPr>
                <w:rFonts w:ascii="Times New Roman" w:hAnsi="Times New Roman" w:cs="Times New Roman"/>
                <w:b/>
                <w:color w:val="000000"/>
              </w:rPr>
            </w:pPr>
            <w:r w:rsidRPr="00D027F6">
              <w:rPr>
                <w:rFonts w:ascii="Times New Roman" w:hAnsi="Times New Roman" w:cs="Times New Roman"/>
                <w:b/>
                <w:color w:val="000000"/>
              </w:rPr>
              <w:t>Prasības</w:t>
            </w:r>
          </w:p>
        </w:tc>
        <w:tc>
          <w:tcPr>
            <w:tcW w:w="0" w:type="auto"/>
            <w:shd w:val="clear" w:color="auto" w:fill="D9D9D9"/>
          </w:tcPr>
          <w:p w:rsidR="00BE68CC" w:rsidRPr="00D027F6" w:rsidRDefault="00BE68CC" w:rsidP="004D5F63">
            <w:pPr>
              <w:widowControl w:val="0"/>
              <w:spacing w:after="0" w:line="240" w:lineRule="auto"/>
              <w:jc w:val="both"/>
              <w:rPr>
                <w:rFonts w:ascii="Times New Roman" w:hAnsi="Times New Roman" w:cs="Times New Roman"/>
                <w:b/>
                <w:color w:val="000000"/>
              </w:rPr>
            </w:pPr>
            <w:r w:rsidRPr="00D027F6">
              <w:rPr>
                <w:rFonts w:ascii="Times New Roman" w:hAnsi="Times New Roman" w:cs="Times New Roman"/>
                <w:b/>
                <w:color w:val="000000"/>
              </w:rPr>
              <w:t>Atbilstības pārbaude, iesniedzamie dokumenti</w:t>
            </w:r>
          </w:p>
        </w:tc>
      </w:tr>
      <w:tr w:rsidR="00BE68CC" w:rsidRPr="00D027F6" w:rsidTr="004D5F63">
        <w:tc>
          <w:tcPr>
            <w:tcW w:w="0" w:type="auto"/>
            <w:gridSpan w:val="2"/>
            <w:shd w:val="clear" w:color="auto" w:fill="D9D9D9"/>
          </w:tcPr>
          <w:p w:rsidR="00BE68CC" w:rsidRPr="00D027F6" w:rsidRDefault="00BE68CC" w:rsidP="004D5F63">
            <w:pPr>
              <w:widowControl w:val="0"/>
              <w:spacing w:after="0" w:line="240" w:lineRule="auto"/>
              <w:jc w:val="center"/>
              <w:rPr>
                <w:rFonts w:ascii="Times New Roman" w:hAnsi="Times New Roman" w:cs="Times New Roman"/>
                <w:b/>
                <w:color w:val="000000"/>
              </w:rPr>
            </w:pPr>
            <w:r w:rsidRPr="00D027F6">
              <w:rPr>
                <w:rFonts w:ascii="Times New Roman" w:hAnsi="Times New Roman" w:cs="Times New Roman"/>
                <w:b/>
                <w:color w:val="000000"/>
              </w:rPr>
              <w:t>Pieteikums dalībai iepirkumā</w:t>
            </w:r>
          </w:p>
        </w:tc>
      </w:tr>
      <w:tr w:rsidR="00BE68CC" w:rsidRPr="00D027F6" w:rsidTr="004D5F63">
        <w:tc>
          <w:tcPr>
            <w:tcW w:w="0" w:type="auto"/>
            <w:shd w:val="clear" w:color="auto" w:fill="auto"/>
          </w:tcPr>
          <w:p w:rsidR="00BE68CC" w:rsidRPr="00D027F6" w:rsidRDefault="00D027F6" w:rsidP="004D5F63">
            <w:pPr>
              <w:widowControl w:val="0"/>
              <w:tabs>
                <w:tab w:val="left" w:pos="829"/>
              </w:tabs>
              <w:spacing w:before="120" w:after="0" w:line="240" w:lineRule="auto"/>
              <w:jc w:val="both"/>
              <w:rPr>
                <w:rFonts w:ascii="Times New Roman" w:hAnsi="Times New Roman" w:cs="Times New Roman"/>
                <w:color w:val="000000"/>
              </w:rPr>
            </w:pPr>
            <w:r>
              <w:rPr>
                <w:rFonts w:ascii="Times New Roman" w:hAnsi="Times New Roman" w:cs="Times New Roman"/>
                <w:color w:val="000000"/>
              </w:rPr>
              <w:t>6</w:t>
            </w:r>
            <w:r w:rsidR="00BE68CC" w:rsidRPr="00D027F6">
              <w:rPr>
                <w:rFonts w:ascii="Times New Roman" w:hAnsi="Times New Roman" w:cs="Times New Roman"/>
                <w:color w:val="000000"/>
              </w:rPr>
              <w:t xml:space="preserve">.1. Pretendents piesakās dalībai iepirkumā, iesniedzot pieteikumu un informāciju par sevi. </w:t>
            </w:r>
          </w:p>
        </w:tc>
        <w:tc>
          <w:tcPr>
            <w:tcW w:w="0" w:type="auto"/>
            <w:shd w:val="clear" w:color="auto" w:fill="auto"/>
          </w:tcPr>
          <w:p w:rsidR="00BE68CC" w:rsidRPr="00D027F6" w:rsidRDefault="00D027F6" w:rsidP="004D5F63">
            <w:pPr>
              <w:widowControl w:val="0"/>
              <w:spacing w:after="0" w:line="240" w:lineRule="auto"/>
              <w:jc w:val="both"/>
              <w:rPr>
                <w:rFonts w:ascii="Times New Roman" w:hAnsi="Times New Roman" w:cs="Times New Roman"/>
                <w:color w:val="000000"/>
              </w:rPr>
            </w:pPr>
            <w:r>
              <w:rPr>
                <w:rFonts w:ascii="Times New Roman" w:hAnsi="Times New Roman" w:cs="Times New Roman"/>
                <w:bCs/>
                <w:color w:val="000000"/>
                <w:lang w:bidi="lv-LV"/>
              </w:rPr>
              <w:t>6</w:t>
            </w:r>
            <w:r w:rsidR="00BE68CC" w:rsidRPr="00D027F6">
              <w:rPr>
                <w:rFonts w:ascii="Times New Roman" w:hAnsi="Times New Roman" w:cs="Times New Roman"/>
                <w:bCs/>
                <w:color w:val="000000"/>
                <w:lang w:bidi="lv-LV"/>
              </w:rPr>
              <w:t xml:space="preserve">.1.1. Pieteikums dalībai iepirkumā, ko </w:t>
            </w:r>
            <w:r w:rsidR="00BE68CC" w:rsidRPr="00D027F6">
              <w:rPr>
                <w:rFonts w:ascii="Times New Roman" w:hAnsi="Times New Roman" w:cs="Times New Roman"/>
                <w:color w:val="000000"/>
              </w:rPr>
              <w:t xml:space="preserve">sagatavo atbilstoši pievienotajai formai (Nolikuma 1.pielikums). </w:t>
            </w:r>
          </w:p>
          <w:p w:rsidR="00BE68CC" w:rsidRPr="00D027F6" w:rsidRDefault="00D027F6" w:rsidP="004D5F63">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BE68CC" w:rsidRPr="00D027F6">
              <w:rPr>
                <w:rFonts w:ascii="Times New Roman" w:hAnsi="Times New Roman" w:cs="Times New Roman"/>
                <w:color w:val="000000"/>
              </w:rPr>
              <w:t xml:space="preserve">.1.2. </w:t>
            </w:r>
            <w:r w:rsidR="00BE68CC" w:rsidRPr="00D027F6">
              <w:rPr>
                <w:rFonts w:ascii="Times New Roman" w:hAnsi="Times New Roman" w:cs="Times New Roman"/>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BE68CC" w:rsidRPr="00D027F6" w:rsidRDefault="00D027F6" w:rsidP="004D5F63">
            <w:pPr>
              <w:widowControl w:val="0"/>
              <w:spacing w:after="0" w:line="240" w:lineRule="auto"/>
              <w:jc w:val="both"/>
              <w:rPr>
                <w:rFonts w:ascii="Times New Roman" w:hAnsi="Times New Roman" w:cs="Times New Roman"/>
              </w:rPr>
            </w:pPr>
            <w:r>
              <w:rPr>
                <w:rFonts w:ascii="Times New Roman" w:hAnsi="Times New Roman" w:cs="Times New Roman"/>
                <w:color w:val="000000"/>
              </w:rPr>
              <w:t>6</w:t>
            </w:r>
            <w:r w:rsidR="00BE68CC" w:rsidRPr="00D027F6">
              <w:rPr>
                <w:rFonts w:ascii="Times New Roman" w:hAnsi="Times New Roman" w:cs="Times New Roman"/>
                <w:color w:val="000000"/>
              </w:rPr>
              <w:t xml:space="preserve">.1.3. </w:t>
            </w:r>
            <w:r w:rsidR="00BE68CC" w:rsidRPr="00D027F6">
              <w:rPr>
                <w:rFonts w:ascii="Times New Roman" w:hAnsi="Times New Roman" w:cs="Times New Roman"/>
              </w:rPr>
              <w:t>Pilnvara vai cits dokuments, kas ļauj piedāvājumu parakstījušai personai uzņemties saistības Pretendenta vārdā.</w:t>
            </w:r>
          </w:p>
        </w:tc>
      </w:tr>
      <w:tr w:rsidR="00BE68CC" w:rsidRPr="00D027F6" w:rsidTr="004D5F63">
        <w:tc>
          <w:tcPr>
            <w:tcW w:w="0" w:type="auto"/>
            <w:gridSpan w:val="2"/>
            <w:shd w:val="clear" w:color="auto" w:fill="BFBFBF"/>
          </w:tcPr>
          <w:p w:rsidR="00BE68CC" w:rsidRPr="00D027F6" w:rsidRDefault="00BE68CC" w:rsidP="004D5F63">
            <w:pPr>
              <w:widowControl w:val="0"/>
              <w:spacing w:after="0" w:line="240" w:lineRule="auto"/>
              <w:jc w:val="center"/>
              <w:rPr>
                <w:rFonts w:ascii="Times New Roman" w:hAnsi="Times New Roman" w:cs="Times New Roman"/>
                <w:b/>
                <w:bCs/>
                <w:color w:val="000000"/>
                <w:lang w:bidi="lv-LV"/>
              </w:rPr>
            </w:pPr>
            <w:r w:rsidRPr="00D027F6">
              <w:rPr>
                <w:rFonts w:ascii="Times New Roman" w:hAnsi="Times New Roman" w:cs="Times New Roman"/>
                <w:b/>
                <w:bCs/>
                <w:color w:val="000000"/>
                <w:lang w:bidi="lv-LV"/>
              </w:rPr>
              <w:t>Atlases dokumenti</w:t>
            </w:r>
          </w:p>
        </w:tc>
      </w:tr>
      <w:tr w:rsidR="00BE68CC" w:rsidRPr="00D027F6" w:rsidTr="004D5F63">
        <w:trPr>
          <w:trHeight w:val="2684"/>
        </w:trPr>
        <w:tc>
          <w:tcPr>
            <w:tcW w:w="0" w:type="auto"/>
            <w:shd w:val="clear" w:color="auto" w:fill="auto"/>
          </w:tcPr>
          <w:p w:rsidR="00BE68CC" w:rsidRPr="00D027F6" w:rsidRDefault="00D027F6" w:rsidP="004D5F63">
            <w:pPr>
              <w:spacing w:before="120" w:after="120"/>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 tiesīgs veikt Siguldas pilsētas SIA “JUMIS” nepieciešamos būvdarbus. </w:t>
            </w:r>
          </w:p>
          <w:p w:rsidR="00BE68CC" w:rsidRPr="00D027F6" w:rsidRDefault="00BE68CC" w:rsidP="004D5F63">
            <w:pPr>
              <w:widowControl w:val="0"/>
              <w:tabs>
                <w:tab w:val="left" w:pos="454"/>
              </w:tabs>
              <w:spacing w:after="0" w:line="240" w:lineRule="auto"/>
              <w:jc w:val="both"/>
              <w:rPr>
                <w:rFonts w:ascii="Times New Roman" w:hAnsi="Times New Roman" w:cs="Times New Roman"/>
              </w:rPr>
            </w:pPr>
          </w:p>
        </w:tc>
        <w:tc>
          <w:tcPr>
            <w:tcW w:w="0" w:type="auto"/>
            <w:shd w:val="clear" w:color="auto" w:fill="auto"/>
          </w:tcPr>
          <w:p w:rsidR="00BE68CC" w:rsidRPr="00D027F6" w:rsidRDefault="00D027F6" w:rsidP="004D5F63">
            <w:pPr>
              <w:widowControl w:val="0"/>
              <w:spacing w:after="0" w:line="240" w:lineRule="auto"/>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 xml:space="preserve">.2.1. Par reģistrācijas faktu Iepirkuma komisija pārliecināsies Uzņēmumu reģistra tīmekļa vietnē </w:t>
            </w:r>
            <w:hyperlink r:id="rId11" w:history="1">
              <w:r w:rsidR="00BE68CC" w:rsidRPr="00D027F6">
                <w:rPr>
                  <w:rFonts w:ascii="Times New Roman" w:hAnsi="Times New Roman" w:cs="Times New Roman"/>
                  <w:color w:val="5B9BD5" w:themeColor="accent1"/>
                  <w:u w:val="single"/>
                </w:rPr>
                <w:t>www.ur.gov.lv</w:t>
              </w:r>
            </w:hyperlink>
          </w:p>
          <w:p w:rsidR="00BE68CC" w:rsidRPr="00D027F6" w:rsidRDefault="00D027F6" w:rsidP="004D5F63">
            <w:pPr>
              <w:widowControl w:val="0"/>
              <w:spacing w:after="0" w:line="240" w:lineRule="auto"/>
              <w:jc w:val="both"/>
              <w:rPr>
                <w:rFonts w:ascii="Times New Roman" w:hAnsi="Times New Roman" w:cs="Times New Roman"/>
                <w:i/>
                <w:color w:val="FF0000"/>
              </w:rPr>
            </w:pPr>
            <w:r>
              <w:rPr>
                <w:rFonts w:ascii="Times New Roman" w:hAnsi="Times New Roman" w:cs="Times New Roman"/>
              </w:rPr>
              <w:t>6</w:t>
            </w:r>
            <w:r w:rsidR="00BE68CC" w:rsidRPr="00D027F6">
              <w:rPr>
                <w:rFonts w:ascii="Times New Roman" w:hAnsi="Times New Roman" w:cs="Times New Roman"/>
              </w:rPr>
              <w:t xml:space="preserve">.2.2. Par tiesībām veikt būvdarbu Iepirkuma komisija pārliecināsies Būvniecības informācijas sistēmā </w:t>
            </w:r>
            <w:hyperlink r:id="rId12" w:history="1">
              <w:r w:rsidR="00BE68CC" w:rsidRPr="00D027F6">
                <w:rPr>
                  <w:rFonts w:ascii="Times New Roman" w:hAnsi="Times New Roman" w:cs="Times New Roman"/>
                  <w:color w:val="0563C1"/>
                  <w:u w:val="single"/>
                </w:rPr>
                <w:t>www.bis.gov.lv</w:t>
              </w:r>
            </w:hyperlink>
            <w:r w:rsidR="00BE68CC" w:rsidRPr="00D027F6">
              <w:rPr>
                <w:rFonts w:ascii="Times New Roman" w:hAnsi="Times New Roman" w:cs="Times New Roman"/>
              </w:rPr>
              <w:t xml:space="preserve"> </w:t>
            </w:r>
          </w:p>
          <w:p w:rsidR="00BE68CC" w:rsidRPr="00D027F6" w:rsidRDefault="00D027F6" w:rsidP="004D5F63">
            <w:pPr>
              <w:widowControl w:val="0"/>
              <w:spacing w:after="0" w:line="240" w:lineRule="auto"/>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.2.3. 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rsidR="00BE68CC" w:rsidRPr="00D027F6" w:rsidRDefault="00D027F6" w:rsidP="004D5F63">
            <w:pPr>
              <w:widowControl w:val="0"/>
              <w:spacing w:after="0" w:line="240" w:lineRule="auto"/>
              <w:jc w:val="both"/>
              <w:rPr>
                <w:rFonts w:ascii="Times New Roman" w:hAnsi="Times New Roman" w:cs="Times New Roman"/>
                <w:i/>
                <w:color w:val="FF0000"/>
              </w:rPr>
            </w:pPr>
            <w:r>
              <w:rPr>
                <w:rFonts w:ascii="Times New Roman" w:hAnsi="Times New Roman" w:cs="Times New Roman"/>
              </w:rPr>
              <w:lastRenderedPageBreak/>
              <w:t>6</w:t>
            </w:r>
            <w:r w:rsidR="00BE68CC" w:rsidRPr="00D027F6">
              <w:rPr>
                <w:rFonts w:ascii="Times New Roman" w:hAnsi="Times New Roman" w:cs="Times New Roman"/>
              </w:rPr>
              <w:t xml:space="preserve">.2.4. 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00BE68CC" w:rsidRPr="00D027F6">
              <w:rPr>
                <w:rFonts w:ascii="Times New Roman" w:hAnsi="Times New Roman" w:cs="Times New Roman"/>
              </w:rPr>
              <w:t>būvspeciālistu</w:t>
            </w:r>
            <w:proofErr w:type="spellEnd"/>
            <w:r w:rsidR="00BE68CC" w:rsidRPr="00D027F6">
              <w:rPr>
                <w:rFonts w:ascii="Times New Roman" w:hAnsi="Times New Roman" w:cs="Times New Roman"/>
              </w:rPr>
              <w:t xml:space="preserve"> reģistrā reģistrētu </w:t>
            </w:r>
            <w:proofErr w:type="spellStart"/>
            <w:r w:rsidR="00BE68CC" w:rsidRPr="00D027F6">
              <w:rPr>
                <w:rFonts w:ascii="Times New Roman" w:hAnsi="Times New Roman" w:cs="Times New Roman"/>
              </w:rPr>
              <w:t>būvspeciālistu</w:t>
            </w:r>
            <w:proofErr w:type="spellEnd"/>
            <w:r w:rsidR="00BE68CC" w:rsidRPr="00D027F6">
              <w:rPr>
                <w:rFonts w:ascii="Times New Roman" w:hAnsi="Times New Roman" w:cs="Times New Roman"/>
              </w:rPr>
              <w:t>.</w:t>
            </w:r>
          </w:p>
        </w:tc>
      </w:tr>
      <w:tr w:rsidR="00BE68CC" w:rsidRPr="00D027F6" w:rsidTr="004D5F63">
        <w:trPr>
          <w:trHeight w:val="423"/>
        </w:trPr>
        <w:tc>
          <w:tcPr>
            <w:tcW w:w="0" w:type="auto"/>
            <w:shd w:val="clear" w:color="auto" w:fill="auto"/>
          </w:tcPr>
          <w:p w:rsidR="00BE68CC" w:rsidRPr="00D027F6" w:rsidRDefault="00D027F6" w:rsidP="004D5F63">
            <w:pPr>
              <w:spacing w:before="120" w:after="120"/>
              <w:jc w:val="both"/>
              <w:rPr>
                <w:rFonts w:ascii="Times New Roman" w:hAnsi="Times New Roman" w:cs="Times New Roman"/>
              </w:rPr>
            </w:pPr>
            <w:r>
              <w:rPr>
                <w:rFonts w:ascii="Times New Roman" w:hAnsi="Times New Roman" w:cs="Times New Roman"/>
              </w:rPr>
              <w:lastRenderedPageBreak/>
              <w:t>6</w:t>
            </w:r>
            <w:r w:rsidR="00BE68CC" w:rsidRPr="00D027F6">
              <w:rPr>
                <w:rFonts w:ascii="Times New Roman"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BE68CC" w:rsidRPr="00D027F6" w:rsidRDefault="00BE68CC" w:rsidP="004D5F63">
            <w:pPr>
              <w:spacing w:before="120" w:after="120"/>
              <w:jc w:val="both"/>
              <w:rPr>
                <w:rFonts w:ascii="Times New Roman" w:hAnsi="Times New Roman" w:cs="Times New Roman"/>
              </w:rPr>
            </w:pPr>
            <w:r w:rsidRPr="00D027F6">
              <w:rPr>
                <w:rFonts w:ascii="Times New Roman" w:hAnsi="Times New Roman" w:cs="Times New Roman"/>
                <w:u w:val="single"/>
              </w:rPr>
              <w:t>Šajā gadījumā Pretendents un persona, uz kuras saimnieciskajām un finansiālajām iespējām tas balstās, ir solidāri atbildīgi par iepirkuma līguma izpildi</w:t>
            </w:r>
            <w:r w:rsidRPr="00D027F6">
              <w:rPr>
                <w:rFonts w:ascii="Times New Roman" w:hAnsi="Times New Roman" w:cs="Times New Roman"/>
              </w:rPr>
              <w:t>.</w:t>
            </w:r>
          </w:p>
        </w:tc>
        <w:tc>
          <w:tcPr>
            <w:tcW w:w="0" w:type="auto"/>
            <w:shd w:val="clear" w:color="auto" w:fill="auto"/>
          </w:tcPr>
          <w:p w:rsidR="00BE68CC" w:rsidRPr="00D027F6" w:rsidRDefault="00D027F6" w:rsidP="004D5F63">
            <w:pPr>
              <w:widowControl w:val="0"/>
              <w:spacing w:after="0" w:line="240" w:lineRule="auto"/>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.3.1. Pretendents pierāda Iepirkuma komisijai, ka tā rīcībā būs nepieciešamie resursi, iesniedzot šo personu apliecinājumu vai vienošanos par sadarbību konkrētā līguma izpildē.</w:t>
            </w:r>
          </w:p>
          <w:p w:rsidR="00BE68CC" w:rsidRPr="00D027F6" w:rsidRDefault="00D027F6" w:rsidP="004D5F63">
            <w:pPr>
              <w:widowControl w:val="0"/>
              <w:spacing w:after="0" w:line="240" w:lineRule="auto"/>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BE68CC" w:rsidRPr="00D027F6" w:rsidTr="004D5F63">
        <w:trPr>
          <w:trHeight w:val="139"/>
        </w:trPr>
        <w:tc>
          <w:tcPr>
            <w:tcW w:w="0" w:type="auto"/>
            <w:shd w:val="clear" w:color="auto" w:fill="auto"/>
          </w:tcPr>
          <w:p w:rsidR="00BE68CC" w:rsidRPr="00D027F6" w:rsidRDefault="00D027F6" w:rsidP="004D5F63">
            <w:pPr>
              <w:spacing w:after="0"/>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.4. Pretendents var balstīties uz citu personu tehniskajām un profesionālajām iespējām, ja tas ir nepieciešams konkrētā iepirkuma līguma izpildei, neatkarīgi no savstarpējo attiecību tiesiskā rakstura.</w:t>
            </w:r>
          </w:p>
          <w:p w:rsidR="00BE68CC" w:rsidRPr="00D027F6" w:rsidRDefault="00BE68CC" w:rsidP="004D5F63">
            <w:pPr>
              <w:spacing w:after="0"/>
              <w:jc w:val="both"/>
              <w:rPr>
                <w:rFonts w:ascii="Times New Roman" w:hAnsi="Times New Roman" w:cs="Times New Roman"/>
              </w:rPr>
            </w:pPr>
            <w:r w:rsidRPr="00D027F6">
              <w:rPr>
                <w:rFonts w:ascii="Times New Roman"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D027F6">
              <w:rPr>
                <w:rFonts w:ascii="Times New Roman" w:hAnsi="Times New Roman" w:cs="Times New Roman"/>
              </w:rPr>
              <w:t>.</w:t>
            </w:r>
          </w:p>
        </w:tc>
        <w:tc>
          <w:tcPr>
            <w:tcW w:w="0" w:type="auto"/>
            <w:shd w:val="clear" w:color="auto" w:fill="auto"/>
          </w:tcPr>
          <w:p w:rsidR="00BE68CC" w:rsidRPr="00D027F6" w:rsidRDefault="00D027F6" w:rsidP="004D5F63">
            <w:pPr>
              <w:widowControl w:val="0"/>
              <w:spacing w:after="0" w:line="240" w:lineRule="auto"/>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.4.1. Pretendents pierāda Iepirkuma komisijai, ka tā rīcībā būs nepieciešamie resursi, iesniedzot šo personu apliecinājumu vai vienošanos par nepieciešamo resursu nodošanu Pretendenta rīcībā.</w:t>
            </w:r>
          </w:p>
        </w:tc>
      </w:tr>
      <w:tr w:rsidR="00BE68CC" w:rsidRPr="00D027F6" w:rsidTr="004D5F63">
        <w:trPr>
          <w:trHeight w:val="416"/>
        </w:trPr>
        <w:tc>
          <w:tcPr>
            <w:tcW w:w="0" w:type="auto"/>
            <w:shd w:val="clear" w:color="auto" w:fill="auto"/>
          </w:tcPr>
          <w:p w:rsidR="00BE68CC" w:rsidRPr="00D027F6" w:rsidRDefault="00D027F6" w:rsidP="004D5F63">
            <w:pPr>
              <w:spacing w:after="0"/>
              <w:jc w:val="both"/>
              <w:rPr>
                <w:rFonts w:ascii="Times New Roman" w:hAnsi="Times New Roman" w:cs="Times New Roman"/>
                <w:i/>
              </w:rPr>
            </w:pPr>
            <w:r>
              <w:rPr>
                <w:rFonts w:ascii="Times New Roman" w:hAnsi="Times New Roman" w:cs="Times New Roman"/>
              </w:rPr>
              <w:t>6</w:t>
            </w:r>
            <w:r w:rsidR="00BE68CC" w:rsidRPr="00D027F6">
              <w:rPr>
                <w:rFonts w:ascii="Times New Roman" w:hAnsi="Times New Roman" w:cs="Times New Roman"/>
              </w:rPr>
              <w:t xml:space="preserve">.5. </w:t>
            </w:r>
            <w:bookmarkStart w:id="0" w:name="_Hlk509471528"/>
            <w:r w:rsidR="00BE68CC" w:rsidRPr="00D027F6">
              <w:rPr>
                <w:rFonts w:ascii="Times New Roman" w:hAnsi="Times New Roman" w:cs="Times New Roman"/>
              </w:rPr>
              <w:t xml:space="preserve">Pretendenta rīcībā ir visi tehniskie un personāla resursi, lai kvalitatīvi un savlaicīgi nodrošinātu Siguldas pilsētas SIA “JUMIS” </w:t>
            </w:r>
            <w:bookmarkStart w:id="1" w:name="_Hlk513644280"/>
            <w:bookmarkEnd w:id="0"/>
            <w:r w:rsidR="00BE68CC" w:rsidRPr="00D027F6">
              <w:rPr>
                <w:rFonts w:ascii="Times New Roman" w:hAnsi="Times New Roman" w:cs="Times New Roman"/>
              </w:rPr>
              <w:t>nepieciešamos būvdarbus.</w:t>
            </w:r>
            <w:bookmarkEnd w:id="1"/>
          </w:p>
        </w:tc>
        <w:tc>
          <w:tcPr>
            <w:tcW w:w="0" w:type="auto"/>
            <w:shd w:val="clear" w:color="auto" w:fill="auto"/>
          </w:tcPr>
          <w:p w:rsidR="00BE68CC" w:rsidRPr="00D027F6" w:rsidRDefault="00D027F6" w:rsidP="004D5F63">
            <w:pPr>
              <w:widowControl w:val="0"/>
              <w:spacing w:after="0" w:line="240" w:lineRule="auto"/>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.5.1. Apliecinājums, kas iekļauts pieteikumā dalībai iepirkumā (pēc formas – Nolikuma 1.pielikums).</w:t>
            </w:r>
          </w:p>
          <w:p w:rsidR="00BE68CC" w:rsidRPr="00D027F6" w:rsidRDefault="00BE68CC" w:rsidP="004D5F63">
            <w:pPr>
              <w:widowControl w:val="0"/>
              <w:spacing w:after="0" w:line="240" w:lineRule="auto"/>
              <w:jc w:val="both"/>
              <w:rPr>
                <w:rFonts w:ascii="Times New Roman" w:hAnsi="Times New Roman" w:cs="Times New Roman"/>
              </w:rPr>
            </w:pPr>
          </w:p>
        </w:tc>
      </w:tr>
      <w:tr w:rsidR="00BE68CC" w:rsidRPr="00D027F6" w:rsidTr="004D5F63">
        <w:trPr>
          <w:trHeight w:val="558"/>
        </w:trPr>
        <w:tc>
          <w:tcPr>
            <w:tcW w:w="0" w:type="auto"/>
            <w:shd w:val="clear" w:color="auto" w:fill="auto"/>
          </w:tcPr>
          <w:p w:rsidR="00BE68CC" w:rsidRPr="00D027F6" w:rsidRDefault="00D027F6" w:rsidP="004D5F63">
            <w:pPr>
              <w:spacing w:before="120" w:after="120"/>
              <w:jc w:val="both"/>
              <w:rPr>
                <w:rFonts w:ascii="Times New Roman" w:eastAsia="Times New Roman" w:hAnsi="Times New Roman" w:cs="Times New Roman"/>
              </w:rPr>
            </w:pPr>
            <w:r>
              <w:rPr>
                <w:rFonts w:ascii="Times New Roman" w:hAnsi="Times New Roman" w:cs="Times New Roman"/>
              </w:rPr>
              <w:t>6</w:t>
            </w:r>
            <w:r w:rsidR="00BE68CC" w:rsidRPr="00D027F6">
              <w:rPr>
                <w:rFonts w:ascii="Times New Roman" w:hAnsi="Times New Roman" w:cs="Times New Roman"/>
              </w:rPr>
              <w:t xml:space="preserve">.6. </w:t>
            </w:r>
            <w:r w:rsidR="00BE68CC" w:rsidRPr="00D027F6">
              <w:rPr>
                <w:rFonts w:ascii="Times New Roman" w:eastAsia="Times New Roman" w:hAnsi="Times New Roman" w:cs="Times New Roman"/>
              </w:rPr>
              <w:t xml:space="preserve">Pretendenta katra gada (2016.g., 2017.g., 2018.g.) finanšu apgrozījums nav mazāks kā 60 000,00 EUR. </w:t>
            </w:r>
          </w:p>
          <w:p w:rsidR="00BE68CC" w:rsidRPr="00D027F6" w:rsidRDefault="00BE68CC" w:rsidP="004D5F63">
            <w:pPr>
              <w:spacing w:before="120" w:after="120"/>
              <w:jc w:val="both"/>
              <w:rPr>
                <w:rFonts w:ascii="Times New Roman" w:eastAsia="Times New Roman" w:hAnsi="Times New Roman" w:cs="Times New Roman"/>
                <w:i/>
                <w:color w:val="FF0000"/>
              </w:rPr>
            </w:pPr>
            <w:r w:rsidRPr="00D027F6">
              <w:rPr>
                <w:rFonts w:ascii="Times New Roman" w:eastAsia="Times New Roman" w:hAnsi="Times New Roman" w:cs="Times New Roman"/>
              </w:rPr>
              <w:t xml:space="preserve">Pretendenti, kas dibināti vēlāk, apliecina, ka katra gada finanšu apgrozījums nostrādātajā periodā nav mazāks kā 60 000,00 EUR. </w:t>
            </w:r>
          </w:p>
          <w:p w:rsidR="00BE68CC" w:rsidRPr="00D027F6" w:rsidRDefault="00BE68CC" w:rsidP="004D5F63">
            <w:pPr>
              <w:spacing w:before="120" w:after="120"/>
              <w:jc w:val="both"/>
              <w:rPr>
                <w:rFonts w:ascii="Times New Roman" w:hAnsi="Times New Roman" w:cs="Times New Roman"/>
              </w:rPr>
            </w:pPr>
            <w:r w:rsidRPr="00D027F6">
              <w:rPr>
                <w:rFonts w:ascii="Times New Roman" w:eastAsia="Times New Roman" w:hAnsi="Times New Roman" w:cs="Times New Roman"/>
                <w:lang w:eastAsia="zh-CN"/>
              </w:rPr>
              <w:t xml:space="preserve">Ja Pretendents ir personu apvienība, tās saimnieciskais un finansiālais stāvoklis ir atbilstošs konkrētā līguma izpildei – kopā visu personu apvienībā iesaistīto dalībnieku - katra gada (2016.g., 2017.g., 2018.g.) finanšu apgrozījums nav mazāks kā 60 000,00 EUR. </w:t>
            </w:r>
          </w:p>
        </w:tc>
        <w:tc>
          <w:tcPr>
            <w:tcW w:w="0" w:type="auto"/>
            <w:shd w:val="clear" w:color="auto" w:fill="auto"/>
          </w:tcPr>
          <w:p w:rsidR="00BE68CC" w:rsidRPr="00D027F6" w:rsidRDefault="00D027F6" w:rsidP="004D5F63">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FF0000"/>
                <w:lang w:eastAsia="zh-CN"/>
              </w:rPr>
            </w:pPr>
            <w:r>
              <w:rPr>
                <w:rFonts w:ascii="Times New Roman" w:eastAsia="Times New Roman" w:hAnsi="Times New Roman" w:cs="Times New Roman"/>
              </w:rPr>
              <w:t>6</w:t>
            </w:r>
            <w:r w:rsidR="00BE68CC" w:rsidRPr="00D027F6">
              <w:rPr>
                <w:rFonts w:ascii="Times New Roman" w:eastAsia="Times New Roman" w:hAnsi="Times New Roman" w:cs="Times New Roman"/>
              </w:rPr>
              <w:t>.6.1. Pretendenta apliecinājums par Pretendenta gada finanšu apgrozījumu par 2016.g., 2017.g., 2018.gadu, norādot apgrozījumu par katru gadu atsevišķi un kopā atbilstoši Nolikuma 4.6.punkta prasībām. Pretendentiem, kas dibināti vēlāk apliecinājums par gada finanšu apgrozījumu nostrādātajā periodā.</w:t>
            </w:r>
          </w:p>
          <w:p w:rsidR="00BE68CC" w:rsidRPr="00D027F6" w:rsidRDefault="00D027F6" w:rsidP="004D5F63">
            <w:pPr>
              <w:widowControl w:val="0"/>
              <w:spacing w:after="0" w:line="240" w:lineRule="auto"/>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 xml:space="preserve">.6.2. </w:t>
            </w:r>
            <w:r w:rsidR="00BE68CC" w:rsidRPr="00D027F6">
              <w:rPr>
                <w:rFonts w:ascii="Times New Roman" w:eastAsia="Times New Roman" w:hAnsi="Times New Roman" w:cs="Times New Roman"/>
                <w:lang w:eastAsia="zh-CN"/>
              </w:rPr>
              <w:t>Ja Pretendents ir reģistrēts ārvalstī, lai apliecinātu atbilstību Nolikuma 4.6.punktā noteiktajām prasībām, Pretendentam ir tiesības iesniegt līdzvērtīgus dokumentus atbilstoši to reģistrācijas valsts normatīvajam regulējumam.</w:t>
            </w:r>
          </w:p>
        </w:tc>
      </w:tr>
      <w:tr w:rsidR="00BE68CC" w:rsidRPr="00D027F6" w:rsidTr="004D5F63">
        <w:trPr>
          <w:trHeight w:val="558"/>
        </w:trPr>
        <w:tc>
          <w:tcPr>
            <w:tcW w:w="0" w:type="auto"/>
            <w:shd w:val="clear" w:color="auto" w:fill="auto"/>
          </w:tcPr>
          <w:p w:rsidR="00BE68CC" w:rsidRPr="00D027F6" w:rsidRDefault="00D027F6" w:rsidP="004D5F63">
            <w:pPr>
              <w:spacing w:before="120" w:after="120"/>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 xml:space="preserve">.7. Pretendentam, personālsabiedrībai vai vismaz vienam personālsabiedrības biedram (ja </w:t>
            </w:r>
            <w:r w:rsidR="00BE68CC" w:rsidRPr="00D027F6">
              <w:rPr>
                <w:rFonts w:ascii="Times New Roman" w:hAnsi="Times New Roman" w:cs="Times New Roman"/>
              </w:rPr>
              <w:lastRenderedPageBreak/>
              <w:t>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00BE68CC" w:rsidRPr="00D027F6">
              <w:rPr>
                <w:rFonts w:ascii="Times New Roman" w:eastAsia="Times New Roman" w:hAnsi="Times New Roman" w:cs="Times New Roman"/>
                <w:lang w:eastAsia="zh-CN"/>
              </w:rPr>
              <w:t xml:space="preserve"> līdz piedāvājuma iesniegšanas termiņa beigām ir pieredze vismaz </w:t>
            </w:r>
            <w:r w:rsidR="00BE68CC" w:rsidRPr="00D027F6">
              <w:rPr>
                <w:rFonts w:ascii="Times New Roman" w:eastAsia="Times New Roman" w:hAnsi="Times New Roman" w:cs="Times New Roman"/>
                <w:bCs/>
                <w:lang w:eastAsia="ar-SA"/>
              </w:rPr>
              <w:t xml:space="preserve">1 (vienu) būvdarbu izpildē, kur bijis jāuzstāda pazemes konteiners (darbi ir pilnībā pabeigti līgumā noteiktajā termiņā un kvalitātē), un par iepriekšminētajiem būvdarbiem ir saņēmis pozitīvu atsauksmi no objekta pasūtītāja. </w:t>
            </w:r>
          </w:p>
        </w:tc>
        <w:tc>
          <w:tcPr>
            <w:tcW w:w="0" w:type="auto"/>
            <w:shd w:val="clear" w:color="auto" w:fill="auto"/>
          </w:tcPr>
          <w:p w:rsidR="00BE68CC" w:rsidRPr="00D027F6" w:rsidRDefault="00D027F6" w:rsidP="004D5F63">
            <w:pPr>
              <w:widowControl w:val="0"/>
              <w:spacing w:after="0" w:line="240" w:lineRule="auto"/>
              <w:jc w:val="both"/>
              <w:rPr>
                <w:rFonts w:ascii="Times New Roman" w:hAnsi="Times New Roman" w:cs="Times New Roman"/>
                <w:bCs/>
                <w:i/>
                <w:color w:val="FF0000"/>
              </w:rPr>
            </w:pPr>
            <w:r>
              <w:rPr>
                <w:rFonts w:ascii="Times New Roman" w:hAnsi="Times New Roman" w:cs="Times New Roman"/>
                <w:bCs/>
              </w:rPr>
              <w:lastRenderedPageBreak/>
              <w:t>6</w:t>
            </w:r>
            <w:r w:rsidR="00BE68CC" w:rsidRPr="00D027F6">
              <w:rPr>
                <w:rFonts w:ascii="Times New Roman" w:hAnsi="Times New Roman" w:cs="Times New Roman"/>
                <w:bCs/>
              </w:rPr>
              <w:t xml:space="preserve">.7.1. Pretendentam ir jāiesniedz būvniecības ierosinātāju (pasūtītāju) pozitīva atsauksme par Nolikuma 4.pielikuma tabulā norādītā </w:t>
            </w:r>
            <w:r w:rsidR="00BE68CC" w:rsidRPr="00D027F6">
              <w:rPr>
                <w:rFonts w:ascii="Times New Roman" w:hAnsi="Times New Roman" w:cs="Times New Roman"/>
                <w:bCs/>
              </w:rPr>
              <w:lastRenderedPageBreak/>
              <w:t>līguma izpildi - būvniecību vai pārbūvi (rekonstrukciju), kurā apliecināta Pretendenta pieredze un kvalitāte.</w:t>
            </w:r>
          </w:p>
          <w:p w:rsidR="00BE68CC" w:rsidRPr="00D027F6" w:rsidRDefault="00D027F6" w:rsidP="004D5F63">
            <w:pPr>
              <w:widowControl w:val="0"/>
              <w:spacing w:after="0" w:line="240" w:lineRule="auto"/>
              <w:jc w:val="both"/>
              <w:rPr>
                <w:rFonts w:ascii="Times New Roman" w:hAnsi="Times New Roman" w:cs="Times New Roman"/>
                <w:bCs/>
                <w:i/>
                <w:color w:val="FF0000"/>
              </w:rPr>
            </w:pPr>
            <w:r>
              <w:rPr>
                <w:rFonts w:ascii="Times New Roman" w:hAnsi="Times New Roman" w:cs="Times New Roman"/>
                <w:bCs/>
              </w:rPr>
              <w:t>6</w:t>
            </w:r>
            <w:r w:rsidR="00BE68CC" w:rsidRPr="00D027F6">
              <w:rPr>
                <w:rFonts w:ascii="Times New Roman" w:hAnsi="Times New Roman" w:cs="Times New Roman"/>
                <w:bCs/>
              </w:rPr>
              <w:t xml:space="preserve">.7.2. Pretendentam ir jāsniedz būves nodošanas akts vai cits dokuments, kas apstiprina būvdarbu pabeigšanas faktu; </w:t>
            </w:r>
          </w:p>
          <w:p w:rsidR="00BE68CC" w:rsidRPr="00D027F6" w:rsidRDefault="00D027F6" w:rsidP="004D5F6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cs="Times New Roman"/>
                <w:bCs/>
              </w:rPr>
              <w:t>6</w:t>
            </w:r>
            <w:r w:rsidR="00BE68CC" w:rsidRPr="00D027F6">
              <w:rPr>
                <w:rFonts w:ascii="Times New Roman" w:hAnsi="Times New Roman" w:cs="Times New Roman"/>
                <w:bCs/>
              </w:rPr>
              <w:t xml:space="preserve">.7.3. Pretendentam ir jāiesniedz </w:t>
            </w:r>
            <w:r w:rsidR="00BE68CC" w:rsidRPr="00D027F6">
              <w:rPr>
                <w:rFonts w:ascii="Times New Roman" w:hAnsi="Times New Roman" w:cs="Times New Roman"/>
              </w:rPr>
              <w:t>i</w:t>
            </w:r>
            <w:r w:rsidR="00BE68CC" w:rsidRPr="00D027F6">
              <w:rPr>
                <w:rFonts w:ascii="Times New Roman" w:hAnsi="Times New Roman" w:cs="Times New Roman"/>
                <w:bCs/>
              </w:rPr>
              <w:t>nformācija par savu un/vai Nolikuma 4.4.punktā minēto personu pieredzi</w:t>
            </w:r>
            <w:r w:rsidR="00BE68CC" w:rsidRPr="00D027F6">
              <w:rPr>
                <w:rFonts w:ascii="Times New Roman" w:hAnsi="Times New Roman" w:cs="Times New Roman"/>
                <w:b/>
                <w:bCs/>
              </w:rPr>
              <w:t xml:space="preserve"> </w:t>
            </w:r>
            <w:r w:rsidR="00BE68CC" w:rsidRPr="00D027F6">
              <w:rPr>
                <w:rFonts w:ascii="Times New Roman" w:hAnsi="Times New Roman" w:cs="Times New Roman"/>
                <w:bCs/>
              </w:rPr>
              <w:t xml:space="preserve">(Nolikuma </w:t>
            </w:r>
            <w:r w:rsidR="00BE68CC" w:rsidRPr="00D027F6">
              <w:rPr>
                <w:rFonts w:ascii="Times New Roman" w:hAnsi="Times New Roman" w:cs="Times New Roman"/>
              </w:rPr>
              <w:t>4.pielikums</w:t>
            </w:r>
            <w:r w:rsidR="00BE68CC" w:rsidRPr="00D027F6">
              <w:rPr>
                <w:rFonts w:ascii="Times New Roman" w:hAnsi="Times New Roman" w:cs="Times New Roman"/>
                <w:bCs/>
              </w:rPr>
              <w:t>).</w:t>
            </w:r>
          </w:p>
        </w:tc>
      </w:tr>
      <w:tr w:rsidR="00BE68CC" w:rsidRPr="00D027F6" w:rsidTr="004D5F63">
        <w:trPr>
          <w:trHeight w:val="4392"/>
        </w:trPr>
        <w:tc>
          <w:tcPr>
            <w:tcW w:w="0" w:type="auto"/>
            <w:shd w:val="clear" w:color="auto" w:fill="auto"/>
          </w:tcPr>
          <w:p w:rsidR="00BE68CC" w:rsidRPr="00D027F6" w:rsidRDefault="00D027F6" w:rsidP="004D5F63">
            <w:pPr>
              <w:keepNext/>
              <w:suppressAutoHyphens/>
              <w:spacing w:after="120" w:line="240" w:lineRule="auto"/>
              <w:jc w:val="both"/>
              <w:outlineLvl w:val="2"/>
              <w:rPr>
                <w:rFonts w:ascii="Times New Roman" w:eastAsia="Times New Roman" w:hAnsi="Times New Roman" w:cs="Times New Roman"/>
                <w:color w:val="FF0000"/>
                <w:lang w:eastAsia="ar-SA"/>
              </w:rPr>
            </w:pPr>
            <w:r>
              <w:rPr>
                <w:rFonts w:ascii="Times New Roman" w:eastAsia="Times New Roman" w:hAnsi="Times New Roman" w:cs="Times New Roman"/>
                <w:lang w:eastAsia="ar-SA"/>
              </w:rPr>
              <w:lastRenderedPageBreak/>
              <w:t>6</w:t>
            </w:r>
            <w:r w:rsidR="00BE68CC" w:rsidRPr="00D027F6">
              <w:rPr>
                <w:rFonts w:ascii="Times New Roman" w:eastAsia="Times New Roman" w:hAnsi="Times New Roman" w:cs="Times New Roman"/>
                <w:lang w:eastAsia="ar-SA"/>
              </w:rPr>
              <w:t>.8. Pretendentam jānodrošina būvdarbu vadītājs,</w:t>
            </w:r>
            <w:r w:rsidR="00BE68CC" w:rsidRPr="00D027F6">
              <w:rPr>
                <w:rFonts w:ascii="Times New Roman" w:eastAsia="Times New Roman" w:hAnsi="Times New Roman" w:cs="Times New Roman"/>
              </w:rPr>
              <w:t xml:space="preserve"> kuram jābūt sertificētam būvdarbu vadītājam, kas tiesīgs vadīt paredzētos būvdarbus.</w:t>
            </w:r>
            <w:r w:rsidR="00BE68CC" w:rsidRPr="00D027F6">
              <w:rPr>
                <w:rFonts w:ascii="Times New Roman" w:eastAsia="Times New Roman" w:hAnsi="Times New Roman" w:cs="Times New Roman"/>
                <w:lang w:eastAsia="ar-SA"/>
              </w:rPr>
              <w:t xml:space="preserve"> Būvdarbu vadītājam iepriekšējo 5 (piecu) gadu laikā </w:t>
            </w:r>
            <w:r w:rsidR="00BE68CC" w:rsidRPr="00D027F6">
              <w:rPr>
                <w:rFonts w:ascii="Times New Roman" w:eastAsia="Times New Roman" w:hAnsi="Times New Roman" w:cs="Times New Roman"/>
                <w:lang w:eastAsia="zh-CN"/>
              </w:rPr>
              <w:t>līdz piedāvājuma iesniegšanas termiņa beigām</w:t>
            </w:r>
            <w:r w:rsidR="00BE68CC" w:rsidRPr="00D027F6">
              <w:rPr>
                <w:rFonts w:ascii="Times New Roman" w:eastAsia="Times New Roman" w:hAnsi="Times New Roman" w:cs="Times New Roman"/>
                <w:lang w:eastAsia="ar-SA"/>
              </w:rPr>
              <w:t xml:space="preserve"> ir pieredze</w:t>
            </w:r>
            <w:r w:rsidR="00BE68CC" w:rsidRPr="00D027F6">
              <w:rPr>
                <w:rFonts w:ascii="Times New Roman" w:eastAsia="Times New Roman" w:hAnsi="Times New Roman" w:cs="Times New Roman"/>
                <w:lang w:eastAsia="zh-CN"/>
              </w:rPr>
              <w:t xml:space="preserve"> vismaz </w:t>
            </w:r>
            <w:r w:rsidR="00BE68CC" w:rsidRPr="00D027F6">
              <w:rPr>
                <w:rFonts w:ascii="Times New Roman" w:eastAsia="Times New Roman" w:hAnsi="Times New Roman" w:cs="Times New Roman"/>
                <w:bCs/>
                <w:lang w:eastAsia="ar-SA"/>
              </w:rPr>
              <w:t>1 (vienu) būvdarbu izpildē, kur bijis jāuzstāda pazemes konteiners (darbi ir pilnībā pabeigti līgumā noteiktajā termiņā un kvalitātē).</w:t>
            </w:r>
          </w:p>
          <w:p w:rsidR="00BE68CC" w:rsidRPr="00D027F6" w:rsidRDefault="00BE68CC" w:rsidP="004D5F63">
            <w:pPr>
              <w:keepNext/>
              <w:suppressAutoHyphens/>
              <w:spacing w:after="120" w:line="240" w:lineRule="auto"/>
              <w:jc w:val="both"/>
              <w:outlineLvl w:val="2"/>
              <w:rPr>
                <w:rFonts w:ascii="Times New Roman" w:eastAsia="Times New Roman" w:hAnsi="Times New Roman" w:cs="Times New Roman"/>
                <w:lang w:eastAsia="ar-SA"/>
              </w:rPr>
            </w:pPr>
          </w:p>
          <w:p w:rsidR="00BE68CC" w:rsidRPr="00D027F6" w:rsidRDefault="00BE68CC" w:rsidP="004D5F63">
            <w:pPr>
              <w:keepNext/>
              <w:suppressAutoHyphens/>
              <w:spacing w:after="120" w:line="240" w:lineRule="auto"/>
              <w:jc w:val="both"/>
              <w:outlineLvl w:val="2"/>
              <w:rPr>
                <w:rFonts w:ascii="Times New Roman" w:eastAsia="Times New Roman" w:hAnsi="Times New Roman" w:cs="Times New Roman"/>
                <w:lang w:eastAsia="ar-SA"/>
              </w:rPr>
            </w:pPr>
          </w:p>
          <w:p w:rsidR="00BE68CC" w:rsidRPr="00D027F6" w:rsidRDefault="00BE68CC" w:rsidP="004D5F63">
            <w:pPr>
              <w:keepNext/>
              <w:suppressAutoHyphens/>
              <w:spacing w:after="120" w:line="240" w:lineRule="auto"/>
              <w:jc w:val="both"/>
              <w:outlineLvl w:val="2"/>
              <w:rPr>
                <w:rFonts w:ascii="Times New Roman" w:eastAsia="Times New Roman" w:hAnsi="Times New Roman" w:cs="Times New Roman"/>
                <w:lang w:eastAsia="ar-SA"/>
              </w:rPr>
            </w:pPr>
          </w:p>
          <w:p w:rsidR="00BE68CC" w:rsidRPr="00D027F6" w:rsidRDefault="00BE68CC" w:rsidP="004D5F63">
            <w:pPr>
              <w:keepNext/>
              <w:suppressAutoHyphens/>
              <w:spacing w:after="120" w:line="240" w:lineRule="auto"/>
              <w:jc w:val="both"/>
              <w:outlineLvl w:val="2"/>
              <w:rPr>
                <w:rFonts w:ascii="Times New Roman" w:eastAsia="Times New Roman" w:hAnsi="Times New Roman" w:cs="Times New Roman"/>
                <w:lang w:eastAsia="ar-SA"/>
              </w:rPr>
            </w:pPr>
          </w:p>
          <w:p w:rsidR="00BE68CC" w:rsidRPr="00D027F6" w:rsidRDefault="00BE68CC" w:rsidP="004D5F63">
            <w:pPr>
              <w:keepNext/>
              <w:suppressAutoHyphens/>
              <w:spacing w:after="120" w:line="240" w:lineRule="auto"/>
              <w:jc w:val="both"/>
              <w:outlineLvl w:val="2"/>
              <w:rPr>
                <w:rFonts w:ascii="Times New Roman" w:eastAsia="Times New Roman" w:hAnsi="Times New Roman" w:cs="Times New Roman"/>
                <w:lang w:eastAsia="ar-SA"/>
              </w:rPr>
            </w:pPr>
          </w:p>
          <w:p w:rsidR="00BE68CC" w:rsidRPr="00D027F6" w:rsidRDefault="00BE68CC" w:rsidP="004D5F63">
            <w:pPr>
              <w:keepNext/>
              <w:suppressAutoHyphens/>
              <w:spacing w:after="120" w:line="240" w:lineRule="auto"/>
              <w:jc w:val="both"/>
              <w:outlineLvl w:val="2"/>
              <w:rPr>
                <w:rFonts w:ascii="Times New Roman" w:eastAsia="Times New Roman" w:hAnsi="Times New Roman" w:cs="Times New Roman"/>
                <w:lang w:eastAsia="ar-SA"/>
              </w:rPr>
            </w:pPr>
          </w:p>
          <w:p w:rsidR="00BE68CC" w:rsidRPr="00D027F6" w:rsidRDefault="00BE68CC" w:rsidP="004D5F63">
            <w:pPr>
              <w:keepNext/>
              <w:suppressAutoHyphens/>
              <w:spacing w:after="120" w:line="240" w:lineRule="auto"/>
              <w:jc w:val="both"/>
              <w:outlineLvl w:val="2"/>
              <w:rPr>
                <w:rFonts w:ascii="Times New Roman" w:eastAsia="Times New Roman" w:hAnsi="Times New Roman" w:cs="Times New Roman"/>
                <w:lang w:eastAsia="ar-SA"/>
              </w:rPr>
            </w:pPr>
          </w:p>
          <w:p w:rsidR="00BE68CC" w:rsidRPr="00D027F6" w:rsidRDefault="00BE68CC" w:rsidP="004D5F63">
            <w:pPr>
              <w:keepNext/>
              <w:suppressAutoHyphens/>
              <w:spacing w:after="120" w:line="240" w:lineRule="auto"/>
              <w:jc w:val="both"/>
              <w:outlineLvl w:val="2"/>
              <w:rPr>
                <w:rFonts w:ascii="Times New Roman" w:eastAsia="Times New Roman" w:hAnsi="Times New Roman" w:cs="Times New Roman"/>
                <w:lang w:eastAsia="ar-SA"/>
              </w:rPr>
            </w:pPr>
          </w:p>
          <w:p w:rsidR="00BE68CC" w:rsidRPr="00D027F6" w:rsidRDefault="00BE68CC" w:rsidP="004D5F63">
            <w:pPr>
              <w:keepNext/>
              <w:suppressAutoHyphens/>
              <w:spacing w:after="120" w:line="240" w:lineRule="auto"/>
              <w:jc w:val="both"/>
              <w:outlineLvl w:val="2"/>
              <w:rPr>
                <w:rFonts w:ascii="Times New Roman" w:hAnsi="Times New Roman" w:cs="Times New Roman"/>
              </w:rPr>
            </w:pPr>
          </w:p>
        </w:tc>
        <w:tc>
          <w:tcPr>
            <w:tcW w:w="0" w:type="auto"/>
            <w:shd w:val="clear" w:color="auto" w:fill="auto"/>
          </w:tcPr>
          <w:p w:rsidR="00BE68CC" w:rsidRPr="00D027F6" w:rsidRDefault="00D027F6" w:rsidP="004D5F63">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BE68CC" w:rsidRPr="00D027F6">
              <w:rPr>
                <w:rFonts w:ascii="Times New Roman" w:eastAsia="Times New Roman" w:hAnsi="Times New Roman" w:cs="Times New Roman"/>
                <w:lang w:eastAsia="ar-SA"/>
              </w:rPr>
              <w:t xml:space="preserve">.8.1. Būvdarbu vadītājam par izpildītajiem darbiem jāiesniedz dokumenti (piemēram, būvdarbu vadītāju saistību rakstu kopijas vai būvatļauju kopijas vai akts par izpildītiem būvdarbiem vai atsauksmi no pasūtītāja utt.), kas apliecina būvdarbu vadītāja statusu attiecīgo būvdarbu veikšanā </w:t>
            </w:r>
            <w:r w:rsidR="00BE68CC" w:rsidRPr="00D027F6">
              <w:rPr>
                <w:rFonts w:ascii="Times New Roman" w:hAnsi="Times New Roman" w:cs="Times New Roman"/>
                <w:bCs/>
              </w:rPr>
              <w:t>(Nolikuma 9</w:t>
            </w:r>
            <w:r w:rsidR="00BE68CC" w:rsidRPr="00D027F6">
              <w:rPr>
                <w:rFonts w:ascii="Times New Roman" w:hAnsi="Times New Roman" w:cs="Times New Roman"/>
              </w:rPr>
              <w:t>. pielikums</w:t>
            </w:r>
            <w:r w:rsidR="00BE68CC" w:rsidRPr="00D027F6">
              <w:rPr>
                <w:rFonts w:ascii="Times New Roman" w:hAnsi="Times New Roman" w:cs="Times New Roman"/>
                <w:bCs/>
              </w:rPr>
              <w:t>)</w:t>
            </w:r>
            <w:r w:rsidR="00BE68CC" w:rsidRPr="00D027F6">
              <w:rPr>
                <w:rFonts w:ascii="Times New Roman" w:hAnsi="Times New Roman" w:cs="Times New Roman"/>
                <w:bCs/>
                <w:i/>
              </w:rPr>
              <w:t>.</w:t>
            </w:r>
          </w:p>
          <w:p w:rsidR="00BE68CC" w:rsidRPr="00D027F6" w:rsidRDefault="00D027F6" w:rsidP="004D5F63">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BE68CC" w:rsidRPr="00D027F6">
              <w:rPr>
                <w:rFonts w:ascii="Times New Roman" w:eastAsia="Times New Roman" w:hAnsi="Times New Roman" w:cs="Times New Roman"/>
                <w:lang w:eastAsia="ar-SA"/>
              </w:rPr>
              <w:t>.8.2.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BE68CC" w:rsidRPr="00D027F6" w:rsidRDefault="00D027F6" w:rsidP="004D5F63">
            <w:pPr>
              <w:widowControl w:val="0"/>
              <w:spacing w:after="0" w:line="240" w:lineRule="auto"/>
              <w:jc w:val="both"/>
              <w:rPr>
                <w:rFonts w:ascii="Times New Roman" w:eastAsia="Times New Roman" w:hAnsi="Times New Roman" w:cs="Times New Roman"/>
                <w:lang w:eastAsia="ar-SA"/>
              </w:rPr>
            </w:pPr>
            <w:r>
              <w:rPr>
                <w:rFonts w:ascii="Times New Roman" w:eastAsia="Arial Unicode MS" w:hAnsi="Times New Roman" w:cs="Times New Roman"/>
                <w:bdr w:val="none" w:sz="0" w:space="0" w:color="auto" w:frame="1"/>
                <w:lang w:eastAsia="lv-LV"/>
              </w:rPr>
              <w:t>6</w:t>
            </w:r>
            <w:r w:rsidR="00BE68CC" w:rsidRPr="00D027F6">
              <w:rPr>
                <w:rFonts w:ascii="Times New Roman" w:eastAsia="Arial Unicode MS" w:hAnsi="Times New Roman" w:cs="Times New Roman"/>
                <w:bdr w:val="none" w:sz="0" w:space="0" w:color="auto" w:frame="1"/>
                <w:lang w:eastAsia="lv-LV"/>
              </w:rPr>
              <w:t xml:space="preserve">.8.3.Pretendentam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Siguldas pilsētas SIA “JUMIS” atzīšanas institūcijas izsniegto atļauju par īslaicīgo pakalpojumu sniegšanu (vai arī atteikumu izsniegt atļauju), tiklīdz speciālists to saņems </w:t>
            </w:r>
            <w:r w:rsidR="00BE68CC" w:rsidRPr="00D027F6">
              <w:rPr>
                <w:rFonts w:ascii="Times New Roman" w:hAnsi="Times New Roman" w:cs="Times New Roman"/>
                <w:bCs/>
              </w:rPr>
              <w:t>(Nolikuma 9</w:t>
            </w:r>
            <w:r w:rsidR="00BE68CC" w:rsidRPr="00D027F6">
              <w:rPr>
                <w:rFonts w:ascii="Times New Roman" w:hAnsi="Times New Roman" w:cs="Times New Roman"/>
              </w:rPr>
              <w:t>. pielikums</w:t>
            </w:r>
            <w:r w:rsidR="00BE68CC" w:rsidRPr="00D027F6">
              <w:rPr>
                <w:rFonts w:ascii="Times New Roman" w:hAnsi="Times New Roman" w:cs="Times New Roman"/>
                <w:bCs/>
              </w:rPr>
              <w:t>).</w:t>
            </w:r>
            <w:r w:rsidR="00BE68CC" w:rsidRPr="00D027F6">
              <w:rPr>
                <w:rFonts w:ascii="Times New Roman" w:eastAsia="Times New Roman" w:hAnsi="Times New Roman" w:cs="Times New Roman"/>
                <w:lang w:eastAsia="ar-SA"/>
              </w:rPr>
              <w:t xml:space="preserve"> </w:t>
            </w:r>
          </w:p>
          <w:p w:rsidR="00BE68CC" w:rsidRPr="00D027F6" w:rsidRDefault="00D027F6" w:rsidP="004D5F63">
            <w:pPr>
              <w:widowControl w:val="0"/>
              <w:spacing w:after="0" w:line="240" w:lineRule="auto"/>
              <w:jc w:val="both"/>
              <w:rPr>
                <w:rFonts w:ascii="Times New Roman" w:hAnsi="Times New Roman" w:cs="Times New Roman"/>
                <w:bCs/>
                <w:i/>
                <w:color w:val="FF0000"/>
              </w:rPr>
            </w:pPr>
            <w:r>
              <w:rPr>
                <w:rFonts w:ascii="Times New Roman" w:eastAsia="Times New Roman" w:hAnsi="Times New Roman" w:cs="Times New Roman"/>
                <w:lang w:eastAsia="ar-SA"/>
              </w:rPr>
              <w:t>6</w:t>
            </w:r>
            <w:r w:rsidR="00BE68CC" w:rsidRPr="00D027F6">
              <w:rPr>
                <w:rFonts w:ascii="Times New Roman" w:eastAsia="Times New Roman" w:hAnsi="Times New Roman" w:cs="Times New Roman"/>
                <w:lang w:eastAsia="ar-SA"/>
              </w:rPr>
              <w:t xml:space="preserve">.8.4. </w:t>
            </w:r>
            <w:r w:rsidR="00BE68CC" w:rsidRPr="00D027F6">
              <w:rPr>
                <w:rFonts w:ascii="Times New Roman" w:hAnsi="Times New Roman" w:cs="Times New Roman"/>
                <w:lang w:eastAsia="ar-SA"/>
              </w:rPr>
              <w:t xml:space="preserve">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w:t>
            </w:r>
          </w:p>
        </w:tc>
      </w:tr>
      <w:tr w:rsidR="00BE68CC" w:rsidRPr="00D027F6" w:rsidTr="004D5F63">
        <w:trPr>
          <w:trHeight w:val="2640"/>
        </w:trPr>
        <w:tc>
          <w:tcPr>
            <w:tcW w:w="0" w:type="auto"/>
            <w:shd w:val="clear" w:color="auto" w:fill="auto"/>
          </w:tcPr>
          <w:p w:rsidR="00BE68CC" w:rsidRPr="00D027F6" w:rsidRDefault="00D027F6" w:rsidP="004D5F63">
            <w:pPr>
              <w:spacing w:after="0"/>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.9.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BE68CC" w:rsidRPr="00D027F6" w:rsidRDefault="00BE68CC" w:rsidP="004D5F63">
            <w:pPr>
              <w:spacing w:after="0"/>
              <w:jc w:val="both"/>
              <w:rPr>
                <w:rFonts w:ascii="Times New Roman" w:hAnsi="Times New Roman" w:cs="Times New Roman"/>
              </w:rPr>
            </w:pPr>
            <w:r w:rsidRPr="00D027F6">
              <w:rPr>
                <w:rFonts w:ascii="Times New Roman" w:hAnsi="Times New Roman" w:cs="Times New Roman"/>
              </w:rPr>
              <w:t>Ja Pretendents plāno piesaistīt apakšuzņēmēju/s, piedāvājumā ir jāiekļauj:</w:t>
            </w:r>
          </w:p>
          <w:p w:rsidR="00BE68CC" w:rsidRPr="00D027F6" w:rsidRDefault="00D027F6" w:rsidP="004D5F63">
            <w:pPr>
              <w:keepNext/>
              <w:keepLines/>
              <w:spacing w:after="0" w:line="240" w:lineRule="auto"/>
              <w:jc w:val="both"/>
              <w:rPr>
                <w:rFonts w:ascii="Times New Roman" w:hAnsi="Times New Roman" w:cs="Times New Roman"/>
                <w:bCs/>
                <w:spacing w:val="-20"/>
              </w:rPr>
            </w:pPr>
            <w:r>
              <w:rPr>
                <w:rFonts w:ascii="Times New Roman" w:hAnsi="Times New Roman" w:cs="Times New Roman"/>
                <w:bCs/>
              </w:rPr>
              <w:t>6</w:t>
            </w:r>
            <w:r w:rsidR="00BE68CC" w:rsidRPr="00D027F6">
              <w:rPr>
                <w:rFonts w:ascii="Times New Roman" w:hAnsi="Times New Roman" w:cs="Times New Roman"/>
                <w:bCs/>
              </w:rPr>
              <w:t xml:space="preserve">.9.1. informācija par apakšuzņēmējiem </w:t>
            </w:r>
            <w:r w:rsidR="00BE68CC" w:rsidRPr="00D027F6">
              <w:rPr>
                <w:rFonts w:ascii="Times New Roman" w:hAnsi="Times New Roman" w:cs="Times New Roman"/>
                <w:bCs/>
                <w:spacing w:val="-20"/>
              </w:rPr>
              <w:t>(Nolikuma 5.pielikums);</w:t>
            </w:r>
          </w:p>
          <w:p w:rsidR="00BE68CC" w:rsidRPr="00D027F6" w:rsidRDefault="00D027F6" w:rsidP="004D5F63">
            <w:pPr>
              <w:spacing w:after="0"/>
              <w:jc w:val="both"/>
              <w:rPr>
                <w:rFonts w:ascii="Times New Roman" w:hAnsi="Times New Roman" w:cs="Times New Roman"/>
                <w:bCs/>
              </w:rPr>
            </w:pPr>
            <w:r>
              <w:rPr>
                <w:rFonts w:ascii="Times New Roman" w:hAnsi="Times New Roman" w:cs="Times New Roman"/>
                <w:bCs/>
              </w:rPr>
              <w:t>6</w:t>
            </w:r>
            <w:r w:rsidR="00BE68CC" w:rsidRPr="00D027F6">
              <w:rPr>
                <w:rFonts w:ascii="Times New Roman" w:hAnsi="Times New Roman" w:cs="Times New Roman"/>
                <w:bCs/>
              </w:rPr>
              <w:t>.9.2. apakšuzņēmēja apliecinājums</w:t>
            </w:r>
            <w:r w:rsidR="00BE68CC" w:rsidRPr="00D027F6">
              <w:rPr>
                <w:rFonts w:ascii="Times New Roman" w:hAnsi="Times New Roman" w:cs="Times New Roman"/>
                <w:b/>
                <w:bCs/>
              </w:rPr>
              <w:t xml:space="preserve"> </w:t>
            </w:r>
            <w:r w:rsidR="00BE68CC" w:rsidRPr="00D027F6">
              <w:rPr>
                <w:rFonts w:ascii="Times New Roman" w:hAnsi="Times New Roman" w:cs="Times New Roman"/>
                <w:bCs/>
              </w:rPr>
              <w:t>(Nolikuma 6. pielikums).</w:t>
            </w:r>
          </w:p>
        </w:tc>
      </w:tr>
      <w:tr w:rsidR="00BE68CC" w:rsidRPr="00D027F6" w:rsidTr="004D5F63">
        <w:trPr>
          <w:trHeight w:val="1548"/>
        </w:trPr>
        <w:tc>
          <w:tcPr>
            <w:tcW w:w="0" w:type="auto"/>
            <w:shd w:val="clear" w:color="auto" w:fill="auto"/>
          </w:tcPr>
          <w:p w:rsidR="00BE68CC" w:rsidRPr="00D027F6" w:rsidRDefault="00D027F6" w:rsidP="004D5F63">
            <w:pPr>
              <w:spacing w:after="120"/>
              <w:jc w:val="both"/>
              <w:rPr>
                <w:rFonts w:ascii="Times New Roman" w:hAnsi="Times New Roman" w:cs="Times New Roman"/>
              </w:rPr>
            </w:pPr>
            <w:r>
              <w:rPr>
                <w:rFonts w:ascii="Times New Roman" w:hAnsi="Times New Roman" w:cs="Times New Roman"/>
              </w:rPr>
              <w:lastRenderedPageBreak/>
              <w:t>6</w:t>
            </w:r>
            <w:r w:rsidR="00BE68CC" w:rsidRPr="00D027F6">
              <w:rPr>
                <w:rFonts w:ascii="Times New Roman" w:hAnsi="Times New Roman" w:cs="Times New Roman"/>
              </w:rPr>
              <w:t>.10. Pretendents garantē, ka</w:t>
            </w:r>
            <w:r w:rsidR="00BE68CC" w:rsidRPr="00D027F6">
              <w:rPr>
                <w:rFonts w:ascii="Times New Roman" w:eastAsia="Arial Unicode MS" w:hAnsi="Times New Roman" w:cs="Times New Roman"/>
                <w:bdr w:val="none" w:sz="0" w:space="0" w:color="auto" w:frame="1"/>
                <w:lang w:eastAsia="lv-LV"/>
              </w:rPr>
              <w:t xml:space="preserve"> gadījumā, ja ar Pretendentu tiks noslēgts iepirkuma līgums, tas uz </w:t>
            </w:r>
            <w:r w:rsidR="00BE68CC" w:rsidRPr="00D027F6">
              <w:rPr>
                <w:rFonts w:ascii="Times New Roman" w:hAnsi="Times New Roman" w:cs="Times New Roman"/>
              </w:rPr>
              <w:t xml:space="preserve">visu </w:t>
            </w:r>
            <w:r w:rsidR="00BE68CC" w:rsidRPr="00D027F6">
              <w:rPr>
                <w:rFonts w:ascii="Times New Roman" w:eastAsia="Arial Unicode MS" w:hAnsi="Times New Roman" w:cs="Times New Roman"/>
                <w:bdr w:val="none" w:sz="0" w:space="0" w:color="auto" w:frame="1"/>
                <w:lang w:eastAsia="lv-LV"/>
              </w:rPr>
              <w:t xml:space="preserve">iepirkuma </w:t>
            </w:r>
            <w:r w:rsidR="00BE68CC" w:rsidRPr="00D027F6">
              <w:rPr>
                <w:rFonts w:ascii="Times New Roman" w:hAnsi="Times New Roman" w:cs="Times New Roman"/>
              </w:rPr>
              <w:t xml:space="preserve">līguma darbības laiku veiks būvdarbu veicēja vispārējās civiltiesiskās atbildības un </w:t>
            </w:r>
            <w:proofErr w:type="spellStart"/>
            <w:r w:rsidR="00BE68CC" w:rsidRPr="00D027F6">
              <w:rPr>
                <w:rFonts w:ascii="Times New Roman" w:hAnsi="Times New Roman" w:cs="Times New Roman"/>
              </w:rPr>
              <w:t>būvspeciālistu</w:t>
            </w:r>
            <w:proofErr w:type="spellEnd"/>
            <w:r w:rsidR="00BE68CC" w:rsidRPr="00D027F6">
              <w:rPr>
                <w:rFonts w:ascii="Times New Roman" w:hAnsi="Times New Roman" w:cs="Times New Roman"/>
              </w:rPr>
              <w:t xml:space="preserve"> profesionālās civiltiesiskās atbildības apdrošināšanu saskaņā ar Ministru kabineta 2014.gada 19.augusta noteikumiem Nr.502 “Noteikumi par </w:t>
            </w:r>
            <w:proofErr w:type="spellStart"/>
            <w:r w:rsidR="00BE68CC" w:rsidRPr="00D027F6">
              <w:rPr>
                <w:rFonts w:ascii="Times New Roman" w:hAnsi="Times New Roman" w:cs="Times New Roman"/>
              </w:rPr>
              <w:t>būvspeciālistu</w:t>
            </w:r>
            <w:proofErr w:type="spellEnd"/>
            <w:r w:rsidR="00BE68CC" w:rsidRPr="00D027F6">
              <w:rPr>
                <w:rFonts w:ascii="Times New Roman" w:hAnsi="Times New Roman" w:cs="Times New Roman"/>
              </w:rPr>
              <w:t xml:space="preserve"> un būvdarbu veicēju civiltiesiskās atbildības obligāto apdrošināšanu”.</w:t>
            </w:r>
          </w:p>
        </w:tc>
        <w:tc>
          <w:tcPr>
            <w:tcW w:w="0" w:type="auto"/>
            <w:shd w:val="clear" w:color="auto" w:fill="auto"/>
          </w:tcPr>
          <w:p w:rsidR="00BE68CC" w:rsidRPr="00D027F6" w:rsidRDefault="00D027F6" w:rsidP="004D5F63">
            <w:pPr>
              <w:spacing w:after="120"/>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 xml:space="preserve">.10.1. Pretendentam jāiesniedz apliecinājums, </w:t>
            </w:r>
            <w:r w:rsidR="00BE68CC" w:rsidRPr="00D027F6">
              <w:rPr>
                <w:rFonts w:ascii="Times New Roman" w:eastAsia="Arial Unicode MS" w:hAnsi="Times New Roman" w:cs="Times New Roman"/>
                <w:bdr w:val="none" w:sz="0" w:space="0" w:color="auto" w:frame="1"/>
                <w:lang w:eastAsia="lv-LV"/>
              </w:rPr>
              <w:t xml:space="preserve">ka gadījumā, ja ar Pretendentu tiks noslēgts iepirkuma līgums, tas </w:t>
            </w:r>
            <w:r w:rsidR="00BE68CC" w:rsidRPr="00D027F6">
              <w:rPr>
                <w:rFonts w:ascii="Times New Roman" w:hAnsi="Times New Roman" w:cs="Times New Roman"/>
              </w:rPr>
              <w:t>15 (piecpadsmit) darba dienu laikā no iepirkuma līguma parakstīšanas dienas iesniegs Siguldas pilsētas SIA “JUMIS”, apdrošināšanas polisi un dokumentu, kas apliecina apdrošināšanas prēmijas apmaksu.</w:t>
            </w:r>
          </w:p>
        </w:tc>
      </w:tr>
      <w:tr w:rsidR="00BE68CC" w:rsidRPr="00D027F6" w:rsidTr="004D5F63">
        <w:tc>
          <w:tcPr>
            <w:tcW w:w="0" w:type="auto"/>
            <w:gridSpan w:val="2"/>
            <w:shd w:val="clear" w:color="auto" w:fill="BFBFBF"/>
          </w:tcPr>
          <w:p w:rsidR="00BE68CC" w:rsidRPr="00D027F6" w:rsidRDefault="00BE68CC" w:rsidP="004D5F63">
            <w:pPr>
              <w:keepNext/>
              <w:keepLines/>
              <w:spacing w:after="0" w:line="240" w:lineRule="auto"/>
              <w:jc w:val="both"/>
              <w:rPr>
                <w:rFonts w:ascii="Times New Roman" w:hAnsi="Times New Roman" w:cs="Times New Roman"/>
                <w:b/>
                <w:bCs/>
              </w:rPr>
            </w:pPr>
            <w:r w:rsidRPr="00D027F6">
              <w:rPr>
                <w:rFonts w:ascii="Times New Roman" w:hAnsi="Times New Roman" w:cs="Times New Roman"/>
                <w:b/>
                <w:bCs/>
              </w:rPr>
              <w:t>Tehniskais piedāvājums</w:t>
            </w:r>
          </w:p>
        </w:tc>
      </w:tr>
      <w:tr w:rsidR="00BE68CC" w:rsidRPr="00D027F6" w:rsidTr="004D5F63">
        <w:tc>
          <w:tcPr>
            <w:tcW w:w="0" w:type="auto"/>
            <w:shd w:val="clear" w:color="auto" w:fill="auto"/>
          </w:tcPr>
          <w:p w:rsidR="00BE68CC" w:rsidRPr="00D027F6" w:rsidRDefault="00D027F6" w:rsidP="004D5F63">
            <w:pPr>
              <w:keepNext/>
              <w:keepLines/>
              <w:tabs>
                <w:tab w:val="left" w:pos="454"/>
              </w:tabs>
              <w:spacing w:after="0" w:line="240" w:lineRule="auto"/>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.11. Tehniskais piedāvājums jāsagatavo un jāiesniedz saskaņā ar Būvprojektā (Nolikuma 10.pielikums) un Tehniskajā specifikācijā (Nolikuma 2.pielikums) noteiktajām prasībām un Tehniskā piedāvājuma Darbu apjomi - Tāmes (Nolikuma 3.pielikums). Darbu apjomi – tāme ir jāveido pēc “Noteikumi par Latvijas būvnormatīvu LBN 501-17 “</w:t>
            </w:r>
            <w:proofErr w:type="spellStart"/>
            <w:r w:rsidR="00BE68CC" w:rsidRPr="00D027F6">
              <w:rPr>
                <w:rFonts w:ascii="Times New Roman" w:hAnsi="Times New Roman" w:cs="Times New Roman"/>
              </w:rPr>
              <w:t>Būvizmaksu</w:t>
            </w:r>
            <w:proofErr w:type="spellEnd"/>
            <w:r w:rsidR="00BE68CC" w:rsidRPr="00D027F6">
              <w:rPr>
                <w:rFonts w:ascii="Times New Roman" w:hAnsi="Times New Roman" w:cs="Times New Roman"/>
              </w:rPr>
              <w:t xml:space="preserve"> noteikšanas kārtība”” (apstiprināts ar Ministru kabineta 2017.gada 3.maija noteikumiem Nr.239).</w:t>
            </w:r>
          </w:p>
          <w:p w:rsidR="00BE68CC" w:rsidRPr="00D027F6" w:rsidRDefault="00BE68CC" w:rsidP="004D5F63">
            <w:pPr>
              <w:keepNext/>
              <w:keepLines/>
              <w:tabs>
                <w:tab w:val="left" w:pos="454"/>
              </w:tabs>
              <w:spacing w:after="0" w:line="240" w:lineRule="auto"/>
              <w:jc w:val="both"/>
              <w:rPr>
                <w:rFonts w:ascii="Times New Roman" w:hAnsi="Times New Roman" w:cs="Times New Roman"/>
                <w:i/>
                <w:color w:val="FF0000"/>
              </w:rPr>
            </w:pPr>
          </w:p>
        </w:tc>
        <w:tc>
          <w:tcPr>
            <w:tcW w:w="0" w:type="auto"/>
            <w:shd w:val="clear" w:color="auto" w:fill="auto"/>
          </w:tcPr>
          <w:p w:rsidR="00BE68CC" w:rsidRPr="00D027F6" w:rsidRDefault="00D027F6" w:rsidP="004D5F63">
            <w:pPr>
              <w:keepNext/>
              <w:keepLines/>
              <w:spacing w:after="0" w:line="240" w:lineRule="auto"/>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 xml:space="preserve">.11.1. Tehniskais piedāvājums jāsagatavo un jāiesniedz saskaņā </w:t>
            </w:r>
            <w:r w:rsidR="00BE68CC" w:rsidRPr="00D027F6">
              <w:rPr>
                <w:rFonts w:ascii="Times New Roman" w:eastAsia="Times New Roman" w:hAnsi="Times New Roman" w:cs="Times New Roman"/>
                <w:lang w:eastAsia="ar-SA"/>
              </w:rPr>
              <w:t xml:space="preserve">ar Būvprojekta </w:t>
            </w:r>
            <w:r w:rsidR="00BE68CC" w:rsidRPr="00D027F6">
              <w:rPr>
                <w:rFonts w:ascii="Times New Roman" w:hAnsi="Times New Roman" w:cs="Times New Roman"/>
              </w:rPr>
              <w:t xml:space="preserve">(Nolikuma 10.pielikums), Tehniskās specifikācijas prasībām (Nolikuma 2.pielikums) </w:t>
            </w:r>
            <w:r w:rsidR="00BE68CC" w:rsidRPr="00D027F6">
              <w:rPr>
                <w:rFonts w:ascii="Times New Roman" w:eastAsia="Times New Roman" w:hAnsi="Times New Roman" w:cs="Times New Roman"/>
                <w:lang w:eastAsia="ar-SA"/>
              </w:rPr>
              <w:t xml:space="preserve">un </w:t>
            </w:r>
            <w:r w:rsidR="00BE68CC" w:rsidRPr="00D027F6">
              <w:rPr>
                <w:rFonts w:ascii="Times New Roman" w:hAnsi="Times New Roman" w:cs="Times New Roman"/>
              </w:rPr>
              <w:t xml:space="preserve">Tehniskā piedāvājuma Darbu apjomi - Tāmes (Nolikuma 3.pielikums). </w:t>
            </w:r>
          </w:p>
          <w:p w:rsidR="00BE68CC" w:rsidRPr="00D027F6" w:rsidRDefault="00D027F6" w:rsidP="004D5F63">
            <w:pPr>
              <w:keepNext/>
              <w:keepLines/>
              <w:spacing w:after="0" w:line="240" w:lineRule="auto"/>
              <w:jc w:val="both"/>
              <w:rPr>
                <w:rFonts w:ascii="Times New Roman" w:hAnsi="Times New Roman" w:cs="Times New Roman"/>
              </w:rPr>
            </w:pPr>
            <w:r>
              <w:rPr>
                <w:rFonts w:ascii="Times New Roman" w:hAnsi="Times New Roman" w:cs="Times New Roman"/>
              </w:rPr>
              <w:t>6</w:t>
            </w:r>
            <w:r w:rsidR="00BE68CC" w:rsidRPr="00D027F6">
              <w:rPr>
                <w:rFonts w:ascii="Times New Roman" w:hAnsi="Times New Roman" w:cs="Times New Roman"/>
              </w:rPr>
              <w:t>.11.2. Būvdarbu garantijas laiks (norādīt mēnešos) (Nolikuma 1.pielikums).</w:t>
            </w:r>
          </w:p>
          <w:p w:rsidR="00BE68CC" w:rsidRPr="00D027F6" w:rsidRDefault="00BE68CC" w:rsidP="004D5F63">
            <w:pPr>
              <w:keepNext/>
              <w:keepLines/>
              <w:spacing w:after="0" w:line="240" w:lineRule="auto"/>
              <w:jc w:val="both"/>
              <w:rPr>
                <w:rFonts w:ascii="Times New Roman" w:hAnsi="Times New Roman" w:cs="Times New Roman"/>
              </w:rPr>
            </w:pPr>
            <w:r w:rsidRPr="00D027F6">
              <w:rPr>
                <w:rFonts w:ascii="Times New Roman" w:hAnsi="Times New Roman" w:cs="Times New Roman"/>
              </w:rPr>
              <w:t xml:space="preserve">Garantijas prasības: būvdarbu garantijas laikam ir jābūt ne īsākam kā 24 (divdesmit četri) mēneši, skaitot no dienas, kad objekts tiek pieņemts ekspluatācijā. </w:t>
            </w:r>
          </w:p>
        </w:tc>
      </w:tr>
      <w:tr w:rsidR="00BE68CC" w:rsidRPr="00D027F6" w:rsidTr="004D5F63">
        <w:tc>
          <w:tcPr>
            <w:tcW w:w="0" w:type="auto"/>
            <w:gridSpan w:val="2"/>
            <w:shd w:val="clear" w:color="auto" w:fill="BFBFBF"/>
          </w:tcPr>
          <w:p w:rsidR="00BE68CC" w:rsidRPr="00D027F6" w:rsidRDefault="00BE68CC" w:rsidP="004D5F63">
            <w:pPr>
              <w:keepNext/>
              <w:keepLines/>
              <w:spacing w:after="0" w:line="240" w:lineRule="auto"/>
              <w:jc w:val="both"/>
              <w:rPr>
                <w:rFonts w:ascii="Times New Roman" w:hAnsi="Times New Roman" w:cs="Times New Roman"/>
                <w:b/>
              </w:rPr>
            </w:pPr>
            <w:r w:rsidRPr="00D027F6">
              <w:rPr>
                <w:rFonts w:ascii="Times New Roman" w:hAnsi="Times New Roman" w:cs="Times New Roman"/>
                <w:b/>
              </w:rPr>
              <w:t>Finanšu piedāvājums</w:t>
            </w:r>
          </w:p>
        </w:tc>
      </w:tr>
      <w:tr w:rsidR="00BE68CC" w:rsidRPr="00D027F6" w:rsidTr="004D5F63">
        <w:tc>
          <w:tcPr>
            <w:tcW w:w="0" w:type="auto"/>
            <w:shd w:val="clear" w:color="auto" w:fill="auto"/>
          </w:tcPr>
          <w:p w:rsidR="00BE68CC" w:rsidRPr="00D027F6" w:rsidRDefault="00D027F6" w:rsidP="004D5F63">
            <w:pPr>
              <w:keepNext/>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BE68CC" w:rsidRPr="00D027F6">
              <w:rPr>
                <w:rFonts w:ascii="Times New Roman" w:eastAsia="Times New Roman" w:hAnsi="Times New Roman" w:cs="Times New Roman"/>
                <w:bCs/>
              </w:rPr>
              <w:t>.12. Finanšu piedāvājums jāsagatavo un jāiesniedz  atbilstoši Nolikumam pievienotajai Finanšu piedāvājuma formai (Nolikuma 7. pielikums).</w:t>
            </w:r>
          </w:p>
        </w:tc>
        <w:tc>
          <w:tcPr>
            <w:tcW w:w="0" w:type="auto"/>
            <w:shd w:val="clear" w:color="auto" w:fill="auto"/>
          </w:tcPr>
          <w:p w:rsidR="00BE68CC" w:rsidRPr="00D027F6" w:rsidRDefault="00D027F6" w:rsidP="004D5F63">
            <w:pPr>
              <w:keepNext/>
              <w:keepLine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00BE68CC" w:rsidRPr="00D027F6">
              <w:rPr>
                <w:rFonts w:ascii="Times New Roman" w:eastAsia="Times New Roman" w:hAnsi="Times New Roman" w:cs="Times New Roman"/>
                <w:bCs/>
              </w:rPr>
              <w:t xml:space="preserve">.12.1. Finanšu piedāvājums jāsagatavo un jāiesniedz atbilstoši Nolikumam pievienotajai Finanšu piedāvājuma formai (Nolikuma 7.pielikums). </w:t>
            </w:r>
          </w:p>
        </w:tc>
      </w:tr>
    </w:tbl>
    <w:p w:rsidR="00E64874" w:rsidRPr="00D027F6" w:rsidRDefault="008C2BFB" w:rsidP="00A27732">
      <w:pPr>
        <w:pStyle w:val="Heading2"/>
        <w:numPr>
          <w:ilvl w:val="0"/>
          <w:numId w:val="0"/>
        </w:numPr>
        <w:spacing w:before="0" w:after="0"/>
        <w:ind w:left="720" w:hanging="660"/>
        <w:jc w:val="both"/>
        <w:rPr>
          <w:rFonts w:cs="Times New Roman"/>
          <w:sz w:val="22"/>
          <w:szCs w:val="22"/>
          <w:lang w:eastAsia="lv-LV"/>
        </w:rPr>
      </w:pPr>
      <w:r w:rsidRPr="00D027F6">
        <w:rPr>
          <w:rFonts w:cs="Times New Roman"/>
          <w:sz w:val="22"/>
          <w:szCs w:val="22"/>
          <w:lang w:eastAsia="lv-LV"/>
        </w:rPr>
        <w:t>7</w:t>
      </w:r>
      <w:r w:rsidR="004A1EB0" w:rsidRPr="00D027F6">
        <w:rPr>
          <w:rFonts w:cs="Times New Roman"/>
          <w:sz w:val="22"/>
          <w:szCs w:val="22"/>
          <w:lang w:eastAsia="lv-LV"/>
        </w:rPr>
        <w:t xml:space="preserve">. </w:t>
      </w:r>
      <w:r w:rsidR="00C164D7" w:rsidRPr="00D027F6">
        <w:rPr>
          <w:rFonts w:cs="Times New Roman"/>
          <w:sz w:val="22"/>
          <w:szCs w:val="22"/>
          <w:lang w:eastAsia="lv-LV"/>
        </w:rPr>
        <w:t>P</w:t>
      </w:r>
      <w:r w:rsidR="00E64874" w:rsidRPr="00D027F6">
        <w:rPr>
          <w:rFonts w:cs="Times New Roman"/>
          <w:sz w:val="22"/>
          <w:szCs w:val="22"/>
          <w:lang w:eastAsia="lv-LV"/>
        </w:rPr>
        <w:t xml:space="preserve">iedāvājumu izvēles kritērijs: </w:t>
      </w:r>
    </w:p>
    <w:p w:rsidR="00E64874" w:rsidRPr="00D027F6" w:rsidRDefault="00AB5ADF" w:rsidP="00A27732">
      <w:pPr>
        <w:spacing w:after="0" w:line="240" w:lineRule="auto"/>
        <w:ind w:left="36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Atbilstība iepirkuma Nolikumam</w:t>
      </w:r>
      <w:r w:rsidR="00E64874" w:rsidRPr="00D027F6">
        <w:rPr>
          <w:rFonts w:ascii="Times New Roman" w:eastAsia="Times New Roman" w:hAnsi="Times New Roman" w:cs="Times New Roman"/>
          <w:lang w:eastAsia="lv-LV"/>
        </w:rPr>
        <w:t xml:space="preserve"> (Atlases dokumenti</w:t>
      </w:r>
      <w:r w:rsidR="00C53599">
        <w:rPr>
          <w:rFonts w:ascii="Times New Roman" w:eastAsia="Times New Roman" w:hAnsi="Times New Roman" w:cs="Times New Roman"/>
          <w:lang w:eastAsia="lv-LV"/>
        </w:rPr>
        <w:t xml:space="preserve"> un tehniskais piedāvājums</w:t>
      </w:r>
      <w:r w:rsidR="00E64874" w:rsidRPr="00D027F6">
        <w:rPr>
          <w:rFonts w:ascii="Times New Roman" w:eastAsia="Times New Roman" w:hAnsi="Times New Roman" w:cs="Times New Roman"/>
          <w:lang w:eastAsia="lv-LV"/>
        </w:rPr>
        <w:t xml:space="preserve">, </w:t>
      </w:r>
      <w:r w:rsidR="00BC2E1F" w:rsidRPr="00D027F6">
        <w:rPr>
          <w:rFonts w:ascii="Times New Roman" w:eastAsia="Times New Roman" w:hAnsi="Times New Roman" w:cs="Times New Roman"/>
          <w:lang w:eastAsia="lv-LV"/>
        </w:rPr>
        <w:t>Finanšu piedāvājums</w:t>
      </w:r>
      <w:r w:rsidR="00E64874" w:rsidRPr="00D027F6">
        <w:rPr>
          <w:rFonts w:ascii="Times New Roman" w:eastAsia="Times New Roman" w:hAnsi="Times New Roman" w:cs="Times New Roman"/>
          <w:lang w:eastAsia="lv-LV"/>
        </w:rPr>
        <w:t xml:space="preserve">) un </w:t>
      </w:r>
      <w:r w:rsidR="00202A46" w:rsidRPr="00D027F6">
        <w:rPr>
          <w:rFonts w:ascii="Times New Roman" w:eastAsia="Times New Roman" w:hAnsi="Times New Roman" w:cs="Times New Roman"/>
          <w:lang w:eastAsia="lv-LV"/>
        </w:rPr>
        <w:t>saimnieciski visizdevīgākais</w:t>
      </w:r>
      <w:r w:rsidR="00202A46" w:rsidRPr="00D027F6">
        <w:rPr>
          <w:rFonts w:ascii="Times New Roman" w:eastAsia="Times New Roman" w:hAnsi="Times New Roman" w:cs="Times New Roman"/>
          <w:b/>
          <w:lang w:eastAsia="lv-LV"/>
        </w:rPr>
        <w:t xml:space="preserve"> </w:t>
      </w:r>
      <w:r w:rsidR="00202A46" w:rsidRPr="00D027F6">
        <w:rPr>
          <w:rFonts w:ascii="Times New Roman" w:eastAsia="Times New Roman" w:hAnsi="Times New Roman" w:cs="Times New Roman"/>
          <w:lang w:eastAsia="lv-LV"/>
        </w:rPr>
        <w:t>piedāvājums</w:t>
      </w:r>
      <w:r w:rsidR="00BC2E1F" w:rsidRPr="00D027F6">
        <w:rPr>
          <w:rFonts w:ascii="Times New Roman" w:eastAsia="Times New Roman" w:hAnsi="Times New Roman" w:cs="Times New Roman"/>
          <w:lang w:eastAsia="lv-LV"/>
        </w:rPr>
        <w:t>, kuru nosaka</w:t>
      </w:r>
      <w:r w:rsidR="00F67FB6">
        <w:rPr>
          <w:rFonts w:ascii="Times New Roman" w:eastAsia="Times New Roman" w:hAnsi="Times New Roman" w:cs="Times New Roman"/>
          <w:lang w:eastAsia="lv-LV"/>
        </w:rPr>
        <w:t>, ņemot vērā tikai piedāvāto kopējo</w:t>
      </w:r>
      <w:r w:rsidR="00BC2E1F" w:rsidRPr="00D027F6">
        <w:rPr>
          <w:rFonts w:ascii="Times New Roman" w:eastAsia="Times New Roman" w:hAnsi="Times New Roman" w:cs="Times New Roman"/>
          <w:lang w:eastAsia="lv-LV"/>
        </w:rPr>
        <w:t xml:space="preserve"> cenu</w:t>
      </w:r>
      <w:r w:rsidR="00AF3BF3" w:rsidRPr="00D027F6">
        <w:rPr>
          <w:rFonts w:ascii="Times New Roman" w:eastAsia="Times New Roman" w:hAnsi="Times New Roman" w:cs="Times New Roman"/>
          <w:lang w:eastAsia="lv-LV"/>
        </w:rPr>
        <w:t>.</w:t>
      </w:r>
    </w:p>
    <w:p w:rsidR="00E64874" w:rsidRPr="00D027F6" w:rsidRDefault="008C2BFB" w:rsidP="004A1EB0">
      <w:pPr>
        <w:spacing w:after="0" w:line="240" w:lineRule="auto"/>
        <w:jc w:val="both"/>
        <w:rPr>
          <w:rFonts w:ascii="Times New Roman" w:eastAsia="Times New Roman" w:hAnsi="Times New Roman" w:cs="Times New Roman"/>
          <w:lang w:eastAsia="lv-LV"/>
        </w:rPr>
      </w:pPr>
      <w:r w:rsidRPr="00D027F6">
        <w:rPr>
          <w:rFonts w:ascii="Times New Roman" w:eastAsia="Times New Roman" w:hAnsi="Times New Roman" w:cs="Times New Roman"/>
          <w:b/>
          <w:lang w:eastAsia="lv-LV"/>
        </w:rPr>
        <w:t>8</w:t>
      </w:r>
      <w:r w:rsidR="004A1EB0" w:rsidRPr="00D027F6">
        <w:rPr>
          <w:rFonts w:ascii="Times New Roman" w:eastAsia="Times New Roman" w:hAnsi="Times New Roman" w:cs="Times New Roman"/>
          <w:b/>
          <w:lang w:eastAsia="lv-LV"/>
        </w:rPr>
        <w:t>.</w:t>
      </w:r>
      <w:r w:rsidR="001B592C" w:rsidRPr="00D027F6">
        <w:rPr>
          <w:rFonts w:ascii="Times New Roman" w:eastAsia="Times New Roman" w:hAnsi="Times New Roman" w:cs="Times New Roman"/>
          <w:b/>
          <w:lang w:eastAsia="lv-LV"/>
        </w:rPr>
        <w:t xml:space="preserve"> </w:t>
      </w:r>
      <w:r w:rsidR="00E64874" w:rsidRPr="00D027F6">
        <w:rPr>
          <w:rFonts w:ascii="Times New Roman" w:eastAsia="Times New Roman" w:hAnsi="Times New Roman" w:cs="Times New Roman"/>
          <w:b/>
          <w:lang w:eastAsia="lv-LV"/>
        </w:rPr>
        <w:t>Piedāvājuma iesniegšanas vieta un termiņš:</w:t>
      </w:r>
      <w:r w:rsidR="00E64874" w:rsidRPr="00D027F6">
        <w:rPr>
          <w:rFonts w:ascii="Times New Roman" w:eastAsia="Times New Roman" w:hAnsi="Times New Roman" w:cs="Times New Roman"/>
          <w:lang w:eastAsia="lv-LV"/>
        </w:rPr>
        <w:t xml:space="preserve"> </w:t>
      </w:r>
    </w:p>
    <w:p w:rsidR="00E64874" w:rsidRPr="00D027F6" w:rsidRDefault="0034077C" w:rsidP="00A27732">
      <w:pPr>
        <w:spacing w:after="0" w:line="240" w:lineRule="auto"/>
        <w:ind w:firstLine="360"/>
        <w:jc w:val="both"/>
        <w:rPr>
          <w:rFonts w:ascii="Times New Roman" w:eastAsia="Times New Roman" w:hAnsi="Times New Roman" w:cs="Times New Roman"/>
          <w:lang w:eastAsia="lv-LV"/>
        </w:rPr>
      </w:pPr>
      <w:r w:rsidRPr="00D027F6">
        <w:rPr>
          <w:rFonts w:ascii="Times New Roman" w:eastAsia="Times New Roman" w:hAnsi="Times New Roman" w:cs="Times New Roman"/>
        </w:rPr>
        <w:t>S</w:t>
      </w:r>
      <w:r w:rsidR="00810E9B" w:rsidRPr="00D027F6">
        <w:rPr>
          <w:rFonts w:ascii="Times New Roman" w:eastAsia="Times New Roman" w:hAnsi="Times New Roman" w:cs="Times New Roman"/>
        </w:rPr>
        <w:t>iguldas novada pašvaldības Administrācijas ēkā</w:t>
      </w:r>
      <w:r w:rsidRPr="00D027F6">
        <w:rPr>
          <w:rFonts w:ascii="Times New Roman" w:eastAsia="Times New Roman" w:hAnsi="Times New Roman" w:cs="Times New Roman"/>
        </w:rPr>
        <w:t>, Zinātnes ielā 7, Siguld</w:t>
      </w:r>
      <w:r w:rsidR="00810E9B" w:rsidRPr="00D027F6">
        <w:rPr>
          <w:rFonts w:ascii="Times New Roman" w:eastAsia="Times New Roman" w:hAnsi="Times New Roman" w:cs="Times New Roman"/>
        </w:rPr>
        <w:t>as pagast</w:t>
      </w:r>
      <w:r w:rsidRPr="00D027F6">
        <w:rPr>
          <w:rFonts w:ascii="Times New Roman" w:eastAsia="Times New Roman" w:hAnsi="Times New Roman" w:cs="Times New Roman"/>
        </w:rPr>
        <w:t>ā,</w:t>
      </w:r>
      <w:r w:rsidRPr="00D027F6">
        <w:rPr>
          <w:rFonts w:ascii="Times New Roman" w:eastAsia="Times New Roman" w:hAnsi="Times New Roman" w:cs="Times New Roman"/>
          <w:i/>
        </w:rPr>
        <w:t xml:space="preserve"> </w:t>
      </w:r>
      <w:r w:rsidR="00810E9B" w:rsidRPr="00D027F6">
        <w:rPr>
          <w:rFonts w:ascii="Times New Roman" w:eastAsia="Times New Roman" w:hAnsi="Times New Roman" w:cs="Times New Roman"/>
        </w:rPr>
        <w:t>2.stāvā, 209.kabinetā</w:t>
      </w:r>
      <w:r w:rsidRPr="00D027F6">
        <w:rPr>
          <w:rFonts w:ascii="Times New Roman" w:eastAsia="Times New Roman" w:hAnsi="Times New Roman" w:cs="Times New Roman"/>
        </w:rPr>
        <w:t>,</w:t>
      </w:r>
      <w:r w:rsidR="002255C7" w:rsidRPr="00D027F6">
        <w:rPr>
          <w:rFonts w:ascii="Times New Roman" w:hAnsi="Times New Roman" w:cs="Times New Roman"/>
        </w:rPr>
        <w:t xml:space="preserve"> </w:t>
      </w:r>
      <w:r w:rsidR="00E64874" w:rsidRPr="00D027F6">
        <w:rPr>
          <w:rFonts w:ascii="Times New Roman" w:eastAsia="Times New Roman" w:hAnsi="Times New Roman" w:cs="Times New Roman"/>
          <w:lang w:eastAsia="lv-LV"/>
        </w:rPr>
        <w:t xml:space="preserve">līdz </w:t>
      </w:r>
      <w:r w:rsidR="00810E9B" w:rsidRPr="00D027F6">
        <w:rPr>
          <w:rFonts w:ascii="Times New Roman" w:eastAsia="Calibri" w:hAnsi="Times New Roman" w:cs="Times New Roman"/>
        </w:rPr>
        <w:t>201</w:t>
      </w:r>
      <w:r w:rsidR="00BF6CA2" w:rsidRPr="00D027F6">
        <w:rPr>
          <w:rFonts w:ascii="Times New Roman" w:eastAsia="Calibri" w:hAnsi="Times New Roman" w:cs="Times New Roman"/>
        </w:rPr>
        <w:t>9</w:t>
      </w:r>
      <w:r w:rsidR="00202A46" w:rsidRPr="00D027F6">
        <w:rPr>
          <w:rFonts w:ascii="Times New Roman" w:eastAsia="Calibri" w:hAnsi="Times New Roman" w:cs="Times New Roman"/>
        </w:rPr>
        <w:t xml:space="preserve">.gada </w:t>
      </w:r>
      <w:r w:rsidR="00BE68CC" w:rsidRPr="00D027F6">
        <w:rPr>
          <w:rFonts w:ascii="Times New Roman" w:eastAsia="Calibri" w:hAnsi="Times New Roman" w:cs="Times New Roman"/>
        </w:rPr>
        <w:t>07</w:t>
      </w:r>
      <w:r w:rsidR="00BF6CA2" w:rsidRPr="00D027F6">
        <w:rPr>
          <w:rFonts w:ascii="Times New Roman" w:eastAsia="Calibri" w:hAnsi="Times New Roman" w:cs="Times New Roman"/>
        </w:rPr>
        <w:t>.</w:t>
      </w:r>
      <w:r w:rsidR="00AF3BF3" w:rsidRPr="00D027F6">
        <w:rPr>
          <w:rFonts w:ascii="Times New Roman" w:eastAsia="Calibri" w:hAnsi="Times New Roman" w:cs="Times New Roman"/>
        </w:rPr>
        <w:t>jūnij</w:t>
      </w:r>
      <w:r w:rsidR="001B592C" w:rsidRPr="00D027F6">
        <w:rPr>
          <w:rFonts w:ascii="Times New Roman" w:eastAsia="Calibri" w:hAnsi="Times New Roman" w:cs="Times New Roman"/>
        </w:rPr>
        <w:t>a</w:t>
      </w:r>
      <w:r w:rsidR="00F44E66" w:rsidRPr="00D027F6">
        <w:rPr>
          <w:rFonts w:ascii="Times New Roman" w:eastAsia="Times New Roman" w:hAnsi="Times New Roman" w:cs="Times New Roman"/>
          <w:lang w:eastAsia="lv-LV"/>
        </w:rPr>
        <w:t xml:space="preserve"> plkst.</w:t>
      </w:r>
      <w:r w:rsidR="00202A46" w:rsidRPr="00D027F6">
        <w:rPr>
          <w:rFonts w:ascii="Times New Roman" w:eastAsia="Times New Roman" w:hAnsi="Times New Roman" w:cs="Times New Roman"/>
          <w:lang w:eastAsia="lv-LV"/>
        </w:rPr>
        <w:t>1</w:t>
      </w:r>
      <w:r w:rsidR="00AF3BF3" w:rsidRPr="00D027F6">
        <w:rPr>
          <w:rFonts w:ascii="Times New Roman" w:eastAsia="Times New Roman" w:hAnsi="Times New Roman" w:cs="Times New Roman"/>
          <w:lang w:eastAsia="lv-LV"/>
        </w:rPr>
        <w:t>0</w:t>
      </w:r>
      <w:r w:rsidR="00E64874" w:rsidRPr="00D027F6">
        <w:rPr>
          <w:rFonts w:ascii="Times New Roman" w:eastAsia="Times New Roman" w:hAnsi="Times New Roman" w:cs="Times New Roman"/>
          <w:lang w:eastAsia="lv-LV"/>
        </w:rPr>
        <w:t>:</w:t>
      </w:r>
      <w:r w:rsidR="00810E9B" w:rsidRPr="00D027F6">
        <w:rPr>
          <w:rFonts w:ascii="Times New Roman" w:eastAsia="Times New Roman" w:hAnsi="Times New Roman" w:cs="Times New Roman"/>
          <w:lang w:eastAsia="lv-LV"/>
        </w:rPr>
        <w:t>0</w:t>
      </w:r>
      <w:r w:rsidR="00E64874" w:rsidRPr="00D027F6">
        <w:rPr>
          <w:rFonts w:ascii="Times New Roman" w:eastAsia="Times New Roman" w:hAnsi="Times New Roman" w:cs="Times New Roman"/>
          <w:lang w:eastAsia="lv-LV"/>
        </w:rPr>
        <w:t>0.</w:t>
      </w:r>
    </w:p>
    <w:p w:rsidR="00E64874" w:rsidRPr="00D027F6" w:rsidRDefault="008C2BFB" w:rsidP="00F67FB6">
      <w:pPr>
        <w:spacing w:after="0" w:line="240" w:lineRule="auto"/>
        <w:jc w:val="both"/>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 xml:space="preserve">9. </w:t>
      </w:r>
      <w:r w:rsidR="00E64874" w:rsidRPr="00D027F6">
        <w:rPr>
          <w:rFonts w:ascii="Times New Roman" w:eastAsia="Times New Roman" w:hAnsi="Times New Roman" w:cs="Times New Roman"/>
          <w:b/>
          <w:lang w:eastAsia="lv-LV"/>
        </w:rPr>
        <w:t>Iesn</w:t>
      </w:r>
      <w:r w:rsidR="00925931" w:rsidRPr="00D027F6">
        <w:rPr>
          <w:rFonts w:ascii="Times New Roman" w:eastAsia="Times New Roman" w:hAnsi="Times New Roman" w:cs="Times New Roman"/>
          <w:b/>
          <w:lang w:eastAsia="lv-LV"/>
        </w:rPr>
        <w:t xml:space="preserve">iegtie pretendentu piedāvājumi, </w:t>
      </w:r>
      <w:r w:rsidR="00E64874" w:rsidRPr="00D027F6">
        <w:rPr>
          <w:rFonts w:ascii="Times New Roman" w:eastAsia="Times New Roman" w:hAnsi="Times New Roman" w:cs="Times New Roman"/>
          <w:b/>
          <w:lang w:eastAsia="lv-LV"/>
        </w:rPr>
        <w:t>iesniegšanas datums un laiks</w:t>
      </w:r>
      <w:r w:rsidR="00DA5840" w:rsidRPr="00D027F6">
        <w:rPr>
          <w:rFonts w:ascii="Times New Roman" w:eastAsia="Times New Roman" w:hAnsi="Times New Roman" w:cs="Times New Roman"/>
          <w:b/>
          <w:lang w:eastAsia="lv-LV"/>
        </w:rPr>
        <w:t>, piedāvātā cena</w:t>
      </w:r>
      <w:r w:rsidR="00E64874" w:rsidRPr="00D027F6">
        <w:rPr>
          <w:rFonts w:ascii="Times New Roman" w:eastAsia="Times New Roman" w:hAnsi="Times New Roman" w:cs="Times New Roman"/>
          <w:b/>
          <w:lang w:eastAsia="lv-LV"/>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874"/>
        <w:gridCol w:w="2268"/>
        <w:gridCol w:w="3686"/>
      </w:tblGrid>
      <w:tr w:rsidR="00807B81" w:rsidRPr="00D027F6" w:rsidTr="00CA02EC">
        <w:trPr>
          <w:cantSplit/>
        </w:trPr>
        <w:tc>
          <w:tcPr>
            <w:tcW w:w="0" w:type="auto"/>
          </w:tcPr>
          <w:p w:rsidR="00807B81" w:rsidRPr="00D027F6" w:rsidRDefault="00807B81" w:rsidP="00ED1B42">
            <w:pPr>
              <w:spacing w:after="0" w:line="240" w:lineRule="auto"/>
              <w:jc w:val="center"/>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Nr.</w:t>
            </w:r>
          </w:p>
        </w:tc>
        <w:tc>
          <w:tcPr>
            <w:tcW w:w="2874" w:type="dxa"/>
          </w:tcPr>
          <w:p w:rsidR="00807B81" w:rsidRPr="00D027F6" w:rsidRDefault="00807B81" w:rsidP="00ED1B42">
            <w:pPr>
              <w:spacing w:after="0" w:line="240" w:lineRule="auto"/>
              <w:jc w:val="center"/>
              <w:rPr>
                <w:rFonts w:ascii="Times New Roman" w:eastAsia="Times New Roman" w:hAnsi="Times New Roman" w:cs="Times New Roman"/>
                <w:b/>
                <w:lang w:eastAsia="lv-LV"/>
              </w:rPr>
            </w:pPr>
          </w:p>
        </w:tc>
        <w:tc>
          <w:tcPr>
            <w:tcW w:w="2268" w:type="dxa"/>
            <w:shd w:val="clear" w:color="auto" w:fill="auto"/>
            <w:vAlign w:val="center"/>
          </w:tcPr>
          <w:p w:rsidR="00807B81" w:rsidRPr="00D027F6" w:rsidRDefault="00807B81" w:rsidP="00ED1B42">
            <w:pPr>
              <w:spacing w:after="0" w:line="240" w:lineRule="auto"/>
              <w:jc w:val="center"/>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Pretendents</w:t>
            </w:r>
          </w:p>
        </w:tc>
        <w:tc>
          <w:tcPr>
            <w:tcW w:w="3686" w:type="dxa"/>
          </w:tcPr>
          <w:p w:rsidR="00807B81" w:rsidRPr="00D027F6" w:rsidRDefault="00807B81" w:rsidP="00ED1B42">
            <w:pPr>
              <w:tabs>
                <w:tab w:val="left" w:pos="319"/>
              </w:tabs>
              <w:spacing w:after="0" w:line="240" w:lineRule="auto"/>
              <w:jc w:val="center"/>
              <w:rPr>
                <w:rFonts w:ascii="Times New Roman" w:hAnsi="Times New Roman" w:cs="Times New Roman"/>
              </w:rPr>
            </w:pPr>
            <w:r w:rsidRPr="00D027F6">
              <w:rPr>
                <w:rFonts w:ascii="Times New Roman" w:hAnsi="Times New Roman" w:cs="Times New Roman"/>
              </w:rPr>
              <w:t>Cena EUR bez PVN</w:t>
            </w:r>
          </w:p>
        </w:tc>
      </w:tr>
      <w:tr w:rsidR="00807B81" w:rsidRPr="00D027F6" w:rsidTr="00CA02EC">
        <w:trPr>
          <w:cantSplit/>
          <w:trHeight w:val="277"/>
        </w:trPr>
        <w:tc>
          <w:tcPr>
            <w:tcW w:w="0" w:type="auto"/>
          </w:tcPr>
          <w:p w:rsidR="00807B81" w:rsidRPr="00D027F6" w:rsidRDefault="00807B81" w:rsidP="00807B81">
            <w:pPr>
              <w:spacing w:after="0" w:line="240" w:lineRule="auto"/>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1.</w:t>
            </w:r>
          </w:p>
        </w:tc>
        <w:tc>
          <w:tcPr>
            <w:tcW w:w="2874" w:type="dxa"/>
            <w:vAlign w:val="center"/>
          </w:tcPr>
          <w:p w:rsidR="00807B81" w:rsidRPr="00D027F6" w:rsidRDefault="00BE68CC" w:rsidP="00BE68CC">
            <w:pPr>
              <w:jc w:val="both"/>
              <w:rPr>
                <w:rFonts w:ascii="Times New Roman" w:hAnsi="Times New Roman" w:cs="Times New Roman"/>
              </w:rPr>
            </w:pPr>
            <w:r w:rsidRPr="00D027F6">
              <w:rPr>
                <w:rFonts w:ascii="Times New Roman" w:eastAsia="Times New Roman" w:hAnsi="Times New Roman" w:cs="Times New Roman"/>
                <w:lang w:eastAsia="lv-LV"/>
              </w:rPr>
              <w:t>07</w:t>
            </w:r>
            <w:r w:rsidR="00807B81" w:rsidRPr="00D027F6">
              <w:rPr>
                <w:rFonts w:ascii="Times New Roman" w:eastAsia="Times New Roman" w:hAnsi="Times New Roman" w:cs="Times New Roman"/>
                <w:lang w:eastAsia="lv-LV"/>
              </w:rPr>
              <w:t>.0</w:t>
            </w:r>
            <w:r w:rsidR="00AF3BF3" w:rsidRPr="00D027F6">
              <w:rPr>
                <w:rFonts w:ascii="Times New Roman" w:eastAsia="Times New Roman" w:hAnsi="Times New Roman" w:cs="Times New Roman"/>
                <w:lang w:eastAsia="lv-LV"/>
              </w:rPr>
              <w:t>6</w:t>
            </w:r>
            <w:r w:rsidR="00807B81" w:rsidRPr="00D027F6">
              <w:rPr>
                <w:rFonts w:ascii="Times New Roman" w:eastAsia="Times New Roman" w:hAnsi="Times New Roman" w:cs="Times New Roman"/>
                <w:lang w:eastAsia="lv-LV"/>
              </w:rPr>
              <w:t>.2019. plkst. 09:</w:t>
            </w:r>
            <w:r w:rsidRPr="00D027F6">
              <w:rPr>
                <w:rFonts w:ascii="Times New Roman" w:eastAsia="Times New Roman" w:hAnsi="Times New Roman" w:cs="Times New Roman"/>
                <w:lang w:eastAsia="lv-LV"/>
              </w:rPr>
              <w:t>35</w:t>
            </w:r>
          </w:p>
        </w:tc>
        <w:tc>
          <w:tcPr>
            <w:tcW w:w="2268" w:type="dxa"/>
            <w:shd w:val="clear" w:color="auto" w:fill="auto"/>
            <w:vAlign w:val="center"/>
          </w:tcPr>
          <w:p w:rsidR="00807B81" w:rsidRPr="00D027F6" w:rsidRDefault="00BE68CC" w:rsidP="00807B81">
            <w:pPr>
              <w:spacing w:after="0" w:line="240" w:lineRule="auto"/>
              <w:jc w:val="center"/>
              <w:rPr>
                <w:rFonts w:ascii="Times New Roman" w:eastAsia="Times New Roman" w:hAnsi="Times New Roman" w:cs="Times New Roman"/>
                <w:b/>
                <w:lang w:eastAsia="lv-LV"/>
              </w:rPr>
            </w:pPr>
            <w:r w:rsidRPr="00D027F6">
              <w:rPr>
                <w:rFonts w:ascii="Times New Roman" w:eastAsia="Times New Roman" w:hAnsi="Times New Roman" w:cs="Times New Roman"/>
                <w:lang w:eastAsia="lv-LV"/>
              </w:rPr>
              <w:t>PS  “VIA B</w:t>
            </w:r>
            <w:r w:rsidR="00F67FB6">
              <w:rPr>
                <w:rFonts w:ascii="Times New Roman" w:eastAsia="Times New Roman" w:hAnsi="Times New Roman" w:cs="Times New Roman"/>
                <w:lang w:eastAsia="lv-LV"/>
              </w:rPr>
              <w:t>LĪGZNA</w:t>
            </w:r>
            <w:r w:rsidRPr="00D027F6">
              <w:rPr>
                <w:rFonts w:ascii="Times New Roman" w:eastAsia="Times New Roman" w:hAnsi="Times New Roman" w:cs="Times New Roman"/>
                <w:lang w:eastAsia="lv-LV"/>
              </w:rPr>
              <w:t>”</w:t>
            </w:r>
          </w:p>
        </w:tc>
        <w:tc>
          <w:tcPr>
            <w:tcW w:w="3686" w:type="dxa"/>
            <w:tcBorders>
              <w:top w:val="single" w:sz="4" w:space="0" w:color="auto"/>
              <w:left w:val="single" w:sz="4" w:space="0" w:color="auto"/>
              <w:bottom w:val="single" w:sz="4" w:space="0" w:color="auto"/>
            </w:tcBorders>
            <w:vAlign w:val="center"/>
          </w:tcPr>
          <w:p w:rsidR="00807B81" w:rsidRPr="00D027F6" w:rsidRDefault="00BE68CC" w:rsidP="00807B81">
            <w:pPr>
              <w:spacing w:after="0" w:line="240" w:lineRule="auto"/>
              <w:jc w:val="center"/>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33</w:t>
            </w:r>
            <w:r w:rsidR="00F67FB6">
              <w:rPr>
                <w:rFonts w:ascii="Times New Roman" w:eastAsia="Times New Roman" w:hAnsi="Times New Roman" w:cs="Times New Roman"/>
                <w:b/>
                <w:lang w:eastAsia="lv-LV"/>
              </w:rPr>
              <w:t> </w:t>
            </w:r>
            <w:r w:rsidRPr="00D027F6">
              <w:rPr>
                <w:rFonts w:ascii="Times New Roman" w:eastAsia="Times New Roman" w:hAnsi="Times New Roman" w:cs="Times New Roman"/>
                <w:b/>
                <w:lang w:eastAsia="lv-LV"/>
              </w:rPr>
              <w:t>788</w:t>
            </w:r>
            <w:r w:rsidR="00F67FB6">
              <w:rPr>
                <w:rFonts w:ascii="Times New Roman" w:eastAsia="Times New Roman" w:hAnsi="Times New Roman" w:cs="Times New Roman"/>
                <w:b/>
                <w:lang w:eastAsia="lv-LV"/>
              </w:rPr>
              <w:t>,</w:t>
            </w:r>
            <w:r w:rsidRPr="00D027F6">
              <w:rPr>
                <w:rFonts w:ascii="Times New Roman" w:eastAsia="Times New Roman" w:hAnsi="Times New Roman" w:cs="Times New Roman"/>
                <w:b/>
                <w:lang w:eastAsia="lv-LV"/>
              </w:rPr>
              <w:t>42</w:t>
            </w:r>
          </w:p>
        </w:tc>
      </w:tr>
    </w:tbl>
    <w:p w:rsidR="003740E5" w:rsidRPr="00D027F6" w:rsidRDefault="008C2BFB" w:rsidP="00CA02EC">
      <w:pPr>
        <w:tabs>
          <w:tab w:val="left" w:pos="851"/>
        </w:tabs>
        <w:spacing w:after="0" w:line="240" w:lineRule="auto"/>
        <w:jc w:val="both"/>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10.</w:t>
      </w:r>
      <w:r w:rsidR="001B592C" w:rsidRPr="00D027F6">
        <w:rPr>
          <w:rFonts w:ascii="Times New Roman" w:eastAsia="Times New Roman" w:hAnsi="Times New Roman" w:cs="Times New Roman"/>
          <w:b/>
          <w:lang w:eastAsia="lv-LV"/>
        </w:rPr>
        <w:t xml:space="preserve"> </w:t>
      </w:r>
      <w:r w:rsidR="00114D6D" w:rsidRPr="00D027F6">
        <w:rPr>
          <w:rFonts w:ascii="Times New Roman" w:eastAsia="Times New Roman" w:hAnsi="Times New Roman" w:cs="Times New Roman"/>
          <w:b/>
          <w:lang w:eastAsia="lv-LV"/>
        </w:rPr>
        <w:t>Iepirkuma</w:t>
      </w:r>
      <w:r w:rsidR="00E64874" w:rsidRPr="00D027F6">
        <w:rPr>
          <w:rFonts w:ascii="Times New Roman" w:eastAsia="Times New Roman" w:hAnsi="Times New Roman" w:cs="Times New Roman"/>
          <w:b/>
          <w:lang w:eastAsia="lv-LV"/>
        </w:rPr>
        <w:t xml:space="preserve"> komisijas kopējais piedāvājumu salīdzināšanas un vērtēšanas pārskats.</w:t>
      </w:r>
    </w:p>
    <w:p w:rsidR="002C7F7C" w:rsidRPr="00D027F6" w:rsidRDefault="008C2BFB" w:rsidP="00CA02EC">
      <w:pPr>
        <w:spacing w:after="0" w:line="240" w:lineRule="auto"/>
        <w:jc w:val="both"/>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10.1.</w:t>
      </w:r>
      <w:r w:rsidR="001B592C" w:rsidRPr="00D027F6">
        <w:rPr>
          <w:rFonts w:ascii="Times New Roman" w:eastAsia="Times New Roman" w:hAnsi="Times New Roman" w:cs="Times New Roman"/>
          <w:b/>
          <w:lang w:eastAsia="lv-LV"/>
        </w:rPr>
        <w:t xml:space="preserve"> </w:t>
      </w:r>
      <w:r w:rsidR="004D6780" w:rsidRPr="00D027F6">
        <w:rPr>
          <w:rFonts w:ascii="Times New Roman" w:eastAsia="Times New Roman" w:hAnsi="Times New Roman" w:cs="Times New Roman"/>
          <w:b/>
          <w:lang w:eastAsia="lv-LV"/>
        </w:rPr>
        <w:t>Piedāvājumu noformēšana</w:t>
      </w:r>
    </w:p>
    <w:p w:rsidR="00BE68CC" w:rsidRPr="00BE68CC" w:rsidRDefault="00BE68CC" w:rsidP="00BE68CC">
      <w:pPr>
        <w:spacing w:after="0" w:line="240" w:lineRule="auto"/>
        <w:ind w:firstLine="720"/>
        <w:jc w:val="both"/>
        <w:rPr>
          <w:rFonts w:ascii="Times New Roman" w:eastAsia="Times New Roman" w:hAnsi="Times New Roman" w:cs="Times New Roman"/>
          <w:lang w:eastAsia="lv-LV"/>
        </w:rPr>
      </w:pPr>
      <w:r w:rsidRPr="00BE68CC">
        <w:rPr>
          <w:rFonts w:ascii="Times New Roman" w:eastAsia="Times New Roman" w:hAnsi="Times New Roman" w:cs="Times New Roman"/>
          <w:lang w:eastAsia="lv-LV"/>
        </w:rPr>
        <w:t>Izskatot PS “VIA BLĪGZNA” iesniegto piedāvājumu, Siguldas novada pašvaldības Iepirkuma komisija pieņēma lēmumu, ka PS “VIA BLĪGZNA” piedāvājums noformēts atbilstoši iepirkuma Nolikuma 1.8.punkta prasībām un piedalās tālākā vērtēšanā.</w:t>
      </w:r>
    </w:p>
    <w:p w:rsidR="00E64874" w:rsidRPr="00D027F6" w:rsidRDefault="00BE68CC" w:rsidP="00BE68CC">
      <w:pPr>
        <w:spacing w:after="0" w:line="240" w:lineRule="auto"/>
        <w:ind w:firstLine="709"/>
        <w:jc w:val="both"/>
        <w:rPr>
          <w:rFonts w:ascii="Times New Roman" w:eastAsia="Times New Roman" w:hAnsi="Times New Roman" w:cs="Times New Roman"/>
          <w:b/>
          <w:lang w:eastAsia="lv-LV"/>
        </w:rPr>
      </w:pPr>
      <w:r w:rsidRPr="00D027F6">
        <w:rPr>
          <w:rFonts w:ascii="Times New Roman" w:eastAsia="Times New Roman" w:hAnsi="Times New Roman" w:cs="Times New Roman"/>
          <w:lang w:eastAsia="lv-LV"/>
        </w:rPr>
        <w:t xml:space="preserve">Siguldas novada pašvaldības Iepirkuma komisija pārliecinās, ka Pretendents PS “VIA BLĪGZNA” ir reģistrēts Latvijas Republikas Uzņēmumu reģistra Komercreģistrā: </w:t>
      </w:r>
      <w:hyperlink r:id="rId13" w:history="1">
        <w:r w:rsidR="002E327B" w:rsidRPr="003400D0">
          <w:rPr>
            <w:rStyle w:val="Hyperlink"/>
            <w:rFonts w:ascii="Times New Roman" w:eastAsia="Times New Roman" w:hAnsi="Times New Roman" w:cs="Times New Roman"/>
            <w:lang w:eastAsia="lv-LV"/>
          </w:rPr>
          <w:t>https://company.lursoft.lv/via-bligzna/40103903732?l=LV</w:t>
        </w:r>
      </w:hyperlink>
      <w:r w:rsidR="002E327B">
        <w:rPr>
          <w:rFonts w:ascii="Times New Roman" w:eastAsia="Times New Roman" w:hAnsi="Times New Roman" w:cs="Times New Roman"/>
          <w:lang w:eastAsia="lv-LV"/>
        </w:rPr>
        <w:t xml:space="preserve"> </w:t>
      </w:r>
      <w:r w:rsidRPr="00D027F6">
        <w:rPr>
          <w:rFonts w:ascii="Times New Roman" w:eastAsia="Times New Roman" w:hAnsi="Times New Roman" w:cs="Times New Roman"/>
          <w:lang w:eastAsia="lv-LV"/>
        </w:rPr>
        <w:t xml:space="preserve">un Pretendentam ir tiesības veikt būvdarbus, jo Iepirkuma komisija pārliecinājās Būvniecības informācijas sistēmā </w:t>
      </w:r>
      <w:hyperlink r:id="rId14" w:history="1">
        <w:r w:rsidR="002E327B" w:rsidRPr="003400D0">
          <w:rPr>
            <w:rStyle w:val="Hyperlink"/>
            <w:rFonts w:ascii="Times New Roman" w:eastAsia="Times New Roman" w:hAnsi="Times New Roman" w:cs="Times New Roman"/>
            <w:lang w:eastAsia="lv-LV"/>
          </w:rPr>
          <w:t>https://bis.gov.lv/bisp/lv/construction_companies/12490</w:t>
        </w:r>
      </w:hyperlink>
      <w:r w:rsidR="002E327B">
        <w:rPr>
          <w:rFonts w:ascii="Times New Roman" w:eastAsia="Times New Roman" w:hAnsi="Times New Roman" w:cs="Times New Roman"/>
          <w:lang w:eastAsia="lv-LV"/>
        </w:rPr>
        <w:t xml:space="preserve"> .</w:t>
      </w:r>
      <w:r w:rsidRPr="00D027F6">
        <w:rPr>
          <w:rFonts w:ascii="Times New Roman" w:eastAsia="Times New Roman" w:hAnsi="Times New Roman" w:cs="Times New Roman"/>
          <w:lang w:eastAsia="lv-LV"/>
        </w:rPr>
        <w:t xml:space="preserve"> </w:t>
      </w:r>
      <w:r w:rsidR="008C2BFB" w:rsidRPr="00D027F6">
        <w:rPr>
          <w:rFonts w:ascii="Times New Roman" w:eastAsia="Times New Roman" w:hAnsi="Times New Roman" w:cs="Times New Roman"/>
          <w:b/>
          <w:lang w:eastAsia="lv-LV"/>
        </w:rPr>
        <w:t>10.2.</w:t>
      </w:r>
      <w:r w:rsidR="001B592C" w:rsidRPr="00D027F6">
        <w:rPr>
          <w:rFonts w:ascii="Times New Roman" w:eastAsia="Times New Roman" w:hAnsi="Times New Roman" w:cs="Times New Roman"/>
          <w:b/>
          <w:lang w:eastAsia="lv-LV"/>
        </w:rPr>
        <w:t xml:space="preserve"> </w:t>
      </w:r>
      <w:r w:rsidR="00304FDB" w:rsidRPr="00D027F6">
        <w:rPr>
          <w:rFonts w:ascii="Times New Roman" w:eastAsia="Times New Roman" w:hAnsi="Times New Roman" w:cs="Times New Roman"/>
          <w:b/>
          <w:lang w:eastAsia="lv-LV"/>
        </w:rPr>
        <w:t>Atlases dokumenti</w:t>
      </w:r>
      <w:r w:rsidRPr="00D027F6">
        <w:rPr>
          <w:rFonts w:ascii="Times New Roman" w:eastAsia="Times New Roman" w:hAnsi="Times New Roman" w:cs="Times New Roman"/>
          <w:b/>
          <w:lang w:eastAsia="lv-LV"/>
        </w:rPr>
        <w:t xml:space="preserve"> un tehniskais piedāvājums</w:t>
      </w:r>
    </w:p>
    <w:p w:rsidR="00BE68CC" w:rsidRPr="00BE68CC" w:rsidRDefault="00BE68CC" w:rsidP="00DE561A">
      <w:pPr>
        <w:spacing w:after="0" w:line="240" w:lineRule="auto"/>
        <w:ind w:firstLine="709"/>
        <w:jc w:val="both"/>
        <w:rPr>
          <w:rFonts w:ascii="Times New Roman" w:eastAsia="Times New Roman" w:hAnsi="Times New Roman" w:cs="Times New Roman"/>
          <w:lang w:eastAsia="lv-LV"/>
        </w:rPr>
      </w:pPr>
      <w:r w:rsidRPr="00BE68CC">
        <w:rPr>
          <w:rFonts w:ascii="Times New Roman" w:eastAsia="Times New Roman" w:hAnsi="Times New Roman" w:cs="Times New Roman"/>
          <w:lang w:eastAsia="lv-LV"/>
        </w:rPr>
        <w:t>Pretendenta: PS “VIA BLĪGZNA” iesniegtie atlases dokumenti un Tehniskais piedāvājums atbilst iepirkuma Nolikuma 4.1. – 4.11.punktu un apakšpunktu prasībām.</w:t>
      </w:r>
    </w:p>
    <w:p w:rsidR="00FA537F" w:rsidRPr="00D027F6" w:rsidRDefault="008C2BFB" w:rsidP="00CA02EC">
      <w:pPr>
        <w:spacing w:after="0" w:line="240" w:lineRule="auto"/>
        <w:ind w:right="326"/>
        <w:jc w:val="both"/>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10.</w:t>
      </w:r>
      <w:r w:rsidR="00BE68CC" w:rsidRPr="00D027F6">
        <w:rPr>
          <w:rFonts w:ascii="Times New Roman" w:eastAsia="Times New Roman" w:hAnsi="Times New Roman" w:cs="Times New Roman"/>
          <w:b/>
          <w:lang w:eastAsia="lv-LV"/>
        </w:rPr>
        <w:t>3</w:t>
      </w:r>
      <w:r w:rsidRPr="00D027F6">
        <w:rPr>
          <w:rFonts w:ascii="Times New Roman" w:eastAsia="Times New Roman" w:hAnsi="Times New Roman" w:cs="Times New Roman"/>
          <w:b/>
          <w:lang w:eastAsia="lv-LV"/>
        </w:rPr>
        <w:t>.</w:t>
      </w:r>
      <w:r w:rsidR="001B592C" w:rsidRPr="00D027F6">
        <w:rPr>
          <w:rFonts w:ascii="Times New Roman" w:eastAsia="Times New Roman" w:hAnsi="Times New Roman" w:cs="Times New Roman"/>
          <w:b/>
          <w:lang w:eastAsia="lv-LV"/>
        </w:rPr>
        <w:t xml:space="preserve"> </w:t>
      </w:r>
      <w:r w:rsidR="00FA537F" w:rsidRPr="00D027F6">
        <w:rPr>
          <w:rFonts w:ascii="Times New Roman" w:eastAsia="Times New Roman" w:hAnsi="Times New Roman" w:cs="Times New Roman"/>
          <w:b/>
          <w:lang w:eastAsia="lv-LV"/>
        </w:rPr>
        <w:t>Finanšu piedāvājums</w:t>
      </w:r>
    </w:p>
    <w:p w:rsidR="00BE68CC" w:rsidRPr="00D027F6" w:rsidRDefault="00BE68CC" w:rsidP="00DE561A">
      <w:pPr>
        <w:spacing w:after="0" w:line="240" w:lineRule="auto"/>
        <w:ind w:firstLine="720"/>
        <w:jc w:val="both"/>
        <w:rPr>
          <w:rFonts w:ascii="Times New Roman" w:eastAsia="Times New Roman" w:hAnsi="Times New Roman" w:cs="Times New Roman"/>
          <w:lang w:eastAsia="lv-LV"/>
        </w:rPr>
      </w:pPr>
      <w:r w:rsidRPr="00BE68CC">
        <w:rPr>
          <w:rFonts w:ascii="Times New Roman" w:eastAsia="Times New Roman" w:hAnsi="Times New Roman" w:cs="Times New Roman"/>
          <w:lang w:eastAsia="lv-LV"/>
        </w:rPr>
        <w:t>Pretendenta: PS “VIA BLĪGZNA” iesniegtais Finanšu piedāvājums atbilst iepirkuma Nolikuma 4.12.punkta un apakšpunkta prasībām.</w:t>
      </w:r>
    </w:p>
    <w:p w:rsidR="00BE68CC" w:rsidRPr="00BE68CC" w:rsidRDefault="00BE68CC" w:rsidP="00BE68CC">
      <w:pPr>
        <w:spacing w:after="0" w:line="240" w:lineRule="auto"/>
        <w:ind w:firstLine="360"/>
        <w:jc w:val="both"/>
        <w:rPr>
          <w:rFonts w:ascii="Times New Roman" w:eastAsia="Times New Roman" w:hAnsi="Times New Roman" w:cs="Times New Roman"/>
          <w:lang w:eastAsia="lv-LV"/>
        </w:rPr>
      </w:pPr>
      <w:r w:rsidRPr="00BE68CC">
        <w:rPr>
          <w:rFonts w:ascii="Times New Roman" w:eastAsia="Times New Roman" w:hAnsi="Times New Roman" w:cs="Times New Roman"/>
          <w:lang w:eastAsia="lv-LV"/>
        </w:rPr>
        <w:t xml:space="preserve">Siguldas novada pašvaldības Iepirkuma komisija saskaņā ar iepirkuma Nolikuma 7.1.4.punktu, </w:t>
      </w:r>
      <w:r w:rsidR="00DE561A">
        <w:rPr>
          <w:rFonts w:ascii="Times New Roman" w:eastAsia="Times New Roman" w:hAnsi="Times New Roman" w:cs="Times New Roman"/>
          <w:lang w:eastAsia="lv-LV"/>
        </w:rPr>
        <w:t xml:space="preserve">2019.gada 18.jūnijā </w:t>
      </w:r>
      <w:r w:rsidRPr="00BE68CC">
        <w:rPr>
          <w:rFonts w:ascii="Times New Roman" w:eastAsia="Times New Roman" w:hAnsi="Times New Roman" w:cs="Times New Roman"/>
          <w:lang w:eastAsia="lv-LV"/>
        </w:rPr>
        <w:t>lūdz</w:t>
      </w:r>
      <w:r w:rsidRPr="00D027F6">
        <w:rPr>
          <w:rFonts w:ascii="Times New Roman" w:eastAsia="Times New Roman" w:hAnsi="Times New Roman" w:cs="Times New Roman"/>
          <w:lang w:eastAsia="lv-LV"/>
        </w:rPr>
        <w:t>a</w:t>
      </w:r>
      <w:r w:rsidRPr="00BE68CC">
        <w:rPr>
          <w:rFonts w:ascii="Times New Roman" w:eastAsia="Times New Roman" w:hAnsi="Times New Roman" w:cs="Times New Roman"/>
          <w:lang w:eastAsia="lv-LV"/>
        </w:rPr>
        <w:t xml:space="preserve"> </w:t>
      </w:r>
      <w:proofErr w:type="spellStart"/>
      <w:r w:rsidRPr="00BE68CC">
        <w:rPr>
          <w:rFonts w:ascii="Times New Roman" w:eastAsia="Times New Roman" w:hAnsi="Times New Roman" w:cs="Times New Roman"/>
          <w:lang w:eastAsia="lv-LV"/>
        </w:rPr>
        <w:t>rakstveidā</w:t>
      </w:r>
      <w:proofErr w:type="spellEnd"/>
      <w:r w:rsidRPr="00BE68CC">
        <w:rPr>
          <w:rFonts w:ascii="Times New Roman" w:eastAsia="Times New Roman" w:hAnsi="Times New Roman" w:cs="Times New Roman"/>
          <w:lang w:eastAsia="lv-LV"/>
        </w:rPr>
        <w:t xml:space="preserve"> sniegt precizējumu par Pretendenta PS “VIA BLĪGZNA</w:t>
      </w:r>
      <w:r w:rsidRPr="00D027F6">
        <w:rPr>
          <w:rFonts w:ascii="Times New Roman" w:eastAsia="Times New Roman" w:hAnsi="Times New Roman" w:cs="Times New Roman"/>
          <w:lang w:eastAsia="lv-LV"/>
        </w:rPr>
        <w:t>” iesniegto finanšu piedāvājumu (</w:t>
      </w:r>
      <w:r w:rsidRPr="00BE68CC">
        <w:rPr>
          <w:rFonts w:ascii="Times New Roman" w:eastAsia="Times New Roman" w:hAnsi="Times New Roman" w:cs="Times New Roman"/>
          <w:lang w:eastAsia="lv-LV"/>
        </w:rPr>
        <w:t>papildus informācijas pieprasījums par PS “VIA BLĪGZNA”  iesniegto piedāvājumu (</w:t>
      </w:r>
      <w:r w:rsidR="00DE561A">
        <w:rPr>
          <w:rFonts w:ascii="Times New Roman" w:eastAsia="Times New Roman" w:hAnsi="Times New Roman" w:cs="Times New Roman"/>
          <w:lang w:eastAsia="lv-LV"/>
        </w:rPr>
        <w:t xml:space="preserve">pielikumā 18.06.2019. vērtēšanas protokolam - </w:t>
      </w:r>
      <w:r w:rsidRPr="00BE68CC">
        <w:rPr>
          <w:rFonts w:ascii="Times New Roman" w:eastAsia="Times New Roman" w:hAnsi="Times New Roman" w:cs="Times New Roman"/>
          <w:lang w:eastAsia="lv-LV"/>
        </w:rPr>
        <w:t>18.06.2019. iesniegums Nr. 1.3.8. – 1/1576).</w:t>
      </w:r>
    </w:p>
    <w:p w:rsidR="00BE68CC" w:rsidRPr="00BE68CC" w:rsidRDefault="00BE68CC" w:rsidP="00BE68CC">
      <w:pPr>
        <w:spacing w:after="0" w:line="240" w:lineRule="auto"/>
        <w:ind w:firstLine="851"/>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 xml:space="preserve">Izskatot un izvērtējot PS “VIA BLĪGZNA” iesniegto precizējošo informāciju, Siguldas novada pašvaldības Iepirkuma komisija konstatēja, ka Pretendents PS “VIA BLĪGZNA” atbilst iepirkuma </w:t>
      </w:r>
      <w:r w:rsidRPr="00D027F6">
        <w:rPr>
          <w:rFonts w:ascii="Times New Roman" w:eastAsia="Times New Roman" w:hAnsi="Times New Roman" w:cs="Times New Roman"/>
          <w:lang w:eastAsia="lv-LV"/>
        </w:rPr>
        <w:lastRenderedPageBreak/>
        <w:t>Nolikumā minētajām prasībām un piedalās tālākā vērtēšana</w:t>
      </w:r>
      <w:r w:rsidR="00DE561A">
        <w:rPr>
          <w:rFonts w:ascii="Times New Roman" w:eastAsia="Times New Roman" w:hAnsi="Times New Roman" w:cs="Times New Roman"/>
          <w:lang w:eastAsia="lv-LV"/>
        </w:rPr>
        <w:t xml:space="preserve"> </w:t>
      </w:r>
      <w:r w:rsidRPr="00D027F6">
        <w:rPr>
          <w:rFonts w:ascii="Times New Roman" w:eastAsia="Times New Roman" w:hAnsi="Times New Roman" w:cs="Times New Roman"/>
          <w:lang w:eastAsia="lv-LV"/>
        </w:rPr>
        <w:t>(PS “VIA BLĪGZNA” iesniegtā precizējošā informācija (</w:t>
      </w:r>
      <w:r w:rsidR="00DE561A">
        <w:rPr>
          <w:rFonts w:ascii="Times New Roman" w:eastAsia="Times New Roman" w:hAnsi="Times New Roman" w:cs="Times New Roman"/>
          <w:lang w:eastAsia="lv-LV"/>
        </w:rPr>
        <w:t xml:space="preserve">pielikumā 20.06.2019. vērtēšanas protokolam - </w:t>
      </w:r>
      <w:r w:rsidRPr="00D027F6">
        <w:rPr>
          <w:rFonts w:ascii="Times New Roman" w:eastAsia="Times New Roman" w:hAnsi="Times New Roman" w:cs="Times New Roman"/>
          <w:lang w:eastAsia="lv-LV"/>
        </w:rPr>
        <w:t>19.06.2019. atbildes vēstule Nr. 1/2019).</w:t>
      </w:r>
    </w:p>
    <w:p w:rsidR="00607329" w:rsidRPr="00D027F6" w:rsidRDefault="008C2BFB" w:rsidP="00607329">
      <w:pPr>
        <w:spacing w:after="0" w:line="240" w:lineRule="auto"/>
        <w:ind w:left="360" w:right="113"/>
        <w:jc w:val="both"/>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11</w:t>
      </w:r>
      <w:r w:rsidR="00607329" w:rsidRPr="00D027F6">
        <w:rPr>
          <w:rFonts w:ascii="Times New Roman" w:eastAsia="Times New Roman" w:hAnsi="Times New Roman" w:cs="Times New Roman"/>
          <w:b/>
          <w:lang w:eastAsia="lv-LV"/>
        </w:rPr>
        <w:t>.</w:t>
      </w:r>
      <w:r w:rsidR="001B592C" w:rsidRPr="00D027F6">
        <w:rPr>
          <w:rFonts w:ascii="Times New Roman" w:eastAsia="Times New Roman" w:hAnsi="Times New Roman" w:cs="Times New Roman"/>
          <w:b/>
          <w:lang w:eastAsia="lv-LV"/>
        </w:rPr>
        <w:t xml:space="preserve"> </w:t>
      </w:r>
      <w:r w:rsidR="00607329" w:rsidRPr="00D027F6">
        <w:rPr>
          <w:rFonts w:ascii="Times New Roman" w:eastAsia="Times New Roman" w:hAnsi="Times New Roman" w:cs="Times New Roman"/>
          <w:b/>
          <w:lang w:eastAsia="lv-LV"/>
        </w:rPr>
        <w:t>Lēmuma pieņemšana:</w:t>
      </w:r>
    </w:p>
    <w:p w:rsidR="00BE68CC" w:rsidRPr="00D027F6" w:rsidRDefault="001B592C" w:rsidP="00BE68CC">
      <w:pPr>
        <w:spacing w:line="256" w:lineRule="auto"/>
        <w:ind w:right="46" w:firstLine="426"/>
        <w:contextualSpacing/>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 xml:space="preserve">2019.gada </w:t>
      </w:r>
      <w:r w:rsidR="00BE68CC" w:rsidRPr="00D027F6">
        <w:rPr>
          <w:rFonts w:ascii="Times New Roman" w:eastAsia="Times New Roman" w:hAnsi="Times New Roman" w:cs="Times New Roman"/>
          <w:lang w:eastAsia="lv-LV"/>
        </w:rPr>
        <w:t>20</w:t>
      </w:r>
      <w:r w:rsidRPr="00D027F6">
        <w:rPr>
          <w:rFonts w:ascii="Times New Roman" w:eastAsia="Times New Roman" w:hAnsi="Times New Roman" w:cs="Times New Roman"/>
          <w:lang w:eastAsia="lv-LV"/>
        </w:rPr>
        <w:t xml:space="preserve">.jūnijā, </w:t>
      </w:r>
      <w:r w:rsidR="00BE68CC" w:rsidRPr="00D027F6">
        <w:rPr>
          <w:rFonts w:ascii="Times New Roman" w:eastAsia="Times New Roman" w:hAnsi="Times New Roman" w:cs="Times New Roman"/>
          <w:lang w:eastAsia="lv-LV"/>
        </w:rPr>
        <w:t>Siguldas novada pašvaldības Iepirkuma komisija atklāti balsojot, ar 5 balsīm „par” (</w:t>
      </w:r>
      <w:proofErr w:type="spellStart"/>
      <w:r w:rsidR="00BE68CC" w:rsidRPr="00D027F6">
        <w:rPr>
          <w:rFonts w:ascii="Times New Roman" w:eastAsia="Times New Roman" w:hAnsi="Times New Roman" w:cs="Times New Roman"/>
          <w:lang w:eastAsia="lv-LV"/>
        </w:rPr>
        <w:t>I.Zālīte</w:t>
      </w:r>
      <w:proofErr w:type="spellEnd"/>
      <w:r w:rsidR="00BE68CC" w:rsidRPr="00D027F6">
        <w:rPr>
          <w:rFonts w:ascii="Times New Roman" w:eastAsia="Times New Roman" w:hAnsi="Times New Roman" w:cs="Times New Roman"/>
          <w:lang w:eastAsia="lv-LV"/>
        </w:rPr>
        <w:t xml:space="preserve">, </w:t>
      </w:r>
      <w:proofErr w:type="spellStart"/>
      <w:r w:rsidR="00BE68CC" w:rsidRPr="00D027F6">
        <w:rPr>
          <w:rFonts w:ascii="Times New Roman" w:eastAsia="Times New Roman" w:hAnsi="Times New Roman" w:cs="Times New Roman"/>
          <w:lang w:eastAsia="lv-LV"/>
        </w:rPr>
        <w:t>R.Bete</w:t>
      </w:r>
      <w:proofErr w:type="spellEnd"/>
      <w:r w:rsidR="00BE68CC" w:rsidRPr="00D027F6">
        <w:rPr>
          <w:rFonts w:ascii="Times New Roman" w:eastAsia="Times New Roman" w:hAnsi="Times New Roman" w:cs="Times New Roman"/>
          <w:lang w:eastAsia="lv-LV"/>
        </w:rPr>
        <w:t xml:space="preserve">, </w:t>
      </w:r>
      <w:proofErr w:type="spellStart"/>
      <w:r w:rsidR="00BE68CC" w:rsidRPr="00D027F6">
        <w:rPr>
          <w:rFonts w:ascii="Times New Roman" w:eastAsia="Times New Roman" w:hAnsi="Times New Roman" w:cs="Times New Roman"/>
          <w:lang w:eastAsia="lv-LV"/>
        </w:rPr>
        <w:t>A.Strautmane</w:t>
      </w:r>
      <w:proofErr w:type="spellEnd"/>
      <w:r w:rsidR="00BE68CC" w:rsidRPr="00D027F6">
        <w:rPr>
          <w:rFonts w:ascii="Times New Roman" w:eastAsia="Times New Roman" w:hAnsi="Times New Roman" w:cs="Times New Roman"/>
          <w:lang w:eastAsia="lv-LV"/>
        </w:rPr>
        <w:t xml:space="preserve">, </w:t>
      </w:r>
      <w:proofErr w:type="spellStart"/>
      <w:r w:rsidR="00BE68CC" w:rsidRPr="00D027F6">
        <w:rPr>
          <w:rFonts w:ascii="Times New Roman" w:eastAsia="Times New Roman" w:hAnsi="Times New Roman" w:cs="Times New Roman"/>
          <w:lang w:eastAsia="lv-LV"/>
        </w:rPr>
        <w:t>A.Ozoliņš</w:t>
      </w:r>
      <w:proofErr w:type="spellEnd"/>
      <w:r w:rsidR="00BE68CC" w:rsidRPr="00D027F6">
        <w:rPr>
          <w:rFonts w:ascii="Times New Roman" w:eastAsia="Times New Roman" w:hAnsi="Times New Roman" w:cs="Times New Roman"/>
          <w:lang w:eastAsia="lv-LV"/>
        </w:rPr>
        <w:t xml:space="preserve">,  </w:t>
      </w:r>
      <w:proofErr w:type="spellStart"/>
      <w:r w:rsidR="00BE68CC" w:rsidRPr="00D027F6">
        <w:rPr>
          <w:rFonts w:ascii="Times New Roman" w:eastAsia="Times New Roman" w:hAnsi="Times New Roman" w:cs="Times New Roman"/>
          <w:lang w:eastAsia="lv-LV"/>
        </w:rPr>
        <w:t>S.Pavasare</w:t>
      </w:r>
      <w:proofErr w:type="spellEnd"/>
      <w:r w:rsidR="00BE68CC" w:rsidRPr="00D027F6">
        <w:rPr>
          <w:rFonts w:ascii="Times New Roman" w:eastAsia="Times New Roman" w:hAnsi="Times New Roman" w:cs="Times New Roman"/>
          <w:lang w:eastAsia="lv-LV"/>
        </w:rPr>
        <w:t>), „pret” – nav, „atturas” – nav, nolemj, ka – PS “VIA BLĪGZNA” iesniegtais piedāvājums atbilst iepirkuma Nolikuma prasībām un ir saimnieciski visizdevīgākais no vērtējamiem piedāvājumiem, kuru nosaka, ņemot vērā tikai piedāvāto kopējo cenu.</w:t>
      </w:r>
    </w:p>
    <w:p w:rsidR="00DC79E0" w:rsidRPr="00D027F6" w:rsidRDefault="00DC79E0" w:rsidP="00BE68CC">
      <w:pPr>
        <w:spacing w:line="256" w:lineRule="auto"/>
        <w:ind w:right="46" w:firstLine="426"/>
        <w:contextualSpacing/>
        <w:jc w:val="both"/>
        <w:rPr>
          <w:rFonts w:ascii="Times New Roman" w:eastAsia="Calibri" w:hAnsi="Times New Roman" w:cs="Times New Roman"/>
        </w:rPr>
      </w:pPr>
      <w:r w:rsidRPr="00D027F6">
        <w:rPr>
          <w:rFonts w:ascii="Times New Roman" w:eastAsia="Times New Roman" w:hAnsi="Times New Roman" w:cs="Times New Roman"/>
          <w:b/>
          <w:lang w:eastAsia="lv-LV"/>
        </w:rPr>
        <w:t>1</w:t>
      </w:r>
      <w:r w:rsidR="008C2BFB" w:rsidRPr="00D027F6">
        <w:rPr>
          <w:rFonts w:ascii="Times New Roman" w:eastAsia="Times New Roman" w:hAnsi="Times New Roman" w:cs="Times New Roman"/>
          <w:b/>
          <w:lang w:eastAsia="lv-LV"/>
        </w:rPr>
        <w:t>2</w:t>
      </w:r>
      <w:r w:rsidR="00F55D82" w:rsidRPr="00D027F6">
        <w:rPr>
          <w:rFonts w:ascii="Times New Roman" w:eastAsia="Times New Roman" w:hAnsi="Times New Roman" w:cs="Times New Roman"/>
          <w:b/>
          <w:lang w:eastAsia="lv-LV"/>
        </w:rPr>
        <w:t xml:space="preserve">. </w:t>
      </w:r>
      <w:r w:rsidRPr="00D027F6">
        <w:rPr>
          <w:rFonts w:ascii="Times New Roman" w:eastAsia="Times New Roman" w:hAnsi="Times New Roman" w:cs="Times New Roman"/>
          <w:b/>
          <w:lang w:eastAsia="lv-LV"/>
        </w:rPr>
        <w:t>PIL 9. panta astotās daļas 1. un 2.</w:t>
      </w:r>
      <w:r w:rsidR="004D6780" w:rsidRPr="00D027F6">
        <w:rPr>
          <w:rFonts w:ascii="Times New Roman" w:eastAsia="Times New Roman" w:hAnsi="Times New Roman" w:cs="Times New Roman"/>
          <w:b/>
          <w:lang w:eastAsia="lv-LV"/>
        </w:rPr>
        <w:t>, 5.</w:t>
      </w:r>
      <w:r w:rsidRPr="00D027F6">
        <w:rPr>
          <w:rFonts w:ascii="Times New Roman" w:eastAsia="Times New Roman" w:hAnsi="Times New Roman" w:cs="Times New Roman"/>
          <w:b/>
          <w:lang w:eastAsia="lv-LV"/>
        </w:rPr>
        <w:t>punktā minēto apstākļu pārbaude pretendentam, kuram tiek piešķirtas līguma slēgšanas tiesības:</w:t>
      </w:r>
    </w:p>
    <w:p w:rsidR="00BE68CC" w:rsidRPr="00D027F6" w:rsidRDefault="00BE68CC" w:rsidP="00BE68CC">
      <w:pPr>
        <w:spacing w:after="0" w:line="240" w:lineRule="auto"/>
        <w:ind w:right="43" w:firstLine="36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Pasūtītājs nekonstatēja PIL 9. panta astotās daļas 1., 2. un 5. punktā minētos apstākļus, jo saskaņā ar PIL 9. panta devīto daļu Iepirkuma komisija pārbaudīja pretendentu, kuram būtu piešķiramas līguma slēgšanas tiesības datus, izmantojot Ministru kabineta noteikto informācijas sistēmu, Ministru kabineta noteiktajā kārtīgā iegūstot informāciju:</w:t>
      </w:r>
    </w:p>
    <w:p w:rsidR="00BE68CC" w:rsidRPr="00D027F6" w:rsidRDefault="00BE68CC" w:rsidP="00BE68CC">
      <w:pPr>
        <w:numPr>
          <w:ilvl w:val="0"/>
          <w:numId w:val="37"/>
        </w:numPr>
        <w:spacing w:after="0" w:line="240" w:lineRule="auto"/>
        <w:ind w:left="1070" w:right="43" w:hanging="503"/>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par PIL 9. panta astotās daļas 2 punktā minēto faktu – no Valsts ieņēmumu dienesta;</w:t>
      </w:r>
    </w:p>
    <w:p w:rsidR="00BE68CC" w:rsidRPr="00D027F6" w:rsidRDefault="00BE68CC" w:rsidP="00BE68CC">
      <w:pPr>
        <w:numPr>
          <w:ilvl w:val="0"/>
          <w:numId w:val="37"/>
        </w:numPr>
        <w:spacing w:after="0" w:line="240" w:lineRule="auto"/>
        <w:ind w:left="1070" w:right="43" w:hanging="503"/>
        <w:jc w:val="both"/>
        <w:rPr>
          <w:rFonts w:ascii="Times New Roman" w:eastAsia="Calibri" w:hAnsi="Times New Roman" w:cs="Times New Roman"/>
        </w:rPr>
      </w:pPr>
      <w:r w:rsidRPr="00D027F6">
        <w:rPr>
          <w:rFonts w:ascii="Times New Roman" w:eastAsia="Calibri" w:hAnsi="Times New Roman" w:cs="Times New Roman"/>
        </w:rPr>
        <w:t>par PIL 9. panta astotās daļas 1.un 5. punktā minētajiem faktiem – no Uzņēmumu reģistra.</w:t>
      </w:r>
    </w:p>
    <w:p w:rsidR="00BE68CC" w:rsidRPr="00D027F6" w:rsidRDefault="00BE68CC" w:rsidP="00BE68CC">
      <w:pPr>
        <w:spacing w:after="0" w:line="240" w:lineRule="auto"/>
        <w:ind w:right="43" w:firstLine="720"/>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Pielikumā</w:t>
      </w:r>
      <w:r w:rsidR="00DE561A">
        <w:rPr>
          <w:rFonts w:ascii="Times New Roman" w:eastAsia="Times New Roman" w:hAnsi="Times New Roman" w:cs="Times New Roman"/>
          <w:lang w:eastAsia="lv-LV"/>
        </w:rPr>
        <w:t xml:space="preserve"> 20.06.2019. vērtēšanas protokolam</w:t>
      </w:r>
      <w:r w:rsidRPr="00D027F6">
        <w:rPr>
          <w:rFonts w:ascii="Times New Roman" w:eastAsia="Times New Roman" w:hAnsi="Times New Roman" w:cs="Times New Roman"/>
          <w:lang w:eastAsia="lv-LV"/>
        </w:rPr>
        <w:t>:</w:t>
      </w:r>
      <w:r w:rsidRPr="00D027F6">
        <w:rPr>
          <w:rFonts w:ascii="Times New Roman" w:eastAsia="Times New Roman" w:hAnsi="Times New Roman" w:cs="Times New Roman"/>
          <w:lang w:eastAsia="lv-LV"/>
        </w:rPr>
        <w:tab/>
        <w:t>PS “VIA BLĪGZNA”</w:t>
      </w:r>
    </w:p>
    <w:p w:rsidR="00BE68CC" w:rsidRPr="00D027F6" w:rsidRDefault="00BE68CC" w:rsidP="00BE68CC">
      <w:pPr>
        <w:spacing w:after="0" w:line="240" w:lineRule="auto"/>
        <w:ind w:right="43"/>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E-izziņas par nodokļu nomaksas statusu:</w:t>
      </w:r>
    </w:p>
    <w:p w:rsidR="00BE68CC" w:rsidRPr="00D027F6" w:rsidRDefault="00BE68CC" w:rsidP="00BE68CC">
      <w:pPr>
        <w:spacing w:after="0" w:line="240" w:lineRule="auto"/>
        <w:ind w:right="43"/>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NO Nr.31387474-1002505848 uz 07.06.2019.</w:t>
      </w:r>
    </w:p>
    <w:p w:rsidR="00BE68CC" w:rsidRPr="00D027F6" w:rsidRDefault="00BE68CC" w:rsidP="00BE68CC">
      <w:pPr>
        <w:spacing w:after="0" w:line="240" w:lineRule="auto"/>
        <w:ind w:right="43"/>
        <w:jc w:val="both"/>
        <w:rPr>
          <w:rFonts w:ascii="Times New Roman" w:eastAsia="Times New Roman" w:hAnsi="Times New Roman" w:cs="Times New Roman"/>
          <w:lang w:eastAsia="lv-LV"/>
        </w:rPr>
      </w:pPr>
      <w:r w:rsidRPr="00D027F6">
        <w:rPr>
          <w:rFonts w:ascii="Times New Roman" w:eastAsia="Times New Roman" w:hAnsi="Times New Roman" w:cs="Times New Roman"/>
          <w:lang w:eastAsia="lv-LV"/>
        </w:rPr>
        <w:t>NO Nr.31387479-1002505894 uz 20.06.2019.</w:t>
      </w:r>
    </w:p>
    <w:p w:rsidR="00BE68CC" w:rsidRPr="00D027F6" w:rsidRDefault="00BE68CC" w:rsidP="00BE68CC">
      <w:pPr>
        <w:spacing w:after="0" w:line="240" w:lineRule="auto"/>
        <w:ind w:right="43"/>
        <w:jc w:val="both"/>
        <w:rPr>
          <w:rFonts w:ascii="Times New Roman" w:eastAsia="Times New Roman" w:hAnsi="Times New Roman" w:cs="Times New Roman"/>
          <w:lang w:eastAsia="lv-LV"/>
        </w:rPr>
      </w:pPr>
      <w:r w:rsidRPr="00D027F6">
        <w:rPr>
          <w:rFonts w:ascii="Times New Roman" w:eastAsia="Calibri" w:hAnsi="Times New Roman" w:cs="Times New Roman"/>
        </w:rPr>
        <w:t>E-izziņa par likvidācijas, maksātnespējas un saimnieciskās darbības apturēšanas procesiem URA Nr.</w:t>
      </w:r>
      <w:r w:rsidRPr="00D027F6">
        <w:rPr>
          <w:rFonts w:ascii="Times New Roman" w:eastAsia="Times New Roman" w:hAnsi="Times New Roman" w:cs="Times New Roman"/>
          <w:lang w:eastAsia="lv-LV"/>
        </w:rPr>
        <w:t>31387474-1002505841.</w:t>
      </w:r>
    </w:p>
    <w:p w:rsidR="00DC79E0" w:rsidRPr="00D027F6" w:rsidRDefault="00DC79E0" w:rsidP="005D710F">
      <w:pPr>
        <w:spacing w:after="0" w:line="240" w:lineRule="auto"/>
        <w:ind w:right="113" w:firstLine="567"/>
        <w:jc w:val="both"/>
        <w:rPr>
          <w:rFonts w:ascii="Times New Roman" w:eastAsia="Calibri" w:hAnsi="Times New Roman" w:cs="Times New Roman"/>
          <w:i/>
          <w:color w:val="2F5496"/>
          <w:u w:val="single"/>
        </w:rPr>
      </w:pPr>
      <w:r w:rsidRPr="00D027F6">
        <w:rPr>
          <w:rFonts w:ascii="Times New Roman" w:eastAsia="Calibri" w:hAnsi="Times New Roman" w:cs="Times New Roman"/>
          <w:b/>
          <w:lang w:val="en-US"/>
        </w:rPr>
        <w:t>1</w:t>
      </w:r>
      <w:r w:rsidR="00EA6417" w:rsidRPr="00D027F6">
        <w:rPr>
          <w:rFonts w:ascii="Times New Roman" w:eastAsia="Calibri" w:hAnsi="Times New Roman" w:cs="Times New Roman"/>
          <w:b/>
          <w:lang w:val="en-US"/>
        </w:rPr>
        <w:t>3</w:t>
      </w:r>
      <w:r w:rsidRPr="00D027F6">
        <w:rPr>
          <w:rFonts w:ascii="Times New Roman" w:eastAsia="Calibri" w:hAnsi="Times New Roman" w:cs="Times New Roman"/>
          <w:b/>
          <w:lang w:val="en-US"/>
        </w:rPr>
        <w:t xml:space="preserve">. </w:t>
      </w:r>
      <w:r w:rsidRPr="00DE561A">
        <w:rPr>
          <w:rFonts w:ascii="Times New Roman" w:eastAsia="Calibri" w:hAnsi="Times New Roman" w:cs="Times New Roman"/>
          <w:b/>
        </w:rPr>
        <w:t>Pretendenta, kuram būtu piešķiramas līguma slēgšanas tiesības pārbaude atbilstoši</w:t>
      </w:r>
      <w:r w:rsidRPr="00D027F6">
        <w:rPr>
          <w:rFonts w:ascii="Times New Roman" w:eastAsia="Calibri" w:hAnsi="Times New Roman" w:cs="Times New Roman"/>
          <w:b/>
          <w:lang w:val="en-US"/>
        </w:rPr>
        <w:t xml:space="preserve"> </w:t>
      </w:r>
      <w:r w:rsidRPr="00D027F6">
        <w:rPr>
          <w:rFonts w:ascii="Times New Roman" w:eastAsia="Calibri" w:hAnsi="Times New Roman" w:cs="Times New Roman"/>
          <w:b/>
        </w:rPr>
        <w:t>Starptautisko un Latvijas Republikas nacionālo sankciju likuma 11.</w:t>
      </w:r>
      <w:r w:rsidRPr="00D027F6">
        <w:rPr>
          <w:rFonts w:ascii="Times New Roman" w:eastAsia="Calibri" w:hAnsi="Times New Roman" w:cs="Times New Roman"/>
          <w:b/>
          <w:vertAlign w:val="superscript"/>
        </w:rPr>
        <w:t xml:space="preserve">1 </w:t>
      </w:r>
      <w:r w:rsidRPr="00D027F6">
        <w:rPr>
          <w:rFonts w:ascii="Times New Roman" w:eastAsia="Calibri" w:hAnsi="Times New Roman" w:cs="Times New Roman"/>
          <w:b/>
        </w:rPr>
        <w:t>pantam</w:t>
      </w:r>
    </w:p>
    <w:p w:rsidR="001B7B93" w:rsidRPr="00D027F6" w:rsidRDefault="00BE68CC" w:rsidP="00CA02EC">
      <w:pPr>
        <w:spacing w:after="0" w:line="240" w:lineRule="auto"/>
        <w:ind w:right="46" w:firstLine="567"/>
        <w:contextualSpacing/>
        <w:jc w:val="both"/>
        <w:rPr>
          <w:rFonts w:ascii="Times New Roman" w:eastAsia="Calibri" w:hAnsi="Times New Roman" w:cs="Times New Roman"/>
        </w:rPr>
      </w:pPr>
      <w:r w:rsidRPr="00D027F6">
        <w:rPr>
          <w:rFonts w:ascii="Times New Roman" w:eastAsia="Calibri" w:hAnsi="Times New Roman" w:cs="Times New Roman"/>
        </w:rPr>
        <w:t>Lai pārbaudītu, vai pretendents, k</w:t>
      </w:r>
      <w:bookmarkStart w:id="2" w:name="_GoBack"/>
      <w:bookmarkEnd w:id="2"/>
      <w:r w:rsidRPr="00D027F6">
        <w:rPr>
          <w:rFonts w:ascii="Times New Roman" w:eastAsia="Calibri" w:hAnsi="Times New Roman" w:cs="Times New Roman"/>
        </w:rPr>
        <w:t>uram būtu piešķiramas līguma slēgšanas tiesības, nav izslēdzams no dalības iepirkumā Starptautisko un Latvijas Republikas nacionālo sankciju likuma 11.</w:t>
      </w:r>
      <w:r w:rsidRPr="00D027F6">
        <w:rPr>
          <w:rFonts w:ascii="Times New Roman" w:eastAsia="Calibri" w:hAnsi="Times New Roman" w:cs="Times New Roman"/>
          <w:vertAlign w:val="superscript"/>
        </w:rPr>
        <w:t>1</w:t>
      </w:r>
      <w:r w:rsidRPr="00D027F6">
        <w:rPr>
          <w:rFonts w:ascii="Times New Roman" w:eastAsia="Calibri" w:hAnsi="Times New Roman" w:cs="Times New Roman"/>
        </w:rPr>
        <w:t>panta pirmajā un otrajā daļā minēto apstākļu dēļ, Komisija rīkojas atbilstoši Starptautisko un Latvijas Republikas nacionālo sankciju likuma 11.</w:t>
      </w:r>
      <w:r w:rsidRPr="00D027F6">
        <w:rPr>
          <w:rFonts w:ascii="Times New Roman" w:eastAsia="Calibri" w:hAnsi="Times New Roman" w:cs="Times New Roman"/>
          <w:vertAlign w:val="superscript"/>
        </w:rPr>
        <w:t xml:space="preserve">1 </w:t>
      </w:r>
      <w:r w:rsidRPr="00D027F6">
        <w:rPr>
          <w:rFonts w:ascii="Times New Roman" w:eastAsia="Calibri" w:hAnsi="Times New Roman" w:cs="Times New Roman"/>
        </w:rPr>
        <w:t xml:space="preserve">pantam, veicot pārbaudi Noziedzīgi iegūtu līdzekļu legalizācijas novērtēšanas dienesta (Kontroles dienesta) tīmekļa vietnē: </w:t>
      </w:r>
      <w:hyperlink r:id="rId15" w:history="1">
        <w:r w:rsidRPr="00D027F6">
          <w:rPr>
            <w:rStyle w:val="Hyperlink"/>
            <w:rFonts w:ascii="Times New Roman" w:eastAsia="Calibri" w:hAnsi="Times New Roman" w:cs="Times New Roman"/>
            <w:i/>
          </w:rPr>
          <w:t>http://sankcijas.kd.gov.lv</w:t>
        </w:r>
      </w:hyperlink>
      <w:r w:rsidR="001B7B93" w:rsidRPr="00D027F6">
        <w:rPr>
          <w:rFonts w:ascii="Times New Roman" w:eastAsia="Calibri" w:hAnsi="Times New Roman" w:cs="Times New Roman"/>
        </w:rPr>
        <w:t xml:space="preserve"> </w:t>
      </w:r>
    </w:p>
    <w:p w:rsidR="00DC79E0" w:rsidRPr="00D027F6" w:rsidRDefault="00DC79E0" w:rsidP="00CA02EC">
      <w:pPr>
        <w:spacing w:after="0" w:line="240" w:lineRule="auto"/>
        <w:ind w:right="46" w:firstLine="567"/>
        <w:contextualSpacing/>
        <w:jc w:val="both"/>
        <w:rPr>
          <w:rFonts w:ascii="Times New Roman" w:eastAsia="Times New Roman" w:hAnsi="Times New Roman" w:cs="Times New Roman"/>
          <w:b/>
          <w:lang w:eastAsia="lv-LV"/>
        </w:rPr>
      </w:pPr>
      <w:r w:rsidRPr="00D027F6">
        <w:rPr>
          <w:rFonts w:ascii="Times New Roman" w:eastAsia="Times New Roman" w:hAnsi="Times New Roman" w:cs="Times New Roman"/>
          <w:b/>
          <w:lang w:eastAsia="lv-LV"/>
        </w:rPr>
        <w:t>1</w:t>
      </w:r>
      <w:r w:rsidR="00EA6417" w:rsidRPr="00D027F6">
        <w:rPr>
          <w:rFonts w:ascii="Times New Roman" w:eastAsia="Times New Roman" w:hAnsi="Times New Roman" w:cs="Times New Roman"/>
          <w:b/>
          <w:lang w:eastAsia="lv-LV"/>
        </w:rPr>
        <w:t>4</w:t>
      </w:r>
      <w:r w:rsidRPr="00D027F6">
        <w:rPr>
          <w:rFonts w:ascii="Times New Roman" w:eastAsia="Times New Roman" w:hAnsi="Times New Roman" w:cs="Times New Roman"/>
          <w:b/>
          <w:lang w:eastAsia="lv-LV"/>
        </w:rPr>
        <w:t>.</w:t>
      </w:r>
      <w:r w:rsidR="001B592C" w:rsidRPr="00D027F6">
        <w:rPr>
          <w:rFonts w:ascii="Times New Roman" w:eastAsia="Times New Roman" w:hAnsi="Times New Roman" w:cs="Times New Roman"/>
          <w:b/>
          <w:lang w:eastAsia="lv-LV"/>
        </w:rPr>
        <w:t xml:space="preserve"> </w:t>
      </w:r>
      <w:r w:rsidRPr="00D027F6">
        <w:rPr>
          <w:rFonts w:ascii="Times New Roman" w:eastAsia="Times New Roman" w:hAnsi="Times New Roman" w:cs="Times New Roman"/>
          <w:b/>
          <w:lang w:eastAsia="lv-LV"/>
        </w:rPr>
        <w:t>Lēmuma pieņemšana:</w:t>
      </w:r>
    </w:p>
    <w:p w:rsidR="00BE68CC" w:rsidRPr="00D027F6" w:rsidRDefault="001B592C" w:rsidP="00BE68CC">
      <w:pPr>
        <w:spacing w:after="0" w:line="240" w:lineRule="auto"/>
        <w:ind w:right="46" w:firstLine="567"/>
        <w:jc w:val="both"/>
        <w:rPr>
          <w:rFonts w:ascii="Times New Roman" w:eastAsia="Times New Roman" w:hAnsi="Times New Roman" w:cs="Times New Roman"/>
          <w:b/>
          <w:bCs/>
          <w:lang w:eastAsia="lv-LV"/>
        </w:rPr>
      </w:pPr>
      <w:r w:rsidRPr="00D027F6">
        <w:rPr>
          <w:rFonts w:ascii="Times New Roman" w:eastAsia="Calibri" w:hAnsi="Times New Roman" w:cs="Times New Roman"/>
        </w:rPr>
        <w:t xml:space="preserve">2019.gada </w:t>
      </w:r>
      <w:r w:rsidR="00BE68CC" w:rsidRPr="00D027F6">
        <w:rPr>
          <w:rFonts w:ascii="Times New Roman" w:eastAsia="Calibri" w:hAnsi="Times New Roman" w:cs="Times New Roman"/>
        </w:rPr>
        <w:t>20</w:t>
      </w:r>
      <w:r w:rsidRPr="00D027F6">
        <w:rPr>
          <w:rFonts w:ascii="Times New Roman" w:eastAsia="Calibri" w:hAnsi="Times New Roman" w:cs="Times New Roman"/>
        </w:rPr>
        <w:t xml:space="preserve">.jūnijā, </w:t>
      </w:r>
      <w:r w:rsidR="00BE68CC" w:rsidRPr="00D027F6">
        <w:rPr>
          <w:rFonts w:ascii="Times New Roman" w:eastAsia="Calibri" w:hAnsi="Times New Roman" w:cs="Times New Roman"/>
        </w:rPr>
        <w:t>Siguldas novada pašvaldības Iepirkuma komisija atklāti balsojot, ar 5 balsīm „par” (</w:t>
      </w:r>
      <w:proofErr w:type="spellStart"/>
      <w:r w:rsidR="00BE68CC" w:rsidRPr="00D027F6">
        <w:rPr>
          <w:rFonts w:ascii="Times New Roman" w:eastAsia="Calibri" w:hAnsi="Times New Roman" w:cs="Times New Roman"/>
        </w:rPr>
        <w:t>I.Zālīte</w:t>
      </w:r>
      <w:proofErr w:type="spellEnd"/>
      <w:r w:rsidR="00BE68CC" w:rsidRPr="00D027F6">
        <w:rPr>
          <w:rFonts w:ascii="Times New Roman" w:eastAsia="Calibri" w:hAnsi="Times New Roman" w:cs="Times New Roman"/>
        </w:rPr>
        <w:t xml:space="preserve">, </w:t>
      </w:r>
      <w:proofErr w:type="spellStart"/>
      <w:r w:rsidR="00BE68CC" w:rsidRPr="00D027F6">
        <w:rPr>
          <w:rFonts w:ascii="Times New Roman" w:eastAsia="Calibri" w:hAnsi="Times New Roman" w:cs="Times New Roman"/>
        </w:rPr>
        <w:t>R.Bete</w:t>
      </w:r>
      <w:proofErr w:type="spellEnd"/>
      <w:r w:rsidR="00BE68CC" w:rsidRPr="00D027F6">
        <w:rPr>
          <w:rFonts w:ascii="Times New Roman" w:eastAsia="Calibri" w:hAnsi="Times New Roman" w:cs="Times New Roman"/>
        </w:rPr>
        <w:t xml:space="preserve">, </w:t>
      </w:r>
      <w:proofErr w:type="spellStart"/>
      <w:r w:rsidR="00BE68CC" w:rsidRPr="00D027F6">
        <w:rPr>
          <w:rFonts w:ascii="Times New Roman" w:eastAsia="Calibri" w:hAnsi="Times New Roman" w:cs="Times New Roman"/>
        </w:rPr>
        <w:t>A.Strautmane</w:t>
      </w:r>
      <w:proofErr w:type="spellEnd"/>
      <w:r w:rsidR="00BE68CC" w:rsidRPr="00D027F6">
        <w:rPr>
          <w:rFonts w:ascii="Times New Roman" w:eastAsia="Calibri" w:hAnsi="Times New Roman" w:cs="Times New Roman"/>
        </w:rPr>
        <w:t xml:space="preserve">, </w:t>
      </w:r>
      <w:proofErr w:type="spellStart"/>
      <w:r w:rsidR="00BE68CC" w:rsidRPr="00D027F6">
        <w:rPr>
          <w:rFonts w:ascii="Times New Roman" w:eastAsia="Calibri" w:hAnsi="Times New Roman" w:cs="Times New Roman"/>
        </w:rPr>
        <w:t>A.Ozoliņš</w:t>
      </w:r>
      <w:proofErr w:type="spellEnd"/>
      <w:r w:rsidR="00BE68CC" w:rsidRPr="00D027F6">
        <w:rPr>
          <w:rFonts w:ascii="Times New Roman" w:eastAsia="Calibri" w:hAnsi="Times New Roman" w:cs="Times New Roman"/>
        </w:rPr>
        <w:t xml:space="preserve">,  </w:t>
      </w:r>
      <w:proofErr w:type="spellStart"/>
      <w:r w:rsidR="00BE68CC" w:rsidRPr="00D027F6">
        <w:rPr>
          <w:rFonts w:ascii="Times New Roman" w:eastAsia="Calibri" w:hAnsi="Times New Roman" w:cs="Times New Roman"/>
        </w:rPr>
        <w:t>S.Pavasare</w:t>
      </w:r>
      <w:proofErr w:type="spellEnd"/>
      <w:r w:rsidR="00BE68CC" w:rsidRPr="00D027F6">
        <w:rPr>
          <w:rFonts w:ascii="Times New Roman" w:eastAsia="Calibri" w:hAnsi="Times New Roman" w:cs="Times New Roman"/>
        </w:rPr>
        <w:t>), „pret” – nav, „atturas” – nav, nolemj, ka – PS “VIA BLĪGZNA” iesniegtais piedāvājums atbilst iepirkuma Nolikuma prasībām un ir saimnieciski visizdevīgākais no vērtējamiem piedāvājumiem, kuru nosaka, ņemot vērā tikai piedāvāto kopējo cenu.</w:t>
      </w:r>
      <w:r w:rsidR="009048F5" w:rsidRPr="00D027F6">
        <w:rPr>
          <w:rFonts w:ascii="Times New Roman" w:eastAsia="Times New Roman" w:hAnsi="Times New Roman" w:cs="Times New Roman"/>
          <w:b/>
          <w:bCs/>
          <w:lang w:eastAsia="lv-LV"/>
        </w:rPr>
        <w:t xml:space="preserve"> </w:t>
      </w:r>
    </w:p>
    <w:p w:rsidR="00F55D82" w:rsidRPr="00D027F6" w:rsidRDefault="00BE68CC" w:rsidP="00BE68CC">
      <w:pPr>
        <w:spacing w:after="0" w:line="240" w:lineRule="auto"/>
        <w:ind w:right="46" w:firstLine="567"/>
        <w:jc w:val="both"/>
        <w:rPr>
          <w:rFonts w:ascii="Times New Roman" w:eastAsia="Times New Roman" w:hAnsi="Times New Roman" w:cs="Times New Roman"/>
          <w:bCs/>
          <w:lang w:eastAsia="lv-LV"/>
        </w:rPr>
      </w:pPr>
      <w:r w:rsidRPr="00D027F6">
        <w:rPr>
          <w:rFonts w:ascii="Times New Roman" w:eastAsia="Times New Roman" w:hAnsi="Times New Roman" w:cs="Times New Roman"/>
          <w:b/>
          <w:bCs/>
          <w:lang w:eastAsia="lv-LV"/>
        </w:rPr>
        <w:t>15.</w:t>
      </w:r>
      <w:r w:rsidR="00084B2E" w:rsidRPr="00D027F6">
        <w:rPr>
          <w:rFonts w:ascii="Times New Roman" w:eastAsia="Times New Roman" w:hAnsi="Times New Roman" w:cs="Times New Roman"/>
          <w:b/>
          <w:bCs/>
          <w:lang w:eastAsia="lv-LV"/>
        </w:rPr>
        <w:t xml:space="preserve">Saņemtie pieprasījumi izskaidrot </w:t>
      </w:r>
      <w:r w:rsidR="00F5655A" w:rsidRPr="00D027F6">
        <w:rPr>
          <w:rFonts w:ascii="Times New Roman" w:eastAsia="Times New Roman" w:hAnsi="Times New Roman" w:cs="Times New Roman"/>
          <w:b/>
          <w:bCs/>
          <w:lang w:eastAsia="lv-LV"/>
        </w:rPr>
        <w:t>iepirkum</w:t>
      </w:r>
      <w:r w:rsidR="00084B2E" w:rsidRPr="00D027F6">
        <w:rPr>
          <w:rFonts w:ascii="Times New Roman" w:eastAsia="Times New Roman" w:hAnsi="Times New Roman" w:cs="Times New Roman"/>
          <w:b/>
          <w:bCs/>
          <w:lang w:eastAsia="lv-LV"/>
        </w:rPr>
        <w:t>a nolikumu, sniegtās atbildes:</w:t>
      </w:r>
      <w:r w:rsidR="0048136A" w:rsidRPr="00D027F6">
        <w:rPr>
          <w:rFonts w:ascii="Times New Roman" w:eastAsia="Times New Roman" w:hAnsi="Times New Roman" w:cs="Times New Roman"/>
          <w:b/>
          <w:bCs/>
          <w:lang w:eastAsia="lv-LV"/>
        </w:rPr>
        <w:t xml:space="preserve"> </w:t>
      </w:r>
      <w:r w:rsidR="00DC79E0" w:rsidRPr="00D027F6">
        <w:rPr>
          <w:rFonts w:ascii="Times New Roman" w:eastAsia="Times New Roman" w:hAnsi="Times New Roman" w:cs="Times New Roman"/>
          <w:bCs/>
          <w:lang w:eastAsia="lv-LV"/>
        </w:rPr>
        <w:t>Nav</w:t>
      </w:r>
    </w:p>
    <w:p w:rsidR="009048F5" w:rsidRPr="00D027F6"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D027F6" w:rsidRDefault="00452EF9" w:rsidP="00A27732">
      <w:pPr>
        <w:spacing w:after="0" w:line="240" w:lineRule="auto"/>
        <w:rPr>
          <w:rFonts w:ascii="Times New Roman" w:eastAsia="Times New Roman" w:hAnsi="Times New Roman" w:cs="Times New Roman"/>
          <w:lang w:eastAsia="lv-LV"/>
        </w:rPr>
      </w:pPr>
    </w:p>
    <w:p w:rsidR="008B543B" w:rsidRPr="007B2B6C" w:rsidRDefault="004E55C6" w:rsidP="00A27732">
      <w:pPr>
        <w:spacing w:after="0" w:line="240" w:lineRule="auto"/>
        <w:rPr>
          <w:rFonts w:ascii="Times New Roman" w:hAnsi="Times New Roman" w:cs="Times New Roman"/>
        </w:rPr>
      </w:pPr>
      <w:r w:rsidRPr="00D027F6">
        <w:rPr>
          <w:rFonts w:ascii="Times New Roman" w:eastAsia="Times New Roman" w:hAnsi="Times New Roman" w:cs="Times New Roman"/>
          <w:lang w:eastAsia="lv-LV"/>
        </w:rPr>
        <w:t>Iep</w:t>
      </w:r>
      <w:r w:rsidR="00114D6D" w:rsidRPr="00D027F6">
        <w:rPr>
          <w:rFonts w:ascii="Times New Roman" w:eastAsia="Times New Roman" w:hAnsi="Times New Roman" w:cs="Times New Roman"/>
          <w:lang w:eastAsia="lv-LV"/>
        </w:rPr>
        <w:t>irkuma</w:t>
      </w:r>
      <w:r w:rsidR="00DB1689" w:rsidRPr="00D027F6">
        <w:rPr>
          <w:rFonts w:ascii="Times New Roman" w:eastAsia="Times New Roman" w:hAnsi="Times New Roman" w:cs="Times New Roman"/>
          <w:lang w:eastAsia="lv-LV"/>
        </w:rPr>
        <w:t xml:space="preserve"> komisijas priekšsēdētāja</w:t>
      </w:r>
      <w:r w:rsidR="00E557AD" w:rsidRPr="00D027F6">
        <w:rPr>
          <w:rFonts w:ascii="Times New Roman" w:eastAsia="Times New Roman" w:hAnsi="Times New Roman" w:cs="Times New Roman"/>
          <w:lang w:eastAsia="lv-LV"/>
        </w:rPr>
        <w:t xml:space="preserve"> </w:t>
      </w:r>
      <w:r w:rsidRPr="00D027F6">
        <w:rPr>
          <w:rFonts w:ascii="Times New Roman" w:eastAsia="Times New Roman" w:hAnsi="Times New Roman" w:cs="Times New Roman"/>
          <w:lang w:eastAsia="lv-LV"/>
        </w:rPr>
        <w:tab/>
      </w:r>
      <w:r w:rsidR="00E557AD" w:rsidRPr="00D027F6">
        <w:rPr>
          <w:rFonts w:ascii="Times New Roman" w:eastAsia="Times New Roman" w:hAnsi="Times New Roman" w:cs="Times New Roman"/>
          <w:lang w:eastAsia="lv-LV"/>
        </w:rPr>
        <w:t xml:space="preserve">                                                                              </w:t>
      </w:r>
      <w:r w:rsidR="00CC75CC" w:rsidRPr="00D027F6">
        <w:rPr>
          <w:rFonts w:ascii="Times New Roman" w:eastAsia="Times New Roman" w:hAnsi="Times New Roman" w:cs="Times New Roman"/>
          <w:lang w:eastAsia="lv-LV"/>
        </w:rPr>
        <w:tab/>
      </w:r>
      <w:proofErr w:type="spellStart"/>
      <w:r w:rsidR="00E557AD" w:rsidRPr="00D027F6">
        <w:rPr>
          <w:rFonts w:ascii="Times New Roman" w:eastAsia="Times New Roman" w:hAnsi="Times New Roman" w:cs="Times New Roman"/>
          <w:lang w:eastAsia="lv-LV"/>
        </w:rPr>
        <w:t>I.Zālīte</w:t>
      </w:r>
      <w:proofErr w:type="spellEnd"/>
    </w:p>
    <w:sectPr w:rsidR="008B543B" w:rsidRPr="007B2B6C" w:rsidSect="00E80C66">
      <w:headerReference w:type="even" r:id="rId16"/>
      <w:headerReference w:type="default" r:id="rId17"/>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1F4" w:rsidRDefault="007131F4">
      <w:pPr>
        <w:spacing w:after="0" w:line="240" w:lineRule="auto"/>
      </w:pPr>
      <w:r>
        <w:separator/>
      </w:r>
    </w:p>
  </w:endnote>
  <w:endnote w:type="continuationSeparator" w:id="0">
    <w:p w:rsidR="007131F4" w:rsidRDefault="0071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1F4" w:rsidRDefault="007131F4">
      <w:pPr>
        <w:spacing w:after="0" w:line="240" w:lineRule="auto"/>
      </w:pPr>
      <w:r>
        <w:separator/>
      </w:r>
    </w:p>
  </w:footnote>
  <w:footnote w:type="continuationSeparator" w:id="0">
    <w:p w:rsidR="007131F4" w:rsidRDefault="00713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713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B92">
      <w:rPr>
        <w:rStyle w:val="PageNumber"/>
        <w:noProof/>
      </w:rPr>
      <w:t>6</w:t>
    </w:r>
    <w:r>
      <w:rPr>
        <w:rStyle w:val="PageNumber"/>
      </w:rPr>
      <w:fldChar w:fldCharType="end"/>
    </w:r>
  </w:p>
  <w:p w:rsidR="005466C2" w:rsidRDefault="00713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5"/>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B592C"/>
    <w:rsid w:val="001B7B93"/>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16DF"/>
    <w:rsid w:val="00244C6A"/>
    <w:rsid w:val="00266812"/>
    <w:rsid w:val="00272963"/>
    <w:rsid w:val="00280DCA"/>
    <w:rsid w:val="00284689"/>
    <w:rsid w:val="00293DE8"/>
    <w:rsid w:val="002B044A"/>
    <w:rsid w:val="002C5CEF"/>
    <w:rsid w:val="002C7F7C"/>
    <w:rsid w:val="002D1AE0"/>
    <w:rsid w:val="002E327B"/>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2501B"/>
    <w:rsid w:val="00445799"/>
    <w:rsid w:val="0044627F"/>
    <w:rsid w:val="00452EF9"/>
    <w:rsid w:val="00453F6A"/>
    <w:rsid w:val="004553C8"/>
    <w:rsid w:val="00466D97"/>
    <w:rsid w:val="00470E4E"/>
    <w:rsid w:val="004777FE"/>
    <w:rsid w:val="00480110"/>
    <w:rsid w:val="0048136A"/>
    <w:rsid w:val="00492F37"/>
    <w:rsid w:val="00495216"/>
    <w:rsid w:val="004A1676"/>
    <w:rsid w:val="004A1EB0"/>
    <w:rsid w:val="004C0A0C"/>
    <w:rsid w:val="004D1D05"/>
    <w:rsid w:val="004D302C"/>
    <w:rsid w:val="004D6780"/>
    <w:rsid w:val="004E55C6"/>
    <w:rsid w:val="004F7BFD"/>
    <w:rsid w:val="00516903"/>
    <w:rsid w:val="00523F86"/>
    <w:rsid w:val="00535A35"/>
    <w:rsid w:val="00537AB5"/>
    <w:rsid w:val="005710A5"/>
    <w:rsid w:val="00572BA8"/>
    <w:rsid w:val="00592F97"/>
    <w:rsid w:val="005B2A7B"/>
    <w:rsid w:val="005B2C2F"/>
    <w:rsid w:val="005B3D80"/>
    <w:rsid w:val="005B4C2A"/>
    <w:rsid w:val="005C77EC"/>
    <w:rsid w:val="005D233C"/>
    <w:rsid w:val="005D710F"/>
    <w:rsid w:val="005E3457"/>
    <w:rsid w:val="005E4529"/>
    <w:rsid w:val="005E75D7"/>
    <w:rsid w:val="005F072E"/>
    <w:rsid w:val="005F7549"/>
    <w:rsid w:val="0060247C"/>
    <w:rsid w:val="00607329"/>
    <w:rsid w:val="00614BBD"/>
    <w:rsid w:val="00645CA6"/>
    <w:rsid w:val="00653CE7"/>
    <w:rsid w:val="006565B2"/>
    <w:rsid w:val="006810F7"/>
    <w:rsid w:val="00682094"/>
    <w:rsid w:val="00692018"/>
    <w:rsid w:val="006A1624"/>
    <w:rsid w:val="006B386B"/>
    <w:rsid w:val="006C4CA6"/>
    <w:rsid w:val="006C5522"/>
    <w:rsid w:val="006D605C"/>
    <w:rsid w:val="006F57A2"/>
    <w:rsid w:val="00701D92"/>
    <w:rsid w:val="007131F4"/>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97F60"/>
    <w:rsid w:val="008B09FA"/>
    <w:rsid w:val="008B543B"/>
    <w:rsid w:val="008C2BFB"/>
    <w:rsid w:val="008E0DDA"/>
    <w:rsid w:val="00900CCE"/>
    <w:rsid w:val="009048F5"/>
    <w:rsid w:val="00905410"/>
    <w:rsid w:val="00913B92"/>
    <w:rsid w:val="00925931"/>
    <w:rsid w:val="00936BE7"/>
    <w:rsid w:val="00947875"/>
    <w:rsid w:val="00954A72"/>
    <w:rsid w:val="009564FA"/>
    <w:rsid w:val="009709BE"/>
    <w:rsid w:val="00981FD8"/>
    <w:rsid w:val="00985A60"/>
    <w:rsid w:val="0099051E"/>
    <w:rsid w:val="009A33F6"/>
    <w:rsid w:val="009B1D1E"/>
    <w:rsid w:val="009B5CB7"/>
    <w:rsid w:val="009D4165"/>
    <w:rsid w:val="009F2299"/>
    <w:rsid w:val="009F63A2"/>
    <w:rsid w:val="00A116F4"/>
    <w:rsid w:val="00A27732"/>
    <w:rsid w:val="00A32350"/>
    <w:rsid w:val="00A35B89"/>
    <w:rsid w:val="00A44019"/>
    <w:rsid w:val="00A462F3"/>
    <w:rsid w:val="00A75E6F"/>
    <w:rsid w:val="00A80D31"/>
    <w:rsid w:val="00A863EE"/>
    <w:rsid w:val="00A87B54"/>
    <w:rsid w:val="00A91025"/>
    <w:rsid w:val="00A922A6"/>
    <w:rsid w:val="00A945DA"/>
    <w:rsid w:val="00A94A97"/>
    <w:rsid w:val="00A94ABA"/>
    <w:rsid w:val="00A974FF"/>
    <w:rsid w:val="00AA412D"/>
    <w:rsid w:val="00AA569F"/>
    <w:rsid w:val="00AB5ADF"/>
    <w:rsid w:val="00AC2410"/>
    <w:rsid w:val="00AD3B90"/>
    <w:rsid w:val="00AF1DDF"/>
    <w:rsid w:val="00AF3BF3"/>
    <w:rsid w:val="00AF6406"/>
    <w:rsid w:val="00B22857"/>
    <w:rsid w:val="00B22DFE"/>
    <w:rsid w:val="00B23AC5"/>
    <w:rsid w:val="00B2445D"/>
    <w:rsid w:val="00B37C9D"/>
    <w:rsid w:val="00B4606A"/>
    <w:rsid w:val="00B76B9E"/>
    <w:rsid w:val="00B837BD"/>
    <w:rsid w:val="00B874CA"/>
    <w:rsid w:val="00B929EC"/>
    <w:rsid w:val="00B96E5F"/>
    <w:rsid w:val="00BA1B82"/>
    <w:rsid w:val="00BA47D6"/>
    <w:rsid w:val="00BA5BE9"/>
    <w:rsid w:val="00BC2E1F"/>
    <w:rsid w:val="00BD3ACA"/>
    <w:rsid w:val="00BE68CC"/>
    <w:rsid w:val="00BF6CA2"/>
    <w:rsid w:val="00C164D7"/>
    <w:rsid w:val="00C2228A"/>
    <w:rsid w:val="00C22C0B"/>
    <w:rsid w:val="00C24FE9"/>
    <w:rsid w:val="00C3539E"/>
    <w:rsid w:val="00C4629C"/>
    <w:rsid w:val="00C53599"/>
    <w:rsid w:val="00C67064"/>
    <w:rsid w:val="00C724EB"/>
    <w:rsid w:val="00C76EF4"/>
    <w:rsid w:val="00C80F12"/>
    <w:rsid w:val="00C84EF1"/>
    <w:rsid w:val="00CA02EC"/>
    <w:rsid w:val="00CC75CC"/>
    <w:rsid w:val="00CE68B5"/>
    <w:rsid w:val="00D027F6"/>
    <w:rsid w:val="00D04437"/>
    <w:rsid w:val="00D06191"/>
    <w:rsid w:val="00D06F36"/>
    <w:rsid w:val="00D101CD"/>
    <w:rsid w:val="00D10F82"/>
    <w:rsid w:val="00D148AB"/>
    <w:rsid w:val="00D156F7"/>
    <w:rsid w:val="00D241A1"/>
    <w:rsid w:val="00D25A05"/>
    <w:rsid w:val="00D34381"/>
    <w:rsid w:val="00D35487"/>
    <w:rsid w:val="00D41B50"/>
    <w:rsid w:val="00D431A9"/>
    <w:rsid w:val="00D844FC"/>
    <w:rsid w:val="00D93AD6"/>
    <w:rsid w:val="00D97A71"/>
    <w:rsid w:val="00DA5840"/>
    <w:rsid w:val="00DB1689"/>
    <w:rsid w:val="00DB1FB6"/>
    <w:rsid w:val="00DC79E0"/>
    <w:rsid w:val="00DE2F59"/>
    <w:rsid w:val="00DE561A"/>
    <w:rsid w:val="00DE5E4D"/>
    <w:rsid w:val="00DE6FCB"/>
    <w:rsid w:val="00E012F4"/>
    <w:rsid w:val="00E20146"/>
    <w:rsid w:val="00E40ADA"/>
    <w:rsid w:val="00E5187C"/>
    <w:rsid w:val="00E557AD"/>
    <w:rsid w:val="00E565A3"/>
    <w:rsid w:val="00E63B76"/>
    <w:rsid w:val="00E64874"/>
    <w:rsid w:val="00E7460B"/>
    <w:rsid w:val="00E746AC"/>
    <w:rsid w:val="00E80C66"/>
    <w:rsid w:val="00E93272"/>
    <w:rsid w:val="00EA4516"/>
    <w:rsid w:val="00EA6417"/>
    <w:rsid w:val="00EB6A4B"/>
    <w:rsid w:val="00ED1B42"/>
    <w:rsid w:val="00EE0019"/>
    <w:rsid w:val="00EE27D5"/>
    <w:rsid w:val="00EF3C44"/>
    <w:rsid w:val="00F00EEF"/>
    <w:rsid w:val="00F062BB"/>
    <w:rsid w:val="00F17BEB"/>
    <w:rsid w:val="00F22F92"/>
    <w:rsid w:val="00F30555"/>
    <w:rsid w:val="00F32F39"/>
    <w:rsid w:val="00F44E66"/>
    <w:rsid w:val="00F4779D"/>
    <w:rsid w:val="00F53109"/>
    <w:rsid w:val="00F55D82"/>
    <w:rsid w:val="00F5655A"/>
    <w:rsid w:val="00F6057D"/>
    <w:rsid w:val="00F605F3"/>
    <w:rsid w:val="00F6783D"/>
    <w:rsid w:val="00F67FB6"/>
    <w:rsid w:val="00F769B4"/>
    <w:rsid w:val="00F82C43"/>
    <w:rsid w:val="00F8408A"/>
    <w:rsid w:val="00F84D47"/>
    <w:rsid w:val="00F91ACD"/>
    <w:rsid w:val="00F92E38"/>
    <w:rsid w:val="00FA0690"/>
    <w:rsid w:val="00FA537F"/>
    <w:rsid w:val="00FB6585"/>
    <w:rsid w:val="00FD1182"/>
    <w:rsid w:val="00FD35CA"/>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A3BB"/>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styleId="UnresolvedMention">
    <w:name w:val="Unresolved Mention"/>
    <w:basedOn w:val="DefaultParagraphFont"/>
    <w:uiPriority w:val="99"/>
    <w:semiHidden/>
    <w:unhideWhenUsed/>
    <w:rsid w:val="002E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26302276">
      <w:bodyDiv w:val="1"/>
      <w:marLeft w:val="0"/>
      <w:marRight w:val="0"/>
      <w:marTop w:val="0"/>
      <w:marBottom w:val="0"/>
      <w:divBdr>
        <w:top w:val="none" w:sz="0" w:space="0" w:color="auto"/>
        <w:left w:val="none" w:sz="0" w:space="0" w:color="auto"/>
        <w:bottom w:val="none" w:sz="0" w:space="0" w:color="auto"/>
        <w:right w:val="none" w:sz="0" w:space="0" w:color="auto"/>
      </w:divBdr>
    </w:div>
    <w:div w:id="77024777">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397096852">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30460714">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756246518">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021971366">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281300744">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company.lursoft.lv/via-bligzna/40103903732?l=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yperlink" Target="http://sankcijas.kd.gov.lv" TargetMode="External"/><Relationship Id="rId10" Type="http://schemas.openxmlformats.org/officeDocument/2006/relationships/hyperlink" Target="mailto:info@jumi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yperlink" Target="https://bis.gov.lv/bisp/lv/construction_companies/12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C6C65-67DD-44BF-8BF5-0E57B032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13297</Words>
  <Characters>7580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7</cp:revision>
  <cp:lastPrinted>2016-07-29T10:07:00Z</cp:lastPrinted>
  <dcterms:created xsi:type="dcterms:W3CDTF">2019-06-21T07:13:00Z</dcterms:created>
  <dcterms:modified xsi:type="dcterms:W3CDTF">2019-06-21T08:19:00Z</dcterms:modified>
</cp:coreProperties>
</file>