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3C161D" w:rsidRDefault="00E64874" w:rsidP="00A27732">
      <w:pPr>
        <w:spacing w:after="0" w:line="240" w:lineRule="auto"/>
        <w:jc w:val="center"/>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Siguldas novada </w:t>
      </w:r>
      <w:r w:rsidR="00131683" w:rsidRPr="003C161D">
        <w:rPr>
          <w:rFonts w:ascii="Times New Roman" w:eastAsia="Times New Roman" w:hAnsi="Times New Roman" w:cs="Times New Roman"/>
          <w:lang w:eastAsia="lv-LV"/>
        </w:rPr>
        <w:t>pašvaldības</w:t>
      </w:r>
      <w:r w:rsidRPr="003C161D">
        <w:rPr>
          <w:rFonts w:ascii="Times New Roman" w:eastAsia="Times New Roman" w:hAnsi="Times New Roman" w:cs="Times New Roman"/>
          <w:lang w:eastAsia="lv-LV"/>
        </w:rPr>
        <w:t xml:space="preserve"> (reģ.</w:t>
      </w:r>
      <w:r w:rsidR="00BA5BE9" w:rsidRPr="003C161D">
        <w:rPr>
          <w:rFonts w:ascii="Times New Roman" w:eastAsia="Times New Roman" w:hAnsi="Times New Roman" w:cs="Times New Roman"/>
          <w:lang w:eastAsia="lv-LV"/>
        </w:rPr>
        <w:t xml:space="preserve"> </w:t>
      </w:r>
      <w:r w:rsidRPr="003C161D">
        <w:rPr>
          <w:rFonts w:ascii="Times New Roman" w:eastAsia="Times New Roman" w:hAnsi="Times New Roman" w:cs="Times New Roman"/>
          <w:lang w:eastAsia="lv-LV"/>
        </w:rPr>
        <w:t>Nr. 90000048152)</w:t>
      </w:r>
    </w:p>
    <w:p w:rsidR="00E64874" w:rsidRPr="003C161D" w:rsidRDefault="00AA412D" w:rsidP="00A27732">
      <w:pPr>
        <w:spacing w:after="0" w:line="240" w:lineRule="auto"/>
        <w:jc w:val="center"/>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Iepirkuma (pamatojoties uz PIL 9</w:t>
      </w:r>
      <w:r w:rsidR="00FE3FCA" w:rsidRPr="003C161D">
        <w:rPr>
          <w:rFonts w:ascii="Times New Roman" w:eastAsia="Times New Roman" w:hAnsi="Times New Roman" w:cs="Times New Roman"/>
          <w:lang w:eastAsia="lv-LV"/>
        </w:rPr>
        <w:t>.pantu</w:t>
      </w:r>
      <w:r w:rsidR="00E64874" w:rsidRPr="003C161D">
        <w:rPr>
          <w:rFonts w:ascii="Times New Roman" w:eastAsia="Times New Roman" w:hAnsi="Times New Roman" w:cs="Times New Roman"/>
          <w:lang w:eastAsia="lv-LV"/>
        </w:rPr>
        <w:t>)</w:t>
      </w:r>
    </w:p>
    <w:p w:rsidR="0019127C" w:rsidRPr="003C161D" w:rsidRDefault="0019127C" w:rsidP="00A27732">
      <w:pPr>
        <w:spacing w:after="0" w:line="240" w:lineRule="auto"/>
        <w:jc w:val="center"/>
        <w:rPr>
          <w:rFonts w:ascii="Times New Roman" w:eastAsia="Times New Roman" w:hAnsi="Times New Roman" w:cs="Times New Roman"/>
          <w:i/>
          <w:color w:val="FF0000"/>
          <w:lang w:eastAsia="lv-LV"/>
        </w:rPr>
      </w:pPr>
    </w:p>
    <w:p w:rsidR="009A0B1A" w:rsidRDefault="002416DF" w:rsidP="00A94ABA">
      <w:pPr>
        <w:spacing w:after="0" w:line="240" w:lineRule="auto"/>
        <w:jc w:val="center"/>
        <w:rPr>
          <w:rFonts w:ascii="Times New Roman" w:eastAsia="Times New Roman" w:hAnsi="Times New Roman" w:cs="Times New Roman"/>
          <w:b/>
          <w:bCs/>
          <w:sz w:val="28"/>
          <w:szCs w:val="28"/>
          <w:lang w:eastAsia="lv-LV"/>
        </w:rPr>
      </w:pPr>
      <w:r w:rsidRPr="003C161D">
        <w:rPr>
          <w:rFonts w:ascii="Times New Roman" w:eastAsia="Times New Roman" w:hAnsi="Times New Roman" w:cs="Times New Roman"/>
          <w:b/>
          <w:bCs/>
          <w:lang w:eastAsia="lv-LV"/>
        </w:rPr>
        <w:t>„</w:t>
      </w:r>
      <w:r w:rsidR="002522C2" w:rsidRPr="003C161D">
        <w:rPr>
          <w:rFonts w:ascii="Times New Roman" w:eastAsia="Times New Roman" w:hAnsi="Times New Roman" w:cs="Times New Roman"/>
          <w:b/>
          <w:bCs/>
          <w:sz w:val="28"/>
          <w:szCs w:val="28"/>
          <w:lang w:eastAsia="lv-LV"/>
        </w:rPr>
        <w:t xml:space="preserve">Reprezentācijas preču piegāde </w:t>
      </w:r>
    </w:p>
    <w:p w:rsidR="006B386B" w:rsidRPr="003C161D" w:rsidRDefault="002522C2" w:rsidP="00A94ABA">
      <w:pPr>
        <w:spacing w:after="0" w:line="240" w:lineRule="auto"/>
        <w:jc w:val="center"/>
        <w:rPr>
          <w:rFonts w:ascii="Times New Roman" w:eastAsia="Times New Roman" w:hAnsi="Times New Roman" w:cs="Times New Roman"/>
          <w:b/>
          <w:bCs/>
          <w:sz w:val="28"/>
          <w:szCs w:val="28"/>
          <w:lang w:eastAsia="lv-LV"/>
        </w:rPr>
      </w:pPr>
      <w:r w:rsidRPr="003C161D">
        <w:rPr>
          <w:rFonts w:ascii="Times New Roman" w:eastAsia="Times New Roman" w:hAnsi="Times New Roman" w:cs="Times New Roman"/>
          <w:b/>
          <w:bCs/>
          <w:sz w:val="28"/>
          <w:szCs w:val="28"/>
          <w:lang w:eastAsia="lv-LV"/>
        </w:rPr>
        <w:t>Siguldas novada pašvaldības vajadzībām</w:t>
      </w:r>
      <w:r w:rsidR="002416DF" w:rsidRPr="003C161D">
        <w:rPr>
          <w:rFonts w:ascii="Times New Roman" w:eastAsia="Times New Roman" w:hAnsi="Times New Roman" w:cs="Times New Roman"/>
          <w:b/>
          <w:bCs/>
          <w:sz w:val="28"/>
          <w:szCs w:val="28"/>
          <w:lang w:eastAsia="lv-LV"/>
        </w:rPr>
        <w:t>”</w:t>
      </w:r>
    </w:p>
    <w:p w:rsidR="006B386B" w:rsidRPr="003C161D" w:rsidRDefault="006B386B" w:rsidP="006B386B">
      <w:pPr>
        <w:spacing w:after="0" w:line="240" w:lineRule="auto"/>
        <w:jc w:val="center"/>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(identifikācijas Nr. SNP 2019/</w:t>
      </w:r>
      <w:r w:rsidR="00A94ABA" w:rsidRPr="003C161D">
        <w:rPr>
          <w:rFonts w:ascii="Times New Roman" w:eastAsia="Times New Roman" w:hAnsi="Times New Roman" w:cs="Times New Roman"/>
          <w:lang w:eastAsia="lv-LV"/>
        </w:rPr>
        <w:t>2</w:t>
      </w:r>
      <w:r w:rsidR="002522C2" w:rsidRPr="003C161D">
        <w:rPr>
          <w:rFonts w:ascii="Times New Roman" w:eastAsia="Times New Roman" w:hAnsi="Times New Roman" w:cs="Times New Roman"/>
          <w:lang w:eastAsia="lv-LV"/>
        </w:rPr>
        <w:t>6</w:t>
      </w:r>
      <w:r w:rsidRPr="003C161D">
        <w:rPr>
          <w:rFonts w:ascii="Times New Roman" w:eastAsia="Times New Roman" w:hAnsi="Times New Roman" w:cs="Times New Roman"/>
          <w:lang w:eastAsia="lv-LV"/>
        </w:rPr>
        <w:t>)</w:t>
      </w:r>
    </w:p>
    <w:p w:rsidR="006B386B" w:rsidRPr="003C161D" w:rsidRDefault="006B386B" w:rsidP="00A27732">
      <w:pPr>
        <w:spacing w:after="0" w:line="240" w:lineRule="auto"/>
        <w:jc w:val="center"/>
        <w:rPr>
          <w:rFonts w:ascii="Times New Roman" w:eastAsia="Times New Roman" w:hAnsi="Times New Roman" w:cs="Times New Roman"/>
          <w:lang w:eastAsia="lv-LV"/>
        </w:rPr>
      </w:pPr>
    </w:p>
    <w:p w:rsidR="000C2CF0" w:rsidRPr="003C161D" w:rsidRDefault="001B592C" w:rsidP="00A27732">
      <w:pPr>
        <w:spacing w:after="0" w:line="240" w:lineRule="auto"/>
        <w:jc w:val="center"/>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Noslēguma ziņojums/</w:t>
      </w:r>
      <w:r w:rsidR="00C22C0B" w:rsidRPr="003C161D">
        <w:rPr>
          <w:rFonts w:ascii="Times New Roman" w:eastAsia="Times New Roman" w:hAnsi="Times New Roman" w:cs="Times New Roman"/>
          <w:lang w:eastAsia="lv-LV"/>
        </w:rPr>
        <w:t>Lēmums</w:t>
      </w:r>
    </w:p>
    <w:p w:rsidR="00C22C0B" w:rsidRPr="003C161D" w:rsidRDefault="00C22C0B" w:rsidP="00A27732">
      <w:pPr>
        <w:spacing w:after="0" w:line="240" w:lineRule="auto"/>
        <w:jc w:val="center"/>
        <w:rPr>
          <w:rFonts w:ascii="Times New Roman" w:eastAsia="Times New Roman" w:hAnsi="Times New Roman" w:cs="Times New Roman"/>
          <w:lang w:eastAsia="lv-LV"/>
        </w:rPr>
      </w:pPr>
    </w:p>
    <w:p w:rsidR="00E64874" w:rsidRPr="003C161D" w:rsidRDefault="00E64874" w:rsidP="00A27732">
      <w:pPr>
        <w:spacing w:after="0" w:line="240" w:lineRule="auto"/>
        <w:jc w:val="center"/>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Siguldā</w:t>
      </w:r>
    </w:p>
    <w:p w:rsidR="00E64874" w:rsidRPr="003C161D" w:rsidRDefault="00E64874" w:rsidP="00A27732">
      <w:pPr>
        <w:spacing w:after="0" w:line="240" w:lineRule="auto"/>
        <w:rPr>
          <w:rFonts w:ascii="Times New Roman" w:eastAsia="Times New Roman" w:hAnsi="Times New Roman" w:cs="Times New Roman"/>
          <w:lang w:eastAsia="lv-LV"/>
        </w:rPr>
      </w:pPr>
    </w:p>
    <w:p w:rsidR="00E64874" w:rsidRPr="003C161D" w:rsidRDefault="00F92E38" w:rsidP="00A27732">
      <w:pPr>
        <w:spacing w:after="0" w:line="240" w:lineRule="auto"/>
        <w:rPr>
          <w:rFonts w:ascii="Times New Roman" w:eastAsia="Times New Roman" w:hAnsi="Times New Roman" w:cs="Times New Roman"/>
          <w:lang w:val="en-GB" w:eastAsia="lv-LV"/>
        </w:rPr>
      </w:pPr>
      <w:r w:rsidRPr="003C161D">
        <w:rPr>
          <w:rFonts w:ascii="Times New Roman" w:eastAsia="Times New Roman" w:hAnsi="Times New Roman" w:cs="Times New Roman"/>
          <w:lang w:val="en-GB" w:eastAsia="lv-LV"/>
        </w:rPr>
        <w:t>201</w:t>
      </w:r>
      <w:r w:rsidR="00E5187C" w:rsidRPr="003C161D">
        <w:rPr>
          <w:rFonts w:ascii="Times New Roman" w:eastAsia="Times New Roman" w:hAnsi="Times New Roman" w:cs="Times New Roman"/>
          <w:lang w:val="en-GB" w:eastAsia="lv-LV"/>
        </w:rPr>
        <w:t>9</w:t>
      </w:r>
      <w:r w:rsidR="00FE3FCA" w:rsidRPr="003C161D">
        <w:rPr>
          <w:rFonts w:ascii="Times New Roman" w:eastAsia="Times New Roman" w:hAnsi="Times New Roman" w:cs="Times New Roman"/>
          <w:lang w:eastAsia="lv-LV"/>
        </w:rPr>
        <w:t>.</w:t>
      </w:r>
      <w:r w:rsidR="00BA1B82" w:rsidRPr="003C161D">
        <w:rPr>
          <w:rFonts w:ascii="Times New Roman" w:eastAsia="Times New Roman" w:hAnsi="Times New Roman" w:cs="Times New Roman"/>
          <w:lang w:eastAsia="lv-LV"/>
        </w:rPr>
        <w:t xml:space="preserve"> </w:t>
      </w:r>
      <w:r w:rsidR="00FE3FCA" w:rsidRPr="003C161D">
        <w:rPr>
          <w:rFonts w:ascii="Times New Roman" w:eastAsia="Times New Roman" w:hAnsi="Times New Roman" w:cs="Times New Roman"/>
          <w:lang w:eastAsia="lv-LV"/>
        </w:rPr>
        <w:t>gada</w:t>
      </w:r>
      <w:r w:rsidRPr="003C161D">
        <w:rPr>
          <w:rFonts w:ascii="Times New Roman" w:eastAsia="Times New Roman" w:hAnsi="Times New Roman" w:cs="Times New Roman"/>
          <w:lang w:eastAsia="lv-LV"/>
        </w:rPr>
        <w:t xml:space="preserve"> </w:t>
      </w:r>
      <w:r w:rsidR="00C101A3" w:rsidRPr="003C161D">
        <w:rPr>
          <w:rFonts w:ascii="Times New Roman" w:eastAsia="Times New Roman" w:hAnsi="Times New Roman" w:cs="Times New Roman"/>
          <w:lang w:eastAsia="lv-LV"/>
        </w:rPr>
        <w:t>08</w:t>
      </w:r>
      <w:r w:rsidR="00E5187C" w:rsidRPr="003C161D">
        <w:rPr>
          <w:rFonts w:ascii="Times New Roman" w:eastAsia="Times New Roman" w:hAnsi="Times New Roman" w:cs="Times New Roman"/>
          <w:lang w:eastAsia="lv-LV"/>
        </w:rPr>
        <w:t>.</w:t>
      </w:r>
      <w:r w:rsidR="00C101A3" w:rsidRPr="003C161D">
        <w:rPr>
          <w:rFonts w:ascii="Times New Roman" w:eastAsia="Times New Roman" w:hAnsi="Times New Roman" w:cs="Times New Roman"/>
          <w:lang w:eastAsia="lv-LV"/>
        </w:rPr>
        <w:t>augustā</w:t>
      </w:r>
    </w:p>
    <w:p w:rsidR="00E64874" w:rsidRPr="003C161D" w:rsidRDefault="00E64874" w:rsidP="00A27732">
      <w:pPr>
        <w:spacing w:after="0" w:line="240" w:lineRule="auto"/>
        <w:jc w:val="both"/>
        <w:rPr>
          <w:rFonts w:ascii="Times New Roman" w:eastAsia="Times New Roman" w:hAnsi="Times New Roman" w:cs="Times New Roman"/>
          <w:lang w:eastAsia="lv-LV"/>
        </w:rPr>
      </w:pPr>
    </w:p>
    <w:p w:rsidR="00E64874" w:rsidRPr="003C161D" w:rsidRDefault="00E64874" w:rsidP="00E5187C">
      <w:pPr>
        <w:numPr>
          <w:ilvl w:val="0"/>
          <w:numId w:val="1"/>
        </w:numPr>
        <w:spacing w:after="0" w:line="240" w:lineRule="auto"/>
        <w:jc w:val="both"/>
        <w:rPr>
          <w:rFonts w:ascii="Times New Roman" w:eastAsia="Times New Roman" w:hAnsi="Times New Roman" w:cs="Times New Roman"/>
          <w:lang w:eastAsia="lv-LV"/>
        </w:rPr>
      </w:pPr>
      <w:r w:rsidRPr="003C161D">
        <w:rPr>
          <w:rFonts w:ascii="Times New Roman" w:eastAsia="Times New Roman" w:hAnsi="Times New Roman" w:cs="Times New Roman"/>
          <w:b/>
          <w:lang w:eastAsia="lv-LV"/>
        </w:rPr>
        <w:t>Identifikācijas Nr. –</w:t>
      </w:r>
      <w:r w:rsidRPr="003C161D">
        <w:rPr>
          <w:rFonts w:ascii="Times New Roman" w:eastAsia="Times New Roman" w:hAnsi="Times New Roman" w:cs="Times New Roman"/>
          <w:lang w:eastAsia="lv-LV"/>
        </w:rPr>
        <w:t xml:space="preserve"> </w:t>
      </w:r>
      <w:r w:rsidR="00E5187C" w:rsidRPr="003C161D">
        <w:rPr>
          <w:rFonts w:ascii="Times New Roman" w:eastAsia="Times New Roman" w:hAnsi="Times New Roman" w:cs="Times New Roman"/>
          <w:lang w:val="en-GB" w:eastAsia="lv-LV"/>
        </w:rPr>
        <w:t xml:space="preserve">SNP </w:t>
      </w:r>
      <w:r w:rsidR="00A863EE" w:rsidRPr="003C161D">
        <w:rPr>
          <w:rFonts w:ascii="Times New Roman" w:eastAsia="Times New Roman" w:hAnsi="Times New Roman" w:cs="Times New Roman"/>
          <w:lang w:val="en-GB" w:eastAsia="lv-LV"/>
        </w:rPr>
        <w:t>2019/</w:t>
      </w:r>
      <w:r w:rsidR="00A94ABA" w:rsidRPr="003C161D">
        <w:rPr>
          <w:rFonts w:ascii="Times New Roman" w:eastAsia="Times New Roman" w:hAnsi="Times New Roman" w:cs="Times New Roman"/>
          <w:lang w:val="en-GB" w:eastAsia="lv-LV"/>
        </w:rPr>
        <w:t>2</w:t>
      </w:r>
      <w:r w:rsidR="00C101A3" w:rsidRPr="003C161D">
        <w:rPr>
          <w:rFonts w:ascii="Times New Roman" w:eastAsia="Times New Roman" w:hAnsi="Times New Roman" w:cs="Times New Roman"/>
          <w:lang w:val="en-GB" w:eastAsia="lv-LV"/>
        </w:rPr>
        <w:t>6</w:t>
      </w:r>
    </w:p>
    <w:p w:rsidR="00E64874" w:rsidRPr="003C161D"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C161D">
        <w:rPr>
          <w:rFonts w:ascii="Times New Roman" w:eastAsia="Times New Roman" w:hAnsi="Times New Roman" w:cs="Times New Roman"/>
          <w:b/>
          <w:lang w:eastAsia="lv-LV"/>
        </w:rPr>
        <w:t xml:space="preserve">Datums, kad paziņojums ievietots internetā </w:t>
      </w:r>
      <w:r w:rsidRPr="003C161D">
        <w:rPr>
          <w:rFonts w:ascii="Times New Roman" w:eastAsia="Times New Roman" w:hAnsi="Times New Roman" w:cs="Times New Roman"/>
          <w:lang w:eastAsia="lv-LV"/>
        </w:rPr>
        <w:t>(</w:t>
      </w:r>
      <w:hyperlink r:id="rId8" w:history="1">
        <w:r w:rsidRPr="003C161D">
          <w:rPr>
            <w:rFonts w:ascii="Times New Roman" w:eastAsia="Times New Roman" w:hAnsi="Times New Roman" w:cs="Times New Roman"/>
            <w:color w:val="0000FF"/>
            <w:u w:val="single"/>
            <w:lang w:eastAsia="lv-LV"/>
          </w:rPr>
          <w:t>www.iub.gov.lv</w:t>
        </w:r>
      </w:hyperlink>
      <w:r w:rsidRPr="003C161D">
        <w:rPr>
          <w:rFonts w:ascii="Times New Roman" w:eastAsia="Times New Roman" w:hAnsi="Times New Roman" w:cs="Times New Roman"/>
          <w:lang w:eastAsia="lv-LV"/>
        </w:rPr>
        <w:t>)</w:t>
      </w:r>
      <w:r w:rsidRPr="003C161D">
        <w:rPr>
          <w:rFonts w:ascii="Times New Roman" w:eastAsia="Times New Roman" w:hAnsi="Times New Roman" w:cs="Times New Roman"/>
          <w:b/>
          <w:lang w:eastAsia="lv-LV"/>
        </w:rPr>
        <w:t xml:space="preserve"> –</w:t>
      </w:r>
      <w:r w:rsidR="001E6E19" w:rsidRPr="003C161D">
        <w:rPr>
          <w:rFonts w:ascii="Times New Roman" w:eastAsia="Times New Roman" w:hAnsi="Times New Roman" w:cs="Times New Roman"/>
          <w:lang w:eastAsia="lv-LV"/>
        </w:rPr>
        <w:t xml:space="preserve"> </w:t>
      </w:r>
      <w:r w:rsidR="00C101A3" w:rsidRPr="003C161D">
        <w:rPr>
          <w:rFonts w:ascii="Times New Roman" w:eastAsia="Times New Roman" w:hAnsi="Times New Roman" w:cs="Times New Roman"/>
          <w:lang w:eastAsia="lv-LV"/>
        </w:rPr>
        <w:t>23</w:t>
      </w:r>
      <w:r w:rsidR="003A055F" w:rsidRPr="003C161D">
        <w:rPr>
          <w:rFonts w:ascii="Times New Roman" w:eastAsia="Times New Roman" w:hAnsi="Times New Roman" w:cs="Times New Roman"/>
          <w:lang w:eastAsia="lv-LV"/>
        </w:rPr>
        <w:t>.</w:t>
      </w:r>
      <w:r w:rsidR="0019127C" w:rsidRPr="003C161D">
        <w:rPr>
          <w:rFonts w:ascii="Times New Roman" w:eastAsia="Times New Roman" w:hAnsi="Times New Roman" w:cs="Times New Roman"/>
          <w:lang w:eastAsia="lv-LV"/>
        </w:rPr>
        <w:t>0</w:t>
      </w:r>
      <w:r w:rsidR="00C101A3" w:rsidRPr="003C161D">
        <w:rPr>
          <w:rFonts w:ascii="Times New Roman" w:eastAsia="Times New Roman" w:hAnsi="Times New Roman" w:cs="Times New Roman"/>
          <w:lang w:eastAsia="lv-LV"/>
        </w:rPr>
        <w:t>7</w:t>
      </w:r>
      <w:r w:rsidR="0088688B" w:rsidRPr="003C161D">
        <w:rPr>
          <w:rFonts w:ascii="Times New Roman" w:eastAsia="Times New Roman" w:hAnsi="Times New Roman" w:cs="Times New Roman"/>
          <w:lang w:eastAsia="lv-LV"/>
        </w:rPr>
        <w:t>.201</w:t>
      </w:r>
      <w:r w:rsidR="00E5187C" w:rsidRPr="003C161D">
        <w:rPr>
          <w:rFonts w:ascii="Times New Roman" w:eastAsia="Times New Roman" w:hAnsi="Times New Roman" w:cs="Times New Roman"/>
          <w:lang w:eastAsia="lv-LV"/>
        </w:rPr>
        <w:t>9</w:t>
      </w:r>
      <w:r w:rsidRPr="003C161D">
        <w:rPr>
          <w:rFonts w:ascii="Times New Roman" w:eastAsia="Times New Roman" w:hAnsi="Times New Roman" w:cs="Times New Roman"/>
          <w:lang w:eastAsia="lv-LV"/>
        </w:rPr>
        <w:t>.</w:t>
      </w:r>
    </w:p>
    <w:p w:rsidR="00C22C0B" w:rsidRPr="003C161D" w:rsidRDefault="00C22C0B" w:rsidP="00A863EE">
      <w:pPr>
        <w:spacing w:after="0" w:line="240" w:lineRule="auto"/>
        <w:ind w:left="360"/>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Publikācija EIS e-konkursu apakšsistēmā:</w:t>
      </w:r>
      <w:r w:rsidR="00A863EE" w:rsidRPr="003C161D">
        <w:rPr>
          <w:rFonts w:ascii="Times New Roman" w:eastAsia="Times New Roman" w:hAnsi="Times New Roman" w:cs="Times New Roman"/>
          <w:lang w:eastAsia="lv-LV"/>
        </w:rPr>
        <w:t xml:space="preserve"> </w:t>
      </w:r>
      <w:r w:rsidR="009B5CB7" w:rsidRPr="003C161D">
        <w:rPr>
          <w:rStyle w:val="Hyperlink"/>
          <w:rFonts w:ascii="Times New Roman" w:eastAsia="Times New Roman" w:hAnsi="Times New Roman" w:cs="Times New Roman"/>
          <w:lang w:eastAsia="lv-LV"/>
        </w:rPr>
        <w:t>https://www.eis.gov.lv/EKEIS/Procurement/Documents/</w:t>
      </w:r>
      <w:r w:rsidR="00C101A3" w:rsidRPr="003C161D">
        <w:t xml:space="preserve"> </w:t>
      </w:r>
      <w:r w:rsidR="00C101A3" w:rsidRPr="003C161D">
        <w:rPr>
          <w:rStyle w:val="Hyperlink"/>
          <w:rFonts w:ascii="Times New Roman" w:eastAsia="Times New Roman" w:hAnsi="Times New Roman" w:cs="Times New Roman"/>
          <w:lang w:eastAsia="lv-LV"/>
        </w:rPr>
        <w:t>24907</w:t>
      </w:r>
      <w:r w:rsidRPr="003C161D">
        <w:rPr>
          <w:rFonts w:ascii="Times New Roman" w:eastAsia="Times New Roman" w:hAnsi="Times New Roman" w:cs="Times New Roman"/>
          <w:lang w:eastAsia="lv-LV"/>
        </w:rPr>
        <w:t>-</w:t>
      </w:r>
      <w:r w:rsidR="00C101A3" w:rsidRPr="003C161D">
        <w:rPr>
          <w:rFonts w:ascii="Times New Roman" w:eastAsia="Times New Roman" w:hAnsi="Times New Roman" w:cs="Times New Roman"/>
          <w:lang w:eastAsia="lv-LV"/>
        </w:rPr>
        <w:t>23</w:t>
      </w:r>
      <w:r w:rsidRPr="003C161D">
        <w:rPr>
          <w:rFonts w:ascii="Times New Roman" w:eastAsia="Times New Roman" w:hAnsi="Times New Roman" w:cs="Times New Roman"/>
          <w:lang w:eastAsia="lv-LV"/>
        </w:rPr>
        <w:t>.0</w:t>
      </w:r>
      <w:r w:rsidR="00C101A3" w:rsidRPr="003C161D">
        <w:rPr>
          <w:rFonts w:ascii="Times New Roman" w:eastAsia="Times New Roman" w:hAnsi="Times New Roman" w:cs="Times New Roman"/>
          <w:lang w:eastAsia="lv-LV"/>
        </w:rPr>
        <w:t>7</w:t>
      </w:r>
      <w:r w:rsidRPr="003C161D">
        <w:rPr>
          <w:rFonts w:ascii="Times New Roman" w:eastAsia="Times New Roman" w:hAnsi="Times New Roman" w:cs="Times New Roman"/>
          <w:lang w:eastAsia="lv-LV"/>
        </w:rPr>
        <w:t>.2019.</w:t>
      </w:r>
    </w:p>
    <w:p w:rsidR="00E64874" w:rsidRPr="003C161D" w:rsidRDefault="00E64874" w:rsidP="00B44F5B">
      <w:pPr>
        <w:spacing w:after="0" w:line="240" w:lineRule="auto"/>
        <w:ind w:left="142" w:firstLine="218"/>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Iepirkuma Nol</w:t>
      </w:r>
      <w:r w:rsidR="00FE4A6D" w:rsidRPr="003C161D">
        <w:rPr>
          <w:rFonts w:ascii="Times New Roman" w:eastAsia="Times New Roman" w:hAnsi="Times New Roman" w:cs="Times New Roman"/>
          <w:lang w:eastAsia="lv-LV"/>
        </w:rPr>
        <w:t xml:space="preserve">ikums ievietots Siguldas </w:t>
      </w:r>
      <w:r w:rsidR="00810277" w:rsidRPr="003C161D">
        <w:rPr>
          <w:rFonts w:ascii="Times New Roman" w:eastAsia="Times New Roman" w:hAnsi="Times New Roman" w:cs="Times New Roman"/>
          <w:lang w:eastAsia="lv-LV"/>
        </w:rPr>
        <w:t xml:space="preserve">novada pašvaldības </w:t>
      </w:r>
      <w:r w:rsidR="00091BE7" w:rsidRPr="003C161D">
        <w:rPr>
          <w:rFonts w:ascii="Times New Roman" w:eastAsia="Times New Roman" w:hAnsi="Times New Roman" w:cs="Times New Roman"/>
          <w:lang w:eastAsia="lv-LV"/>
        </w:rPr>
        <w:t>tīmekļvietnē</w:t>
      </w:r>
      <w:r w:rsidRPr="003C161D">
        <w:rPr>
          <w:rFonts w:ascii="Times New Roman" w:eastAsia="Times New Roman" w:hAnsi="Times New Roman" w:cs="Times New Roman"/>
          <w:lang w:eastAsia="lv-LV"/>
        </w:rPr>
        <w:t xml:space="preserve"> </w:t>
      </w:r>
      <w:hyperlink r:id="rId9" w:history="1">
        <w:r w:rsidRPr="003C161D">
          <w:rPr>
            <w:rFonts w:ascii="Times New Roman" w:eastAsia="Times New Roman" w:hAnsi="Times New Roman" w:cs="Times New Roman"/>
            <w:color w:val="0000FF"/>
            <w:u w:val="single"/>
            <w:lang w:eastAsia="lv-LV"/>
          </w:rPr>
          <w:t>www.sigulda.lv</w:t>
        </w:r>
      </w:hyperlink>
      <w:r w:rsidR="001E6E19" w:rsidRPr="003C161D">
        <w:rPr>
          <w:rFonts w:ascii="Times New Roman" w:eastAsia="Times New Roman" w:hAnsi="Times New Roman" w:cs="Times New Roman"/>
          <w:lang w:eastAsia="lv-LV"/>
        </w:rPr>
        <w:t xml:space="preserve"> – </w:t>
      </w:r>
      <w:r w:rsidR="00C101A3" w:rsidRPr="003C161D">
        <w:rPr>
          <w:rFonts w:ascii="Times New Roman" w:eastAsia="Times New Roman" w:hAnsi="Times New Roman" w:cs="Times New Roman"/>
          <w:lang w:eastAsia="lv-LV"/>
        </w:rPr>
        <w:t>23.07</w:t>
      </w:r>
      <w:r w:rsidR="008E0DDA" w:rsidRPr="003C161D">
        <w:rPr>
          <w:rFonts w:ascii="Times New Roman" w:eastAsia="Times New Roman" w:hAnsi="Times New Roman" w:cs="Times New Roman"/>
          <w:lang w:eastAsia="lv-LV"/>
        </w:rPr>
        <w:t>.201</w:t>
      </w:r>
      <w:r w:rsidR="00E5187C" w:rsidRPr="003C161D">
        <w:rPr>
          <w:rFonts w:ascii="Times New Roman" w:eastAsia="Times New Roman" w:hAnsi="Times New Roman" w:cs="Times New Roman"/>
          <w:lang w:eastAsia="lv-LV"/>
        </w:rPr>
        <w:t>9</w:t>
      </w:r>
      <w:r w:rsidRPr="003C161D">
        <w:rPr>
          <w:rFonts w:ascii="Times New Roman" w:eastAsia="Times New Roman" w:hAnsi="Times New Roman" w:cs="Times New Roman"/>
          <w:lang w:eastAsia="lv-LV"/>
        </w:rPr>
        <w:t>.</w:t>
      </w:r>
    </w:p>
    <w:p w:rsidR="00E64874" w:rsidRPr="003C161D"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3C161D">
        <w:rPr>
          <w:rFonts w:ascii="Times New Roman" w:eastAsia="Times New Roman" w:hAnsi="Times New Roman" w:cs="Times New Roman"/>
          <w:b/>
          <w:lang w:eastAsia="lv-LV"/>
        </w:rPr>
        <w:t>Pasūtītāja nosaukums</w:t>
      </w:r>
      <w:r w:rsidR="00BD3ACA" w:rsidRPr="003C161D">
        <w:rPr>
          <w:rFonts w:ascii="Times New Roman" w:eastAsia="Times New Roman" w:hAnsi="Times New Roman" w:cs="Times New Roman"/>
          <w:b/>
          <w:lang w:eastAsia="lv-LV"/>
        </w:rPr>
        <w:t xml:space="preserve"> </w:t>
      </w:r>
      <w:r w:rsidRPr="003C161D">
        <w:rPr>
          <w:rFonts w:ascii="Times New Roman" w:eastAsia="Times New Roman" w:hAnsi="Times New Roman" w:cs="Times New Roman"/>
          <w:b/>
          <w:lang w:eastAsia="lv-LV"/>
        </w:rPr>
        <w:t>-</w:t>
      </w:r>
      <w:r w:rsidRPr="003C161D">
        <w:rPr>
          <w:rFonts w:ascii="Times New Roman" w:eastAsia="Times New Roman" w:hAnsi="Times New Roman" w:cs="Times New Roman"/>
          <w:lang w:eastAsia="lv-LV"/>
        </w:rPr>
        <w:t xml:space="preserve"> Siguldas novada </w:t>
      </w:r>
      <w:r w:rsidR="00131683" w:rsidRPr="003C161D">
        <w:rPr>
          <w:rFonts w:ascii="Times New Roman" w:eastAsia="Times New Roman" w:hAnsi="Times New Roman" w:cs="Times New Roman"/>
          <w:lang w:eastAsia="lv-LV"/>
        </w:rPr>
        <w:t>pašvaldība</w:t>
      </w:r>
      <w:r w:rsidRPr="003C161D">
        <w:rPr>
          <w:rFonts w:ascii="Times New Roman" w:eastAsia="Times New Roman" w:hAnsi="Times New Roman" w:cs="Times New Roman"/>
          <w:lang w:eastAsia="lv-LV"/>
        </w:rPr>
        <w:t>, Pils i</w:t>
      </w:r>
      <w:r w:rsidR="003A055F" w:rsidRPr="003C161D">
        <w:rPr>
          <w:rFonts w:ascii="Times New Roman" w:eastAsia="Times New Roman" w:hAnsi="Times New Roman" w:cs="Times New Roman"/>
          <w:lang w:eastAsia="lv-LV"/>
        </w:rPr>
        <w:t>ela 16, Sigulda, Siguldas nov., LV-2150</w:t>
      </w:r>
      <w:r w:rsidR="00810277" w:rsidRPr="003C161D">
        <w:rPr>
          <w:rFonts w:ascii="Times New Roman" w:eastAsia="Times New Roman" w:hAnsi="Times New Roman" w:cs="Times New Roman"/>
          <w:lang w:eastAsia="lv-LV"/>
        </w:rPr>
        <w:t>.</w:t>
      </w:r>
    </w:p>
    <w:p w:rsidR="00E64874" w:rsidRPr="003C161D"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Iepirkumu komisijas sastāvs un tās izveidošanas pamatojums:</w:t>
      </w:r>
    </w:p>
    <w:p w:rsidR="006B386B" w:rsidRPr="003C161D"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Iepirkuma komisijas priekšsēdētāja</w:t>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t xml:space="preserve">                                Inga Zālīte</w:t>
      </w:r>
    </w:p>
    <w:p w:rsidR="006B386B" w:rsidRPr="003C161D"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Iepirkuma komisijas priekšsēdētājas vietniece </w:t>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t xml:space="preserve">                   Rudīte Bete</w:t>
      </w:r>
    </w:p>
    <w:p w:rsidR="006B386B" w:rsidRPr="003C161D"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Komisijas locekļi</w:t>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t xml:space="preserve">                   Anita Strautmane</w:t>
      </w:r>
    </w:p>
    <w:p w:rsidR="006B386B" w:rsidRPr="003C161D"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ab/>
        <w:t xml:space="preserve">                   Andis Ozoliņš</w:t>
      </w:r>
    </w:p>
    <w:p w:rsidR="006B386B"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                                                                                                                                  Signe Pavasare</w:t>
      </w:r>
    </w:p>
    <w:p w:rsidR="003C161D" w:rsidRPr="003C161D" w:rsidRDefault="003C161D" w:rsidP="006B386B">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9A0B1A">
        <w:rPr>
          <w:rFonts w:ascii="Times New Roman" w:eastAsia="Times New Roman" w:hAnsi="Times New Roman" w:cs="Times New Roman"/>
          <w:lang w:eastAsia="lv-LV"/>
        </w:rPr>
        <w:t>Revita Jakupāne</w:t>
      </w:r>
    </w:p>
    <w:p w:rsidR="006565B2" w:rsidRPr="009A0B1A"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9A0B1A">
        <w:rPr>
          <w:rFonts w:ascii="Times New Roman" w:eastAsia="Times New Roman" w:hAnsi="Times New Roman" w:cs="Times New Roman"/>
          <w:lang w:eastAsia="lv-LV"/>
        </w:rPr>
        <w:t xml:space="preserve"> </w:t>
      </w:r>
      <w:r w:rsidR="009A0B1A" w:rsidRPr="009A0B1A">
        <w:rPr>
          <w:rFonts w:ascii="Times New Roman" w:eastAsia="Calibri" w:hAnsi="Times New Roman" w:cs="Times New Roman"/>
          <w:color w:val="000000"/>
          <w:bdr w:val="none" w:sz="0" w:space="0" w:color="auto" w:frame="1"/>
          <w:lang w:eastAsia="lv-LV"/>
        </w:rPr>
        <w:t>un 0</w:t>
      </w:r>
      <w:r w:rsidR="009A0B1A">
        <w:rPr>
          <w:rFonts w:ascii="Times New Roman" w:eastAsia="Calibri" w:hAnsi="Times New Roman" w:cs="Times New Roman"/>
          <w:color w:val="000000"/>
          <w:bdr w:val="none" w:sz="0" w:space="0" w:color="auto" w:frame="1"/>
          <w:lang w:eastAsia="lv-LV"/>
        </w:rPr>
        <w:t>5</w:t>
      </w:r>
      <w:r w:rsidR="009A0B1A" w:rsidRPr="009A0B1A">
        <w:rPr>
          <w:rFonts w:ascii="Times New Roman" w:eastAsia="Calibri" w:hAnsi="Times New Roman" w:cs="Times New Roman"/>
          <w:color w:val="000000"/>
          <w:bdr w:val="none" w:sz="0" w:space="0" w:color="auto" w:frame="1"/>
          <w:lang w:eastAsia="lv-LV"/>
        </w:rPr>
        <w:t>.0</w:t>
      </w:r>
      <w:r w:rsidR="009A0B1A">
        <w:rPr>
          <w:rFonts w:ascii="Times New Roman" w:eastAsia="Calibri" w:hAnsi="Times New Roman" w:cs="Times New Roman"/>
          <w:color w:val="000000"/>
          <w:bdr w:val="none" w:sz="0" w:space="0" w:color="auto" w:frame="1"/>
          <w:lang w:eastAsia="lv-LV"/>
        </w:rPr>
        <w:t>8</w:t>
      </w:r>
      <w:r w:rsidR="009A0B1A" w:rsidRPr="009A0B1A">
        <w:rPr>
          <w:rFonts w:ascii="Times New Roman" w:eastAsia="Calibri" w:hAnsi="Times New Roman" w:cs="Times New Roman"/>
          <w:color w:val="000000"/>
          <w:bdr w:val="none" w:sz="0" w:space="0" w:color="auto" w:frame="1"/>
          <w:lang w:eastAsia="lv-LV"/>
        </w:rPr>
        <w:t>.2019. ar Siguldas novada pašvaldības rīkojumu Nr. 10-7./</w:t>
      </w:r>
      <w:r w:rsidR="009A0B1A">
        <w:rPr>
          <w:rFonts w:ascii="Times New Roman" w:eastAsia="Calibri" w:hAnsi="Times New Roman" w:cs="Times New Roman"/>
          <w:color w:val="000000"/>
          <w:bdr w:val="none" w:sz="0" w:space="0" w:color="auto" w:frame="1"/>
          <w:lang w:eastAsia="lv-LV"/>
        </w:rPr>
        <w:t>74.</w:t>
      </w:r>
      <w:r w:rsidR="006565B2" w:rsidRPr="009A0B1A">
        <w:rPr>
          <w:rFonts w:ascii="Times New Roman" w:eastAsia="Times New Roman" w:hAnsi="Times New Roman" w:cs="Times New Roman"/>
          <w:lang w:eastAsia="lv-LV"/>
        </w:rPr>
        <w:tab/>
      </w:r>
      <w:r w:rsidR="006565B2" w:rsidRPr="009A0B1A">
        <w:rPr>
          <w:rFonts w:ascii="Times New Roman" w:eastAsia="Times New Roman" w:hAnsi="Times New Roman" w:cs="Times New Roman"/>
          <w:lang w:eastAsia="lv-LV"/>
        </w:rPr>
        <w:tab/>
      </w:r>
    </w:p>
    <w:p w:rsidR="006B386B" w:rsidRPr="003C161D" w:rsidRDefault="00332037" w:rsidP="006B386B">
      <w:pPr>
        <w:spacing w:after="0" w:line="240" w:lineRule="auto"/>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      </w:t>
      </w:r>
      <w:r w:rsidR="00BA1B82" w:rsidRPr="003C161D">
        <w:rPr>
          <w:rFonts w:ascii="Times New Roman" w:eastAsia="Times New Roman" w:hAnsi="Times New Roman" w:cs="Times New Roman"/>
          <w:lang w:eastAsia="lv-LV"/>
        </w:rPr>
        <w:t xml:space="preserve"> </w:t>
      </w:r>
      <w:r w:rsidR="006B386B" w:rsidRPr="003C161D">
        <w:rPr>
          <w:rFonts w:ascii="Times New Roman" w:eastAsia="Times New Roman" w:hAnsi="Times New Roman" w:cs="Times New Roman"/>
          <w:lang w:eastAsia="lv-LV"/>
        </w:rPr>
        <w:t>Iepirkuma dokumentu sagatavotājs/Pieaicinātā persona/eksperts:</w:t>
      </w:r>
    </w:p>
    <w:p w:rsidR="00C101A3" w:rsidRPr="003C161D" w:rsidRDefault="00C101A3" w:rsidP="00B929EC">
      <w:pPr>
        <w:spacing w:after="0" w:line="240" w:lineRule="auto"/>
        <w:ind w:left="426"/>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P/A “Siguldas Attīstības aģentūra” Mārketinga speciālists                                    Rainers Helds </w:t>
      </w:r>
    </w:p>
    <w:p w:rsidR="006565B2" w:rsidRPr="003C161D" w:rsidRDefault="006565B2" w:rsidP="00B929EC">
      <w:pPr>
        <w:spacing w:after="0" w:line="240" w:lineRule="auto"/>
        <w:ind w:left="426"/>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Iepirkuma dokumentu sagatavotāja, </w:t>
      </w:r>
    </w:p>
    <w:p w:rsidR="008E0DDA" w:rsidRPr="003C161D"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 </w:t>
      </w:r>
      <w:r w:rsidR="00897F60" w:rsidRPr="003C161D">
        <w:rPr>
          <w:rFonts w:ascii="Times New Roman" w:eastAsia="Times New Roman" w:hAnsi="Times New Roman" w:cs="Times New Roman"/>
          <w:lang w:eastAsia="lv-LV"/>
        </w:rPr>
        <w:t>Juridiskās pārvaldes vadītāja vietniece iepirkuma jautājumos</w:t>
      </w:r>
      <w:r w:rsidR="00091BE7" w:rsidRPr="003C161D">
        <w:rPr>
          <w:rFonts w:ascii="Times New Roman" w:eastAsia="Times New Roman" w:hAnsi="Times New Roman" w:cs="Times New Roman"/>
          <w:lang w:eastAsia="lv-LV"/>
        </w:rPr>
        <w:tab/>
      </w:r>
      <w:r w:rsidR="00091BE7" w:rsidRPr="003C161D">
        <w:rPr>
          <w:rFonts w:ascii="Times New Roman" w:eastAsia="Times New Roman" w:hAnsi="Times New Roman" w:cs="Times New Roman"/>
          <w:lang w:eastAsia="lv-LV"/>
        </w:rPr>
        <w:tab/>
      </w:r>
      <w:r w:rsidRPr="003C161D">
        <w:rPr>
          <w:rFonts w:ascii="Times New Roman" w:eastAsia="Times New Roman" w:hAnsi="Times New Roman" w:cs="Times New Roman"/>
          <w:lang w:eastAsia="lv-LV"/>
        </w:rPr>
        <w:t xml:space="preserve">      </w:t>
      </w:r>
      <w:r w:rsidR="00897F60" w:rsidRPr="003C161D">
        <w:rPr>
          <w:rFonts w:ascii="Times New Roman" w:eastAsia="Times New Roman" w:hAnsi="Times New Roman" w:cs="Times New Roman"/>
          <w:lang w:eastAsia="lv-LV"/>
        </w:rPr>
        <w:t>Inguna Abzalone</w:t>
      </w:r>
    </w:p>
    <w:p w:rsidR="00C101A3" w:rsidRPr="009A0B1A" w:rsidRDefault="00E64874" w:rsidP="009A0B1A">
      <w:pPr>
        <w:pStyle w:val="ListParagraph"/>
        <w:numPr>
          <w:ilvl w:val="0"/>
          <w:numId w:val="1"/>
        </w:numPr>
        <w:spacing w:after="0" w:line="240" w:lineRule="auto"/>
        <w:jc w:val="both"/>
        <w:rPr>
          <w:rFonts w:ascii="Times New Roman" w:eastAsia="Times New Roman" w:hAnsi="Times New Roman" w:cs="Times New Roman"/>
          <w:lang w:eastAsia="lv-LV"/>
        </w:rPr>
      </w:pPr>
      <w:r w:rsidRPr="009A0B1A">
        <w:rPr>
          <w:rFonts w:ascii="Times New Roman" w:eastAsia="Times New Roman" w:hAnsi="Times New Roman" w:cs="Times New Roman"/>
          <w:b/>
          <w:lang w:eastAsia="lv-LV"/>
        </w:rPr>
        <w:t>Iepirkuma priekšmets un tā īss raksturojums</w:t>
      </w:r>
      <w:r w:rsidR="00147D85" w:rsidRPr="009A0B1A">
        <w:rPr>
          <w:rFonts w:ascii="Times New Roman" w:eastAsia="Times New Roman" w:hAnsi="Times New Roman" w:cs="Times New Roman"/>
          <w:lang w:eastAsia="lv-LV"/>
        </w:rPr>
        <w:t>:</w:t>
      </w:r>
      <w:r w:rsidR="005C77EC" w:rsidRPr="009A0B1A">
        <w:rPr>
          <w:rFonts w:ascii="Times New Roman" w:eastAsia="Times New Roman" w:hAnsi="Times New Roman" w:cs="Times New Roman"/>
        </w:rPr>
        <w:t xml:space="preserve"> </w:t>
      </w:r>
      <w:r w:rsidR="00C101A3" w:rsidRPr="009A0B1A">
        <w:rPr>
          <w:rFonts w:ascii="Times New Roman" w:eastAsia="Times New Roman" w:hAnsi="Times New Roman" w:cs="Times New Roman"/>
          <w:lang w:eastAsia="lv-LV"/>
        </w:rPr>
        <w:t>Reprezentācijas preču iegāde un piegāde Siguldas novada pašvaldības vajadzībām saskaņā ar Tehnisko specifikāciju (Nolikuma 2.pielikums) un Līguma projektu (Nolikuma 8.pielikums).</w:t>
      </w:r>
    </w:p>
    <w:p w:rsidR="009A0B1A" w:rsidRPr="009A0B1A" w:rsidRDefault="00C101A3" w:rsidP="009A0B1A">
      <w:pPr>
        <w:spacing w:after="0" w:line="240" w:lineRule="auto"/>
        <w:ind w:left="426"/>
        <w:rPr>
          <w:rFonts w:ascii="Times New Roman" w:eastAsia="Times New Roman" w:hAnsi="Times New Roman" w:cs="Times New Roman"/>
          <w:lang w:eastAsia="lv-LV"/>
        </w:rPr>
      </w:pPr>
      <w:r w:rsidRPr="009A0B1A">
        <w:rPr>
          <w:rFonts w:ascii="Times New Roman" w:eastAsia="Times New Roman" w:hAnsi="Times New Roman" w:cs="Times New Roman"/>
          <w:lang w:eastAsia="lv-LV"/>
        </w:rPr>
        <w:t>CPV kods: 39294100-0 (informācijas un reklāmas produkti)</w:t>
      </w:r>
      <w:r w:rsidR="009A0B1A" w:rsidRPr="009A0B1A">
        <w:rPr>
          <w:rFonts w:ascii="Times New Roman" w:eastAsia="Times New Roman" w:hAnsi="Times New Roman" w:cs="Times New Roman"/>
          <w:lang w:eastAsia="lv-LV"/>
        </w:rPr>
        <w:t>.</w:t>
      </w:r>
    </w:p>
    <w:p w:rsidR="007774D9" w:rsidRPr="00443521" w:rsidRDefault="00E64874" w:rsidP="00443521">
      <w:pPr>
        <w:pStyle w:val="ListParagraph"/>
        <w:numPr>
          <w:ilvl w:val="0"/>
          <w:numId w:val="1"/>
        </w:numPr>
        <w:spacing w:after="0" w:line="240" w:lineRule="auto"/>
        <w:jc w:val="both"/>
        <w:rPr>
          <w:rFonts w:ascii="Times New Roman" w:eastAsia="Times New Roman" w:hAnsi="Times New Roman" w:cs="Times New Roman"/>
          <w:lang w:eastAsia="lv-LV"/>
        </w:rPr>
      </w:pPr>
      <w:r w:rsidRPr="009A0B1A">
        <w:rPr>
          <w:rFonts w:ascii="Times New Roman" w:eastAsia="Times New Roman" w:hAnsi="Times New Roman" w:cs="Times New Roman"/>
          <w:b/>
          <w:lang w:eastAsia="lv-LV"/>
        </w:rPr>
        <w:t>Iesniedzamā piedāvājuma sastāvs:</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871"/>
      </w:tblGrid>
      <w:tr w:rsidR="00C101A3" w:rsidRPr="00C101A3" w:rsidTr="00C101A3">
        <w:tc>
          <w:tcPr>
            <w:tcW w:w="4769" w:type="dxa"/>
            <w:shd w:val="clear" w:color="auto" w:fill="D9D9D9"/>
          </w:tcPr>
          <w:p w:rsidR="00C101A3" w:rsidRPr="00443521" w:rsidRDefault="00C101A3" w:rsidP="00C101A3">
            <w:pPr>
              <w:widowControl w:val="0"/>
              <w:tabs>
                <w:tab w:val="left" w:pos="829"/>
              </w:tabs>
              <w:spacing w:after="0" w:line="240" w:lineRule="auto"/>
              <w:ind w:left="1593"/>
              <w:jc w:val="both"/>
              <w:rPr>
                <w:rFonts w:ascii="Times New Roman" w:eastAsia="Calibri" w:hAnsi="Times New Roman" w:cs="Times New Roman"/>
                <w:b/>
              </w:rPr>
            </w:pPr>
            <w:r w:rsidRPr="00443521">
              <w:rPr>
                <w:rFonts w:ascii="Times New Roman" w:eastAsia="Calibri" w:hAnsi="Times New Roman" w:cs="Times New Roman"/>
                <w:b/>
              </w:rPr>
              <w:t>Prasības</w:t>
            </w:r>
          </w:p>
        </w:tc>
        <w:tc>
          <w:tcPr>
            <w:tcW w:w="4871" w:type="dxa"/>
            <w:shd w:val="clear" w:color="auto" w:fill="D9D9D9"/>
          </w:tcPr>
          <w:p w:rsidR="00C101A3" w:rsidRPr="00443521" w:rsidRDefault="00C101A3" w:rsidP="00C101A3">
            <w:pPr>
              <w:widowControl w:val="0"/>
              <w:spacing w:after="0" w:line="240" w:lineRule="auto"/>
              <w:jc w:val="both"/>
              <w:rPr>
                <w:rFonts w:ascii="Times New Roman" w:eastAsia="Calibri" w:hAnsi="Times New Roman" w:cs="Times New Roman"/>
                <w:b/>
              </w:rPr>
            </w:pPr>
            <w:r w:rsidRPr="00443521">
              <w:rPr>
                <w:rFonts w:ascii="Times New Roman" w:eastAsia="Calibri" w:hAnsi="Times New Roman" w:cs="Times New Roman"/>
                <w:b/>
              </w:rPr>
              <w:t>Atbilstības pārbaude, iesniedzamie dokumenti</w:t>
            </w:r>
          </w:p>
        </w:tc>
      </w:tr>
      <w:tr w:rsidR="00C101A3" w:rsidRPr="00C101A3" w:rsidTr="00C101A3">
        <w:tc>
          <w:tcPr>
            <w:tcW w:w="9640" w:type="dxa"/>
            <w:gridSpan w:val="2"/>
            <w:shd w:val="clear" w:color="auto" w:fill="D9D9D9"/>
          </w:tcPr>
          <w:p w:rsidR="00C101A3" w:rsidRPr="00443521" w:rsidRDefault="00C101A3" w:rsidP="00C101A3">
            <w:pPr>
              <w:widowControl w:val="0"/>
              <w:spacing w:after="0" w:line="240" w:lineRule="auto"/>
              <w:jc w:val="center"/>
              <w:rPr>
                <w:rFonts w:ascii="Times New Roman" w:eastAsia="Calibri" w:hAnsi="Times New Roman" w:cs="Times New Roman"/>
                <w:b/>
              </w:rPr>
            </w:pPr>
            <w:r w:rsidRPr="00443521">
              <w:rPr>
                <w:rFonts w:ascii="Times New Roman" w:eastAsia="Calibri" w:hAnsi="Times New Roman" w:cs="Times New Roman"/>
                <w:b/>
              </w:rPr>
              <w:t>Pieteikums dalībai iepirkumā</w:t>
            </w:r>
          </w:p>
        </w:tc>
      </w:tr>
      <w:tr w:rsidR="00C101A3" w:rsidRPr="00C101A3" w:rsidTr="00C101A3">
        <w:tc>
          <w:tcPr>
            <w:tcW w:w="4769" w:type="dxa"/>
            <w:shd w:val="clear" w:color="auto" w:fill="auto"/>
          </w:tcPr>
          <w:p w:rsidR="00C101A3" w:rsidRPr="00443521" w:rsidRDefault="003C161D" w:rsidP="00C101A3">
            <w:pPr>
              <w:widowControl w:val="0"/>
              <w:tabs>
                <w:tab w:val="left" w:pos="829"/>
              </w:tabs>
              <w:spacing w:before="120"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 xml:space="preserve">.1. Pretendents piesakās dalībai iepirkumā, iesniedzot pieteikumu un informāciju par sevi. </w:t>
            </w:r>
          </w:p>
        </w:tc>
        <w:tc>
          <w:tcPr>
            <w:tcW w:w="4871" w:type="dxa"/>
            <w:shd w:val="clear" w:color="auto" w:fill="auto"/>
          </w:tcPr>
          <w:p w:rsidR="00C101A3" w:rsidRPr="00443521" w:rsidRDefault="003C161D" w:rsidP="00C101A3">
            <w:pPr>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bCs/>
                <w:lang w:bidi="lv-LV"/>
              </w:rPr>
              <w:t>6</w:t>
            </w:r>
            <w:r w:rsidR="00C101A3" w:rsidRPr="00443521">
              <w:rPr>
                <w:rFonts w:ascii="Times New Roman" w:eastAsia="Calibri" w:hAnsi="Times New Roman" w:cs="Times New Roman"/>
                <w:bCs/>
                <w:lang w:bidi="lv-LV"/>
              </w:rPr>
              <w:t xml:space="preserve">.1.1. Pieteikums dalībai iepirkumā, ko </w:t>
            </w:r>
            <w:r w:rsidR="00C101A3" w:rsidRPr="00443521">
              <w:rPr>
                <w:rFonts w:ascii="Times New Roman" w:eastAsia="Calibri" w:hAnsi="Times New Roman" w:cs="Times New Roman"/>
              </w:rPr>
              <w:t xml:space="preserve">sagatavo atbilstoši pievienotajai formai (Nolikuma 1.pielikums). </w:t>
            </w:r>
          </w:p>
          <w:p w:rsidR="00C101A3" w:rsidRPr="00443521" w:rsidRDefault="003C161D" w:rsidP="00C101A3">
            <w:pPr>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 xml:space="preserve">.1.2.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w:t>
            </w:r>
            <w:r w:rsidR="00C101A3" w:rsidRPr="00443521">
              <w:rPr>
                <w:rFonts w:ascii="Times New Roman" w:eastAsia="Calibri" w:hAnsi="Times New Roman" w:cs="Times New Roman"/>
              </w:rPr>
              <w:lastRenderedPageBreak/>
              <w:t>apliecināts apliecinājums, ka uzvaras gadījumā līdz iepirkumu līguma noslēgšanai personu apvienība tiks reģistrēta komercreģistrā.</w:t>
            </w:r>
          </w:p>
          <w:p w:rsidR="00C101A3" w:rsidRPr="00443521" w:rsidRDefault="003C161D" w:rsidP="00C101A3">
            <w:pPr>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.1.3. Pilnvara vai cits dokuments, kas ļauj piedāvājumu parakstījušai personai uzņemties saistības pretendenta vārdā.</w:t>
            </w:r>
          </w:p>
        </w:tc>
      </w:tr>
      <w:tr w:rsidR="00C101A3" w:rsidRPr="00C101A3" w:rsidTr="00C101A3">
        <w:tc>
          <w:tcPr>
            <w:tcW w:w="9640" w:type="dxa"/>
            <w:gridSpan w:val="2"/>
            <w:shd w:val="clear" w:color="auto" w:fill="BFBFBF"/>
          </w:tcPr>
          <w:p w:rsidR="00C101A3" w:rsidRPr="00443521" w:rsidRDefault="00C101A3" w:rsidP="00C101A3">
            <w:pPr>
              <w:widowControl w:val="0"/>
              <w:spacing w:after="0" w:line="240" w:lineRule="auto"/>
              <w:jc w:val="center"/>
              <w:rPr>
                <w:rFonts w:ascii="Times New Roman" w:eastAsia="Calibri" w:hAnsi="Times New Roman" w:cs="Times New Roman"/>
                <w:b/>
                <w:bCs/>
                <w:lang w:bidi="lv-LV"/>
              </w:rPr>
            </w:pPr>
            <w:r w:rsidRPr="00443521">
              <w:rPr>
                <w:rFonts w:ascii="Times New Roman" w:eastAsia="Calibri" w:hAnsi="Times New Roman" w:cs="Times New Roman"/>
                <w:b/>
                <w:bCs/>
                <w:lang w:bidi="lv-LV"/>
              </w:rPr>
              <w:lastRenderedPageBreak/>
              <w:t>Atlases dokumenti</w:t>
            </w:r>
          </w:p>
        </w:tc>
      </w:tr>
      <w:tr w:rsidR="00C101A3" w:rsidRPr="00C101A3" w:rsidTr="00C101A3">
        <w:tc>
          <w:tcPr>
            <w:tcW w:w="4769" w:type="dxa"/>
            <w:shd w:val="clear" w:color="auto" w:fill="auto"/>
          </w:tcPr>
          <w:p w:rsidR="00C101A3" w:rsidRPr="00443521" w:rsidRDefault="003C161D" w:rsidP="00C101A3">
            <w:pPr>
              <w:widowControl w:val="0"/>
              <w:spacing w:before="120" w:after="120"/>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C101A3" w:rsidRPr="00443521" w:rsidRDefault="00C101A3" w:rsidP="00C101A3">
            <w:pPr>
              <w:widowControl w:val="0"/>
              <w:tabs>
                <w:tab w:val="left" w:pos="454"/>
              </w:tabs>
              <w:spacing w:after="0" w:line="240" w:lineRule="auto"/>
              <w:jc w:val="both"/>
              <w:rPr>
                <w:rFonts w:ascii="Times New Roman" w:eastAsia="Calibri" w:hAnsi="Times New Roman" w:cs="Times New Roman"/>
              </w:rPr>
            </w:pPr>
          </w:p>
        </w:tc>
        <w:tc>
          <w:tcPr>
            <w:tcW w:w="4871" w:type="dxa"/>
            <w:shd w:val="clear" w:color="auto" w:fill="auto"/>
          </w:tcPr>
          <w:p w:rsidR="00C101A3" w:rsidRPr="00443521" w:rsidRDefault="003C161D" w:rsidP="00C101A3">
            <w:pPr>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 xml:space="preserve">.2.1. Par reģistrācijas faktu Pasūtītāja Iepirkuma komisija pārliecināsies Uzņēmumu reģistra tīmekļa vietnē </w:t>
            </w:r>
            <w:hyperlink r:id="rId10" w:history="1">
              <w:r w:rsidR="00C101A3" w:rsidRPr="00443521">
                <w:rPr>
                  <w:rFonts w:ascii="Times New Roman" w:eastAsia="Calibri" w:hAnsi="Times New Roman" w:cs="Times New Roman"/>
                  <w:u w:val="single"/>
                </w:rPr>
                <w:t>www.ur.gov.lv</w:t>
              </w:r>
            </w:hyperlink>
            <w:r w:rsidR="00C101A3" w:rsidRPr="00443521">
              <w:rPr>
                <w:rFonts w:ascii="Times New Roman" w:eastAsia="Calibri" w:hAnsi="Times New Roman" w:cs="Times New Roman"/>
              </w:rPr>
              <w:t>.</w:t>
            </w:r>
          </w:p>
          <w:p w:rsidR="00C101A3" w:rsidRPr="00443521" w:rsidRDefault="003C161D" w:rsidP="00C101A3">
            <w:pPr>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rsidR="00C101A3" w:rsidRPr="00443521" w:rsidRDefault="003C161D" w:rsidP="00C101A3">
            <w:pPr>
              <w:widowControl w:val="0"/>
              <w:tabs>
                <w:tab w:val="left" w:pos="829"/>
              </w:tabs>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rsidR="00C101A3" w:rsidRPr="00443521" w:rsidRDefault="003C161D" w:rsidP="00C101A3">
            <w:pPr>
              <w:widowControl w:val="0"/>
              <w:tabs>
                <w:tab w:val="left" w:pos="829"/>
              </w:tabs>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vai</w:t>
            </w:r>
          </w:p>
          <w:p w:rsidR="00C101A3" w:rsidRPr="00443521" w:rsidRDefault="003C161D" w:rsidP="00C101A3">
            <w:pPr>
              <w:widowControl w:val="0"/>
              <w:tabs>
                <w:tab w:val="left" w:pos="829"/>
              </w:tabs>
              <w:spacing w:after="0" w:line="240" w:lineRule="auto"/>
              <w:jc w:val="both"/>
              <w:rPr>
                <w:rFonts w:ascii="Times New Roman" w:eastAsia="Calibri" w:hAnsi="Times New Roman" w:cs="Times New Roman"/>
              </w:rPr>
            </w:pPr>
            <w:r w:rsidRPr="00443521">
              <w:rPr>
                <w:rFonts w:ascii="Times New Roman" w:eastAsia="Times New Roman" w:hAnsi="Times New Roman" w:cs="Times New Roman"/>
              </w:rPr>
              <w:t>6</w:t>
            </w:r>
            <w:r w:rsidR="00C101A3" w:rsidRPr="00443521">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C101A3" w:rsidRPr="00C101A3" w:rsidTr="00C101A3">
        <w:tc>
          <w:tcPr>
            <w:tcW w:w="4769" w:type="dxa"/>
            <w:shd w:val="clear" w:color="auto" w:fill="auto"/>
          </w:tcPr>
          <w:p w:rsidR="00C101A3" w:rsidRPr="00443521" w:rsidRDefault="003C161D" w:rsidP="00C101A3">
            <w:pPr>
              <w:widowControl w:val="0"/>
              <w:spacing w:before="120" w:after="120"/>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C101A3" w:rsidRPr="00443521" w:rsidRDefault="00C101A3" w:rsidP="00C101A3">
            <w:pPr>
              <w:widowControl w:val="0"/>
              <w:spacing w:before="120" w:after="120"/>
              <w:jc w:val="both"/>
              <w:rPr>
                <w:rFonts w:ascii="Times New Roman" w:eastAsia="Calibri" w:hAnsi="Times New Roman" w:cs="Times New Roman"/>
              </w:rPr>
            </w:pPr>
            <w:r w:rsidRPr="00443521">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443521">
              <w:rPr>
                <w:rFonts w:ascii="Times New Roman" w:eastAsia="Calibri" w:hAnsi="Times New Roman" w:cs="Times New Roman"/>
              </w:rPr>
              <w:t>.</w:t>
            </w:r>
          </w:p>
        </w:tc>
        <w:tc>
          <w:tcPr>
            <w:tcW w:w="4871" w:type="dxa"/>
            <w:shd w:val="clear" w:color="auto" w:fill="auto"/>
          </w:tcPr>
          <w:p w:rsidR="00C101A3" w:rsidRPr="00443521" w:rsidRDefault="003C161D" w:rsidP="00C101A3">
            <w:pPr>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C101A3" w:rsidRPr="00443521" w:rsidRDefault="003C161D" w:rsidP="00C101A3">
            <w:pPr>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C101A3" w:rsidRPr="00C101A3" w:rsidTr="00C101A3">
        <w:tc>
          <w:tcPr>
            <w:tcW w:w="4769" w:type="dxa"/>
            <w:shd w:val="clear" w:color="auto" w:fill="auto"/>
          </w:tcPr>
          <w:p w:rsidR="00C101A3" w:rsidRPr="00443521" w:rsidRDefault="003C161D" w:rsidP="00C101A3">
            <w:pPr>
              <w:widowControl w:val="0"/>
              <w:spacing w:before="120" w:after="120"/>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C101A3" w:rsidRPr="00443521" w:rsidRDefault="00C101A3" w:rsidP="00C101A3">
            <w:pPr>
              <w:widowControl w:val="0"/>
              <w:spacing w:before="120" w:after="120"/>
              <w:jc w:val="both"/>
              <w:rPr>
                <w:rFonts w:ascii="Times New Roman" w:eastAsia="Calibri" w:hAnsi="Times New Roman" w:cs="Times New Roman"/>
              </w:rPr>
            </w:pPr>
            <w:r w:rsidRPr="00443521">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443521">
              <w:rPr>
                <w:rFonts w:ascii="Times New Roman" w:eastAsia="Calibri" w:hAnsi="Times New Roman" w:cs="Times New Roman"/>
              </w:rPr>
              <w:t>.</w:t>
            </w:r>
          </w:p>
        </w:tc>
        <w:tc>
          <w:tcPr>
            <w:tcW w:w="4871" w:type="dxa"/>
            <w:shd w:val="clear" w:color="auto" w:fill="auto"/>
          </w:tcPr>
          <w:p w:rsidR="00C101A3" w:rsidRPr="00443521" w:rsidRDefault="003C161D" w:rsidP="00C101A3">
            <w:pPr>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C101A3" w:rsidRPr="00443521" w:rsidRDefault="00C101A3" w:rsidP="00C101A3">
            <w:pPr>
              <w:widowControl w:val="0"/>
              <w:spacing w:after="0" w:line="240" w:lineRule="auto"/>
              <w:jc w:val="both"/>
              <w:rPr>
                <w:rFonts w:ascii="Times New Roman" w:eastAsia="Calibri" w:hAnsi="Times New Roman" w:cs="Times New Roman"/>
                <w:i/>
              </w:rPr>
            </w:pPr>
          </w:p>
          <w:p w:rsidR="00C101A3" w:rsidRPr="00443521" w:rsidRDefault="00C101A3" w:rsidP="00C101A3">
            <w:pPr>
              <w:widowControl w:val="0"/>
              <w:spacing w:after="0" w:line="240" w:lineRule="auto"/>
              <w:jc w:val="both"/>
              <w:rPr>
                <w:rFonts w:ascii="Times New Roman" w:eastAsia="Calibri" w:hAnsi="Times New Roman" w:cs="Times New Roman"/>
                <w:i/>
              </w:rPr>
            </w:pPr>
          </w:p>
          <w:p w:rsidR="00C101A3" w:rsidRPr="00443521" w:rsidRDefault="00C101A3" w:rsidP="00C101A3">
            <w:pPr>
              <w:widowControl w:val="0"/>
              <w:spacing w:after="0" w:line="240" w:lineRule="auto"/>
              <w:jc w:val="both"/>
              <w:rPr>
                <w:rFonts w:ascii="Times New Roman" w:eastAsia="Calibri" w:hAnsi="Times New Roman" w:cs="Times New Roman"/>
                <w:i/>
              </w:rPr>
            </w:pPr>
          </w:p>
          <w:p w:rsidR="00C101A3" w:rsidRPr="00443521" w:rsidRDefault="00C101A3" w:rsidP="00C101A3">
            <w:pPr>
              <w:widowControl w:val="0"/>
              <w:spacing w:after="0" w:line="240" w:lineRule="auto"/>
              <w:jc w:val="both"/>
              <w:rPr>
                <w:rFonts w:ascii="Times New Roman" w:eastAsia="Calibri" w:hAnsi="Times New Roman" w:cs="Times New Roman"/>
                <w:i/>
              </w:rPr>
            </w:pPr>
          </w:p>
          <w:p w:rsidR="00C101A3" w:rsidRPr="00443521" w:rsidRDefault="00C101A3" w:rsidP="00C101A3">
            <w:pPr>
              <w:widowControl w:val="0"/>
              <w:spacing w:after="0" w:line="240" w:lineRule="auto"/>
              <w:jc w:val="both"/>
              <w:rPr>
                <w:rFonts w:ascii="Times New Roman" w:eastAsia="Calibri" w:hAnsi="Times New Roman" w:cs="Times New Roman"/>
                <w:i/>
              </w:rPr>
            </w:pPr>
          </w:p>
          <w:p w:rsidR="00C101A3" w:rsidRPr="00443521" w:rsidRDefault="00C101A3" w:rsidP="00C101A3">
            <w:pPr>
              <w:widowControl w:val="0"/>
              <w:spacing w:after="0" w:line="240" w:lineRule="auto"/>
              <w:jc w:val="both"/>
              <w:rPr>
                <w:rFonts w:ascii="Times New Roman" w:eastAsia="Calibri" w:hAnsi="Times New Roman" w:cs="Times New Roman"/>
              </w:rPr>
            </w:pPr>
          </w:p>
        </w:tc>
      </w:tr>
      <w:tr w:rsidR="00C101A3" w:rsidRPr="00C101A3" w:rsidTr="00C101A3">
        <w:trPr>
          <w:trHeight w:val="1266"/>
        </w:trPr>
        <w:tc>
          <w:tcPr>
            <w:tcW w:w="4769" w:type="dxa"/>
            <w:shd w:val="clear" w:color="auto" w:fill="auto"/>
          </w:tcPr>
          <w:p w:rsidR="00C101A3" w:rsidRPr="00443521" w:rsidRDefault="003C161D" w:rsidP="00C101A3">
            <w:pPr>
              <w:widowControl w:val="0"/>
              <w:spacing w:before="120" w:after="120"/>
              <w:jc w:val="both"/>
              <w:rPr>
                <w:rFonts w:ascii="Times New Roman" w:eastAsia="Times New Roman" w:hAnsi="Times New Roman" w:cs="Times New Roman"/>
              </w:rPr>
            </w:pPr>
            <w:r w:rsidRPr="00443521">
              <w:rPr>
                <w:rFonts w:ascii="Times New Roman" w:eastAsia="Calibri" w:hAnsi="Times New Roman" w:cs="Times New Roman"/>
              </w:rPr>
              <w:lastRenderedPageBreak/>
              <w:t>6</w:t>
            </w:r>
            <w:r w:rsidR="00C101A3" w:rsidRPr="00443521">
              <w:rPr>
                <w:rFonts w:ascii="Times New Roman" w:eastAsia="Calibri" w:hAnsi="Times New Roman" w:cs="Times New Roman"/>
              </w:rPr>
              <w:t xml:space="preserve">.5. </w:t>
            </w:r>
            <w:r w:rsidR="00C101A3" w:rsidRPr="00443521">
              <w:rPr>
                <w:rFonts w:ascii="Times New Roman" w:eastAsia="Times New Roman" w:hAnsi="Times New Roman" w:cs="Times New Roman"/>
              </w:rPr>
              <w:t xml:space="preserve">Pretendenta gada finanšu apgrozījums, par iepriekšējiem trīs pārskata gadiem ne mazāk kā 20 000,00 EUR (divdesmit tūkstoši euro). Pretendenti, kas dibināti vēlāk, apliecina, ka katra gada finanšu apgrozījums nostrādātajā periodā nav mazāks, kā 20 000,00 EUR (divdesmit tūkstoši euro). </w:t>
            </w:r>
            <w:r w:rsidR="00C101A3" w:rsidRPr="00443521">
              <w:rPr>
                <w:rFonts w:ascii="Times New Roman" w:eastAsia="Times New Roman" w:hAnsi="Times New Roman" w:cs="Times New Roman"/>
                <w:lang w:eastAsia="zh-CN"/>
              </w:rPr>
              <w:t>Ja Pretendents ir personu apvienība, tās saimnieciskais un finansiālais stāvoklis ir atbilstošs konkrētā līguma izpildei, ja kopā visu personu apvienībā iesaistīto dalībnieku finanšu apgrozījums – katrā no iepriekšējiem trīs pārskata gadiem ir ne mazāks kā 2</w:t>
            </w:r>
            <w:r w:rsidR="00C101A3" w:rsidRPr="00443521">
              <w:rPr>
                <w:rFonts w:ascii="Times New Roman" w:eastAsia="Times New Roman" w:hAnsi="Times New Roman" w:cs="Times New Roman"/>
              </w:rPr>
              <w:t>0 000,00 EUR (divdesmit tūkstoši euro)</w:t>
            </w:r>
            <w:r w:rsidR="00C101A3" w:rsidRPr="00443521">
              <w:rPr>
                <w:rFonts w:ascii="Times New Roman" w:eastAsia="Times New Roman" w:hAnsi="Times New Roman" w:cs="Times New Roman"/>
                <w:lang w:eastAsia="zh-CN"/>
              </w:rPr>
              <w:t xml:space="preserve">. </w:t>
            </w:r>
          </w:p>
        </w:tc>
        <w:tc>
          <w:tcPr>
            <w:tcW w:w="4871" w:type="dxa"/>
            <w:shd w:val="clear" w:color="auto" w:fill="auto"/>
          </w:tcPr>
          <w:p w:rsidR="00C101A3" w:rsidRPr="00443521" w:rsidRDefault="003C161D" w:rsidP="00C101A3">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443521">
              <w:rPr>
                <w:rFonts w:ascii="Times New Roman" w:eastAsia="Times New Roman" w:hAnsi="Times New Roman" w:cs="Times New Roman"/>
              </w:rPr>
              <w:t>6</w:t>
            </w:r>
            <w:r w:rsidR="00C101A3" w:rsidRPr="00443521">
              <w:rPr>
                <w:rFonts w:ascii="Times New Roman" w:eastAsia="Times New Roman" w:hAnsi="Times New Roman" w:cs="Times New Roman"/>
              </w:rPr>
              <w:t xml:space="preserve">.5.1.Pretendenta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00C101A3" w:rsidRPr="00443521">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00C101A3" w:rsidRPr="00443521">
              <w:rPr>
                <w:rFonts w:ascii="Times New Roman" w:eastAsia="Times New Roman" w:hAnsi="Times New Roman" w:cs="Times New Roman"/>
                <w:color w:val="000000"/>
                <w:lang w:eastAsia="zh-CN"/>
              </w:rPr>
              <w:t>vai norāda tīmekļa vietnes adresi, kur iepriekš minētie dokumenti ir pieejami bezmaksas.</w:t>
            </w:r>
          </w:p>
          <w:p w:rsidR="00C101A3" w:rsidRPr="00443521" w:rsidRDefault="003C161D" w:rsidP="00C101A3">
            <w:pPr>
              <w:widowControl w:val="0"/>
              <w:spacing w:after="0" w:line="240" w:lineRule="auto"/>
              <w:jc w:val="both"/>
              <w:rPr>
                <w:rFonts w:ascii="Times New Roman" w:eastAsia="Times New Roman" w:hAnsi="Times New Roman" w:cs="Times New Roman"/>
                <w:lang w:eastAsia="zh-CN"/>
              </w:rPr>
            </w:pPr>
            <w:r w:rsidRPr="00443521">
              <w:rPr>
                <w:rFonts w:ascii="Times New Roman" w:eastAsia="Times New Roman" w:hAnsi="Times New Roman" w:cs="Times New Roman"/>
                <w:lang w:eastAsia="zh-CN"/>
              </w:rPr>
              <w:t>6</w:t>
            </w:r>
            <w:r w:rsidR="00C101A3" w:rsidRPr="00443521">
              <w:rPr>
                <w:rFonts w:ascii="Times New Roman" w:eastAsia="Times New Roman" w:hAnsi="Times New Roman" w:cs="Times New Roman"/>
                <w:lang w:eastAsia="zh-CN"/>
              </w:rPr>
              <w:t>.5.2. Ja Pretendents ir reģistrēts ārvalstī, lai apliecinātu atbilstību Nolikuma 3.5.punkta prasībām, Pretendentam ir tiesības iesniegt līdzvērtīgus dokumentus atbilstoši to reģistrācijas valsts normatīvajam regulējumam.</w:t>
            </w:r>
          </w:p>
        </w:tc>
      </w:tr>
      <w:tr w:rsidR="00C101A3" w:rsidRPr="00C101A3" w:rsidTr="00C101A3">
        <w:trPr>
          <w:trHeight w:val="3251"/>
        </w:trPr>
        <w:tc>
          <w:tcPr>
            <w:tcW w:w="4769" w:type="dxa"/>
            <w:shd w:val="clear" w:color="auto" w:fill="auto"/>
          </w:tcPr>
          <w:p w:rsidR="00C101A3" w:rsidRPr="00443521" w:rsidRDefault="003C161D" w:rsidP="003F7F7D">
            <w:pPr>
              <w:keepNext/>
              <w:widowControl w:val="0"/>
              <w:spacing w:after="0" w:line="240" w:lineRule="auto"/>
              <w:jc w:val="both"/>
              <w:outlineLvl w:val="2"/>
              <w:rPr>
                <w:rFonts w:ascii="Times New Roman" w:eastAsia="Times New Roman" w:hAnsi="Times New Roman" w:cs="Times New Roman"/>
                <w:lang w:eastAsia="zh-CN"/>
              </w:rPr>
            </w:pPr>
            <w:r w:rsidRPr="00443521">
              <w:rPr>
                <w:rFonts w:ascii="Times New Roman" w:eastAsia="Calibri" w:hAnsi="Times New Roman" w:cs="Times New Roman"/>
              </w:rPr>
              <w:t>6</w:t>
            </w:r>
            <w:r w:rsidR="00C101A3" w:rsidRPr="00443521">
              <w:rPr>
                <w:rFonts w:ascii="Times New Roman" w:eastAsia="Calibri" w:hAnsi="Times New Roman" w:cs="Times New Roman"/>
              </w:rPr>
              <w:t>.6.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00C101A3" w:rsidRPr="00443521">
              <w:rPr>
                <w:rFonts w:ascii="Times New Roman" w:eastAsia="Times New Roman" w:hAnsi="Times New Roman" w:cs="Times New Roman"/>
                <w:lang w:eastAsia="zh-CN"/>
              </w:rPr>
              <w:t xml:space="preserve"> līdz piedāvājuma iesniegšanas termiņa beigām ir pieredze vismaz 3 (trīs) reprezentācijas preču piegādēm un par tām jābūt saņemtām pozitīvām atsauksmēm, ar nosacījumu, ka kopējās piegāžu izmaksas bez PVN ir ne mazākas kā 10 000,00 EUR (desmit tūkstoši euro).</w:t>
            </w:r>
          </w:p>
        </w:tc>
        <w:tc>
          <w:tcPr>
            <w:tcW w:w="4871" w:type="dxa"/>
            <w:shd w:val="clear" w:color="auto" w:fill="auto"/>
          </w:tcPr>
          <w:p w:rsidR="00C101A3" w:rsidRPr="00443521" w:rsidRDefault="003C161D" w:rsidP="00C101A3">
            <w:pPr>
              <w:widowControl w:val="0"/>
              <w:spacing w:after="0" w:line="240" w:lineRule="auto"/>
              <w:jc w:val="both"/>
              <w:rPr>
                <w:rFonts w:ascii="Times New Roman" w:eastAsia="Calibri" w:hAnsi="Times New Roman" w:cs="Times New Roman"/>
                <w:bCs/>
              </w:rPr>
            </w:pPr>
            <w:r w:rsidRPr="00443521">
              <w:rPr>
                <w:rFonts w:ascii="Times New Roman" w:eastAsia="Calibri" w:hAnsi="Times New Roman" w:cs="Times New Roman"/>
                <w:bCs/>
              </w:rPr>
              <w:t>6</w:t>
            </w:r>
            <w:r w:rsidR="00C101A3" w:rsidRPr="00443521">
              <w:rPr>
                <w:rFonts w:ascii="Times New Roman" w:eastAsia="Calibri" w:hAnsi="Times New Roman" w:cs="Times New Roman"/>
                <w:bCs/>
              </w:rPr>
              <w:t xml:space="preserve">.6.1. Pretendentam ir jāiesniedz pasūtītāju pozitīvas atsauksmes par katra Nolikuma 4. pielikuma tabulā norādītā līguma izpildi, reprezentācijas preču piegādei, kurās apliecināta Pretendenta pieredze un kvalitāte atbilstoši Nolikuma 3.6.punkta prasībai. </w:t>
            </w:r>
          </w:p>
          <w:p w:rsidR="00C101A3" w:rsidRPr="00443521" w:rsidRDefault="003C161D" w:rsidP="00C101A3">
            <w:pPr>
              <w:widowControl w:val="0"/>
              <w:spacing w:after="0" w:line="240" w:lineRule="auto"/>
              <w:jc w:val="both"/>
              <w:rPr>
                <w:rFonts w:ascii="Times New Roman" w:eastAsia="Calibri" w:hAnsi="Times New Roman" w:cs="Times New Roman"/>
                <w:bCs/>
              </w:rPr>
            </w:pPr>
            <w:r w:rsidRPr="00443521">
              <w:rPr>
                <w:rFonts w:ascii="Times New Roman" w:eastAsia="Calibri" w:hAnsi="Times New Roman" w:cs="Times New Roman"/>
                <w:bCs/>
              </w:rPr>
              <w:t>6</w:t>
            </w:r>
            <w:r w:rsidR="00C101A3" w:rsidRPr="00443521">
              <w:rPr>
                <w:rFonts w:ascii="Times New Roman" w:eastAsia="Calibri" w:hAnsi="Times New Roman" w:cs="Times New Roman"/>
                <w:bCs/>
              </w:rPr>
              <w:t xml:space="preserve">.6.2. Pretendentam ir jāiesniedz </w:t>
            </w:r>
            <w:r w:rsidR="00C101A3" w:rsidRPr="00443521">
              <w:rPr>
                <w:rFonts w:ascii="Times New Roman" w:eastAsia="Calibri" w:hAnsi="Times New Roman" w:cs="Times New Roman"/>
              </w:rPr>
              <w:t>i</w:t>
            </w:r>
            <w:r w:rsidR="00C101A3" w:rsidRPr="00443521">
              <w:rPr>
                <w:rFonts w:ascii="Times New Roman" w:eastAsia="Calibri" w:hAnsi="Times New Roman" w:cs="Times New Roman"/>
                <w:bCs/>
              </w:rPr>
              <w:t>nformācija par savu un/vai Nolikuma 3.4.punktā minēto personu pieredzi (Nolikuma 4</w:t>
            </w:r>
            <w:r w:rsidR="00C101A3" w:rsidRPr="00443521">
              <w:rPr>
                <w:rFonts w:ascii="Times New Roman" w:eastAsia="Calibri" w:hAnsi="Times New Roman" w:cs="Times New Roman"/>
              </w:rPr>
              <w:t>.pielikums</w:t>
            </w:r>
            <w:r w:rsidR="00C101A3" w:rsidRPr="00443521">
              <w:rPr>
                <w:rFonts w:ascii="Times New Roman" w:eastAsia="Calibri" w:hAnsi="Times New Roman" w:cs="Times New Roman"/>
                <w:bCs/>
              </w:rPr>
              <w:t>).</w:t>
            </w:r>
          </w:p>
          <w:p w:rsidR="00C101A3" w:rsidRPr="00443521" w:rsidRDefault="00C101A3" w:rsidP="00C101A3">
            <w:pPr>
              <w:widowControl w:val="0"/>
              <w:spacing w:after="0" w:line="240" w:lineRule="auto"/>
              <w:jc w:val="both"/>
              <w:rPr>
                <w:rFonts w:ascii="Times New Roman" w:eastAsia="Calibri" w:hAnsi="Times New Roman" w:cs="Times New Roman"/>
                <w:i/>
              </w:rPr>
            </w:pPr>
            <w:r w:rsidRPr="00443521">
              <w:rPr>
                <w:rFonts w:ascii="Times New Roman" w:eastAsia="Calibri" w:hAnsi="Times New Roman" w:cs="Times New Roman"/>
                <w:i/>
              </w:rPr>
              <w:t xml:space="preserve"> </w:t>
            </w:r>
          </w:p>
        </w:tc>
      </w:tr>
      <w:tr w:rsidR="00C101A3" w:rsidRPr="00C101A3" w:rsidTr="00C101A3">
        <w:tc>
          <w:tcPr>
            <w:tcW w:w="4769" w:type="dxa"/>
            <w:shd w:val="clear" w:color="auto" w:fill="auto"/>
          </w:tcPr>
          <w:p w:rsidR="00C101A3" w:rsidRPr="00443521" w:rsidRDefault="003C161D" w:rsidP="003F7F7D">
            <w:pPr>
              <w:widowControl w:val="0"/>
              <w:spacing w:after="0"/>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.7.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871" w:type="dxa"/>
            <w:shd w:val="clear" w:color="auto" w:fill="auto"/>
          </w:tcPr>
          <w:p w:rsidR="00C101A3" w:rsidRPr="00443521" w:rsidRDefault="003C161D" w:rsidP="00C101A3">
            <w:pPr>
              <w:widowControl w:val="0"/>
              <w:spacing w:after="0"/>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 xml:space="preserve">.7.1. Ja Pretendents plāno piesaistīt apakšuzņēmēju/s, piedāvājumā ir jāiekļauj </w:t>
            </w:r>
            <w:r w:rsidR="00C101A3" w:rsidRPr="00443521">
              <w:rPr>
                <w:rFonts w:ascii="Times New Roman" w:eastAsia="Calibri" w:hAnsi="Times New Roman" w:cs="Times New Roman"/>
                <w:bCs/>
              </w:rPr>
              <w:t xml:space="preserve">informācija par apakšuzņēmējiem </w:t>
            </w:r>
            <w:r w:rsidR="00C101A3" w:rsidRPr="00443521">
              <w:rPr>
                <w:rFonts w:ascii="Times New Roman" w:eastAsia="Calibri" w:hAnsi="Times New Roman" w:cs="Times New Roman"/>
                <w:bCs/>
                <w:spacing w:val="-20"/>
              </w:rPr>
              <w:t>(6. pielikums) un apakšuzņēmēja apliecinājums (7.pielikums).</w:t>
            </w:r>
          </w:p>
          <w:p w:rsidR="00C101A3" w:rsidRPr="00443521" w:rsidRDefault="00C101A3" w:rsidP="00C101A3">
            <w:pPr>
              <w:widowControl w:val="0"/>
              <w:spacing w:after="0"/>
              <w:jc w:val="both"/>
              <w:rPr>
                <w:rFonts w:ascii="Times New Roman" w:eastAsia="Calibri" w:hAnsi="Times New Roman" w:cs="Times New Roman"/>
              </w:rPr>
            </w:pPr>
          </w:p>
        </w:tc>
      </w:tr>
      <w:tr w:rsidR="00C101A3" w:rsidRPr="00C101A3" w:rsidTr="00C101A3">
        <w:tc>
          <w:tcPr>
            <w:tcW w:w="9640" w:type="dxa"/>
            <w:gridSpan w:val="2"/>
            <w:shd w:val="clear" w:color="auto" w:fill="BFBFBF"/>
          </w:tcPr>
          <w:p w:rsidR="00C101A3" w:rsidRPr="00443521" w:rsidRDefault="00C101A3" w:rsidP="00C101A3">
            <w:pPr>
              <w:widowControl w:val="0"/>
              <w:spacing w:after="0" w:line="240" w:lineRule="auto"/>
              <w:jc w:val="both"/>
              <w:rPr>
                <w:rFonts w:ascii="Times New Roman" w:eastAsia="Calibri" w:hAnsi="Times New Roman" w:cs="Times New Roman"/>
                <w:b/>
                <w:bCs/>
              </w:rPr>
            </w:pPr>
            <w:r w:rsidRPr="00443521">
              <w:rPr>
                <w:rFonts w:ascii="Times New Roman" w:eastAsia="Calibri" w:hAnsi="Times New Roman" w:cs="Times New Roman"/>
                <w:b/>
                <w:bCs/>
              </w:rPr>
              <w:t>Tehniskais piedāvājums</w:t>
            </w:r>
          </w:p>
        </w:tc>
      </w:tr>
      <w:tr w:rsidR="00C101A3" w:rsidRPr="00C101A3" w:rsidTr="00C101A3">
        <w:tc>
          <w:tcPr>
            <w:tcW w:w="4769" w:type="dxa"/>
            <w:shd w:val="clear" w:color="auto" w:fill="auto"/>
          </w:tcPr>
          <w:p w:rsidR="00C101A3" w:rsidRPr="00443521" w:rsidRDefault="003C161D" w:rsidP="00C101A3">
            <w:pPr>
              <w:keepNext/>
              <w:widowControl w:val="0"/>
              <w:tabs>
                <w:tab w:val="left" w:pos="454"/>
              </w:tabs>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.8. Tehniskais piedāvājums jāsagatavo un jāiesniedz saskaņā Tehniskajā specifikācijā (Nolikuma 2.pielikums), noteiktajām prasībām.</w:t>
            </w:r>
          </w:p>
        </w:tc>
        <w:tc>
          <w:tcPr>
            <w:tcW w:w="4871" w:type="dxa"/>
            <w:shd w:val="clear" w:color="auto" w:fill="auto"/>
          </w:tcPr>
          <w:p w:rsidR="00C101A3" w:rsidRPr="00443521" w:rsidRDefault="003C161D" w:rsidP="00C101A3">
            <w:pPr>
              <w:keepNext/>
              <w:widowControl w:val="0"/>
              <w:spacing w:after="0" w:line="240" w:lineRule="auto"/>
              <w:jc w:val="both"/>
              <w:rPr>
                <w:rFonts w:ascii="Times New Roman" w:eastAsia="Times New Roman" w:hAnsi="Times New Roman" w:cs="Times New Roman"/>
                <w:lang w:eastAsia="ar-SA"/>
              </w:rPr>
            </w:pPr>
            <w:r w:rsidRPr="00443521">
              <w:rPr>
                <w:rFonts w:ascii="Times New Roman" w:eastAsia="Calibri" w:hAnsi="Times New Roman" w:cs="Times New Roman"/>
              </w:rPr>
              <w:t>6</w:t>
            </w:r>
            <w:r w:rsidR="00C101A3" w:rsidRPr="00443521">
              <w:rPr>
                <w:rFonts w:ascii="Times New Roman" w:eastAsia="Calibri" w:hAnsi="Times New Roman" w:cs="Times New Roman"/>
              </w:rPr>
              <w:t xml:space="preserve">.8.1. Tehniskais piedāvājums jāsagatavo un jāiesniedz saskaņā </w:t>
            </w:r>
            <w:r w:rsidR="00C101A3" w:rsidRPr="00443521">
              <w:rPr>
                <w:rFonts w:ascii="Times New Roman" w:eastAsia="Times New Roman" w:hAnsi="Times New Roman" w:cs="Times New Roman"/>
                <w:lang w:eastAsia="ar-SA"/>
              </w:rPr>
              <w:t>ar Tehnisko specifikāciju</w:t>
            </w:r>
          </w:p>
          <w:p w:rsidR="00C101A3" w:rsidRPr="00443521" w:rsidRDefault="00C101A3" w:rsidP="00C101A3">
            <w:pPr>
              <w:keepNext/>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rPr>
              <w:t>(Nolikuma 2.pielikums), aizpildot Tehniskā piedāvājuma formu (Nolikuma 3.pielikums);</w:t>
            </w:r>
          </w:p>
          <w:p w:rsidR="00C101A3" w:rsidRPr="00443521" w:rsidRDefault="003C161D" w:rsidP="00C101A3">
            <w:pPr>
              <w:widowControl w:val="0"/>
              <w:shd w:val="clear" w:color="auto" w:fill="FFFFFF"/>
              <w:spacing w:after="0" w:line="240" w:lineRule="auto"/>
              <w:ind w:left="56" w:hanging="26"/>
              <w:jc w:val="both"/>
              <w:outlineLvl w:val="2"/>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.8.2. Tehniskajam piedāvājumam jāpievieno Preču garantijas noteikumi;</w:t>
            </w:r>
          </w:p>
          <w:p w:rsidR="00C101A3" w:rsidRPr="00443521" w:rsidRDefault="003C161D" w:rsidP="00C101A3">
            <w:pPr>
              <w:widowControl w:val="0"/>
              <w:shd w:val="clear" w:color="auto" w:fill="FFFFFF"/>
              <w:spacing w:after="0" w:line="240" w:lineRule="auto"/>
              <w:ind w:left="56" w:hanging="26"/>
              <w:jc w:val="both"/>
              <w:outlineLvl w:val="2"/>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 xml:space="preserve">.8.3. pretendentam jāiesniedz preču paraugi par visām Tehniskās specifikācijas pozīcijām. Pretendenti varēs saņemt iesniegtos paraugus 2 (divu) nedēļu laikā  pēc iepirkuma līguma noslēgšanas ar uzvarējušo Pretendentu. Pasūtītājam nav pienākums uzglabāt preču paraugus pēc iepriekš minētā termiņa beigām; </w:t>
            </w:r>
          </w:p>
          <w:p w:rsidR="00C101A3" w:rsidRPr="00443521" w:rsidRDefault="003C161D" w:rsidP="00C101A3">
            <w:pPr>
              <w:keepNext/>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 xml:space="preserve">3.8.4. Plānotais piegādes termiņš ir </w:t>
            </w:r>
            <w:r w:rsidR="00C101A3" w:rsidRPr="00443521">
              <w:rPr>
                <w:rFonts w:ascii="Times New Roman" w:eastAsia="Times New Roman" w:hAnsi="Times New Roman" w:cs="Times New Roman"/>
                <w:bCs/>
              </w:rPr>
              <w:t>6 nedēļas no iepirkuma līguma noslēgšanas.</w:t>
            </w:r>
          </w:p>
          <w:p w:rsidR="00C101A3" w:rsidRPr="00443521" w:rsidRDefault="003C161D" w:rsidP="00C101A3">
            <w:pPr>
              <w:keepNext/>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rPr>
              <w:t>6</w:t>
            </w:r>
            <w:r w:rsidR="00C101A3" w:rsidRPr="00443521">
              <w:rPr>
                <w:rFonts w:ascii="Times New Roman" w:eastAsia="Calibri" w:hAnsi="Times New Roman" w:cs="Times New Roman"/>
              </w:rPr>
              <w:t>.8.5. Preču garantijas laiks (norādīt mēnešos) (Nolikuma 1.pielikums).</w:t>
            </w:r>
          </w:p>
          <w:p w:rsidR="00C101A3" w:rsidRPr="00443521" w:rsidRDefault="00C101A3" w:rsidP="00C101A3">
            <w:pPr>
              <w:keepNext/>
              <w:widowControl w:val="0"/>
              <w:spacing w:after="0" w:line="240" w:lineRule="auto"/>
              <w:jc w:val="both"/>
              <w:rPr>
                <w:rFonts w:ascii="Times New Roman" w:eastAsia="Calibri" w:hAnsi="Times New Roman" w:cs="Times New Roman"/>
              </w:rPr>
            </w:pPr>
            <w:r w:rsidRPr="00443521">
              <w:rPr>
                <w:rFonts w:ascii="Times New Roman" w:eastAsia="Calibri" w:hAnsi="Times New Roman" w:cs="Times New Roman"/>
              </w:rPr>
              <w:t xml:space="preserve">Garantijas prasības: preču garantijas laikam ir jābūt ne īsākam kā 24 (divdesmit četri) mēneši, skaitot no dienas, kad parakstīta preču pavadzīme - rēķins. </w:t>
            </w:r>
            <w:r w:rsidRPr="00443521">
              <w:rPr>
                <w:rFonts w:ascii="Times New Roman" w:eastAsia="Calibri" w:hAnsi="Times New Roman" w:cs="Times New Roman"/>
                <w:i/>
              </w:rPr>
              <w:t xml:space="preserve"> </w:t>
            </w:r>
          </w:p>
        </w:tc>
      </w:tr>
      <w:tr w:rsidR="00C101A3" w:rsidRPr="00C101A3" w:rsidTr="004022B5">
        <w:trPr>
          <w:trHeight w:val="301"/>
        </w:trPr>
        <w:tc>
          <w:tcPr>
            <w:tcW w:w="9640" w:type="dxa"/>
            <w:gridSpan w:val="2"/>
            <w:shd w:val="clear" w:color="auto" w:fill="BFBFBF"/>
          </w:tcPr>
          <w:p w:rsidR="00C101A3" w:rsidRPr="00443521" w:rsidRDefault="00C101A3" w:rsidP="00C101A3">
            <w:pPr>
              <w:widowControl w:val="0"/>
              <w:spacing w:after="0" w:line="240" w:lineRule="auto"/>
              <w:jc w:val="both"/>
              <w:rPr>
                <w:rFonts w:ascii="Times New Roman" w:eastAsia="Calibri" w:hAnsi="Times New Roman" w:cs="Times New Roman"/>
                <w:b/>
              </w:rPr>
            </w:pPr>
            <w:r w:rsidRPr="00443521">
              <w:rPr>
                <w:rFonts w:ascii="Times New Roman" w:eastAsia="Calibri" w:hAnsi="Times New Roman" w:cs="Times New Roman"/>
                <w:b/>
              </w:rPr>
              <w:t>Finanšu piedāvājums</w:t>
            </w:r>
          </w:p>
        </w:tc>
      </w:tr>
      <w:tr w:rsidR="00C101A3" w:rsidRPr="00C101A3" w:rsidTr="00C101A3">
        <w:tc>
          <w:tcPr>
            <w:tcW w:w="4769" w:type="dxa"/>
            <w:shd w:val="clear" w:color="auto" w:fill="auto"/>
          </w:tcPr>
          <w:p w:rsidR="00C101A3" w:rsidRPr="00443521" w:rsidRDefault="003C161D" w:rsidP="00C101A3">
            <w:pPr>
              <w:widowControl w:val="0"/>
              <w:tabs>
                <w:tab w:val="left" w:pos="426"/>
              </w:tabs>
              <w:spacing w:after="0" w:line="240" w:lineRule="auto"/>
              <w:contextualSpacing/>
              <w:jc w:val="both"/>
              <w:outlineLvl w:val="2"/>
              <w:rPr>
                <w:rFonts w:ascii="Times New Roman" w:eastAsia="Times New Roman" w:hAnsi="Times New Roman" w:cs="Times New Roman"/>
                <w:bCs/>
              </w:rPr>
            </w:pPr>
            <w:r w:rsidRPr="00443521">
              <w:rPr>
                <w:rFonts w:ascii="Times New Roman" w:eastAsia="Times New Roman" w:hAnsi="Times New Roman" w:cs="Times New Roman"/>
                <w:bCs/>
              </w:rPr>
              <w:lastRenderedPageBreak/>
              <w:t>6</w:t>
            </w:r>
            <w:r w:rsidR="00C101A3" w:rsidRPr="00443521">
              <w:rPr>
                <w:rFonts w:ascii="Times New Roman" w:eastAsia="Times New Roman" w:hAnsi="Times New Roman" w:cs="Times New Roman"/>
                <w:bCs/>
              </w:rPr>
              <w:t>.9. Finanšu piedāvājums jāsagatavo un jāiesniedz  atbilstoši Nolikumam pievienotajai finanšu piedāvājuma formai (5.pielikums).</w:t>
            </w:r>
          </w:p>
        </w:tc>
        <w:tc>
          <w:tcPr>
            <w:tcW w:w="4871" w:type="dxa"/>
            <w:shd w:val="clear" w:color="auto" w:fill="auto"/>
          </w:tcPr>
          <w:p w:rsidR="00C101A3" w:rsidRPr="00443521" w:rsidRDefault="003C161D" w:rsidP="00C101A3">
            <w:pPr>
              <w:widowControl w:val="0"/>
              <w:spacing w:after="0" w:line="240" w:lineRule="auto"/>
              <w:jc w:val="both"/>
              <w:rPr>
                <w:rFonts w:ascii="Times New Roman" w:eastAsia="Times New Roman" w:hAnsi="Times New Roman" w:cs="Times New Roman"/>
                <w:bCs/>
                <w:color w:val="FF0000"/>
              </w:rPr>
            </w:pPr>
            <w:r w:rsidRPr="00443521">
              <w:rPr>
                <w:rFonts w:ascii="Times New Roman" w:eastAsia="Times New Roman" w:hAnsi="Times New Roman" w:cs="Times New Roman"/>
                <w:bCs/>
              </w:rPr>
              <w:t>6</w:t>
            </w:r>
            <w:r w:rsidR="00C101A3" w:rsidRPr="00443521">
              <w:rPr>
                <w:rFonts w:ascii="Times New Roman" w:eastAsia="Times New Roman" w:hAnsi="Times New Roman" w:cs="Times New Roman"/>
                <w:bCs/>
              </w:rPr>
              <w:t xml:space="preserve">.9.1. Finanšu piedāvājums jāsagatavo un jāiesniedz atbilstoši Nolikumam finanšu piedāvājuma formai (5. pielikums). </w:t>
            </w:r>
          </w:p>
          <w:p w:rsidR="00C101A3" w:rsidRPr="00443521" w:rsidRDefault="003C161D" w:rsidP="00C101A3">
            <w:pPr>
              <w:widowControl w:val="0"/>
              <w:spacing w:after="0" w:line="240" w:lineRule="auto"/>
              <w:jc w:val="both"/>
              <w:rPr>
                <w:rFonts w:ascii="Times New Roman" w:eastAsia="Times New Roman" w:hAnsi="Times New Roman" w:cs="Times New Roman"/>
                <w:bCs/>
              </w:rPr>
            </w:pPr>
            <w:r w:rsidRPr="00443521">
              <w:rPr>
                <w:rFonts w:ascii="Times New Roman" w:eastAsia="Times New Roman" w:hAnsi="Times New Roman" w:cs="Times New Roman"/>
                <w:bCs/>
              </w:rPr>
              <w:t>6</w:t>
            </w:r>
            <w:r w:rsidR="00C101A3" w:rsidRPr="00443521">
              <w:rPr>
                <w:rFonts w:ascii="Times New Roman" w:eastAsia="Times New Roman" w:hAnsi="Times New Roman" w:cs="Times New Roman"/>
                <w:bCs/>
              </w:rPr>
              <w:t xml:space="preserve">.9.2. </w:t>
            </w:r>
            <w:r w:rsidR="00C101A3" w:rsidRPr="00443521">
              <w:rPr>
                <w:rFonts w:ascii="Times New Roman" w:eastAsia="Calibri" w:hAnsi="Times New Roman" w:cs="Times New Roman"/>
                <w:u w:color="000000"/>
                <w:bdr w:val="nil"/>
                <w:lang w:eastAsia="lv-LV"/>
              </w:rPr>
              <w:t xml:space="preserve">Finanšu piedāvājumā piedāvātajā cenā iekļaujamas visas ar Tehniskajā specifikācijā (Nolikuma 2.pielikums) norādītajām precēm tieši un netieši saistītās izmaksas,  normatīvajos aktos paredzētie nodokļi, izņemot PVN. </w:t>
            </w:r>
          </w:p>
        </w:tc>
      </w:tr>
      <w:tr w:rsidR="00C101A3" w:rsidRPr="00C101A3" w:rsidTr="00C101A3">
        <w:tc>
          <w:tcPr>
            <w:tcW w:w="9640" w:type="dxa"/>
            <w:gridSpan w:val="2"/>
            <w:shd w:val="clear" w:color="auto" w:fill="BFBFBF"/>
          </w:tcPr>
          <w:p w:rsidR="00C101A3" w:rsidRPr="00C101A3" w:rsidRDefault="00C101A3" w:rsidP="00C101A3">
            <w:pPr>
              <w:widowControl w:val="0"/>
              <w:spacing w:after="0" w:line="240" w:lineRule="auto"/>
              <w:jc w:val="both"/>
              <w:rPr>
                <w:rFonts w:ascii="Times New Roman" w:eastAsia="Times New Roman" w:hAnsi="Times New Roman" w:cs="Times New Roman"/>
                <w:b/>
                <w:bCs/>
                <w:sz w:val="24"/>
                <w:szCs w:val="24"/>
              </w:rPr>
            </w:pPr>
          </w:p>
        </w:tc>
      </w:tr>
    </w:tbl>
    <w:p w:rsidR="00E64874" w:rsidRPr="003C161D" w:rsidRDefault="008C2BFB" w:rsidP="00A27732">
      <w:pPr>
        <w:pStyle w:val="Heading2"/>
        <w:numPr>
          <w:ilvl w:val="0"/>
          <w:numId w:val="0"/>
        </w:numPr>
        <w:spacing w:before="0" w:after="0"/>
        <w:ind w:left="720" w:hanging="660"/>
        <w:jc w:val="both"/>
        <w:rPr>
          <w:rFonts w:cs="Times New Roman"/>
          <w:sz w:val="22"/>
          <w:szCs w:val="22"/>
          <w:lang w:eastAsia="lv-LV"/>
        </w:rPr>
      </w:pPr>
      <w:r w:rsidRPr="003C161D">
        <w:rPr>
          <w:rFonts w:cs="Times New Roman"/>
          <w:sz w:val="22"/>
          <w:szCs w:val="22"/>
          <w:lang w:eastAsia="lv-LV"/>
        </w:rPr>
        <w:t>7</w:t>
      </w:r>
      <w:r w:rsidR="004A1EB0" w:rsidRPr="003C161D">
        <w:rPr>
          <w:rFonts w:cs="Times New Roman"/>
          <w:sz w:val="22"/>
          <w:szCs w:val="22"/>
          <w:lang w:eastAsia="lv-LV"/>
        </w:rPr>
        <w:t xml:space="preserve">. </w:t>
      </w:r>
      <w:r w:rsidR="00C164D7" w:rsidRPr="003C161D">
        <w:rPr>
          <w:rFonts w:cs="Times New Roman"/>
          <w:sz w:val="22"/>
          <w:szCs w:val="22"/>
          <w:lang w:eastAsia="lv-LV"/>
        </w:rPr>
        <w:t>P</w:t>
      </w:r>
      <w:r w:rsidR="00E64874" w:rsidRPr="003C161D">
        <w:rPr>
          <w:rFonts w:cs="Times New Roman"/>
          <w:sz w:val="22"/>
          <w:szCs w:val="22"/>
          <w:lang w:eastAsia="lv-LV"/>
        </w:rPr>
        <w:t xml:space="preserve">iedāvājumu izvēles kritērijs: </w:t>
      </w:r>
    </w:p>
    <w:p w:rsidR="00E64874" w:rsidRPr="003C161D" w:rsidRDefault="00AB5ADF" w:rsidP="00A27732">
      <w:pPr>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Atbilstība iepirkuma Nolikumam</w:t>
      </w:r>
      <w:r w:rsidR="00E64874" w:rsidRPr="003C161D">
        <w:rPr>
          <w:rFonts w:ascii="Times New Roman" w:eastAsia="Times New Roman" w:hAnsi="Times New Roman" w:cs="Times New Roman"/>
          <w:lang w:eastAsia="lv-LV"/>
        </w:rPr>
        <w:t xml:space="preserve"> (Atlases dokumenti, </w:t>
      </w:r>
      <w:r w:rsidR="00BC2E1F" w:rsidRPr="003C161D">
        <w:rPr>
          <w:rFonts w:ascii="Times New Roman" w:eastAsia="Times New Roman" w:hAnsi="Times New Roman" w:cs="Times New Roman"/>
          <w:lang w:eastAsia="lv-LV"/>
        </w:rPr>
        <w:t xml:space="preserve">Finanšu un </w:t>
      </w:r>
      <w:r w:rsidR="003740E5" w:rsidRPr="003C161D">
        <w:rPr>
          <w:rFonts w:ascii="Times New Roman" w:eastAsia="Times New Roman" w:hAnsi="Times New Roman" w:cs="Times New Roman"/>
          <w:lang w:eastAsia="lv-LV"/>
        </w:rPr>
        <w:t>T</w:t>
      </w:r>
      <w:r w:rsidR="00BC2E1F" w:rsidRPr="003C161D">
        <w:rPr>
          <w:rFonts w:ascii="Times New Roman" w:eastAsia="Times New Roman" w:hAnsi="Times New Roman" w:cs="Times New Roman"/>
          <w:lang w:eastAsia="lv-LV"/>
        </w:rPr>
        <w:t>ehniskais piedāvājums</w:t>
      </w:r>
      <w:r w:rsidR="00E64874" w:rsidRPr="003C161D">
        <w:rPr>
          <w:rFonts w:ascii="Times New Roman" w:eastAsia="Times New Roman" w:hAnsi="Times New Roman" w:cs="Times New Roman"/>
          <w:lang w:eastAsia="lv-LV"/>
        </w:rPr>
        <w:t xml:space="preserve">) un </w:t>
      </w:r>
      <w:r w:rsidR="00202A46" w:rsidRPr="003C161D">
        <w:rPr>
          <w:rFonts w:ascii="Times New Roman" w:eastAsia="Times New Roman" w:hAnsi="Times New Roman" w:cs="Times New Roman"/>
          <w:lang w:eastAsia="lv-LV"/>
        </w:rPr>
        <w:t>saimnieciski visizdevīgākais</w:t>
      </w:r>
      <w:r w:rsidR="00202A46" w:rsidRPr="003C161D">
        <w:rPr>
          <w:rFonts w:ascii="Times New Roman" w:eastAsia="Times New Roman" w:hAnsi="Times New Roman" w:cs="Times New Roman"/>
          <w:b/>
          <w:lang w:eastAsia="lv-LV"/>
        </w:rPr>
        <w:t xml:space="preserve"> </w:t>
      </w:r>
      <w:r w:rsidR="00202A46" w:rsidRPr="003C161D">
        <w:rPr>
          <w:rFonts w:ascii="Times New Roman" w:eastAsia="Times New Roman" w:hAnsi="Times New Roman" w:cs="Times New Roman"/>
          <w:lang w:eastAsia="lv-LV"/>
        </w:rPr>
        <w:t>piedāvājums</w:t>
      </w:r>
      <w:r w:rsidR="00BC2E1F" w:rsidRPr="003C161D">
        <w:rPr>
          <w:rFonts w:ascii="Times New Roman" w:eastAsia="Times New Roman" w:hAnsi="Times New Roman" w:cs="Times New Roman"/>
          <w:lang w:eastAsia="lv-LV"/>
        </w:rPr>
        <w:t>, kuru nosaka vērtējot cenu</w:t>
      </w:r>
      <w:r w:rsidR="00AF3BF3" w:rsidRPr="003C161D">
        <w:rPr>
          <w:rFonts w:ascii="Times New Roman" w:eastAsia="Times New Roman" w:hAnsi="Times New Roman" w:cs="Times New Roman"/>
          <w:lang w:eastAsia="lv-LV"/>
        </w:rPr>
        <w:t>.</w:t>
      </w:r>
    </w:p>
    <w:p w:rsidR="00E64874" w:rsidRPr="003F16DC" w:rsidRDefault="008C2BFB" w:rsidP="004A1EB0">
      <w:pPr>
        <w:spacing w:after="0" w:line="240" w:lineRule="auto"/>
        <w:jc w:val="both"/>
        <w:rPr>
          <w:rFonts w:ascii="Times New Roman" w:eastAsia="Times New Roman" w:hAnsi="Times New Roman" w:cs="Times New Roman"/>
          <w:lang w:eastAsia="lv-LV"/>
        </w:rPr>
      </w:pPr>
      <w:r w:rsidRPr="003C161D">
        <w:rPr>
          <w:rFonts w:ascii="Times New Roman" w:eastAsia="Times New Roman" w:hAnsi="Times New Roman" w:cs="Times New Roman"/>
          <w:b/>
          <w:lang w:eastAsia="lv-LV"/>
        </w:rPr>
        <w:t>8</w:t>
      </w:r>
      <w:r w:rsidR="004A1EB0" w:rsidRPr="003C161D">
        <w:rPr>
          <w:rFonts w:ascii="Times New Roman" w:eastAsia="Times New Roman" w:hAnsi="Times New Roman" w:cs="Times New Roman"/>
          <w:b/>
          <w:lang w:eastAsia="lv-LV"/>
        </w:rPr>
        <w:t>.</w:t>
      </w:r>
      <w:r w:rsidR="001B592C" w:rsidRPr="003C161D">
        <w:rPr>
          <w:rFonts w:ascii="Times New Roman" w:eastAsia="Times New Roman" w:hAnsi="Times New Roman" w:cs="Times New Roman"/>
          <w:b/>
          <w:lang w:eastAsia="lv-LV"/>
        </w:rPr>
        <w:t xml:space="preserve"> </w:t>
      </w:r>
      <w:r w:rsidR="00E64874" w:rsidRPr="003F16DC">
        <w:rPr>
          <w:rFonts w:ascii="Times New Roman" w:eastAsia="Times New Roman" w:hAnsi="Times New Roman" w:cs="Times New Roman"/>
          <w:b/>
          <w:lang w:eastAsia="lv-LV"/>
        </w:rPr>
        <w:t>Piedāvājuma iesniegšanas vieta un termiņš:</w:t>
      </w:r>
      <w:r w:rsidR="00E64874" w:rsidRPr="003F16DC">
        <w:rPr>
          <w:rFonts w:ascii="Times New Roman" w:eastAsia="Times New Roman" w:hAnsi="Times New Roman" w:cs="Times New Roman"/>
          <w:lang w:eastAsia="lv-LV"/>
        </w:rPr>
        <w:t xml:space="preserve"> </w:t>
      </w:r>
    </w:p>
    <w:p w:rsidR="00E64874" w:rsidRPr="003C161D" w:rsidRDefault="0034077C" w:rsidP="00A27732">
      <w:pPr>
        <w:spacing w:after="0" w:line="240" w:lineRule="auto"/>
        <w:ind w:firstLine="360"/>
        <w:jc w:val="both"/>
        <w:rPr>
          <w:rFonts w:ascii="Times New Roman" w:eastAsia="Times New Roman" w:hAnsi="Times New Roman" w:cs="Times New Roman"/>
          <w:lang w:eastAsia="lv-LV"/>
        </w:rPr>
      </w:pPr>
      <w:r w:rsidRPr="003F16DC">
        <w:rPr>
          <w:rFonts w:ascii="Times New Roman" w:eastAsia="Times New Roman" w:hAnsi="Times New Roman" w:cs="Times New Roman"/>
        </w:rPr>
        <w:t>S</w:t>
      </w:r>
      <w:r w:rsidR="00810E9B" w:rsidRPr="003F16DC">
        <w:rPr>
          <w:rFonts w:ascii="Times New Roman" w:eastAsia="Times New Roman" w:hAnsi="Times New Roman" w:cs="Times New Roman"/>
        </w:rPr>
        <w:t>iguldas novada pašvaldības Administrācijas ēkā</w:t>
      </w:r>
      <w:r w:rsidRPr="003F16DC">
        <w:rPr>
          <w:rFonts w:ascii="Times New Roman" w:eastAsia="Times New Roman" w:hAnsi="Times New Roman" w:cs="Times New Roman"/>
        </w:rPr>
        <w:t xml:space="preserve">, Zinātnes ielā 7, </w:t>
      </w:r>
      <w:r w:rsidR="003F16DC">
        <w:rPr>
          <w:rFonts w:ascii="Times New Roman" w:eastAsia="Times New Roman" w:hAnsi="Times New Roman" w:cs="Times New Roman"/>
        </w:rPr>
        <w:t xml:space="preserve">Peltēs, </w:t>
      </w:r>
      <w:r w:rsidRPr="003F16DC">
        <w:rPr>
          <w:rFonts w:ascii="Times New Roman" w:eastAsia="Times New Roman" w:hAnsi="Times New Roman" w:cs="Times New Roman"/>
        </w:rPr>
        <w:t>Siguld</w:t>
      </w:r>
      <w:r w:rsidR="00810E9B" w:rsidRPr="003F16DC">
        <w:rPr>
          <w:rFonts w:ascii="Times New Roman" w:eastAsia="Times New Roman" w:hAnsi="Times New Roman" w:cs="Times New Roman"/>
        </w:rPr>
        <w:t>as pagast</w:t>
      </w:r>
      <w:r w:rsidRPr="003F16DC">
        <w:rPr>
          <w:rFonts w:ascii="Times New Roman" w:eastAsia="Times New Roman" w:hAnsi="Times New Roman" w:cs="Times New Roman"/>
        </w:rPr>
        <w:t>ā,</w:t>
      </w:r>
      <w:r w:rsidRPr="003F16DC">
        <w:rPr>
          <w:rFonts w:ascii="Times New Roman" w:eastAsia="Times New Roman" w:hAnsi="Times New Roman" w:cs="Times New Roman"/>
          <w:i/>
        </w:rPr>
        <w:t xml:space="preserve"> </w:t>
      </w:r>
      <w:r w:rsidR="00810E9B" w:rsidRPr="003F16DC">
        <w:rPr>
          <w:rFonts w:ascii="Times New Roman" w:eastAsia="Times New Roman" w:hAnsi="Times New Roman" w:cs="Times New Roman"/>
        </w:rPr>
        <w:t>2.stāvā, 209.kabinetā</w:t>
      </w:r>
      <w:r w:rsidRPr="003F16DC">
        <w:rPr>
          <w:rFonts w:ascii="Times New Roman" w:eastAsia="Times New Roman" w:hAnsi="Times New Roman" w:cs="Times New Roman"/>
        </w:rPr>
        <w:t>,</w:t>
      </w:r>
      <w:r w:rsidR="002255C7" w:rsidRPr="003F16DC">
        <w:rPr>
          <w:rFonts w:ascii="Times New Roman" w:hAnsi="Times New Roman" w:cs="Times New Roman"/>
        </w:rPr>
        <w:t xml:space="preserve"> </w:t>
      </w:r>
      <w:r w:rsidR="00E64874" w:rsidRPr="003F16DC">
        <w:rPr>
          <w:rFonts w:ascii="Times New Roman" w:eastAsia="Times New Roman" w:hAnsi="Times New Roman" w:cs="Times New Roman"/>
          <w:lang w:eastAsia="lv-LV"/>
        </w:rPr>
        <w:t xml:space="preserve">līdz </w:t>
      </w:r>
      <w:r w:rsidR="00810E9B" w:rsidRPr="003F16DC">
        <w:rPr>
          <w:rFonts w:ascii="Times New Roman" w:eastAsia="Calibri" w:hAnsi="Times New Roman" w:cs="Times New Roman"/>
        </w:rPr>
        <w:t>201</w:t>
      </w:r>
      <w:r w:rsidR="00BF6CA2" w:rsidRPr="003F16DC">
        <w:rPr>
          <w:rFonts w:ascii="Times New Roman" w:eastAsia="Calibri" w:hAnsi="Times New Roman" w:cs="Times New Roman"/>
        </w:rPr>
        <w:t>9</w:t>
      </w:r>
      <w:r w:rsidR="00202A46" w:rsidRPr="003F16DC">
        <w:rPr>
          <w:rFonts w:ascii="Times New Roman" w:eastAsia="Calibri" w:hAnsi="Times New Roman" w:cs="Times New Roman"/>
        </w:rPr>
        <w:t xml:space="preserve">.gada </w:t>
      </w:r>
      <w:r w:rsidR="004022B5" w:rsidRPr="003F16DC">
        <w:rPr>
          <w:rFonts w:ascii="Times New Roman" w:eastAsia="Calibri" w:hAnsi="Times New Roman" w:cs="Times New Roman"/>
        </w:rPr>
        <w:t>05</w:t>
      </w:r>
      <w:r w:rsidR="00BF6CA2" w:rsidRPr="003F16DC">
        <w:rPr>
          <w:rFonts w:ascii="Times New Roman" w:eastAsia="Calibri" w:hAnsi="Times New Roman" w:cs="Times New Roman"/>
        </w:rPr>
        <w:t>.</w:t>
      </w:r>
      <w:r w:rsidR="004022B5" w:rsidRPr="003F16DC">
        <w:rPr>
          <w:rFonts w:ascii="Times New Roman" w:eastAsia="Calibri" w:hAnsi="Times New Roman" w:cs="Times New Roman"/>
        </w:rPr>
        <w:t>august</w:t>
      </w:r>
      <w:r w:rsidR="003F16DC">
        <w:rPr>
          <w:rFonts w:ascii="Times New Roman" w:eastAsia="Calibri" w:hAnsi="Times New Roman" w:cs="Times New Roman"/>
        </w:rPr>
        <w:t>a</w:t>
      </w:r>
      <w:r w:rsidR="004022B5" w:rsidRPr="003F16DC">
        <w:rPr>
          <w:rFonts w:ascii="Times New Roman" w:eastAsia="Calibri" w:hAnsi="Times New Roman" w:cs="Times New Roman"/>
        </w:rPr>
        <w:t xml:space="preserve"> </w:t>
      </w:r>
      <w:r w:rsidR="00F44E66" w:rsidRPr="003F16DC">
        <w:rPr>
          <w:rFonts w:ascii="Times New Roman" w:eastAsia="Times New Roman" w:hAnsi="Times New Roman" w:cs="Times New Roman"/>
          <w:lang w:eastAsia="lv-LV"/>
        </w:rPr>
        <w:t>plkst.</w:t>
      </w:r>
      <w:r w:rsidR="00202A46" w:rsidRPr="003F16DC">
        <w:rPr>
          <w:rFonts w:ascii="Times New Roman" w:eastAsia="Times New Roman" w:hAnsi="Times New Roman" w:cs="Times New Roman"/>
          <w:lang w:eastAsia="lv-LV"/>
        </w:rPr>
        <w:t>1</w:t>
      </w:r>
      <w:r w:rsidR="00AF3BF3" w:rsidRPr="003F16DC">
        <w:rPr>
          <w:rFonts w:ascii="Times New Roman" w:eastAsia="Times New Roman" w:hAnsi="Times New Roman" w:cs="Times New Roman"/>
          <w:lang w:eastAsia="lv-LV"/>
        </w:rPr>
        <w:t>0</w:t>
      </w:r>
      <w:r w:rsidR="00E64874" w:rsidRPr="003F16DC">
        <w:rPr>
          <w:rFonts w:ascii="Times New Roman" w:eastAsia="Times New Roman" w:hAnsi="Times New Roman" w:cs="Times New Roman"/>
          <w:lang w:eastAsia="lv-LV"/>
        </w:rPr>
        <w:t>:</w:t>
      </w:r>
      <w:r w:rsidR="00810E9B" w:rsidRPr="003F16DC">
        <w:rPr>
          <w:rFonts w:ascii="Times New Roman" w:eastAsia="Times New Roman" w:hAnsi="Times New Roman" w:cs="Times New Roman"/>
          <w:lang w:eastAsia="lv-LV"/>
        </w:rPr>
        <w:t>0</w:t>
      </w:r>
      <w:r w:rsidR="00E64874" w:rsidRPr="003F16DC">
        <w:rPr>
          <w:rFonts w:ascii="Times New Roman" w:eastAsia="Times New Roman" w:hAnsi="Times New Roman" w:cs="Times New Roman"/>
          <w:lang w:eastAsia="lv-LV"/>
        </w:rPr>
        <w:t>0.</w:t>
      </w:r>
    </w:p>
    <w:p w:rsidR="00E64874" w:rsidRPr="003C161D" w:rsidRDefault="008C2BFB" w:rsidP="003F16DC">
      <w:pPr>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 xml:space="preserve">9. </w:t>
      </w:r>
      <w:r w:rsidR="00E64874" w:rsidRPr="003C161D">
        <w:rPr>
          <w:rFonts w:ascii="Times New Roman" w:eastAsia="Times New Roman" w:hAnsi="Times New Roman" w:cs="Times New Roman"/>
          <w:b/>
          <w:lang w:eastAsia="lv-LV"/>
        </w:rPr>
        <w:t>Iesn</w:t>
      </w:r>
      <w:r w:rsidR="00925931" w:rsidRPr="003C161D">
        <w:rPr>
          <w:rFonts w:ascii="Times New Roman" w:eastAsia="Times New Roman" w:hAnsi="Times New Roman" w:cs="Times New Roman"/>
          <w:b/>
          <w:lang w:eastAsia="lv-LV"/>
        </w:rPr>
        <w:t xml:space="preserve">iegtie pretendentu piedāvājumi, </w:t>
      </w:r>
      <w:r w:rsidR="00E64874" w:rsidRPr="003C161D">
        <w:rPr>
          <w:rFonts w:ascii="Times New Roman" w:eastAsia="Times New Roman" w:hAnsi="Times New Roman" w:cs="Times New Roman"/>
          <w:b/>
          <w:lang w:eastAsia="lv-LV"/>
        </w:rPr>
        <w:t>iesniegšanas datums un laiks</w:t>
      </w:r>
      <w:r w:rsidR="00DA5840" w:rsidRPr="003C161D">
        <w:rPr>
          <w:rFonts w:ascii="Times New Roman" w:eastAsia="Times New Roman" w:hAnsi="Times New Roman" w:cs="Times New Roman"/>
          <w:b/>
          <w:lang w:eastAsia="lv-LV"/>
        </w:rPr>
        <w:t>, piedāvātā cena</w:t>
      </w:r>
      <w:r w:rsidR="00E64874" w:rsidRPr="003C161D">
        <w:rPr>
          <w:rFonts w:ascii="Times New Roman" w:eastAsia="Times New Roman" w:hAnsi="Times New Roman" w:cs="Times New Roman"/>
          <w:b/>
          <w:lang w:eastAsia="lv-LV"/>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0"/>
        <w:gridCol w:w="3544"/>
      </w:tblGrid>
      <w:tr w:rsidR="004022B5" w:rsidRPr="003C161D" w:rsidTr="004022B5">
        <w:trPr>
          <w:trHeight w:val="508"/>
        </w:trPr>
        <w:tc>
          <w:tcPr>
            <w:tcW w:w="0" w:type="auto"/>
            <w:shd w:val="clear" w:color="auto" w:fill="auto"/>
            <w:vAlign w:val="center"/>
          </w:tcPr>
          <w:p w:rsidR="004022B5" w:rsidRPr="003C161D" w:rsidRDefault="004022B5" w:rsidP="004022B5">
            <w:pPr>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Nr.</w:t>
            </w:r>
          </w:p>
        </w:tc>
        <w:tc>
          <w:tcPr>
            <w:tcW w:w="4831" w:type="dxa"/>
            <w:shd w:val="clear" w:color="auto" w:fill="auto"/>
            <w:vAlign w:val="center"/>
          </w:tcPr>
          <w:p w:rsidR="004022B5" w:rsidRPr="003C161D" w:rsidRDefault="004022B5" w:rsidP="004022B5">
            <w:pPr>
              <w:spacing w:after="0" w:line="240" w:lineRule="auto"/>
              <w:ind w:left="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Pretendents</w:t>
            </w:r>
          </w:p>
        </w:tc>
        <w:tc>
          <w:tcPr>
            <w:tcW w:w="3544" w:type="dxa"/>
            <w:vAlign w:val="center"/>
          </w:tcPr>
          <w:p w:rsidR="004022B5" w:rsidRPr="003C161D" w:rsidRDefault="004022B5" w:rsidP="004022B5">
            <w:pPr>
              <w:spacing w:after="0" w:line="240" w:lineRule="auto"/>
              <w:ind w:left="360"/>
              <w:jc w:val="center"/>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Cena EUR bez PVN</w:t>
            </w:r>
          </w:p>
        </w:tc>
      </w:tr>
      <w:tr w:rsidR="004022B5" w:rsidRPr="003C161D" w:rsidTr="004022B5">
        <w:trPr>
          <w:trHeight w:val="156"/>
        </w:trPr>
        <w:tc>
          <w:tcPr>
            <w:tcW w:w="5812" w:type="dxa"/>
            <w:gridSpan w:val="2"/>
            <w:shd w:val="clear" w:color="auto" w:fill="auto"/>
          </w:tcPr>
          <w:p w:rsidR="004022B5" w:rsidRPr="003C161D" w:rsidRDefault="004022B5" w:rsidP="004022B5">
            <w:pPr>
              <w:spacing w:after="0" w:line="240" w:lineRule="auto"/>
              <w:ind w:left="360"/>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 xml:space="preserve">1.   SIA “Radām Kopā”                           </w:t>
            </w:r>
          </w:p>
        </w:tc>
        <w:tc>
          <w:tcPr>
            <w:tcW w:w="3544" w:type="dxa"/>
            <w:tcBorders>
              <w:top w:val="single" w:sz="4" w:space="0" w:color="auto"/>
              <w:left w:val="single" w:sz="4" w:space="0" w:color="auto"/>
              <w:bottom w:val="single" w:sz="4" w:space="0" w:color="auto"/>
            </w:tcBorders>
          </w:tcPr>
          <w:p w:rsidR="004022B5" w:rsidRPr="003C161D" w:rsidRDefault="004022B5" w:rsidP="004022B5">
            <w:pPr>
              <w:spacing w:after="0" w:line="240" w:lineRule="auto"/>
              <w:ind w:left="360"/>
              <w:jc w:val="center"/>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w:t>
            </w:r>
            <w:r w:rsidR="003F16DC">
              <w:rPr>
                <w:rFonts w:ascii="Times New Roman" w:eastAsia="Times New Roman" w:hAnsi="Times New Roman" w:cs="Times New Roman"/>
                <w:b/>
                <w:lang w:eastAsia="lv-LV"/>
              </w:rPr>
              <w:t> </w:t>
            </w:r>
            <w:r w:rsidRPr="003C161D">
              <w:rPr>
                <w:rFonts w:ascii="Times New Roman" w:eastAsia="Times New Roman" w:hAnsi="Times New Roman" w:cs="Times New Roman"/>
                <w:b/>
                <w:lang w:eastAsia="lv-LV"/>
              </w:rPr>
              <w:t>031</w:t>
            </w:r>
            <w:r w:rsidR="003F16DC">
              <w:rPr>
                <w:rFonts w:ascii="Times New Roman" w:eastAsia="Times New Roman" w:hAnsi="Times New Roman" w:cs="Times New Roman"/>
                <w:b/>
                <w:lang w:eastAsia="lv-LV"/>
              </w:rPr>
              <w:t>,</w:t>
            </w:r>
            <w:r w:rsidRPr="003C161D">
              <w:rPr>
                <w:rFonts w:ascii="Times New Roman" w:eastAsia="Times New Roman" w:hAnsi="Times New Roman" w:cs="Times New Roman"/>
                <w:b/>
                <w:lang w:eastAsia="lv-LV"/>
              </w:rPr>
              <w:t>00</w:t>
            </w:r>
          </w:p>
        </w:tc>
      </w:tr>
      <w:tr w:rsidR="004022B5" w:rsidRPr="003C161D" w:rsidTr="004022B5">
        <w:trPr>
          <w:trHeight w:val="156"/>
        </w:trPr>
        <w:tc>
          <w:tcPr>
            <w:tcW w:w="5812" w:type="dxa"/>
            <w:gridSpan w:val="2"/>
            <w:shd w:val="clear" w:color="auto" w:fill="auto"/>
          </w:tcPr>
          <w:p w:rsidR="004022B5" w:rsidRPr="003C161D" w:rsidRDefault="004022B5" w:rsidP="004022B5">
            <w:pPr>
              <w:spacing w:after="0" w:line="240" w:lineRule="auto"/>
              <w:ind w:left="360"/>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2.   SIA  “Pro-Baltic”</w:t>
            </w:r>
          </w:p>
        </w:tc>
        <w:tc>
          <w:tcPr>
            <w:tcW w:w="3544" w:type="dxa"/>
            <w:tcBorders>
              <w:top w:val="single" w:sz="4" w:space="0" w:color="auto"/>
              <w:left w:val="single" w:sz="4" w:space="0" w:color="auto"/>
              <w:bottom w:val="single" w:sz="4" w:space="0" w:color="auto"/>
            </w:tcBorders>
          </w:tcPr>
          <w:p w:rsidR="004022B5" w:rsidRPr="003C161D" w:rsidRDefault="004022B5" w:rsidP="004022B5">
            <w:pPr>
              <w:spacing w:after="0" w:line="240" w:lineRule="auto"/>
              <w:ind w:left="360"/>
              <w:jc w:val="center"/>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12</w:t>
            </w:r>
            <w:r w:rsidR="003F16DC">
              <w:rPr>
                <w:rFonts w:ascii="Times New Roman" w:eastAsia="Times New Roman" w:hAnsi="Times New Roman" w:cs="Times New Roman"/>
                <w:b/>
                <w:lang w:eastAsia="lv-LV"/>
              </w:rPr>
              <w:t> </w:t>
            </w:r>
            <w:r w:rsidRPr="003C161D">
              <w:rPr>
                <w:rFonts w:ascii="Times New Roman" w:eastAsia="Times New Roman" w:hAnsi="Times New Roman" w:cs="Times New Roman"/>
                <w:b/>
                <w:lang w:eastAsia="lv-LV"/>
              </w:rPr>
              <w:t>389</w:t>
            </w:r>
            <w:r w:rsidR="003F16DC">
              <w:rPr>
                <w:rFonts w:ascii="Times New Roman" w:eastAsia="Times New Roman" w:hAnsi="Times New Roman" w:cs="Times New Roman"/>
                <w:b/>
                <w:lang w:eastAsia="lv-LV"/>
              </w:rPr>
              <w:t>,</w:t>
            </w:r>
            <w:r w:rsidRPr="003C161D">
              <w:rPr>
                <w:rFonts w:ascii="Times New Roman" w:eastAsia="Times New Roman" w:hAnsi="Times New Roman" w:cs="Times New Roman"/>
                <w:b/>
                <w:lang w:eastAsia="lv-LV"/>
              </w:rPr>
              <w:t>00</w:t>
            </w:r>
          </w:p>
        </w:tc>
      </w:tr>
      <w:tr w:rsidR="004022B5" w:rsidRPr="003C161D" w:rsidTr="004022B5">
        <w:trPr>
          <w:trHeight w:val="156"/>
        </w:trPr>
        <w:tc>
          <w:tcPr>
            <w:tcW w:w="5812" w:type="dxa"/>
            <w:gridSpan w:val="2"/>
            <w:shd w:val="clear" w:color="auto" w:fill="auto"/>
          </w:tcPr>
          <w:p w:rsidR="004022B5" w:rsidRPr="003C161D" w:rsidRDefault="004022B5" w:rsidP="004022B5">
            <w:pPr>
              <w:spacing w:after="0" w:line="240" w:lineRule="auto"/>
              <w:ind w:left="360"/>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 xml:space="preserve">3.   SIA “Gifted”                                       </w:t>
            </w:r>
          </w:p>
        </w:tc>
        <w:tc>
          <w:tcPr>
            <w:tcW w:w="3544" w:type="dxa"/>
            <w:tcBorders>
              <w:top w:val="single" w:sz="4" w:space="0" w:color="auto"/>
              <w:left w:val="single" w:sz="4" w:space="0" w:color="auto"/>
              <w:bottom w:val="single" w:sz="4" w:space="0" w:color="auto"/>
            </w:tcBorders>
          </w:tcPr>
          <w:p w:rsidR="004022B5" w:rsidRPr="003C161D" w:rsidRDefault="004022B5" w:rsidP="004022B5">
            <w:pPr>
              <w:spacing w:after="0" w:line="240" w:lineRule="auto"/>
              <w:ind w:left="360"/>
              <w:jc w:val="center"/>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14</w:t>
            </w:r>
            <w:r w:rsidR="003F16DC">
              <w:rPr>
                <w:rFonts w:ascii="Times New Roman" w:eastAsia="Times New Roman" w:hAnsi="Times New Roman" w:cs="Times New Roman"/>
                <w:b/>
                <w:lang w:eastAsia="lv-LV"/>
              </w:rPr>
              <w:t> </w:t>
            </w:r>
            <w:r w:rsidRPr="003C161D">
              <w:rPr>
                <w:rFonts w:ascii="Times New Roman" w:eastAsia="Times New Roman" w:hAnsi="Times New Roman" w:cs="Times New Roman"/>
                <w:b/>
                <w:lang w:eastAsia="lv-LV"/>
              </w:rPr>
              <w:t>318</w:t>
            </w:r>
            <w:r w:rsidR="003F16DC">
              <w:rPr>
                <w:rFonts w:ascii="Times New Roman" w:eastAsia="Times New Roman" w:hAnsi="Times New Roman" w:cs="Times New Roman"/>
                <w:b/>
                <w:lang w:eastAsia="lv-LV"/>
              </w:rPr>
              <w:t>,</w:t>
            </w:r>
            <w:r w:rsidRPr="003C161D">
              <w:rPr>
                <w:rFonts w:ascii="Times New Roman" w:eastAsia="Times New Roman" w:hAnsi="Times New Roman" w:cs="Times New Roman"/>
                <w:b/>
                <w:lang w:eastAsia="lv-LV"/>
              </w:rPr>
              <w:t>50</w:t>
            </w:r>
          </w:p>
        </w:tc>
      </w:tr>
    </w:tbl>
    <w:p w:rsidR="003740E5" w:rsidRPr="003C161D" w:rsidRDefault="008C2BFB" w:rsidP="00CA02EC">
      <w:pPr>
        <w:tabs>
          <w:tab w:val="left" w:pos="851"/>
        </w:tabs>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w:t>
      </w:r>
      <w:r w:rsidR="001B592C" w:rsidRPr="003C161D">
        <w:rPr>
          <w:rFonts w:ascii="Times New Roman" w:eastAsia="Times New Roman" w:hAnsi="Times New Roman" w:cs="Times New Roman"/>
          <w:b/>
          <w:lang w:eastAsia="lv-LV"/>
        </w:rPr>
        <w:t xml:space="preserve"> </w:t>
      </w:r>
      <w:r w:rsidR="00114D6D" w:rsidRPr="003C161D">
        <w:rPr>
          <w:rFonts w:ascii="Times New Roman" w:eastAsia="Times New Roman" w:hAnsi="Times New Roman" w:cs="Times New Roman"/>
          <w:b/>
          <w:lang w:eastAsia="lv-LV"/>
        </w:rPr>
        <w:t>Iepirkuma</w:t>
      </w:r>
      <w:r w:rsidR="00E64874" w:rsidRPr="003C161D">
        <w:rPr>
          <w:rFonts w:ascii="Times New Roman" w:eastAsia="Times New Roman" w:hAnsi="Times New Roman" w:cs="Times New Roman"/>
          <w:b/>
          <w:lang w:eastAsia="lv-LV"/>
        </w:rPr>
        <w:t xml:space="preserve"> komisijas kopējais piedāvājumu salīdzināšanas un vērtēšanas pārskats.</w:t>
      </w:r>
    </w:p>
    <w:p w:rsidR="002C7F7C" w:rsidRPr="003C161D" w:rsidRDefault="008C2BFB" w:rsidP="00CA02EC">
      <w:pPr>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10.1.</w:t>
      </w:r>
      <w:r w:rsidR="001B592C" w:rsidRPr="003C161D">
        <w:rPr>
          <w:rFonts w:ascii="Times New Roman" w:eastAsia="Times New Roman" w:hAnsi="Times New Roman" w:cs="Times New Roman"/>
          <w:b/>
          <w:lang w:eastAsia="lv-LV"/>
        </w:rPr>
        <w:t xml:space="preserve"> </w:t>
      </w:r>
      <w:r w:rsidR="004D6780" w:rsidRPr="003C161D">
        <w:rPr>
          <w:rFonts w:ascii="Times New Roman" w:eastAsia="Times New Roman" w:hAnsi="Times New Roman" w:cs="Times New Roman"/>
          <w:b/>
          <w:lang w:eastAsia="lv-LV"/>
        </w:rPr>
        <w:t>Piedāvājumu noformēšana</w:t>
      </w:r>
    </w:p>
    <w:p w:rsidR="004022B5" w:rsidRPr="003C161D" w:rsidRDefault="004022B5" w:rsidP="004022B5">
      <w:pPr>
        <w:spacing w:after="0" w:line="240" w:lineRule="auto"/>
        <w:ind w:firstLine="426"/>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Izskatot Pretendentu SIA “Radām Kopā”, SIA “Pro-Baltic”, SIA “Gifted” iesniegtos piedāvājumus, Siguldas novada pašvaldības Iepirkuma komisija pieņēma lēmumu, ka SIA “Radām Kopā”, SIA “Pro-Baltic”, SIA “Gifted” piedāvājumi noformēts atbilstoši iepirkuma Nolikuma 1.8.punkta prasībām un piedalās tālākā vērtēšanā.</w:t>
      </w:r>
    </w:p>
    <w:p w:rsidR="004022B5" w:rsidRPr="003C161D" w:rsidRDefault="004022B5" w:rsidP="003F16DC">
      <w:pPr>
        <w:spacing w:after="0"/>
        <w:ind w:firstLine="426"/>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Siguldas novada pašvaldības Iepirkuma komisija pārliecinās, ka Pretendenti SIA “Radām Kopā”, SIA “Pro-Baltic”, SIA “Gifted” ir reģistrēti Latvijas Republikas Uzņēmumu reģistra Komercreģistrā: </w:t>
      </w:r>
      <w:hyperlink r:id="rId11" w:history="1">
        <w:r w:rsidR="003F16DC" w:rsidRPr="003C2B27">
          <w:rPr>
            <w:rStyle w:val="Hyperlink"/>
            <w:rFonts w:ascii="Times New Roman" w:eastAsia="Times New Roman" w:hAnsi="Times New Roman" w:cs="Times New Roman"/>
            <w:lang w:eastAsia="lv-LV"/>
          </w:rPr>
          <w:t>https://company.lursoft.lv/radam-kopa/44103122107?l=LV</w:t>
        </w:r>
      </w:hyperlink>
      <w:r w:rsidR="003F16DC">
        <w:rPr>
          <w:rFonts w:ascii="Times New Roman" w:eastAsia="Times New Roman" w:hAnsi="Times New Roman" w:cs="Times New Roman"/>
          <w:lang w:eastAsia="lv-LV"/>
        </w:rPr>
        <w:t xml:space="preserve"> </w:t>
      </w:r>
      <w:r w:rsidRPr="003C161D">
        <w:rPr>
          <w:rFonts w:ascii="Times New Roman" w:eastAsia="Times New Roman" w:hAnsi="Times New Roman" w:cs="Times New Roman"/>
          <w:lang w:eastAsia="lv-LV"/>
        </w:rPr>
        <w:t xml:space="preserve">; </w:t>
      </w:r>
      <w:hyperlink r:id="rId12" w:history="1">
        <w:r w:rsidR="003F16DC" w:rsidRPr="003C2B27">
          <w:rPr>
            <w:rStyle w:val="Hyperlink"/>
            <w:rFonts w:ascii="Times New Roman" w:eastAsia="Times New Roman" w:hAnsi="Times New Roman" w:cs="Times New Roman"/>
            <w:lang w:eastAsia="lv-LV"/>
          </w:rPr>
          <w:t>https://company.lursoft.lv/royal-design-factory/40103197798?l=LV</w:t>
        </w:r>
      </w:hyperlink>
      <w:r w:rsidR="003F16DC">
        <w:rPr>
          <w:rFonts w:ascii="Times New Roman" w:eastAsia="Times New Roman" w:hAnsi="Times New Roman" w:cs="Times New Roman"/>
          <w:lang w:eastAsia="lv-LV"/>
        </w:rPr>
        <w:t xml:space="preserve"> </w:t>
      </w:r>
      <w:r w:rsidRPr="003C161D">
        <w:rPr>
          <w:rFonts w:ascii="Times New Roman" w:eastAsia="Times New Roman" w:hAnsi="Times New Roman" w:cs="Times New Roman"/>
          <w:lang w:eastAsia="lv-LV"/>
        </w:rPr>
        <w:t xml:space="preserve">; </w:t>
      </w:r>
      <w:hyperlink r:id="rId13" w:history="1">
        <w:r w:rsidR="003F16DC" w:rsidRPr="003C2B27">
          <w:rPr>
            <w:rStyle w:val="Hyperlink"/>
            <w:rFonts w:ascii="Times New Roman" w:eastAsia="Times New Roman" w:hAnsi="Times New Roman" w:cs="Times New Roman"/>
            <w:lang w:eastAsia="lv-LV"/>
          </w:rPr>
          <w:t>https://company.lursoft.lv/pro-baltic/40003850621?l=LV</w:t>
        </w:r>
      </w:hyperlink>
      <w:r w:rsidR="003F16DC">
        <w:rPr>
          <w:rFonts w:ascii="Times New Roman" w:eastAsia="Times New Roman" w:hAnsi="Times New Roman" w:cs="Times New Roman"/>
          <w:lang w:eastAsia="lv-LV"/>
        </w:rPr>
        <w:t xml:space="preserve"> </w:t>
      </w:r>
      <w:r w:rsidRPr="003C161D">
        <w:rPr>
          <w:rFonts w:ascii="Times New Roman" w:eastAsia="Times New Roman" w:hAnsi="Times New Roman" w:cs="Times New Roman"/>
          <w:lang w:eastAsia="lv-LV"/>
        </w:rPr>
        <w:t>.</w:t>
      </w:r>
    </w:p>
    <w:p w:rsidR="00E64874" w:rsidRPr="003C161D" w:rsidRDefault="008C2BFB" w:rsidP="004022B5">
      <w:pPr>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10.2.</w:t>
      </w:r>
      <w:r w:rsidR="001B592C" w:rsidRPr="003C161D">
        <w:rPr>
          <w:rFonts w:ascii="Times New Roman" w:eastAsia="Times New Roman" w:hAnsi="Times New Roman" w:cs="Times New Roman"/>
          <w:b/>
          <w:lang w:eastAsia="lv-LV"/>
        </w:rPr>
        <w:t xml:space="preserve"> </w:t>
      </w:r>
      <w:r w:rsidR="00304FDB" w:rsidRPr="003C161D">
        <w:rPr>
          <w:rFonts w:ascii="Times New Roman" w:eastAsia="Times New Roman" w:hAnsi="Times New Roman" w:cs="Times New Roman"/>
          <w:b/>
          <w:lang w:eastAsia="lv-LV"/>
        </w:rPr>
        <w:t>Atlases dokumenti</w:t>
      </w:r>
      <w:r w:rsidR="004022B5" w:rsidRPr="003C161D">
        <w:rPr>
          <w:rFonts w:ascii="Times New Roman" w:eastAsia="Times New Roman" w:hAnsi="Times New Roman" w:cs="Times New Roman"/>
          <w:b/>
          <w:lang w:eastAsia="lv-LV"/>
        </w:rPr>
        <w:t xml:space="preserve"> un tehniskais piedāvājums</w:t>
      </w:r>
    </w:p>
    <w:p w:rsidR="004022B5" w:rsidRPr="003C161D" w:rsidRDefault="004022B5" w:rsidP="004022B5">
      <w:pPr>
        <w:ind w:firstLine="567"/>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Pretendenta: SIA “Pro-Baltic” iesniegtie atlases dokumenti un Tehniskais piedāvājums atbilst iepirkuma Nolikuma 3.1. – 3.8.punktu un apakšpunktu prasībām.</w:t>
      </w:r>
    </w:p>
    <w:p w:rsidR="004022B5" w:rsidRPr="003F18B3" w:rsidRDefault="004022B5" w:rsidP="004022B5">
      <w:pPr>
        <w:spacing w:after="0" w:line="240" w:lineRule="auto"/>
        <w:ind w:firstLine="567"/>
        <w:jc w:val="both"/>
        <w:rPr>
          <w:rFonts w:ascii="Times New Roman" w:hAnsi="Times New Roman" w:cs="Times New Roman"/>
          <w:b/>
          <w:bCs/>
        </w:rPr>
      </w:pPr>
      <w:r w:rsidRPr="003F18B3">
        <w:rPr>
          <w:rFonts w:ascii="Times New Roman" w:eastAsia="Times New Roman" w:hAnsi="Times New Roman" w:cs="Times New Roman"/>
          <w:b/>
          <w:bCs/>
          <w:lang w:eastAsia="lv-LV"/>
        </w:rPr>
        <w:t>10.2.1.</w:t>
      </w:r>
      <w:r w:rsidRPr="003F18B3">
        <w:rPr>
          <w:rFonts w:ascii="Times New Roman" w:hAnsi="Times New Roman" w:cs="Times New Roman"/>
          <w:b/>
          <w:bCs/>
        </w:rPr>
        <w:t xml:space="preserve"> Pretendentam SIA “Radām Kopā”:</w:t>
      </w:r>
    </w:p>
    <w:p w:rsidR="004022B5" w:rsidRPr="003C161D" w:rsidRDefault="004022B5" w:rsidP="004022B5">
      <w:pPr>
        <w:spacing w:after="0" w:line="240" w:lineRule="auto"/>
        <w:ind w:firstLine="357"/>
        <w:jc w:val="both"/>
        <w:rPr>
          <w:rFonts w:ascii="Times New Roman" w:hAnsi="Times New Roman" w:cs="Times New Roman"/>
        </w:rPr>
      </w:pPr>
      <w:r w:rsidRPr="003C161D">
        <w:rPr>
          <w:rFonts w:ascii="Times New Roman" w:hAnsi="Times New Roman" w:cs="Times New Roman"/>
        </w:rPr>
        <w:t xml:space="preserve">Siguldas novada pašvaldības Iepirkuma komisija saskaņā ar iepirkuma Nolikuma 6.1.4.punktu, </w:t>
      </w:r>
      <w:r w:rsidR="003F18B3">
        <w:rPr>
          <w:rFonts w:ascii="Times New Roman" w:hAnsi="Times New Roman" w:cs="Times New Roman"/>
        </w:rPr>
        <w:t xml:space="preserve">2019.gada 05.augustā </w:t>
      </w:r>
      <w:r w:rsidRPr="003C161D">
        <w:rPr>
          <w:rFonts w:ascii="Times New Roman" w:hAnsi="Times New Roman" w:cs="Times New Roman"/>
        </w:rPr>
        <w:t>lūdz</w:t>
      </w:r>
      <w:r w:rsidR="003F18B3">
        <w:rPr>
          <w:rFonts w:ascii="Times New Roman" w:hAnsi="Times New Roman" w:cs="Times New Roman"/>
        </w:rPr>
        <w:t>a</w:t>
      </w:r>
      <w:r w:rsidRPr="003C161D">
        <w:rPr>
          <w:rFonts w:ascii="Times New Roman" w:hAnsi="Times New Roman" w:cs="Times New Roman"/>
        </w:rPr>
        <w:t xml:space="preserve"> rakstveidā sniegt precizējumu/skaidrojumu par Pretendenta SIA “Radām Kopā” iesniegto piedāvājumu (papildus informācijas pieprasījums par SIA “Radām Kopā” iesniegto piedāvājumu (05.08.2019. iesniegums Nr. 1.3.8. – 1/2050)).</w:t>
      </w:r>
    </w:p>
    <w:p w:rsidR="004C2704" w:rsidRPr="003C161D" w:rsidRDefault="004C2704" w:rsidP="004C2704">
      <w:pPr>
        <w:spacing w:after="0" w:line="240" w:lineRule="auto"/>
        <w:ind w:firstLine="357"/>
        <w:jc w:val="both"/>
        <w:rPr>
          <w:rFonts w:ascii="Times New Roman" w:hAnsi="Times New Roman" w:cs="Times New Roman"/>
        </w:rPr>
      </w:pPr>
      <w:r w:rsidRPr="003C161D">
        <w:rPr>
          <w:rFonts w:ascii="Times New Roman" w:hAnsi="Times New Roman" w:cs="Times New Roman"/>
        </w:rPr>
        <w:t xml:space="preserve">    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4C2704" w:rsidRPr="003C161D" w:rsidRDefault="004C2704" w:rsidP="004C2704">
      <w:pPr>
        <w:spacing w:after="0" w:line="240" w:lineRule="auto"/>
        <w:ind w:firstLine="357"/>
        <w:jc w:val="both"/>
        <w:rPr>
          <w:rFonts w:ascii="Times New Roman" w:hAnsi="Times New Roman" w:cs="Times New Roman"/>
        </w:rPr>
      </w:pPr>
      <w:r w:rsidRPr="003C161D">
        <w:rPr>
          <w:rFonts w:ascii="Times New Roman" w:hAnsi="Times New Roman" w:cs="Times New Roman"/>
        </w:rPr>
        <w:t>Izskatot Pretendenta SIA “Radām Kopā” iesniegto piedāvājumu, Siguldas novada pašvaldības Iepirkuma komisija konstatēja, ka piedāvājums neatbilst:</w:t>
      </w:r>
    </w:p>
    <w:p w:rsidR="004C2704" w:rsidRPr="003C161D" w:rsidRDefault="004C2704" w:rsidP="004C2704">
      <w:pPr>
        <w:spacing w:after="0" w:line="240" w:lineRule="auto"/>
        <w:ind w:firstLine="357"/>
        <w:jc w:val="both"/>
        <w:rPr>
          <w:rFonts w:ascii="Times New Roman" w:hAnsi="Times New Roman" w:cs="Times New Roman"/>
        </w:rPr>
      </w:pPr>
      <w:r w:rsidRPr="003C161D">
        <w:rPr>
          <w:rFonts w:ascii="Times New Roman" w:hAnsi="Times New Roman" w:cs="Times New Roman"/>
        </w:rPr>
        <w:t>1)</w:t>
      </w:r>
      <w:r w:rsidRPr="003C161D">
        <w:rPr>
          <w:rFonts w:ascii="Times New Roman" w:hAnsi="Times New Roman" w:cs="Times New Roman"/>
        </w:rPr>
        <w:tab/>
        <w:t>iepirkuma Nolikuma 3.5., 3.5.1.punkta prasībām, jo nav iesniegta informācija par finanšu apgrozījumu;</w:t>
      </w:r>
    </w:p>
    <w:p w:rsidR="004C2704" w:rsidRPr="003C161D" w:rsidRDefault="004C2704" w:rsidP="004C2704">
      <w:pPr>
        <w:spacing w:after="0" w:line="240" w:lineRule="auto"/>
        <w:ind w:firstLine="357"/>
        <w:jc w:val="both"/>
        <w:rPr>
          <w:rFonts w:ascii="Times New Roman" w:hAnsi="Times New Roman" w:cs="Times New Roman"/>
        </w:rPr>
      </w:pPr>
      <w:r w:rsidRPr="003C161D">
        <w:rPr>
          <w:rFonts w:ascii="Times New Roman" w:hAnsi="Times New Roman" w:cs="Times New Roman"/>
        </w:rPr>
        <w:t>2)</w:t>
      </w:r>
      <w:r w:rsidRPr="003C161D">
        <w:rPr>
          <w:rFonts w:ascii="Times New Roman" w:hAnsi="Times New Roman" w:cs="Times New Roman"/>
        </w:rPr>
        <w:tab/>
        <w:t>iepirkuma Nolikuma 3.6., 3.6.1.punkta prasībām, jo nav iesniegtas atsauksmes;</w:t>
      </w:r>
    </w:p>
    <w:p w:rsidR="004C2704" w:rsidRPr="003C161D" w:rsidRDefault="004C2704" w:rsidP="004C2704">
      <w:pPr>
        <w:spacing w:after="0" w:line="240" w:lineRule="auto"/>
        <w:ind w:firstLine="357"/>
        <w:jc w:val="both"/>
        <w:rPr>
          <w:rFonts w:ascii="Times New Roman" w:hAnsi="Times New Roman" w:cs="Times New Roman"/>
        </w:rPr>
      </w:pPr>
      <w:r w:rsidRPr="003C161D">
        <w:rPr>
          <w:rFonts w:ascii="Times New Roman" w:hAnsi="Times New Roman" w:cs="Times New Roman"/>
        </w:rPr>
        <w:t>3)</w:t>
      </w:r>
      <w:r w:rsidRPr="003C161D">
        <w:rPr>
          <w:rFonts w:ascii="Times New Roman" w:hAnsi="Times New Roman" w:cs="Times New Roman"/>
        </w:rPr>
        <w:tab/>
        <w:t>iepirkuma Nolikuma 3.8., 3.8.3.punkta prasībām, jo nav pievienoti paraugi visām Tehniskās specifikācijas pozīcijām;</w:t>
      </w:r>
    </w:p>
    <w:p w:rsidR="004C2704" w:rsidRPr="003C161D" w:rsidRDefault="004C2704" w:rsidP="004C2704">
      <w:pPr>
        <w:spacing w:after="0" w:line="240" w:lineRule="auto"/>
        <w:ind w:firstLine="357"/>
        <w:jc w:val="both"/>
        <w:rPr>
          <w:rFonts w:ascii="Times New Roman" w:hAnsi="Times New Roman" w:cs="Times New Roman"/>
        </w:rPr>
      </w:pPr>
      <w:r w:rsidRPr="003C161D">
        <w:rPr>
          <w:rFonts w:ascii="Times New Roman" w:hAnsi="Times New Roman" w:cs="Times New Roman"/>
        </w:rPr>
        <w:t>4)</w:t>
      </w:r>
      <w:r w:rsidRPr="003C161D">
        <w:rPr>
          <w:rFonts w:ascii="Times New Roman" w:hAnsi="Times New Roman" w:cs="Times New Roman"/>
        </w:rPr>
        <w:tab/>
        <w:t>iepirkuma Nolikuma 3.9., 3.9.1.punkta prasībām, jo nav norādīta cena Finanšu piedāvājuma formas pozīcijām Nr.1, 6, 7, 8, 15.</w:t>
      </w:r>
    </w:p>
    <w:p w:rsidR="004C2704" w:rsidRDefault="004C2704" w:rsidP="004C2704">
      <w:pPr>
        <w:spacing w:after="0" w:line="240" w:lineRule="auto"/>
        <w:ind w:firstLine="357"/>
        <w:jc w:val="both"/>
        <w:rPr>
          <w:rFonts w:ascii="Times New Roman" w:hAnsi="Times New Roman" w:cs="Times New Roman"/>
        </w:rPr>
      </w:pPr>
      <w:r w:rsidRPr="003C161D">
        <w:rPr>
          <w:rFonts w:ascii="Times New Roman" w:hAnsi="Times New Roman" w:cs="Times New Roman"/>
        </w:rPr>
        <w:t>Pamatojoties uz iepriekš</w:t>
      </w:r>
      <w:r w:rsidR="003F18B3">
        <w:rPr>
          <w:rFonts w:ascii="Times New Roman" w:hAnsi="Times New Roman" w:cs="Times New Roman"/>
        </w:rPr>
        <w:t xml:space="preserve"> </w:t>
      </w:r>
      <w:r w:rsidRPr="003C161D">
        <w:rPr>
          <w:rFonts w:ascii="Times New Roman" w:hAnsi="Times New Roman" w:cs="Times New Roman"/>
        </w:rPr>
        <w:t>minēto un iepirkuma Nolikuma 6.1.5.punktu, Siguldas novada pašvaldības Iepirkuma komisija Pretendenta SIA “Radām Kopā” iesniegto piedāvājumu tālāk neizskata un nevērtē.</w:t>
      </w:r>
    </w:p>
    <w:p w:rsidR="003F16DC" w:rsidRPr="003C161D" w:rsidRDefault="003F16DC" w:rsidP="004C2704">
      <w:pPr>
        <w:spacing w:after="0" w:line="240" w:lineRule="auto"/>
        <w:ind w:firstLine="357"/>
        <w:jc w:val="both"/>
        <w:rPr>
          <w:rFonts w:ascii="Times New Roman" w:hAnsi="Times New Roman" w:cs="Times New Roman"/>
        </w:rPr>
      </w:pPr>
    </w:p>
    <w:p w:rsidR="004022B5" w:rsidRPr="003F18B3" w:rsidRDefault="004022B5" w:rsidP="004022B5">
      <w:pPr>
        <w:spacing w:after="0" w:line="240" w:lineRule="auto"/>
        <w:ind w:firstLine="567"/>
        <w:jc w:val="both"/>
        <w:rPr>
          <w:rFonts w:ascii="Times New Roman" w:eastAsia="Times New Roman" w:hAnsi="Times New Roman" w:cs="Times New Roman"/>
          <w:b/>
          <w:bCs/>
          <w:lang w:eastAsia="lv-LV"/>
        </w:rPr>
      </w:pPr>
      <w:r w:rsidRPr="003F18B3">
        <w:rPr>
          <w:rFonts w:ascii="Times New Roman" w:eastAsia="Times New Roman" w:hAnsi="Times New Roman" w:cs="Times New Roman"/>
          <w:b/>
          <w:bCs/>
          <w:lang w:eastAsia="lv-LV"/>
        </w:rPr>
        <w:t>10.2.2.</w:t>
      </w:r>
      <w:r w:rsidRPr="003F18B3">
        <w:rPr>
          <w:rFonts w:ascii="Times New Roman" w:hAnsi="Times New Roman" w:cs="Times New Roman"/>
          <w:b/>
          <w:bCs/>
        </w:rPr>
        <w:t xml:space="preserve"> </w:t>
      </w:r>
      <w:r w:rsidRPr="003F18B3">
        <w:rPr>
          <w:rFonts w:ascii="Times New Roman" w:eastAsia="Times New Roman" w:hAnsi="Times New Roman" w:cs="Times New Roman"/>
          <w:b/>
          <w:bCs/>
          <w:lang w:eastAsia="lv-LV"/>
        </w:rPr>
        <w:t>Pretendentam SIA “Gifted”:</w:t>
      </w:r>
    </w:p>
    <w:p w:rsidR="004022B5" w:rsidRPr="003C161D" w:rsidRDefault="004022B5" w:rsidP="004022B5">
      <w:pPr>
        <w:spacing w:after="0" w:line="240" w:lineRule="auto"/>
        <w:ind w:firstLine="567"/>
        <w:jc w:val="both"/>
        <w:rPr>
          <w:rFonts w:ascii="Times New Roman" w:hAnsi="Times New Roman" w:cs="Times New Roman"/>
        </w:rPr>
      </w:pPr>
      <w:r w:rsidRPr="003C161D">
        <w:rPr>
          <w:rFonts w:ascii="Times New Roman" w:eastAsia="Times New Roman" w:hAnsi="Times New Roman" w:cs="Times New Roman"/>
          <w:lang w:eastAsia="lv-LV"/>
        </w:rPr>
        <w:t xml:space="preserve">Siguldas novada pašvaldības Iepirkuma komisija saskaņā ar iepirkuma Nolikuma 6.1.4.punktu, </w:t>
      </w:r>
      <w:r w:rsidR="003F18B3">
        <w:rPr>
          <w:rFonts w:ascii="Times New Roman" w:eastAsia="Times New Roman" w:hAnsi="Times New Roman" w:cs="Times New Roman"/>
          <w:lang w:eastAsia="lv-LV"/>
        </w:rPr>
        <w:t xml:space="preserve">2019.gada 05.augustā </w:t>
      </w:r>
      <w:r w:rsidRPr="003C161D">
        <w:rPr>
          <w:rFonts w:ascii="Times New Roman" w:eastAsia="Times New Roman" w:hAnsi="Times New Roman" w:cs="Times New Roman"/>
          <w:lang w:eastAsia="lv-LV"/>
        </w:rPr>
        <w:t>lūdz</w:t>
      </w:r>
      <w:r w:rsidR="003F18B3">
        <w:rPr>
          <w:rFonts w:ascii="Times New Roman" w:eastAsia="Times New Roman" w:hAnsi="Times New Roman" w:cs="Times New Roman"/>
          <w:lang w:eastAsia="lv-LV"/>
        </w:rPr>
        <w:t>a</w:t>
      </w:r>
      <w:r w:rsidRPr="003C161D">
        <w:rPr>
          <w:rFonts w:ascii="Times New Roman" w:eastAsia="Times New Roman" w:hAnsi="Times New Roman" w:cs="Times New Roman"/>
          <w:lang w:eastAsia="lv-LV"/>
        </w:rPr>
        <w:t xml:space="preserve"> rakstveidā sniegt precizējumu/skaidrojumu par Pretendenta SIA “Gifted” </w:t>
      </w:r>
      <w:r w:rsidRPr="003C161D">
        <w:rPr>
          <w:rFonts w:ascii="Times New Roman" w:eastAsia="Times New Roman" w:hAnsi="Times New Roman" w:cs="Times New Roman"/>
          <w:lang w:eastAsia="lv-LV"/>
        </w:rPr>
        <w:lastRenderedPageBreak/>
        <w:t>iesniegto Tehnisko piedāvājumu (</w:t>
      </w:r>
      <w:r w:rsidRPr="003C161D">
        <w:rPr>
          <w:rFonts w:ascii="Times New Roman" w:hAnsi="Times New Roman" w:cs="Times New Roman"/>
        </w:rPr>
        <w:t>papildus informācijas pieprasījums par SIA “Gifted” iesniegto piedāvājumu (05.08.2019. iesniegums Nr. 1.3.8. – 1/2051)</w:t>
      </w:r>
      <w:r w:rsidR="003F18B3">
        <w:rPr>
          <w:rFonts w:ascii="Times New Roman" w:hAnsi="Times New Roman" w:cs="Times New Roman"/>
        </w:rPr>
        <w:t>).</w:t>
      </w:r>
    </w:p>
    <w:p w:rsidR="004C2704" w:rsidRPr="003C161D" w:rsidRDefault="004C2704" w:rsidP="004C2704">
      <w:pPr>
        <w:spacing w:after="0" w:line="240" w:lineRule="auto"/>
        <w:ind w:firstLine="357"/>
        <w:jc w:val="both"/>
        <w:rPr>
          <w:rFonts w:ascii="Times New Roman" w:hAnsi="Times New Roman" w:cs="Times New Roman"/>
        </w:rPr>
      </w:pPr>
      <w:r w:rsidRPr="003C161D">
        <w:rPr>
          <w:rFonts w:ascii="Times New Roman" w:hAnsi="Times New Roman" w:cs="Times New Roman"/>
        </w:rPr>
        <w:t>Izskatot SIA “Gifted” iesniegto precizējošo informāciju (06.08.2019. atbildes vēstule e-pastā) un Pretendenta SIA “Gifted” iesniegto piedāvājumu, Siguldas novada pašvaldības Iepirkuma komisija konstatēja, ka Tehniskais piedāvājums neatbilst iepirkuma Nolikuma 3.8., 3.8.3.punkta prasībām, jo nav pievienoti paraugi Tehniskās specifikācijas pozīcijām Nr.2, 4, 6, 8, 9, 15, 20.</w:t>
      </w:r>
    </w:p>
    <w:p w:rsidR="004C2704" w:rsidRPr="003C161D" w:rsidRDefault="004C2704" w:rsidP="004C2704">
      <w:pPr>
        <w:spacing w:after="0" w:line="240" w:lineRule="auto"/>
        <w:ind w:firstLine="357"/>
        <w:jc w:val="both"/>
        <w:rPr>
          <w:rFonts w:ascii="Times New Roman" w:hAnsi="Times New Roman" w:cs="Times New Roman"/>
        </w:rPr>
      </w:pPr>
      <w:r w:rsidRPr="003C161D">
        <w:rPr>
          <w:rFonts w:ascii="Times New Roman" w:hAnsi="Times New Roman" w:cs="Times New Roman"/>
        </w:rPr>
        <w:t>Pamatojoties uz iepriekš</w:t>
      </w:r>
      <w:r w:rsidR="003F18B3">
        <w:rPr>
          <w:rFonts w:ascii="Times New Roman" w:hAnsi="Times New Roman" w:cs="Times New Roman"/>
        </w:rPr>
        <w:t xml:space="preserve"> </w:t>
      </w:r>
      <w:r w:rsidRPr="003C161D">
        <w:rPr>
          <w:rFonts w:ascii="Times New Roman" w:hAnsi="Times New Roman" w:cs="Times New Roman"/>
        </w:rPr>
        <w:t>minēto un iepirkuma Nolikuma 6.1.5.punktu, Siguldas novada pašvaldības Iepirkuma komisija Pretendenta SIA “Gifted” iesniegto piedāvājumu tālāk neizskata un nevērtē (SIA “Gifted” iesniegtā precizējošā informācija (06.08.2019. e-pasta atbildes vēstule)).</w:t>
      </w:r>
    </w:p>
    <w:p w:rsidR="004C2704" w:rsidRPr="003C161D" w:rsidRDefault="004C2704" w:rsidP="004C2704">
      <w:pPr>
        <w:spacing w:after="0" w:line="240" w:lineRule="auto"/>
        <w:ind w:firstLine="360"/>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Tālākā vērtēšanā piedalās Pretendents: </w:t>
      </w:r>
      <w:r w:rsidRPr="003C161D">
        <w:rPr>
          <w:rFonts w:ascii="Times New Roman" w:hAnsi="Times New Roman" w:cs="Times New Roman"/>
        </w:rPr>
        <w:t>SIA “PRO-BALTIC”.</w:t>
      </w:r>
    </w:p>
    <w:p w:rsidR="00FA537F" w:rsidRPr="003C161D" w:rsidRDefault="008C2BFB" w:rsidP="00CA02EC">
      <w:pPr>
        <w:spacing w:after="0" w:line="240" w:lineRule="auto"/>
        <w:ind w:right="326"/>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w:t>
      </w:r>
      <w:r w:rsidR="004022B5" w:rsidRPr="003C161D">
        <w:rPr>
          <w:rFonts w:ascii="Times New Roman" w:eastAsia="Times New Roman" w:hAnsi="Times New Roman" w:cs="Times New Roman"/>
          <w:b/>
          <w:lang w:eastAsia="lv-LV"/>
        </w:rPr>
        <w:t>3</w:t>
      </w:r>
      <w:r w:rsidRPr="003C161D">
        <w:rPr>
          <w:rFonts w:ascii="Times New Roman" w:eastAsia="Times New Roman" w:hAnsi="Times New Roman" w:cs="Times New Roman"/>
          <w:b/>
          <w:lang w:eastAsia="lv-LV"/>
        </w:rPr>
        <w:t>.</w:t>
      </w:r>
      <w:r w:rsidR="001B592C" w:rsidRPr="003C161D">
        <w:rPr>
          <w:rFonts w:ascii="Times New Roman" w:eastAsia="Times New Roman" w:hAnsi="Times New Roman" w:cs="Times New Roman"/>
          <w:b/>
          <w:lang w:eastAsia="lv-LV"/>
        </w:rPr>
        <w:t xml:space="preserve"> </w:t>
      </w:r>
      <w:r w:rsidR="00FA537F" w:rsidRPr="003C161D">
        <w:rPr>
          <w:rFonts w:ascii="Times New Roman" w:eastAsia="Times New Roman" w:hAnsi="Times New Roman" w:cs="Times New Roman"/>
          <w:b/>
          <w:lang w:eastAsia="lv-LV"/>
        </w:rPr>
        <w:t>Finanšu piedāvājums</w:t>
      </w:r>
    </w:p>
    <w:p w:rsidR="001B7B93" w:rsidRPr="003C161D" w:rsidRDefault="004C2704" w:rsidP="00FD35CA">
      <w:pPr>
        <w:spacing w:after="0" w:line="240" w:lineRule="auto"/>
        <w:ind w:firstLine="567"/>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Pretendenta: SIA “Pro-Baltic” iesniegtais Finanšu piedāvājums atbilst iepirkuma Nolikuma 3.9.punkta un apakšpunkta prasībām.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5395"/>
        <w:gridCol w:w="2765"/>
      </w:tblGrid>
      <w:tr w:rsidR="004C2704" w:rsidRPr="003C161D" w:rsidTr="004C2704">
        <w:trPr>
          <w:trHeight w:val="508"/>
        </w:trPr>
        <w:tc>
          <w:tcPr>
            <w:tcW w:w="765" w:type="dxa"/>
            <w:tcBorders>
              <w:top w:val="single" w:sz="4" w:space="0" w:color="auto"/>
              <w:left w:val="single" w:sz="4" w:space="0" w:color="auto"/>
              <w:bottom w:val="single" w:sz="4" w:space="0" w:color="auto"/>
              <w:right w:val="single" w:sz="4" w:space="0" w:color="auto"/>
            </w:tcBorders>
            <w:vAlign w:val="center"/>
            <w:hideMark/>
          </w:tcPr>
          <w:p w:rsidR="004C2704" w:rsidRPr="003C161D" w:rsidRDefault="004C2704" w:rsidP="004C2704">
            <w:pPr>
              <w:spacing w:after="0" w:line="240" w:lineRule="auto"/>
              <w:ind w:firstLine="567"/>
              <w:jc w:val="both"/>
              <w:rPr>
                <w:rFonts w:ascii="Times New Roman" w:eastAsia="Times New Roman" w:hAnsi="Times New Roman" w:cs="Times New Roman"/>
                <w:b/>
                <w:lang w:val="en-US" w:eastAsia="lv-LV"/>
              </w:rPr>
            </w:pPr>
            <w:r w:rsidRPr="003C161D">
              <w:rPr>
                <w:rFonts w:ascii="Times New Roman" w:eastAsia="Times New Roman" w:hAnsi="Times New Roman" w:cs="Times New Roman"/>
                <w:b/>
                <w:lang w:val="en-US" w:eastAsia="lv-LV"/>
              </w:rPr>
              <w:t>Nr.</w:t>
            </w:r>
          </w:p>
        </w:tc>
        <w:tc>
          <w:tcPr>
            <w:tcW w:w="5603" w:type="dxa"/>
            <w:tcBorders>
              <w:top w:val="single" w:sz="4" w:space="0" w:color="auto"/>
              <w:left w:val="single" w:sz="4" w:space="0" w:color="auto"/>
              <w:bottom w:val="single" w:sz="4" w:space="0" w:color="auto"/>
              <w:right w:val="single" w:sz="4" w:space="0" w:color="auto"/>
            </w:tcBorders>
            <w:vAlign w:val="center"/>
            <w:hideMark/>
          </w:tcPr>
          <w:p w:rsidR="004C2704" w:rsidRPr="003C161D" w:rsidRDefault="004C2704" w:rsidP="004C2704">
            <w:pPr>
              <w:spacing w:after="0" w:line="240" w:lineRule="auto"/>
              <w:ind w:firstLine="567"/>
              <w:jc w:val="both"/>
              <w:rPr>
                <w:rFonts w:ascii="Times New Roman" w:eastAsia="Times New Roman" w:hAnsi="Times New Roman" w:cs="Times New Roman"/>
                <w:b/>
                <w:lang w:val="en-US" w:eastAsia="lv-LV"/>
              </w:rPr>
            </w:pPr>
            <w:r w:rsidRPr="003C161D">
              <w:rPr>
                <w:rFonts w:ascii="Times New Roman" w:eastAsia="Times New Roman" w:hAnsi="Times New Roman" w:cs="Times New Roman"/>
                <w:b/>
                <w:lang w:val="en-US" w:eastAsia="lv-LV"/>
              </w:rPr>
              <w:t>Pretendents</w:t>
            </w:r>
          </w:p>
        </w:tc>
        <w:tc>
          <w:tcPr>
            <w:tcW w:w="2831" w:type="dxa"/>
            <w:tcBorders>
              <w:top w:val="single" w:sz="4" w:space="0" w:color="auto"/>
              <w:left w:val="single" w:sz="4" w:space="0" w:color="auto"/>
              <w:bottom w:val="single" w:sz="4" w:space="0" w:color="auto"/>
              <w:right w:val="single" w:sz="4" w:space="0" w:color="auto"/>
            </w:tcBorders>
            <w:vAlign w:val="center"/>
            <w:hideMark/>
          </w:tcPr>
          <w:p w:rsidR="004C2704" w:rsidRPr="003C161D" w:rsidRDefault="004C2704" w:rsidP="004C2704">
            <w:pPr>
              <w:spacing w:after="0" w:line="240" w:lineRule="auto"/>
              <w:ind w:firstLine="567"/>
              <w:jc w:val="center"/>
              <w:rPr>
                <w:rFonts w:ascii="Times New Roman" w:eastAsia="Times New Roman" w:hAnsi="Times New Roman" w:cs="Times New Roman"/>
                <w:lang w:val="en-US" w:eastAsia="lv-LV"/>
              </w:rPr>
            </w:pPr>
            <w:r w:rsidRPr="003C161D">
              <w:rPr>
                <w:rFonts w:ascii="Times New Roman" w:eastAsia="Times New Roman" w:hAnsi="Times New Roman" w:cs="Times New Roman"/>
                <w:lang w:val="en-US" w:eastAsia="lv-LV"/>
              </w:rPr>
              <w:t>Cena EUR bez PVN</w:t>
            </w:r>
          </w:p>
        </w:tc>
      </w:tr>
      <w:tr w:rsidR="004C2704" w:rsidRPr="003C161D" w:rsidTr="004C2704">
        <w:trPr>
          <w:trHeight w:val="156"/>
        </w:trPr>
        <w:tc>
          <w:tcPr>
            <w:tcW w:w="765" w:type="dxa"/>
            <w:tcBorders>
              <w:top w:val="single" w:sz="4" w:space="0" w:color="auto"/>
              <w:left w:val="single" w:sz="4" w:space="0" w:color="auto"/>
              <w:bottom w:val="single" w:sz="4" w:space="0" w:color="auto"/>
              <w:right w:val="single" w:sz="4" w:space="0" w:color="auto"/>
            </w:tcBorders>
            <w:hideMark/>
          </w:tcPr>
          <w:p w:rsidR="004C2704" w:rsidRPr="003C161D" w:rsidRDefault="004C2704" w:rsidP="004C2704">
            <w:pPr>
              <w:spacing w:after="0" w:line="240" w:lineRule="auto"/>
              <w:ind w:firstLine="567"/>
              <w:jc w:val="both"/>
              <w:rPr>
                <w:rFonts w:ascii="Times New Roman" w:eastAsia="Times New Roman" w:hAnsi="Times New Roman" w:cs="Times New Roman"/>
                <w:b/>
                <w:lang w:val="en-US" w:eastAsia="lv-LV"/>
              </w:rPr>
            </w:pPr>
            <w:r w:rsidRPr="003C161D">
              <w:rPr>
                <w:rFonts w:ascii="Times New Roman" w:eastAsia="Times New Roman" w:hAnsi="Times New Roman" w:cs="Times New Roman"/>
                <w:b/>
                <w:lang w:val="en-US" w:eastAsia="lv-LV"/>
              </w:rPr>
              <w:t>1.</w:t>
            </w:r>
          </w:p>
        </w:tc>
        <w:tc>
          <w:tcPr>
            <w:tcW w:w="5603" w:type="dxa"/>
            <w:tcBorders>
              <w:top w:val="single" w:sz="4" w:space="0" w:color="auto"/>
              <w:left w:val="single" w:sz="4" w:space="0" w:color="auto"/>
              <w:bottom w:val="single" w:sz="4" w:space="0" w:color="auto"/>
              <w:right w:val="single" w:sz="4" w:space="0" w:color="auto"/>
            </w:tcBorders>
            <w:hideMark/>
          </w:tcPr>
          <w:p w:rsidR="004C2704" w:rsidRPr="003C161D" w:rsidRDefault="004C2704" w:rsidP="004C2704">
            <w:pPr>
              <w:spacing w:after="0" w:line="240" w:lineRule="auto"/>
              <w:ind w:firstLine="567"/>
              <w:jc w:val="both"/>
              <w:rPr>
                <w:rFonts w:ascii="Times New Roman" w:eastAsia="Times New Roman" w:hAnsi="Times New Roman" w:cs="Times New Roman"/>
                <w:b/>
                <w:lang w:val="en-US" w:eastAsia="lv-LV"/>
              </w:rPr>
            </w:pPr>
            <w:r w:rsidRPr="003C161D">
              <w:rPr>
                <w:rFonts w:ascii="Times New Roman" w:eastAsia="Times New Roman" w:hAnsi="Times New Roman" w:cs="Times New Roman"/>
                <w:lang w:val="en-US" w:eastAsia="lv-LV"/>
              </w:rPr>
              <w:t>SIA “PRO-BALTIC”</w:t>
            </w:r>
          </w:p>
        </w:tc>
        <w:tc>
          <w:tcPr>
            <w:tcW w:w="2831" w:type="dxa"/>
            <w:tcBorders>
              <w:top w:val="single" w:sz="4" w:space="0" w:color="auto"/>
              <w:left w:val="single" w:sz="4" w:space="0" w:color="auto"/>
              <w:bottom w:val="single" w:sz="4" w:space="0" w:color="auto"/>
              <w:right w:val="single" w:sz="4" w:space="0" w:color="auto"/>
            </w:tcBorders>
            <w:hideMark/>
          </w:tcPr>
          <w:p w:rsidR="004C2704" w:rsidRPr="003C161D" w:rsidRDefault="004C2704" w:rsidP="004C2704">
            <w:pPr>
              <w:spacing w:after="0" w:line="240" w:lineRule="auto"/>
              <w:ind w:firstLine="567"/>
              <w:jc w:val="center"/>
              <w:rPr>
                <w:rFonts w:ascii="Times New Roman" w:eastAsia="Times New Roman" w:hAnsi="Times New Roman" w:cs="Times New Roman"/>
                <w:lang w:val="en-US" w:eastAsia="lv-LV"/>
              </w:rPr>
            </w:pPr>
            <w:r w:rsidRPr="003C161D">
              <w:rPr>
                <w:rFonts w:ascii="Times New Roman" w:eastAsia="Times New Roman" w:hAnsi="Times New Roman" w:cs="Times New Roman"/>
                <w:lang w:val="en-US" w:eastAsia="lv-LV"/>
              </w:rPr>
              <w:t>12 389,00</w:t>
            </w:r>
          </w:p>
        </w:tc>
      </w:tr>
    </w:tbl>
    <w:p w:rsidR="00607329" w:rsidRPr="003C161D" w:rsidRDefault="008C2BFB" w:rsidP="00607329">
      <w:pPr>
        <w:spacing w:after="0" w:line="240" w:lineRule="auto"/>
        <w:ind w:left="360" w:right="113"/>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11</w:t>
      </w:r>
      <w:r w:rsidR="00607329" w:rsidRPr="003C161D">
        <w:rPr>
          <w:rFonts w:ascii="Times New Roman" w:eastAsia="Times New Roman" w:hAnsi="Times New Roman" w:cs="Times New Roman"/>
          <w:b/>
          <w:lang w:eastAsia="lv-LV"/>
        </w:rPr>
        <w:t>.</w:t>
      </w:r>
      <w:r w:rsidR="001B592C" w:rsidRPr="003C161D">
        <w:rPr>
          <w:rFonts w:ascii="Times New Roman" w:eastAsia="Times New Roman" w:hAnsi="Times New Roman" w:cs="Times New Roman"/>
          <w:b/>
          <w:lang w:eastAsia="lv-LV"/>
        </w:rPr>
        <w:t xml:space="preserve"> </w:t>
      </w:r>
      <w:r w:rsidR="00607329" w:rsidRPr="003C161D">
        <w:rPr>
          <w:rFonts w:ascii="Times New Roman" w:eastAsia="Times New Roman" w:hAnsi="Times New Roman" w:cs="Times New Roman"/>
          <w:b/>
          <w:lang w:eastAsia="lv-LV"/>
        </w:rPr>
        <w:t>Lēmuma pieņemšana:</w:t>
      </w:r>
    </w:p>
    <w:p w:rsidR="004C2704" w:rsidRPr="003C161D" w:rsidRDefault="001B592C" w:rsidP="004C2704">
      <w:pPr>
        <w:spacing w:line="256" w:lineRule="auto"/>
        <w:ind w:right="46" w:firstLine="426"/>
        <w:contextualSpacing/>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2019.gada </w:t>
      </w:r>
      <w:r w:rsidR="004C2704" w:rsidRPr="003C161D">
        <w:rPr>
          <w:rFonts w:ascii="Times New Roman" w:eastAsia="Times New Roman" w:hAnsi="Times New Roman" w:cs="Times New Roman"/>
          <w:lang w:eastAsia="lv-LV"/>
        </w:rPr>
        <w:t>7.augustā</w:t>
      </w:r>
      <w:r w:rsidRPr="003C161D">
        <w:rPr>
          <w:rFonts w:ascii="Times New Roman" w:eastAsia="Times New Roman" w:hAnsi="Times New Roman" w:cs="Times New Roman"/>
          <w:lang w:eastAsia="lv-LV"/>
        </w:rPr>
        <w:t xml:space="preserve">, </w:t>
      </w:r>
      <w:r w:rsidR="004C2704" w:rsidRPr="003C161D">
        <w:rPr>
          <w:rFonts w:ascii="Times New Roman" w:eastAsia="Times New Roman" w:hAnsi="Times New Roman" w:cs="Times New Roman"/>
          <w:lang w:eastAsia="lv-LV"/>
        </w:rPr>
        <w:t>Siguldas novada pašvaldības Iepirkuma komisija atklāti balsojot, ar 4 balsīm „par” (R.Bete, A.Ozoliņš,  S.Pavasare, R.Jakupāne), „pret” – nav, „atturas” – nav, nolemj, ka – SIA “PRO-BALTIC” iesniegtais piedāvājums atbilst iepirkuma Nolikuma prasībām un ir saimnieciski izdevīgākais no vērtējamiem piedāvājumiem, kuru nosaka, ņemot vērā tikai piedāvāto kopējo cenu.</w:t>
      </w:r>
    </w:p>
    <w:p w:rsidR="00DC79E0" w:rsidRPr="003C161D" w:rsidRDefault="00DC79E0" w:rsidP="004C2704">
      <w:pPr>
        <w:spacing w:line="256" w:lineRule="auto"/>
        <w:ind w:right="46" w:firstLine="426"/>
        <w:contextualSpacing/>
        <w:jc w:val="both"/>
        <w:rPr>
          <w:rFonts w:ascii="Times New Roman" w:eastAsia="Calibri" w:hAnsi="Times New Roman" w:cs="Times New Roman"/>
        </w:rPr>
      </w:pPr>
      <w:r w:rsidRPr="003C161D">
        <w:rPr>
          <w:rFonts w:ascii="Times New Roman" w:eastAsia="Times New Roman" w:hAnsi="Times New Roman" w:cs="Times New Roman"/>
          <w:b/>
          <w:lang w:eastAsia="lv-LV"/>
        </w:rPr>
        <w:t>1</w:t>
      </w:r>
      <w:r w:rsidR="008C2BFB" w:rsidRPr="003C161D">
        <w:rPr>
          <w:rFonts w:ascii="Times New Roman" w:eastAsia="Times New Roman" w:hAnsi="Times New Roman" w:cs="Times New Roman"/>
          <w:b/>
          <w:lang w:eastAsia="lv-LV"/>
        </w:rPr>
        <w:t>2</w:t>
      </w:r>
      <w:r w:rsidR="00F55D82" w:rsidRPr="003C161D">
        <w:rPr>
          <w:rFonts w:ascii="Times New Roman" w:eastAsia="Times New Roman" w:hAnsi="Times New Roman" w:cs="Times New Roman"/>
          <w:b/>
          <w:lang w:eastAsia="lv-LV"/>
        </w:rPr>
        <w:t xml:space="preserve">. </w:t>
      </w:r>
      <w:r w:rsidRPr="003C161D">
        <w:rPr>
          <w:rFonts w:ascii="Times New Roman" w:eastAsia="Times New Roman" w:hAnsi="Times New Roman" w:cs="Times New Roman"/>
          <w:b/>
          <w:lang w:eastAsia="lv-LV"/>
        </w:rPr>
        <w:t>PIL 9. panta astotās daļas 1. un 2.</w:t>
      </w:r>
      <w:r w:rsidR="004D6780" w:rsidRPr="003C161D">
        <w:rPr>
          <w:rFonts w:ascii="Times New Roman" w:eastAsia="Times New Roman" w:hAnsi="Times New Roman" w:cs="Times New Roman"/>
          <w:b/>
          <w:lang w:eastAsia="lv-LV"/>
        </w:rPr>
        <w:t>, 5.</w:t>
      </w:r>
      <w:r w:rsidRPr="003C161D">
        <w:rPr>
          <w:rFonts w:ascii="Times New Roman" w:eastAsia="Times New Roman" w:hAnsi="Times New Roman" w:cs="Times New Roman"/>
          <w:b/>
          <w:lang w:eastAsia="lv-LV"/>
        </w:rPr>
        <w:t>punktā minēto apstākļu pārbaude pretendentam, kuram tiek piešķirtas līguma slēgšanas tiesības:</w:t>
      </w:r>
    </w:p>
    <w:p w:rsidR="004C2704" w:rsidRPr="003C161D" w:rsidRDefault="004C2704" w:rsidP="004C2704">
      <w:pPr>
        <w:spacing w:after="0" w:line="240" w:lineRule="auto"/>
        <w:ind w:right="113" w:firstLine="567"/>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Pasūtītājs nekonstatēja PIL 9. panta astotās daļas 1., 2. un 5. punktā minētos apstākļus, jo saskaņā ar PIL 9. panta devīto daļu Iepirkuma komisija pārbaudīja pretendentu, kuram būtu piešķiramas līguma slēgšanas tiesības datus, izmantojot Ministru kabineta noteikto informācijas sistēmu, Ministru kabineta noteiktajā kārtīgā iegūstot informāciju:</w:t>
      </w:r>
    </w:p>
    <w:p w:rsidR="004C2704" w:rsidRPr="003C161D" w:rsidRDefault="004C2704" w:rsidP="004C2704">
      <w:pPr>
        <w:spacing w:after="0" w:line="240" w:lineRule="auto"/>
        <w:ind w:right="113" w:firstLine="567"/>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1) par PIL 9. panta astotās daļas 2 punktā minēto faktu – no Valsts ieņēmumu dienesta;</w:t>
      </w:r>
    </w:p>
    <w:p w:rsidR="004C2704" w:rsidRPr="003C161D" w:rsidRDefault="004C2704" w:rsidP="004C2704">
      <w:pPr>
        <w:spacing w:after="0" w:line="240" w:lineRule="auto"/>
        <w:ind w:right="113" w:firstLine="567"/>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2) par PIL 9. panta astotās daļas 1.un 5. punktā minētajiem faktiem – no Uzņēmumu reģistra.</w:t>
      </w:r>
    </w:p>
    <w:p w:rsidR="004C2704" w:rsidRPr="003C161D" w:rsidRDefault="004C2704" w:rsidP="003F18B3">
      <w:pPr>
        <w:spacing w:after="0" w:line="240" w:lineRule="auto"/>
        <w:ind w:right="113"/>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Pielikumā</w:t>
      </w:r>
      <w:r w:rsidR="003F18B3">
        <w:rPr>
          <w:rFonts w:ascii="Times New Roman" w:eastAsia="Times New Roman" w:hAnsi="Times New Roman" w:cs="Times New Roman"/>
          <w:lang w:eastAsia="lv-LV"/>
        </w:rPr>
        <w:t xml:space="preserve"> 2019.gada 07.augusta vērtēšanas protokolam</w:t>
      </w:r>
      <w:r w:rsidRPr="003C161D">
        <w:rPr>
          <w:rFonts w:ascii="Times New Roman" w:eastAsia="Times New Roman" w:hAnsi="Times New Roman" w:cs="Times New Roman"/>
          <w:lang w:eastAsia="lv-LV"/>
        </w:rPr>
        <w:t xml:space="preserve"> SIA “PRO-BALTIC”</w:t>
      </w:r>
    </w:p>
    <w:p w:rsidR="004C2704" w:rsidRPr="003C161D" w:rsidRDefault="004C2704" w:rsidP="004C2704">
      <w:pPr>
        <w:spacing w:after="0" w:line="240" w:lineRule="auto"/>
        <w:ind w:right="113" w:firstLine="567"/>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E-izziņas par nodokļu nomaksas statusu:</w:t>
      </w:r>
    </w:p>
    <w:p w:rsidR="004C2704" w:rsidRPr="003C161D" w:rsidRDefault="004C2704" w:rsidP="003F18B3">
      <w:pPr>
        <w:spacing w:after="0" w:line="240" w:lineRule="auto"/>
        <w:ind w:right="113"/>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NO Nr. 31409567-1002980896 uz 05.08.2019. (piedāvājuma iesniegšanas termiņa pēdējā diena);</w:t>
      </w:r>
    </w:p>
    <w:p w:rsidR="004C2704" w:rsidRPr="003C161D" w:rsidRDefault="004C2704" w:rsidP="003F18B3">
      <w:pPr>
        <w:spacing w:after="0" w:line="240" w:lineRule="auto"/>
        <w:ind w:right="113"/>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NO Nr.31409569-1002980923 uz 07.08.2019. (diena, kad pieņemts lēmums par iespējamu līguma slēgšanas tiesību piešķiršanu);</w:t>
      </w:r>
    </w:p>
    <w:p w:rsidR="004C2704" w:rsidRPr="003C161D" w:rsidRDefault="004C2704" w:rsidP="004C2704">
      <w:pPr>
        <w:spacing w:after="0" w:line="240" w:lineRule="auto"/>
        <w:ind w:right="113" w:firstLine="567"/>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E-izziņa par likvidācijas, maksātnespējas un saimnieciskās darbības apturēšanas procesiem URA Nr.31409569-1002980905.</w:t>
      </w:r>
    </w:p>
    <w:p w:rsidR="00DC79E0" w:rsidRPr="003C161D" w:rsidRDefault="00DC79E0" w:rsidP="004C2704">
      <w:pPr>
        <w:spacing w:after="0" w:line="240" w:lineRule="auto"/>
        <w:ind w:right="113" w:firstLine="567"/>
        <w:jc w:val="both"/>
        <w:rPr>
          <w:rFonts w:ascii="Times New Roman" w:eastAsia="Calibri" w:hAnsi="Times New Roman" w:cs="Times New Roman"/>
          <w:i/>
          <w:color w:val="2F5496"/>
          <w:u w:val="single"/>
        </w:rPr>
      </w:pPr>
      <w:r w:rsidRPr="003C161D">
        <w:rPr>
          <w:rFonts w:ascii="Times New Roman" w:eastAsia="Calibri" w:hAnsi="Times New Roman" w:cs="Times New Roman"/>
          <w:b/>
          <w:lang w:val="en-US"/>
        </w:rPr>
        <w:t>1</w:t>
      </w:r>
      <w:r w:rsidR="00EA6417" w:rsidRPr="003C161D">
        <w:rPr>
          <w:rFonts w:ascii="Times New Roman" w:eastAsia="Calibri" w:hAnsi="Times New Roman" w:cs="Times New Roman"/>
          <w:b/>
          <w:lang w:val="en-US"/>
        </w:rPr>
        <w:t>3</w:t>
      </w:r>
      <w:r w:rsidRPr="003C161D">
        <w:rPr>
          <w:rFonts w:ascii="Times New Roman" w:eastAsia="Calibri" w:hAnsi="Times New Roman" w:cs="Times New Roman"/>
          <w:b/>
          <w:lang w:val="en-US"/>
        </w:rPr>
        <w:t xml:space="preserve">. Pretendenta, kuram būtu piešķiramas līguma slēgšanas tiesības pārbaude atbilstoši </w:t>
      </w:r>
      <w:r w:rsidRPr="003C161D">
        <w:rPr>
          <w:rFonts w:ascii="Times New Roman" w:eastAsia="Calibri" w:hAnsi="Times New Roman" w:cs="Times New Roman"/>
          <w:b/>
        </w:rPr>
        <w:t>Starptautisko un Latvijas Republikas nacionālo sankciju likuma 11.</w:t>
      </w:r>
      <w:r w:rsidRPr="003C161D">
        <w:rPr>
          <w:rFonts w:ascii="Times New Roman" w:eastAsia="Calibri" w:hAnsi="Times New Roman" w:cs="Times New Roman"/>
          <w:b/>
          <w:vertAlign w:val="superscript"/>
        </w:rPr>
        <w:t xml:space="preserve">1 </w:t>
      </w:r>
      <w:r w:rsidRPr="003C161D">
        <w:rPr>
          <w:rFonts w:ascii="Times New Roman" w:eastAsia="Calibri" w:hAnsi="Times New Roman" w:cs="Times New Roman"/>
          <w:b/>
        </w:rPr>
        <w:t>pantam</w:t>
      </w:r>
    </w:p>
    <w:p w:rsidR="001B7B93" w:rsidRPr="003C161D" w:rsidRDefault="001B7B93" w:rsidP="00CA02EC">
      <w:pPr>
        <w:spacing w:after="0" w:line="240" w:lineRule="auto"/>
        <w:ind w:right="46" w:firstLine="567"/>
        <w:contextualSpacing/>
        <w:jc w:val="both"/>
        <w:rPr>
          <w:rFonts w:ascii="Times New Roman" w:eastAsia="Calibri" w:hAnsi="Times New Roman" w:cs="Times New Roman"/>
        </w:rPr>
      </w:pPr>
      <w:r w:rsidRPr="003C161D">
        <w:rPr>
          <w:rFonts w:ascii="Times New Roman" w:eastAsia="Calibri" w:hAnsi="Times New Roman" w:cs="Times New Roman"/>
        </w:rPr>
        <w:t xml:space="preserve">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11.1 pantam, veicot pārbaudi Noziedzīgi iegūtu līdzekļu legalizācijas novērtēšanas dienesta (Kontroles dienesta) tīmekļa vietnē: </w:t>
      </w:r>
      <w:hyperlink r:id="rId14" w:history="1">
        <w:r w:rsidRPr="003C161D">
          <w:rPr>
            <w:rStyle w:val="Hyperlink"/>
            <w:rFonts w:ascii="Times New Roman" w:eastAsia="Calibri" w:hAnsi="Times New Roman" w:cs="Times New Roman"/>
          </w:rPr>
          <w:t>http://sankcijas.kd.gov.lv</w:t>
        </w:r>
      </w:hyperlink>
      <w:r w:rsidRPr="003C161D">
        <w:rPr>
          <w:rFonts w:ascii="Times New Roman" w:eastAsia="Calibri" w:hAnsi="Times New Roman" w:cs="Times New Roman"/>
        </w:rPr>
        <w:t xml:space="preserve"> </w:t>
      </w:r>
      <w:r w:rsidR="003F18B3">
        <w:rPr>
          <w:rFonts w:ascii="Times New Roman" w:eastAsia="Calibri" w:hAnsi="Times New Roman" w:cs="Times New Roman"/>
        </w:rPr>
        <w:t>.</w:t>
      </w:r>
    </w:p>
    <w:p w:rsidR="00DC79E0" w:rsidRPr="003C161D" w:rsidRDefault="00DC79E0" w:rsidP="00E9659D">
      <w:pPr>
        <w:spacing w:after="0" w:line="240" w:lineRule="auto"/>
        <w:ind w:firstLine="567"/>
        <w:contextualSpacing/>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w:t>
      </w:r>
      <w:r w:rsidR="00EA6417" w:rsidRPr="003C161D">
        <w:rPr>
          <w:rFonts w:ascii="Times New Roman" w:eastAsia="Times New Roman" w:hAnsi="Times New Roman" w:cs="Times New Roman"/>
          <w:b/>
          <w:lang w:eastAsia="lv-LV"/>
        </w:rPr>
        <w:t>4</w:t>
      </w:r>
      <w:r w:rsidRPr="003C161D">
        <w:rPr>
          <w:rFonts w:ascii="Times New Roman" w:eastAsia="Times New Roman" w:hAnsi="Times New Roman" w:cs="Times New Roman"/>
          <w:b/>
          <w:lang w:eastAsia="lv-LV"/>
        </w:rPr>
        <w:t>.</w:t>
      </w:r>
      <w:r w:rsidR="001B592C" w:rsidRPr="003C161D">
        <w:rPr>
          <w:rFonts w:ascii="Times New Roman" w:eastAsia="Times New Roman" w:hAnsi="Times New Roman" w:cs="Times New Roman"/>
          <w:b/>
          <w:lang w:eastAsia="lv-LV"/>
        </w:rPr>
        <w:t xml:space="preserve"> </w:t>
      </w:r>
      <w:r w:rsidRPr="003C161D">
        <w:rPr>
          <w:rFonts w:ascii="Times New Roman" w:eastAsia="Times New Roman" w:hAnsi="Times New Roman" w:cs="Times New Roman"/>
          <w:b/>
          <w:lang w:eastAsia="lv-LV"/>
        </w:rPr>
        <w:t>Lēmuma pieņemšana:</w:t>
      </w:r>
    </w:p>
    <w:p w:rsidR="004C2704" w:rsidRPr="003C161D" w:rsidRDefault="001B592C" w:rsidP="003F18B3">
      <w:pPr>
        <w:spacing w:after="0"/>
        <w:jc w:val="both"/>
        <w:rPr>
          <w:rFonts w:ascii="Times New Roman" w:eastAsia="Calibri" w:hAnsi="Times New Roman" w:cs="Times New Roman"/>
        </w:rPr>
      </w:pPr>
      <w:r w:rsidRPr="003C161D">
        <w:rPr>
          <w:rFonts w:ascii="Times New Roman" w:eastAsia="Calibri" w:hAnsi="Times New Roman" w:cs="Times New Roman"/>
        </w:rPr>
        <w:t xml:space="preserve">2019.gada </w:t>
      </w:r>
      <w:r w:rsidR="003F18B3">
        <w:rPr>
          <w:rFonts w:ascii="Times New Roman" w:eastAsia="Calibri" w:hAnsi="Times New Roman" w:cs="Times New Roman"/>
        </w:rPr>
        <w:t>07.august</w:t>
      </w:r>
      <w:r w:rsidRPr="003C161D">
        <w:rPr>
          <w:rFonts w:ascii="Times New Roman" w:eastAsia="Calibri" w:hAnsi="Times New Roman" w:cs="Times New Roman"/>
        </w:rPr>
        <w:t xml:space="preserve">ā, </w:t>
      </w:r>
      <w:r w:rsidR="004C2704" w:rsidRPr="003C161D">
        <w:rPr>
          <w:rFonts w:ascii="Times New Roman" w:eastAsia="Calibri" w:hAnsi="Times New Roman" w:cs="Times New Roman"/>
        </w:rPr>
        <w:t>Siguldas novada pašvaldības Iepirkuma komisija atklāti balsojot, ar 4 balsīm „par” (R.Bete, A.Ozoliņš,  S.Pavasare, R.Jakupāne), „pret” – nav, „atturas” – nav, nolemj, ka – SIA “PRO-BALTIC” iesniegtais piedāvājums atbilst iepirkuma Nolikuma prasībām un ir saimnieciski izdevīgākais no vērtējamiem piedāvājumiem, kuru nosaka, ņemot vērā tikai piedāvāto kopējo cenu.</w:t>
      </w:r>
    </w:p>
    <w:p w:rsidR="00F55D82" w:rsidRPr="003C161D" w:rsidRDefault="00DC79E0" w:rsidP="00E9659D">
      <w:pPr>
        <w:spacing w:after="0" w:line="240" w:lineRule="auto"/>
        <w:ind w:firstLine="567"/>
        <w:jc w:val="both"/>
        <w:rPr>
          <w:rFonts w:ascii="Times New Roman" w:eastAsia="Times New Roman" w:hAnsi="Times New Roman" w:cs="Times New Roman"/>
          <w:bCs/>
          <w:lang w:eastAsia="lv-LV"/>
        </w:rPr>
      </w:pPr>
      <w:r w:rsidRPr="003C161D">
        <w:rPr>
          <w:rFonts w:ascii="Times New Roman" w:eastAsia="Times New Roman" w:hAnsi="Times New Roman" w:cs="Times New Roman"/>
          <w:b/>
          <w:bCs/>
          <w:lang w:eastAsia="lv-LV"/>
        </w:rPr>
        <w:t>1</w:t>
      </w:r>
      <w:r w:rsidR="00607329" w:rsidRPr="003C161D">
        <w:rPr>
          <w:rFonts w:ascii="Times New Roman" w:eastAsia="Times New Roman" w:hAnsi="Times New Roman" w:cs="Times New Roman"/>
          <w:b/>
          <w:bCs/>
          <w:lang w:eastAsia="lv-LV"/>
        </w:rPr>
        <w:t>5</w:t>
      </w:r>
      <w:r w:rsidR="009048F5" w:rsidRPr="003C161D">
        <w:rPr>
          <w:rFonts w:ascii="Times New Roman" w:eastAsia="Times New Roman" w:hAnsi="Times New Roman" w:cs="Times New Roman"/>
          <w:b/>
          <w:bCs/>
          <w:lang w:eastAsia="lv-LV"/>
        </w:rPr>
        <w:t xml:space="preserve">. </w:t>
      </w:r>
      <w:r w:rsidR="00084B2E" w:rsidRPr="003C161D">
        <w:rPr>
          <w:rFonts w:ascii="Times New Roman" w:eastAsia="Times New Roman" w:hAnsi="Times New Roman" w:cs="Times New Roman"/>
          <w:b/>
          <w:bCs/>
          <w:lang w:eastAsia="lv-LV"/>
        </w:rPr>
        <w:t xml:space="preserve">Saņemtie pieprasījumi izskaidrot </w:t>
      </w:r>
      <w:r w:rsidR="00F5655A" w:rsidRPr="003C161D">
        <w:rPr>
          <w:rFonts w:ascii="Times New Roman" w:eastAsia="Times New Roman" w:hAnsi="Times New Roman" w:cs="Times New Roman"/>
          <w:b/>
          <w:bCs/>
          <w:lang w:eastAsia="lv-LV"/>
        </w:rPr>
        <w:t>iepirkum</w:t>
      </w:r>
      <w:r w:rsidR="00084B2E" w:rsidRPr="003C161D">
        <w:rPr>
          <w:rFonts w:ascii="Times New Roman" w:eastAsia="Times New Roman" w:hAnsi="Times New Roman" w:cs="Times New Roman"/>
          <w:b/>
          <w:bCs/>
          <w:lang w:eastAsia="lv-LV"/>
        </w:rPr>
        <w:t>a nolikumu, sniegtās atbildes:</w:t>
      </w:r>
      <w:r w:rsidR="0048136A" w:rsidRPr="003C161D">
        <w:rPr>
          <w:rFonts w:ascii="Times New Roman" w:eastAsia="Times New Roman" w:hAnsi="Times New Roman" w:cs="Times New Roman"/>
          <w:b/>
          <w:bCs/>
          <w:lang w:eastAsia="lv-LV"/>
        </w:rPr>
        <w:t xml:space="preserve"> </w:t>
      </w:r>
    </w:p>
    <w:p w:rsidR="003C161D" w:rsidRPr="003C161D" w:rsidRDefault="003C161D" w:rsidP="003F18B3">
      <w:pPr>
        <w:spacing w:after="0" w:line="240" w:lineRule="auto"/>
        <w:jc w:val="both"/>
        <w:rPr>
          <w:rFonts w:ascii="Times New Roman" w:eastAsia="Times New Roman" w:hAnsi="Times New Roman" w:cs="Times New Roman"/>
          <w:bCs/>
          <w:lang w:eastAsia="lv-LV"/>
        </w:rPr>
      </w:pPr>
      <w:r w:rsidRPr="003C161D">
        <w:rPr>
          <w:rFonts w:ascii="Times New Roman" w:eastAsia="Times New Roman" w:hAnsi="Times New Roman" w:cs="Times New Roman"/>
          <w:bCs/>
          <w:lang w:eastAsia="lv-LV"/>
        </w:rPr>
        <w:t>25.07.2019. tika saņemti jautājumi e-pastā;</w:t>
      </w:r>
    </w:p>
    <w:p w:rsidR="004C2704" w:rsidRPr="003C161D" w:rsidRDefault="003C161D" w:rsidP="003F18B3">
      <w:pPr>
        <w:spacing w:after="0" w:line="240" w:lineRule="auto"/>
        <w:jc w:val="both"/>
        <w:rPr>
          <w:rFonts w:ascii="Times New Roman" w:eastAsia="Times New Roman" w:hAnsi="Times New Roman" w:cs="Times New Roman"/>
          <w:bCs/>
          <w:lang w:eastAsia="lv-LV"/>
        </w:rPr>
      </w:pPr>
      <w:bookmarkStart w:id="0" w:name="_GoBack"/>
      <w:bookmarkEnd w:id="0"/>
      <w:r w:rsidRPr="003C161D">
        <w:rPr>
          <w:rFonts w:ascii="Times New Roman" w:eastAsia="Times New Roman" w:hAnsi="Times New Roman" w:cs="Times New Roman"/>
          <w:bCs/>
          <w:lang w:eastAsia="lv-LV"/>
        </w:rPr>
        <w:t>30.07.2019. tika sniegta atbilde 1.3.8-1/2004, kura ievietota Siguldas novada pašvaldības tīmekļvietnē un EIS e-konkursu apakšsistēmā.</w:t>
      </w:r>
    </w:p>
    <w:p w:rsidR="009048F5" w:rsidRPr="003C161D" w:rsidRDefault="009048F5" w:rsidP="00E9659D">
      <w:pPr>
        <w:pStyle w:val="ListParagraph"/>
        <w:spacing w:after="0" w:line="240" w:lineRule="auto"/>
        <w:ind w:left="0"/>
        <w:jc w:val="both"/>
        <w:rPr>
          <w:rFonts w:ascii="Times New Roman" w:eastAsia="Times New Roman" w:hAnsi="Times New Roman" w:cs="Times New Roman"/>
          <w:bCs/>
          <w:lang w:eastAsia="lv-LV"/>
        </w:rPr>
      </w:pPr>
    </w:p>
    <w:p w:rsidR="00452EF9" w:rsidRPr="003C161D" w:rsidRDefault="00452EF9" w:rsidP="00A27732">
      <w:pPr>
        <w:spacing w:after="0" w:line="240" w:lineRule="auto"/>
        <w:rPr>
          <w:rFonts w:ascii="Times New Roman" w:eastAsia="Times New Roman" w:hAnsi="Times New Roman" w:cs="Times New Roman"/>
          <w:lang w:eastAsia="lv-LV"/>
        </w:rPr>
      </w:pPr>
    </w:p>
    <w:p w:rsidR="008B543B" w:rsidRPr="007B2B6C" w:rsidRDefault="004E55C6" w:rsidP="00A27732">
      <w:pPr>
        <w:spacing w:after="0" w:line="240" w:lineRule="auto"/>
        <w:rPr>
          <w:rFonts w:ascii="Times New Roman" w:hAnsi="Times New Roman" w:cs="Times New Roman"/>
        </w:rPr>
      </w:pPr>
      <w:r w:rsidRPr="003C161D">
        <w:rPr>
          <w:rFonts w:ascii="Times New Roman" w:eastAsia="Times New Roman" w:hAnsi="Times New Roman" w:cs="Times New Roman"/>
          <w:lang w:eastAsia="lv-LV"/>
        </w:rPr>
        <w:t>Iep</w:t>
      </w:r>
      <w:r w:rsidR="00114D6D" w:rsidRPr="003C161D">
        <w:rPr>
          <w:rFonts w:ascii="Times New Roman" w:eastAsia="Times New Roman" w:hAnsi="Times New Roman" w:cs="Times New Roman"/>
          <w:lang w:eastAsia="lv-LV"/>
        </w:rPr>
        <w:t>irkuma</w:t>
      </w:r>
      <w:r w:rsidR="00DB1689" w:rsidRPr="003C161D">
        <w:rPr>
          <w:rFonts w:ascii="Times New Roman" w:eastAsia="Times New Roman" w:hAnsi="Times New Roman" w:cs="Times New Roman"/>
          <w:lang w:eastAsia="lv-LV"/>
        </w:rPr>
        <w:t xml:space="preserve"> komisijas priekšsēdētāja</w:t>
      </w:r>
      <w:r w:rsidR="003F18B3">
        <w:rPr>
          <w:rFonts w:ascii="Times New Roman" w:eastAsia="Times New Roman" w:hAnsi="Times New Roman" w:cs="Times New Roman"/>
          <w:lang w:eastAsia="lv-LV"/>
        </w:rPr>
        <w:t>s vietniece</w:t>
      </w:r>
      <w:r w:rsidR="00E557AD" w:rsidRPr="003C161D">
        <w:rPr>
          <w:rFonts w:ascii="Times New Roman" w:eastAsia="Times New Roman" w:hAnsi="Times New Roman" w:cs="Times New Roman"/>
          <w:lang w:eastAsia="lv-LV"/>
        </w:rPr>
        <w:t xml:space="preserve"> </w:t>
      </w:r>
      <w:r w:rsidRPr="003C161D">
        <w:rPr>
          <w:rFonts w:ascii="Times New Roman" w:eastAsia="Times New Roman" w:hAnsi="Times New Roman" w:cs="Times New Roman"/>
          <w:lang w:eastAsia="lv-LV"/>
        </w:rPr>
        <w:tab/>
      </w:r>
      <w:r w:rsidR="00E557AD" w:rsidRPr="003C161D">
        <w:rPr>
          <w:rFonts w:ascii="Times New Roman" w:eastAsia="Times New Roman" w:hAnsi="Times New Roman" w:cs="Times New Roman"/>
          <w:lang w:eastAsia="lv-LV"/>
        </w:rPr>
        <w:t xml:space="preserve">                                                                              </w:t>
      </w:r>
      <w:r w:rsidR="00CC75CC" w:rsidRPr="003C161D">
        <w:rPr>
          <w:rFonts w:ascii="Times New Roman" w:eastAsia="Times New Roman" w:hAnsi="Times New Roman" w:cs="Times New Roman"/>
          <w:lang w:eastAsia="lv-LV"/>
        </w:rPr>
        <w:tab/>
      </w:r>
      <w:r w:rsidR="003F18B3">
        <w:rPr>
          <w:rFonts w:ascii="Times New Roman" w:eastAsia="Times New Roman" w:hAnsi="Times New Roman" w:cs="Times New Roman"/>
          <w:lang w:eastAsia="lv-LV"/>
        </w:rPr>
        <w:t>R.Bete</w:t>
      </w:r>
    </w:p>
    <w:sectPr w:rsidR="008B543B" w:rsidRPr="007B2B6C" w:rsidSect="00E80C66">
      <w:headerReference w:type="even" r:id="rId15"/>
      <w:headerReference w:type="default" r:id="rId16"/>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5E1" w:rsidRDefault="002D15E1">
      <w:pPr>
        <w:spacing w:after="0" w:line="240" w:lineRule="auto"/>
      </w:pPr>
      <w:r>
        <w:separator/>
      </w:r>
    </w:p>
  </w:endnote>
  <w:endnote w:type="continuationSeparator" w:id="0">
    <w:p w:rsidR="002D15E1" w:rsidRDefault="002D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5E1" w:rsidRDefault="002D15E1">
      <w:pPr>
        <w:spacing w:after="0" w:line="240" w:lineRule="auto"/>
      </w:pPr>
      <w:r>
        <w:separator/>
      </w:r>
    </w:p>
  </w:footnote>
  <w:footnote w:type="continuationSeparator" w:id="0">
    <w:p w:rsidR="002D15E1" w:rsidRDefault="002D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2D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59D">
      <w:rPr>
        <w:rStyle w:val="PageNumber"/>
        <w:noProof/>
      </w:rPr>
      <w:t>6</w:t>
    </w:r>
    <w:r>
      <w:rPr>
        <w:rStyle w:val="PageNumber"/>
      </w:rPr>
      <w:fldChar w:fldCharType="end"/>
    </w:r>
  </w:p>
  <w:p w:rsidR="005466C2" w:rsidRDefault="002D1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6"/>
  </w:num>
  <w:num w:numId="6">
    <w:abstractNumId w:val="29"/>
  </w:num>
  <w:num w:numId="7">
    <w:abstractNumId w:val="23"/>
  </w:num>
  <w:num w:numId="8">
    <w:abstractNumId w:val="25"/>
  </w:num>
  <w:num w:numId="9">
    <w:abstractNumId w:val="20"/>
  </w:num>
  <w:num w:numId="10">
    <w:abstractNumId w:val="12"/>
  </w:num>
  <w:num w:numId="11">
    <w:abstractNumId w:val="31"/>
  </w:num>
  <w:num w:numId="12">
    <w:abstractNumId w:val="1"/>
  </w:num>
  <w:num w:numId="13">
    <w:abstractNumId w:val="4"/>
  </w:num>
  <w:num w:numId="14">
    <w:abstractNumId w:val="15"/>
  </w:num>
  <w:num w:numId="15">
    <w:abstractNumId w:val="27"/>
  </w:num>
  <w:num w:numId="16">
    <w:abstractNumId w:val="0"/>
  </w:num>
  <w:num w:numId="17">
    <w:abstractNumId w:val="5"/>
  </w:num>
  <w:num w:numId="18">
    <w:abstractNumId w:val="34"/>
  </w:num>
  <w:num w:numId="19">
    <w:abstractNumId w:val="21"/>
  </w:num>
  <w:num w:numId="20">
    <w:abstractNumId w:val="28"/>
  </w:num>
  <w:num w:numId="21">
    <w:abstractNumId w:val="35"/>
  </w:num>
  <w:num w:numId="22">
    <w:abstractNumId w:val="30"/>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B592C"/>
    <w:rsid w:val="001B7B93"/>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16DF"/>
    <w:rsid w:val="00244C6A"/>
    <w:rsid w:val="002522C2"/>
    <w:rsid w:val="00266812"/>
    <w:rsid w:val="00272963"/>
    <w:rsid w:val="00280DCA"/>
    <w:rsid w:val="00284689"/>
    <w:rsid w:val="002914E5"/>
    <w:rsid w:val="00293DE8"/>
    <w:rsid w:val="002B044A"/>
    <w:rsid w:val="002C5CEF"/>
    <w:rsid w:val="002C7F7C"/>
    <w:rsid w:val="002D15E1"/>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C161D"/>
    <w:rsid w:val="003D0F52"/>
    <w:rsid w:val="003D15B3"/>
    <w:rsid w:val="003F16DC"/>
    <w:rsid w:val="003F18B3"/>
    <w:rsid w:val="003F7F7D"/>
    <w:rsid w:val="004022B5"/>
    <w:rsid w:val="0041021A"/>
    <w:rsid w:val="0042501B"/>
    <w:rsid w:val="00443521"/>
    <w:rsid w:val="00445799"/>
    <w:rsid w:val="0044627F"/>
    <w:rsid w:val="00452EF9"/>
    <w:rsid w:val="00453F6A"/>
    <w:rsid w:val="004553C8"/>
    <w:rsid w:val="00466D97"/>
    <w:rsid w:val="00470E4E"/>
    <w:rsid w:val="004777FE"/>
    <w:rsid w:val="00480110"/>
    <w:rsid w:val="0048136A"/>
    <w:rsid w:val="00492F37"/>
    <w:rsid w:val="00495216"/>
    <w:rsid w:val="004A1676"/>
    <w:rsid w:val="004A1EB0"/>
    <w:rsid w:val="004C0A0C"/>
    <w:rsid w:val="004C2704"/>
    <w:rsid w:val="004D1D05"/>
    <w:rsid w:val="004D302C"/>
    <w:rsid w:val="004D6780"/>
    <w:rsid w:val="004E55C6"/>
    <w:rsid w:val="004F7BFD"/>
    <w:rsid w:val="00516903"/>
    <w:rsid w:val="00523F86"/>
    <w:rsid w:val="00535A35"/>
    <w:rsid w:val="00537AB5"/>
    <w:rsid w:val="005710A5"/>
    <w:rsid w:val="00572BA8"/>
    <w:rsid w:val="00592F97"/>
    <w:rsid w:val="005B2A7B"/>
    <w:rsid w:val="005B2C2F"/>
    <w:rsid w:val="005B3D80"/>
    <w:rsid w:val="005B3F2A"/>
    <w:rsid w:val="005B4C2A"/>
    <w:rsid w:val="005C77EC"/>
    <w:rsid w:val="005D233C"/>
    <w:rsid w:val="005D710F"/>
    <w:rsid w:val="005E3457"/>
    <w:rsid w:val="005E4529"/>
    <w:rsid w:val="005E75D7"/>
    <w:rsid w:val="005F072E"/>
    <w:rsid w:val="005F7549"/>
    <w:rsid w:val="0060247C"/>
    <w:rsid w:val="00607329"/>
    <w:rsid w:val="00614BBD"/>
    <w:rsid w:val="00645CA6"/>
    <w:rsid w:val="00653CE7"/>
    <w:rsid w:val="006565B2"/>
    <w:rsid w:val="006810F7"/>
    <w:rsid w:val="00682094"/>
    <w:rsid w:val="00692018"/>
    <w:rsid w:val="006A1624"/>
    <w:rsid w:val="006B386B"/>
    <w:rsid w:val="006C4CA6"/>
    <w:rsid w:val="006D605C"/>
    <w:rsid w:val="006F57A2"/>
    <w:rsid w:val="00701D92"/>
    <w:rsid w:val="00715E50"/>
    <w:rsid w:val="007170B5"/>
    <w:rsid w:val="00732CBC"/>
    <w:rsid w:val="007338C2"/>
    <w:rsid w:val="007774D9"/>
    <w:rsid w:val="00790645"/>
    <w:rsid w:val="0079161D"/>
    <w:rsid w:val="007A4B93"/>
    <w:rsid w:val="007B07ED"/>
    <w:rsid w:val="007B2B6C"/>
    <w:rsid w:val="007B45EA"/>
    <w:rsid w:val="007C1276"/>
    <w:rsid w:val="007D099B"/>
    <w:rsid w:val="007F4AC9"/>
    <w:rsid w:val="00807A00"/>
    <w:rsid w:val="00807B81"/>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97F60"/>
    <w:rsid w:val="008B09FA"/>
    <w:rsid w:val="008B543B"/>
    <w:rsid w:val="008C2BFB"/>
    <w:rsid w:val="008E0DDA"/>
    <w:rsid w:val="00900CCE"/>
    <w:rsid w:val="009048F5"/>
    <w:rsid w:val="00905410"/>
    <w:rsid w:val="009146B5"/>
    <w:rsid w:val="00925931"/>
    <w:rsid w:val="00936BE7"/>
    <w:rsid w:val="00947875"/>
    <w:rsid w:val="00954A72"/>
    <w:rsid w:val="009564FA"/>
    <w:rsid w:val="009709BE"/>
    <w:rsid w:val="00981FD8"/>
    <w:rsid w:val="00985A60"/>
    <w:rsid w:val="0099051E"/>
    <w:rsid w:val="009A0B1A"/>
    <w:rsid w:val="009A33F6"/>
    <w:rsid w:val="009B1D1E"/>
    <w:rsid w:val="009B5CB7"/>
    <w:rsid w:val="009D4165"/>
    <w:rsid w:val="009F2299"/>
    <w:rsid w:val="009F63A2"/>
    <w:rsid w:val="00A116F4"/>
    <w:rsid w:val="00A27732"/>
    <w:rsid w:val="00A32350"/>
    <w:rsid w:val="00A35B89"/>
    <w:rsid w:val="00A44019"/>
    <w:rsid w:val="00A462F3"/>
    <w:rsid w:val="00A75E6F"/>
    <w:rsid w:val="00A80D31"/>
    <w:rsid w:val="00A863EE"/>
    <w:rsid w:val="00A87B54"/>
    <w:rsid w:val="00A91025"/>
    <w:rsid w:val="00A922A6"/>
    <w:rsid w:val="00A945DA"/>
    <w:rsid w:val="00A94A97"/>
    <w:rsid w:val="00A94ABA"/>
    <w:rsid w:val="00A974FF"/>
    <w:rsid w:val="00AA412D"/>
    <w:rsid w:val="00AA569F"/>
    <w:rsid w:val="00AB5ADF"/>
    <w:rsid w:val="00AC2410"/>
    <w:rsid w:val="00AD3B90"/>
    <w:rsid w:val="00AF1DDF"/>
    <w:rsid w:val="00AF3BF3"/>
    <w:rsid w:val="00AF6406"/>
    <w:rsid w:val="00B22857"/>
    <w:rsid w:val="00B22DFE"/>
    <w:rsid w:val="00B23AC5"/>
    <w:rsid w:val="00B2445D"/>
    <w:rsid w:val="00B37C9D"/>
    <w:rsid w:val="00B44F5B"/>
    <w:rsid w:val="00B4606A"/>
    <w:rsid w:val="00B76B9E"/>
    <w:rsid w:val="00B837BD"/>
    <w:rsid w:val="00B929EC"/>
    <w:rsid w:val="00B96E5F"/>
    <w:rsid w:val="00BA1B82"/>
    <w:rsid w:val="00BA47D6"/>
    <w:rsid w:val="00BA5BE9"/>
    <w:rsid w:val="00BC2E1F"/>
    <w:rsid w:val="00BD3ACA"/>
    <w:rsid w:val="00BF6CA2"/>
    <w:rsid w:val="00C101A3"/>
    <w:rsid w:val="00C164D7"/>
    <w:rsid w:val="00C2228A"/>
    <w:rsid w:val="00C22C0B"/>
    <w:rsid w:val="00C24FE9"/>
    <w:rsid w:val="00C3539E"/>
    <w:rsid w:val="00C4629C"/>
    <w:rsid w:val="00C67064"/>
    <w:rsid w:val="00C724EB"/>
    <w:rsid w:val="00C76EF4"/>
    <w:rsid w:val="00C80F12"/>
    <w:rsid w:val="00C84EF1"/>
    <w:rsid w:val="00CA02EC"/>
    <w:rsid w:val="00CC75CC"/>
    <w:rsid w:val="00CE68B5"/>
    <w:rsid w:val="00D04437"/>
    <w:rsid w:val="00D06191"/>
    <w:rsid w:val="00D06F36"/>
    <w:rsid w:val="00D101CD"/>
    <w:rsid w:val="00D10F82"/>
    <w:rsid w:val="00D148AB"/>
    <w:rsid w:val="00D156F7"/>
    <w:rsid w:val="00D241A1"/>
    <w:rsid w:val="00D25A05"/>
    <w:rsid w:val="00D34381"/>
    <w:rsid w:val="00D35487"/>
    <w:rsid w:val="00D41B50"/>
    <w:rsid w:val="00D431A9"/>
    <w:rsid w:val="00D844FC"/>
    <w:rsid w:val="00D93AD6"/>
    <w:rsid w:val="00D97A71"/>
    <w:rsid w:val="00DA5840"/>
    <w:rsid w:val="00DB1689"/>
    <w:rsid w:val="00DB1FB6"/>
    <w:rsid w:val="00DC79E0"/>
    <w:rsid w:val="00DE2F59"/>
    <w:rsid w:val="00DE5E4D"/>
    <w:rsid w:val="00DE6FCB"/>
    <w:rsid w:val="00E012F4"/>
    <w:rsid w:val="00E20146"/>
    <w:rsid w:val="00E40ADA"/>
    <w:rsid w:val="00E5187C"/>
    <w:rsid w:val="00E557AD"/>
    <w:rsid w:val="00E565A3"/>
    <w:rsid w:val="00E63B76"/>
    <w:rsid w:val="00E64874"/>
    <w:rsid w:val="00E746AC"/>
    <w:rsid w:val="00E80C66"/>
    <w:rsid w:val="00E9659D"/>
    <w:rsid w:val="00EA4516"/>
    <w:rsid w:val="00EA6417"/>
    <w:rsid w:val="00EB6A4B"/>
    <w:rsid w:val="00ED1B42"/>
    <w:rsid w:val="00EE0019"/>
    <w:rsid w:val="00EE27D5"/>
    <w:rsid w:val="00EF3C44"/>
    <w:rsid w:val="00F00EEF"/>
    <w:rsid w:val="00F062BB"/>
    <w:rsid w:val="00F17BEB"/>
    <w:rsid w:val="00F22F92"/>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35CA"/>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F93E"/>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styleId="UnresolvedMention">
    <w:name w:val="Unresolved Mention"/>
    <w:basedOn w:val="DefaultParagraphFont"/>
    <w:uiPriority w:val="99"/>
    <w:semiHidden/>
    <w:unhideWhenUsed/>
    <w:rsid w:val="003F1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996">
      <w:bodyDiv w:val="1"/>
      <w:marLeft w:val="0"/>
      <w:marRight w:val="0"/>
      <w:marTop w:val="0"/>
      <w:marBottom w:val="0"/>
      <w:divBdr>
        <w:top w:val="none" w:sz="0" w:space="0" w:color="auto"/>
        <w:left w:val="none" w:sz="0" w:space="0" w:color="auto"/>
        <w:bottom w:val="none" w:sz="0" w:space="0" w:color="auto"/>
        <w:right w:val="none" w:sz="0" w:space="0" w:color="auto"/>
      </w:divBdr>
    </w:div>
    <w:div w:id="26302276">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336276286">
      <w:bodyDiv w:val="1"/>
      <w:marLeft w:val="0"/>
      <w:marRight w:val="0"/>
      <w:marTop w:val="0"/>
      <w:marBottom w:val="0"/>
      <w:divBdr>
        <w:top w:val="none" w:sz="0" w:space="0" w:color="auto"/>
        <w:left w:val="none" w:sz="0" w:space="0" w:color="auto"/>
        <w:bottom w:val="none" w:sz="0" w:space="0" w:color="auto"/>
        <w:right w:val="none" w:sz="0" w:space="0" w:color="auto"/>
      </w:divBdr>
    </w:div>
    <w:div w:id="397096852">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550925830">
      <w:bodyDiv w:val="1"/>
      <w:marLeft w:val="0"/>
      <w:marRight w:val="0"/>
      <w:marTop w:val="0"/>
      <w:marBottom w:val="0"/>
      <w:divBdr>
        <w:top w:val="none" w:sz="0" w:space="0" w:color="auto"/>
        <w:left w:val="none" w:sz="0" w:space="0" w:color="auto"/>
        <w:bottom w:val="none" w:sz="0" w:space="0" w:color="auto"/>
        <w:right w:val="none" w:sz="0" w:space="0" w:color="auto"/>
      </w:divBdr>
    </w:div>
    <w:div w:id="701712386">
      <w:bodyDiv w:val="1"/>
      <w:marLeft w:val="0"/>
      <w:marRight w:val="0"/>
      <w:marTop w:val="0"/>
      <w:marBottom w:val="0"/>
      <w:divBdr>
        <w:top w:val="none" w:sz="0" w:space="0" w:color="auto"/>
        <w:left w:val="none" w:sz="0" w:space="0" w:color="auto"/>
        <w:bottom w:val="none" w:sz="0" w:space="0" w:color="auto"/>
        <w:right w:val="none" w:sz="0" w:space="0" w:color="auto"/>
      </w:divBdr>
    </w:div>
    <w:div w:id="80493142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213881652">
      <w:bodyDiv w:val="1"/>
      <w:marLeft w:val="0"/>
      <w:marRight w:val="0"/>
      <w:marTop w:val="0"/>
      <w:marBottom w:val="0"/>
      <w:divBdr>
        <w:top w:val="none" w:sz="0" w:space="0" w:color="auto"/>
        <w:left w:val="none" w:sz="0" w:space="0" w:color="auto"/>
        <w:bottom w:val="none" w:sz="0" w:space="0" w:color="auto"/>
        <w:right w:val="none" w:sz="0" w:space="0" w:color="auto"/>
      </w:divBdr>
    </w:div>
    <w:div w:id="1335108144">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0848287">
      <w:bodyDiv w:val="1"/>
      <w:marLeft w:val="0"/>
      <w:marRight w:val="0"/>
      <w:marTop w:val="0"/>
      <w:marBottom w:val="0"/>
      <w:divBdr>
        <w:top w:val="none" w:sz="0" w:space="0" w:color="auto"/>
        <w:left w:val="none" w:sz="0" w:space="0" w:color="auto"/>
        <w:bottom w:val="none" w:sz="0" w:space="0" w:color="auto"/>
        <w:right w:val="none" w:sz="0" w:space="0" w:color="auto"/>
      </w:divBdr>
    </w:div>
    <w:div w:id="1838881977">
      <w:bodyDiv w:val="1"/>
      <w:marLeft w:val="0"/>
      <w:marRight w:val="0"/>
      <w:marTop w:val="0"/>
      <w:marBottom w:val="0"/>
      <w:divBdr>
        <w:top w:val="none" w:sz="0" w:space="0" w:color="auto"/>
        <w:left w:val="none" w:sz="0" w:space="0" w:color="auto"/>
        <w:bottom w:val="none" w:sz="0" w:space="0" w:color="auto"/>
        <w:right w:val="none" w:sz="0" w:space="0" w:color="auto"/>
      </w:divBdr>
    </w:div>
    <w:div w:id="1899128992">
      <w:bodyDiv w:val="1"/>
      <w:marLeft w:val="0"/>
      <w:marRight w:val="0"/>
      <w:marTop w:val="0"/>
      <w:marBottom w:val="0"/>
      <w:divBdr>
        <w:top w:val="none" w:sz="0" w:space="0" w:color="auto"/>
        <w:left w:val="none" w:sz="0" w:space="0" w:color="auto"/>
        <w:bottom w:val="none" w:sz="0" w:space="0" w:color="auto"/>
        <w:right w:val="none" w:sz="0" w:space="0" w:color="auto"/>
      </w:divBdr>
    </w:div>
    <w:div w:id="20767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s://company.lursoft.lv/pro-baltic/40003850621?l=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any.lursoft.lv/royal-design-factory/40103197798?l=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any.lursoft.lv/radam-kopa/44103122107?l=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yperlink" Target="http://sankcijas.k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D87F1-381B-4422-8538-48DAF2EE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12101</Words>
  <Characters>6898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10</cp:revision>
  <cp:lastPrinted>2016-07-29T10:07:00Z</cp:lastPrinted>
  <dcterms:created xsi:type="dcterms:W3CDTF">2019-08-08T09:30:00Z</dcterms:created>
  <dcterms:modified xsi:type="dcterms:W3CDTF">2019-08-08T14:30:00Z</dcterms:modified>
</cp:coreProperties>
</file>