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4E" w:rsidRPr="00827458" w:rsidRDefault="007B0F4E" w:rsidP="007B0F4E">
      <w:pPr>
        <w:spacing w:after="0" w:line="240" w:lineRule="auto"/>
        <w:jc w:val="center"/>
        <w:rPr>
          <w:rFonts w:ascii="Times New Roman" w:eastAsia="Times New Roman" w:hAnsi="Times New Roman" w:cs="Times New Roman"/>
          <w:lang w:eastAsia="lv-LV"/>
        </w:rPr>
      </w:pPr>
      <w:r w:rsidRPr="00827458">
        <w:rPr>
          <w:rFonts w:ascii="Times New Roman" w:eastAsia="Times New Roman" w:hAnsi="Times New Roman" w:cs="Times New Roman"/>
          <w:lang w:eastAsia="lv-LV"/>
        </w:rPr>
        <w:t>Siguldas novada pašvaldības (</w:t>
      </w:r>
      <w:proofErr w:type="spellStart"/>
      <w:r w:rsidRPr="00827458">
        <w:rPr>
          <w:rFonts w:ascii="Times New Roman" w:eastAsia="Times New Roman" w:hAnsi="Times New Roman" w:cs="Times New Roman"/>
          <w:lang w:eastAsia="lv-LV"/>
        </w:rPr>
        <w:t>reģ</w:t>
      </w:r>
      <w:proofErr w:type="spellEnd"/>
      <w:r w:rsidRPr="00827458">
        <w:rPr>
          <w:rFonts w:ascii="Times New Roman" w:eastAsia="Times New Roman" w:hAnsi="Times New Roman" w:cs="Times New Roman"/>
          <w:lang w:eastAsia="lv-LV"/>
        </w:rPr>
        <w:t>. Nr. 90000048152)</w:t>
      </w:r>
    </w:p>
    <w:p w:rsidR="007B0F4E" w:rsidRPr="00827458" w:rsidRDefault="00D90E3D" w:rsidP="007B0F4E">
      <w:pPr>
        <w:spacing w:after="0" w:line="240" w:lineRule="auto"/>
        <w:jc w:val="center"/>
        <w:rPr>
          <w:rFonts w:ascii="Times New Roman" w:eastAsia="Times New Roman" w:hAnsi="Times New Roman" w:cs="Times New Roman"/>
          <w:lang w:eastAsia="lv-LV"/>
        </w:rPr>
      </w:pPr>
      <w:r w:rsidRPr="00827458">
        <w:rPr>
          <w:rFonts w:ascii="Times New Roman" w:eastAsia="Times New Roman" w:hAnsi="Times New Roman" w:cs="Times New Roman"/>
          <w:lang w:eastAsia="lv-LV"/>
        </w:rPr>
        <w:t>Iepirkuma (Pamatojoties uz Publisko iepirkumu likuma 19.panta trešo daļu un Siguldas novada pašvaldības domes apstiprinātajiem Iekšējiem noteikumiem Nr. 3/2017 “Iepirkuma organizēšanas kārtība Siguldas novada pašvaldībā”))</w:t>
      </w:r>
    </w:p>
    <w:p w:rsidR="007B0F4E" w:rsidRPr="00827458" w:rsidRDefault="007B0F4E" w:rsidP="007B0F4E">
      <w:pPr>
        <w:spacing w:after="0" w:line="240" w:lineRule="auto"/>
        <w:jc w:val="center"/>
        <w:rPr>
          <w:rFonts w:ascii="Times New Roman" w:eastAsia="Times New Roman" w:hAnsi="Times New Roman" w:cs="Times New Roman"/>
          <w:i/>
          <w:color w:val="FF0000"/>
          <w:lang w:eastAsia="lv-LV"/>
        </w:rPr>
      </w:pPr>
    </w:p>
    <w:p w:rsidR="007B0F4E" w:rsidRPr="00827458" w:rsidRDefault="007B0F4E" w:rsidP="007B0F4E">
      <w:pPr>
        <w:spacing w:after="0" w:line="240" w:lineRule="auto"/>
        <w:jc w:val="center"/>
        <w:rPr>
          <w:rFonts w:ascii="Times New Roman" w:hAnsi="Times New Roman" w:cs="Times New Roman"/>
          <w:b/>
          <w:bCs/>
          <w:sz w:val="28"/>
          <w:szCs w:val="28"/>
        </w:rPr>
      </w:pPr>
      <w:r w:rsidRPr="00827458">
        <w:rPr>
          <w:rFonts w:ascii="Times New Roman" w:hAnsi="Times New Roman" w:cs="Times New Roman"/>
          <w:b/>
          <w:bCs/>
          <w:sz w:val="28"/>
          <w:szCs w:val="28"/>
        </w:rPr>
        <w:t>„</w:t>
      </w:r>
      <w:r w:rsidR="00D90E3D" w:rsidRPr="00827458">
        <w:rPr>
          <w:rFonts w:ascii="Times New Roman" w:hAnsi="Times New Roman" w:cs="Times New Roman"/>
          <w:b/>
          <w:bCs/>
          <w:sz w:val="28"/>
          <w:szCs w:val="28"/>
        </w:rPr>
        <w:t>Pārtikas produktu piegāde Mores pamatskolai</w:t>
      </w:r>
      <w:r w:rsidRPr="00827458">
        <w:rPr>
          <w:rFonts w:ascii="Times New Roman" w:hAnsi="Times New Roman" w:cs="Times New Roman"/>
          <w:b/>
          <w:bCs/>
          <w:sz w:val="28"/>
          <w:szCs w:val="28"/>
        </w:rPr>
        <w:t>”</w:t>
      </w:r>
    </w:p>
    <w:p w:rsidR="007B0F4E" w:rsidRDefault="007B0F4E" w:rsidP="007B0F4E">
      <w:pPr>
        <w:spacing w:after="0" w:line="240" w:lineRule="auto"/>
        <w:jc w:val="center"/>
        <w:rPr>
          <w:rFonts w:ascii="Times New Roman" w:eastAsia="Times New Roman" w:hAnsi="Times New Roman" w:cs="Times New Roman"/>
          <w:bCs/>
          <w:sz w:val="24"/>
          <w:szCs w:val="24"/>
          <w:lang w:eastAsia="lv-LV"/>
        </w:rPr>
      </w:pPr>
      <w:r w:rsidRPr="00827458">
        <w:rPr>
          <w:rFonts w:ascii="Times New Roman" w:eastAsia="Times New Roman" w:hAnsi="Times New Roman" w:cs="Times New Roman"/>
          <w:bCs/>
          <w:sz w:val="24"/>
          <w:szCs w:val="24"/>
          <w:lang w:eastAsia="lv-LV"/>
        </w:rPr>
        <w:t xml:space="preserve"> (identifikācijas Nr. SNP 2019/0</w:t>
      </w:r>
      <w:r w:rsidR="00D90E3D" w:rsidRPr="00827458">
        <w:rPr>
          <w:rFonts w:ascii="Times New Roman" w:eastAsia="Times New Roman" w:hAnsi="Times New Roman" w:cs="Times New Roman"/>
          <w:bCs/>
          <w:sz w:val="24"/>
          <w:szCs w:val="24"/>
          <w:lang w:eastAsia="lv-LV"/>
        </w:rPr>
        <w:t>7</w:t>
      </w:r>
      <w:r w:rsidRPr="00827458">
        <w:rPr>
          <w:rFonts w:ascii="Times New Roman" w:eastAsia="Times New Roman" w:hAnsi="Times New Roman" w:cs="Times New Roman"/>
          <w:bCs/>
          <w:sz w:val="24"/>
          <w:szCs w:val="24"/>
          <w:lang w:eastAsia="lv-LV"/>
        </w:rPr>
        <w:t>/IZŅĒMUMS)</w:t>
      </w:r>
    </w:p>
    <w:p w:rsidR="00FD2119" w:rsidRPr="00827458" w:rsidRDefault="00FD2119" w:rsidP="007B0F4E">
      <w:pPr>
        <w:spacing w:after="0" w:line="240" w:lineRule="auto"/>
        <w:jc w:val="center"/>
        <w:rPr>
          <w:rFonts w:ascii="Times New Roman" w:eastAsia="Times New Roman" w:hAnsi="Times New Roman" w:cs="Times New Roman"/>
          <w:bCs/>
          <w:sz w:val="24"/>
          <w:szCs w:val="24"/>
          <w:lang w:eastAsia="lv-LV"/>
        </w:rPr>
      </w:pPr>
    </w:p>
    <w:p w:rsidR="007B0F4E" w:rsidRPr="00827458" w:rsidRDefault="007B0F4E" w:rsidP="007B0F4E">
      <w:pPr>
        <w:spacing w:after="0" w:line="240" w:lineRule="auto"/>
        <w:jc w:val="center"/>
        <w:rPr>
          <w:rFonts w:ascii="Times New Roman" w:eastAsia="Times New Roman" w:hAnsi="Times New Roman" w:cs="Times New Roman"/>
          <w:sz w:val="28"/>
          <w:szCs w:val="28"/>
          <w:lang w:eastAsia="lv-LV"/>
        </w:rPr>
      </w:pPr>
      <w:r w:rsidRPr="00827458">
        <w:rPr>
          <w:rFonts w:ascii="Times New Roman" w:eastAsia="Times New Roman" w:hAnsi="Times New Roman" w:cs="Times New Roman"/>
          <w:sz w:val="28"/>
          <w:szCs w:val="28"/>
          <w:lang w:eastAsia="lv-LV"/>
        </w:rPr>
        <w:t>Lēmums</w:t>
      </w:r>
    </w:p>
    <w:p w:rsidR="007B0F4E" w:rsidRPr="00827458" w:rsidRDefault="007B0F4E" w:rsidP="007B0F4E">
      <w:pPr>
        <w:spacing w:after="0" w:line="240" w:lineRule="auto"/>
        <w:jc w:val="center"/>
        <w:rPr>
          <w:rFonts w:ascii="Times New Roman" w:eastAsia="Times New Roman" w:hAnsi="Times New Roman" w:cs="Times New Roman"/>
          <w:lang w:eastAsia="lv-LV"/>
        </w:rPr>
      </w:pPr>
    </w:p>
    <w:p w:rsidR="007B0F4E" w:rsidRPr="00827458" w:rsidRDefault="007B0F4E" w:rsidP="007B0F4E">
      <w:pPr>
        <w:spacing w:after="0" w:line="240" w:lineRule="auto"/>
        <w:jc w:val="center"/>
        <w:rPr>
          <w:rFonts w:ascii="Times New Roman" w:eastAsia="Times New Roman" w:hAnsi="Times New Roman" w:cs="Times New Roman"/>
          <w:lang w:eastAsia="lv-LV"/>
        </w:rPr>
      </w:pPr>
      <w:r w:rsidRPr="00827458">
        <w:rPr>
          <w:rFonts w:ascii="Times New Roman" w:eastAsia="Times New Roman" w:hAnsi="Times New Roman" w:cs="Times New Roman"/>
          <w:lang w:eastAsia="lv-LV"/>
        </w:rPr>
        <w:t>Siguldā</w:t>
      </w:r>
    </w:p>
    <w:p w:rsidR="007B0F4E" w:rsidRPr="00827458" w:rsidRDefault="007B0F4E" w:rsidP="007B0F4E">
      <w:pPr>
        <w:spacing w:after="0" w:line="240" w:lineRule="auto"/>
        <w:rPr>
          <w:rFonts w:ascii="Times New Roman" w:eastAsia="Times New Roman" w:hAnsi="Times New Roman" w:cs="Times New Roman"/>
          <w:sz w:val="24"/>
          <w:szCs w:val="24"/>
          <w:lang w:eastAsia="lv-LV"/>
        </w:rPr>
      </w:pPr>
    </w:p>
    <w:p w:rsidR="007B0F4E" w:rsidRPr="00827458" w:rsidRDefault="007B0F4E" w:rsidP="007B0F4E">
      <w:pPr>
        <w:spacing w:after="0" w:line="240" w:lineRule="auto"/>
        <w:rPr>
          <w:rFonts w:ascii="Times New Roman" w:eastAsia="Times New Roman" w:hAnsi="Times New Roman" w:cs="Times New Roman"/>
          <w:lang w:val="en-GB" w:eastAsia="lv-LV"/>
        </w:rPr>
      </w:pPr>
      <w:r w:rsidRPr="00827458">
        <w:rPr>
          <w:rFonts w:ascii="Times New Roman" w:eastAsia="Times New Roman" w:hAnsi="Times New Roman" w:cs="Times New Roman"/>
          <w:lang w:val="en-GB" w:eastAsia="lv-LV"/>
        </w:rPr>
        <w:t>2019</w:t>
      </w:r>
      <w:r w:rsidRPr="00827458">
        <w:rPr>
          <w:rFonts w:ascii="Times New Roman" w:eastAsia="Times New Roman" w:hAnsi="Times New Roman" w:cs="Times New Roman"/>
          <w:lang w:eastAsia="lv-LV"/>
        </w:rPr>
        <w:t xml:space="preserve">. gada </w:t>
      </w:r>
      <w:proofErr w:type="gramStart"/>
      <w:r w:rsidR="00C3245F" w:rsidRPr="00827458">
        <w:rPr>
          <w:rFonts w:ascii="Times New Roman" w:eastAsia="Times New Roman" w:hAnsi="Times New Roman" w:cs="Times New Roman"/>
          <w:lang w:eastAsia="lv-LV"/>
        </w:rPr>
        <w:t>8</w:t>
      </w:r>
      <w:r w:rsidRPr="00827458">
        <w:rPr>
          <w:rFonts w:ascii="Times New Roman" w:eastAsia="Times New Roman" w:hAnsi="Times New Roman" w:cs="Times New Roman"/>
          <w:lang w:eastAsia="lv-LV"/>
        </w:rPr>
        <w:t>.</w:t>
      </w:r>
      <w:r w:rsidR="00C3245F" w:rsidRPr="00827458">
        <w:rPr>
          <w:rFonts w:ascii="Times New Roman" w:eastAsia="Times New Roman" w:hAnsi="Times New Roman" w:cs="Times New Roman"/>
          <w:lang w:eastAsia="lv-LV"/>
        </w:rPr>
        <w:t>augustā</w:t>
      </w:r>
      <w:proofErr w:type="gramEnd"/>
    </w:p>
    <w:p w:rsidR="007B0F4E" w:rsidRPr="00827458" w:rsidRDefault="007B0F4E" w:rsidP="007B0F4E">
      <w:pPr>
        <w:spacing w:after="0" w:line="240" w:lineRule="auto"/>
        <w:jc w:val="both"/>
        <w:rPr>
          <w:rFonts w:ascii="Times New Roman" w:eastAsia="Times New Roman" w:hAnsi="Times New Roman" w:cs="Times New Roman"/>
          <w:lang w:eastAsia="lv-LV"/>
        </w:rPr>
      </w:pPr>
    </w:p>
    <w:p w:rsidR="007B0F4E" w:rsidRPr="00827458" w:rsidRDefault="007B0F4E" w:rsidP="007B0F4E">
      <w:pPr>
        <w:numPr>
          <w:ilvl w:val="0"/>
          <w:numId w:val="1"/>
        </w:numPr>
        <w:spacing w:after="0" w:line="240" w:lineRule="auto"/>
        <w:jc w:val="both"/>
        <w:rPr>
          <w:rFonts w:ascii="Times New Roman" w:eastAsia="Times New Roman" w:hAnsi="Times New Roman" w:cs="Times New Roman"/>
          <w:lang w:eastAsia="lv-LV"/>
        </w:rPr>
      </w:pPr>
      <w:r w:rsidRPr="00827458">
        <w:rPr>
          <w:rFonts w:ascii="Times New Roman" w:eastAsia="Times New Roman" w:hAnsi="Times New Roman" w:cs="Times New Roman"/>
          <w:b/>
          <w:lang w:eastAsia="lv-LV"/>
        </w:rPr>
        <w:t>Identifikācijas Nr. –</w:t>
      </w:r>
      <w:r w:rsidRPr="00827458">
        <w:rPr>
          <w:rFonts w:ascii="Times New Roman" w:eastAsia="Times New Roman" w:hAnsi="Times New Roman" w:cs="Times New Roman"/>
          <w:lang w:eastAsia="lv-LV"/>
        </w:rPr>
        <w:t xml:space="preserve"> </w:t>
      </w:r>
      <w:r w:rsidRPr="00827458">
        <w:rPr>
          <w:rFonts w:ascii="Times New Roman" w:eastAsia="Times New Roman" w:hAnsi="Times New Roman" w:cs="Times New Roman"/>
          <w:bCs/>
          <w:lang w:eastAsia="lv-LV"/>
        </w:rPr>
        <w:t>SNP 2019/0</w:t>
      </w:r>
      <w:r w:rsidR="00C3245F" w:rsidRPr="00827458">
        <w:rPr>
          <w:rFonts w:ascii="Times New Roman" w:eastAsia="Times New Roman" w:hAnsi="Times New Roman" w:cs="Times New Roman"/>
          <w:bCs/>
          <w:lang w:eastAsia="lv-LV"/>
        </w:rPr>
        <w:t>7</w:t>
      </w:r>
      <w:r w:rsidRPr="00827458">
        <w:rPr>
          <w:rFonts w:ascii="Times New Roman" w:eastAsia="Times New Roman" w:hAnsi="Times New Roman" w:cs="Times New Roman"/>
          <w:bCs/>
          <w:lang w:eastAsia="lv-LV"/>
        </w:rPr>
        <w:t>/IZŅĒMUMS</w:t>
      </w:r>
    </w:p>
    <w:p w:rsidR="00C3245F" w:rsidRPr="00F12424" w:rsidRDefault="00C3245F" w:rsidP="00F12424">
      <w:pPr>
        <w:pStyle w:val="ListParagraph"/>
        <w:numPr>
          <w:ilvl w:val="0"/>
          <w:numId w:val="1"/>
        </w:numPr>
        <w:spacing w:after="0" w:line="240" w:lineRule="auto"/>
        <w:jc w:val="both"/>
        <w:rPr>
          <w:rFonts w:ascii="Times New Roman" w:eastAsia="Times New Roman" w:hAnsi="Times New Roman" w:cs="Times New Roman"/>
          <w:lang w:eastAsia="lv-LV"/>
        </w:rPr>
      </w:pPr>
      <w:r w:rsidRPr="00F12424">
        <w:rPr>
          <w:rFonts w:ascii="Times New Roman" w:eastAsia="Times New Roman" w:hAnsi="Times New Roman" w:cs="Times New Roman"/>
          <w:b/>
          <w:lang w:eastAsia="lv-LV"/>
        </w:rPr>
        <w:t xml:space="preserve">Datums, kad paziņojums par līgumu publicēts IUB </w:t>
      </w:r>
      <w:r w:rsidR="00F12424">
        <w:rPr>
          <w:rFonts w:ascii="Times New Roman" w:eastAsia="Times New Roman" w:hAnsi="Times New Roman" w:cs="Times New Roman"/>
          <w:b/>
          <w:lang w:eastAsia="lv-LV"/>
        </w:rPr>
        <w:t>tīmekļa vietnē</w:t>
      </w:r>
      <w:r w:rsidRPr="00F12424">
        <w:rPr>
          <w:rFonts w:ascii="Times New Roman" w:eastAsia="Times New Roman" w:hAnsi="Times New Roman" w:cs="Times New Roman"/>
          <w:b/>
          <w:lang w:eastAsia="lv-LV"/>
        </w:rPr>
        <w:t>:</w:t>
      </w:r>
      <w:r w:rsidRPr="00F12424">
        <w:rPr>
          <w:rFonts w:ascii="Times New Roman" w:eastAsia="Times New Roman" w:hAnsi="Times New Roman" w:cs="Times New Roman"/>
          <w:lang w:eastAsia="lv-LV"/>
        </w:rPr>
        <w:t xml:space="preserve"> </w:t>
      </w:r>
    </w:p>
    <w:p w:rsidR="00C3245F" w:rsidRDefault="00C3245F" w:rsidP="00C3245F">
      <w:pPr>
        <w:spacing w:after="0" w:line="240" w:lineRule="auto"/>
        <w:ind w:firstLine="36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Paziņojums nav ievietots Iepirkuma uzraudzības biroja tīmekļa vietnē, jo iepirkums tiek veikts pamatojoties uz Iekšējiem noteikumiem Nr.3/2017 “Iepirkumu organizēšanas kārtība Siguldas novada pašvaldībā”.</w:t>
      </w:r>
    </w:p>
    <w:p w:rsidR="00C3245F" w:rsidRDefault="00701810" w:rsidP="00C3245F">
      <w:pPr>
        <w:tabs>
          <w:tab w:val="left" w:pos="7170"/>
        </w:tabs>
        <w:spacing w:after="0" w:line="240" w:lineRule="auto"/>
        <w:ind w:firstLine="360"/>
        <w:jc w:val="both"/>
        <w:rPr>
          <w:rFonts w:ascii="Times New Roman" w:eastAsia="Times New Roman" w:hAnsi="Times New Roman" w:cs="Times New Roman"/>
          <w:lang w:eastAsia="lv-LV"/>
        </w:rPr>
      </w:pPr>
      <w:r w:rsidRPr="00701810">
        <w:rPr>
          <w:rFonts w:ascii="Times New Roman" w:eastAsia="Times New Roman" w:hAnsi="Times New Roman" w:cs="Times New Roman"/>
          <w:lang w:eastAsia="lv-LV"/>
        </w:rPr>
        <w:t>Datums, kad uzaicinājumi nosūtīti ieinteresētajiem piegādātājiem – 2</w:t>
      </w:r>
      <w:r>
        <w:rPr>
          <w:rFonts w:ascii="Times New Roman" w:eastAsia="Times New Roman" w:hAnsi="Times New Roman" w:cs="Times New Roman"/>
          <w:lang w:eastAsia="lv-LV"/>
        </w:rPr>
        <w:t>5</w:t>
      </w:r>
      <w:r w:rsidRPr="00701810">
        <w:rPr>
          <w:rFonts w:ascii="Times New Roman" w:eastAsia="Times New Roman" w:hAnsi="Times New Roman" w:cs="Times New Roman"/>
          <w:lang w:eastAsia="lv-LV"/>
        </w:rPr>
        <w:t>.06.201</w:t>
      </w:r>
      <w:r w:rsidR="00A96A49">
        <w:rPr>
          <w:rFonts w:ascii="Times New Roman" w:eastAsia="Times New Roman" w:hAnsi="Times New Roman" w:cs="Times New Roman"/>
          <w:lang w:eastAsia="lv-LV"/>
        </w:rPr>
        <w:t>9.</w:t>
      </w:r>
      <w:r w:rsidR="00C3245F">
        <w:rPr>
          <w:rFonts w:ascii="Times New Roman" w:eastAsia="Times New Roman" w:hAnsi="Times New Roman" w:cs="Times New Roman"/>
          <w:lang w:eastAsia="lv-LV"/>
        </w:rPr>
        <w:tab/>
      </w:r>
    </w:p>
    <w:p w:rsidR="00C3245F" w:rsidRPr="00921C66" w:rsidRDefault="00A96A49" w:rsidP="00C3245F">
      <w:pPr>
        <w:tabs>
          <w:tab w:val="left" w:pos="717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ir tiesīgs nepiemērot PIL 9.panta noteikumus, ja tiek slēgts iepirkuma līgums par pārtikas produktu piegādi, tā paredzamā</w:t>
      </w:r>
      <w:r w:rsidR="00FD211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l</w:t>
      </w:r>
      <w:r w:rsidR="00FD2119">
        <w:rPr>
          <w:rFonts w:ascii="Times New Roman" w:eastAsia="Times New Roman" w:hAnsi="Times New Roman" w:cs="Times New Roman"/>
          <w:lang w:eastAsia="lv-LV"/>
        </w:rPr>
        <w:t xml:space="preserve">īgumcena </w:t>
      </w:r>
      <w:r>
        <w:rPr>
          <w:rFonts w:ascii="Times New Roman" w:eastAsia="Times New Roman" w:hAnsi="Times New Roman" w:cs="Times New Roman"/>
          <w:lang w:eastAsia="lv-LV"/>
        </w:rPr>
        <w:t>ir zemāka par 42 000,00</w:t>
      </w:r>
      <w:r w:rsidR="00FD2119">
        <w:rPr>
          <w:rFonts w:ascii="Times New Roman" w:eastAsia="Times New Roman" w:hAnsi="Times New Roman" w:cs="Times New Roman"/>
          <w:lang w:eastAsia="lv-LV"/>
        </w:rPr>
        <w:t xml:space="preserve"> EUR (bez PVN)</w:t>
      </w:r>
      <w:r>
        <w:rPr>
          <w:rFonts w:ascii="Times New Roman" w:eastAsia="Times New Roman" w:hAnsi="Times New Roman" w:cs="Times New Roman"/>
          <w:lang w:eastAsia="lv-LV"/>
        </w:rPr>
        <w:t xml:space="preserve"> un tiek piemērotas Ministru kabineta noteiktās zaļā publiskā iepirkuma prasības attiecībā uz pārtikas produktu piegādēm</w:t>
      </w:r>
      <w:r w:rsidR="00FD2119">
        <w:rPr>
          <w:rFonts w:ascii="Times New Roman" w:eastAsia="Times New Roman" w:hAnsi="Times New Roman" w:cs="Times New Roman"/>
          <w:lang w:eastAsia="lv-LV"/>
        </w:rPr>
        <w:t>.</w:t>
      </w:r>
    </w:p>
    <w:p w:rsidR="007B0F4E" w:rsidRPr="006B3900" w:rsidRDefault="007B0F4E" w:rsidP="00F12424">
      <w:pPr>
        <w:numPr>
          <w:ilvl w:val="0"/>
          <w:numId w:val="1"/>
        </w:numPr>
        <w:spacing w:after="0" w:line="240" w:lineRule="auto"/>
        <w:ind w:right="-382"/>
        <w:jc w:val="both"/>
        <w:rPr>
          <w:rFonts w:ascii="Times New Roman" w:eastAsia="Times New Roman" w:hAnsi="Times New Roman" w:cs="Times New Roman"/>
          <w:lang w:eastAsia="lv-LV"/>
        </w:rPr>
      </w:pPr>
      <w:r w:rsidRPr="006B3900">
        <w:rPr>
          <w:rFonts w:ascii="Times New Roman" w:eastAsia="Times New Roman" w:hAnsi="Times New Roman" w:cs="Times New Roman"/>
          <w:b/>
          <w:lang w:eastAsia="lv-LV"/>
        </w:rPr>
        <w:t>Pasūtītāja nosaukums -</w:t>
      </w:r>
      <w:r w:rsidRPr="006B3900">
        <w:rPr>
          <w:rFonts w:ascii="Times New Roman" w:eastAsia="Times New Roman" w:hAnsi="Times New Roman" w:cs="Times New Roman"/>
          <w:lang w:eastAsia="lv-LV"/>
        </w:rPr>
        <w:t xml:space="preserve"> Siguldas novada pašvaldība, Pils iela 16, Sigulda, Siguldas nov., LV-2150.</w:t>
      </w:r>
    </w:p>
    <w:p w:rsidR="007B0F4E" w:rsidRPr="006B3900" w:rsidRDefault="007B0F4E" w:rsidP="00F12424">
      <w:pPr>
        <w:numPr>
          <w:ilvl w:val="0"/>
          <w:numId w:val="1"/>
        </w:numPr>
        <w:spacing w:after="0" w:line="240" w:lineRule="auto"/>
        <w:jc w:val="both"/>
        <w:rPr>
          <w:rFonts w:ascii="Times New Roman" w:eastAsia="Times New Roman" w:hAnsi="Times New Roman" w:cs="Times New Roman"/>
          <w:b/>
          <w:lang w:eastAsia="lv-LV"/>
        </w:rPr>
      </w:pPr>
      <w:r w:rsidRPr="006B3900">
        <w:rPr>
          <w:rFonts w:ascii="Times New Roman" w:eastAsia="Times New Roman" w:hAnsi="Times New Roman" w:cs="Times New Roman"/>
          <w:b/>
          <w:lang w:eastAsia="lv-LV"/>
        </w:rPr>
        <w:t>Iepirkumu komisijas sastāvs un tās izveidošanas pamatojums:</w:t>
      </w:r>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Iepirkuma komisijas priekšsēdētāja</w:t>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00A96A49">
        <w:rPr>
          <w:rFonts w:ascii="Times New Roman" w:eastAsia="Times New Roman" w:hAnsi="Times New Roman" w:cs="Times New Roman"/>
          <w:color w:val="000000"/>
        </w:rPr>
        <w:tab/>
      </w:r>
      <w:r w:rsidRPr="007D4358">
        <w:rPr>
          <w:rFonts w:ascii="Times New Roman" w:eastAsia="Times New Roman" w:hAnsi="Times New Roman" w:cs="Times New Roman"/>
          <w:color w:val="000000"/>
        </w:rPr>
        <w:t>Inga Zālīte</w:t>
      </w:r>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 xml:space="preserve">Iepirkuma komisijas priekšsēdētājas vietniece </w:t>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 xml:space="preserve">Rudīte </w:t>
      </w:r>
      <w:proofErr w:type="spellStart"/>
      <w:r w:rsidRPr="007D4358">
        <w:rPr>
          <w:rFonts w:ascii="Times New Roman" w:eastAsia="Times New Roman" w:hAnsi="Times New Roman" w:cs="Times New Roman"/>
          <w:color w:val="000000"/>
        </w:rPr>
        <w:t>Bete</w:t>
      </w:r>
      <w:proofErr w:type="spellEnd"/>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Komisijas locekļi</w:t>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 xml:space="preserve">Anita </w:t>
      </w:r>
      <w:proofErr w:type="spellStart"/>
      <w:r w:rsidRPr="007D4358">
        <w:rPr>
          <w:rFonts w:ascii="Times New Roman" w:eastAsia="Times New Roman" w:hAnsi="Times New Roman" w:cs="Times New Roman"/>
          <w:color w:val="000000"/>
        </w:rPr>
        <w:t>Strautmane</w:t>
      </w:r>
      <w:proofErr w:type="spellEnd"/>
    </w:p>
    <w:p w:rsidR="007B0F4E" w:rsidRPr="007D4358" w:rsidRDefault="007B0F4E" w:rsidP="007B0F4E">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r>
      <w:r w:rsidRPr="007D4358">
        <w:rPr>
          <w:rFonts w:ascii="Times New Roman" w:eastAsia="Times New Roman" w:hAnsi="Times New Roman" w:cs="Times New Roman"/>
          <w:color w:val="000000"/>
        </w:rPr>
        <w:tab/>
        <w:t>Andis Ozoliņš</w:t>
      </w:r>
    </w:p>
    <w:p w:rsidR="007B0F4E" w:rsidRDefault="007B0F4E" w:rsidP="007B0F4E">
      <w:pPr>
        <w:pBdr>
          <w:top w:val="nil"/>
          <w:left w:val="nil"/>
          <w:bottom w:val="nil"/>
          <w:right w:val="nil"/>
          <w:between w:val="nil"/>
        </w:pBdr>
        <w:spacing w:after="0" w:line="240" w:lineRule="auto"/>
        <w:ind w:left="6192" w:firstLine="288"/>
        <w:jc w:val="both"/>
        <w:rPr>
          <w:rFonts w:ascii="Times New Roman" w:eastAsia="Times New Roman" w:hAnsi="Times New Roman" w:cs="Times New Roman"/>
          <w:color w:val="000000"/>
        </w:rPr>
      </w:pPr>
      <w:r w:rsidRPr="007D4358">
        <w:rPr>
          <w:rFonts w:ascii="Times New Roman" w:eastAsia="Times New Roman" w:hAnsi="Times New Roman" w:cs="Times New Roman"/>
          <w:color w:val="000000"/>
        </w:rPr>
        <w:t xml:space="preserve">Signe </w:t>
      </w:r>
      <w:proofErr w:type="spellStart"/>
      <w:r w:rsidRPr="007D4358">
        <w:rPr>
          <w:rFonts w:ascii="Times New Roman" w:eastAsia="Times New Roman" w:hAnsi="Times New Roman" w:cs="Times New Roman"/>
          <w:color w:val="000000"/>
        </w:rPr>
        <w:t>Pavasare</w:t>
      </w:r>
      <w:proofErr w:type="spellEnd"/>
    </w:p>
    <w:p w:rsidR="00701810" w:rsidRPr="007D4358" w:rsidRDefault="00701810" w:rsidP="007B0F4E">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rPr>
      </w:pPr>
      <w:proofErr w:type="spellStart"/>
      <w:r w:rsidRPr="00A14D80">
        <w:rPr>
          <w:rFonts w:ascii="Times New Roman" w:eastAsia="Times New Roman" w:hAnsi="Times New Roman" w:cs="Times New Roman"/>
          <w:color w:val="000000"/>
        </w:rPr>
        <w:t>Revita</w:t>
      </w:r>
      <w:proofErr w:type="spellEnd"/>
      <w:r w:rsidRPr="00A14D80">
        <w:rPr>
          <w:rFonts w:ascii="Times New Roman" w:eastAsia="Times New Roman" w:hAnsi="Times New Roman" w:cs="Times New Roman"/>
          <w:color w:val="000000"/>
        </w:rPr>
        <w:t xml:space="preserve"> </w:t>
      </w:r>
      <w:proofErr w:type="spellStart"/>
      <w:r w:rsidRPr="00A14D80">
        <w:rPr>
          <w:rFonts w:ascii="Times New Roman" w:eastAsia="Times New Roman" w:hAnsi="Times New Roman" w:cs="Times New Roman"/>
          <w:color w:val="000000"/>
        </w:rPr>
        <w:t>Jakupāne</w:t>
      </w:r>
      <w:bookmarkStart w:id="0" w:name="_GoBack"/>
      <w:bookmarkEnd w:id="0"/>
      <w:proofErr w:type="spellEnd"/>
    </w:p>
    <w:p w:rsidR="007B0F4E" w:rsidRPr="007D4358" w:rsidRDefault="007B0F4E" w:rsidP="007B0F4E">
      <w:pPr>
        <w:pBdr>
          <w:top w:val="nil"/>
          <w:left w:val="nil"/>
          <w:bottom w:val="nil"/>
          <w:right w:val="nil"/>
          <w:between w:val="nil"/>
        </w:pBdr>
        <w:spacing w:after="0" w:line="240" w:lineRule="auto"/>
        <w:ind w:left="426"/>
        <w:jc w:val="both"/>
        <w:rPr>
          <w:rFonts w:ascii="Times New Roman" w:hAnsi="Times New Roman"/>
          <w:i/>
          <w:color w:val="FF0000"/>
        </w:rPr>
      </w:pPr>
      <w:r w:rsidRPr="007D4358">
        <w:rPr>
          <w:rFonts w:ascii="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r w:rsidR="00A96A49">
        <w:rPr>
          <w:rFonts w:ascii="Times New Roman" w:hAnsi="Times New Roman"/>
          <w:color w:val="000000"/>
        </w:rPr>
        <w:t xml:space="preserve"> </w:t>
      </w:r>
      <w:r w:rsidR="000052BF" w:rsidRPr="009A0B1A">
        <w:rPr>
          <w:rFonts w:ascii="Times New Roman" w:eastAsia="Calibri" w:hAnsi="Times New Roman" w:cs="Times New Roman"/>
          <w:color w:val="000000"/>
          <w:bdr w:val="none" w:sz="0" w:space="0" w:color="auto" w:frame="1"/>
          <w:lang w:eastAsia="lv-LV"/>
        </w:rPr>
        <w:t>un 0</w:t>
      </w:r>
      <w:r w:rsidR="000052BF">
        <w:rPr>
          <w:rFonts w:ascii="Times New Roman" w:eastAsia="Calibri" w:hAnsi="Times New Roman" w:cs="Times New Roman"/>
          <w:color w:val="000000"/>
          <w:bdr w:val="none" w:sz="0" w:space="0" w:color="auto" w:frame="1"/>
          <w:lang w:eastAsia="lv-LV"/>
        </w:rPr>
        <w:t>5</w:t>
      </w:r>
      <w:r w:rsidR="000052BF" w:rsidRPr="009A0B1A">
        <w:rPr>
          <w:rFonts w:ascii="Times New Roman" w:eastAsia="Calibri" w:hAnsi="Times New Roman" w:cs="Times New Roman"/>
          <w:color w:val="000000"/>
          <w:bdr w:val="none" w:sz="0" w:space="0" w:color="auto" w:frame="1"/>
          <w:lang w:eastAsia="lv-LV"/>
        </w:rPr>
        <w:t>.0</w:t>
      </w:r>
      <w:r w:rsidR="000052BF">
        <w:rPr>
          <w:rFonts w:ascii="Times New Roman" w:eastAsia="Calibri" w:hAnsi="Times New Roman" w:cs="Times New Roman"/>
          <w:color w:val="000000"/>
          <w:bdr w:val="none" w:sz="0" w:space="0" w:color="auto" w:frame="1"/>
          <w:lang w:eastAsia="lv-LV"/>
        </w:rPr>
        <w:t>8</w:t>
      </w:r>
      <w:r w:rsidR="000052BF" w:rsidRPr="009A0B1A">
        <w:rPr>
          <w:rFonts w:ascii="Times New Roman" w:eastAsia="Calibri" w:hAnsi="Times New Roman" w:cs="Times New Roman"/>
          <w:color w:val="000000"/>
          <w:bdr w:val="none" w:sz="0" w:space="0" w:color="auto" w:frame="1"/>
          <w:lang w:eastAsia="lv-LV"/>
        </w:rPr>
        <w:t>.2019. ar Siguldas novada pašvaldības rīkojumu Nr. 10-7./</w:t>
      </w:r>
      <w:r w:rsidR="000052BF">
        <w:rPr>
          <w:rFonts w:ascii="Times New Roman" w:eastAsia="Calibri" w:hAnsi="Times New Roman" w:cs="Times New Roman"/>
          <w:color w:val="000000"/>
          <w:bdr w:val="none" w:sz="0" w:space="0" w:color="auto" w:frame="1"/>
          <w:lang w:eastAsia="lv-LV"/>
        </w:rPr>
        <w:t>74</w:t>
      </w:r>
      <w:r w:rsidR="000052BF">
        <w:rPr>
          <w:rFonts w:ascii="Times New Roman" w:eastAsia="Calibri" w:hAnsi="Times New Roman" w:cs="Times New Roman"/>
          <w:color w:val="000000"/>
          <w:bdr w:val="none" w:sz="0" w:space="0" w:color="auto" w:frame="1"/>
          <w:lang w:eastAsia="lv-LV"/>
        </w:rPr>
        <w:t>.</w:t>
      </w:r>
      <w:r w:rsidRPr="007D4358">
        <w:rPr>
          <w:rFonts w:ascii="Times New Roman" w:eastAsia="Times New Roman" w:hAnsi="Times New Roman" w:cs="Times New Roman"/>
          <w:lang w:eastAsia="lv-LV"/>
        </w:rPr>
        <w:tab/>
      </w:r>
      <w:r w:rsidRPr="007D4358">
        <w:rPr>
          <w:rFonts w:ascii="Times New Roman" w:eastAsia="Times New Roman" w:hAnsi="Times New Roman" w:cs="Times New Roman"/>
          <w:lang w:eastAsia="lv-LV"/>
        </w:rPr>
        <w:tab/>
      </w:r>
    </w:p>
    <w:p w:rsidR="007B0F4E" w:rsidRPr="006B3900" w:rsidRDefault="007B0F4E" w:rsidP="007B0F4E">
      <w:pPr>
        <w:spacing w:after="0" w:line="240" w:lineRule="auto"/>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       Iepirkuma dokumentu sagatavotājs/pieaicinātā persona:</w:t>
      </w:r>
    </w:p>
    <w:p w:rsidR="00701810" w:rsidRDefault="00701810" w:rsidP="007B0F4E">
      <w:pPr>
        <w:spacing w:after="0" w:line="240" w:lineRule="auto"/>
        <w:ind w:left="426" w:hanging="426"/>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701810">
        <w:rPr>
          <w:rFonts w:ascii="Times New Roman" w:eastAsia="Times New Roman" w:hAnsi="Times New Roman" w:cs="Times New Roman"/>
          <w:lang w:eastAsia="lv-LV"/>
        </w:rPr>
        <w:t>Mores pamatskolas direktore</w:t>
      </w:r>
      <w:r>
        <w:rPr>
          <w:rFonts w:ascii="Times New Roman" w:eastAsia="Times New Roman" w:hAnsi="Times New Roman" w:cs="Times New Roman"/>
          <w:lang w:eastAsia="lv-LV"/>
        </w:rPr>
        <w:t xml:space="preserve">                                                                  </w:t>
      </w:r>
      <w:r w:rsidRPr="00701810">
        <w:rPr>
          <w:rFonts w:ascii="Times New Roman" w:eastAsia="Times New Roman" w:hAnsi="Times New Roman" w:cs="Times New Roman"/>
          <w:lang w:eastAsia="lv-LV"/>
        </w:rPr>
        <w:t xml:space="preserve"> Tīna Blūma</w:t>
      </w:r>
    </w:p>
    <w:p w:rsidR="00701810" w:rsidRPr="00701810" w:rsidRDefault="007B0F4E" w:rsidP="00701810">
      <w:pPr>
        <w:spacing w:after="0" w:line="240" w:lineRule="auto"/>
        <w:ind w:left="426" w:hanging="426"/>
        <w:rPr>
          <w:rFonts w:ascii="Times New Roman" w:eastAsia="Times New Roman" w:hAnsi="Times New Roman" w:cs="Times New Roman"/>
          <w:lang w:eastAsia="lv-LV"/>
        </w:rPr>
      </w:pPr>
      <w:r w:rsidRPr="006B3900">
        <w:rPr>
          <w:rFonts w:ascii="Times New Roman" w:eastAsia="Times New Roman" w:hAnsi="Times New Roman" w:cs="Times New Roman"/>
          <w:lang w:eastAsia="lv-LV"/>
        </w:rPr>
        <w:t xml:space="preserve">        </w:t>
      </w:r>
      <w:r w:rsidR="00701810" w:rsidRPr="00701810">
        <w:rPr>
          <w:rFonts w:ascii="Times New Roman" w:eastAsia="Times New Roman" w:hAnsi="Times New Roman" w:cs="Times New Roman"/>
          <w:lang w:eastAsia="lv-LV"/>
        </w:rPr>
        <w:t xml:space="preserve">Iepirkuma dokumentu sagatavotāja, </w:t>
      </w:r>
    </w:p>
    <w:p w:rsidR="00F12424" w:rsidRDefault="00701810" w:rsidP="00701810">
      <w:pPr>
        <w:spacing w:after="0" w:line="240" w:lineRule="auto"/>
        <w:ind w:left="426" w:hanging="426"/>
        <w:rPr>
          <w:rFonts w:ascii="Times New Roman" w:eastAsia="Times New Roman" w:hAnsi="Times New Roman" w:cs="Times New Roman"/>
          <w:b/>
          <w:lang w:eastAsia="lv-LV"/>
        </w:rPr>
      </w:pPr>
      <w:r w:rsidRPr="0070181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r w:rsidRPr="00701810">
        <w:rPr>
          <w:rFonts w:ascii="Times New Roman" w:eastAsia="Times New Roman" w:hAnsi="Times New Roman" w:cs="Times New Roman"/>
          <w:lang w:eastAsia="lv-LV"/>
        </w:rPr>
        <w:t>Juridiskās pārvaldes vadītāja vietniece iepirkuma jautājumos</w:t>
      </w:r>
      <w:r w:rsidRPr="00701810">
        <w:rPr>
          <w:rFonts w:ascii="Times New Roman" w:eastAsia="Times New Roman" w:hAnsi="Times New Roman" w:cs="Times New Roman"/>
          <w:lang w:eastAsia="lv-LV"/>
        </w:rPr>
        <w:tab/>
      </w:r>
      <w:r w:rsidRPr="00701810">
        <w:rPr>
          <w:rFonts w:ascii="Times New Roman" w:eastAsia="Times New Roman" w:hAnsi="Times New Roman" w:cs="Times New Roman"/>
          <w:lang w:eastAsia="lv-LV"/>
        </w:rPr>
        <w:tab/>
        <w:t xml:space="preserve">   Inguna Abzalone</w:t>
      </w:r>
      <w:r w:rsidRPr="00701810">
        <w:rPr>
          <w:rFonts w:ascii="Times New Roman" w:eastAsia="Times New Roman" w:hAnsi="Times New Roman" w:cs="Times New Roman"/>
          <w:b/>
          <w:lang w:eastAsia="lv-LV"/>
        </w:rPr>
        <w:t xml:space="preserve"> </w:t>
      </w:r>
    </w:p>
    <w:p w:rsidR="007B0F4E" w:rsidRPr="00F12424" w:rsidRDefault="007B0F4E" w:rsidP="00F12424">
      <w:pPr>
        <w:pStyle w:val="ListParagraph"/>
        <w:numPr>
          <w:ilvl w:val="0"/>
          <w:numId w:val="1"/>
        </w:numPr>
        <w:spacing w:after="0" w:line="240" w:lineRule="auto"/>
        <w:rPr>
          <w:rFonts w:ascii="Times New Roman" w:eastAsia="Times New Roman" w:hAnsi="Times New Roman" w:cs="Times New Roman"/>
          <w:lang w:eastAsia="lv-LV"/>
        </w:rPr>
      </w:pPr>
      <w:r w:rsidRPr="00F12424">
        <w:rPr>
          <w:rFonts w:ascii="Times New Roman" w:eastAsia="Times New Roman" w:hAnsi="Times New Roman" w:cs="Times New Roman"/>
          <w:b/>
          <w:lang w:eastAsia="lv-LV"/>
        </w:rPr>
        <w:t>Iepirkuma priekšmets un tā īss raksturojums</w:t>
      </w:r>
      <w:r w:rsidRPr="00F12424">
        <w:rPr>
          <w:rFonts w:ascii="Times New Roman" w:eastAsia="Times New Roman" w:hAnsi="Times New Roman" w:cs="Times New Roman"/>
          <w:lang w:eastAsia="lv-LV"/>
        </w:rPr>
        <w:t>:</w:t>
      </w:r>
      <w:r w:rsidRPr="00F12424">
        <w:rPr>
          <w:rFonts w:ascii="Times New Roman" w:eastAsia="Times New Roman" w:hAnsi="Times New Roman" w:cs="Times New Roman"/>
          <w:sz w:val="24"/>
          <w:szCs w:val="24"/>
        </w:rPr>
        <w:t xml:space="preserve"> </w:t>
      </w:r>
    </w:p>
    <w:p w:rsidR="00701810" w:rsidRPr="00F12424" w:rsidRDefault="00701810" w:rsidP="00701810">
      <w:pPr>
        <w:spacing w:after="0" w:line="240" w:lineRule="auto"/>
        <w:ind w:left="284"/>
        <w:jc w:val="both"/>
        <w:rPr>
          <w:rFonts w:ascii="Times New Roman" w:eastAsia="Times New Roman" w:hAnsi="Times New Roman" w:cs="Times New Roman"/>
        </w:rPr>
      </w:pPr>
      <w:r w:rsidRPr="00F12424">
        <w:rPr>
          <w:rFonts w:ascii="Times New Roman" w:eastAsia="Times New Roman" w:hAnsi="Times New Roman" w:cs="Times New Roman"/>
        </w:rPr>
        <w:t>Pārtikas preču piegāde 11 mēnešiem (no 01.08.2019. līdz 01.07.2020.) Mores pamatskolai saskaņā ar Tehnisko un finanšu piedāvājuma formu (nolikuma 2.1.pielikums).</w:t>
      </w:r>
    </w:p>
    <w:p w:rsidR="00701810" w:rsidRPr="00F12424" w:rsidRDefault="00701810" w:rsidP="00701810">
      <w:pPr>
        <w:spacing w:after="0" w:line="240" w:lineRule="auto"/>
        <w:ind w:left="720"/>
        <w:jc w:val="both"/>
        <w:rPr>
          <w:rFonts w:ascii="Times New Roman" w:eastAsia="Times New Roman" w:hAnsi="Times New Roman" w:cs="Times New Roman"/>
        </w:rPr>
      </w:pPr>
      <w:r w:rsidRPr="00F12424">
        <w:rPr>
          <w:rFonts w:ascii="Times New Roman" w:eastAsia="Times New Roman" w:hAnsi="Times New Roman" w:cs="Times New Roman"/>
        </w:rPr>
        <w:t>CPV kods: 15000000-8 (p</w:t>
      </w:r>
      <w:r w:rsidRPr="00F12424">
        <w:rPr>
          <w:rFonts w:ascii="Times New Roman" w:hAnsi="Times New Roman" w:cs="Times New Roman"/>
        </w:rPr>
        <w:t>ārtikas produkti, dzērieni, tabaka un saistītā produkcija)</w:t>
      </w:r>
    </w:p>
    <w:p w:rsidR="00701810" w:rsidRPr="00F12424" w:rsidRDefault="00701810" w:rsidP="00701810">
      <w:pPr>
        <w:spacing w:after="0" w:line="240" w:lineRule="auto"/>
        <w:ind w:left="720"/>
        <w:rPr>
          <w:rFonts w:ascii="Times New Roman" w:eastAsia="Times New Roman" w:hAnsi="Times New Roman" w:cs="Times New Roman"/>
          <w:lang w:eastAsia="lv-LV"/>
        </w:rPr>
      </w:pPr>
      <w:r w:rsidRPr="00F12424">
        <w:rPr>
          <w:rFonts w:ascii="Times New Roman" w:eastAsia="Times New Roman" w:hAnsi="Times New Roman" w:cs="Times New Roman"/>
        </w:rPr>
        <w:t>Papildus kodi:</w:t>
      </w:r>
    </w:p>
    <w:p w:rsidR="00701810" w:rsidRPr="00F12424" w:rsidRDefault="00701810" w:rsidP="00701810">
      <w:pPr>
        <w:shd w:val="clear" w:color="auto" w:fill="FFFFFF"/>
        <w:autoSpaceDE w:val="0"/>
        <w:autoSpaceDN w:val="0"/>
        <w:adjustRightInd w:val="0"/>
        <w:spacing w:after="0" w:line="240" w:lineRule="auto"/>
        <w:ind w:left="720"/>
        <w:jc w:val="both"/>
        <w:rPr>
          <w:rFonts w:ascii="Times New Roman" w:eastAsia="Times New Roman" w:hAnsi="Times New Roman" w:cs="Times New Roman"/>
          <w:lang w:eastAsia="lv-LV"/>
        </w:rPr>
      </w:pPr>
      <w:r w:rsidRPr="00F12424">
        <w:rPr>
          <w:rFonts w:ascii="Times New Roman" w:eastAsia="Times New Roman" w:hAnsi="Times New Roman" w:cs="Times New Roman"/>
        </w:rPr>
        <w:t xml:space="preserve">CPV kods: </w:t>
      </w:r>
      <w:r w:rsidRPr="00F12424">
        <w:rPr>
          <w:rFonts w:ascii="Times New Roman" w:eastAsia="Times New Roman" w:hAnsi="Times New Roman" w:cs="Times New Roman"/>
          <w:lang w:val="x-none" w:eastAsia="x-none"/>
        </w:rPr>
        <w:t>15200000-0</w:t>
      </w:r>
      <w:r w:rsidRPr="00F12424">
        <w:rPr>
          <w:rFonts w:ascii="Times New Roman" w:eastAsia="Times New Roman" w:hAnsi="Times New Roman" w:cs="Times New Roman"/>
          <w:lang w:eastAsia="x-none"/>
        </w:rPr>
        <w:t xml:space="preserve">  (</w:t>
      </w:r>
      <w:r w:rsidRPr="00F12424">
        <w:rPr>
          <w:rFonts w:ascii="Times New Roman" w:hAnsi="Times New Roman" w:cs="Times New Roman"/>
        </w:rPr>
        <w:t>apstrādātas un ilglaicīgai glabāšanai sagatavotas zivis)</w:t>
      </w:r>
    </w:p>
    <w:p w:rsidR="00701810" w:rsidRPr="00F12424" w:rsidRDefault="00701810" w:rsidP="00701810">
      <w:pPr>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lv-LV"/>
        </w:rPr>
      </w:pPr>
      <w:r w:rsidRPr="00F12424">
        <w:rPr>
          <w:rFonts w:ascii="Times New Roman" w:eastAsia="Times New Roman" w:hAnsi="Times New Roman" w:cs="Times New Roman"/>
        </w:rPr>
        <w:t xml:space="preserve">CPV kods: </w:t>
      </w:r>
      <w:r w:rsidRPr="00F12424">
        <w:rPr>
          <w:rFonts w:ascii="Times New Roman" w:eastAsia="Times New Roman" w:hAnsi="Times New Roman" w:cs="Times New Roman"/>
          <w:lang w:val="x-none" w:eastAsia="x-none"/>
        </w:rPr>
        <w:t>15811000-6</w:t>
      </w:r>
      <w:r w:rsidRPr="00F12424">
        <w:rPr>
          <w:rFonts w:ascii="Times New Roman" w:eastAsia="Times New Roman" w:hAnsi="Times New Roman" w:cs="Times New Roman"/>
          <w:lang w:eastAsia="x-none"/>
        </w:rPr>
        <w:t xml:space="preserve"> (</w:t>
      </w:r>
      <w:r w:rsidRPr="00F12424">
        <w:rPr>
          <w:rFonts w:ascii="Times New Roman" w:hAnsi="Times New Roman" w:cs="Times New Roman"/>
        </w:rPr>
        <w:t>maizes izstrādājumi)</w:t>
      </w:r>
    </w:p>
    <w:p w:rsidR="00701810" w:rsidRPr="00F12424" w:rsidRDefault="00701810" w:rsidP="00701810">
      <w:pPr>
        <w:shd w:val="clear" w:color="auto" w:fill="FFFFFF"/>
        <w:autoSpaceDE w:val="0"/>
        <w:autoSpaceDN w:val="0"/>
        <w:adjustRightInd w:val="0"/>
        <w:spacing w:after="0" w:line="240" w:lineRule="auto"/>
        <w:ind w:left="720"/>
        <w:jc w:val="both"/>
        <w:rPr>
          <w:rFonts w:ascii="Times New Roman" w:eastAsia="Times New Roman" w:hAnsi="Times New Roman" w:cs="Times New Roman"/>
          <w:lang w:eastAsia="lv-LV"/>
        </w:rPr>
      </w:pPr>
      <w:r w:rsidRPr="00F12424">
        <w:rPr>
          <w:rFonts w:ascii="Times New Roman" w:eastAsia="Times New Roman" w:hAnsi="Times New Roman" w:cs="Times New Roman"/>
        </w:rPr>
        <w:t xml:space="preserve">CPV kods: </w:t>
      </w:r>
      <w:r w:rsidRPr="00F12424">
        <w:rPr>
          <w:rFonts w:ascii="Times New Roman" w:eastAsia="Times New Roman" w:hAnsi="Times New Roman" w:cs="Times New Roman"/>
          <w:lang w:eastAsia="lv-LV"/>
        </w:rPr>
        <w:t>15872000-1  (garšaugi un garšvielas)</w:t>
      </w:r>
    </w:p>
    <w:p w:rsidR="00701810" w:rsidRPr="00F12424" w:rsidRDefault="00701810" w:rsidP="00701810">
      <w:pPr>
        <w:pStyle w:val="ListParagraph"/>
        <w:spacing w:after="0" w:line="240" w:lineRule="auto"/>
        <w:ind w:left="0"/>
        <w:jc w:val="both"/>
        <w:rPr>
          <w:rFonts w:ascii="Times New Roman" w:eastAsia="Times New Roman" w:hAnsi="Times New Roman" w:cs="Times New Roman"/>
          <w:lang w:eastAsia="lv-LV"/>
        </w:rPr>
      </w:pPr>
      <w:r w:rsidRPr="00F12424">
        <w:rPr>
          <w:rFonts w:ascii="Times New Roman" w:eastAsia="Times New Roman" w:hAnsi="Times New Roman" w:cs="Times New Roman"/>
        </w:rPr>
        <w:t xml:space="preserve">            CPV kods: </w:t>
      </w:r>
      <w:r w:rsidRPr="00F12424">
        <w:rPr>
          <w:rFonts w:ascii="Times New Roman" w:eastAsia="Times New Roman" w:hAnsi="Times New Roman" w:cs="Times New Roman"/>
          <w:lang w:val="x-none" w:eastAsia="x-none"/>
        </w:rPr>
        <w:t>15800000-6</w:t>
      </w:r>
      <w:r w:rsidRPr="00F12424">
        <w:rPr>
          <w:rFonts w:ascii="Times New Roman" w:eastAsia="Times New Roman" w:hAnsi="Times New Roman" w:cs="Times New Roman"/>
          <w:lang w:eastAsia="x-none"/>
        </w:rPr>
        <w:t xml:space="preserve"> (</w:t>
      </w:r>
      <w:r w:rsidRPr="00F12424">
        <w:rPr>
          <w:rFonts w:ascii="Times New Roman" w:eastAsia="Times New Roman" w:hAnsi="Times New Roman" w:cs="Times New Roman"/>
          <w:lang w:eastAsia="lv-LV"/>
        </w:rPr>
        <w:t>dažādi pārtikas produkti</w:t>
      </w:r>
      <w:r w:rsidR="007B0F4E" w:rsidRPr="00F12424">
        <w:rPr>
          <w:rFonts w:ascii="Times New Roman" w:eastAsia="Times New Roman" w:hAnsi="Times New Roman" w:cs="Times New Roman"/>
          <w:lang w:eastAsia="lv-LV"/>
        </w:rPr>
        <w:t>.</w:t>
      </w:r>
    </w:p>
    <w:p w:rsidR="007B0F4E" w:rsidRPr="00F12424" w:rsidRDefault="007B0F4E" w:rsidP="00701810">
      <w:pPr>
        <w:pStyle w:val="ListParagraph"/>
        <w:spacing w:after="0" w:line="240" w:lineRule="auto"/>
        <w:ind w:left="360"/>
        <w:jc w:val="both"/>
        <w:rPr>
          <w:rFonts w:ascii="Times New Roman" w:eastAsia="Times New Roman" w:hAnsi="Times New Roman" w:cs="Times New Roman"/>
          <w:lang w:eastAsia="lv-LV"/>
        </w:rPr>
      </w:pPr>
      <w:r w:rsidRPr="00F12424">
        <w:rPr>
          <w:rFonts w:ascii="Times New Roman" w:eastAsia="Times New Roman" w:hAnsi="Times New Roman" w:cs="Times New Roman"/>
          <w:b/>
          <w:lang w:eastAsia="lv-LV"/>
        </w:rPr>
        <w:t xml:space="preserve">Pretendentu atlases kritēriji: </w:t>
      </w:r>
      <w:r w:rsidRPr="00F12424">
        <w:rPr>
          <w:rFonts w:ascii="Times New Roman" w:eastAsia="Times New Roman" w:hAnsi="Times New Roman" w:cs="Times New Roman"/>
          <w:lang w:eastAsia="lv-LV"/>
        </w:rPr>
        <w:t>saimnieciski visizdevīgākais</w:t>
      </w:r>
      <w:r w:rsidRPr="00F12424">
        <w:rPr>
          <w:rFonts w:ascii="Times New Roman" w:eastAsia="Times New Roman" w:hAnsi="Times New Roman" w:cs="Times New Roman"/>
          <w:b/>
          <w:lang w:eastAsia="lv-LV"/>
        </w:rPr>
        <w:t xml:space="preserve"> </w:t>
      </w:r>
      <w:r w:rsidRPr="00F12424">
        <w:rPr>
          <w:rFonts w:ascii="Times New Roman" w:eastAsia="Calibri" w:hAnsi="Times New Roman" w:cs="Times New Roman"/>
        </w:rPr>
        <w:t>piedāvājums.</w:t>
      </w:r>
    </w:p>
    <w:p w:rsidR="007B0F4E" w:rsidRPr="00F12424" w:rsidRDefault="00F12424" w:rsidP="007B0F4E">
      <w:pPr>
        <w:keepLines/>
        <w:widowControl w:val="0"/>
        <w:spacing w:after="0" w:line="240" w:lineRule="auto"/>
        <w:jc w:val="both"/>
        <w:rPr>
          <w:rFonts w:ascii="Times New Roman" w:eastAsia="Times New Roman" w:hAnsi="Times New Roman" w:cs="Times New Roman"/>
          <w:b/>
          <w:lang w:eastAsia="lv-LV"/>
        </w:rPr>
      </w:pPr>
      <w:r w:rsidRPr="00F12424">
        <w:rPr>
          <w:rFonts w:ascii="Times New Roman" w:eastAsia="Times New Roman" w:hAnsi="Times New Roman" w:cs="Times New Roman"/>
          <w:b/>
          <w:lang w:eastAsia="lv-LV"/>
        </w:rPr>
        <w:t>6.</w:t>
      </w:r>
      <w:r w:rsidRPr="00F12424">
        <w:rPr>
          <w:rFonts w:ascii="Times New Roman" w:eastAsia="Times New Roman" w:hAnsi="Times New Roman" w:cs="Times New Roman"/>
          <w:b/>
          <w:lang w:eastAsia="lv-LV"/>
        </w:rPr>
        <w:tab/>
      </w:r>
      <w:r w:rsidR="007B0F4E" w:rsidRPr="00F12424">
        <w:rPr>
          <w:rFonts w:ascii="Times New Roman" w:eastAsia="Times New Roman" w:hAnsi="Times New Roman" w:cs="Arial"/>
          <w:b/>
          <w:bCs/>
          <w:kern w:val="32"/>
        </w:rPr>
        <w:t>Atlases prasības un iesniedzamie dokumenti</w:t>
      </w:r>
    </w:p>
    <w:p w:rsidR="00701810" w:rsidRPr="00F12424" w:rsidRDefault="007B0F4E" w:rsidP="00701810">
      <w:pPr>
        <w:keepLines/>
        <w:widowControl w:val="0"/>
        <w:spacing w:after="0" w:line="240" w:lineRule="auto"/>
        <w:jc w:val="both"/>
        <w:rPr>
          <w:rFonts w:ascii="Times New Roman" w:eastAsia="Times New Roman" w:hAnsi="Times New Roman" w:cs="Arial"/>
          <w:b/>
          <w:bCs/>
          <w:kern w:val="32"/>
        </w:rPr>
      </w:pPr>
      <w:r w:rsidRPr="00F12424">
        <w:rPr>
          <w:rFonts w:ascii="Times New Roman" w:eastAsia="Times New Roman" w:hAnsi="Times New Roman" w:cs="Times New Roman"/>
          <w:b/>
          <w:lang w:eastAsia="lv-LV"/>
        </w:rPr>
        <w:t xml:space="preserve">    </w:t>
      </w:r>
      <w:r w:rsidR="00F12424">
        <w:rPr>
          <w:rFonts w:ascii="Times New Roman" w:eastAsia="Times New Roman" w:hAnsi="Times New Roman" w:cs="Arial"/>
          <w:b/>
          <w:bCs/>
          <w:kern w:val="32"/>
        </w:rPr>
        <w:t>6</w:t>
      </w:r>
      <w:r w:rsidR="00701810" w:rsidRPr="00F12424">
        <w:rPr>
          <w:rFonts w:ascii="Times New Roman" w:eastAsia="Times New Roman" w:hAnsi="Times New Roman" w:cs="Arial"/>
          <w:b/>
          <w:bCs/>
          <w:kern w:val="32"/>
        </w:rPr>
        <w:t>.1.Atlases dokumenti</w:t>
      </w:r>
    </w:p>
    <w:p w:rsidR="00701810" w:rsidRPr="00F12424" w:rsidRDefault="00F12424" w:rsidP="00701810">
      <w:pPr>
        <w:keepNext/>
        <w:spacing w:after="0" w:line="240" w:lineRule="auto"/>
        <w:ind w:left="720" w:hanging="720"/>
        <w:jc w:val="both"/>
        <w:outlineLvl w:val="2"/>
        <w:rPr>
          <w:rFonts w:ascii="Times New Roman" w:eastAsia="Times New Roman" w:hAnsi="Times New Roman" w:cs="Times New Roman"/>
          <w:bCs/>
        </w:rPr>
      </w:pPr>
      <w:r>
        <w:rPr>
          <w:rFonts w:ascii="Times New Roman" w:eastAsia="Times New Roman" w:hAnsi="Times New Roman" w:cs="Arial"/>
          <w:bCs/>
        </w:rPr>
        <w:t>6</w:t>
      </w:r>
      <w:r w:rsidR="00701810" w:rsidRPr="00F12424">
        <w:rPr>
          <w:rFonts w:ascii="Times New Roman" w:eastAsia="Times New Roman" w:hAnsi="Times New Roman" w:cs="Arial"/>
          <w:bCs/>
        </w:rPr>
        <w:t>.1.1</w:t>
      </w:r>
      <w:r w:rsidR="00701810" w:rsidRPr="00F12424">
        <w:rPr>
          <w:rFonts w:ascii="Times New Roman" w:eastAsia="Times New Roman" w:hAnsi="Times New Roman" w:cs="Arial"/>
          <w:b/>
          <w:bCs/>
        </w:rPr>
        <w:t>.</w:t>
      </w:r>
      <w:r w:rsidR="00701810" w:rsidRPr="00F12424">
        <w:rPr>
          <w:rFonts w:ascii="Times New Roman" w:eastAsia="Times New Roman" w:hAnsi="Times New Roman" w:cs="Arial"/>
          <w:b/>
          <w:bCs/>
        </w:rPr>
        <w:tab/>
      </w:r>
      <w:r w:rsidR="00701810" w:rsidRPr="00F12424">
        <w:rPr>
          <w:rFonts w:ascii="Times New Roman" w:eastAsia="Times New Roman" w:hAnsi="Times New Roman" w:cs="Times New Roman"/>
          <w:bCs/>
        </w:rPr>
        <w:t xml:space="preserve">Pretendenta </w:t>
      </w:r>
      <w:smartTag w:uri="schemas-tilde-lv/tildestengine" w:element="veidnes">
        <w:smartTagPr>
          <w:attr w:name="id" w:val="-1"/>
          <w:attr w:name="baseform" w:val="pieteikums"/>
          <w:attr w:name="text" w:val="pieteikums"/>
        </w:smartTagPr>
        <w:r w:rsidR="00701810" w:rsidRPr="00F12424">
          <w:rPr>
            <w:rFonts w:ascii="Times New Roman" w:eastAsia="Times New Roman" w:hAnsi="Times New Roman" w:cs="Times New Roman"/>
            <w:bCs/>
          </w:rPr>
          <w:t>pieteikums</w:t>
        </w:r>
      </w:smartTag>
      <w:r w:rsidR="00701810" w:rsidRPr="00F12424">
        <w:rPr>
          <w:rFonts w:ascii="Times New Roman" w:eastAsia="Times New Roman" w:hAnsi="Times New Roman" w:cs="Times New Roman"/>
          <w:bCs/>
        </w:rPr>
        <w:t xml:space="preserve"> dalībai iepirkumā (Nolikuma 1.pielikums). Pieteikumu paraksta Pretendenta pilnvarota persona.</w:t>
      </w:r>
    </w:p>
    <w:p w:rsidR="00701810" w:rsidRPr="00701810" w:rsidRDefault="00F12424" w:rsidP="00701810">
      <w:pPr>
        <w:spacing w:before="120" w:after="12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701810" w:rsidRPr="00701810">
        <w:rPr>
          <w:rFonts w:ascii="Times New Roman" w:eastAsia="Times New Roman" w:hAnsi="Times New Roman" w:cs="Times New Roman"/>
          <w:color w:val="000000"/>
        </w:rPr>
        <w:t>.1.2.</w:t>
      </w:r>
      <w:r w:rsidR="00701810" w:rsidRPr="00701810">
        <w:rPr>
          <w:rFonts w:ascii="Times New Roman" w:eastAsia="Times New Roman" w:hAnsi="Times New Roman" w:cs="Times New Roman"/>
          <w:color w:val="000000"/>
        </w:rPr>
        <w:tab/>
        <w:t xml:space="preserve"> </w:t>
      </w:r>
      <w:r w:rsidR="00701810" w:rsidRPr="00701810">
        <w:rPr>
          <w:rFonts w:ascii="Times New Roman" w:eastAsia="Times New Roman" w:hAnsi="Times New Roman" w:cs="Times New Roman"/>
          <w:color w:val="000000"/>
          <w:u w:color="000000"/>
          <w:bdr w:val="nil"/>
          <w:lang w:eastAsia="lv-LV"/>
        </w:rPr>
        <w:t>Pretendenta apliecinājums par Pretendenta gada finanšu apgrozījumu par saskaņā ar Nolikuma 3.2.1.punktu. Pretendentiem, kas dibināti vēlāk, apliecinājums par gada finanšu apgrozījumu nostrādātajā periodā saskaņā ar Nolikuma 3.2.1.punktu.</w:t>
      </w:r>
    </w:p>
    <w:p w:rsidR="00701810" w:rsidRPr="00701810" w:rsidRDefault="00F12424" w:rsidP="00701810">
      <w:pPr>
        <w:spacing w:before="120" w:after="12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701810" w:rsidRPr="00701810">
        <w:rPr>
          <w:rFonts w:ascii="Times New Roman" w:eastAsia="Times New Roman" w:hAnsi="Times New Roman" w:cs="Times New Roman"/>
          <w:color w:val="000000"/>
        </w:rPr>
        <w:t xml:space="preserve">.1.3. Informācija par Pretendenta pieredzi, atbilstoši Nolikuma 3.3.1.punktā noteiktajām prasībām, par katru daļu uz kuru tiek iesniegts piedāvājums,  norādot produktu pasūtītāju, produktu nosaukumu, </w:t>
      </w:r>
      <w:r w:rsidR="00701810" w:rsidRPr="00701810">
        <w:rPr>
          <w:rFonts w:ascii="Times New Roman" w:eastAsia="Times New Roman" w:hAnsi="Times New Roman" w:cs="Times New Roman"/>
          <w:color w:val="000000"/>
        </w:rPr>
        <w:lastRenderedPageBreak/>
        <w:t>līguma izpildes periodu, produktu apjomu (izmaksas EUR bez PVN), kontaktpersonu, tās telefona numuru (ar kuru, nepieciešamības gadījumā, sazināties un noskaidrot sīkāk par konkrēto darbu/veiktajām preču piegādēm). Saraksts ar Pretendenta veiktajām produktu piegādēm noformējams atbilstoši Nolikumam pievienotajai formai (nolikuma 3. pielikums).</w:t>
      </w:r>
    </w:p>
    <w:p w:rsidR="00701810" w:rsidRPr="00701810" w:rsidRDefault="00F12424" w:rsidP="00701810">
      <w:pPr>
        <w:spacing w:before="120" w:after="12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701810" w:rsidRPr="00701810">
        <w:rPr>
          <w:rFonts w:ascii="Times New Roman" w:eastAsia="Times New Roman" w:hAnsi="Times New Roman" w:cs="Times New Roman"/>
          <w:color w:val="000000"/>
        </w:rPr>
        <w:t xml:space="preserve">.1.4. </w:t>
      </w:r>
      <w:r w:rsidR="00701810" w:rsidRPr="00701810">
        <w:rPr>
          <w:rFonts w:ascii="Times New Roman" w:eastAsia="Times New Roman" w:hAnsi="Times New Roman" w:cs="Times New Roman"/>
          <w:color w:val="000000"/>
        </w:rPr>
        <w:tab/>
        <w:t xml:space="preserve">Atsauksme, kurā apliecināta Pretendenta pieredze un kvalitāte Nolikuma 3.3.1.punkta  izpildē, par katru daļu uz kuru tiek iesniegts piedāvājums, jābūt vismaz 1 (vienai) pozitīvai atsauksmei. </w:t>
      </w:r>
    </w:p>
    <w:p w:rsidR="00701810" w:rsidRPr="00701810" w:rsidRDefault="00F12424" w:rsidP="00701810">
      <w:pPr>
        <w:spacing w:before="120" w:after="12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701810" w:rsidRPr="00701810">
        <w:rPr>
          <w:rFonts w:ascii="Times New Roman" w:eastAsia="Times New Roman" w:hAnsi="Times New Roman" w:cs="Times New Roman"/>
          <w:color w:val="000000"/>
        </w:rPr>
        <w:t>.1.5.</w:t>
      </w:r>
      <w:r w:rsidR="00701810" w:rsidRPr="00701810">
        <w:rPr>
          <w:rFonts w:ascii="Times New Roman" w:eastAsia="Times New Roman" w:hAnsi="Times New Roman" w:cs="Times New Roman"/>
          <w:color w:val="000000"/>
        </w:rPr>
        <w:tab/>
        <w:t>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00701810" w:rsidRPr="00701810">
        <w:rPr>
          <w:rFonts w:ascii="Times New Roman" w:eastAsia="Times New Roman" w:hAnsi="Times New Roman" w:cs="Times New Roman"/>
          <w:i/>
          <w:color w:val="000000"/>
        </w:rPr>
        <w:t>prasība attiecas uz pretendentiem, kuru darbībai atbilstoši pārtikas aprites uzraudzības likuma prasībām ir nepieciešama reģistrācija PVD vai atzīšanas fakta saņemšana no PVD puses</w:t>
      </w:r>
      <w:r w:rsidR="00701810" w:rsidRPr="00701810">
        <w:rPr>
          <w:rFonts w:ascii="Times New Roman" w:eastAsia="Times New Roman" w:hAnsi="Times New Roman" w:cs="Times New Roman"/>
          <w:color w:val="000000"/>
        </w:rPr>
        <w:t>).</w:t>
      </w:r>
    </w:p>
    <w:p w:rsidR="00701810" w:rsidRPr="00701810" w:rsidRDefault="00F12424" w:rsidP="00701810">
      <w:pPr>
        <w:spacing w:before="120" w:after="12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701810" w:rsidRPr="00701810">
        <w:rPr>
          <w:rFonts w:ascii="Times New Roman" w:eastAsia="Times New Roman" w:hAnsi="Times New Roman" w:cs="Times New Roman"/>
          <w:color w:val="000000"/>
        </w:rPr>
        <w:t>.1.6. Apliecinājums, ka Pretendentam ir normatīvo aktu prasībām un iepirkuma Nolikuma 3.3.2.apakšpunktā norādītajam atbilstošs transports pārtikas produktu pārvadāšanai.</w:t>
      </w:r>
    </w:p>
    <w:p w:rsidR="00701810" w:rsidRPr="00701810" w:rsidRDefault="00F12424" w:rsidP="00701810">
      <w:pPr>
        <w:spacing w:before="120" w:after="12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rPr>
        <w:t>6</w:t>
      </w:r>
      <w:r w:rsidR="00701810" w:rsidRPr="00701810">
        <w:rPr>
          <w:rFonts w:ascii="Times New Roman" w:eastAsia="Times New Roman" w:hAnsi="Times New Roman" w:cs="Times New Roman"/>
        </w:rPr>
        <w:t>.1.7.</w:t>
      </w:r>
      <w:r w:rsidR="00701810" w:rsidRPr="00701810">
        <w:rPr>
          <w:rFonts w:ascii="Times New Roman" w:eastAsia="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701810" w:rsidRPr="00701810" w:rsidTr="000256BF">
        <w:trPr>
          <w:trHeight w:val="769"/>
        </w:trPr>
        <w:tc>
          <w:tcPr>
            <w:tcW w:w="1526" w:type="dxa"/>
            <w:tcBorders>
              <w:top w:val="single" w:sz="4" w:space="0" w:color="auto"/>
              <w:left w:val="single" w:sz="4" w:space="0" w:color="auto"/>
              <w:bottom w:val="nil"/>
              <w:right w:val="single" w:sz="4" w:space="0" w:color="auto"/>
            </w:tcBorders>
            <w:vAlign w:val="center"/>
            <w:hideMark/>
          </w:tcPr>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Times New Roman" w:hAnsi="Times New Roman" w:cs="Times New Roman"/>
                <w:sz w:val="18"/>
                <w:szCs w:val="18"/>
              </w:rPr>
              <w:t>Apakšuzņēmēja</w:t>
            </w:r>
          </w:p>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Times New Roman" w:hAnsi="Times New Roman" w:cs="Times New Roman"/>
                <w:sz w:val="18"/>
                <w:szCs w:val="18"/>
              </w:rPr>
              <w:t>nosaukums</w:t>
            </w:r>
          </w:p>
        </w:tc>
        <w:tc>
          <w:tcPr>
            <w:tcW w:w="1559" w:type="dxa"/>
            <w:tcBorders>
              <w:top w:val="single" w:sz="4" w:space="0" w:color="auto"/>
              <w:left w:val="nil"/>
              <w:bottom w:val="nil"/>
              <w:right w:val="single" w:sz="4" w:space="0" w:color="auto"/>
            </w:tcBorders>
            <w:vAlign w:val="center"/>
            <w:hideMark/>
          </w:tcPr>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Times New Roman" w:hAnsi="Times New Roman" w:cs="Times New Roman"/>
                <w:sz w:val="18"/>
                <w:szCs w:val="18"/>
              </w:rPr>
              <w:t>Juridiskā adrese un reģistrācijas Nr.</w:t>
            </w:r>
          </w:p>
        </w:tc>
        <w:tc>
          <w:tcPr>
            <w:tcW w:w="1843" w:type="dxa"/>
            <w:tcBorders>
              <w:top w:val="single" w:sz="4" w:space="0" w:color="auto"/>
              <w:left w:val="nil"/>
              <w:bottom w:val="nil"/>
              <w:right w:val="single" w:sz="4" w:space="0" w:color="auto"/>
            </w:tcBorders>
            <w:vAlign w:val="center"/>
            <w:hideMark/>
          </w:tcPr>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Calibri" w:hAnsi="Times New Roman" w:cs="Times New Roman"/>
                <w:color w:val="000000"/>
                <w:sz w:val="18"/>
                <w:szCs w:val="18"/>
                <w:bdr w:val="none" w:sz="0" w:space="0" w:color="auto" w:frame="1"/>
                <w:lang w:eastAsia="lv-LV"/>
              </w:rPr>
              <w:t>Apakšuzņēmēja  statuss</w:t>
            </w:r>
            <w:r w:rsidRPr="00F12424">
              <w:rPr>
                <w:rFonts w:ascii="Times New Roman" w:eastAsia="Calibri" w:hAnsi="Times New Roman" w:cs="Times New Roman"/>
                <w:color w:val="000000"/>
                <w:sz w:val="18"/>
                <w:szCs w:val="18"/>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Times New Roman" w:hAnsi="Times New Roman" w:cs="Times New Roman"/>
                <w:sz w:val="18"/>
                <w:szCs w:val="18"/>
              </w:rPr>
              <w:t>Darbu veids</w:t>
            </w:r>
          </w:p>
        </w:tc>
        <w:tc>
          <w:tcPr>
            <w:tcW w:w="1804" w:type="dxa"/>
            <w:tcBorders>
              <w:top w:val="single" w:sz="4" w:space="0" w:color="auto"/>
              <w:left w:val="single" w:sz="4" w:space="0" w:color="auto"/>
              <w:bottom w:val="nil"/>
              <w:right w:val="single" w:sz="4" w:space="0" w:color="auto"/>
            </w:tcBorders>
            <w:vAlign w:val="center"/>
            <w:hideMark/>
          </w:tcPr>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Times New Roman" w:hAnsi="Times New Roman" w:cs="Times New Roman"/>
                <w:sz w:val="18"/>
                <w:szCs w:val="18"/>
              </w:rPr>
              <w:t>Darbu apjoms %</w:t>
            </w:r>
          </w:p>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Times New Roman" w:hAnsi="Times New Roman" w:cs="Times New Roman"/>
                <w:sz w:val="18"/>
                <w:szCs w:val="18"/>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701810" w:rsidRPr="00F12424" w:rsidRDefault="00701810" w:rsidP="00701810">
            <w:pPr>
              <w:spacing w:after="0" w:line="240" w:lineRule="auto"/>
              <w:jc w:val="center"/>
              <w:rPr>
                <w:rFonts w:ascii="Times New Roman" w:eastAsia="Times New Roman" w:hAnsi="Times New Roman" w:cs="Times New Roman"/>
                <w:sz w:val="18"/>
                <w:szCs w:val="18"/>
              </w:rPr>
            </w:pPr>
            <w:r w:rsidRPr="00F12424">
              <w:rPr>
                <w:rFonts w:ascii="Times New Roman" w:eastAsia="Times New Roman" w:hAnsi="Times New Roman" w:cs="Times New Roman"/>
                <w:sz w:val="18"/>
                <w:szCs w:val="18"/>
              </w:rPr>
              <w:t>Darbu apjoms EUR (bez PVN)</w:t>
            </w:r>
          </w:p>
        </w:tc>
      </w:tr>
      <w:tr w:rsidR="00701810" w:rsidRPr="00701810" w:rsidTr="000256BF">
        <w:tc>
          <w:tcPr>
            <w:tcW w:w="1526"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hideMark/>
          </w:tcPr>
          <w:p w:rsidR="00701810" w:rsidRPr="00F12424" w:rsidRDefault="00701810" w:rsidP="00701810">
            <w:pPr>
              <w:spacing w:after="0" w:line="240" w:lineRule="auto"/>
              <w:rPr>
                <w:rFonts w:ascii="Times New Roman" w:eastAsia="Times New Roman" w:hAnsi="Times New Roman" w:cs="Times New Roman"/>
                <w:sz w:val="18"/>
                <w:szCs w:val="18"/>
              </w:rPr>
            </w:pPr>
            <w:r w:rsidRPr="00F12424">
              <w:rPr>
                <w:rFonts w:ascii="Segoe UI Symbol" w:eastAsia="MS Gothic" w:hAnsi="Segoe UI Symbol" w:cs="Segoe UI Symbol"/>
                <w:sz w:val="18"/>
                <w:szCs w:val="18"/>
                <w:lang w:val="en-US"/>
              </w:rPr>
              <w:t>☐</w:t>
            </w:r>
            <w:r w:rsidRPr="00F12424">
              <w:rPr>
                <w:rFonts w:ascii="Times New Roman" w:eastAsia="Times New Roman" w:hAnsi="Times New Roman" w:cs="Times New Roman"/>
                <w:sz w:val="18"/>
                <w:szCs w:val="18"/>
              </w:rPr>
              <w:t>mazais uzņēmums</w:t>
            </w:r>
          </w:p>
          <w:p w:rsidR="00701810" w:rsidRPr="00F12424" w:rsidRDefault="00701810" w:rsidP="00701810">
            <w:pPr>
              <w:spacing w:after="0" w:line="240" w:lineRule="auto"/>
              <w:rPr>
                <w:rFonts w:ascii="Times New Roman" w:eastAsia="Times New Roman" w:hAnsi="Times New Roman" w:cs="Times New Roman"/>
                <w:sz w:val="18"/>
                <w:szCs w:val="18"/>
              </w:rPr>
            </w:pPr>
            <w:r w:rsidRPr="00F12424">
              <w:rPr>
                <w:rFonts w:ascii="Segoe UI Symbol" w:eastAsia="MS Gothic" w:hAnsi="Segoe UI Symbol" w:cs="Segoe UI Symbol"/>
                <w:sz w:val="18"/>
                <w:szCs w:val="18"/>
                <w:lang w:val="en-US"/>
              </w:rPr>
              <w:t>☐</w:t>
            </w:r>
            <w:r w:rsidRPr="00F12424">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613"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r>
      <w:tr w:rsidR="00701810" w:rsidRPr="00701810" w:rsidTr="000256BF">
        <w:tc>
          <w:tcPr>
            <w:tcW w:w="1526"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hideMark/>
          </w:tcPr>
          <w:p w:rsidR="00701810" w:rsidRPr="00F12424" w:rsidRDefault="00701810" w:rsidP="00701810">
            <w:pPr>
              <w:spacing w:after="0" w:line="240" w:lineRule="auto"/>
              <w:rPr>
                <w:rFonts w:ascii="Times New Roman" w:eastAsia="Times New Roman" w:hAnsi="Times New Roman" w:cs="Times New Roman"/>
                <w:sz w:val="18"/>
                <w:szCs w:val="18"/>
              </w:rPr>
            </w:pPr>
            <w:r w:rsidRPr="00F12424">
              <w:rPr>
                <w:rFonts w:ascii="Segoe UI Symbol" w:eastAsia="MS Gothic" w:hAnsi="Segoe UI Symbol" w:cs="Segoe UI Symbol"/>
                <w:sz w:val="18"/>
                <w:szCs w:val="18"/>
                <w:lang w:val="en-US"/>
              </w:rPr>
              <w:t>☐</w:t>
            </w:r>
            <w:r w:rsidRPr="00F12424">
              <w:rPr>
                <w:rFonts w:ascii="Times New Roman" w:eastAsia="Times New Roman" w:hAnsi="Times New Roman" w:cs="Times New Roman"/>
                <w:sz w:val="18"/>
                <w:szCs w:val="18"/>
              </w:rPr>
              <w:t>mazais uzņēmums</w:t>
            </w:r>
          </w:p>
          <w:p w:rsidR="00701810" w:rsidRPr="00F12424" w:rsidRDefault="00701810" w:rsidP="00701810">
            <w:pPr>
              <w:spacing w:after="0" w:line="240" w:lineRule="auto"/>
              <w:rPr>
                <w:rFonts w:ascii="Times New Roman" w:eastAsia="Times New Roman" w:hAnsi="Times New Roman" w:cs="Times New Roman"/>
                <w:sz w:val="18"/>
                <w:szCs w:val="18"/>
              </w:rPr>
            </w:pPr>
            <w:r w:rsidRPr="00F12424">
              <w:rPr>
                <w:rFonts w:ascii="Segoe UI Symbol" w:eastAsia="MS Gothic" w:hAnsi="Segoe UI Symbol" w:cs="Segoe UI Symbol"/>
                <w:sz w:val="18"/>
                <w:szCs w:val="18"/>
                <w:lang w:val="en-US"/>
              </w:rPr>
              <w:t>☐</w:t>
            </w:r>
            <w:r w:rsidRPr="00F12424">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c>
          <w:tcPr>
            <w:tcW w:w="1613" w:type="dxa"/>
            <w:tcBorders>
              <w:top w:val="single" w:sz="4" w:space="0" w:color="auto"/>
              <w:left w:val="single" w:sz="4" w:space="0" w:color="auto"/>
              <w:bottom w:val="single" w:sz="4" w:space="0" w:color="auto"/>
              <w:right w:val="single" w:sz="4" w:space="0" w:color="auto"/>
            </w:tcBorders>
          </w:tcPr>
          <w:p w:rsidR="00701810" w:rsidRPr="00F12424" w:rsidRDefault="00701810" w:rsidP="00701810">
            <w:pPr>
              <w:spacing w:after="0" w:line="240" w:lineRule="auto"/>
              <w:rPr>
                <w:rFonts w:ascii="Times New Roman" w:eastAsia="Times New Roman" w:hAnsi="Times New Roman" w:cs="Times New Roman"/>
                <w:sz w:val="18"/>
                <w:szCs w:val="18"/>
              </w:rPr>
            </w:pPr>
          </w:p>
        </w:tc>
      </w:tr>
    </w:tbl>
    <w:p w:rsidR="00701810" w:rsidRPr="00701810" w:rsidRDefault="00F12424" w:rsidP="00701810">
      <w:pPr>
        <w:keepNext/>
        <w:spacing w:before="120" w:after="60" w:line="240" w:lineRule="auto"/>
        <w:ind w:firstLine="720"/>
        <w:outlineLvl w:val="1"/>
        <w:rPr>
          <w:rFonts w:ascii="Times New Roman" w:eastAsia="Times New Roman" w:hAnsi="Times New Roman" w:cs="Times New Roman"/>
          <w:b/>
          <w:bCs/>
          <w:iCs/>
          <w:color w:val="000000"/>
        </w:rPr>
      </w:pPr>
      <w:bookmarkStart w:id="1" w:name="_Toc61422141"/>
      <w:r>
        <w:rPr>
          <w:rFonts w:ascii="Times New Roman" w:eastAsia="Times New Roman" w:hAnsi="Times New Roman" w:cs="Times New Roman"/>
          <w:b/>
          <w:bCs/>
          <w:iCs/>
          <w:color w:val="000000"/>
        </w:rPr>
        <w:t>6</w:t>
      </w:r>
      <w:r w:rsidR="00701810" w:rsidRPr="00701810">
        <w:rPr>
          <w:rFonts w:ascii="Times New Roman" w:eastAsia="Times New Roman" w:hAnsi="Times New Roman" w:cs="Times New Roman"/>
          <w:b/>
          <w:bCs/>
          <w:iCs/>
          <w:color w:val="000000"/>
        </w:rPr>
        <w:t>.2.Tehniskais - finanšu piedāvājums</w:t>
      </w:r>
      <w:bookmarkEnd w:id="1"/>
    </w:p>
    <w:p w:rsidR="00701810" w:rsidRPr="00701810" w:rsidRDefault="00F12424" w:rsidP="00701810">
      <w:pPr>
        <w:spacing w:after="0" w:line="240" w:lineRule="auto"/>
        <w:ind w:left="720" w:hanging="720"/>
        <w:jc w:val="both"/>
        <w:rPr>
          <w:rFonts w:ascii="Times New Roman" w:eastAsia="Times New Roman" w:hAnsi="Times New Roman" w:cs="Times New Roman"/>
          <w:i/>
        </w:rPr>
      </w:pPr>
      <w:r>
        <w:rPr>
          <w:rFonts w:ascii="Times New Roman" w:eastAsia="Times New Roman" w:hAnsi="Times New Roman" w:cs="Times New Roman"/>
        </w:rPr>
        <w:t>6</w:t>
      </w:r>
      <w:r w:rsidR="00701810" w:rsidRPr="00701810">
        <w:rPr>
          <w:rFonts w:ascii="Times New Roman" w:eastAsia="Times New Roman" w:hAnsi="Times New Roman" w:cs="Times New Roman"/>
        </w:rPr>
        <w:t>.2.1.</w:t>
      </w:r>
      <w:r w:rsidR="00701810" w:rsidRPr="00701810">
        <w:rPr>
          <w:rFonts w:ascii="Times New Roman" w:eastAsia="Times New Roman" w:hAnsi="Times New Roman" w:cs="Times New Roman"/>
        </w:rPr>
        <w:tab/>
        <w:t xml:space="preserve">Tehniskais un finanšu piedāvājums sastāv no: </w:t>
      </w:r>
    </w:p>
    <w:p w:rsidR="00701810" w:rsidRPr="00701810" w:rsidRDefault="00F12424" w:rsidP="00701810">
      <w:pPr>
        <w:spacing w:after="0" w:line="240" w:lineRule="auto"/>
        <w:ind w:left="709"/>
        <w:jc w:val="both"/>
        <w:rPr>
          <w:rFonts w:ascii="Times New Roman" w:eastAsia="Times New Roman" w:hAnsi="Times New Roman" w:cs="Times New Roman"/>
          <w:bCs/>
          <w:iCs/>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.2.1.1.</w:t>
      </w:r>
      <w:r w:rsidR="00701810" w:rsidRPr="00701810">
        <w:rPr>
          <w:rFonts w:ascii="Times New Roman" w:eastAsia="Times New Roman" w:hAnsi="Times New Roman" w:cs="Times New Roman"/>
          <w:bCs/>
          <w:iCs/>
        </w:rPr>
        <w:tab/>
        <w:t xml:space="preserve"> tehniskās un finanšu piedāvājuma formas (</w:t>
      </w:r>
      <w:r w:rsidR="00701810" w:rsidRPr="00701810">
        <w:rPr>
          <w:rFonts w:ascii="Times New Roman" w:eastAsia="Times New Roman" w:hAnsi="Times New Roman" w:cs="Times New Roman"/>
          <w:bCs/>
          <w:iCs/>
          <w:color w:val="000000"/>
        </w:rPr>
        <w:t>nolikuma 2.1.pielikums</w:t>
      </w:r>
      <w:r w:rsidR="00701810" w:rsidRPr="00701810">
        <w:rPr>
          <w:rFonts w:ascii="Times New Roman" w:eastAsia="Times New Roman" w:hAnsi="Times New Roman" w:cs="Times New Roman"/>
          <w:bCs/>
          <w:iCs/>
        </w:rPr>
        <w:t>);</w:t>
      </w:r>
    </w:p>
    <w:p w:rsidR="00701810" w:rsidRPr="00701810" w:rsidRDefault="00F12424" w:rsidP="00701810">
      <w:pPr>
        <w:spacing w:after="0" w:line="240" w:lineRule="auto"/>
        <w:ind w:left="709"/>
        <w:jc w:val="both"/>
        <w:rPr>
          <w:rFonts w:ascii="Times New Roman" w:eastAsia="Times New Roman" w:hAnsi="Times New Roman" w:cs="Times New Roman"/>
          <w:bCs/>
          <w:iCs/>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 xml:space="preserve">.2.1.2. informācijas par produktiem, kurus Pretendents piegādās un kuri atbilst bioloģiskās lauksaimniecības (turpmāk – BL), nacionālās pārtikas kvalitātes shēmas (turpmāk – NPKS) vai lauksaimniecības produktu integrētās audzēšanas (LPIA) prasībām, </w:t>
      </w:r>
      <w:r w:rsidR="00701810" w:rsidRPr="00701810">
        <w:rPr>
          <w:rFonts w:ascii="Times New Roman" w:eastAsia="Calibri" w:hAnsi="Times New Roman" w:cs="Times New Roman"/>
          <w:lang w:eastAsia="lv-LV"/>
        </w:rPr>
        <w:t xml:space="preserve">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w:t>
      </w:r>
      <w:r w:rsidR="00701810" w:rsidRPr="00701810">
        <w:rPr>
          <w:rFonts w:ascii="Times New Roman" w:eastAsia="Times New Roman" w:hAnsi="Times New Roman" w:cs="Times New Roman"/>
          <w:bCs/>
          <w:iCs/>
        </w:rPr>
        <w:t>(nolikuma 2.2. pielikums);</w:t>
      </w:r>
    </w:p>
    <w:p w:rsidR="00701810" w:rsidRPr="00701810" w:rsidRDefault="00F12424" w:rsidP="00701810">
      <w:pPr>
        <w:spacing w:after="0" w:line="240" w:lineRule="auto"/>
        <w:ind w:left="709"/>
        <w:jc w:val="both"/>
        <w:rPr>
          <w:rFonts w:ascii="Times New Roman" w:eastAsia="Times New Roman" w:hAnsi="Times New Roman" w:cs="Times New Roman"/>
          <w:bCs/>
          <w:iCs/>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.2.1.3. informācijas par attiecīgās iepirkumu daļas produktu piegādātājiem un piegādes attālumiem (nolikuma 2.3. pielikums);</w:t>
      </w:r>
    </w:p>
    <w:p w:rsidR="00701810" w:rsidRPr="00701810" w:rsidRDefault="00F12424" w:rsidP="00701810">
      <w:pPr>
        <w:spacing w:after="0" w:line="240" w:lineRule="auto"/>
        <w:ind w:left="709"/>
        <w:jc w:val="both"/>
        <w:rPr>
          <w:rFonts w:ascii="Times New Roman" w:eastAsia="Times New Roman" w:hAnsi="Times New Roman" w:cs="Times New Roman"/>
          <w:bCs/>
          <w:iCs/>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 xml:space="preserve">.2.1.4. Pretendenta rakstiska apliecinājuma par videi draudzīga iepakojuma apsaimniekošanu (nolikuma 2.4. pielikums); </w:t>
      </w:r>
    </w:p>
    <w:p w:rsidR="00701810" w:rsidRPr="00701810" w:rsidRDefault="00F12424" w:rsidP="00701810">
      <w:pPr>
        <w:spacing w:after="0" w:line="240" w:lineRule="auto"/>
        <w:ind w:left="709"/>
        <w:jc w:val="both"/>
        <w:rPr>
          <w:rFonts w:ascii="Times New Roman" w:eastAsia="Times New Roman" w:hAnsi="Times New Roman" w:cs="Times New Roman"/>
          <w:bCs/>
          <w:iCs/>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.2.1.5.</w:t>
      </w:r>
      <w:r w:rsidR="00701810" w:rsidRPr="00701810">
        <w:rPr>
          <w:rFonts w:ascii="Times New Roman" w:eastAsia="Times New Roman" w:hAnsi="Times New Roman" w:cs="Times New Roman"/>
          <w:bCs/>
          <w:iCs/>
        </w:rPr>
        <w:tab/>
        <w:t xml:space="preserve"> Pretendenta rakstisks apliecinājums par piekrišanu dalībai Lauku atbalsta dienesta izsludinātajā programmā “Piens un auglis skolai” un pakalpojuma sniegšanas apraksts;</w:t>
      </w:r>
    </w:p>
    <w:p w:rsidR="00701810" w:rsidRPr="00701810" w:rsidRDefault="00F12424" w:rsidP="00701810">
      <w:pPr>
        <w:spacing w:after="0" w:line="240" w:lineRule="auto"/>
        <w:ind w:left="709"/>
        <w:jc w:val="both"/>
        <w:rPr>
          <w:rFonts w:ascii="Times New Roman" w:eastAsia="Times New Roman" w:hAnsi="Times New Roman" w:cs="Times New Roman"/>
          <w:bCs/>
          <w:iCs/>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.2.1.6. Pretendenta rakstisks apliecinājums, ka piegādātie pārtikas produkti nesaturēs ģenētiski modificētos organismus, nesastāvēs no tiem un nebūs ražoti no tiem;</w:t>
      </w:r>
    </w:p>
    <w:p w:rsidR="00701810" w:rsidRPr="00701810" w:rsidRDefault="00F12424" w:rsidP="00701810">
      <w:pPr>
        <w:spacing w:after="0" w:line="240" w:lineRule="auto"/>
        <w:ind w:left="709"/>
        <w:jc w:val="both"/>
        <w:rPr>
          <w:rFonts w:ascii="Times New Roman" w:eastAsia="Times New Roman" w:hAnsi="Times New Roman" w:cs="Times New Roman"/>
          <w:bCs/>
          <w:iCs/>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.2.1.7. Pretendenta rakstisks apliecinājums, par tā rīcībā esošu transporta līdzekli saskaņā ar iepirkuma nolikuma 3.3.2.apakšpunktā minēto.</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bCs/>
          <w:iCs/>
        </w:rPr>
        <w:t>6</w:t>
      </w:r>
      <w:r w:rsidR="00701810" w:rsidRPr="00701810">
        <w:rPr>
          <w:rFonts w:ascii="Times New Roman" w:eastAsia="Times New Roman" w:hAnsi="Times New Roman" w:cs="Times New Roman"/>
          <w:bCs/>
          <w:iCs/>
        </w:rPr>
        <w:t xml:space="preserve">.2.2. </w:t>
      </w:r>
      <w:r w:rsidR="00701810" w:rsidRPr="00701810">
        <w:rPr>
          <w:rFonts w:ascii="Times New Roman" w:eastAsia="Times New Roman" w:hAnsi="Times New Roman" w:cs="Times New Roman"/>
          <w:lang w:eastAsia="lv-LV"/>
        </w:rPr>
        <w:t>Ja sertificēts bioloģisko lauksaimniecības produktu piegādātājs pretendentam piegādā no Eiropas Savienības valstīm importētus bioloģiskās lauksaimniecības produktus, jāiesniedz kompetentās ārvalstu institūcijas sertifikāts, kurš apliecina produkta atbilstību bioloģiskās lauksaimniecības prasībām.</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6</w:t>
      </w:r>
      <w:r w:rsidR="00701810" w:rsidRPr="00701810">
        <w:rPr>
          <w:rFonts w:ascii="Times New Roman" w:eastAsia="Times New Roman" w:hAnsi="Times New Roman" w:cs="Times New Roman"/>
          <w:lang w:eastAsia="lv-LV"/>
        </w:rPr>
        <w:t>.2.3.</w:t>
      </w:r>
      <w:r w:rsidR="00701810" w:rsidRPr="00701810">
        <w:rPr>
          <w:rFonts w:ascii="Times New Roman" w:eastAsia="Times New Roman" w:hAnsi="Times New Roman" w:cs="Times New Roman"/>
          <w:bCs/>
        </w:rPr>
        <w:t>Tehniskā un finanšu piedāvājuma formā (nolikuma 2.1.pielikums) katrai iepirkuma daļai jābūt piedāvātai pilnībā, tas ir, Pretendentiem ir jāpiedāvā visas pozīcijas attiecīgajā daļā. Nepilnīgi piedāvātas daļas tiks uzskatītas par neatbilstošām tehniskajai specifikācijai.</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701810" w:rsidRPr="00701810">
        <w:rPr>
          <w:rFonts w:ascii="Times New Roman" w:eastAsia="Times New Roman" w:hAnsi="Times New Roman" w:cs="Times New Roman"/>
          <w:lang w:eastAsia="lv-LV"/>
        </w:rPr>
        <w:t>.2.4.</w:t>
      </w:r>
      <w:r w:rsidR="00701810" w:rsidRPr="00701810">
        <w:rPr>
          <w:rFonts w:ascii="Times New Roman" w:eastAsia="Times New Roman" w:hAnsi="Times New Roman" w:cs="Times New Roman"/>
          <w:bCs/>
          <w:iCs/>
          <w:color w:val="000000"/>
        </w:rPr>
        <w:t xml:space="preserve">Tehniskajā un finanšu piedāvājuma formā (nolikuma 2.1.pielikums) norādītie apjomi ir uzskatāmi par prognozējamiem apjomiem līguma darbības termiņā. </w:t>
      </w:r>
      <w:r w:rsidR="00701810" w:rsidRPr="00701810">
        <w:rPr>
          <w:rFonts w:ascii="Times New Roman" w:eastAsia="Calibri" w:hAnsi="Times New Roman" w:cs="Times New Roman"/>
        </w:rPr>
        <w:t>Pasūtītājam nav pienākums iegādāties visu tehniskajā un finanšu piedāvājuma formā norādīto sortimentu.</w:t>
      </w:r>
      <w:r w:rsidR="00701810" w:rsidRPr="00701810">
        <w:rPr>
          <w:rFonts w:ascii="Times New Roman" w:eastAsia="Calibri" w:hAnsi="Times New Roman" w:cs="Times New Roman"/>
          <w:i/>
        </w:rPr>
        <w:t xml:space="preserve"> </w:t>
      </w:r>
      <w:r w:rsidR="00701810" w:rsidRPr="00701810">
        <w:rPr>
          <w:rFonts w:ascii="Times New Roman" w:eastAsia="Times New Roman" w:hAnsi="Times New Roman" w:cs="Times New Roman"/>
          <w:bCs/>
          <w:iCs/>
          <w:color w:val="000000"/>
        </w:rPr>
        <w:t xml:space="preserve">Pasūtītājs ir tiesīgs iepirkt tādu produktu daudzumu, kāds nepieciešams.  </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701810" w:rsidRPr="00701810">
        <w:rPr>
          <w:rFonts w:ascii="Times New Roman" w:eastAsia="Times New Roman" w:hAnsi="Times New Roman" w:cs="Times New Roman"/>
          <w:lang w:eastAsia="lv-LV"/>
        </w:rPr>
        <w:t>.2.5.Visas tehniskā un finanšu piedāvājuma cenas par vienu vienību ir jānorāda</w:t>
      </w:r>
      <w:r w:rsidR="00701810" w:rsidRPr="00701810">
        <w:rPr>
          <w:rFonts w:ascii="Times New Roman" w:eastAsia="Times New Roman" w:hAnsi="Times New Roman" w:cs="Times New Roman"/>
          <w:i/>
          <w:lang w:eastAsia="lv-LV"/>
        </w:rPr>
        <w:t xml:space="preserve"> </w:t>
      </w:r>
      <w:proofErr w:type="spellStart"/>
      <w:r w:rsidR="00701810" w:rsidRPr="00701810">
        <w:rPr>
          <w:rFonts w:ascii="Times New Roman" w:eastAsia="Times New Roman" w:hAnsi="Times New Roman" w:cs="Times New Roman"/>
          <w:i/>
          <w:lang w:eastAsia="lv-LV"/>
        </w:rPr>
        <w:t>euro</w:t>
      </w:r>
      <w:proofErr w:type="spellEnd"/>
      <w:r w:rsidR="00701810" w:rsidRPr="00701810">
        <w:rPr>
          <w:rFonts w:ascii="Times New Roman" w:eastAsia="Times New Roman" w:hAnsi="Times New Roman" w:cs="Times New Roman"/>
          <w:lang w:eastAsia="lv-LV"/>
        </w:rPr>
        <w:t xml:space="preserve"> (EUR) bez PVN.</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701810" w:rsidRPr="00701810">
        <w:rPr>
          <w:rFonts w:ascii="Times New Roman" w:eastAsia="Times New Roman" w:hAnsi="Times New Roman" w:cs="Times New Roman"/>
          <w:lang w:eastAsia="lv-LV"/>
        </w:rPr>
        <w:t>.2.6.Tehniskajā un finanšu piedāvājumā norādītās cenas ir fiksētas visā līguma darbības laikā.</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701810" w:rsidRPr="00701810">
        <w:rPr>
          <w:rFonts w:ascii="Times New Roman" w:eastAsia="Times New Roman" w:hAnsi="Times New Roman" w:cs="Times New Roman"/>
          <w:lang w:eastAsia="lv-LV"/>
        </w:rPr>
        <w:t>.2.7.Tehniskajā specifikācijā un finanšu piedāvājumā norādītajiem produktiem jāatbilst Ministru kabineta 13.03.2012. noteikumiem Nr.172 „Noteikumi par uztura normām izglītības iestāžu izglītojamiem, sociālās aprūpes un sociālās rehabilitācijas institūcijas klientiem un ārstniecības iestāžu pacientiem” un Ministru kabineta 17.09.2013. noteikumiem Nr.890 „Higiēnas prasības bērnu uzraudzības pakalpojuma sniedzējiem un izglītības iestādēm, kas īsteno pirmsskolas izglītības programmu”, Ministru kabineta 15.10.2013. noteikumiem Nr.1113 „Prasības attiecībā uz augļu sulām un tām līdzīgiem produktiem” un Ministru kabineta 01.02.2011. noteikumiem Nr.97 “Noteikumi par klasifikācijas, kvalitātes un marķējuma prasībām piena produktiem un saliktiem piena produktiem” u.c. ar pārtikas produktu piegādi saistītiem normatīvajiem aktiem.</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701810" w:rsidRPr="00701810">
        <w:rPr>
          <w:rFonts w:ascii="Times New Roman" w:eastAsia="Times New Roman" w:hAnsi="Times New Roman" w:cs="Times New Roman"/>
          <w:lang w:eastAsia="lv-LV"/>
        </w:rPr>
        <w:t>.2.8. Ja Pretendents piedāvājumā norādījis produktus, kuri atbilst BL, NPKS vai LPIA prasībām, tad šo norādīto zaļo pārtikas produktu piegāde jānodrošina pilnā specifikācijā norādītajā apjomā un visā līguma termiņā.</w:t>
      </w:r>
    </w:p>
    <w:p w:rsidR="00701810" w:rsidRPr="00701810" w:rsidRDefault="00F12424" w:rsidP="00701810">
      <w:pPr>
        <w:spacing w:after="0" w:line="240" w:lineRule="auto"/>
        <w:ind w:left="567" w:right="9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701810" w:rsidRPr="00701810">
        <w:rPr>
          <w:rFonts w:ascii="Times New Roman" w:eastAsia="Times New Roman" w:hAnsi="Times New Roman" w:cs="Times New Roman"/>
          <w:lang w:eastAsia="lv-LV"/>
        </w:rPr>
        <w:t xml:space="preserve">.2.9. </w:t>
      </w:r>
      <w:r w:rsidR="00701810" w:rsidRPr="00701810">
        <w:rPr>
          <w:rFonts w:ascii="Times New Roman" w:eastAsia="Times New Roman" w:hAnsi="Times New Roman" w:cs="Times New Roman"/>
          <w:bCs/>
          <w:iCs/>
          <w:color w:val="000000"/>
        </w:rPr>
        <w:t>Pēc Pasūtītāja atsevišķa rakstveida pieprasījuma Pretendentam jāiesniedz preču paraugi vērtēšanai vai preču kvalitāti apliecinoši dokumenti.</w:t>
      </w:r>
    </w:p>
    <w:p w:rsidR="00701810" w:rsidRPr="00701810" w:rsidRDefault="00F12424" w:rsidP="00701810">
      <w:pPr>
        <w:spacing w:after="0" w:line="240" w:lineRule="auto"/>
        <w:ind w:left="567" w:right="97" w:hanging="567"/>
        <w:jc w:val="both"/>
        <w:rPr>
          <w:rFonts w:ascii="Times New Roman" w:eastAsia="Times New Roman" w:hAnsi="Times New Roman" w:cs="Times New Roman"/>
          <w:bCs/>
          <w:iCs/>
          <w:color w:val="000000"/>
        </w:rPr>
      </w:pPr>
      <w:r>
        <w:rPr>
          <w:rFonts w:ascii="Times New Roman" w:eastAsia="Times New Roman" w:hAnsi="Times New Roman" w:cs="Times New Roman"/>
          <w:lang w:eastAsia="lv-LV"/>
        </w:rPr>
        <w:t>6</w:t>
      </w:r>
      <w:r w:rsidR="00701810" w:rsidRPr="00701810">
        <w:rPr>
          <w:rFonts w:ascii="Times New Roman" w:eastAsia="Times New Roman" w:hAnsi="Times New Roman" w:cs="Times New Roman"/>
          <w:lang w:eastAsia="lv-LV"/>
        </w:rPr>
        <w:t>.2.10.</w:t>
      </w:r>
      <w:r w:rsidR="00701810" w:rsidRPr="00701810">
        <w:rPr>
          <w:rFonts w:ascii="Times New Roman" w:eastAsia="Times New Roman" w:hAnsi="Times New Roman" w:cs="Times New Roman"/>
          <w:bCs/>
          <w:iCs/>
          <w:color w:val="000000"/>
        </w:rPr>
        <w:t>Tehnisko un finanšu piedāvājumu paraksta Pretendenta pilnvarota persona.</w:t>
      </w:r>
    </w:p>
    <w:p w:rsidR="00701810" w:rsidRDefault="00701810" w:rsidP="007B0F4E">
      <w:pPr>
        <w:keepLines/>
        <w:widowControl w:val="0"/>
        <w:spacing w:after="0" w:line="240" w:lineRule="auto"/>
        <w:jc w:val="both"/>
        <w:rPr>
          <w:rFonts w:ascii="Times New Roman" w:eastAsia="Times New Roman" w:hAnsi="Times New Roman" w:cs="Times New Roman"/>
          <w:b/>
          <w:lang w:eastAsia="lv-LV"/>
        </w:rPr>
      </w:pPr>
    </w:p>
    <w:p w:rsidR="007B0F4E" w:rsidRDefault="00F12424" w:rsidP="007B0F4E">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7</w:t>
      </w:r>
      <w:r w:rsidR="007B0F4E" w:rsidRPr="006B3900">
        <w:rPr>
          <w:rFonts w:cs="Times New Roman"/>
          <w:sz w:val="22"/>
          <w:szCs w:val="22"/>
          <w:lang w:eastAsia="lv-LV"/>
        </w:rPr>
        <w:t>.</w:t>
      </w:r>
      <w:r>
        <w:rPr>
          <w:rFonts w:cs="Times New Roman"/>
          <w:sz w:val="22"/>
          <w:szCs w:val="22"/>
          <w:lang w:eastAsia="lv-LV"/>
        </w:rPr>
        <w:tab/>
      </w:r>
      <w:r w:rsidR="007B0F4E" w:rsidRPr="006B3900">
        <w:rPr>
          <w:rFonts w:cs="Times New Roman"/>
          <w:sz w:val="22"/>
          <w:szCs w:val="22"/>
          <w:lang w:eastAsia="lv-LV"/>
        </w:rPr>
        <w:t xml:space="preserve">Piedāvājumu izvēles kritērijs: </w:t>
      </w:r>
    </w:p>
    <w:p w:rsidR="00CC1757" w:rsidRPr="00CC1757" w:rsidRDefault="00F12424" w:rsidP="00CC1757">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sz w:val="24"/>
          <w:szCs w:val="24"/>
        </w:rPr>
        <w:t>7</w:t>
      </w:r>
      <w:r w:rsidR="00CC1757" w:rsidRPr="00CC1757">
        <w:rPr>
          <w:rFonts w:ascii="Times New Roman" w:eastAsia="Times New Roman" w:hAnsi="Times New Roman" w:cs="Times New Roman"/>
          <w:sz w:val="24"/>
          <w:szCs w:val="24"/>
        </w:rPr>
        <w:t>.1.</w:t>
      </w:r>
      <w:r w:rsidR="00CC1757" w:rsidRPr="00CC1757">
        <w:rPr>
          <w:rFonts w:ascii="Times New Roman" w:eastAsia="Times New Roman" w:hAnsi="Times New Roman" w:cs="Times New Roman"/>
        </w:rPr>
        <w:tab/>
        <w:t xml:space="preserve">Piedāvājumu noformējuma pārbaudi, Pretendentu atlasi, tehnisko - finanšu piedāvājumu atbilstības pārbaudi un piedāvājuma izvēli saskaņā ar izraudzīto piedāvājuma izvēles kritēriju – saimnieciski visizdevīgākais piedāvājums - Iepirkuma komisija veic slēgtā sēdē. </w:t>
      </w:r>
    </w:p>
    <w:p w:rsidR="00CC1757" w:rsidRPr="00CC1757" w:rsidRDefault="00F12424" w:rsidP="00CC1757">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00CC1757" w:rsidRPr="00CC1757">
        <w:rPr>
          <w:rFonts w:ascii="Times New Roman" w:eastAsia="Times New Roman" w:hAnsi="Times New Roman" w:cs="Times New Roman"/>
        </w:rPr>
        <w:t>.2.</w:t>
      </w:r>
      <w:r w:rsidR="00CC1757" w:rsidRPr="00CC1757">
        <w:rPr>
          <w:rFonts w:ascii="Times New Roman" w:eastAsia="Times New Roman" w:hAnsi="Times New Roman" w:cs="Times New Roman"/>
        </w:rPr>
        <w:tab/>
        <w:t>Ja Iepirkuma komisija konstatēs atšķirības starp Nolikuma 1. un 2.1.pielikumu, tad tiks vērtēta 2.1.pielikumā iekļautā informācija.</w:t>
      </w:r>
    </w:p>
    <w:p w:rsidR="00CC1757" w:rsidRPr="00CC1757" w:rsidRDefault="00F12424" w:rsidP="00CC1757">
      <w:pPr>
        <w:spacing w:after="0" w:line="240" w:lineRule="auto"/>
        <w:ind w:left="709" w:hanging="709"/>
        <w:jc w:val="both"/>
        <w:rPr>
          <w:rFonts w:ascii="Times New Roman" w:eastAsia="Times New Roman" w:hAnsi="Times New Roman" w:cs="Times New Roman"/>
          <w:spacing w:val="-1"/>
        </w:rPr>
      </w:pPr>
      <w:r>
        <w:rPr>
          <w:rFonts w:ascii="Times New Roman" w:eastAsia="Times New Roman" w:hAnsi="Times New Roman" w:cs="Times New Roman"/>
        </w:rPr>
        <w:t>7</w:t>
      </w:r>
      <w:r w:rsidR="00CC1757" w:rsidRPr="00CC1757">
        <w:rPr>
          <w:rFonts w:ascii="Times New Roman" w:eastAsia="Times New Roman" w:hAnsi="Times New Roman" w:cs="Times New Roman"/>
        </w:rPr>
        <w:t>.3.</w:t>
      </w:r>
      <w:r w:rsidR="00CC1757" w:rsidRPr="00CC1757">
        <w:rPr>
          <w:rFonts w:ascii="Times New Roman" w:eastAsia="Times New Roman" w:hAnsi="Times New Roman" w:cs="Times New Roman"/>
        </w:rPr>
        <w:tab/>
      </w:r>
      <w:r w:rsidR="00CC1757" w:rsidRPr="00CC1757">
        <w:rPr>
          <w:rFonts w:ascii="Times New Roman" w:eastAsia="Times New Roman" w:hAnsi="Times New Roman" w:cs="Times New Roman"/>
          <w:spacing w:val="-1"/>
        </w:rPr>
        <w:t>Vērtējot</w:t>
      </w:r>
      <w:r w:rsidR="00CC1757" w:rsidRPr="00CC1757">
        <w:rPr>
          <w:rFonts w:ascii="Times New Roman" w:eastAsia="Times New Roman" w:hAnsi="Times New Roman" w:cs="Times New Roman"/>
          <w:spacing w:val="48"/>
        </w:rPr>
        <w:t xml:space="preserve"> </w:t>
      </w:r>
      <w:r w:rsidR="00CC1757" w:rsidRPr="00CC1757">
        <w:rPr>
          <w:rFonts w:ascii="Times New Roman" w:eastAsia="Times New Roman" w:hAnsi="Times New Roman" w:cs="Times New Roman"/>
          <w:spacing w:val="-1"/>
        </w:rPr>
        <w:t>piedāvājumu,</w:t>
      </w:r>
      <w:r w:rsidR="00CC1757" w:rsidRPr="00CC1757">
        <w:rPr>
          <w:rFonts w:ascii="Times New Roman" w:eastAsia="Times New Roman" w:hAnsi="Times New Roman" w:cs="Times New Roman"/>
          <w:spacing w:val="51"/>
        </w:rPr>
        <w:t xml:space="preserve"> </w:t>
      </w:r>
      <w:r w:rsidR="00CC1757" w:rsidRPr="00CC1757">
        <w:rPr>
          <w:rFonts w:ascii="Times New Roman" w:eastAsia="Times New Roman" w:hAnsi="Times New Roman" w:cs="Times New Roman"/>
          <w:spacing w:val="-1"/>
        </w:rPr>
        <w:t>Iepirkuma</w:t>
      </w:r>
      <w:r w:rsidR="00CC1757" w:rsidRPr="00CC1757">
        <w:rPr>
          <w:rFonts w:ascii="Times New Roman" w:eastAsia="Times New Roman" w:hAnsi="Times New Roman" w:cs="Times New Roman"/>
          <w:spacing w:val="47"/>
        </w:rPr>
        <w:t xml:space="preserve"> </w:t>
      </w:r>
      <w:r w:rsidR="00CC1757" w:rsidRPr="00CC1757">
        <w:rPr>
          <w:rFonts w:ascii="Times New Roman" w:eastAsia="Times New Roman" w:hAnsi="Times New Roman" w:cs="Times New Roman"/>
        </w:rPr>
        <w:t>komisija</w:t>
      </w:r>
      <w:r w:rsidR="00CC1757" w:rsidRPr="00CC1757">
        <w:rPr>
          <w:rFonts w:ascii="Times New Roman" w:eastAsia="Times New Roman" w:hAnsi="Times New Roman" w:cs="Times New Roman"/>
          <w:spacing w:val="46"/>
        </w:rPr>
        <w:t xml:space="preserve"> </w:t>
      </w:r>
      <w:r w:rsidR="00CC1757" w:rsidRPr="00CC1757">
        <w:rPr>
          <w:rFonts w:ascii="Times New Roman" w:eastAsia="Times New Roman" w:hAnsi="Times New Roman" w:cs="Times New Roman"/>
          <w:spacing w:val="-1"/>
        </w:rPr>
        <w:t>ņem</w:t>
      </w:r>
      <w:r w:rsidR="00CC1757" w:rsidRPr="00CC1757">
        <w:rPr>
          <w:rFonts w:ascii="Times New Roman" w:eastAsia="Times New Roman" w:hAnsi="Times New Roman" w:cs="Times New Roman"/>
          <w:spacing w:val="48"/>
        </w:rPr>
        <w:t xml:space="preserve"> </w:t>
      </w:r>
      <w:r w:rsidR="00CC1757" w:rsidRPr="00CC1757">
        <w:rPr>
          <w:rFonts w:ascii="Times New Roman" w:eastAsia="Times New Roman" w:hAnsi="Times New Roman" w:cs="Times New Roman"/>
          <w:spacing w:val="-1"/>
        </w:rPr>
        <w:t>vērā</w:t>
      </w:r>
      <w:r w:rsidR="00CC1757" w:rsidRPr="00CC1757">
        <w:rPr>
          <w:rFonts w:ascii="Times New Roman" w:eastAsia="Times New Roman" w:hAnsi="Times New Roman" w:cs="Times New Roman"/>
          <w:spacing w:val="46"/>
        </w:rPr>
        <w:t xml:space="preserve"> </w:t>
      </w:r>
      <w:r w:rsidR="00CC1757" w:rsidRPr="00CC1757">
        <w:rPr>
          <w:rFonts w:ascii="Times New Roman" w:eastAsia="Times New Roman" w:hAnsi="Times New Roman" w:cs="Times New Roman"/>
        </w:rPr>
        <w:t>tā</w:t>
      </w:r>
      <w:r w:rsidR="00CC1757" w:rsidRPr="00CC1757">
        <w:rPr>
          <w:rFonts w:ascii="Times New Roman" w:eastAsia="Times New Roman" w:hAnsi="Times New Roman" w:cs="Times New Roman"/>
          <w:spacing w:val="49"/>
        </w:rPr>
        <w:t xml:space="preserve"> </w:t>
      </w:r>
      <w:r w:rsidR="00CC1757" w:rsidRPr="00CC1757">
        <w:rPr>
          <w:rFonts w:ascii="Times New Roman" w:eastAsia="Times New Roman" w:hAnsi="Times New Roman" w:cs="Times New Roman"/>
          <w:spacing w:val="-1"/>
        </w:rPr>
        <w:t>kopējo</w:t>
      </w:r>
      <w:r w:rsidR="00CC1757" w:rsidRPr="00CC1757">
        <w:rPr>
          <w:rFonts w:ascii="Times New Roman" w:eastAsia="Times New Roman" w:hAnsi="Times New Roman" w:cs="Times New Roman"/>
          <w:spacing w:val="50"/>
        </w:rPr>
        <w:t xml:space="preserve"> </w:t>
      </w:r>
      <w:r w:rsidR="00CC1757" w:rsidRPr="00CC1757">
        <w:rPr>
          <w:rFonts w:ascii="Times New Roman" w:eastAsia="Times New Roman" w:hAnsi="Times New Roman" w:cs="Times New Roman"/>
          <w:spacing w:val="-1"/>
        </w:rPr>
        <w:t>cenu katrā daļā</w:t>
      </w:r>
      <w:r w:rsidR="00CC1757" w:rsidRPr="00CC1757">
        <w:rPr>
          <w:rFonts w:ascii="Times New Roman" w:eastAsia="Times New Roman" w:hAnsi="Times New Roman" w:cs="Times New Roman"/>
          <w:spacing w:val="47"/>
        </w:rPr>
        <w:t xml:space="preserve"> </w:t>
      </w:r>
      <w:r w:rsidR="00CC1757" w:rsidRPr="00CC1757">
        <w:rPr>
          <w:rFonts w:ascii="Times New Roman" w:eastAsia="Times New Roman" w:hAnsi="Times New Roman" w:cs="Times New Roman"/>
        </w:rPr>
        <w:t>bez</w:t>
      </w:r>
      <w:r w:rsidR="00CC1757" w:rsidRPr="00CC1757">
        <w:rPr>
          <w:rFonts w:ascii="Times New Roman" w:eastAsia="Times New Roman" w:hAnsi="Times New Roman" w:cs="Times New Roman"/>
          <w:spacing w:val="48"/>
        </w:rPr>
        <w:t xml:space="preserve"> </w:t>
      </w:r>
      <w:r w:rsidR="00CC1757" w:rsidRPr="00CC1757">
        <w:rPr>
          <w:rFonts w:ascii="Times New Roman" w:eastAsia="Times New Roman" w:hAnsi="Times New Roman" w:cs="Times New Roman"/>
          <w:spacing w:val="-1"/>
        </w:rPr>
        <w:t>pievienotās</w:t>
      </w:r>
      <w:r w:rsidR="00CC1757" w:rsidRPr="00CC1757">
        <w:rPr>
          <w:rFonts w:ascii="Times New Roman" w:eastAsia="Times New Roman" w:hAnsi="Times New Roman" w:cs="Times New Roman"/>
          <w:spacing w:val="85"/>
        </w:rPr>
        <w:t xml:space="preserve"> </w:t>
      </w:r>
      <w:r w:rsidR="00CC1757" w:rsidRPr="00CC1757">
        <w:rPr>
          <w:rFonts w:ascii="Times New Roman" w:eastAsia="Times New Roman" w:hAnsi="Times New Roman" w:cs="Times New Roman"/>
          <w:spacing w:val="-1"/>
        </w:rPr>
        <w:t>vērtības</w:t>
      </w:r>
      <w:r w:rsidR="00CC1757" w:rsidRPr="00CC1757">
        <w:rPr>
          <w:rFonts w:ascii="Times New Roman" w:eastAsia="Times New Roman" w:hAnsi="Times New Roman" w:cs="Times New Roman"/>
        </w:rPr>
        <w:t xml:space="preserve"> </w:t>
      </w:r>
      <w:r w:rsidR="00CC1757" w:rsidRPr="00CC1757">
        <w:rPr>
          <w:rFonts w:ascii="Times New Roman" w:eastAsia="Times New Roman" w:hAnsi="Times New Roman" w:cs="Times New Roman"/>
          <w:spacing w:val="-1"/>
        </w:rPr>
        <w:t>nodokļa.</w:t>
      </w:r>
    </w:p>
    <w:p w:rsidR="00CC1757" w:rsidRPr="00CC1757" w:rsidRDefault="00F12424" w:rsidP="00CC1757">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spacing w:val="-1"/>
        </w:rPr>
        <w:t>7</w:t>
      </w:r>
      <w:r w:rsidR="00CC1757" w:rsidRPr="00CC1757">
        <w:rPr>
          <w:rFonts w:ascii="Times New Roman" w:eastAsia="Times New Roman" w:hAnsi="Times New Roman" w:cs="Times New Roman"/>
          <w:spacing w:val="-1"/>
        </w:rPr>
        <w:t>.4.</w:t>
      </w:r>
      <w:r w:rsidR="00CC1757" w:rsidRPr="00CC1757">
        <w:rPr>
          <w:rFonts w:ascii="Times New Roman" w:eastAsia="Times New Roman" w:hAnsi="Times New Roman" w:cs="Times New Roman"/>
          <w:spacing w:val="-1"/>
        </w:rPr>
        <w:tab/>
      </w:r>
      <w:r w:rsidR="00CC1757" w:rsidRPr="00CC1757">
        <w:rPr>
          <w:rFonts w:ascii="Times New Roman" w:eastAsia="Times New Roman" w:hAnsi="Times New Roman" w:cs="Times New Roman"/>
        </w:rPr>
        <w:t>Iepirkuma komisija izvēlas no piedāvājumiem, kas atbilst Nolikuma prasībām saimnieciski visizdevīgāko piedāvājumu.</w:t>
      </w:r>
    </w:p>
    <w:p w:rsidR="00CC1757" w:rsidRPr="00CC1757" w:rsidRDefault="00F12424" w:rsidP="00CC1757">
      <w:pPr>
        <w:spacing w:after="0" w:line="240" w:lineRule="auto"/>
        <w:ind w:left="720" w:hanging="720"/>
        <w:jc w:val="both"/>
        <w:rPr>
          <w:rFonts w:ascii="Times New Roman" w:eastAsia="Times New Roman" w:hAnsi="Times New Roman" w:cs="Times New Roman"/>
          <w:highlight w:val="yellow"/>
        </w:rPr>
      </w:pPr>
      <w:r>
        <w:rPr>
          <w:rFonts w:ascii="Times New Roman" w:eastAsia="Times New Roman" w:hAnsi="Times New Roman" w:cs="Times New Roman"/>
        </w:rPr>
        <w:t>7</w:t>
      </w:r>
      <w:r w:rsidR="00CC1757" w:rsidRPr="00CC1757">
        <w:rPr>
          <w:rFonts w:ascii="Times New Roman" w:eastAsia="Times New Roman" w:hAnsi="Times New Roman" w:cs="Times New Roman"/>
        </w:rPr>
        <w:t>.5.</w:t>
      </w:r>
      <w:r w:rsidR="00CC1757" w:rsidRPr="00CC175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b/>
      </w:r>
      <w:r w:rsidR="00CC1757" w:rsidRPr="00CC1757">
        <w:rPr>
          <w:rFonts w:ascii="Times New Roman" w:eastAsia="Times New Roman" w:hAnsi="Times New Roman" w:cs="Times New Roman"/>
          <w:lang w:eastAsia="lv-LV"/>
        </w:rPr>
        <w:t xml:space="preserve">Saimnieciski izdevīgākais piedāvājums tiks vērtēts </w:t>
      </w:r>
      <w:r w:rsidR="00CC1757" w:rsidRPr="00CC1757">
        <w:rPr>
          <w:rFonts w:ascii="Times New Roman" w:eastAsia="Times New Roman" w:hAnsi="Times New Roman" w:cs="Times New Roman"/>
          <w:u w:val="single"/>
          <w:lang w:eastAsia="lv-LV"/>
        </w:rPr>
        <w:t>katrā iepirkuma daļā</w:t>
      </w:r>
      <w:r w:rsidR="00CC1757" w:rsidRPr="00CC1757">
        <w:rPr>
          <w:rFonts w:ascii="Times New Roman" w:eastAsia="Times New Roman" w:hAnsi="Times New Roman" w:cs="Times New Roman"/>
        </w:rPr>
        <w:t xml:space="preserve">: </w:t>
      </w:r>
    </w:p>
    <w:p w:rsidR="00CC1757" w:rsidRPr="00CC1757" w:rsidRDefault="00CC1757" w:rsidP="00CC1757">
      <w:pPr>
        <w:spacing w:after="0" w:line="240" w:lineRule="auto"/>
        <w:ind w:left="720" w:hanging="720"/>
        <w:jc w:val="both"/>
        <w:rPr>
          <w:rFonts w:ascii="Times New Roman" w:eastAsia="Times New Roman" w:hAnsi="Times New Roman" w:cs="Times New Roman"/>
          <w:i/>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
        <w:gridCol w:w="7050"/>
        <w:gridCol w:w="1560"/>
      </w:tblGrid>
      <w:tr w:rsidR="00CC1757" w:rsidRPr="00CC1757" w:rsidTr="00F12424">
        <w:trPr>
          <w:cantSplit/>
          <w:trHeight w:val="684"/>
        </w:trPr>
        <w:tc>
          <w:tcPr>
            <w:tcW w:w="996"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t>Nr. pēc kārtas</w:t>
            </w:r>
          </w:p>
        </w:tc>
        <w:tc>
          <w:tcPr>
            <w:tcW w:w="7050"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t>Kritērijs</w:t>
            </w:r>
          </w:p>
        </w:tc>
        <w:tc>
          <w:tcPr>
            <w:tcW w:w="1560" w:type="dxa"/>
            <w:tcBorders>
              <w:bottom w:val="single" w:sz="4" w:space="0" w:color="auto"/>
            </w:tcBorders>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t>Maksimālais punktu skaits</w:t>
            </w:r>
          </w:p>
        </w:tc>
      </w:tr>
      <w:tr w:rsidR="00CC1757" w:rsidRPr="00CC1757" w:rsidTr="000256BF">
        <w:tc>
          <w:tcPr>
            <w:tcW w:w="996"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1.</w:t>
            </w:r>
          </w:p>
        </w:tc>
        <w:tc>
          <w:tcPr>
            <w:tcW w:w="7050" w:type="dxa"/>
          </w:tcPr>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b/>
                <w:color w:val="000000"/>
                <w:u w:val="single"/>
                <w:lang w:eastAsia="lv-LV"/>
              </w:rPr>
            </w:pPr>
            <w:r w:rsidRPr="00CC1757">
              <w:rPr>
                <w:rFonts w:ascii="Times New Roman" w:eastAsia="Times New Roman" w:hAnsi="Times New Roman" w:cs="Times New Roman"/>
                <w:b/>
                <w:color w:val="000000"/>
                <w:u w:val="single"/>
                <w:lang w:eastAsia="lv-LV"/>
              </w:rPr>
              <w:t xml:space="preserve">Cena </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Maksimālais punktu skaits tiek piešķirts pretendentam, kurš piedāvājis zemāko cenu. Attiecīgi pārējiem pretendentiem punkti tiek piešķirti, ievērojot proporcionalitātes principu, punktu skaitu aprēķinot pēc formulas:</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 xml:space="preserve">P = </w:t>
            </w:r>
            <w:proofErr w:type="spellStart"/>
            <w:r w:rsidRPr="00CC1757">
              <w:rPr>
                <w:rFonts w:ascii="Times New Roman" w:eastAsia="Times New Roman" w:hAnsi="Times New Roman" w:cs="Times New Roman"/>
                <w:color w:val="000000"/>
                <w:lang w:eastAsia="lv-LV"/>
              </w:rPr>
              <w:t>C</w:t>
            </w:r>
            <w:r w:rsidRPr="00CC1757">
              <w:rPr>
                <w:rFonts w:ascii="Times New Roman" w:eastAsia="Times New Roman" w:hAnsi="Times New Roman" w:cs="Times New Roman"/>
                <w:color w:val="000000"/>
                <w:vertAlign w:val="subscript"/>
                <w:lang w:eastAsia="lv-LV"/>
              </w:rPr>
              <w:t>zem</w:t>
            </w:r>
            <w:proofErr w:type="spellEnd"/>
            <w:r w:rsidRPr="00CC1757">
              <w:rPr>
                <w:rFonts w:ascii="Times New Roman" w:eastAsia="Times New Roman" w:hAnsi="Times New Roman" w:cs="Times New Roman"/>
                <w:color w:val="000000"/>
                <w:lang w:eastAsia="lv-LV"/>
              </w:rPr>
              <w:t>/</w:t>
            </w:r>
            <w:proofErr w:type="spellStart"/>
            <w:r w:rsidRPr="00CC1757">
              <w:rPr>
                <w:rFonts w:ascii="Times New Roman" w:eastAsia="Times New Roman" w:hAnsi="Times New Roman" w:cs="Times New Roman"/>
                <w:color w:val="000000"/>
                <w:lang w:eastAsia="lv-LV"/>
              </w:rPr>
              <w:t>C</w:t>
            </w:r>
            <w:r w:rsidRPr="00CC1757">
              <w:rPr>
                <w:rFonts w:ascii="Times New Roman" w:eastAsia="Times New Roman" w:hAnsi="Times New Roman" w:cs="Times New Roman"/>
                <w:color w:val="000000"/>
                <w:vertAlign w:val="subscript"/>
                <w:lang w:eastAsia="lv-LV"/>
              </w:rPr>
              <w:t>ver</w:t>
            </w:r>
            <w:proofErr w:type="spellEnd"/>
            <w:r w:rsidRPr="00CC1757">
              <w:rPr>
                <w:rFonts w:ascii="Times New Roman" w:eastAsia="Times New Roman" w:hAnsi="Times New Roman" w:cs="Times New Roman"/>
                <w:color w:val="000000"/>
                <w:lang w:eastAsia="lv-LV"/>
              </w:rPr>
              <w:t xml:space="preserve"> x 50, kur:</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P – pretendenta iegūtais punktu skaits ar precizitāti līdz 2 (diviem) cipariem aiz komata;</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proofErr w:type="spellStart"/>
            <w:r w:rsidRPr="00CC1757">
              <w:rPr>
                <w:rFonts w:ascii="Times New Roman" w:eastAsia="Times New Roman" w:hAnsi="Times New Roman" w:cs="Times New Roman"/>
                <w:color w:val="000000"/>
                <w:lang w:eastAsia="lv-LV"/>
              </w:rPr>
              <w:t>C</w:t>
            </w:r>
            <w:r w:rsidRPr="00CC1757">
              <w:rPr>
                <w:rFonts w:ascii="Times New Roman" w:eastAsia="Times New Roman" w:hAnsi="Times New Roman" w:cs="Times New Roman"/>
                <w:color w:val="000000"/>
                <w:vertAlign w:val="subscript"/>
                <w:lang w:eastAsia="lv-LV"/>
              </w:rPr>
              <w:t>zem</w:t>
            </w:r>
            <w:proofErr w:type="spellEnd"/>
            <w:r w:rsidRPr="00CC1757">
              <w:rPr>
                <w:rFonts w:ascii="Times New Roman" w:eastAsia="Times New Roman" w:hAnsi="Times New Roman" w:cs="Times New Roman"/>
                <w:color w:val="000000"/>
                <w:lang w:eastAsia="lv-LV"/>
              </w:rPr>
              <w:t xml:space="preserve"> – zemākā piedāvātā cena;</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proofErr w:type="spellStart"/>
            <w:r w:rsidRPr="00CC1757">
              <w:rPr>
                <w:rFonts w:ascii="Times New Roman" w:eastAsia="Times New Roman" w:hAnsi="Times New Roman" w:cs="Times New Roman"/>
                <w:color w:val="000000"/>
                <w:lang w:eastAsia="lv-LV"/>
              </w:rPr>
              <w:t>C</w:t>
            </w:r>
            <w:r w:rsidRPr="00CC1757">
              <w:rPr>
                <w:rFonts w:ascii="Times New Roman" w:eastAsia="Times New Roman" w:hAnsi="Times New Roman" w:cs="Times New Roman"/>
                <w:color w:val="000000"/>
                <w:vertAlign w:val="subscript"/>
                <w:lang w:eastAsia="lv-LV"/>
              </w:rPr>
              <w:t>ver</w:t>
            </w:r>
            <w:proofErr w:type="spellEnd"/>
            <w:r w:rsidRPr="00CC1757">
              <w:rPr>
                <w:rFonts w:ascii="Times New Roman" w:eastAsia="Times New Roman" w:hAnsi="Times New Roman" w:cs="Times New Roman"/>
                <w:color w:val="000000"/>
                <w:lang w:eastAsia="lv-LV"/>
              </w:rPr>
              <w:t xml:space="preserve"> – vērtējamā piedāvātā cena;</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50 – maksimālais punktu skaits šajā kritērijā.</w:t>
            </w:r>
          </w:p>
        </w:tc>
        <w:tc>
          <w:tcPr>
            <w:tcW w:w="1560"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t>50</w:t>
            </w:r>
          </w:p>
        </w:tc>
      </w:tr>
      <w:tr w:rsidR="00CC1757" w:rsidRPr="00CC1757" w:rsidTr="000256BF">
        <w:tc>
          <w:tcPr>
            <w:tcW w:w="996"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t>2.</w:t>
            </w:r>
          </w:p>
        </w:tc>
        <w:tc>
          <w:tcPr>
            <w:tcW w:w="7050" w:type="dxa"/>
          </w:tcPr>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b/>
                <w:u w:val="single"/>
                <w:lang w:eastAsia="lv-LV"/>
              </w:rPr>
            </w:pPr>
            <w:r w:rsidRPr="00CC1757">
              <w:rPr>
                <w:rFonts w:ascii="Times New Roman" w:eastAsia="Times New Roman" w:hAnsi="Times New Roman" w:cs="Times New Roman"/>
                <w:b/>
                <w:u w:val="single"/>
                <w:lang w:eastAsia="lv-LV"/>
              </w:rPr>
              <w:t>Produktu kvalitāte</w:t>
            </w:r>
            <w:r w:rsidRPr="00CC1757">
              <w:rPr>
                <w:rFonts w:ascii="Times New Roman" w:eastAsia="Times New Roman" w:hAnsi="Times New Roman" w:cs="Times New Roman"/>
                <w:b/>
                <w:lang w:eastAsia="lv-LV"/>
              </w:rPr>
              <w:t xml:space="preserve">: </w:t>
            </w:r>
            <w:r w:rsidRPr="00CC1757">
              <w:rPr>
                <w:rFonts w:ascii="Times New Roman" w:eastAsia="Times New Roman" w:hAnsi="Times New Roman" w:cs="Times New Roman"/>
                <w:lang w:eastAsia="lv-LV"/>
              </w:rPr>
              <w:t xml:space="preserve">tehniskajā piedāvājumā iekļautā </w:t>
            </w:r>
            <w:r w:rsidRPr="00CC1757">
              <w:rPr>
                <w:rFonts w:ascii="Times New Roman" w:eastAsia="Times New Roman" w:hAnsi="Times New Roman" w:cs="Times New Roman"/>
              </w:rPr>
              <w:t>informācija par produktiem, kurus Pretendents piedāvā piegādāt un kuri atbilst bioloģiskās lauksaimniecības (turpmāk – BL), nacionālās pārtikas kvalitātes shēmas (turpmāk – NPKS) vai lauksaimniecības produktu integrētās audzēšanas (LPIA) prasībām.</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rPr>
            </w:pPr>
            <w:r w:rsidRPr="00CC1757">
              <w:rPr>
                <w:rFonts w:ascii="Times New Roman" w:eastAsia="Times New Roman" w:hAnsi="Times New Roman" w:cs="Times New Roman"/>
              </w:rPr>
              <w:t xml:space="preserve">Maksimālais punktu skaits (30 punkti) tiek piešķirts Pretendentam, kas piedāvā piegādāt visvairāk produktu, kuri atbilst BL, NPKS vai LPIA prasībām, kas noteiktas Ministru kabineta 12.08.2014. noteikumos Nr.461 „Prasības pārtikas kvalitātes shēmām, to ieviešanas, darbības, uzraudzības un kontroles kārtība”, Ministru kabineta 26.05.2009. noteikumos Nr.485 </w:t>
            </w:r>
            <w:r w:rsidRPr="00CC1757">
              <w:rPr>
                <w:rFonts w:ascii="Times New Roman" w:eastAsia="Times New Roman" w:hAnsi="Times New Roman" w:cs="Times New Roman"/>
              </w:rPr>
              <w:lastRenderedPageBreak/>
              <w:t xml:space="preserve">„Bioloģiskās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2.2.pielikums). </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rPr>
            </w:pPr>
            <w:r w:rsidRPr="00CC1757">
              <w:rPr>
                <w:rFonts w:ascii="Times New Roman" w:eastAsia="Times New Roman" w:hAnsi="Times New Roman" w:cs="Times New Roman"/>
              </w:rPr>
              <w:t>Punkti tiek piešķirti tikai par tiem produktiem, kuri atbilst tehniskajā piedāvājumā norādītajiem.</w:t>
            </w:r>
            <w:r w:rsidRPr="00CC1757">
              <w:rPr>
                <w:rFonts w:ascii="Times New Roman" w:eastAsia="Calibri" w:hAnsi="Times New Roman" w:cs="Times New Roman"/>
              </w:rPr>
              <w:t xml:space="preserve"> Gadījumā, ja vienam/ līdzvērtīgam produktam ir vairāki ražotāji, par viena veida vienu produktu punkts tiek piešķirts vienu reizi. Tad 1. kolonnā šo produktu min vienu reizi, norādot visus ražotājus un/vai piegādātājus.</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rPr>
            </w:pPr>
            <w:r w:rsidRPr="00CC1757">
              <w:rPr>
                <w:rFonts w:ascii="Times New Roman" w:eastAsia="Times New Roman" w:hAnsi="Times New Roman" w:cs="Times New Roman"/>
              </w:rPr>
              <w:t xml:space="preserve">Pārējiem Pretendentiem punkti tiek piešķirti, ievērojot proporcionalitātes principu, punktu skaitu aprēķinot pēc šādas formulas: </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rPr>
            </w:pPr>
            <w:r w:rsidRPr="00CC1757">
              <w:rPr>
                <w:rFonts w:ascii="Times New Roman" w:eastAsia="Times New Roman" w:hAnsi="Times New Roman" w:cs="Times New Roman"/>
              </w:rPr>
              <w:t xml:space="preserve">D = </w:t>
            </w:r>
            <w:proofErr w:type="spellStart"/>
            <w:r w:rsidRPr="00CC1757">
              <w:rPr>
                <w:rFonts w:ascii="Times New Roman" w:eastAsia="Times New Roman" w:hAnsi="Times New Roman" w:cs="Times New Roman"/>
              </w:rPr>
              <w:t>D</w:t>
            </w:r>
            <w:r w:rsidRPr="00CC1757">
              <w:rPr>
                <w:rFonts w:ascii="Times New Roman" w:eastAsia="Times New Roman" w:hAnsi="Times New Roman" w:cs="Times New Roman"/>
                <w:vertAlign w:val="subscript"/>
              </w:rPr>
              <w:t>ver</w:t>
            </w:r>
            <w:proofErr w:type="spellEnd"/>
            <w:r w:rsidRPr="00CC1757">
              <w:rPr>
                <w:rFonts w:ascii="Times New Roman" w:eastAsia="Times New Roman" w:hAnsi="Times New Roman" w:cs="Times New Roman"/>
              </w:rPr>
              <w:t>/</w:t>
            </w:r>
            <w:proofErr w:type="spellStart"/>
            <w:r w:rsidRPr="00CC1757">
              <w:rPr>
                <w:rFonts w:ascii="Times New Roman" w:eastAsia="Times New Roman" w:hAnsi="Times New Roman" w:cs="Times New Roman"/>
              </w:rPr>
              <w:t>D</w:t>
            </w:r>
            <w:r w:rsidRPr="00CC1757">
              <w:rPr>
                <w:rFonts w:ascii="Times New Roman" w:eastAsia="Times New Roman" w:hAnsi="Times New Roman" w:cs="Times New Roman"/>
                <w:vertAlign w:val="subscript"/>
              </w:rPr>
              <w:t>max</w:t>
            </w:r>
            <w:proofErr w:type="spellEnd"/>
            <w:r w:rsidRPr="00CC1757">
              <w:rPr>
                <w:rFonts w:ascii="Times New Roman" w:eastAsia="Times New Roman" w:hAnsi="Times New Roman" w:cs="Times New Roman"/>
              </w:rPr>
              <w:t xml:space="preserve"> x 30, kur </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rPr>
            </w:pPr>
            <w:r w:rsidRPr="00CC1757">
              <w:rPr>
                <w:rFonts w:ascii="Times New Roman" w:eastAsia="Times New Roman" w:hAnsi="Times New Roman" w:cs="Times New Roman"/>
              </w:rPr>
              <w:t xml:space="preserve">D – Pretendenta iegūtais punktu skaits ar precizitāti līdz 2 (diviem) cipariem aiz komata; </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rPr>
            </w:pPr>
            <w:proofErr w:type="spellStart"/>
            <w:r w:rsidRPr="00CC1757">
              <w:rPr>
                <w:rFonts w:ascii="Times New Roman" w:eastAsia="Times New Roman" w:hAnsi="Times New Roman" w:cs="Times New Roman"/>
              </w:rPr>
              <w:t>D</w:t>
            </w:r>
            <w:r w:rsidRPr="00CC1757">
              <w:rPr>
                <w:rFonts w:ascii="Times New Roman" w:eastAsia="Times New Roman" w:hAnsi="Times New Roman" w:cs="Times New Roman"/>
                <w:vertAlign w:val="subscript"/>
              </w:rPr>
              <w:t>ver</w:t>
            </w:r>
            <w:proofErr w:type="spellEnd"/>
            <w:r w:rsidRPr="00CC1757">
              <w:rPr>
                <w:rFonts w:ascii="Times New Roman" w:eastAsia="Times New Roman" w:hAnsi="Times New Roman" w:cs="Times New Roman"/>
              </w:rPr>
              <w:t xml:space="preserve"> – vērtējamā Pretendenta piedāvājumā norādīto un prasībām atbilstošo BL, NPKS vai LPIA produktu skaits; </w:t>
            </w:r>
          </w:p>
          <w:p w:rsidR="00CC1757" w:rsidRPr="00CC1757" w:rsidRDefault="00CC1757" w:rsidP="00CC1757">
            <w:pPr>
              <w:spacing w:after="0" w:line="240" w:lineRule="auto"/>
              <w:ind w:left="720" w:hanging="720"/>
              <w:jc w:val="both"/>
              <w:rPr>
                <w:rFonts w:ascii="Times New Roman" w:eastAsia="Times New Roman" w:hAnsi="Times New Roman" w:cs="Times New Roman"/>
              </w:rPr>
            </w:pPr>
            <w:proofErr w:type="spellStart"/>
            <w:r w:rsidRPr="00CC1757">
              <w:rPr>
                <w:rFonts w:ascii="Times New Roman" w:eastAsia="Times New Roman" w:hAnsi="Times New Roman" w:cs="Times New Roman"/>
              </w:rPr>
              <w:t>D</w:t>
            </w:r>
            <w:r w:rsidRPr="00CC1757">
              <w:rPr>
                <w:rFonts w:ascii="Times New Roman" w:eastAsia="Times New Roman" w:hAnsi="Times New Roman" w:cs="Times New Roman"/>
                <w:vertAlign w:val="subscript"/>
              </w:rPr>
              <w:t>max</w:t>
            </w:r>
            <w:proofErr w:type="spellEnd"/>
            <w:r w:rsidRPr="00CC1757">
              <w:rPr>
                <w:rFonts w:ascii="Times New Roman" w:eastAsia="Times New Roman" w:hAnsi="Times New Roman" w:cs="Times New Roman"/>
              </w:rPr>
              <w:t xml:space="preserve"> – lielākais prasībām atbilstošo BL, NPKS vai LPIA produktu skaits, kas norādīts kāda Pretendenta piedāvājumā;</w:t>
            </w:r>
          </w:p>
          <w:p w:rsidR="00CC1757" w:rsidRPr="00CC1757" w:rsidRDefault="00CC1757" w:rsidP="00CC1757">
            <w:pPr>
              <w:spacing w:after="0" w:line="240" w:lineRule="auto"/>
              <w:ind w:left="720" w:hanging="720"/>
              <w:jc w:val="both"/>
              <w:rPr>
                <w:rFonts w:ascii="Times New Roman" w:eastAsia="Times New Roman" w:hAnsi="Times New Roman" w:cs="Times New Roman"/>
              </w:rPr>
            </w:pPr>
            <w:r w:rsidRPr="00CC1757">
              <w:rPr>
                <w:rFonts w:ascii="Times New Roman" w:eastAsia="Times New Roman" w:hAnsi="Times New Roman" w:cs="Times New Roman"/>
                <w:color w:val="000000"/>
                <w:lang w:eastAsia="lv-LV"/>
              </w:rPr>
              <w:t>30</w:t>
            </w:r>
            <w:r w:rsidRPr="00CC1757">
              <w:rPr>
                <w:rFonts w:ascii="Times New Roman" w:eastAsia="Times New Roman" w:hAnsi="Times New Roman" w:cs="Times New Roman"/>
                <w:b/>
                <w:color w:val="000000"/>
                <w:lang w:eastAsia="lv-LV"/>
              </w:rPr>
              <w:t xml:space="preserve"> </w:t>
            </w:r>
            <w:r w:rsidRPr="00CC1757">
              <w:rPr>
                <w:rFonts w:ascii="Times New Roman" w:eastAsia="Times New Roman" w:hAnsi="Times New Roman" w:cs="Times New Roman"/>
                <w:color w:val="000000"/>
                <w:lang w:eastAsia="lv-LV"/>
              </w:rPr>
              <w:t>– maksimālais punktu skaits šajā kritērijā.</w:t>
            </w:r>
          </w:p>
        </w:tc>
        <w:tc>
          <w:tcPr>
            <w:tcW w:w="1560" w:type="dxa"/>
          </w:tcPr>
          <w:p w:rsidR="00CC1757" w:rsidRPr="00CC1757" w:rsidRDefault="00CC1757" w:rsidP="00CC1757">
            <w:pPr>
              <w:tabs>
                <w:tab w:val="left" w:pos="450"/>
                <w:tab w:val="center" w:pos="708"/>
              </w:tabs>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lastRenderedPageBreak/>
              <w:t>30</w:t>
            </w:r>
          </w:p>
        </w:tc>
      </w:tr>
      <w:tr w:rsidR="00CC1757" w:rsidRPr="00CC1757" w:rsidTr="000256BF">
        <w:tc>
          <w:tcPr>
            <w:tcW w:w="996"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3.</w:t>
            </w:r>
          </w:p>
        </w:tc>
        <w:tc>
          <w:tcPr>
            <w:tcW w:w="7050" w:type="dxa"/>
          </w:tcPr>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b/>
                <w:bCs/>
                <w:u w:val="single"/>
              </w:rPr>
              <w:t>Videi draudzīgs pārtikas produktu piegādes veids</w:t>
            </w:r>
            <w:r w:rsidRPr="00CC1757">
              <w:rPr>
                <w:rFonts w:ascii="Times New Roman" w:eastAsia="Times New Roman" w:hAnsi="Times New Roman" w:cs="Times New Roman"/>
                <w:b/>
                <w:bCs/>
              </w:rPr>
              <w:t xml:space="preserve"> </w:t>
            </w:r>
            <w:r w:rsidRPr="00CC1757">
              <w:rPr>
                <w:rFonts w:ascii="Times New Roman" w:eastAsia="Times New Roman" w:hAnsi="Times New Roman" w:cs="Times New Roman"/>
                <w:bCs/>
              </w:rPr>
              <w:t xml:space="preserve">– pārtikas produktu piegāde veikta videi draudzīgā veidā, kuras laikā tiek nodrošināts samazināts vides piesārņojums ar izplūdes gāzēm no autotransporta. </w:t>
            </w:r>
            <w:r w:rsidRPr="00CC1757">
              <w:rPr>
                <w:rFonts w:ascii="Times New Roman" w:eastAsia="Times New Roman" w:hAnsi="Times New Roman" w:cs="Times New Roman"/>
                <w:bCs/>
                <w:color w:val="000000"/>
                <w:lang w:eastAsia="lv-LV"/>
              </w:rPr>
              <w:t xml:space="preserve">Komisija vērtē Pretendenta pārtikas produktu piegādes atbilstību videi draudzīgam piegādes veidam katrā no Piedāvājuma daļām saskaņā ar Pretendenta sniegto informāciju </w:t>
            </w:r>
            <w:r w:rsidRPr="00CC1757">
              <w:rPr>
                <w:rFonts w:ascii="Times New Roman" w:eastAsia="Times New Roman" w:hAnsi="Times New Roman" w:cs="Times New Roman"/>
              </w:rPr>
              <w:t xml:space="preserve">(nolikuma 2.3.pielikums). Piegādes attālums jānorāda </w:t>
            </w:r>
            <w:r w:rsidRPr="00CC1757">
              <w:rPr>
                <w:rFonts w:ascii="Times New Roman" w:eastAsia="Times New Roman" w:hAnsi="Times New Roman" w:cs="Times New Roman"/>
                <w:lang w:eastAsia="lv-LV"/>
              </w:rPr>
              <w:t>no Pretendenta preces iekraušanas vietas</w:t>
            </w:r>
            <w:r w:rsidRPr="00CC1757">
              <w:rPr>
                <w:rFonts w:ascii="Times New Roman" w:eastAsia="Times New Roman" w:hAnsi="Times New Roman" w:cs="Times New Roman"/>
                <w:color w:val="000000"/>
                <w:vertAlign w:val="superscript"/>
                <w:lang w:eastAsia="lv-LV"/>
              </w:rPr>
              <w:footnoteReference w:customMarkFollows="1" w:id="2"/>
              <w:sym w:font="Symbol" w:char="F02A"/>
            </w:r>
            <w:r w:rsidRPr="00CC1757">
              <w:rPr>
                <w:rFonts w:ascii="Times New Roman" w:eastAsia="Times New Roman" w:hAnsi="Times New Roman" w:cs="Times New Roman"/>
                <w:lang w:eastAsia="lv-LV"/>
              </w:rPr>
              <w:t xml:space="preserve"> līdz piegādes vietai.</w:t>
            </w:r>
            <w:r w:rsidRPr="00CC1757">
              <w:rPr>
                <w:rFonts w:ascii="Times New Roman" w:eastAsia="Times New Roman" w:hAnsi="Times New Roman" w:cs="Times New Roman"/>
              </w:rPr>
              <w:t xml:space="preserve"> </w:t>
            </w:r>
            <w:r w:rsidRPr="00CC1757">
              <w:rPr>
                <w:rFonts w:ascii="Times New Roman" w:eastAsia="Times New Roman" w:hAnsi="Times New Roman" w:cs="Times New Roman"/>
                <w:color w:val="000000"/>
                <w:lang w:eastAsia="lv-LV"/>
              </w:rPr>
              <w:t>Pretendentam ir jānorāda piegādes attālumi visiem Tehniskajā piedāvājumā uzskaitītajiem attiecīgās daļas produktiem. Ja viens produkts tie piegādāts no vairākām iekraušanas vietām, tad jānorāda tās visas.</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Maksimālais punktu skaits katrā Piedāvājuma daļā ir 10 punkti.</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10 (desmit) punkti</w:t>
            </w:r>
            <w:r w:rsidRPr="00CC1757">
              <w:rPr>
                <w:rFonts w:ascii="Times New Roman" w:eastAsia="Times New Roman" w:hAnsi="Times New Roman" w:cs="Times New Roman"/>
                <w:color w:val="000000"/>
                <w:lang w:eastAsia="lv-LV"/>
              </w:rPr>
              <w:t xml:space="preserve">, ja vidējais attiecīgās grupas produktu piegādes attālums atrodas līdz 30 km rādiusā no Pasūtītāja adreses; </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7 (septiņi) punkti</w:t>
            </w:r>
            <w:r w:rsidRPr="00CC1757">
              <w:rPr>
                <w:rFonts w:ascii="Times New Roman" w:eastAsia="Times New Roman" w:hAnsi="Times New Roman" w:cs="Times New Roman"/>
                <w:color w:val="000000"/>
                <w:lang w:eastAsia="lv-LV"/>
              </w:rPr>
              <w:t>, ja vidējais attiecīgās grupas produktu piegādes attālums atrodas līdz 31–50 km rādiusā no Pasūtītāja adreses;</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4 (četri) punkti</w:t>
            </w:r>
            <w:r w:rsidRPr="00CC1757">
              <w:rPr>
                <w:rFonts w:ascii="Times New Roman" w:eastAsia="Times New Roman" w:hAnsi="Times New Roman" w:cs="Times New Roman"/>
                <w:color w:val="000000"/>
                <w:lang w:eastAsia="lv-LV"/>
              </w:rPr>
              <w:t>, ja vidējais attiecīgās grupas produktu piegādes attālums atrodas līdz 51–70 km rādiusā no Pasūtītāja adreses;</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2 (divi) punkti</w:t>
            </w:r>
            <w:r w:rsidRPr="00CC1757">
              <w:rPr>
                <w:rFonts w:ascii="Times New Roman" w:eastAsia="Times New Roman" w:hAnsi="Times New Roman" w:cs="Times New Roman"/>
                <w:color w:val="000000"/>
                <w:lang w:eastAsia="lv-LV"/>
              </w:rPr>
              <w:t>, ja vidējais attiecīgās grupas produktu piegādes attālums atrodas līdz 71–100 km rādiusā no Pasūtītāja adreses;</w:t>
            </w:r>
          </w:p>
          <w:p w:rsidR="00CC1757" w:rsidRPr="00CC1757" w:rsidRDefault="00CC1757" w:rsidP="00CC1757">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0 (nulle) punktu</w:t>
            </w:r>
            <w:r w:rsidRPr="00CC1757">
              <w:rPr>
                <w:rFonts w:ascii="Times New Roman" w:eastAsia="Times New Roman" w:hAnsi="Times New Roman" w:cs="Times New Roman"/>
                <w:color w:val="000000"/>
                <w:lang w:eastAsia="lv-LV"/>
              </w:rPr>
              <w:t>, ja vidējais attiecīgās grupas produktu piegādes attālums atrodas vairāk nekā 100 km rādiusā no Pasūtītāja adreses un/vai</w:t>
            </w:r>
          </w:p>
          <w:p w:rsidR="00CC1757" w:rsidRPr="00CC1757" w:rsidRDefault="00CC1757" w:rsidP="00CC1757">
            <w:pPr>
              <w:spacing w:after="0" w:line="240" w:lineRule="auto"/>
              <w:ind w:left="-3"/>
              <w:jc w:val="both"/>
              <w:rPr>
                <w:rFonts w:ascii="Times New Roman" w:eastAsia="Times New Roman" w:hAnsi="Times New Roman" w:cs="Times New Roman"/>
                <w:lang w:eastAsia="lv-LV"/>
              </w:rPr>
            </w:pPr>
            <w:r w:rsidRPr="00CC1757">
              <w:rPr>
                <w:rFonts w:ascii="Times New Roman" w:eastAsia="Times New Roman" w:hAnsi="Times New Roman" w:cs="Times New Roman"/>
                <w:u w:val="single"/>
                <w:lang w:eastAsia="lv-LV"/>
              </w:rPr>
              <w:t>0 (nulle) punktu</w:t>
            </w:r>
            <w:r w:rsidRPr="00CC1757">
              <w:rPr>
                <w:rFonts w:ascii="Times New Roman" w:eastAsia="Times New Roman" w:hAnsi="Times New Roman" w:cs="Times New Roman"/>
                <w:lang w:eastAsia="lv-LV"/>
              </w:rPr>
              <w:t>, ja Pretendents attiecīgās produktu grupas piegādātājus ir norādījis nepilnīgi (nav uzrādīti attālumi no visām iekraušanas vietām visi piegādātāji, no kurām tiek nodrošināta kas nodrošina tehniskā piedāvājuma (nolikuma 2.1. pielikumā) iekļauto produktu piegādi).</w:t>
            </w:r>
          </w:p>
        </w:tc>
        <w:tc>
          <w:tcPr>
            <w:tcW w:w="1560"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CC1757">
              <w:rPr>
                <w:rFonts w:ascii="Times New Roman" w:eastAsia="Times New Roman" w:hAnsi="Times New Roman" w:cs="Times New Roman"/>
                <w:b/>
                <w:color w:val="000000"/>
                <w:sz w:val="24"/>
                <w:szCs w:val="24"/>
                <w:lang w:eastAsia="lv-LV"/>
              </w:rPr>
              <w:t>10</w:t>
            </w:r>
          </w:p>
        </w:tc>
      </w:tr>
      <w:tr w:rsidR="00CC1757" w:rsidRPr="00CC1757" w:rsidTr="000256BF">
        <w:tc>
          <w:tcPr>
            <w:tcW w:w="996"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lang w:eastAsia="lv-LV"/>
              </w:rPr>
              <w:t>4.</w:t>
            </w:r>
          </w:p>
        </w:tc>
        <w:tc>
          <w:tcPr>
            <w:tcW w:w="7050" w:type="dxa"/>
          </w:tcPr>
          <w:p w:rsidR="00CC1757" w:rsidRPr="00CC1757" w:rsidRDefault="00CC1757" w:rsidP="00CC1757">
            <w:pPr>
              <w:spacing w:after="0" w:line="240" w:lineRule="auto"/>
              <w:jc w:val="both"/>
              <w:rPr>
                <w:rFonts w:ascii="Times New Roman" w:eastAsia="Times New Roman" w:hAnsi="Times New Roman" w:cs="Times New Roman"/>
                <w:b/>
                <w:lang w:eastAsia="lv-LV"/>
              </w:rPr>
            </w:pPr>
            <w:r w:rsidRPr="00CC1757">
              <w:rPr>
                <w:rFonts w:ascii="Times New Roman" w:eastAsia="Times New Roman" w:hAnsi="Times New Roman" w:cs="Times New Roman"/>
                <w:b/>
                <w:lang w:eastAsia="lv-LV"/>
              </w:rPr>
              <w:t xml:space="preserve">Videi draudzīga izlietotā iepakojuma apsaimniekošana. </w:t>
            </w:r>
          </w:p>
          <w:p w:rsidR="00CC1757" w:rsidRPr="00CC1757" w:rsidRDefault="00CC1757" w:rsidP="00CC1757">
            <w:pPr>
              <w:spacing w:after="0" w:line="240" w:lineRule="auto"/>
              <w:jc w:val="both"/>
              <w:rPr>
                <w:rFonts w:ascii="Times New Roman" w:eastAsia="Times New Roman" w:hAnsi="Times New Roman" w:cs="Times New Roman"/>
                <w:lang w:eastAsia="lv-LV"/>
              </w:rPr>
            </w:pPr>
            <w:r w:rsidRPr="00CC1757">
              <w:rPr>
                <w:rFonts w:ascii="Times New Roman" w:eastAsia="Times New Roman" w:hAnsi="Times New Roman" w:cs="Times New Roman"/>
                <w:lang w:eastAsia="lv-LV"/>
              </w:rPr>
              <w:t>Maksimālais punktu skaits (10) tiek piešķirts piedāvājumam, kuru iesniedzis Pretendents, kas parakstījis apliecinājumu (nolikuma 2.4.pielikums)</w:t>
            </w:r>
            <w:r w:rsidRPr="00CC1757">
              <w:rPr>
                <w:rFonts w:ascii="Times New Roman" w:eastAsia="Times New Roman" w:hAnsi="Times New Roman" w:cs="Times New Roman"/>
                <w:color w:val="FF0000"/>
                <w:lang w:eastAsia="lv-LV"/>
              </w:rPr>
              <w:t xml:space="preserve"> </w:t>
            </w:r>
            <w:r w:rsidRPr="00CC1757">
              <w:rPr>
                <w:rFonts w:ascii="Times New Roman" w:eastAsia="Times New Roman" w:hAnsi="Times New Roman" w:cs="Times New Roman"/>
                <w:lang w:eastAsia="lv-LV"/>
              </w:rPr>
              <w:t>par to, ka produktu iepakojums (kastes, maisi, burkas, spainīši, ar produktiem piegādātie primārie – terciārie iepakojumi) tiks pieņemti no Pasūtītāja atpakaļ pēc iepakojumā esošo produktu izlietošanas.</w:t>
            </w:r>
          </w:p>
          <w:p w:rsidR="00CC1757" w:rsidRPr="00CC1757" w:rsidRDefault="00CC1757" w:rsidP="00CC1757">
            <w:pPr>
              <w:autoSpaceDE w:val="0"/>
              <w:autoSpaceDN w:val="0"/>
              <w:adjustRightInd w:val="0"/>
              <w:spacing w:after="0" w:line="240" w:lineRule="auto"/>
              <w:ind w:left="-3"/>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10 punkti</w:t>
            </w:r>
            <w:r w:rsidRPr="00CC1757">
              <w:rPr>
                <w:rFonts w:ascii="Times New Roman" w:eastAsia="Times New Roman" w:hAnsi="Times New Roman" w:cs="Times New Roman"/>
                <w:color w:val="000000"/>
                <w:lang w:eastAsia="lv-LV"/>
              </w:rPr>
              <w:t>: ja produktu iepakojums 100 % tiek pieņemts atpakaļ pēc produktu izlietošanas;</w:t>
            </w:r>
          </w:p>
          <w:p w:rsidR="00CC1757" w:rsidRPr="00CC1757" w:rsidRDefault="00CC1757" w:rsidP="00CC1757">
            <w:pPr>
              <w:autoSpaceDE w:val="0"/>
              <w:autoSpaceDN w:val="0"/>
              <w:adjustRightInd w:val="0"/>
              <w:spacing w:after="0" w:line="240" w:lineRule="auto"/>
              <w:ind w:left="-3"/>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5 punkti:</w:t>
            </w:r>
            <w:r w:rsidRPr="00CC1757">
              <w:rPr>
                <w:rFonts w:ascii="Times New Roman" w:eastAsia="Times New Roman" w:hAnsi="Times New Roman" w:cs="Times New Roman"/>
                <w:color w:val="000000"/>
                <w:lang w:eastAsia="lv-LV"/>
              </w:rPr>
              <w:t xml:space="preserve"> ja produktu iepakojums 50–99 % tiek pieņemts atpakaļ pēc produktu izlietošanas;</w:t>
            </w:r>
          </w:p>
          <w:p w:rsidR="00CC1757" w:rsidRPr="00CC1757" w:rsidRDefault="00CC1757" w:rsidP="00CC1757">
            <w:pPr>
              <w:autoSpaceDE w:val="0"/>
              <w:autoSpaceDN w:val="0"/>
              <w:adjustRightInd w:val="0"/>
              <w:spacing w:after="0" w:line="240" w:lineRule="auto"/>
              <w:ind w:left="-3"/>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lastRenderedPageBreak/>
              <w:t>2 punkti:</w:t>
            </w:r>
            <w:r w:rsidRPr="00CC1757">
              <w:rPr>
                <w:rFonts w:ascii="Times New Roman" w:eastAsia="Times New Roman" w:hAnsi="Times New Roman" w:cs="Times New Roman"/>
                <w:color w:val="000000"/>
                <w:lang w:eastAsia="lv-LV"/>
              </w:rPr>
              <w:t xml:space="preserve"> ja produktu iepakojums 1–49 % tiek pieņemts atpakaļ pēc produktu izlietošanas;</w:t>
            </w:r>
          </w:p>
          <w:p w:rsidR="00CC1757" w:rsidRPr="00CC1757" w:rsidRDefault="00CC1757" w:rsidP="00CC1757">
            <w:pPr>
              <w:autoSpaceDE w:val="0"/>
              <w:autoSpaceDN w:val="0"/>
              <w:adjustRightInd w:val="0"/>
              <w:spacing w:after="0" w:line="240" w:lineRule="auto"/>
              <w:ind w:left="-3"/>
              <w:jc w:val="both"/>
              <w:rPr>
                <w:rFonts w:ascii="Times New Roman" w:eastAsia="Times New Roman" w:hAnsi="Times New Roman" w:cs="Times New Roman"/>
                <w:color w:val="000000"/>
                <w:lang w:eastAsia="lv-LV"/>
              </w:rPr>
            </w:pPr>
            <w:r w:rsidRPr="00CC1757">
              <w:rPr>
                <w:rFonts w:ascii="Times New Roman" w:eastAsia="Times New Roman" w:hAnsi="Times New Roman" w:cs="Times New Roman"/>
                <w:color w:val="000000"/>
                <w:u w:val="single"/>
                <w:lang w:eastAsia="lv-LV"/>
              </w:rPr>
              <w:t>0 punkti</w:t>
            </w:r>
            <w:r w:rsidRPr="00CC1757">
              <w:rPr>
                <w:rFonts w:ascii="Times New Roman" w:eastAsia="Times New Roman" w:hAnsi="Times New Roman" w:cs="Times New Roman"/>
                <w:color w:val="000000"/>
                <w:lang w:eastAsia="lv-LV"/>
              </w:rPr>
              <w:t>: ja produktu iepakojums netiek pieņemts atpakaļ pēc produktu izlietošanas.</w:t>
            </w:r>
          </w:p>
        </w:tc>
        <w:tc>
          <w:tcPr>
            <w:tcW w:w="1560"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lastRenderedPageBreak/>
              <w:t>10</w:t>
            </w:r>
          </w:p>
        </w:tc>
      </w:tr>
      <w:tr w:rsidR="00CC1757" w:rsidRPr="00CC1757" w:rsidTr="000256BF">
        <w:tc>
          <w:tcPr>
            <w:tcW w:w="8046" w:type="dxa"/>
            <w:gridSpan w:val="2"/>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t xml:space="preserve"> Kopā (P):</w:t>
            </w:r>
          </w:p>
        </w:tc>
        <w:tc>
          <w:tcPr>
            <w:tcW w:w="1560" w:type="dxa"/>
          </w:tcPr>
          <w:p w:rsidR="00CC1757" w:rsidRPr="00CC1757" w:rsidRDefault="00CC1757" w:rsidP="00CC1757">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CC1757">
              <w:rPr>
                <w:rFonts w:ascii="Times New Roman" w:eastAsia="Times New Roman" w:hAnsi="Times New Roman" w:cs="Times New Roman"/>
                <w:b/>
                <w:color w:val="000000"/>
                <w:lang w:eastAsia="lv-LV"/>
              </w:rPr>
              <w:t>100</w:t>
            </w:r>
          </w:p>
        </w:tc>
      </w:tr>
    </w:tbl>
    <w:p w:rsidR="00CC1757" w:rsidRPr="00CC1757" w:rsidRDefault="00F12424" w:rsidP="00CC175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lv-LV"/>
        </w:rPr>
      </w:pPr>
      <w:r>
        <w:rPr>
          <w:rFonts w:ascii="Times New Roman" w:eastAsia="Arial Unicode MS" w:hAnsi="Arial Unicode MS" w:cs="Arial Unicode MS"/>
          <w:color w:val="000000"/>
          <w:u w:color="000000"/>
          <w:bdr w:val="nil"/>
          <w:lang w:eastAsia="lv-LV"/>
        </w:rPr>
        <w:t>7</w:t>
      </w:r>
      <w:r w:rsidR="00CC1757" w:rsidRPr="00CC1757">
        <w:rPr>
          <w:rFonts w:ascii="Times New Roman" w:eastAsia="Arial Unicode MS" w:hAnsi="Times New Roman" w:cs="Times New Roman"/>
          <w:color w:val="000000"/>
          <w:u w:color="000000"/>
          <w:bdr w:val="nil"/>
          <w:lang w:eastAsia="lv-LV"/>
        </w:rPr>
        <w:t>.6. Pretendenta piedāvājuma kopējo skaitlisko vērtējumu aprēķinās pēc formulas:</w:t>
      </w:r>
    </w:p>
    <w:p w:rsidR="00CC1757" w:rsidRPr="00CC1757" w:rsidRDefault="00CC1757" w:rsidP="00CC1757">
      <w:pPr>
        <w:tabs>
          <w:tab w:val="left" w:pos="720"/>
          <w:tab w:val="center" w:pos="4153"/>
          <w:tab w:val="right" w:pos="8306"/>
        </w:tabs>
        <w:spacing w:after="0" w:line="240" w:lineRule="auto"/>
        <w:ind w:left="1440"/>
        <w:rPr>
          <w:rFonts w:ascii="Times New Roman" w:eastAsia="Times New Roman" w:hAnsi="Times New Roman" w:cs="Times New Roman"/>
        </w:rPr>
      </w:pPr>
      <w:r w:rsidRPr="00CC1757">
        <w:rPr>
          <w:rFonts w:ascii="Times New Roman" w:eastAsia="Times New Roman" w:hAnsi="Times New Roman" w:cs="Times New Roman"/>
        </w:rPr>
        <w:t>P = 1+2+3+4,      kur</w:t>
      </w:r>
    </w:p>
    <w:p w:rsidR="00CC1757" w:rsidRPr="00CC1757" w:rsidRDefault="00CC1757" w:rsidP="00CC1757">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u w:color="000000"/>
          <w:bdr w:val="nil"/>
          <w:lang w:eastAsia="lv-LV"/>
        </w:rPr>
      </w:pPr>
      <w:r w:rsidRPr="00CC1757">
        <w:rPr>
          <w:rFonts w:ascii="Times New Roman" w:eastAsia="Arial Unicode MS" w:hAnsi="Times New Roman" w:cs="Times New Roman"/>
          <w:color w:val="000000"/>
          <w:u w:color="000000"/>
          <w:bdr w:val="nil"/>
          <w:lang w:eastAsia="lv-LV"/>
        </w:rPr>
        <w:t>P- pretendenta piedāvājuma kopējais skaitliskais vērtējums.</w:t>
      </w:r>
    </w:p>
    <w:p w:rsidR="00CC1757" w:rsidRPr="00827458" w:rsidRDefault="00CC1757" w:rsidP="00CC1757">
      <w:pPr>
        <w:suppressAutoHyphens/>
        <w:spacing w:after="0" w:line="240" w:lineRule="auto"/>
        <w:rPr>
          <w:rFonts w:ascii="Times New Roman" w:eastAsia="Times New Roman" w:hAnsi="Times New Roman" w:cs="Times New Roman"/>
        </w:rPr>
      </w:pPr>
      <w:r w:rsidRPr="00827458">
        <w:rPr>
          <w:rFonts w:ascii="Times New Roman" w:eastAsia="Arial Unicode MS" w:hAnsi="Times New Roman" w:cs="Times New Roman"/>
          <w:color w:val="000000"/>
          <w:u w:color="000000"/>
          <w:bdr w:val="nil"/>
          <w:lang w:eastAsia="lv-LV"/>
        </w:rPr>
        <w:t>1 –</w:t>
      </w:r>
      <w:r w:rsidRPr="00827458">
        <w:rPr>
          <w:rFonts w:ascii="Times New Roman" w:eastAsia="Times New Roman" w:hAnsi="Times New Roman" w:cs="Times New Roman"/>
        </w:rPr>
        <w:t xml:space="preserve"> cena;</w:t>
      </w:r>
    </w:p>
    <w:p w:rsidR="00CC1757" w:rsidRPr="00827458" w:rsidRDefault="00CC1757" w:rsidP="00CC1757">
      <w:pPr>
        <w:suppressAutoHyphens/>
        <w:spacing w:after="0" w:line="240" w:lineRule="auto"/>
        <w:rPr>
          <w:rFonts w:ascii="Times New Roman" w:eastAsia="Calibri" w:hAnsi="Times New Roman" w:cs="Times New Roman"/>
          <w:color w:val="000000"/>
          <w:kern w:val="2"/>
          <w:u w:color="000000"/>
          <w:lang w:eastAsia="lv-LV"/>
        </w:rPr>
      </w:pPr>
      <w:r w:rsidRPr="00827458">
        <w:rPr>
          <w:rFonts w:ascii="Times New Roman" w:eastAsia="Calibri" w:hAnsi="Times New Roman" w:cs="Times New Roman"/>
          <w:color w:val="000000"/>
          <w:kern w:val="2"/>
          <w:u w:color="000000"/>
          <w:lang w:eastAsia="lv-LV"/>
        </w:rPr>
        <w:t>2 – produktu kvalitāte;</w:t>
      </w:r>
    </w:p>
    <w:p w:rsidR="00CC1757" w:rsidRPr="00827458" w:rsidRDefault="00CC1757" w:rsidP="00CC1757">
      <w:pPr>
        <w:numPr>
          <w:ilvl w:val="0"/>
          <w:numId w:val="7"/>
        </w:numPr>
        <w:pBdr>
          <w:top w:val="nil"/>
          <w:left w:val="nil"/>
          <w:bottom w:val="nil"/>
          <w:right w:val="nil"/>
          <w:between w:val="nil"/>
          <w:bar w:val="nil"/>
        </w:pBdr>
        <w:spacing w:after="0" w:line="240" w:lineRule="auto"/>
        <w:ind w:left="142" w:hanging="142"/>
        <w:contextualSpacing/>
        <w:rPr>
          <w:rFonts w:ascii="Times New Roman" w:eastAsia="Times New Roman" w:hAnsi="Times New Roman" w:cs="Times New Roman"/>
          <w:bCs/>
        </w:rPr>
      </w:pPr>
      <w:r w:rsidRPr="00827458">
        <w:rPr>
          <w:rFonts w:ascii="Times New Roman" w:eastAsia="Arial Unicode MS" w:hAnsi="Times New Roman" w:cs="Times New Roman"/>
          <w:color w:val="000000"/>
          <w:u w:color="000000"/>
          <w:bdr w:val="nil"/>
          <w:lang w:eastAsia="lv-LV"/>
        </w:rPr>
        <w:t xml:space="preserve"> - </w:t>
      </w:r>
      <w:r w:rsidRPr="00827458">
        <w:rPr>
          <w:rFonts w:ascii="Times New Roman" w:eastAsia="Times New Roman" w:hAnsi="Times New Roman" w:cs="Times New Roman"/>
          <w:bCs/>
        </w:rPr>
        <w:t>videi draudzīgs pārtikas produktu piegādes veids;</w:t>
      </w:r>
    </w:p>
    <w:p w:rsidR="00CC1757" w:rsidRPr="00827458" w:rsidRDefault="00CC1757" w:rsidP="00CC1757">
      <w:pPr>
        <w:pBdr>
          <w:top w:val="nil"/>
          <w:left w:val="nil"/>
          <w:bottom w:val="nil"/>
          <w:right w:val="nil"/>
          <w:between w:val="nil"/>
          <w:bar w:val="nil"/>
        </w:pBdr>
        <w:spacing w:after="0" w:line="240" w:lineRule="auto"/>
        <w:rPr>
          <w:rFonts w:ascii="Times New Roman" w:eastAsia="Times New Roman" w:hAnsi="Times New Roman" w:cs="Times New Roman"/>
        </w:rPr>
      </w:pPr>
      <w:r w:rsidRPr="00827458">
        <w:rPr>
          <w:rFonts w:ascii="Times New Roman" w:eastAsia="Times New Roman" w:hAnsi="Times New Roman" w:cs="Times New Roman"/>
        </w:rPr>
        <w:t xml:space="preserve">4 - </w:t>
      </w:r>
      <w:r w:rsidRPr="00827458">
        <w:rPr>
          <w:rFonts w:ascii="Times New Roman" w:eastAsia="Times New Roman" w:hAnsi="Times New Roman" w:cs="Times New Roman"/>
          <w:lang w:eastAsia="lv-LV"/>
        </w:rPr>
        <w:t>videi draudzīga izlietotā iepakojuma apsaimniekošana.</w:t>
      </w:r>
    </w:p>
    <w:p w:rsidR="00CC1757" w:rsidRPr="00F12424" w:rsidRDefault="00F12424" w:rsidP="00F12424">
      <w:pPr>
        <w:spacing w:after="0" w:line="240" w:lineRule="auto"/>
        <w:contextualSpacing/>
        <w:jc w:val="both"/>
        <w:rPr>
          <w:rFonts w:ascii="Times New Roman" w:eastAsia="Times New Roman" w:hAnsi="Times New Roman" w:cs="Times New Roman"/>
          <w:bCs/>
        </w:rPr>
      </w:pPr>
      <w:r>
        <w:rPr>
          <w:rFonts w:ascii="Times New Roman" w:eastAsia="Arial Unicode MS" w:hAnsi="Times New Roman" w:cs="Times New Roman"/>
          <w:color w:val="000000"/>
          <w:u w:color="000000"/>
          <w:bdr w:val="nil"/>
          <w:lang w:eastAsia="lv-LV"/>
        </w:rPr>
        <w:t>7</w:t>
      </w:r>
      <w:r w:rsidR="00CC1757" w:rsidRPr="00827458">
        <w:rPr>
          <w:rFonts w:ascii="Times New Roman" w:eastAsia="Arial Unicode MS" w:hAnsi="Times New Roman" w:cs="Times New Roman"/>
          <w:color w:val="000000"/>
          <w:u w:color="000000"/>
          <w:bdr w:val="nil"/>
          <w:lang w:eastAsia="lv-LV"/>
        </w:rPr>
        <w:t>.7. Par saimnieciski visizdevīgāko tiek atzīts piedāvājums, kurš ieguvis visaugstāko punktu skaitu.</w:t>
      </w:r>
      <w:r>
        <w:rPr>
          <w:rFonts w:ascii="Times New Roman" w:eastAsia="Arial Unicode MS" w:hAnsi="Times New Roman" w:cs="Times New Roman"/>
          <w:color w:val="000000"/>
          <w:u w:color="000000"/>
          <w:bdr w:val="nil"/>
          <w:lang w:eastAsia="lv-LV"/>
        </w:rPr>
        <w:t xml:space="preserve"> </w:t>
      </w:r>
      <w:r w:rsidRPr="00827458">
        <w:rPr>
          <w:rFonts w:ascii="Times New Roman" w:eastAsia="Times New Roman" w:hAnsi="Times New Roman" w:cs="Times New Roman"/>
          <w:bCs/>
        </w:rPr>
        <w:t>Maksimālais punktu skaits ir 100 (simts) punkti.</w:t>
      </w:r>
    </w:p>
    <w:p w:rsidR="00CC1757" w:rsidRPr="00827458" w:rsidRDefault="00F12424" w:rsidP="00CC1757">
      <w:p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u w:color="000000"/>
          <w:bdr w:val="nil"/>
          <w:lang w:eastAsia="lv-LV"/>
        </w:rPr>
      </w:pPr>
      <w:r>
        <w:rPr>
          <w:rFonts w:ascii="Times New Roman" w:eastAsia="Arial Unicode MS" w:hAnsi="Times New Roman" w:cs="Times New Roman"/>
          <w:color w:val="000000"/>
          <w:u w:color="000000"/>
          <w:bdr w:val="nil"/>
          <w:lang w:eastAsia="lv-LV"/>
        </w:rPr>
        <w:t>7</w:t>
      </w:r>
      <w:r w:rsidR="00CC1757" w:rsidRPr="00827458">
        <w:rPr>
          <w:rFonts w:ascii="Times New Roman" w:eastAsia="Arial Unicode MS" w:hAnsi="Times New Roman" w:cs="Times New Roman"/>
          <w:color w:val="000000"/>
          <w:u w:color="000000"/>
          <w:bdr w:val="nil"/>
          <w:lang w:eastAsia="lv-LV"/>
        </w:rPr>
        <w:t xml:space="preserve">.8. </w:t>
      </w:r>
      <w:r w:rsidR="00CC1757" w:rsidRPr="00827458">
        <w:rPr>
          <w:rFonts w:ascii="Times New Roman" w:eastAsia="Times New Roman" w:hAnsi="Times New Roman" w:cs="Times New Roman"/>
        </w:rPr>
        <w:t xml:space="preserve">Komisija pārbauda, vai piedāvājumi nav nepamatoti lēti. Komisijai ir tiesības pārbaudīt piedāvājumu cenas veidošanos un nepieciešamības gadījumā pieprasīt no Pretendenta pamatojumu viszemākajām cenām. Ja Komisija uzskatīs, ka Pretendents iesniedzis nepamatoti lētu piedāvājumu, </w:t>
      </w:r>
      <w:r w:rsidR="00CC1757" w:rsidRPr="00827458">
        <w:rPr>
          <w:rFonts w:ascii="Times New Roman" w:eastAsia="Arial Unicode MS" w:hAnsi="Times New Roman" w:cs="Times New Roman"/>
          <w:color w:val="000000"/>
          <w:bdr w:val="none" w:sz="0" w:space="0" w:color="auto" w:frame="1"/>
          <w:lang w:eastAsia="lv-LV"/>
        </w:rPr>
        <w:t xml:space="preserve">Iepirkuma komisija rīkojas saskaņā ar Publisko iepirkumu </w:t>
      </w:r>
      <w:r w:rsidR="00CC1757" w:rsidRPr="00827458">
        <w:rPr>
          <w:rFonts w:ascii="Times New Roman" w:eastAsia="Calibri" w:hAnsi="Times New Roman" w:cs="Times New Roman"/>
          <w:color w:val="000000"/>
          <w:bdr w:val="none" w:sz="0" w:space="0" w:color="auto" w:frame="1"/>
          <w:lang w:eastAsia="lv-LV"/>
        </w:rPr>
        <w:t>likuma 53.pantu.</w:t>
      </w:r>
    </w:p>
    <w:p w:rsidR="00CC1757" w:rsidRPr="00827458" w:rsidRDefault="00F12424" w:rsidP="00CC1757">
      <w:p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u w:color="000000"/>
          <w:bdr w:val="nil"/>
          <w:lang w:eastAsia="lv-LV"/>
        </w:rPr>
      </w:pPr>
      <w:r>
        <w:rPr>
          <w:rFonts w:ascii="Times New Roman" w:eastAsia="Arial Unicode MS" w:hAnsi="Times New Roman" w:cs="Times New Roman"/>
          <w:color w:val="000000"/>
          <w:u w:color="000000"/>
          <w:bdr w:val="nil"/>
          <w:lang w:eastAsia="lv-LV"/>
        </w:rPr>
        <w:t>7</w:t>
      </w:r>
      <w:r w:rsidR="00CC1757" w:rsidRPr="00827458">
        <w:rPr>
          <w:rFonts w:ascii="Times New Roman" w:eastAsia="Arial Unicode MS" w:hAnsi="Times New Roman" w:cs="Times New Roman"/>
          <w:color w:val="000000"/>
          <w:u w:color="000000"/>
          <w:bdr w:val="nil"/>
          <w:lang w:eastAsia="lv-LV"/>
        </w:rPr>
        <w:t xml:space="preserve">.9. </w:t>
      </w:r>
      <w:r w:rsidR="00CC1757" w:rsidRPr="00827458">
        <w:rPr>
          <w:rFonts w:ascii="Times New Roman" w:eastAsia="Times New Roman" w:hAnsi="Times New Roman" w:cs="Times New Roman"/>
          <w:bCs/>
        </w:rPr>
        <w:t xml:space="preserve">Ja Pasūtītājs pirms lēmuma pieņemšanas konstatē, ka diviem vai vairākiem Pretendentiem ir vienāds punktu skaits, Pasūtītājs izvēlas tā Pretendenta piedāvājumu, kuram ir augstāks vērtējums 5.1.5.1 apakšpunktā  noteiktajā kritērijā. </w:t>
      </w:r>
    </w:p>
    <w:p w:rsidR="007B0F4E" w:rsidRPr="00827458" w:rsidRDefault="00F12424" w:rsidP="007B0F4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8</w:t>
      </w:r>
      <w:r w:rsidR="007B0F4E" w:rsidRPr="00827458">
        <w:rPr>
          <w:rFonts w:ascii="Times New Roman" w:eastAsia="Times New Roman" w:hAnsi="Times New Roman" w:cs="Times New Roman"/>
          <w:b/>
          <w:lang w:eastAsia="lv-LV"/>
        </w:rPr>
        <w:t>.</w:t>
      </w:r>
      <w:r>
        <w:rPr>
          <w:rFonts w:ascii="Times New Roman" w:eastAsia="Times New Roman" w:hAnsi="Times New Roman" w:cs="Times New Roman"/>
          <w:b/>
          <w:lang w:eastAsia="lv-LV"/>
        </w:rPr>
        <w:tab/>
      </w:r>
      <w:r w:rsidR="007B0F4E" w:rsidRPr="00827458">
        <w:rPr>
          <w:rFonts w:ascii="Times New Roman" w:eastAsia="Times New Roman" w:hAnsi="Times New Roman" w:cs="Times New Roman"/>
          <w:b/>
          <w:lang w:eastAsia="lv-LV"/>
        </w:rPr>
        <w:t>Piedāvājuma iesniegšanas vieta un termiņš:</w:t>
      </w:r>
      <w:r w:rsidR="007B0F4E" w:rsidRPr="00827458">
        <w:rPr>
          <w:rFonts w:ascii="Times New Roman" w:eastAsia="Times New Roman" w:hAnsi="Times New Roman" w:cs="Times New Roman"/>
          <w:lang w:eastAsia="lv-LV"/>
        </w:rPr>
        <w:t xml:space="preserve"> </w:t>
      </w:r>
    </w:p>
    <w:p w:rsidR="007B0F4E" w:rsidRPr="006B3900" w:rsidRDefault="007B0F4E" w:rsidP="007B0F4E">
      <w:pPr>
        <w:spacing w:after="0" w:line="240" w:lineRule="auto"/>
        <w:ind w:firstLine="360"/>
        <w:jc w:val="both"/>
        <w:rPr>
          <w:rFonts w:ascii="Times New Roman" w:eastAsia="Times New Roman" w:hAnsi="Times New Roman" w:cs="Times New Roman"/>
          <w:lang w:eastAsia="lv-LV"/>
        </w:rPr>
      </w:pPr>
      <w:r w:rsidRPr="00827458">
        <w:rPr>
          <w:rFonts w:ascii="Times New Roman" w:eastAsia="Times New Roman" w:hAnsi="Times New Roman" w:cs="Times New Roman"/>
        </w:rPr>
        <w:t xml:space="preserve">Siguldas novada pašvaldības Administrācijas ēkā, Zinātnes ielā 7, </w:t>
      </w:r>
      <w:proofErr w:type="spellStart"/>
      <w:r w:rsidR="00F12424">
        <w:rPr>
          <w:rFonts w:ascii="Times New Roman" w:eastAsia="Times New Roman" w:hAnsi="Times New Roman" w:cs="Times New Roman"/>
        </w:rPr>
        <w:t>Peltēs</w:t>
      </w:r>
      <w:proofErr w:type="spellEnd"/>
      <w:r w:rsidR="00F12424">
        <w:rPr>
          <w:rFonts w:ascii="Times New Roman" w:eastAsia="Times New Roman" w:hAnsi="Times New Roman" w:cs="Times New Roman"/>
        </w:rPr>
        <w:t xml:space="preserve">, </w:t>
      </w:r>
      <w:r w:rsidRPr="00827458">
        <w:rPr>
          <w:rFonts w:ascii="Times New Roman" w:eastAsia="Times New Roman" w:hAnsi="Times New Roman" w:cs="Times New Roman"/>
        </w:rPr>
        <w:t>Siguldas pagastā,</w:t>
      </w:r>
      <w:r w:rsidRPr="00827458">
        <w:rPr>
          <w:rFonts w:ascii="Times New Roman" w:eastAsia="Times New Roman" w:hAnsi="Times New Roman" w:cs="Times New Roman"/>
          <w:i/>
        </w:rPr>
        <w:t xml:space="preserve"> </w:t>
      </w:r>
      <w:r w:rsidRPr="00827458">
        <w:rPr>
          <w:rFonts w:ascii="Times New Roman" w:eastAsia="Times New Roman" w:hAnsi="Times New Roman" w:cs="Times New Roman"/>
        </w:rPr>
        <w:t>2.stāvā, 209.kabinetā,</w:t>
      </w:r>
      <w:r w:rsidRPr="00827458">
        <w:rPr>
          <w:rFonts w:ascii="Times New Roman" w:hAnsi="Times New Roman"/>
        </w:rPr>
        <w:t xml:space="preserve"> </w:t>
      </w:r>
      <w:r w:rsidRPr="00827458">
        <w:rPr>
          <w:rFonts w:ascii="Times New Roman" w:eastAsia="Times New Roman" w:hAnsi="Times New Roman" w:cs="Times New Roman"/>
          <w:lang w:eastAsia="lv-LV"/>
        </w:rPr>
        <w:t xml:space="preserve">līdz </w:t>
      </w:r>
      <w:r w:rsidRPr="00827458">
        <w:rPr>
          <w:rFonts w:ascii="Times New Roman" w:eastAsia="Calibri" w:hAnsi="Times New Roman" w:cs="Times New Roman"/>
        </w:rPr>
        <w:t xml:space="preserve">2019.gada </w:t>
      </w:r>
      <w:r w:rsidR="00CC1757" w:rsidRPr="00827458">
        <w:rPr>
          <w:rFonts w:ascii="Times New Roman" w:eastAsia="Calibri" w:hAnsi="Times New Roman" w:cs="Times New Roman"/>
        </w:rPr>
        <w:t>10</w:t>
      </w:r>
      <w:r w:rsidRPr="00827458">
        <w:rPr>
          <w:rFonts w:ascii="Times New Roman" w:eastAsia="Calibri" w:hAnsi="Times New Roman" w:cs="Times New Roman"/>
        </w:rPr>
        <w:t>.</w:t>
      </w:r>
      <w:r w:rsidR="00CC1757" w:rsidRPr="00827458">
        <w:rPr>
          <w:rFonts w:ascii="Times New Roman" w:eastAsia="Calibri" w:hAnsi="Times New Roman" w:cs="Times New Roman"/>
        </w:rPr>
        <w:t>jūlij</w:t>
      </w:r>
      <w:r w:rsidR="00F12424">
        <w:rPr>
          <w:rFonts w:ascii="Times New Roman" w:eastAsia="Calibri" w:hAnsi="Times New Roman" w:cs="Times New Roman"/>
        </w:rPr>
        <w:t>a</w:t>
      </w:r>
      <w:r w:rsidRPr="00827458">
        <w:rPr>
          <w:rFonts w:ascii="Times New Roman" w:eastAsia="Times New Roman" w:hAnsi="Times New Roman" w:cs="Times New Roman"/>
          <w:lang w:eastAsia="lv-LV"/>
        </w:rPr>
        <w:t xml:space="preserve"> plkst.12:00.</w:t>
      </w:r>
    </w:p>
    <w:p w:rsidR="007B0F4E" w:rsidRPr="00F12424" w:rsidRDefault="00F12424" w:rsidP="00F12424">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AC32AC" w:rsidRPr="00F12424">
        <w:rPr>
          <w:rFonts w:ascii="Times New Roman" w:eastAsia="Times New Roman" w:hAnsi="Times New Roman" w:cs="Times New Roman"/>
          <w:b/>
          <w:lang w:eastAsia="lv-LV"/>
        </w:rPr>
        <w:t>.</w:t>
      </w:r>
      <w:r>
        <w:rPr>
          <w:rFonts w:ascii="Times New Roman" w:eastAsia="Times New Roman" w:hAnsi="Times New Roman" w:cs="Times New Roman"/>
          <w:b/>
          <w:lang w:eastAsia="lv-LV"/>
        </w:rPr>
        <w:tab/>
      </w:r>
      <w:r w:rsidR="007B0F4E" w:rsidRPr="00F12424">
        <w:rPr>
          <w:rFonts w:ascii="Times New Roman" w:eastAsia="Times New Roman" w:hAnsi="Times New Roman" w:cs="Times New Roman"/>
          <w:b/>
          <w:lang w:eastAsia="lv-LV"/>
        </w:rPr>
        <w:t>Iesniegtie pretendentu piedāvājumi, iesniegšanas datums un laiks, piedāvātā cena: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992"/>
        <w:gridCol w:w="851"/>
        <w:gridCol w:w="850"/>
        <w:gridCol w:w="851"/>
        <w:gridCol w:w="850"/>
        <w:gridCol w:w="851"/>
        <w:gridCol w:w="992"/>
      </w:tblGrid>
      <w:tr w:rsidR="00251D32" w:rsidRPr="00251D32" w:rsidTr="000256BF">
        <w:trPr>
          <w:trHeight w:val="2518"/>
        </w:trPr>
        <w:tc>
          <w:tcPr>
            <w:tcW w:w="2127" w:type="dxa"/>
            <w:shd w:val="clear" w:color="auto" w:fill="auto"/>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Pretendents</w:t>
            </w:r>
          </w:p>
        </w:tc>
        <w:tc>
          <w:tcPr>
            <w:tcW w:w="992"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Cena 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b/>
                <w:sz w:val="18"/>
                <w:szCs w:val="18"/>
              </w:rPr>
              <w:t>I DAĻA</w:t>
            </w:r>
            <w:r w:rsidRPr="00251D32">
              <w:rPr>
                <w:rFonts w:ascii="Times New Roman" w:eastAsia="Calibri" w:hAnsi="Times New Roman" w:cs="Times New Roman"/>
                <w:sz w:val="18"/>
                <w:szCs w:val="18"/>
              </w:rPr>
              <w:t xml:space="preserve"> Atdzesēta svaiga gaļa un gaļas produkti</w:t>
            </w:r>
          </w:p>
        </w:tc>
        <w:tc>
          <w:tcPr>
            <w:tcW w:w="992"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Cena 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Times New Roman" w:hAnsi="Times New Roman" w:cs="Times New Roman"/>
                <w:b/>
                <w:sz w:val="18"/>
                <w:szCs w:val="18"/>
              </w:rPr>
              <w:t>II DAĻA</w:t>
            </w:r>
            <w:r w:rsidRPr="00251D32">
              <w:rPr>
                <w:rFonts w:ascii="Times New Roman" w:eastAsia="Times New Roman" w:hAnsi="Times New Roman" w:cs="Times New Roman"/>
                <w:sz w:val="18"/>
                <w:szCs w:val="18"/>
              </w:rPr>
              <w:t xml:space="preserve"> Zivis un zivju produkti</w:t>
            </w:r>
          </w:p>
        </w:tc>
        <w:tc>
          <w:tcPr>
            <w:tcW w:w="851"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Cena 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Times New Roman" w:hAnsi="Times New Roman" w:cs="Times New Roman"/>
                <w:b/>
                <w:sz w:val="18"/>
                <w:szCs w:val="18"/>
              </w:rPr>
              <w:t>III DAĻA</w:t>
            </w:r>
            <w:r w:rsidRPr="00251D32">
              <w:rPr>
                <w:rFonts w:ascii="Times New Roman" w:eastAsia="Times New Roman" w:hAnsi="Times New Roman" w:cs="Times New Roman"/>
                <w:sz w:val="18"/>
                <w:szCs w:val="18"/>
              </w:rPr>
              <w:t xml:space="preserve"> Piens un piena produkti</w:t>
            </w:r>
          </w:p>
        </w:tc>
        <w:tc>
          <w:tcPr>
            <w:tcW w:w="850"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Cena 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Times New Roman" w:hAnsi="Times New Roman" w:cs="Times New Roman"/>
                <w:b/>
                <w:sz w:val="18"/>
                <w:szCs w:val="18"/>
              </w:rPr>
              <w:t>IV DAĻA</w:t>
            </w:r>
            <w:r w:rsidRPr="00251D32">
              <w:rPr>
                <w:rFonts w:ascii="Times New Roman" w:eastAsia="Times New Roman" w:hAnsi="Times New Roman" w:cs="Times New Roman"/>
                <w:sz w:val="18"/>
                <w:szCs w:val="18"/>
              </w:rPr>
              <w:t xml:space="preserve"> Maize un konditorejas izstrādājumi</w:t>
            </w:r>
          </w:p>
        </w:tc>
        <w:tc>
          <w:tcPr>
            <w:tcW w:w="851"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Cena 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Times New Roman" w:hAnsi="Times New Roman" w:cs="Times New Roman"/>
                <w:b/>
                <w:sz w:val="18"/>
                <w:szCs w:val="18"/>
              </w:rPr>
              <w:t>V DAĻA</w:t>
            </w:r>
            <w:r w:rsidRPr="00251D32">
              <w:rPr>
                <w:rFonts w:ascii="Times New Roman" w:eastAsia="Times New Roman" w:hAnsi="Times New Roman" w:cs="Times New Roman"/>
                <w:sz w:val="18"/>
                <w:szCs w:val="18"/>
              </w:rPr>
              <w:t xml:space="preserve"> Dārzeņi un garšaugi</w:t>
            </w:r>
          </w:p>
        </w:tc>
        <w:tc>
          <w:tcPr>
            <w:tcW w:w="850"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Times New Roman" w:hAnsi="Times New Roman" w:cs="Times New Roman"/>
                <w:b/>
                <w:sz w:val="18"/>
                <w:szCs w:val="18"/>
              </w:rPr>
              <w:t>VI DAĻA</w:t>
            </w:r>
            <w:r w:rsidRPr="00251D32">
              <w:rPr>
                <w:rFonts w:ascii="Times New Roman" w:eastAsia="Times New Roman" w:hAnsi="Times New Roman" w:cs="Times New Roman"/>
                <w:sz w:val="18"/>
                <w:szCs w:val="18"/>
              </w:rPr>
              <w:t xml:space="preserve"> </w:t>
            </w:r>
            <w:proofErr w:type="spellStart"/>
            <w:r w:rsidRPr="00251D32">
              <w:rPr>
                <w:rFonts w:ascii="Times New Roman" w:eastAsia="Times New Roman" w:hAnsi="Times New Roman" w:cs="Times New Roman"/>
                <w:sz w:val="18"/>
                <w:szCs w:val="18"/>
              </w:rPr>
              <w:t>Bakaleja</w:t>
            </w:r>
            <w:proofErr w:type="spellEnd"/>
            <w:r w:rsidRPr="00251D32">
              <w:rPr>
                <w:rFonts w:ascii="Times New Roman" w:eastAsia="Times New Roman" w:hAnsi="Times New Roman" w:cs="Times New Roman"/>
                <w:sz w:val="18"/>
                <w:szCs w:val="18"/>
              </w:rPr>
              <w:t>, konservi, ievārījumi, sulas</w:t>
            </w:r>
          </w:p>
        </w:tc>
        <w:tc>
          <w:tcPr>
            <w:tcW w:w="851"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Times New Roman" w:hAnsi="Times New Roman" w:cs="Times New Roman"/>
                <w:b/>
                <w:sz w:val="18"/>
                <w:szCs w:val="18"/>
              </w:rPr>
              <w:t>VII DAĻA</w:t>
            </w:r>
            <w:r w:rsidRPr="00251D32">
              <w:rPr>
                <w:rFonts w:ascii="Times New Roman" w:eastAsia="Times New Roman" w:hAnsi="Times New Roman" w:cs="Times New Roman"/>
                <w:sz w:val="18"/>
                <w:szCs w:val="18"/>
              </w:rPr>
              <w:t xml:space="preserve"> Saldēti produkti</w:t>
            </w:r>
          </w:p>
        </w:tc>
        <w:tc>
          <w:tcPr>
            <w:tcW w:w="992" w:type="dxa"/>
          </w:tcPr>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Calibri" w:hAnsi="Times New Roman" w:cs="Times New Roman"/>
                <w:sz w:val="18"/>
                <w:szCs w:val="18"/>
              </w:rPr>
              <w:t>EUR bez PVN</w:t>
            </w:r>
          </w:p>
          <w:p w:rsidR="00251D32" w:rsidRPr="00251D32" w:rsidRDefault="00251D32" w:rsidP="00251D32">
            <w:pPr>
              <w:tabs>
                <w:tab w:val="left" w:pos="319"/>
              </w:tabs>
              <w:spacing w:after="0" w:line="240" w:lineRule="auto"/>
              <w:jc w:val="center"/>
              <w:rPr>
                <w:rFonts w:ascii="Times New Roman" w:eastAsia="Calibri" w:hAnsi="Times New Roman" w:cs="Times New Roman"/>
                <w:sz w:val="18"/>
                <w:szCs w:val="18"/>
              </w:rPr>
            </w:pPr>
            <w:r w:rsidRPr="00251D32">
              <w:rPr>
                <w:rFonts w:ascii="Times New Roman" w:eastAsia="Times New Roman" w:hAnsi="Times New Roman" w:cs="Times New Roman"/>
                <w:b/>
                <w:sz w:val="18"/>
                <w:szCs w:val="18"/>
              </w:rPr>
              <w:t>VIII DAĻA</w:t>
            </w:r>
            <w:r w:rsidRPr="00251D32">
              <w:rPr>
                <w:rFonts w:ascii="Times New Roman" w:eastAsia="Times New Roman" w:hAnsi="Times New Roman" w:cs="Times New Roman"/>
                <w:sz w:val="18"/>
                <w:szCs w:val="18"/>
              </w:rPr>
              <w:t xml:space="preserve"> Augļi un ogas</w:t>
            </w:r>
          </w:p>
        </w:tc>
      </w:tr>
      <w:tr w:rsidR="00251D32" w:rsidRPr="00251D32" w:rsidTr="000256BF">
        <w:trPr>
          <w:trHeight w:val="70"/>
        </w:trPr>
        <w:tc>
          <w:tcPr>
            <w:tcW w:w="2127" w:type="dxa"/>
            <w:shd w:val="clear" w:color="auto" w:fill="auto"/>
          </w:tcPr>
          <w:p w:rsidR="00251D32" w:rsidRPr="00251D32" w:rsidRDefault="00251D32" w:rsidP="00251D32">
            <w:pPr>
              <w:spacing w:after="0" w:line="240" w:lineRule="auto"/>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1.</w:t>
            </w:r>
            <w:r w:rsidRPr="00251D32">
              <w:rPr>
                <w:rFonts w:ascii="Calibri" w:eastAsia="Calibri" w:hAnsi="Calibri" w:cs="Times New Roman"/>
                <w:sz w:val="18"/>
                <w:szCs w:val="18"/>
              </w:rPr>
              <w:t xml:space="preserve"> </w:t>
            </w:r>
            <w:r w:rsidRPr="00251D32">
              <w:rPr>
                <w:rFonts w:ascii="Times New Roman" w:eastAsia="Times New Roman" w:hAnsi="Times New Roman" w:cs="Times New Roman"/>
                <w:sz w:val="18"/>
                <w:szCs w:val="18"/>
                <w:lang w:eastAsia="lv-LV"/>
              </w:rPr>
              <w:t>SIA “Lietas MD”</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2260.00</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4332.00</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5684.92</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2009.00</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3503.00</w:t>
            </w:r>
          </w:p>
        </w:tc>
      </w:tr>
      <w:tr w:rsidR="00251D32" w:rsidRPr="00251D32" w:rsidTr="000256BF">
        <w:trPr>
          <w:trHeight w:val="70"/>
        </w:trPr>
        <w:tc>
          <w:tcPr>
            <w:tcW w:w="2127" w:type="dxa"/>
            <w:shd w:val="clear" w:color="auto" w:fill="auto"/>
          </w:tcPr>
          <w:p w:rsidR="00251D32" w:rsidRPr="00251D32" w:rsidRDefault="00251D32" w:rsidP="00251D32">
            <w:pPr>
              <w:spacing w:after="0" w:line="240" w:lineRule="auto"/>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 xml:space="preserve">2. </w:t>
            </w:r>
            <w:r w:rsidRPr="00251D32">
              <w:rPr>
                <w:rFonts w:ascii="Times New Roman" w:eastAsia="Times New Roman" w:hAnsi="Times New Roman" w:cs="Times New Roman"/>
                <w:sz w:val="18"/>
                <w:szCs w:val="18"/>
                <w:lang w:eastAsia="lv-LV"/>
              </w:rPr>
              <w:t>SIA “Rēzeknes gaļas kombināts”</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10199.90</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lang w:eastAsia="lv-LV"/>
              </w:rPr>
            </w:pPr>
            <w:r w:rsidRPr="00251D32">
              <w:rPr>
                <w:rFonts w:ascii="Times New Roman" w:eastAsia="Times New Roman" w:hAnsi="Times New Roman" w:cs="Times New Roman"/>
                <w:b/>
                <w:lang w:eastAsia="lv-LV"/>
              </w:rPr>
              <w:t>-</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lang w:eastAsia="lv-LV"/>
              </w:rPr>
            </w:pPr>
            <w:r w:rsidRPr="00251D32">
              <w:rPr>
                <w:rFonts w:ascii="Times New Roman" w:eastAsia="Times New Roman" w:hAnsi="Times New Roman" w:cs="Times New Roman"/>
                <w:b/>
                <w:lang w:eastAsia="lv-LV"/>
              </w:rPr>
              <w:t>-</w:t>
            </w:r>
          </w:p>
        </w:tc>
      </w:tr>
      <w:tr w:rsidR="00251D32" w:rsidRPr="00251D32" w:rsidTr="000256BF">
        <w:trPr>
          <w:trHeight w:val="70"/>
        </w:trPr>
        <w:tc>
          <w:tcPr>
            <w:tcW w:w="2127" w:type="dxa"/>
            <w:shd w:val="clear" w:color="auto" w:fill="auto"/>
          </w:tcPr>
          <w:p w:rsidR="00251D32" w:rsidRPr="00251D32" w:rsidRDefault="00251D32" w:rsidP="00251D32">
            <w:pPr>
              <w:spacing w:after="0" w:line="240" w:lineRule="auto"/>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3.</w:t>
            </w:r>
            <w:r w:rsidRPr="00251D32">
              <w:rPr>
                <w:rFonts w:ascii="Times New Roman" w:eastAsia="Times New Roman" w:hAnsi="Times New Roman" w:cs="Times New Roman"/>
                <w:sz w:val="18"/>
                <w:szCs w:val="18"/>
                <w:lang w:eastAsia="lv-LV"/>
              </w:rPr>
              <w:t xml:space="preserve"> AS “Rīgas piena kombināts”</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6703.00</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lang w:eastAsia="lv-LV"/>
              </w:rPr>
            </w:pPr>
            <w:r w:rsidRPr="00251D32">
              <w:rPr>
                <w:rFonts w:ascii="Times New Roman" w:eastAsia="Times New Roman" w:hAnsi="Times New Roman" w:cs="Times New Roman"/>
                <w:b/>
                <w:lang w:eastAsia="lv-LV"/>
              </w:rPr>
              <w:t>-</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lang w:eastAsia="lv-LV"/>
              </w:rPr>
            </w:pPr>
            <w:r w:rsidRPr="00251D32">
              <w:rPr>
                <w:rFonts w:ascii="Times New Roman" w:eastAsia="Times New Roman" w:hAnsi="Times New Roman" w:cs="Times New Roman"/>
                <w:b/>
                <w:lang w:eastAsia="lv-LV"/>
              </w:rPr>
              <w:t>-</w:t>
            </w:r>
          </w:p>
        </w:tc>
      </w:tr>
      <w:tr w:rsidR="00251D32" w:rsidRPr="00251D32" w:rsidTr="000256BF">
        <w:trPr>
          <w:trHeight w:val="70"/>
        </w:trPr>
        <w:tc>
          <w:tcPr>
            <w:tcW w:w="2127" w:type="dxa"/>
            <w:shd w:val="clear" w:color="auto" w:fill="auto"/>
          </w:tcPr>
          <w:p w:rsidR="00251D32" w:rsidRPr="00251D32" w:rsidRDefault="00251D32" w:rsidP="00251D32">
            <w:pPr>
              <w:spacing w:after="0" w:line="240" w:lineRule="auto"/>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 xml:space="preserve">4. </w:t>
            </w:r>
            <w:r w:rsidRPr="00251D32">
              <w:rPr>
                <w:rFonts w:ascii="Times New Roman" w:eastAsia="Times New Roman" w:hAnsi="Times New Roman" w:cs="Times New Roman"/>
                <w:sz w:val="18"/>
                <w:szCs w:val="18"/>
                <w:lang w:eastAsia="lv-LV"/>
              </w:rPr>
              <w:t xml:space="preserve">SIA” </w:t>
            </w:r>
            <w:proofErr w:type="spellStart"/>
            <w:r w:rsidRPr="00251D32">
              <w:rPr>
                <w:rFonts w:ascii="Times New Roman" w:eastAsia="Times New Roman" w:hAnsi="Times New Roman" w:cs="Times New Roman"/>
                <w:sz w:val="18"/>
                <w:szCs w:val="18"/>
                <w:lang w:eastAsia="lv-LV"/>
              </w:rPr>
              <w:t>Futurus</w:t>
            </w:r>
            <w:proofErr w:type="spellEnd"/>
            <w:r w:rsidRPr="00251D32">
              <w:rPr>
                <w:rFonts w:ascii="Times New Roman" w:eastAsia="Times New Roman" w:hAnsi="Times New Roman" w:cs="Times New Roman"/>
                <w:sz w:val="18"/>
                <w:szCs w:val="18"/>
                <w:lang w:eastAsia="lv-LV"/>
              </w:rPr>
              <w:t xml:space="preserve"> </w:t>
            </w:r>
            <w:proofErr w:type="spellStart"/>
            <w:r w:rsidRPr="00251D32">
              <w:rPr>
                <w:rFonts w:ascii="Times New Roman" w:eastAsia="Times New Roman" w:hAnsi="Times New Roman" w:cs="Times New Roman"/>
                <w:sz w:val="18"/>
                <w:szCs w:val="18"/>
                <w:lang w:eastAsia="lv-LV"/>
              </w:rPr>
              <w:t>Food</w:t>
            </w:r>
            <w:proofErr w:type="spellEnd"/>
            <w:r w:rsidRPr="00251D32">
              <w:rPr>
                <w:rFonts w:ascii="Times New Roman" w:eastAsia="Times New Roman" w:hAnsi="Times New Roman" w:cs="Times New Roman"/>
                <w:sz w:val="18"/>
                <w:szCs w:val="18"/>
                <w:lang w:eastAsia="lv-LV"/>
              </w:rPr>
              <w:t>”</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sz w:val="18"/>
                <w:szCs w:val="18"/>
                <w:lang w:eastAsia="lv-LV"/>
              </w:rPr>
            </w:pPr>
            <w:r w:rsidRPr="00251D32">
              <w:rPr>
                <w:rFonts w:ascii="Times New Roman" w:eastAsia="Times New Roman" w:hAnsi="Times New Roman" w:cs="Times New Roman"/>
                <w:b/>
                <w:sz w:val="18"/>
                <w:szCs w:val="18"/>
                <w:lang w:eastAsia="lv-LV"/>
              </w:rPr>
              <w:t>6363.70</w:t>
            </w:r>
          </w:p>
        </w:tc>
        <w:tc>
          <w:tcPr>
            <w:tcW w:w="851"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lang w:eastAsia="lv-LV"/>
              </w:rPr>
            </w:pPr>
            <w:r w:rsidRPr="00251D32">
              <w:rPr>
                <w:rFonts w:ascii="Times New Roman" w:eastAsia="Times New Roman" w:hAnsi="Times New Roman" w:cs="Times New Roman"/>
                <w:b/>
                <w:lang w:eastAsia="lv-LV"/>
              </w:rPr>
              <w:t>-</w:t>
            </w:r>
          </w:p>
        </w:tc>
        <w:tc>
          <w:tcPr>
            <w:tcW w:w="992" w:type="dxa"/>
            <w:tcBorders>
              <w:top w:val="single" w:sz="4" w:space="0" w:color="auto"/>
              <w:left w:val="single" w:sz="4" w:space="0" w:color="auto"/>
              <w:bottom w:val="single" w:sz="4" w:space="0" w:color="auto"/>
            </w:tcBorders>
            <w:vAlign w:val="center"/>
          </w:tcPr>
          <w:p w:rsidR="00251D32" w:rsidRPr="00251D32" w:rsidRDefault="00251D32" w:rsidP="00251D32">
            <w:pPr>
              <w:spacing w:after="0" w:line="240" w:lineRule="auto"/>
              <w:jc w:val="center"/>
              <w:rPr>
                <w:rFonts w:ascii="Times New Roman" w:eastAsia="Times New Roman" w:hAnsi="Times New Roman" w:cs="Times New Roman"/>
                <w:b/>
                <w:lang w:eastAsia="lv-LV"/>
              </w:rPr>
            </w:pPr>
            <w:r w:rsidRPr="00251D32">
              <w:rPr>
                <w:rFonts w:ascii="Times New Roman" w:eastAsia="Times New Roman" w:hAnsi="Times New Roman" w:cs="Times New Roman"/>
                <w:b/>
                <w:lang w:eastAsia="lv-LV"/>
              </w:rPr>
              <w:t>-</w:t>
            </w:r>
          </w:p>
        </w:tc>
      </w:tr>
    </w:tbl>
    <w:p w:rsidR="007B0F4E" w:rsidRDefault="00A948D5" w:rsidP="00A948D5">
      <w:pPr>
        <w:pStyle w:val="ListParagraph"/>
        <w:spacing w:after="0" w:line="240" w:lineRule="auto"/>
        <w:ind w:left="284"/>
        <w:jc w:val="both"/>
        <w:rPr>
          <w:b/>
        </w:rPr>
      </w:pPr>
      <w:r>
        <w:rPr>
          <w:rFonts w:ascii="Times New Roman" w:eastAsia="Times New Roman" w:hAnsi="Times New Roman" w:cs="Times New Roman"/>
          <w:b/>
          <w:lang w:eastAsia="lv-LV"/>
        </w:rPr>
        <w:t>1</w:t>
      </w:r>
      <w:r w:rsidR="00F12424">
        <w:rPr>
          <w:rFonts w:ascii="Times New Roman" w:eastAsia="Times New Roman" w:hAnsi="Times New Roman" w:cs="Times New Roman"/>
          <w:b/>
          <w:lang w:eastAsia="lv-LV"/>
        </w:rPr>
        <w:t>0</w:t>
      </w:r>
      <w:r w:rsidRPr="00A948D5">
        <w:rPr>
          <w:rFonts w:ascii="Times New Roman" w:eastAsia="Times New Roman" w:hAnsi="Times New Roman" w:cs="Times New Roman"/>
          <w:b/>
          <w:lang w:eastAsia="lv-LV"/>
        </w:rPr>
        <w:t xml:space="preserve">. </w:t>
      </w:r>
      <w:r w:rsidRPr="00A948D5">
        <w:rPr>
          <w:rFonts w:ascii="Times New Roman" w:hAnsi="Times New Roman" w:cs="Times New Roman"/>
          <w:b/>
        </w:rPr>
        <w:t>Piedāvājumu noformējumu pārbaude un pretendentu kvalifikācijas atbilstības pārbaude</w:t>
      </w:r>
    </w:p>
    <w:p w:rsidR="00A948D5" w:rsidRPr="00A948D5" w:rsidRDefault="00A948D5" w:rsidP="00A948D5">
      <w:pPr>
        <w:spacing w:after="0" w:line="240" w:lineRule="auto"/>
        <w:ind w:firstLine="720"/>
        <w:jc w:val="both"/>
        <w:rPr>
          <w:rFonts w:ascii="Times New Roman" w:eastAsia="Times New Roman" w:hAnsi="Times New Roman" w:cs="Times New Roman"/>
          <w:lang w:eastAsia="lv-LV"/>
        </w:rPr>
      </w:pPr>
      <w:r w:rsidRPr="00A948D5">
        <w:rPr>
          <w:rFonts w:ascii="Times New Roman" w:eastAsia="Times New Roman" w:hAnsi="Times New Roman" w:cs="Times New Roman"/>
          <w:lang w:eastAsia="lv-LV"/>
        </w:rPr>
        <w:t>Izskatot Pretendentu SIA “Lietas MD”, SIA “Rēzeknes gaļas kombināts”, AS “Rīgas piena kombināts”, SIA “</w:t>
      </w:r>
      <w:proofErr w:type="spellStart"/>
      <w:r w:rsidRPr="00A948D5">
        <w:rPr>
          <w:rFonts w:ascii="Times New Roman" w:eastAsia="Times New Roman" w:hAnsi="Times New Roman" w:cs="Times New Roman"/>
          <w:lang w:eastAsia="lv-LV"/>
        </w:rPr>
        <w:t>Futurus</w:t>
      </w:r>
      <w:proofErr w:type="spellEnd"/>
      <w:r w:rsidRPr="00A948D5">
        <w:rPr>
          <w:rFonts w:ascii="Times New Roman" w:eastAsia="Times New Roman" w:hAnsi="Times New Roman" w:cs="Times New Roman"/>
          <w:lang w:eastAsia="lv-LV"/>
        </w:rPr>
        <w:t xml:space="preserve"> </w:t>
      </w:r>
      <w:proofErr w:type="spellStart"/>
      <w:r w:rsidRPr="00A948D5">
        <w:rPr>
          <w:rFonts w:ascii="Times New Roman" w:eastAsia="Times New Roman" w:hAnsi="Times New Roman" w:cs="Times New Roman"/>
          <w:lang w:eastAsia="lv-LV"/>
        </w:rPr>
        <w:t>Food</w:t>
      </w:r>
      <w:proofErr w:type="spellEnd"/>
      <w:r w:rsidRPr="00A948D5">
        <w:rPr>
          <w:rFonts w:ascii="Times New Roman" w:eastAsia="Times New Roman" w:hAnsi="Times New Roman" w:cs="Times New Roman"/>
          <w:lang w:eastAsia="lv-LV"/>
        </w:rPr>
        <w:t>”  iesniegtos piedāvājumus, Siguldas novada pašvaldības Iepirkuma komisija pieņēma lēmumu, ka SIA “Lietas MD”, SIA “Rēzeknes gaļas kombināts”, AS “Rīgas piena kombināts”, SIA “</w:t>
      </w:r>
      <w:proofErr w:type="spellStart"/>
      <w:r w:rsidRPr="00A948D5">
        <w:rPr>
          <w:rFonts w:ascii="Times New Roman" w:eastAsia="Times New Roman" w:hAnsi="Times New Roman" w:cs="Times New Roman"/>
          <w:lang w:eastAsia="lv-LV"/>
        </w:rPr>
        <w:t>Futurus</w:t>
      </w:r>
      <w:proofErr w:type="spellEnd"/>
      <w:r w:rsidRPr="00A948D5">
        <w:rPr>
          <w:rFonts w:ascii="Times New Roman" w:eastAsia="Times New Roman" w:hAnsi="Times New Roman" w:cs="Times New Roman"/>
          <w:lang w:eastAsia="lv-LV"/>
        </w:rPr>
        <w:t xml:space="preserve"> </w:t>
      </w:r>
      <w:proofErr w:type="spellStart"/>
      <w:r w:rsidRPr="00A948D5">
        <w:rPr>
          <w:rFonts w:ascii="Times New Roman" w:eastAsia="Times New Roman" w:hAnsi="Times New Roman" w:cs="Times New Roman"/>
          <w:lang w:eastAsia="lv-LV"/>
        </w:rPr>
        <w:t>Food</w:t>
      </w:r>
      <w:proofErr w:type="spellEnd"/>
      <w:r w:rsidRPr="00A948D5">
        <w:rPr>
          <w:rFonts w:ascii="Times New Roman" w:eastAsia="Times New Roman" w:hAnsi="Times New Roman" w:cs="Times New Roman"/>
          <w:lang w:eastAsia="lv-LV"/>
        </w:rPr>
        <w:t>”  piedāvājumi noformēti atbilstoši iepirkuma Nolikuma 1.6.punkta prasībām un piedalās tālākā vērtēšanā.</w:t>
      </w:r>
    </w:p>
    <w:p w:rsidR="00A948D5" w:rsidRPr="00A948D5" w:rsidRDefault="00A948D5" w:rsidP="00F12424">
      <w:pPr>
        <w:pStyle w:val="ListParagraph"/>
        <w:spacing w:after="0" w:line="240" w:lineRule="auto"/>
        <w:ind w:left="0" w:firstLine="360"/>
        <w:jc w:val="both"/>
        <w:rPr>
          <w:rFonts w:ascii="Times New Roman" w:eastAsia="Times New Roman" w:hAnsi="Times New Roman" w:cs="Times New Roman"/>
          <w:b/>
          <w:lang w:eastAsia="lv-LV"/>
        </w:rPr>
      </w:pPr>
      <w:r w:rsidRPr="00A948D5">
        <w:rPr>
          <w:rFonts w:ascii="Times New Roman" w:hAnsi="Times New Roman" w:cs="Times New Roman"/>
        </w:rPr>
        <w:t>Siguldas novada pašvaldības Iepirkuma komisija pārliecinās, ka Pretendenti SIA “Lietas MD”, SIA “Rēzeknes gaļas kombināts”, AS “Rīgas piena kombināts”, SIA “</w:t>
      </w:r>
      <w:proofErr w:type="spellStart"/>
      <w:r w:rsidRPr="00A948D5">
        <w:rPr>
          <w:rFonts w:ascii="Times New Roman" w:hAnsi="Times New Roman" w:cs="Times New Roman"/>
        </w:rPr>
        <w:t>Futurus</w:t>
      </w:r>
      <w:proofErr w:type="spellEnd"/>
      <w:r w:rsidRPr="00A948D5">
        <w:rPr>
          <w:rFonts w:ascii="Times New Roman" w:hAnsi="Times New Roman" w:cs="Times New Roman"/>
        </w:rPr>
        <w:t xml:space="preserve"> </w:t>
      </w:r>
      <w:proofErr w:type="spellStart"/>
      <w:r w:rsidRPr="00A948D5">
        <w:rPr>
          <w:rFonts w:ascii="Times New Roman" w:hAnsi="Times New Roman" w:cs="Times New Roman"/>
        </w:rPr>
        <w:t>Food</w:t>
      </w:r>
      <w:proofErr w:type="spellEnd"/>
      <w:r w:rsidRPr="00A948D5">
        <w:rPr>
          <w:rFonts w:ascii="Times New Roman" w:hAnsi="Times New Roman" w:cs="Times New Roman"/>
        </w:rPr>
        <w:t xml:space="preserve">”  ir reģistrēti Latvijas Republikas Uzņēmumu reģistra Komercreģistrā: </w:t>
      </w:r>
      <w:hyperlink r:id="rId7" w:history="1">
        <w:r w:rsidRPr="00A948D5">
          <w:rPr>
            <w:rStyle w:val="Hyperlink"/>
            <w:rFonts w:ascii="Times New Roman" w:hAnsi="Times New Roman" w:cs="Times New Roman"/>
          </w:rPr>
          <w:t>https://company.lursoft.lv/lietas-md/40003592976?l=LV</w:t>
        </w:r>
      </w:hyperlink>
      <w:r w:rsidRPr="00A948D5">
        <w:rPr>
          <w:rFonts w:ascii="Times New Roman" w:hAnsi="Times New Roman" w:cs="Times New Roman"/>
        </w:rPr>
        <w:t xml:space="preserve"> ; </w:t>
      </w:r>
      <w:hyperlink r:id="rId8" w:history="1">
        <w:r w:rsidRPr="00A948D5">
          <w:rPr>
            <w:rStyle w:val="Hyperlink"/>
            <w:rFonts w:ascii="Times New Roman" w:hAnsi="Times New Roman" w:cs="Times New Roman"/>
          </w:rPr>
          <w:t>https://company.lursoft.lv/rezeknes-galas-kombinats/42403012397?l=LV</w:t>
        </w:r>
      </w:hyperlink>
      <w:r w:rsidRPr="00A948D5">
        <w:rPr>
          <w:rFonts w:ascii="Times New Roman" w:hAnsi="Times New Roman" w:cs="Times New Roman"/>
        </w:rPr>
        <w:t xml:space="preserve"> ; </w:t>
      </w:r>
      <w:hyperlink r:id="rId9" w:history="1">
        <w:r w:rsidRPr="00A948D5">
          <w:rPr>
            <w:rStyle w:val="Hyperlink"/>
            <w:rFonts w:ascii="Times New Roman" w:hAnsi="Times New Roman" w:cs="Times New Roman"/>
          </w:rPr>
          <w:t>https://company.lursoft.lv/rigas-piena-kombinats/40003017441?l=LV</w:t>
        </w:r>
      </w:hyperlink>
      <w:r w:rsidRPr="00A948D5">
        <w:rPr>
          <w:rFonts w:ascii="Times New Roman" w:hAnsi="Times New Roman" w:cs="Times New Roman"/>
        </w:rPr>
        <w:t xml:space="preserve"> ; </w:t>
      </w:r>
      <w:hyperlink r:id="rId10" w:history="1">
        <w:r w:rsidRPr="00A948D5">
          <w:rPr>
            <w:rStyle w:val="Hyperlink"/>
            <w:rFonts w:ascii="Times New Roman" w:hAnsi="Times New Roman" w:cs="Times New Roman"/>
          </w:rPr>
          <w:t>https://company.lursoft.lv/futurus-food/40003348586?l=LV</w:t>
        </w:r>
      </w:hyperlink>
    </w:p>
    <w:p w:rsidR="007B0F4E" w:rsidRDefault="00AC32AC" w:rsidP="00AC32AC">
      <w:pPr>
        <w:tabs>
          <w:tab w:val="left" w:pos="851"/>
        </w:tabs>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7B0F4E" w:rsidRPr="00AC32AC">
        <w:rPr>
          <w:rFonts w:ascii="Times New Roman" w:eastAsia="Times New Roman" w:hAnsi="Times New Roman" w:cs="Times New Roman"/>
          <w:b/>
          <w:lang w:eastAsia="lv-LV"/>
        </w:rPr>
        <w:t>Iepirkuma komisijas kopējais piedāvājumu salīdzināšanas un vērtēšanas pārskats.</w:t>
      </w:r>
    </w:p>
    <w:p w:rsidR="007B0F4E" w:rsidRDefault="00AC32AC" w:rsidP="00AC32AC">
      <w:pPr>
        <w:spacing w:after="0" w:line="240" w:lineRule="auto"/>
        <w:ind w:left="70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11.1.</w:t>
      </w:r>
      <w:r w:rsidR="007B0F4E" w:rsidRPr="00AC32AC">
        <w:rPr>
          <w:rFonts w:ascii="Times New Roman" w:eastAsia="Times New Roman" w:hAnsi="Times New Roman" w:cs="Times New Roman"/>
          <w:b/>
          <w:lang w:eastAsia="lv-LV"/>
        </w:rPr>
        <w:t>Atlases dokumenti</w:t>
      </w:r>
    </w:p>
    <w:p w:rsidR="004A027A" w:rsidRPr="005E785A" w:rsidRDefault="004A027A" w:rsidP="00827458">
      <w:pPr>
        <w:spacing w:after="0" w:line="240" w:lineRule="auto"/>
        <w:ind w:firstLine="426"/>
        <w:jc w:val="both"/>
        <w:rPr>
          <w:rFonts w:ascii="Times New Roman" w:hAnsi="Times New Roman" w:cs="Times New Roman"/>
          <w:b/>
        </w:rPr>
      </w:pPr>
      <w:r w:rsidRPr="005E785A">
        <w:rPr>
          <w:rFonts w:ascii="Times New Roman" w:hAnsi="Times New Roman" w:cs="Times New Roman"/>
        </w:rPr>
        <w:t xml:space="preserve">Izskatot </w:t>
      </w:r>
      <w:r w:rsidRPr="004A027A">
        <w:rPr>
          <w:rFonts w:ascii="Times New Roman" w:hAnsi="Times New Roman" w:cs="Times New Roman"/>
        </w:rPr>
        <w:t>SIA “Rēzeknes gaļas kombināts”</w:t>
      </w:r>
      <w:r w:rsidRPr="005E785A">
        <w:rPr>
          <w:rFonts w:ascii="Times New Roman" w:hAnsi="Times New Roman" w:cs="Times New Roman"/>
        </w:rPr>
        <w:t xml:space="preserve">, </w:t>
      </w:r>
      <w:r w:rsidRPr="000256BF">
        <w:rPr>
          <w:rFonts w:ascii="Times New Roman" w:eastAsia="Times New Roman" w:hAnsi="Times New Roman" w:cs="Times New Roman"/>
          <w:lang w:eastAsia="lv-LV"/>
        </w:rPr>
        <w:t>SIA “</w:t>
      </w:r>
      <w:proofErr w:type="spellStart"/>
      <w:r w:rsidRPr="000256BF">
        <w:rPr>
          <w:rFonts w:ascii="Times New Roman" w:eastAsia="Times New Roman" w:hAnsi="Times New Roman" w:cs="Times New Roman"/>
          <w:lang w:eastAsia="lv-LV"/>
        </w:rPr>
        <w:t>Futurus</w:t>
      </w:r>
      <w:proofErr w:type="spellEnd"/>
      <w:r w:rsidRPr="000256BF">
        <w:rPr>
          <w:rFonts w:ascii="Times New Roman" w:eastAsia="Times New Roman" w:hAnsi="Times New Roman" w:cs="Times New Roman"/>
          <w:lang w:eastAsia="lv-LV"/>
        </w:rPr>
        <w:t xml:space="preserve"> </w:t>
      </w:r>
      <w:proofErr w:type="spellStart"/>
      <w:r w:rsidRPr="000256BF">
        <w:rPr>
          <w:rFonts w:ascii="Times New Roman" w:eastAsia="Times New Roman" w:hAnsi="Times New Roman" w:cs="Times New Roman"/>
          <w:lang w:eastAsia="lv-LV"/>
        </w:rPr>
        <w:t>Food</w:t>
      </w:r>
      <w:proofErr w:type="spellEnd"/>
      <w:r w:rsidRPr="000256BF">
        <w:rPr>
          <w:rFonts w:ascii="Times New Roman" w:eastAsia="Times New Roman" w:hAnsi="Times New Roman" w:cs="Times New Roman"/>
          <w:lang w:eastAsia="lv-LV"/>
        </w:rPr>
        <w:t xml:space="preserve">” </w:t>
      </w:r>
      <w:r w:rsidRPr="005E785A">
        <w:rPr>
          <w:rFonts w:ascii="Times New Roman" w:hAnsi="Times New Roman" w:cs="Times New Roman"/>
        </w:rPr>
        <w:t xml:space="preserve">iesniegtos piedāvājumus, Siguldas novada pašvaldības Iepirkuma komisija pieņēma lēmumu, ka </w:t>
      </w:r>
      <w:r w:rsidRPr="004A027A">
        <w:rPr>
          <w:rFonts w:ascii="Times New Roman" w:hAnsi="Times New Roman" w:cs="Times New Roman"/>
        </w:rPr>
        <w:t>SIA “Rēzeknes gaļas kombināts”, SIA “</w:t>
      </w:r>
      <w:proofErr w:type="spellStart"/>
      <w:r w:rsidRPr="004A027A">
        <w:rPr>
          <w:rFonts w:ascii="Times New Roman" w:hAnsi="Times New Roman" w:cs="Times New Roman"/>
        </w:rPr>
        <w:t>Futurus</w:t>
      </w:r>
      <w:proofErr w:type="spellEnd"/>
      <w:r w:rsidRPr="004A027A">
        <w:rPr>
          <w:rFonts w:ascii="Times New Roman" w:hAnsi="Times New Roman" w:cs="Times New Roman"/>
        </w:rPr>
        <w:t xml:space="preserve"> </w:t>
      </w:r>
      <w:proofErr w:type="spellStart"/>
      <w:r w:rsidRPr="004A027A">
        <w:rPr>
          <w:rFonts w:ascii="Times New Roman" w:hAnsi="Times New Roman" w:cs="Times New Roman"/>
        </w:rPr>
        <w:t>Food</w:t>
      </w:r>
      <w:proofErr w:type="spellEnd"/>
      <w:r w:rsidRPr="004A027A">
        <w:rPr>
          <w:rFonts w:ascii="Times New Roman" w:hAnsi="Times New Roman" w:cs="Times New Roman"/>
        </w:rPr>
        <w:t>”</w:t>
      </w:r>
      <w:r w:rsidRPr="005E785A">
        <w:rPr>
          <w:rFonts w:ascii="Times New Roman" w:hAnsi="Times New Roman" w:cs="Times New Roman"/>
        </w:rPr>
        <w:t xml:space="preserve"> atlases dokumenti sagatavoti un iesniegti atbilstoši iepirkuma Nolikuma 4.1.punkta prasībām un piedalās tālākā vērtēšanā.</w:t>
      </w:r>
    </w:p>
    <w:p w:rsidR="00A948D5" w:rsidRDefault="000256BF" w:rsidP="00F12424">
      <w:pPr>
        <w:spacing w:after="0" w:line="240" w:lineRule="auto"/>
        <w:ind w:firstLine="426"/>
        <w:jc w:val="both"/>
        <w:rPr>
          <w:rFonts w:ascii="Times New Roman" w:eastAsia="Times New Roman" w:hAnsi="Times New Roman" w:cs="Times New Roman"/>
          <w:lang w:eastAsia="lv-LV"/>
        </w:rPr>
      </w:pPr>
      <w:bookmarkStart w:id="2" w:name="_Hlk520278335"/>
      <w:r>
        <w:rPr>
          <w:rFonts w:ascii="Times New Roman" w:eastAsia="Times New Roman" w:hAnsi="Times New Roman" w:cs="Times New Roman"/>
          <w:lang w:eastAsia="lv-LV"/>
        </w:rPr>
        <w:lastRenderedPageBreak/>
        <w:t>2019.gada</w:t>
      </w:r>
      <w:r w:rsidR="00F1242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7.augustā, </w:t>
      </w:r>
      <w:r w:rsidR="00A948D5" w:rsidRPr="00A948D5">
        <w:rPr>
          <w:rFonts w:ascii="Times New Roman" w:eastAsia="Times New Roman" w:hAnsi="Times New Roman" w:cs="Times New Roman"/>
          <w:lang w:eastAsia="lv-LV"/>
        </w:rPr>
        <w:t>Siguldas novada pašvaldības Iepirkuma komisija saskaņā ar iepirkuma Nolikuma 7.1.3.punktu, lūdz</w:t>
      </w:r>
      <w:r>
        <w:rPr>
          <w:rFonts w:ascii="Times New Roman" w:eastAsia="Times New Roman" w:hAnsi="Times New Roman" w:cs="Times New Roman"/>
          <w:lang w:eastAsia="lv-LV"/>
        </w:rPr>
        <w:t>a</w:t>
      </w:r>
      <w:r w:rsidR="00A948D5" w:rsidRPr="00A948D5">
        <w:rPr>
          <w:rFonts w:ascii="Times New Roman" w:eastAsia="Times New Roman" w:hAnsi="Times New Roman" w:cs="Times New Roman"/>
          <w:lang w:eastAsia="lv-LV"/>
        </w:rPr>
        <w:t xml:space="preserve"> </w:t>
      </w:r>
      <w:proofErr w:type="spellStart"/>
      <w:r w:rsidR="00A948D5" w:rsidRPr="00A948D5">
        <w:rPr>
          <w:rFonts w:ascii="Times New Roman" w:eastAsia="Times New Roman" w:hAnsi="Times New Roman" w:cs="Times New Roman"/>
          <w:lang w:eastAsia="lv-LV"/>
        </w:rPr>
        <w:t>rakstveidā</w:t>
      </w:r>
      <w:proofErr w:type="spellEnd"/>
      <w:r w:rsidR="00A948D5" w:rsidRPr="00A948D5">
        <w:rPr>
          <w:rFonts w:ascii="Times New Roman" w:eastAsia="Times New Roman" w:hAnsi="Times New Roman" w:cs="Times New Roman"/>
          <w:lang w:eastAsia="lv-LV"/>
        </w:rPr>
        <w:t xml:space="preserve"> sniegt precizējumu par Pretendenta SIA “Li</w:t>
      </w:r>
      <w:r w:rsidR="00A948D5">
        <w:rPr>
          <w:rFonts w:ascii="Times New Roman" w:eastAsia="Times New Roman" w:hAnsi="Times New Roman" w:cs="Times New Roman"/>
          <w:lang w:eastAsia="lv-LV"/>
        </w:rPr>
        <w:t>etas MD” iesniegto piedāvājumu (</w:t>
      </w:r>
      <w:r w:rsidR="00A948D5" w:rsidRPr="00A948D5">
        <w:rPr>
          <w:rFonts w:ascii="Times New Roman" w:eastAsia="Times New Roman" w:hAnsi="Times New Roman" w:cs="Times New Roman"/>
          <w:lang w:eastAsia="lv-LV"/>
        </w:rPr>
        <w:t>papildus informācijas pieprasījums par SIA “Lietas MD” iesniegto piedāvājumu (07.08.2019. iesniegums Nr. 1.3.8. – 5/2066)</w:t>
      </w:r>
      <w:r w:rsidR="00F12424">
        <w:rPr>
          <w:rFonts w:ascii="Times New Roman" w:eastAsia="Times New Roman" w:hAnsi="Times New Roman" w:cs="Times New Roman"/>
          <w:lang w:eastAsia="lv-LV"/>
        </w:rPr>
        <w:t>)</w:t>
      </w:r>
      <w:r w:rsidR="00A948D5" w:rsidRPr="00A948D5">
        <w:rPr>
          <w:rFonts w:ascii="Times New Roman" w:eastAsia="Times New Roman" w:hAnsi="Times New Roman" w:cs="Times New Roman"/>
          <w:lang w:eastAsia="lv-LV"/>
        </w:rPr>
        <w:t>.</w:t>
      </w:r>
    </w:p>
    <w:p w:rsidR="000256BF" w:rsidRDefault="000256BF" w:rsidP="00F12424">
      <w:pPr>
        <w:spacing w:after="0" w:line="240" w:lineRule="auto"/>
        <w:ind w:firstLine="426"/>
        <w:jc w:val="both"/>
        <w:rPr>
          <w:rFonts w:ascii="Times New Roman" w:hAnsi="Times New Roman" w:cs="Times New Roman"/>
        </w:rPr>
      </w:pPr>
      <w:r>
        <w:rPr>
          <w:rFonts w:ascii="Times New Roman" w:eastAsia="Times New Roman" w:hAnsi="Times New Roman" w:cs="Times New Roman"/>
          <w:lang w:eastAsia="lv-LV"/>
        </w:rPr>
        <w:t>2019.gada 8.augustā,</w:t>
      </w:r>
      <w:r>
        <w:rPr>
          <w:rFonts w:ascii="Times New Roman" w:hAnsi="Times New Roman" w:cs="Times New Roman"/>
        </w:rPr>
        <w:t xml:space="preserve"> izskatot SIA “Lietas MD” iesniegto precizējošo informāciju (07.08.2019. atbildes vēstuli) un Pretendenta SIA “Lietas MD” iesniegto piedāvājumu, Siguldas novada pašvaldības Iepirkuma komisija konstatēja, ka Pretendenta SIA “Lietas MD” piedāvājums atbilst iepirkuma Nolikumā noteiktajām prasībām un piedalās tālākā vērtēšanā</w:t>
      </w:r>
      <w:r w:rsidR="00F12424">
        <w:rPr>
          <w:rFonts w:ascii="Times New Roman" w:hAnsi="Times New Roman" w:cs="Times New Roman"/>
        </w:rPr>
        <w:t xml:space="preserve"> </w:t>
      </w:r>
      <w:r>
        <w:rPr>
          <w:rFonts w:ascii="Times New Roman" w:hAnsi="Times New Roman" w:cs="Times New Roman"/>
        </w:rPr>
        <w:t>(SIA “Lietas MD” iesniegtā precizējošā informācija (07.08.2019. atbildes vēstule)</w:t>
      </w:r>
      <w:r w:rsidR="00F12424">
        <w:rPr>
          <w:rFonts w:ascii="Times New Roman" w:hAnsi="Times New Roman" w:cs="Times New Roman"/>
        </w:rPr>
        <w:t>)</w:t>
      </w:r>
      <w:r>
        <w:rPr>
          <w:rFonts w:ascii="Times New Roman" w:hAnsi="Times New Roman" w:cs="Times New Roman"/>
        </w:rPr>
        <w:t>.</w:t>
      </w:r>
    </w:p>
    <w:bookmarkEnd w:id="2"/>
    <w:p w:rsidR="00A948D5" w:rsidRDefault="000256BF" w:rsidP="00F12424">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7.augustā,</w:t>
      </w:r>
      <w:r w:rsidR="00A948D5" w:rsidRPr="00A948D5">
        <w:rPr>
          <w:rFonts w:ascii="Times New Roman" w:eastAsia="Times New Roman" w:hAnsi="Times New Roman" w:cs="Times New Roman"/>
          <w:lang w:eastAsia="lv-LV"/>
        </w:rPr>
        <w:t xml:space="preserve">Siguldas novada pašvaldības Iepirkuma komisija saskaņā ar iepirkuma Nolikuma 7.1.3.punktu, lūdz </w:t>
      </w:r>
      <w:proofErr w:type="spellStart"/>
      <w:r w:rsidR="00A948D5" w:rsidRPr="00A948D5">
        <w:rPr>
          <w:rFonts w:ascii="Times New Roman" w:eastAsia="Times New Roman" w:hAnsi="Times New Roman" w:cs="Times New Roman"/>
          <w:lang w:eastAsia="lv-LV"/>
        </w:rPr>
        <w:t>rakstveidā</w:t>
      </w:r>
      <w:proofErr w:type="spellEnd"/>
      <w:r w:rsidR="00A948D5" w:rsidRPr="00A948D5">
        <w:rPr>
          <w:rFonts w:ascii="Times New Roman" w:eastAsia="Times New Roman" w:hAnsi="Times New Roman" w:cs="Times New Roman"/>
          <w:lang w:eastAsia="lv-LV"/>
        </w:rPr>
        <w:t xml:space="preserve"> sniegt precizējumu/skaidrojumu par Pretendenta AS “RĪGAS PIENA KO</w:t>
      </w:r>
      <w:r w:rsidR="00A948D5">
        <w:rPr>
          <w:rFonts w:ascii="Times New Roman" w:eastAsia="Times New Roman" w:hAnsi="Times New Roman" w:cs="Times New Roman"/>
          <w:lang w:eastAsia="lv-LV"/>
        </w:rPr>
        <w:t>MBINĀTS” iesniegto piedāvājumu (</w:t>
      </w:r>
      <w:r w:rsidR="00A948D5" w:rsidRPr="00A948D5">
        <w:rPr>
          <w:rFonts w:ascii="Times New Roman" w:eastAsia="Times New Roman" w:hAnsi="Times New Roman" w:cs="Times New Roman"/>
          <w:lang w:eastAsia="lv-LV"/>
        </w:rPr>
        <w:t>papildus informācijas pieprasījums par AS “RĪGAS PIENA KOMBINĀTS” iesniegto piedāvājumu (07.08.2019. iesniegums Nr. 1.3.8. – 5/2067)</w:t>
      </w:r>
      <w:r w:rsidR="00F12424">
        <w:rPr>
          <w:rFonts w:ascii="Times New Roman" w:eastAsia="Times New Roman" w:hAnsi="Times New Roman" w:cs="Times New Roman"/>
          <w:lang w:eastAsia="lv-LV"/>
        </w:rPr>
        <w:t>)</w:t>
      </w:r>
      <w:r w:rsidR="00A948D5" w:rsidRPr="00A948D5">
        <w:rPr>
          <w:rFonts w:ascii="Times New Roman" w:eastAsia="Times New Roman" w:hAnsi="Times New Roman" w:cs="Times New Roman"/>
          <w:lang w:eastAsia="lv-LV"/>
        </w:rPr>
        <w:t>.</w:t>
      </w:r>
      <w:r w:rsidR="007B0F4E">
        <w:rPr>
          <w:rFonts w:ascii="Times New Roman" w:eastAsia="Times New Roman" w:hAnsi="Times New Roman" w:cs="Times New Roman"/>
          <w:lang w:eastAsia="lv-LV"/>
        </w:rPr>
        <w:t xml:space="preserve"> </w:t>
      </w:r>
    </w:p>
    <w:p w:rsidR="000256BF" w:rsidRDefault="000256BF" w:rsidP="000256BF">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8.augustā, i</w:t>
      </w:r>
      <w:r w:rsidRPr="000256BF">
        <w:rPr>
          <w:rFonts w:ascii="Times New Roman" w:eastAsia="Times New Roman" w:hAnsi="Times New Roman" w:cs="Times New Roman"/>
          <w:lang w:eastAsia="lv-LV"/>
        </w:rPr>
        <w:t>zskatot AS “Rīgas piena kombināts” iesniegto precizējošo informāciju (07.08.2019. atbildes vēstuli Nr. 201/2019) un Pretendenta AS “Rīgas piena kombināts” iesniegto piedāvājumu, Siguldas novada pašvaldības Iepirkuma komisija konstatēja, ka Pretendenta AS “Rīgas piena kombināts” piedāvājums atbilst iepirkuma Nolikumā noteiktajām prasībā</w:t>
      </w:r>
      <w:r>
        <w:rPr>
          <w:rFonts w:ascii="Times New Roman" w:eastAsia="Times New Roman" w:hAnsi="Times New Roman" w:cs="Times New Roman"/>
          <w:lang w:eastAsia="lv-LV"/>
        </w:rPr>
        <w:t>m un piedalās tālākā vērtēšanā (</w:t>
      </w:r>
      <w:r w:rsidRPr="000256BF">
        <w:rPr>
          <w:rFonts w:ascii="Times New Roman" w:eastAsia="Times New Roman" w:hAnsi="Times New Roman" w:cs="Times New Roman"/>
          <w:lang w:eastAsia="lv-LV"/>
        </w:rPr>
        <w:t>AS “Rīgas piena kombināts” iesniegtā precizējošā informācija (07.08.2019. atbildes vēstule Nr. 201/2019)</w:t>
      </w:r>
      <w:r w:rsidR="00F12424">
        <w:rPr>
          <w:rFonts w:ascii="Times New Roman" w:eastAsia="Times New Roman" w:hAnsi="Times New Roman" w:cs="Times New Roman"/>
          <w:lang w:eastAsia="lv-LV"/>
        </w:rPr>
        <w:t>)</w:t>
      </w:r>
      <w:r w:rsidRPr="000256BF">
        <w:rPr>
          <w:rFonts w:ascii="Times New Roman" w:eastAsia="Times New Roman" w:hAnsi="Times New Roman" w:cs="Times New Roman"/>
          <w:lang w:eastAsia="lv-LV"/>
        </w:rPr>
        <w:t>.</w:t>
      </w:r>
    </w:p>
    <w:p w:rsidR="007B0F4E" w:rsidRPr="00A948D5" w:rsidRDefault="007B0F4E" w:rsidP="00A948D5">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6B3900">
        <w:rPr>
          <w:rFonts w:ascii="Times New Roman" w:eastAsia="Times New Roman" w:hAnsi="Times New Roman" w:cs="Times New Roman"/>
          <w:b/>
          <w:lang w:eastAsia="lv-LV"/>
        </w:rPr>
        <w:t>1</w:t>
      </w:r>
      <w:r w:rsidR="00AC32AC">
        <w:rPr>
          <w:rFonts w:ascii="Times New Roman" w:eastAsia="Times New Roman" w:hAnsi="Times New Roman" w:cs="Times New Roman"/>
          <w:b/>
          <w:lang w:eastAsia="lv-LV"/>
        </w:rPr>
        <w:t>1</w:t>
      </w:r>
      <w:r w:rsidRPr="006B3900">
        <w:rPr>
          <w:rFonts w:ascii="Times New Roman" w:eastAsia="Times New Roman" w:hAnsi="Times New Roman" w:cs="Times New Roman"/>
          <w:b/>
          <w:lang w:eastAsia="lv-LV"/>
        </w:rPr>
        <w:t>.2.</w:t>
      </w:r>
      <w:r w:rsidR="000256BF" w:rsidRPr="000256BF">
        <w:t xml:space="preserve"> </w:t>
      </w:r>
      <w:r w:rsidR="000256BF" w:rsidRPr="000256BF">
        <w:rPr>
          <w:rFonts w:ascii="Times New Roman" w:eastAsia="Times New Roman" w:hAnsi="Times New Roman" w:cs="Times New Roman"/>
          <w:b/>
          <w:lang w:eastAsia="lv-LV"/>
        </w:rPr>
        <w:t>Tehniskā un finanšu piedāvājuma atbilstības pārbaude</w:t>
      </w:r>
    </w:p>
    <w:p w:rsidR="007B0F4E" w:rsidRDefault="000256BF" w:rsidP="007B0F4E">
      <w:pPr>
        <w:pStyle w:val="ListParagraph"/>
        <w:spacing w:after="0" w:line="240" w:lineRule="auto"/>
        <w:ind w:left="0" w:right="113"/>
        <w:jc w:val="both"/>
        <w:rPr>
          <w:rFonts w:ascii="Times New Roman" w:eastAsia="Times New Roman" w:hAnsi="Times New Roman" w:cs="Times New Roman"/>
          <w:lang w:eastAsia="lv-LV"/>
        </w:rPr>
      </w:pPr>
      <w:r w:rsidRPr="000256BF">
        <w:rPr>
          <w:rFonts w:ascii="Times New Roman" w:eastAsia="Times New Roman" w:hAnsi="Times New Roman" w:cs="Times New Roman"/>
          <w:lang w:eastAsia="lv-LV"/>
        </w:rPr>
        <w:t>Pretendentu SIA ”Lietas MD”, SIA “Rēzeknes gaļas kombināts”, AS “Rīgas piena kombināts”, SIA “</w:t>
      </w:r>
      <w:proofErr w:type="spellStart"/>
      <w:r w:rsidRPr="000256BF">
        <w:rPr>
          <w:rFonts w:ascii="Times New Roman" w:eastAsia="Times New Roman" w:hAnsi="Times New Roman" w:cs="Times New Roman"/>
          <w:lang w:eastAsia="lv-LV"/>
        </w:rPr>
        <w:t>Futurus</w:t>
      </w:r>
      <w:proofErr w:type="spellEnd"/>
      <w:r w:rsidRPr="000256BF">
        <w:rPr>
          <w:rFonts w:ascii="Times New Roman" w:eastAsia="Times New Roman" w:hAnsi="Times New Roman" w:cs="Times New Roman"/>
          <w:lang w:eastAsia="lv-LV"/>
        </w:rPr>
        <w:t xml:space="preserve"> </w:t>
      </w:r>
      <w:proofErr w:type="spellStart"/>
      <w:r w:rsidRPr="000256BF">
        <w:rPr>
          <w:rFonts w:ascii="Times New Roman" w:eastAsia="Times New Roman" w:hAnsi="Times New Roman" w:cs="Times New Roman"/>
          <w:lang w:eastAsia="lv-LV"/>
        </w:rPr>
        <w:t>Food</w:t>
      </w:r>
      <w:proofErr w:type="spellEnd"/>
      <w:r w:rsidRPr="000256BF">
        <w:rPr>
          <w:rFonts w:ascii="Times New Roman" w:eastAsia="Times New Roman" w:hAnsi="Times New Roman" w:cs="Times New Roman"/>
          <w:lang w:eastAsia="lv-LV"/>
        </w:rPr>
        <w:t xml:space="preserve">” iesniegtie Tehniskie un finanšu piedāvājumi iesniegti un atbilst iepirkuma Nolikuma 4.2.1.punktā un tā apakšpunktos noteiktajām prasībām.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992"/>
        <w:gridCol w:w="851"/>
        <w:gridCol w:w="850"/>
        <w:gridCol w:w="851"/>
        <w:gridCol w:w="850"/>
        <w:gridCol w:w="851"/>
        <w:gridCol w:w="992"/>
      </w:tblGrid>
      <w:tr w:rsidR="000256BF" w:rsidTr="000256BF">
        <w:trPr>
          <w:trHeight w:val="2518"/>
        </w:trPr>
        <w:tc>
          <w:tcPr>
            <w:tcW w:w="2127"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Pretendents</w:t>
            </w:r>
          </w:p>
        </w:tc>
        <w:tc>
          <w:tcPr>
            <w:tcW w:w="992"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Cena 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b/>
                <w:sz w:val="18"/>
                <w:szCs w:val="18"/>
              </w:rPr>
              <w:t>I DAĻA</w:t>
            </w:r>
            <w:r>
              <w:rPr>
                <w:rFonts w:ascii="Times New Roman" w:hAnsi="Times New Roman" w:cs="Times New Roman"/>
                <w:sz w:val="18"/>
                <w:szCs w:val="18"/>
              </w:rPr>
              <w:t xml:space="preserve"> Atdzesēta svaiga gaļa un gaļas produkti</w:t>
            </w:r>
          </w:p>
        </w:tc>
        <w:tc>
          <w:tcPr>
            <w:tcW w:w="992"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Cena 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rPr>
              <w:t>II DAĻA</w:t>
            </w:r>
            <w:r>
              <w:rPr>
                <w:rFonts w:ascii="Times New Roman" w:eastAsia="Times New Roman" w:hAnsi="Times New Roman" w:cs="Times New Roman"/>
                <w:sz w:val="18"/>
                <w:szCs w:val="18"/>
              </w:rPr>
              <w:t xml:space="preserve"> Zivis un zivju produkti</w:t>
            </w:r>
          </w:p>
        </w:tc>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Cena 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rPr>
              <w:t>III DAĻA</w:t>
            </w:r>
            <w:r>
              <w:rPr>
                <w:rFonts w:ascii="Times New Roman" w:eastAsia="Times New Roman" w:hAnsi="Times New Roman" w:cs="Times New Roman"/>
                <w:sz w:val="18"/>
                <w:szCs w:val="18"/>
              </w:rPr>
              <w:t xml:space="preserve"> Piens un piena produkti</w:t>
            </w:r>
          </w:p>
        </w:tc>
        <w:tc>
          <w:tcPr>
            <w:tcW w:w="850"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Cena 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rPr>
              <w:t>IV DAĻA</w:t>
            </w:r>
            <w:r>
              <w:rPr>
                <w:rFonts w:ascii="Times New Roman" w:eastAsia="Times New Roman" w:hAnsi="Times New Roman" w:cs="Times New Roman"/>
                <w:sz w:val="18"/>
                <w:szCs w:val="18"/>
              </w:rPr>
              <w:t xml:space="preserve"> Maize un konditorejas izstrādājumi</w:t>
            </w:r>
          </w:p>
        </w:tc>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Cena 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rPr>
              <w:t>V DAĻA</w:t>
            </w:r>
            <w:r>
              <w:rPr>
                <w:rFonts w:ascii="Times New Roman" w:eastAsia="Times New Roman" w:hAnsi="Times New Roman" w:cs="Times New Roman"/>
                <w:sz w:val="18"/>
                <w:szCs w:val="18"/>
              </w:rPr>
              <w:t xml:space="preserve"> Dārzeņi un garšaugi</w:t>
            </w:r>
          </w:p>
        </w:tc>
        <w:tc>
          <w:tcPr>
            <w:tcW w:w="850"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rPr>
              <w:t>VI DAĻA</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Bakaleja</w:t>
            </w:r>
            <w:proofErr w:type="spellEnd"/>
            <w:r>
              <w:rPr>
                <w:rFonts w:ascii="Times New Roman" w:eastAsia="Times New Roman" w:hAnsi="Times New Roman" w:cs="Times New Roman"/>
                <w:sz w:val="18"/>
                <w:szCs w:val="18"/>
              </w:rPr>
              <w:t>, konservi, ievārījumi, sulas</w:t>
            </w:r>
          </w:p>
        </w:tc>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rPr>
              <w:t>VII DAĻA</w:t>
            </w:r>
            <w:r>
              <w:rPr>
                <w:rFonts w:ascii="Times New Roman" w:eastAsia="Times New Roman" w:hAnsi="Times New Roman" w:cs="Times New Roman"/>
                <w:sz w:val="18"/>
                <w:szCs w:val="18"/>
              </w:rPr>
              <w:t xml:space="preserve"> Saldēti produkti</w:t>
            </w:r>
          </w:p>
        </w:tc>
        <w:tc>
          <w:tcPr>
            <w:tcW w:w="992"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EUR bez PVN</w:t>
            </w:r>
          </w:p>
          <w:p w:rsidR="000256BF" w:rsidRDefault="000256BF">
            <w:pPr>
              <w:tabs>
                <w:tab w:val="left" w:pos="319"/>
              </w:tabs>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rPr>
              <w:t>VIII DAĻA</w:t>
            </w:r>
            <w:r>
              <w:rPr>
                <w:rFonts w:ascii="Times New Roman" w:eastAsia="Times New Roman" w:hAnsi="Times New Roman" w:cs="Times New Roman"/>
                <w:sz w:val="18"/>
                <w:szCs w:val="18"/>
              </w:rPr>
              <w:t xml:space="preserve"> Augļi un ogas</w:t>
            </w:r>
          </w:p>
        </w:tc>
      </w:tr>
      <w:tr w:rsidR="000256BF" w:rsidTr="000256BF">
        <w:trPr>
          <w:trHeight w:val="70"/>
        </w:trPr>
        <w:tc>
          <w:tcPr>
            <w:tcW w:w="2127" w:type="dxa"/>
            <w:tcBorders>
              <w:top w:val="single" w:sz="4" w:space="0" w:color="auto"/>
              <w:left w:val="single" w:sz="4" w:space="0" w:color="auto"/>
              <w:bottom w:val="single" w:sz="4" w:space="0" w:color="auto"/>
              <w:right w:val="single" w:sz="4" w:space="0" w:color="auto"/>
            </w:tcBorders>
            <w:hideMark/>
          </w:tcPr>
          <w:p w:rsidR="000256BF" w:rsidRDefault="000256BF">
            <w:pPr>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w:t>
            </w:r>
            <w:r>
              <w:rPr>
                <w:sz w:val="18"/>
                <w:szCs w:val="18"/>
              </w:rPr>
              <w:t xml:space="preserve"> </w:t>
            </w:r>
            <w:r>
              <w:rPr>
                <w:rFonts w:ascii="Times New Roman" w:eastAsia="Times New Roman" w:hAnsi="Times New Roman" w:cs="Times New Roman"/>
                <w:sz w:val="18"/>
                <w:szCs w:val="18"/>
                <w:lang w:eastAsia="lv-LV"/>
              </w:rPr>
              <w:t>SIA “Lietas MD”</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2260.00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4332.00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5684.92</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2009.00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3503.00</w:t>
            </w:r>
          </w:p>
        </w:tc>
      </w:tr>
      <w:tr w:rsidR="000256BF" w:rsidTr="000256BF">
        <w:trPr>
          <w:trHeight w:val="70"/>
        </w:trPr>
        <w:tc>
          <w:tcPr>
            <w:tcW w:w="2127" w:type="dxa"/>
            <w:tcBorders>
              <w:top w:val="single" w:sz="4" w:space="0" w:color="auto"/>
              <w:left w:val="single" w:sz="4" w:space="0" w:color="auto"/>
              <w:bottom w:val="single" w:sz="4" w:space="0" w:color="auto"/>
              <w:right w:val="single" w:sz="4" w:space="0" w:color="auto"/>
            </w:tcBorders>
            <w:hideMark/>
          </w:tcPr>
          <w:p w:rsidR="000256BF" w:rsidRDefault="000256BF">
            <w:pPr>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 xml:space="preserve">2. </w:t>
            </w:r>
            <w:r>
              <w:rPr>
                <w:rFonts w:ascii="Times New Roman" w:eastAsia="Times New Roman" w:hAnsi="Times New Roman" w:cs="Times New Roman"/>
                <w:sz w:val="18"/>
                <w:szCs w:val="18"/>
                <w:lang w:eastAsia="lv-LV"/>
              </w:rPr>
              <w:t>SIA “Rēzeknes gaļas kombināts”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10199.90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r>
      <w:tr w:rsidR="000256BF" w:rsidTr="000256BF">
        <w:trPr>
          <w:trHeight w:val="70"/>
        </w:trPr>
        <w:tc>
          <w:tcPr>
            <w:tcW w:w="2127" w:type="dxa"/>
            <w:tcBorders>
              <w:top w:val="single" w:sz="4" w:space="0" w:color="auto"/>
              <w:left w:val="single" w:sz="4" w:space="0" w:color="auto"/>
              <w:bottom w:val="single" w:sz="4" w:space="0" w:color="auto"/>
              <w:right w:val="single" w:sz="4" w:space="0" w:color="auto"/>
            </w:tcBorders>
            <w:hideMark/>
          </w:tcPr>
          <w:p w:rsidR="000256BF" w:rsidRDefault="000256BF">
            <w:pPr>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w:t>
            </w:r>
            <w:r>
              <w:rPr>
                <w:rFonts w:ascii="Times New Roman" w:eastAsia="Times New Roman" w:hAnsi="Times New Roman" w:cs="Times New Roman"/>
                <w:sz w:val="18"/>
                <w:szCs w:val="18"/>
                <w:lang w:eastAsia="lv-LV"/>
              </w:rPr>
              <w:t xml:space="preserve"> AS “Rīgas piena kombināts”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6703.00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r>
      <w:tr w:rsidR="000256BF" w:rsidTr="000256BF">
        <w:trPr>
          <w:trHeight w:val="70"/>
        </w:trPr>
        <w:tc>
          <w:tcPr>
            <w:tcW w:w="2127" w:type="dxa"/>
            <w:tcBorders>
              <w:top w:val="single" w:sz="4" w:space="0" w:color="auto"/>
              <w:left w:val="single" w:sz="4" w:space="0" w:color="auto"/>
              <w:bottom w:val="single" w:sz="4" w:space="0" w:color="auto"/>
              <w:right w:val="single" w:sz="4" w:space="0" w:color="auto"/>
            </w:tcBorders>
            <w:hideMark/>
          </w:tcPr>
          <w:p w:rsidR="000256BF" w:rsidRDefault="000256BF">
            <w:pPr>
              <w:spacing w:after="0" w:line="240" w:lineRule="auto"/>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 xml:space="preserve">4. </w:t>
            </w:r>
            <w:r>
              <w:rPr>
                <w:rFonts w:ascii="Times New Roman" w:eastAsia="Times New Roman" w:hAnsi="Times New Roman" w:cs="Times New Roman"/>
                <w:sz w:val="18"/>
                <w:szCs w:val="18"/>
                <w:lang w:eastAsia="lv-LV"/>
              </w:rPr>
              <w:t xml:space="preserve">SIA” </w:t>
            </w:r>
            <w:proofErr w:type="spellStart"/>
            <w:r>
              <w:rPr>
                <w:rFonts w:ascii="Times New Roman" w:eastAsia="Times New Roman" w:hAnsi="Times New Roman" w:cs="Times New Roman"/>
                <w:sz w:val="18"/>
                <w:szCs w:val="18"/>
                <w:lang w:eastAsia="lv-LV"/>
              </w:rPr>
              <w:t>Futurus</w:t>
            </w:r>
            <w:proofErr w:type="spellEnd"/>
            <w:r>
              <w:rPr>
                <w:rFonts w:ascii="Times New Roman" w:eastAsia="Times New Roman" w:hAnsi="Times New Roman" w:cs="Times New Roman"/>
                <w:sz w:val="18"/>
                <w:szCs w:val="18"/>
                <w:lang w:eastAsia="lv-LV"/>
              </w:rPr>
              <w:t xml:space="preserve"> </w:t>
            </w:r>
            <w:proofErr w:type="spellStart"/>
            <w:r>
              <w:rPr>
                <w:rFonts w:ascii="Times New Roman" w:eastAsia="Times New Roman" w:hAnsi="Times New Roman" w:cs="Times New Roman"/>
                <w:sz w:val="18"/>
                <w:szCs w:val="18"/>
                <w:lang w:eastAsia="lv-LV"/>
              </w:rPr>
              <w:t>Food</w:t>
            </w:r>
            <w:proofErr w:type="spellEnd"/>
            <w:r>
              <w:rPr>
                <w:rFonts w:ascii="Times New Roman" w:eastAsia="Times New Roman" w:hAnsi="Times New Roman" w:cs="Times New Roman"/>
                <w:sz w:val="18"/>
                <w:szCs w:val="18"/>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6363.70</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6BF" w:rsidRDefault="000256BF">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r>
    </w:tbl>
    <w:p w:rsidR="000256BF" w:rsidRPr="006B3900" w:rsidRDefault="000256BF" w:rsidP="007B0F4E">
      <w:pPr>
        <w:pStyle w:val="ListParagraph"/>
        <w:spacing w:after="0" w:line="240" w:lineRule="auto"/>
        <w:ind w:left="0" w:right="113"/>
        <w:jc w:val="both"/>
        <w:rPr>
          <w:rFonts w:ascii="Times New Roman" w:eastAsia="Times New Roman" w:hAnsi="Times New Roman" w:cs="Times New Roman"/>
          <w:lang w:eastAsia="lv-LV"/>
        </w:rPr>
      </w:pPr>
    </w:p>
    <w:p w:rsidR="000256BF" w:rsidRDefault="007B0F4E" w:rsidP="000256BF">
      <w:pPr>
        <w:pStyle w:val="ListParagraph"/>
        <w:spacing w:after="0" w:line="240" w:lineRule="auto"/>
        <w:ind w:right="113"/>
        <w:jc w:val="both"/>
        <w:rPr>
          <w:rFonts w:ascii="Times New Roman" w:eastAsia="Times New Roman" w:hAnsi="Times New Roman" w:cs="Times New Roman"/>
          <w:b/>
          <w:bCs/>
          <w:lang w:eastAsia="lv-LV"/>
        </w:rPr>
      </w:pPr>
      <w:r w:rsidRPr="00DD2895">
        <w:rPr>
          <w:rFonts w:ascii="Times New Roman" w:eastAsia="Calibri" w:hAnsi="Times New Roman" w:cs="Times New Roman"/>
          <w:b/>
        </w:rPr>
        <w:t>1</w:t>
      </w:r>
      <w:r w:rsidR="008A3FBB">
        <w:rPr>
          <w:rFonts w:ascii="Times New Roman" w:eastAsia="Calibri" w:hAnsi="Times New Roman" w:cs="Times New Roman"/>
          <w:b/>
        </w:rPr>
        <w:t>2</w:t>
      </w:r>
      <w:r w:rsidRPr="00DD2895">
        <w:rPr>
          <w:rFonts w:ascii="Times New Roman" w:eastAsia="Calibri" w:hAnsi="Times New Roman" w:cs="Times New Roman"/>
          <w:b/>
        </w:rPr>
        <w:t xml:space="preserve">. </w:t>
      </w:r>
      <w:r w:rsidR="000256BF">
        <w:rPr>
          <w:rFonts w:ascii="Times New Roman" w:eastAsia="Times New Roman" w:hAnsi="Times New Roman" w:cs="Times New Roman"/>
          <w:b/>
          <w:bCs/>
          <w:lang w:eastAsia="lv-LV"/>
        </w:rPr>
        <w:t>Saimnieciski izdevīgākā piedāvājuma noteikšana iepirkuma VI daļā:</w:t>
      </w:r>
    </w:p>
    <w:tbl>
      <w:tblPr>
        <w:tblW w:w="94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816"/>
        <w:gridCol w:w="993"/>
        <w:gridCol w:w="1275"/>
        <w:gridCol w:w="1559"/>
      </w:tblGrid>
      <w:tr w:rsidR="000256BF" w:rsidTr="000256BF">
        <w:trPr>
          <w:cantSplit/>
          <w:trHeight w:val="1246"/>
        </w:trPr>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ind w:left="-108" w:firstLine="108"/>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Nr. pēc kārtas</w:t>
            </w:r>
          </w:p>
        </w:tc>
        <w:tc>
          <w:tcPr>
            <w:tcW w:w="4816"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Kritērijs</w:t>
            </w:r>
          </w:p>
        </w:tc>
        <w:tc>
          <w:tcPr>
            <w:tcW w:w="993"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Maksimālais punktu skaits</w:t>
            </w:r>
          </w:p>
        </w:tc>
        <w:tc>
          <w:tcPr>
            <w:tcW w:w="1275"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val="en-US" w:eastAsia="lv-LV"/>
              </w:rPr>
            </w:pPr>
            <w:r>
              <w:rPr>
                <w:rFonts w:ascii="Times New Roman" w:eastAsia="Times New Roman" w:hAnsi="Times New Roman" w:cs="Times New Roman"/>
                <w:b/>
                <w:color w:val="000000"/>
                <w:lang w:eastAsia="lv-LV"/>
              </w:rPr>
              <w:t>SIA “Lietas MD”</w:t>
            </w:r>
          </w:p>
        </w:tc>
        <w:tc>
          <w:tcPr>
            <w:tcW w:w="1559" w:type="dxa"/>
            <w:tcBorders>
              <w:top w:val="single" w:sz="4" w:space="0" w:color="auto"/>
              <w:left w:val="single" w:sz="4" w:space="0" w:color="auto"/>
              <w:bottom w:val="single" w:sz="4" w:space="0" w:color="auto"/>
              <w:right w:val="single" w:sz="4" w:space="0" w:color="auto"/>
            </w:tcBorders>
            <w:hideMark/>
          </w:tcPr>
          <w:p w:rsidR="000256BF" w:rsidRDefault="000256BF" w:rsidP="000256BF">
            <w:pPr>
              <w:autoSpaceDE w:val="0"/>
              <w:autoSpaceDN w:val="0"/>
              <w:adjustRightInd w:val="0"/>
              <w:spacing w:after="0" w:line="240" w:lineRule="auto"/>
              <w:ind w:hanging="108"/>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SIA “</w:t>
            </w:r>
            <w:proofErr w:type="spellStart"/>
            <w:r>
              <w:rPr>
                <w:rFonts w:ascii="Times New Roman" w:eastAsia="Times New Roman" w:hAnsi="Times New Roman" w:cs="Times New Roman"/>
                <w:b/>
                <w:color w:val="000000"/>
                <w:lang w:eastAsia="lv-LV"/>
              </w:rPr>
              <w:t>Futurus</w:t>
            </w:r>
            <w:proofErr w:type="spellEnd"/>
            <w:r>
              <w:rPr>
                <w:rFonts w:ascii="Times New Roman" w:eastAsia="Times New Roman" w:hAnsi="Times New Roman" w:cs="Times New Roman"/>
                <w:b/>
                <w:color w:val="000000"/>
                <w:lang w:eastAsia="lv-LV"/>
              </w:rPr>
              <w:t xml:space="preserve"> </w:t>
            </w:r>
            <w:proofErr w:type="spellStart"/>
            <w:r>
              <w:rPr>
                <w:rFonts w:ascii="Times New Roman" w:eastAsia="Times New Roman" w:hAnsi="Times New Roman" w:cs="Times New Roman"/>
                <w:b/>
                <w:color w:val="000000"/>
                <w:lang w:eastAsia="lv-LV"/>
              </w:rPr>
              <w:t>Food</w:t>
            </w:r>
            <w:proofErr w:type="spellEnd"/>
            <w:r>
              <w:rPr>
                <w:rFonts w:ascii="Times New Roman" w:eastAsia="Times New Roman" w:hAnsi="Times New Roman" w:cs="Times New Roman"/>
                <w:b/>
                <w:color w:val="000000"/>
                <w:lang w:eastAsia="lv-LV"/>
              </w:rPr>
              <w:t>”</w:t>
            </w:r>
          </w:p>
        </w:tc>
      </w:tr>
      <w:tr w:rsidR="000256BF" w:rsidTr="000256BF">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816"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both"/>
              <w:rPr>
                <w:rFonts w:ascii="Times New Roman" w:eastAsia="Times New Roman" w:hAnsi="Times New Roman" w:cs="Times New Roman"/>
                <w:b/>
                <w:color w:val="000000"/>
                <w:sz w:val="20"/>
                <w:szCs w:val="20"/>
                <w:u w:val="single"/>
                <w:lang w:eastAsia="lv-LV"/>
              </w:rPr>
            </w:pPr>
            <w:r>
              <w:rPr>
                <w:rFonts w:ascii="Times New Roman" w:eastAsia="Times New Roman" w:hAnsi="Times New Roman" w:cs="Times New Roman"/>
                <w:b/>
                <w:color w:val="000000"/>
                <w:sz w:val="20"/>
                <w:szCs w:val="20"/>
                <w:u w:val="single"/>
                <w:lang w:eastAsia="lv-LV"/>
              </w:rPr>
              <w:t xml:space="preserve">Cena </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Maksimālais punktu skaits tiek piešķirts pretendentam, kurš piedāvājis zemāko cenu. Attiecīgi pārējiem pretendentiem punkti tiek piešķirti, ievērojot proporcionalitātes principu, punktu skaitu aprēķinot pēc formulas:</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 = </w:t>
            </w:r>
            <w:proofErr w:type="spellStart"/>
            <w:r>
              <w:rPr>
                <w:rFonts w:ascii="Times New Roman" w:eastAsia="Times New Roman" w:hAnsi="Times New Roman" w:cs="Times New Roman"/>
                <w:color w:val="000000"/>
                <w:sz w:val="20"/>
                <w:szCs w:val="20"/>
                <w:lang w:eastAsia="lv-LV"/>
              </w:rPr>
              <w:t>C</w:t>
            </w:r>
            <w:r>
              <w:rPr>
                <w:rFonts w:ascii="Times New Roman" w:eastAsia="Times New Roman" w:hAnsi="Times New Roman" w:cs="Times New Roman"/>
                <w:color w:val="000000"/>
                <w:sz w:val="20"/>
                <w:szCs w:val="20"/>
                <w:vertAlign w:val="subscript"/>
                <w:lang w:eastAsia="lv-LV"/>
              </w:rPr>
              <w:t>zem</w:t>
            </w:r>
            <w:proofErr w:type="spellEnd"/>
            <w:r>
              <w:rPr>
                <w:rFonts w:ascii="Times New Roman" w:eastAsia="Times New Roman" w:hAnsi="Times New Roman" w:cs="Times New Roman"/>
                <w:color w:val="000000"/>
                <w:sz w:val="20"/>
                <w:szCs w:val="20"/>
                <w:lang w:eastAsia="lv-LV"/>
              </w:rPr>
              <w:t>/</w:t>
            </w:r>
            <w:proofErr w:type="spellStart"/>
            <w:r>
              <w:rPr>
                <w:rFonts w:ascii="Times New Roman" w:eastAsia="Times New Roman" w:hAnsi="Times New Roman" w:cs="Times New Roman"/>
                <w:color w:val="000000"/>
                <w:sz w:val="20"/>
                <w:szCs w:val="20"/>
                <w:lang w:eastAsia="lv-LV"/>
              </w:rPr>
              <w:t>C</w:t>
            </w:r>
            <w:r>
              <w:rPr>
                <w:rFonts w:ascii="Times New Roman" w:eastAsia="Times New Roman" w:hAnsi="Times New Roman" w:cs="Times New Roman"/>
                <w:color w:val="000000"/>
                <w:sz w:val="20"/>
                <w:szCs w:val="20"/>
                <w:vertAlign w:val="subscript"/>
                <w:lang w:eastAsia="lv-LV"/>
              </w:rPr>
              <w:t>ver</w:t>
            </w:r>
            <w:proofErr w:type="spellEnd"/>
            <w:r>
              <w:rPr>
                <w:rFonts w:ascii="Times New Roman" w:eastAsia="Times New Roman" w:hAnsi="Times New Roman" w:cs="Times New Roman"/>
                <w:color w:val="000000"/>
                <w:sz w:val="20"/>
                <w:szCs w:val="20"/>
                <w:lang w:eastAsia="lv-LV"/>
              </w:rPr>
              <w:t xml:space="preserve"> x 50, kur:</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 – pretendenta iegūtais punktu skaits ar precizitāti līdz 2 (diviem) cipariem aiz komata;</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C</w:t>
            </w:r>
            <w:r>
              <w:rPr>
                <w:rFonts w:ascii="Times New Roman" w:eastAsia="Times New Roman" w:hAnsi="Times New Roman" w:cs="Times New Roman"/>
                <w:color w:val="000000"/>
                <w:sz w:val="20"/>
                <w:szCs w:val="20"/>
                <w:vertAlign w:val="subscript"/>
                <w:lang w:eastAsia="lv-LV"/>
              </w:rPr>
              <w:t>zem</w:t>
            </w:r>
            <w:proofErr w:type="spellEnd"/>
            <w:r>
              <w:rPr>
                <w:rFonts w:ascii="Times New Roman" w:eastAsia="Times New Roman" w:hAnsi="Times New Roman" w:cs="Times New Roman"/>
                <w:color w:val="000000"/>
                <w:sz w:val="20"/>
                <w:szCs w:val="20"/>
                <w:lang w:eastAsia="lv-LV"/>
              </w:rPr>
              <w:t xml:space="preserve"> – zemākā piedāvātā cena;</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C</w:t>
            </w:r>
            <w:r>
              <w:rPr>
                <w:rFonts w:ascii="Times New Roman" w:eastAsia="Times New Roman" w:hAnsi="Times New Roman" w:cs="Times New Roman"/>
                <w:color w:val="000000"/>
                <w:sz w:val="20"/>
                <w:szCs w:val="20"/>
                <w:vertAlign w:val="subscript"/>
                <w:lang w:eastAsia="lv-LV"/>
              </w:rPr>
              <w:t>ver</w:t>
            </w:r>
            <w:proofErr w:type="spellEnd"/>
            <w:r>
              <w:rPr>
                <w:rFonts w:ascii="Times New Roman" w:eastAsia="Times New Roman" w:hAnsi="Times New Roman" w:cs="Times New Roman"/>
                <w:color w:val="000000"/>
                <w:sz w:val="20"/>
                <w:szCs w:val="20"/>
                <w:lang w:eastAsia="lv-LV"/>
              </w:rPr>
              <w:t xml:space="preserve"> – vērtējamā piedāvātā cena;</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lang w:val="en-US" w:eastAsia="lv-LV"/>
              </w:rPr>
            </w:pPr>
            <w:r>
              <w:rPr>
                <w:rFonts w:ascii="Times New Roman" w:eastAsia="Times New Roman" w:hAnsi="Times New Roman" w:cs="Times New Roman"/>
                <w:color w:val="000000"/>
                <w:sz w:val="20"/>
                <w:szCs w:val="20"/>
                <w:lang w:eastAsia="lv-LV"/>
              </w:rPr>
              <w:t>50 – maksimālais punktu skaits šajā kritērijā.</w:t>
            </w:r>
          </w:p>
        </w:tc>
        <w:tc>
          <w:tcPr>
            <w:tcW w:w="993"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50</w:t>
            </w:r>
          </w:p>
        </w:tc>
        <w:tc>
          <w:tcPr>
            <w:tcW w:w="1275" w:type="dxa"/>
            <w:tcBorders>
              <w:top w:val="single" w:sz="4" w:space="0" w:color="auto"/>
              <w:left w:val="single" w:sz="4" w:space="0" w:color="auto"/>
              <w:bottom w:val="single" w:sz="4" w:space="0" w:color="auto"/>
              <w:right w:val="single" w:sz="4" w:space="0" w:color="auto"/>
            </w:tcBorders>
          </w:tcPr>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5684,92</w:t>
            </w:r>
          </w:p>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________x50=50</w:t>
            </w:r>
          </w:p>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5684,92</w:t>
            </w:r>
          </w:p>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lv-LV"/>
              </w:rPr>
            </w:pPr>
          </w:p>
          <w:p w:rsidR="000256BF" w:rsidRDefault="000256BF">
            <w:pPr>
              <w:autoSpaceDE w:val="0"/>
              <w:autoSpaceDN w:val="0"/>
              <w:adjustRightInd w:val="0"/>
              <w:spacing w:after="0" w:line="240" w:lineRule="auto"/>
              <w:jc w:val="both"/>
              <w:rPr>
                <w:rFonts w:ascii="Times New Roman" w:eastAsia="Times New Roman" w:hAnsi="Times New Roman" w:cs="Times New Roman"/>
                <w:b/>
                <w:color w:val="000000"/>
                <w:lang w:eastAsia="lv-LV"/>
              </w:rPr>
            </w:pPr>
          </w:p>
        </w:tc>
        <w:tc>
          <w:tcPr>
            <w:tcW w:w="1559" w:type="dxa"/>
            <w:tcBorders>
              <w:top w:val="single" w:sz="4" w:space="0" w:color="auto"/>
              <w:left w:val="single" w:sz="4" w:space="0" w:color="auto"/>
              <w:bottom w:val="single" w:sz="4" w:space="0" w:color="auto"/>
              <w:right w:val="single" w:sz="4" w:space="0" w:color="auto"/>
            </w:tcBorders>
          </w:tcPr>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5684,92</w:t>
            </w:r>
          </w:p>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________x50≈</w:t>
            </w:r>
          </w:p>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6363,70</w:t>
            </w:r>
          </w:p>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p>
          <w:p w:rsidR="000256BF" w:rsidRDefault="000256BF">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≈44,67</w:t>
            </w:r>
          </w:p>
          <w:p w:rsidR="000256BF" w:rsidRDefault="000256BF">
            <w:pPr>
              <w:autoSpaceDE w:val="0"/>
              <w:autoSpaceDN w:val="0"/>
              <w:adjustRightInd w:val="0"/>
              <w:spacing w:after="0" w:line="240" w:lineRule="auto"/>
              <w:jc w:val="both"/>
              <w:rPr>
                <w:rFonts w:ascii="Times New Roman" w:eastAsia="Times New Roman" w:hAnsi="Times New Roman" w:cs="Times New Roman"/>
                <w:b/>
                <w:color w:val="000000"/>
                <w:lang w:eastAsia="lv-LV"/>
              </w:rPr>
            </w:pPr>
          </w:p>
        </w:tc>
      </w:tr>
      <w:tr w:rsidR="000256BF" w:rsidTr="000256BF">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2.</w:t>
            </w:r>
          </w:p>
        </w:tc>
        <w:tc>
          <w:tcPr>
            <w:tcW w:w="4816"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both"/>
              <w:rPr>
                <w:rFonts w:ascii="Times New Roman" w:eastAsia="Times New Roman" w:hAnsi="Times New Roman" w:cs="Times New Roman"/>
                <w:b/>
                <w:sz w:val="20"/>
                <w:szCs w:val="20"/>
                <w:u w:val="single"/>
                <w:lang w:eastAsia="lv-LV"/>
              </w:rPr>
            </w:pPr>
            <w:r>
              <w:rPr>
                <w:rFonts w:ascii="Times New Roman" w:eastAsia="Times New Roman" w:hAnsi="Times New Roman" w:cs="Times New Roman"/>
                <w:b/>
                <w:sz w:val="20"/>
                <w:szCs w:val="20"/>
                <w:u w:val="single"/>
                <w:lang w:eastAsia="lv-LV"/>
              </w:rPr>
              <w:t>Produktu kvalitāte</w:t>
            </w:r>
            <w:r>
              <w:rPr>
                <w:rFonts w:ascii="Times New Roman" w:eastAsia="Times New Roman" w:hAnsi="Times New Roman" w:cs="Times New Roman"/>
                <w:b/>
                <w:sz w:val="20"/>
                <w:szCs w:val="20"/>
                <w:lang w:eastAsia="lv-LV"/>
              </w:rPr>
              <w:t xml:space="preserve">: </w:t>
            </w:r>
            <w:r>
              <w:rPr>
                <w:rFonts w:ascii="Times New Roman" w:eastAsia="Times New Roman" w:hAnsi="Times New Roman" w:cs="Times New Roman"/>
                <w:sz w:val="20"/>
                <w:szCs w:val="20"/>
                <w:lang w:eastAsia="lv-LV"/>
              </w:rPr>
              <w:t xml:space="preserve">tehniskajā piedāvājumā iekļautā </w:t>
            </w:r>
            <w:r>
              <w:rPr>
                <w:rFonts w:ascii="Times New Roman" w:eastAsia="Times New Roman" w:hAnsi="Times New Roman" w:cs="Times New Roman"/>
                <w:sz w:val="20"/>
                <w:szCs w:val="20"/>
              </w:rPr>
              <w:t xml:space="preserve">informācija par produktiem, kurus Pretendents piedāvā piegādāt un kuri atbilst bioloģiskās lauksaimniecības (turpmāk – BL), nacionālās pārtikas kvalitātes shēmas </w:t>
            </w:r>
            <w:r>
              <w:rPr>
                <w:rFonts w:ascii="Times New Roman" w:eastAsia="Times New Roman" w:hAnsi="Times New Roman" w:cs="Times New Roman"/>
                <w:sz w:val="20"/>
                <w:szCs w:val="20"/>
              </w:rPr>
              <w:lastRenderedPageBreak/>
              <w:t>(turpmāk – NPKS) vai lauksaimniecības produktu integrētās audzēšanas (LPIA) prasībām.</w:t>
            </w:r>
          </w:p>
          <w:p w:rsidR="000256BF" w:rsidRDefault="000256B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Maksimālais punktu skaits (30 punkti) tiek piešķirts Pretendentam, kas piedāvā piegādāt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2.2.pielikums). </w:t>
            </w:r>
          </w:p>
          <w:p w:rsidR="000256BF" w:rsidRDefault="000256B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Punkti tiek piešķirti tikai par tiem produktiem, kuri atbilst tehniskajā piedāvājumā norādītajiem.</w:t>
            </w:r>
            <w:r>
              <w:rPr>
                <w:rFonts w:ascii="Times New Roman" w:eastAsia="Calibri" w:hAnsi="Times New Roman" w:cs="Times New Roman"/>
                <w:sz w:val="20"/>
                <w:szCs w:val="20"/>
              </w:rPr>
              <w:t xml:space="preserve"> Gadījumā, ja vienam/ līdzvērtīgam produktam ir vairāki ražotāji, par viena veida vienu produktu punkts tiek piešķirts vienu reizi. Tad 1. kolonnā šo produktu min vienu reizi, norādot visus ražotājus un/vai piegādātājus.</w:t>
            </w:r>
          </w:p>
          <w:p w:rsidR="000256BF" w:rsidRDefault="000256B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Pārējiem Pretendentiem punkti tiek piešķirti, ievērojot proporcionalitātes principu, punktu skaitu aprēķinot pēc šādas formulas: </w:t>
            </w:r>
          </w:p>
          <w:p w:rsidR="000256BF" w:rsidRDefault="000256B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z w:val="20"/>
                <w:szCs w:val="20"/>
                <w:vertAlign w:val="subscript"/>
              </w:rPr>
              <w:t>ver</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z w:val="20"/>
                <w:szCs w:val="20"/>
                <w:vertAlign w:val="subscript"/>
              </w:rPr>
              <w:t>max</w:t>
            </w:r>
            <w:proofErr w:type="spellEnd"/>
            <w:r>
              <w:rPr>
                <w:rFonts w:ascii="Times New Roman" w:eastAsia="Times New Roman" w:hAnsi="Times New Roman" w:cs="Times New Roman"/>
                <w:sz w:val="20"/>
                <w:szCs w:val="20"/>
              </w:rPr>
              <w:t xml:space="preserve"> x 30, kur </w:t>
            </w:r>
          </w:p>
          <w:p w:rsidR="000256BF" w:rsidRDefault="000256B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 Pretendenta iegūtais punktu skaits ar precizitāti līdz 2 (diviem) cipariem aiz komata; </w:t>
            </w:r>
          </w:p>
          <w:p w:rsidR="000256BF" w:rsidRDefault="000256BF">
            <w:pPr>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w:t>
            </w:r>
            <w:r>
              <w:rPr>
                <w:rFonts w:ascii="Times New Roman" w:eastAsia="Times New Roman" w:hAnsi="Times New Roman" w:cs="Times New Roman"/>
                <w:sz w:val="20"/>
                <w:szCs w:val="20"/>
                <w:vertAlign w:val="subscript"/>
              </w:rPr>
              <w:t>ver</w:t>
            </w:r>
            <w:proofErr w:type="spellEnd"/>
            <w:r>
              <w:rPr>
                <w:rFonts w:ascii="Times New Roman" w:eastAsia="Times New Roman" w:hAnsi="Times New Roman" w:cs="Times New Roman"/>
                <w:sz w:val="20"/>
                <w:szCs w:val="20"/>
              </w:rPr>
              <w:t xml:space="preserve"> – vērtējamā Pretendenta piedāvājumā norādīto un prasībām atbilstošo BL, NPKS vai LPIA produktu skaits; </w:t>
            </w:r>
          </w:p>
          <w:p w:rsidR="000256BF" w:rsidRDefault="000256BF">
            <w:pPr>
              <w:spacing w:after="0" w:line="240" w:lineRule="auto"/>
              <w:ind w:left="720" w:hanging="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w:t>
            </w:r>
            <w:r>
              <w:rPr>
                <w:rFonts w:ascii="Times New Roman" w:eastAsia="Times New Roman" w:hAnsi="Times New Roman" w:cs="Times New Roman"/>
                <w:sz w:val="20"/>
                <w:szCs w:val="20"/>
                <w:vertAlign w:val="subscript"/>
              </w:rPr>
              <w:t>max</w:t>
            </w:r>
            <w:proofErr w:type="spellEnd"/>
            <w:r>
              <w:rPr>
                <w:rFonts w:ascii="Times New Roman" w:eastAsia="Times New Roman" w:hAnsi="Times New Roman" w:cs="Times New Roman"/>
                <w:sz w:val="20"/>
                <w:szCs w:val="20"/>
              </w:rPr>
              <w:t xml:space="preserve"> – lielākais prasībām atbilstošo BL, NPKS vai LPIA produktu skaits, kas norādīts kāda Pretendenta piedāvājumā;</w:t>
            </w:r>
          </w:p>
          <w:p w:rsidR="000256BF" w:rsidRDefault="000256BF">
            <w:pPr>
              <w:spacing w:after="0" w:line="240" w:lineRule="auto"/>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eastAsia="lv-LV"/>
              </w:rPr>
              <w:t>30</w:t>
            </w:r>
            <w:r>
              <w:rPr>
                <w:rFonts w:ascii="Times New Roman" w:eastAsia="Times New Roman" w:hAnsi="Times New Roman" w:cs="Times New Roman"/>
                <w:b/>
                <w:color w:val="000000"/>
                <w:sz w:val="20"/>
                <w:szCs w:val="20"/>
                <w:lang w:eastAsia="lv-LV"/>
              </w:rPr>
              <w:t xml:space="preserve"> </w:t>
            </w:r>
            <w:r>
              <w:rPr>
                <w:rFonts w:ascii="Times New Roman" w:eastAsia="Times New Roman" w:hAnsi="Times New Roman" w:cs="Times New Roman"/>
                <w:color w:val="000000"/>
                <w:sz w:val="20"/>
                <w:szCs w:val="20"/>
                <w:lang w:eastAsia="lv-LV"/>
              </w:rPr>
              <w:t>– maksimālais punktu skaits šajā kritērijā.</w:t>
            </w:r>
          </w:p>
        </w:tc>
        <w:tc>
          <w:tcPr>
            <w:tcW w:w="993"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450"/>
                <w:tab w:val="center" w:pos="708"/>
              </w:tabs>
              <w:autoSpaceDE w:val="0"/>
              <w:autoSpaceDN w:val="0"/>
              <w:adjustRightInd w:val="0"/>
              <w:spacing w:after="0" w:line="240" w:lineRule="auto"/>
              <w:jc w:val="center"/>
              <w:rPr>
                <w:rFonts w:ascii="Times New Roman" w:eastAsia="Times New Roman" w:hAnsi="Times New Roman" w:cs="Times New Roman"/>
                <w:b/>
                <w:color w:val="000000"/>
                <w:lang w:val="en-US" w:eastAsia="lv-LV"/>
              </w:rPr>
            </w:pPr>
            <w:r>
              <w:rPr>
                <w:rFonts w:ascii="Times New Roman" w:eastAsia="Times New Roman" w:hAnsi="Times New Roman" w:cs="Times New Roman"/>
                <w:b/>
                <w:color w:val="000000"/>
                <w:lang w:eastAsia="lv-LV"/>
              </w:rPr>
              <w:lastRenderedPageBreak/>
              <w:t>30</w:t>
            </w:r>
          </w:p>
        </w:tc>
        <w:tc>
          <w:tcPr>
            <w:tcW w:w="1275"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450"/>
                <w:tab w:val="center" w:pos="708"/>
              </w:tabs>
              <w:autoSpaceDE w:val="0"/>
              <w:autoSpaceDN w:val="0"/>
              <w:adjustRightInd w:val="0"/>
              <w:spacing w:after="0" w:line="240" w:lineRule="auto"/>
              <w:jc w:val="both"/>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w:t>
            </w:r>
          </w:p>
          <w:p w:rsidR="000256BF" w:rsidRDefault="000256BF">
            <w:pPr>
              <w:tabs>
                <w:tab w:val="left" w:pos="450"/>
                <w:tab w:val="center" w:pos="708"/>
              </w:tabs>
              <w:autoSpaceDE w:val="0"/>
              <w:autoSpaceDN w:val="0"/>
              <w:adjustRightInd w:val="0"/>
              <w:spacing w:after="0" w:line="240" w:lineRule="auto"/>
              <w:jc w:val="both"/>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---x30≈15,99</w:t>
            </w:r>
          </w:p>
          <w:p w:rsidR="000256BF" w:rsidRDefault="000256BF">
            <w:pPr>
              <w:tabs>
                <w:tab w:val="left" w:pos="450"/>
                <w:tab w:val="center" w:pos="708"/>
              </w:tabs>
              <w:autoSpaceDE w:val="0"/>
              <w:autoSpaceDN w:val="0"/>
              <w:adjustRightInd w:val="0"/>
              <w:spacing w:after="0" w:line="240" w:lineRule="auto"/>
              <w:jc w:val="both"/>
              <w:rPr>
                <w:rFonts w:ascii="Times New Roman" w:eastAsia="Times New Roman" w:hAnsi="Times New Roman" w:cs="Times New Roman"/>
                <w:b/>
                <w:color w:val="000000"/>
                <w:lang w:eastAsia="lv-LV"/>
              </w:rPr>
            </w:pPr>
            <w:r>
              <w:rPr>
                <w:rFonts w:ascii="Times New Roman" w:eastAsia="Times New Roman" w:hAnsi="Times New Roman" w:cs="Times New Roman"/>
                <w:bCs/>
                <w:color w:val="000000"/>
                <w:lang w:eastAsia="lv-LV"/>
              </w:rPr>
              <w:t>15</w:t>
            </w:r>
          </w:p>
        </w:tc>
        <w:tc>
          <w:tcPr>
            <w:tcW w:w="1559" w:type="dxa"/>
            <w:tcBorders>
              <w:top w:val="single" w:sz="4" w:space="0" w:color="auto"/>
              <w:left w:val="single" w:sz="4" w:space="0" w:color="auto"/>
              <w:bottom w:val="single" w:sz="4" w:space="0" w:color="auto"/>
              <w:right w:val="single" w:sz="4" w:space="0" w:color="auto"/>
            </w:tcBorders>
            <w:hideMark/>
          </w:tcPr>
          <w:p w:rsidR="000256BF" w:rsidRDefault="000256BF">
            <w:pPr>
              <w:tabs>
                <w:tab w:val="left" w:pos="450"/>
                <w:tab w:val="center" w:pos="708"/>
              </w:tabs>
              <w:autoSpaceDE w:val="0"/>
              <w:autoSpaceDN w:val="0"/>
              <w:adjustRightInd w:val="0"/>
              <w:spacing w:after="0" w:line="240" w:lineRule="auto"/>
              <w:jc w:val="both"/>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w:t>
            </w:r>
          </w:p>
          <w:p w:rsidR="000256BF" w:rsidRDefault="000256BF">
            <w:pPr>
              <w:tabs>
                <w:tab w:val="left" w:pos="450"/>
                <w:tab w:val="center" w:pos="708"/>
              </w:tabs>
              <w:autoSpaceDE w:val="0"/>
              <w:autoSpaceDN w:val="0"/>
              <w:adjustRightInd w:val="0"/>
              <w:spacing w:after="0" w:line="240" w:lineRule="auto"/>
              <w:jc w:val="both"/>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---x30=30</w:t>
            </w:r>
          </w:p>
          <w:p w:rsidR="000256BF" w:rsidRDefault="000256BF">
            <w:pPr>
              <w:tabs>
                <w:tab w:val="left" w:pos="450"/>
                <w:tab w:val="center" w:pos="708"/>
              </w:tabs>
              <w:autoSpaceDE w:val="0"/>
              <w:autoSpaceDN w:val="0"/>
              <w:adjustRightInd w:val="0"/>
              <w:spacing w:after="0" w:line="240" w:lineRule="auto"/>
              <w:jc w:val="both"/>
              <w:rPr>
                <w:rFonts w:ascii="Times New Roman" w:eastAsia="Times New Roman" w:hAnsi="Times New Roman" w:cs="Times New Roman"/>
                <w:b/>
                <w:color w:val="000000"/>
                <w:lang w:eastAsia="lv-LV"/>
              </w:rPr>
            </w:pPr>
            <w:r>
              <w:rPr>
                <w:rFonts w:ascii="Times New Roman" w:eastAsia="Times New Roman" w:hAnsi="Times New Roman" w:cs="Times New Roman"/>
                <w:bCs/>
                <w:color w:val="000000"/>
                <w:lang w:eastAsia="lv-LV"/>
              </w:rPr>
              <w:t>15</w:t>
            </w:r>
          </w:p>
        </w:tc>
      </w:tr>
      <w:tr w:rsidR="000256BF" w:rsidTr="000256BF">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816"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sz w:val="20"/>
                <w:szCs w:val="20"/>
                <w:u w:val="single"/>
              </w:rPr>
              <w:t>Videi draudzīgs pārtikas produktu piegādes veids</w:t>
            </w:r>
            <w:r>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 xml:space="preserve">– pārtikas produktu piegāde veikta videi draudzīgā veidā, kuras laikā tiek nodrošināts samazināts vides piesārņojums ar izplūdes gāzēm no autotransporta. </w:t>
            </w:r>
            <w:r>
              <w:rPr>
                <w:rFonts w:ascii="Times New Roman" w:eastAsia="Times New Roman" w:hAnsi="Times New Roman" w:cs="Times New Roman"/>
                <w:bCs/>
                <w:color w:val="000000"/>
                <w:sz w:val="20"/>
                <w:szCs w:val="20"/>
                <w:lang w:eastAsia="lv-LV"/>
              </w:rPr>
              <w:t xml:space="preserve">Komisija vērtē Pretendenta pārtikas produktu piegādes atbilstību videi draudzīgam piegādes veidam katrā no Piedāvājuma daļām saskaņā ar Pretendenta sniegto informāciju </w:t>
            </w:r>
            <w:r>
              <w:rPr>
                <w:rFonts w:ascii="Times New Roman" w:eastAsia="Times New Roman" w:hAnsi="Times New Roman" w:cs="Times New Roman"/>
                <w:sz w:val="20"/>
                <w:szCs w:val="20"/>
              </w:rPr>
              <w:t xml:space="preserve">(nolikuma 2.3.pielikums). Piegādes attālums jānorāda </w:t>
            </w:r>
            <w:r>
              <w:rPr>
                <w:rFonts w:ascii="Times New Roman" w:eastAsia="Times New Roman" w:hAnsi="Times New Roman" w:cs="Times New Roman"/>
                <w:sz w:val="20"/>
                <w:szCs w:val="20"/>
                <w:lang w:eastAsia="lv-LV"/>
              </w:rPr>
              <w:t>no Pretendenta preces iekraušanas vietas</w:t>
            </w:r>
            <w:r>
              <w:rPr>
                <w:rFonts w:ascii="Times New Roman" w:eastAsia="Times New Roman" w:hAnsi="Times New Roman" w:cs="Times New Roman"/>
                <w:color w:val="000000"/>
                <w:sz w:val="20"/>
                <w:szCs w:val="20"/>
                <w:vertAlign w:val="superscript"/>
                <w:lang w:eastAsia="lv-LV"/>
              </w:rPr>
              <w:footnoteReference w:customMarkFollows="1" w:id="3"/>
              <w:sym w:font="Symbol" w:char="F02A"/>
            </w:r>
            <w:r>
              <w:rPr>
                <w:rFonts w:ascii="Times New Roman" w:eastAsia="Times New Roman" w:hAnsi="Times New Roman" w:cs="Times New Roman"/>
                <w:sz w:val="20"/>
                <w:szCs w:val="20"/>
                <w:lang w:eastAsia="lv-LV"/>
              </w:rPr>
              <w:t xml:space="preserve"> līdz piegādes vietai.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eastAsia="lv-LV"/>
              </w:rPr>
              <w:t>Pretendentam ir jānorāda piegādes attālumi visiem Tehniskajā piedāvājumā uzskaitītajiem attiecīgās daļas produktiem. Ja viens produkts tie piegādāts no vairākām iekraušanas vietām, tad jānorāda tās visas.</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Maksimālais punktu skaits katrā Piedāvājuma daļā ir 10 punkti.</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10 (desmit) punkti</w:t>
            </w:r>
            <w:r>
              <w:rPr>
                <w:rFonts w:ascii="Times New Roman" w:eastAsia="Times New Roman" w:hAnsi="Times New Roman" w:cs="Times New Roman"/>
                <w:color w:val="000000"/>
                <w:sz w:val="20"/>
                <w:szCs w:val="20"/>
                <w:lang w:eastAsia="lv-LV"/>
              </w:rPr>
              <w:t xml:space="preserve">, ja vidējais attiecīgās grupas produktu piegādes attālums atrodas līdz 30 km rādiusā no Pasūtītāja adreses; </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7 (septiņi) punkti</w:t>
            </w:r>
            <w:r>
              <w:rPr>
                <w:rFonts w:ascii="Times New Roman" w:eastAsia="Times New Roman" w:hAnsi="Times New Roman" w:cs="Times New Roman"/>
                <w:color w:val="000000"/>
                <w:sz w:val="20"/>
                <w:szCs w:val="20"/>
                <w:lang w:eastAsia="lv-LV"/>
              </w:rPr>
              <w:t>, ja vidējais attiecīgās grupas produktu piegādes attālums atrodas līdz 31–50 km rādiusā no Pasūtītāja adreses;</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4 (četri) punkti</w:t>
            </w:r>
            <w:r>
              <w:rPr>
                <w:rFonts w:ascii="Times New Roman" w:eastAsia="Times New Roman" w:hAnsi="Times New Roman" w:cs="Times New Roman"/>
                <w:color w:val="000000"/>
                <w:sz w:val="20"/>
                <w:szCs w:val="20"/>
                <w:lang w:eastAsia="lv-LV"/>
              </w:rPr>
              <w:t>, ja vidējais attiecīgās grupas produktu piegādes attālums atrodas līdz 51–70 km rādiusā no Pasūtītāja adreses;</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2 (divi) punkti</w:t>
            </w:r>
            <w:r>
              <w:rPr>
                <w:rFonts w:ascii="Times New Roman" w:eastAsia="Times New Roman" w:hAnsi="Times New Roman" w:cs="Times New Roman"/>
                <w:color w:val="000000"/>
                <w:sz w:val="20"/>
                <w:szCs w:val="20"/>
                <w:lang w:eastAsia="lv-LV"/>
              </w:rPr>
              <w:t>, ja vidējais attiecīgās grupas produktu piegādes attālums atrodas līdz 71–100 km rādiusā no Pasūtītāja adreses;</w:t>
            </w:r>
          </w:p>
          <w:p w:rsidR="000256BF" w:rsidRDefault="000256BF">
            <w:pPr>
              <w:autoSpaceDE w:val="0"/>
              <w:autoSpaceDN w:val="0"/>
              <w:adjustRightInd w:val="0"/>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lastRenderedPageBreak/>
              <w:t>0 (nulle) punktu</w:t>
            </w:r>
            <w:r>
              <w:rPr>
                <w:rFonts w:ascii="Times New Roman" w:eastAsia="Times New Roman" w:hAnsi="Times New Roman" w:cs="Times New Roman"/>
                <w:color w:val="000000"/>
                <w:sz w:val="20"/>
                <w:szCs w:val="20"/>
                <w:lang w:eastAsia="lv-LV"/>
              </w:rPr>
              <w:t>, ja vidējais attiecīgās grupas produktu piegādes attālums atrodas vairāk nekā 100 km rādiusā no Pasūtītāja adreses un/vai</w:t>
            </w:r>
          </w:p>
          <w:p w:rsidR="000256BF" w:rsidRDefault="000256BF">
            <w:pPr>
              <w:spacing w:after="0" w:line="240" w:lineRule="auto"/>
              <w:ind w:left="-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0 (nulle) punktu</w:t>
            </w:r>
            <w:r>
              <w:rPr>
                <w:rFonts w:ascii="Times New Roman" w:eastAsia="Times New Roman" w:hAnsi="Times New Roman" w:cs="Times New Roman"/>
                <w:sz w:val="20"/>
                <w:szCs w:val="20"/>
                <w:lang w:eastAsia="lv-LV"/>
              </w:rPr>
              <w:t>, ja Pretendents attiecīgās produktu grupas piegādātājus ir norādījis nepilnīgi (nav uzrādīti attālumi no visām iekraušanas vietām visi piegādātāji, no kurām tiek nodrošināta kas nodrošina tehniskā piedāvājuma (nolikuma 2.1. pielikumā) iekļauto produktu piegādi).</w:t>
            </w:r>
          </w:p>
        </w:tc>
        <w:tc>
          <w:tcPr>
            <w:tcW w:w="993"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val="en-US" w:eastAsia="lv-LV"/>
              </w:rPr>
            </w:pPr>
            <w:r>
              <w:rPr>
                <w:rFonts w:ascii="Times New Roman" w:eastAsia="Times New Roman" w:hAnsi="Times New Roman" w:cs="Times New Roman"/>
                <w:b/>
                <w:color w:val="000000"/>
                <w:lang w:eastAsia="lv-LV"/>
              </w:rPr>
              <w:lastRenderedPageBreak/>
              <w:t>10</w:t>
            </w:r>
          </w:p>
        </w:tc>
        <w:tc>
          <w:tcPr>
            <w:tcW w:w="1275"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c>
          <w:tcPr>
            <w:tcW w:w="1559"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w:t>
            </w:r>
          </w:p>
        </w:tc>
      </w:tr>
      <w:tr w:rsidR="000256BF" w:rsidTr="000256BF">
        <w:tc>
          <w:tcPr>
            <w:tcW w:w="851"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816" w:type="dxa"/>
            <w:tcBorders>
              <w:top w:val="single" w:sz="4" w:space="0" w:color="auto"/>
              <w:left w:val="single" w:sz="4" w:space="0" w:color="auto"/>
              <w:bottom w:val="single" w:sz="4" w:space="0" w:color="auto"/>
              <w:right w:val="single" w:sz="4" w:space="0" w:color="auto"/>
            </w:tcBorders>
            <w:hideMark/>
          </w:tcPr>
          <w:p w:rsidR="000256BF" w:rsidRDefault="000256BF">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Videi draudzīga izlietotā iepakojuma apsaimniekošana. </w:t>
            </w:r>
          </w:p>
          <w:p w:rsidR="000256BF" w:rsidRDefault="000256B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Maksimālais punktu skaits (10) tiek piešķirts piedāvājumam, kuru iesniedzis Pretendents, kas parakstījis apliecinājumu (nolikuma 2.4.pielikums)</w:t>
            </w:r>
            <w:r>
              <w:rPr>
                <w:rFonts w:ascii="Times New Roman" w:eastAsia="Times New Roman" w:hAnsi="Times New Roman" w:cs="Times New Roman"/>
                <w:color w:val="FF0000"/>
                <w:sz w:val="20"/>
                <w:szCs w:val="20"/>
                <w:lang w:eastAsia="lv-LV"/>
              </w:rPr>
              <w:t xml:space="preserve"> </w:t>
            </w:r>
            <w:r>
              <w:rPr>
                <w:rFonts w:ascii="Times New Roman" w:eastAsia="Times New Roman" w:hAnsi="Times New Roman" w:cs="Times New Roman"/>
                <w:sz w:val="20"/>
                <w:szCs w:val="20"/>
                <w:lang w:eastAsia="lv-LV"/>
              </w:rPr>
              <w:t>par to, ka produktu iepakojums (kastes, maisi, burkas, spainīši, ar produktiem piegādātie primārie – terciārie iepakojumi) tiks pieņemti no Pasūtītāja atpakaļ pēc iepakojumā esošo produktu izlietošanas.</w:t>
            </w:r>
          </w:p>
          <w:p w:rsidR="000256BF" w:rsidRDefault="000256BF">
            <w:pPr>
              <w:autoSpaceDE w:val="0"/>
              <w:autoSpaceDN w:val="0"/>
              <w:adjustRightInd w:val="0"/>
              <w:spacing w:after="0" w:line="240" w:lineRule="auto"/>
              <w:ind w:left="-3"/>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10 punkti</w:t>
            </w:r>
            <w:r>
              <w:rPr>
                <w:rFonts w:ascii="Times New Roman" w:eastAsia="Times New Roman" w:hAnsi="Times New Roman" w:cs="Times New Roman"/>
                <w:color w:val="000000"/>
                <w:sz w:val="20"/>
                <w:szCs w:val="20"/>
                <w:lang w:eastAsia="lv-LV"/>
              </w:rPr>
              <w:t>: ja produktu iepakojums 100 % tiek pieņemts atpakaļ pēc produktu izlietošanas;</w:t>
            </w:r>
          </w:p>
          <w:p w:rsidR="000256BF" w:rsidRDefault="000256BF">
            <w:pPr>
              <w:autoSpaceDE w:val="0"/>
              <w:autoSpaceDN w:val="0"/>
              <w:adjustRightInd w:val="0"/>
              <w:spacing w:after="0" w:line="240" w:lineRule="auto"/>
              <w:ind w:left="-3"/>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5 punkti:</w:t>
            </w:r>
            <w:r>
              <w:rPr>
                <w:rFonts w:ascii="Times New Roman" w:eastAsia="Times New Roman" w:hAnsi="Times New Roman" w:cs="Times New Roman"/>
                <w:color w:val="000000"/>
                <w:sz w:val="20"/>
                <w:szCs w:val="20"/>
                <w:lang w:eastAsia="lv-LV"/>
              </w:rPr>
              <w:t xml:space="preserve"> ja produktu iepakojums 50–99 % tiek pieņemts atpakaļ pēc produktu izlietošanas;</w:t>
            </w:r>
          </w:p>
          <w:p w:rsidR="000256BF" w:rsidRDefault="000256BF">
            <w:pPr>
              <w:autoSpaceDE w:val="0"/>
              <w:autoSpaceDN w:val="0"/>
              <w:adjustRightInd w:val="0"/>
              <w:spacing w:after="0" w:line="240" w:lineRule="auto"/>
              <w:ind w:left="-3"/>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2 punkti:</w:t>
            </w:r>
            <w:r>
              <w:rPr>
                <w:rFonts w:ascii="Times New Roman" w:eastAsia="Times New Roman" w:hAnsi="Times New Roman" w:cs="Times New Roman"/>
                <w:color w:val="000000"/>
                <w:sz w:val="20"/>
                <w:szCs w:val="20"/>
                <w:lang w:eastAsia="lv-LV"/>
              </w:rPr>
              <w:t xml:space="preserve"> ja produktu iepakojums 1–49 % tiek pieņemts atpakaļ pēc produktu izlietošanas;</w:t>
            </w:r>
          </w:p>
          <w:p w:rsidR="000256BF" w:rsidRDefault="000256BF">
            <w:pPr>
              <w:autoSpaceDE w:val="0"/>
              <w:autoSpaceDN w:val="0"/>
              <w:adjustRightInd w:val="0"/>
              <w:spacing w:after="0" w:line="240" w:lineRule="auto"/>
              <w:ind w:left="-3"/>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u w:val="single"/>
                <w:lang w:eastAsia="lv-LV"/>
              </w:rPr>
              <w:t>0 punkti</w:t>
            </w:r>
            <w:r>
              <w:rPr>
                <w:rFonts w:ascii="Times New Roman" w:eastAsia="Times New Roman" w:hAnsi="Times New Roman" w:cs="Times New Roman"/>
                <w:color w:val="000000"/>
                <w:sz w:val="20"/>
                <w:szCs w:val="20"/>
                <w:lang w:eastAsia="lv-LV"/>
              </w:rPr>
              <w:t>: ja produktu iepakojums netiek pieņemts atpakaļ pēc produktu izlietošanas.</w:t>
            </w:r>
          </w:p>
        </w:tc>
        <w:tc>
          <w:tcPr>
            <w:tcW w:w="993"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val="en-US" w:eastAsia="lv-LV"/>
              </w:rPr>
            </w:pPr>
            <w:r>
              <w:rPr>
                <w:rFonts w:ascii="Times New Roman" w:eastAsia="Times New Roman" w:hAnsi="Times New Roman" w:cs="Times New Roman"/>
                <w:b/>
                <w:color w:val="000000"/>
                <w:lang w:eastAsia="lv-LV"/>
              </w:rPr>
              <w:t>10</w:t>
            </w:r>
          </w:p>
        </w:tc>
        <w:tc>
          <w:tcPr>
            <w:tcW w:w="1275"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w:t>
            </w:r>
          </w:p>
        </w:tc>
        <w:tc>
          <w:tcPr>
            <w:tcW w:w="1559"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w:t>
            </w:r>
          </w:p>
        </w:tc>
      </w:tr>
      <w:tr w:rsidR="000256BF" w:rsidTr="000256BF">
        <w:tc>
          <w:tcPr>
            <w:tcW w:w="5667" w:type="dxa"/>
            <w:gridSpan w:val="2"/>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 xml:space="preserve"> Kopā (P):</w:t>
            </w:r>
          </w:p>
        </w:tc>
        <w:tc>
          <w:tcPr>
            <w:tcW w:w="993"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100</w:t>
            </w:r>
          </w:p>
        </w:tc>
        <w:tc>
          <w:tcPr>
            <w:tcW w:w="1275"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79,99</w:t>
            </w:r>
          </w:p>
        </w:tc>
        <w:tc>
          <w:tcPr>
            <w:tcW w:w="1559" w:type="dxa"/>
            <w:tcBorders>
              <w:top w:val="single" w:sz="4" w:space="0" w:color="auto"/>
              <w:left w:val="single" w:sz="4" w:space="0" w:color="auto"/>
              <w:bottom w:val="single" w:sz="4" w:space="0" w:color="auto"/>
              <w:right w:val="single" w:sz="4" w:space="0" w:color="auto"/>
            </w:tcBorders>
            <w:hideMark/>
          </w:tcPr>
          <w:p w:rsidR="000256BF" w:rsidRDefault="000256BF">
            <w:pPr>
              <w:autoSpaceDE w:val="0"/>
              <w:autoSpaceDN w:val="0"/>
              <w:adjustRightInd w:val="0"/>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86,67</w:t>
            </w:r>
          </w:p>
        </w:tc>
      </w:tr>
    </w:tbl>
    <w:p w:rsidR="00D633F1" w:rsidRDefault="000256BF" w:rsidP="00D633F1">
      <w:pPr>
        <w:pStyle w:val="ListParagraph"/>
        <w:spacing w:after="0" w:line="240" w:lineRule="auto"/>
        <w:ind w:right="113"/>
        <w:jc w:val="both"/>
        <w:rPr>
          <w:rFonts w:ascii="Times New Roman" w:eastAsia="Times New Roman" w:hAnsi="Times New Roman" w:cs="Times New Roman"/>
          <w:b/>
          <w:lang w:eastAsia="lv-LV"/>
        </w:rPr>
      </w:pPr>
      <w:r>
        <w:rPr>
          <w:rFonts w:ascii="Times New Roman" w:eastAsia="Calibri" w:hAnsi="Times New Roman" w:cs="Times New Roman"/>
          <w:b/>
        </w:rPr>
        <w:t xml:space="preserve">13.  </w:t>
      </w:r>
      <w:r w:rsidR="00D633F1">
        <w:rPr>
          <w:rFonts w:ascii="Times New Roman" w:eastAsia="Times New Roman" w:hAnsi="Times New Roman" w:cs="Times New Roman"/>
          <w:b/>
          <w:lang w:eastAsia="lv-LV"/>
        </w:rPr>
        <w:t>Lēmuma pieņemšana:</w:t>
      </w:r>
    </w:p>
    <w:p w:rsidR="00D633F1" w:rsidRPr="00D633F1" w:rsidRDefault="00D633F1" w:rsidP="00D633F1">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t xml:space="preserve">13.1. </w:t>
      </w:r>
      <w:r w:rsidRPr="00D633F1">
        <w:rPr>
          <w:rFonts w:ascii="Times New Roman" w:eastAsia="Times New Roman" w:hAnsi="Times New Roman" w:cs="Times New Roman"/>
          <w:b/>
          <w:lang w:eastAsia="lv-LV"/>
        </w:rPr>
        <w:t>Iepirkuma priekšmeta I daļā “Atdzesēta svaiga gala un gaļas produkti”:</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r w:rsidRPr="00D633F1">
        <w:rPr>
          <w:rFonts w:ascii="Times New Roman" w:eastAsia="Calibri" w:hAnsi="Times New Roman" w:cs="Times New Roman"/>
        </w:rPr>
        <w:t>Atdzesētas svaigas gaļas un gaļas produktu piegādi veiks SIA “Rēzeknes gaļas kombināts”</w:t>
      </w:r>
      <w:r w:rsidRPr="00D633F1">
        <w:rPr>
          <w:rFonts w:ascii="Times New Roman" w:eastAsia="Calibri" w:hAnsi="Times New Roman" w:cs="Times New Roman"/>
          <w:bCs/>
        </w:rPr>
        <w:t>,</w:t>
      </w:r>
      <w:r w:rsidRPr="00D633F1">
        <w:rPr>
          <w:rFonts w:ascii="Times New Roman" w:eastAsia="Calibri" w:hAnsi="Times New Roman" w:cs="Times New Roman"/>
        </w:rPr>
        <w:t xml:space="preserve"> kuras iesniegtais piedāvājums atbilst iepirkuma Nolikuma prasībām un ir saimnieciski visizdevīgākais piedāvājums.</w:t>
      </w:r>
    </w:p>
    <w:p w:rsidR="00D633F1" w:rsidRPr="00D633F1" w:rsidRDefault="00D633F1" w:rsidP="00F12424">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t xml:space="preserve">13.2. </w:t>
      </w:r>
      <w:r w:rsidRPr="00D633F1">
        <w:rPr>
          <w:rFonts w:ascii="Times New Roman" w:eastAsia="Times New Roman" w:hAnsi="Times New Roman" w:cs="Times New Roman"/>
          <w:b/>
          <w:lang w:eastAsia="lv-LV"/>
        </w:rPr>
        <w:t>Iepirkuma priekšmeta II daļā “Zivis un zivju produkti”:</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r w:rsidRPr="00D633F1">
        <w:rPr>
          <w:rFonts w:ascii="Times New Roman" w:eastAsia="Calibri" w:hAnsi="Times New Roman" w:cs="Times New Roman"/>
        </w:rPr>
        <w:t>Zivju un zivju produktu piegādi veiks SIA “Lietas MD”</w:t>
      </w:r>
      <w:r w:rsidRPr="00D633F1">
        <w:rPr>
          <w:rFonts w:ascii="Times New Roman" w:eastAsia="Calibri" w:hAnsi="Times New Roman" w:cs="Times New Roman"/>
          <w:bCs/>
        </w:rPr>
        <w:t>,</w:t>
      </w:r>
      <w:r w:rsidRPr="00D633F1">
        <w:rPr>
          <w:rFonts w:ascii="Times New Roman" w:eastAsia="Calibri" w:hAnsi="Times New Roman" w:cs="Times New Roman"/>
        </w:rPr>
        <w:t xml:space="preserve"> kuras iesniegtais piedāvājums atbilst iepirkuma Nolikuma prasībām un ir saimnieciski visizdevīgākais piedāvājums. </w:t>
      </w:r>
    </w:p>
    <w:p w:rsidR="00D633F1" w:rsidRPr="00D633F1" w:rsidRDefault="00D633F1" w:rsidP="00D633F1">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t xml:space="preserve">13.3. </w:t>
      </w:r>
      <w:r w:rsidRPr="00D633F1">
        <w:rPr>
          <w:rFonts w:ascii="Times New Roman" w:eastAsia="Times New Roman" w:hAnsi="Times New Roman" w:cs="Times New Roman"/>
          <w:b/>
          <w:lang w:eastAsia="lv-LV"/>
        </w:rPr>
        <w:t>Iepirkuma priekšmeta III daļā “Piens un piena produkti”:</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r w:rsidRPr="00D633F1">
        <w:rPr>
          <w:rFonts w:ascii="Times New Roman" w:eastAsia="Calibri" w:hAnsi="Times New Roman" w:cs="Times New Roman"/>
        </w:rPr>
        <w:t>Pienu un piena produktu piegādi veiks AS “Rīgas piena kombināts”</w:t>
      </w:r>
      <w:r w:rsidRPr="00D633F1">
        <w:rPr>
          <w:rFonts w:ascii="Times New Roman" w:eastAsia="Calibri" w:hAnsi="Times New Roman" w:cs="Times New Roman"/>
          <w:bCs/>
        </w:rPr>
        <w:t>,</w:t>
      </w:r>
      <w:r w:rsidRPr="00D633F1">
        <w:rPr>
          <w:rFonts w:ascii="Times New Roman" w:eastAsia="Calibri" w:hAnsi="Times New Roman" w:cs="Times New Roman"/>
        </w:rPr>
        <w:t xml:space="preserve"> kuras iesniegtais piedāvājums atbilst iepirkuma Nolikuma prasībām un ir saimnieciski visizdevīgākais piedāvājums. </w:t>
      </w:r>
    </w:p>
    <w:p w:rsidR="00D633F1" w:rsidRPr="00D633F1" w:rsidRDefault="00D633F1" w:rsidP="00F12424">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t xml:space="preserve">13.4. </w:t>
      </w:r>
      <w:r w:rsidRPr="00D633F1">
        <w:rPr>
          <w:rFonts w:ascii="Times New Roman" w:eastAsia="Times New Roman" w:hAnsi="Times New Roman" w:cs="Times New Roman"/>
          <w:b/>
          <w:lang w:eastAsia="lv-LV"/>
        </w:rPr>
        <w:t>Iepirkuma priekšmeta IV daļā “Maize un konditorejas izstrādājumi”:</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r w:rsidRPr="00D633F1">
        <w:rPr>
          <w:rFonts w:ascii="Times New Roman" w:eastAsia="Calibri" w:hAnsi="Times New Roman" w:cs="Times New Roman"/>
        </w:rPr>
        <w:t xml:space="preserve">Iepirkuma priekšmeta IV daļā “Maize un konditorejas izstrādājumi” iepirkums tiek izbeigts bez rezultāta, jo nav iesniegts neviens piedāvājums. </w:t>
      </w:r>
    </w:p>
    <w:p w:rsidR="00D633F1" w:rsidRPr="00D633F1" w:rsidRDefault="00D633F1" w:rsidP="00D633F1">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t xml:space="preserve">13.5. </w:t>
      </w:r>
      <w:r w:rsidRPr="00D633F1">
        <w:rPr>
          <w:rFonts w:ascii="Times New Roman" w:eastAsia="Times New Roman" w:hAnsi="Times New Roman" w:cs="Times New Roman"/>
          <w:b/>
          <w:lang w:eastAsia="lv-LV"/>
        </w:rPr>
        <w:t>Iepirkuma priekšmeta V daļā “Dārzeņi un garšaugi”:</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r w:rsidRPr="00D633F1">
        <w:rPr>
          <w:rFonts w:ascii="Times New Roman" w:eastAsia="Calibri" w:hAnsi="Times New Roman" w:cs="Times New Roman"/>
        </w:rPr>
        <w:t>Dārzeņu un garšaugu piegādi veiks SIA “Lietas MD”</w:t>
      </w:r>
      <w:r w:rsidRPr="00D633F1">
        <w:rPr>
          <w:rFonts w:ascii="Times New Roman" w:eastAsia="Calibri" w:hAnsi="Times New Roman" w:cs="Times New Roman"/>
          <w:bCs/>
        </w:rPr>
        <w:t>,</w:t>
      </w:r>
      <w:r w:rsidRPr="00D633F1">
        <w:rPr>
          <w:rFonts w:ascii="Times New Roman" w:eastAsia="Calibri" w:hAnsi="Times New Roman" w:cs="Times New Roman"/>
        </w:rPr>
        <w:t xml:space="preserve"> kuras iesniegtais piedāvājums atbilst iepirkuma Nolikuma prasībām un ir saimnieciski visizdevīgākais piedāvājums. </w:t>
      </w:r>
    </w:p>
    <w:p w:rsidR="00D633F1" w:rsidRPr="00D633F1" w:rsidRDefault="00D633F1" w:rsidP="00F12424">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t xml:space="preserve">13.6. </w:t>
      </w:r>
      <w:r w:rsidRPr="00D633F1">
        <w:rPr>
          <w:rFonts w:ascii="Times New Roman" w:eastAsia="Times New Roman" w:hAnsi="Times New Roman" w:cs="Times New Roman"/>
          <w:b/>
          <w:lang w:eastAsia="lv-LV"/>
        </w:rPr>
        <w:t>Iepirkuma priekšmeta VI daļā “</w:t>
      </w:r>
      <w:proofErr w:type="spellStart"/>
      <w:r w:rsidRPr="00D633F1">
        <w:rPr>
          <w:rFonts w:ascii="Times New Roman" w:eastAsia="Times New Roman" w:hAnsi="Times New Roman" w:cs="Times New Roman"/>
          <w:b/>
          <w:lang w:eastAsia="lv-LV"/>
        </w:rPr>
        <w:t>Bakaleja</w:t>
      </w:r>
      <w:proofErr w:type="spellEnd"/>
      <w:r w:rsidRPr="00D633F1">
        <w:rPr>
          <w:rFonts w:ascii="Times New Roman" w:eastAsia="Times New Roman" w:hAnsi="Times New Roman" w:cs="Times New Roman"/>
          <w:b/>
          <w:lang w:eastAsia="lv-LV"/>
        </w:rPr>
        <w:t>, konservi, ievārījumi, sulas”:</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proofErr w:type="spellStart"/>
      <w:r w:rsidRPr="00D633F1">
        <w:rPr>
          <w:rFonts w:ascii="Times New Roman" w:eastAsia="Calibri" w:hAnsi="Times New Roman" w:cs="Times New Roman"/>
        </w:rPr>
        <w:t>Bakalejas</w:t>
      </w:r>
      <w:proofErr w:type="spellEnd"/>
      <w:r w:rsidRPr="00D633F1">
        <w:rPr>
          <w:rFonts w:ascii="Times New Roman" w:eastAsia="Calibri" w:hAnsi="Times New Roman" w:cs="Times New Roman"/>
        </w:rPr>
        <w:t>, konservu, ievārījumu un sulu piegādi veiks SIA “</w:t>
      </w:r>
      <w:proofErr w:type="spellStart"/>
      <w:r w:rsidRPr="00D633F1">
        <w:rPr>
          <w:rFonts w:ascii="Times New Roman" w:eastAsia="Calibri" w:hAnsi="Times New Roman" w:cs="Times New Roman"/>
        </w:rPr>
        <w:t>Futurus</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Food</w:t>
      </w:r>
      <w:proofErr w:type="spellEnd"/>
      <w:r w:rsidRPr="00D633F1">
        <w:rPr>
          <w:rFonts w:ascii="Times New Roman" w:eastAsia="Calibri" w:hAnsi="Times New Roman" w:cs="Times New Roman"/>
        </w:rPr>
        <w:t>”</w:t>
      </w:r>
      <w:r w:rsidRPr="00D633F1">
        <w:rPr>
          <w:rFonts w:ascii="Times New Roman" w:eastAsia="Calibri" w:hAnsi="Times New Roman" w:cs="Times New Roman"/>
          <w:bCs/>
        </w:rPr>
        <w:t>,</w:t>
      </w:r>
      <w:r w:rsidRPr="00D633F1">
        <w:rPr>
          <w:rFonts w:ascii="Times New Roman" w:eastAsia="Calibri" w:hAnsi="Times New Roman" w:cs="Times New Roman"/>
        </w:rPr>
        <w:t xml:space="preserve"> kuras iesniegtais piedāvājums atbilst iepirkuma Nolikuma prasībām un ir saimnieciski visizdevīgākais piedāvājums. </w:t>
      </w:r>
    </w:p>
    <w:p w:rsidR="00D633F1" w:rsidRPr="00D633F1" w:rsidRDefault="00D633F1" w:rsidP="00F12424">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lastRenderedPageBreak/>
        <w:t xml:space="preserve">13.7. </w:t>
      </w:r>
      <w:r w:rsidRPr="00D633F1">
        <w:rPr>
          <w:rFonts w:ascii="Times New Roman" w:eastAsia="Times New Roman" w:hAnsi="Times New Roman" w:cs="Times New Roman"/>
          <w:b/>
          <w:lang w:eastAsia="lv-LV"/>
        </w:rPr>
        <w:t>Iepirkuma priekšmeta VII daļā “Saldēti produkti”:</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Saldētu produktu piegādi veiks SIA “Lietas MD”</w:t>
      </w:r>
      <w:r w:rsidRPr="00D633F1">
        <w:rPr>
          <w:rFonts w:ascii="Times New Roman" w:eastAsia="Calibri" w:hAnsi="Times New Roman" w:cs="Times New Roman"/>
          <w:bCs/>
        </w:rPr>
        <w:t>,</w:t>
      </w:r>
      <w:r w:rsidRPr="00D633F1">
        <w:rPr>
          <w:rFonts w:ascii="Times New Roman" w:eastAsia="Calibri" w:hAnsi="Times New Roman" w:cs="Times New Roman"/>
        </w:rPr>
        <w:t xml:space="preserve"> kuras iesniegtais piedāvājums atbilst iepirkuma Nolikuma prasībām un ir saimnieciski visizdevīgākais piedāvājums. </w:t>
      </w:r>
    </w:p>
    <w:p w:rsidR="00D633F1" w:rsidRPr="00D633F1" w:rsidRDefault="00D633F1" w:rsidP="00F12424">
      <w:pPr>
        <w:spacing w:after="0" w:line="240" w:lineRule="auto"/>
        <w:ind w:right="43"/>
        <w:contextualSpacing/>
        <w:jc w:val="both"/>
        <w:rPr>
          <w:rFonts w:ascii="Times New Roman" w:eastAsia="Times New Roman" w:hAnsi="Times New Roman" w:cs="Times New Roman"/>
          <w:b/>
          <w:color w:val="000000"/>
        </w:rPr>
      </w:pPr>
      <w:r>
        <w:rPr>
          <w:rFonts w:ascii="Times New Roman" w:eastAsia="Times New Roman" w:hAnsi="Times New Roman" w:cs="Times New Roman"/>
          <w:b/>
          <w:lang w:eastAsia="lv-LV"/>
        </w:rPr>
        <w:t>13.8.</w:t>
      </w:r>
      <w:r w:rsidRPr="00D633F1">
        <w:rPr>
          <w:rFonts w:ascii="Times New Roman" w:eastAsia="Times New Roman" w:hAnsi="Times New Roman" w:cs="Times New Roman"/>
          <w:b/>
          <w:lang w:eastAsia="lv-LV"/>
        </w:rPr>
        <w:t>Iepirkuma priekšmeta VIII daļā “Augļi un ogas”:</w:t>
      </w:r>
    </w:p>
    <w:p w:rsidR="00D633F1" w:rsidRPr="00D633F1" w:rsidRDefault="00D633F1" w:rsidP="00D633F1">
      <w:pPr>
        <w:spacing w:after="0" w:line="240" w:lineRule="auto"/>
        <w:ind w:firstLine="357"/>
        <w:jc w:val="both"/>
        <w:rPr>
          <w:rFonts w:ascii="Times New Roman" w:eastAsia="Calibri" w:hAnsi="Times New Roman" w:cs="Times New Roman"/>
        </w:rPr>
      </w:pPr>
      <w:r w:rsidRPr="00D633F1">
        <w:rPr>
          <w:rFonts w:ascii="Times New Roman" w:eastAsia="Calibri" w:hAnsi="Times New Roman" w:cs="Times New Roman"/>
        </w:rPr>
        <w:t>Siguldas</w:t>
      </w:r>
      <w:r w:rsidRPr="00D633F1">
        <w:rPr>
          <w:rFonts w:ascii="Times New Roman" w:eastAsia="Calibri" w:hAnsi="Times New Roman" w:cs="Times New Roman"/>
          <w:b/>
        </w:rPr>
        <w:t xml:space="preserve"> </w:t>
      </w:r>
      <w:r w:rsidRPr="00D633F1">
        <w:rPr>
          <w:rFonts w:ascii="Times New Roman" w:eastAsia="Calibri" w:hAnsi="Times New Roman" w:cs="Times New Roman"/>
        </w:rPr>
        <w:t>novada pašvaldības Iepirkuma komisija atklāti balsojot, ar 4 balsīm „par” (</w:t>
      </w:r>
      <w:proofErr w:type="spellStart"/>
      <w:r w:rsidRPr="00D633F1">
        <w:rPr>
          <w:rFonts w:ascii="Times New Roman" w:eastAsia="Calibri" w:hAnsi="Times New Roman" w:cs="Times New Roman"/>
        </w:rPr>
        <w:t>R.Bete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A.Ozoliņš</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S.Pavasare</w:t>
      </w:r>
      <w:proofErr w:type="spellEnd"/>
      <w:r w:rsidRPr="00D633F1">
        <w:rPr>
          <w:rFonts w:ascii="Times New Roman" w:eastAsia="Calibri" w:hAnsi="Times New Roman" w:cs="Times New Roman"/>
        </w:rPr>
        <w:t xml:space="preserve">, </w:t>
      </w:r>
      <w:proofErr w:type="spellStart"/>
      <w:r w:rsidRPr="00D633F1">
        <w:rPr>
          <w:rFonts w:ascii="Times New Roman" w:eastAsia="Calibri" w:hAnsi="Times New Roman" w:cs="Times New Roman"/>
        </w:rPr>
        <w:t>R.Jakupāne</w:t>
      </w:r>
      <w:proofErr w:type="spellEnd"/>
      <w:r w:rsidRPr="00D633F1">
        <w:rPr>
          <w:rFonts w:ascii="Times New Roman" w:eastAsia="Calibri" w:hAnsi="Times New Roman" w:cs="Times New Roman"/>
        </w:rPr>
        <w:t>), „pret” – nav, „atturas” – nav, nolemj, ka</w:t>
      </w:r>
    </w:p>
    <w:p w:rsidR="00D633F1" w:rsidRPr="00D633F1" w:rsidRDefault="00D633F1" w:rsidP="00D633F1">
      <w:pPr>
        <w:spacing w:line="240" w:lineRule="auto"/>
        <w:ind w:firstLine="357"/>
        <w:jc w:val="both"/>
        <w:rPr>
          <w:rFonts w:ascii="Times New Roman" w:eastAsia="Calibri" w:hAnsi="Times New Roman" w:cs="Times New Roman"/>
        </w:rPr>
      </w:pPr>
      <w:r w:rsidRPr="00D633F1">
        <w:rPr>
          <w:rFonts w:ascii="Times New Roman" w:eastAsia="Calibri" w:hAnsi="Times New Roman" w:cs="Times New Roman"/>
        </w:rPr>
        <w:t>Augļu un ogu piegādi veiks SIA “Lietas MD”</w:t>
      </w:r>
      <w:r w:rsidRPr="00D633F1">
        <w:rPr>
          <w:rFonts w:ascii="Times New Roman" w:eastAsia="Calibri" w:hAnsi="Times New Roman" w:cs="Times New Roman"/>
          <w:bCs/>
        </w:rPr>
        <w:t>,</w:t>
      </w:r>
      <w:r w:rsidRPr="00D633F1">
        <w:rPr>
          <w:rFonts w:ascii="Times New Roman" w:eastAsia="Calibri" w:hAnsi="Times New Roman" w:cs="Times New Roman"/>
        </w:rPr>
        <w:t xml:space="preserve"> kuras iesniegtais piedāvājums atbilst iepirkuma Nolikuma prasībām un ir saimnieciski visizdevīgākais piedāvājums. </w:t>
      </w:r>
    </w:p>
    <w:p w:rsidR="007B0F4E" w:rsidRPr="005E785A" w:rsidRDefault="007B0F4E" w:rsidP="00131B16">
      <w:pPr>
        <w:spacing w:after="0" w:line="240" w:lineRule="auto"/>
        <w:ind w:right="468"/>
        <w:jc w:val="both"/>
        <w:rPr>
          <w:rFonts w:ascii="Times New Roman" w:eastAsia="Times New Roman" w:hAnsi="Times New Roman" w:cs="Times New Roman"/>
          <w:bCs/>
          <w:lang w:eastAsia="lv-LV"/>
        </w:rPr>
      </w:pPr>
      <w:r w:rsidRPr="005E785A">
        <w:rPr>
          <w:rFonts w:ascii="Times New Roman" w:eastAsia="Times New Roman" w:hAnsi="Times New Roman" w:cs="Times New Roman"/>
          <w:b/>
          <w:bCs/>
          <w:lang w:eastAsia="lv-LV"/>
        </w:rPr>
        <w:t>1</w:t>
      </w:r>
      <w:r>
        <w:rPr>
          <w:rFonts w:ascii="Times New Roman" w:eastAsia="Times New Roman" w:hAnsi="Times New Roman" w:cs="Times New Roman"/>
          <w:b/>
          <w:bCs/>
          <w:lang w:eastAsia="lv-LV"/>
        </w:rPr>
        <w:t>4</w:t>
      </w:r>
      <w:r w:rsidRPr="005E785A">
        <w:rPr>
          <w:rFonts w:ascii="Times New Roman" w:eastAsia="Times New Roman" w:hAnsi="Times New Roman" w:cs="Times New Roman"/>
          <w:b/>
          <w:bCs/>
          <w:lang w:eastAsia="lv-LV"/>
        </w:rPr>
        <w:t xml:space="preserve">. Saņemtie pieprasījumi izskaidrot iepirkuma nolikumu, sniegtās atbildes: </w:t>
      </w:r>
      <w:r w:rsidRPr="008C277F">
        <w:rPr>
          <w:rFonts w:ascii="Times New Roman" w:eastAsia="Times New Roman" w:hAnsi="Times New Roman" w:cs="Times New Roman"/>
          <w:lang w:eastAsia="lv-LV"/>
        </w:rPr>
        <w:t>N</w:t>
      </w:r>
      <w:r w:rsidR="008C277F">
        <w:rPr>
          <w:rFonts w:ascii="Times New Roman" w:eastAsia="Times New Roman" w:hAnsi="Times New Roman" w:cs="Times New Roman"/>
          <w:lang w:eastAsia="lv-LV"/>
        </w:rPr>
        <w:t>av</w:t>
      </w:r>
    </w:p>
    <w:p w:rsidR="007B0F4E" w:rsidRPr="005E785A" w:rsidRDefault="007B0F4E" w:rsidP="007B0F4E">
      <w:pPr>
        <w:pStyle w:val="ListParagraph"/>
        <w:spacing w:after="0" w:line="240" w:lineRule="auto"/>
        <w:ind w:left="0" w:right="43"/>
        <w:jc w:val="both"/>
        <w:rPr>
          <w:rFonts w:ascii="Times New Roman" w:eastAsia="Times New Roman" w:hAnsi="Times New Roman" w:cs="Times New Roman"/>
          <w:bCs/>
          <w:lang w:eastAsia="lv-LV"/>
        </w:rPr>
      </w:pPr>
    </w:p>
    <w:p w:rsidR="007B0F4E" w:rsidRPr="005E785A" w:rsidRDefault="007B0F4E" w:rsidP="007B0F4E">
      <w:pPr>
        <w:spacing w:after="0" w:line="240" w:lineRule="auto"/>
        <w:rPr>
          <w:rFonts w:ascii="Times New Roman" w:eastAsia="Times New Roman" w:hAnsi="Times New Roman" w:cs="Times New Roman"/>
          <w:lang w:eastAsia="lv-LV"/>
        </w:rPr>
      </w:pPr>
    </w:p>
    <w:p w:rsidR="007B0F4E" w:rsidRPr="00E64874" w:rsidRDefault="007B0F4E" w:rsidP="007B0F4E">
      <w:pPr>
        <w:spacing w:after="0" w:line="240" w:lineRule="auto"/>
      </w:pPr>
      <w:r w:rsidRPr="005E785A">
        <w:rPr>
          <w:rFonts w:ascii="Times New Roman" w:eastAsia="Times New Roman" w:hAnsi="Times New Roman" w:cs="Times New Roman"/>
          <w:lang w:eastAsia="lv-LV"/>
        </w:rPr>
        <w:t>Iepirkuma komisijas priekšsēdētāja</w:t>
      </w:r>
      <w:r w:rsidR="00131B16">
        <w:rPr>
          <w:rFonts w:ascii="Times New Roman" w:eastAsia="Times New Roman" w:hAnsi="Times New Roman" w:cs="Times New Roman"/>
          <w:lang w:eastAsia="lv-LV"/>
        </w:rPr>
        <w:t>s vietniece</w:t>
      </w:r>
      <w:r w:rsidRPr="005E785A">
        <w:rPr>
          <w:rFonts w:ascii="Times New Roman" w:eastAsia="Times New Roman" w:hAnsi="Times New Roman" w:cs="Times New Roman"/>
          <w:lang w:eastAsia="lv-LV"/>
        </w:rPr>
        <w:t xml:space="preserve"> </w:t>
      </w:r>
      <w:r w:rsidRPr="005E785A">
        <w:rPr>
          <w:rFonts w:ascii="Times New Roman" w:eastAsia="Times New Roman" w:hAnsi="Times New Roman" w:cs="Times New Roman"/>
          <w:lang w:eastAsia="lv-LV"/>
        </w:rPr>
        <w:tab/>
        <w:t xml:space="preserve">                                                                              </w:t>
      </w:r>
      <w:proofErr w:type="spellStart"/>
      <w:r w:rsidR="00131B16">
        <w:rPr>
          <w:rFonts w:ascii="Times New Roman" w:eastAsia="Times New Roman" w:hAnsi="Times New Roman" w:cs="Times New Roman"/>
          <w:lang w:eastAsia="lv-LV"/>
        </w:rPr>
        <w:t>R.Bete</w:t>
      </w:r>
      <w:proofErr w:type="spellEnd"/>
    </w:p>
    <w:p w:rsidR="007B0F4E" w:rsidRDefault="007B0F4E"/>
    <w:sectPr w:rsidR="007B0F4E" w:rsidSect="000256BF">
      <w:headerReference w:type="even" r:id="rId11"/>
      <w:headerReference w:type="default" r:id="rId12"/>
      <w:pgSz w:w="11906" w:h="16838"/>
      <w:pgMar w:top="709"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082" w:rsidRDefault="00E34082">
      <w:pPr>
        <w:spacing w:after="0" w:line="240" w:lineRule="auto"/>
      </w:pPr>
      <w:r>
        <w:separator/>
      </w:r>
    </w:p>
  </w:endnote>
  <w:endnote w:type="continuationSeparator" w:id="0">
    <w:p w:rsidR="00E34082" w:rsidRDefault="00E3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082" w:rsidRDefault="00E34082">
      <w:pPr>
        <w:spacing w:after="0" w:line="240" w:lineRule="auto"/>
      </w:pPr>
      <w:r>
        <w:separator/>
      </w:r>
    </w:p>
  </w:footnote>
  <w:footnote w:type="continuationSeparator" w:id="0">
    <w:p w:rsidR="00E34082" w:rsidRDefault="00E34082">
      <w:pPr>
        <w:spacing w:after="0" w:line="240" w:lineRule="auto"/>
      </w:pPr>
      <w:r>
        <w:continuationSeparator/>
      </w:r>
    </w:p>
  </w:footnote>
  <w:footnote w:id="1">
    <w:p w:rsidR="000256BF" w:rsidRPr="00DB0C65" w:rsidRDefault="000256BF" w:rsidP="00701810">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t>1</w:t>
      </w:r>
      <w:r>
        <w:t xml:space="preserve"> </w:t>
      </w:r>
      <w:r w:rsidRPr="00DB0C65">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DB0C65">
        <w:rPr>
          <w:rFonts w:ascii="Times New Roman" w:eastAsia="Calibri" w:hAnsi="Times New Roman" w:cs="Times New Roman"/>
          <w:color w:val="000000"/>
          <w:sz w:val="20"/>
          <w:szCs w:val="20"/>
          <w:bdr w:val="none" w:sz="0" w:space="0" w:color="auto" w:frame="1"/>
          <w:lang w:eastAsia="lv-LV"/>
        </w:rPr>
        <w:t>euro</w:t>
      </w:r>
      <w:proofErr w:type="spellEnd"/>
      <w:r w:rsidRPr="00DB0C65">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DB0C65">
        <w:rPr>
          <w:rFonts w:ascii="Times New Roman" w:eastAsia="Calibri" w:hAnsi="Times New Roman" w:cs="Times New Roman"/>
          <w:color w:val="000000"/>
          <w:sz w:val="20"/>
          <w:szCs w:val="20"/>
          <w:bdr w:val="none" w:sz="0" w:space="0" w:color="auto" w:frame="1"/>
          <w:lang w:eastAsia="lv-LV"/>
        </w:rPr>
        <w:t>euro</w:t>
      </w:r>
      <w:proofErr w:type="spellEnd"/>
      <w:r w:rsidRPr="00DB0C65">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sidRPr="00DB0C65">
        <w:rPr>
          <w:rFonts w:ascii="Times New Roman" w:eastAsia="Calibri" w:hAnsi="Times New Roman" w:cs="Times New Roman"/>
          <w:color w:val="000000"/>
          <w:sz w:val="20"/>
          <w:szCs w:val="20"/>
          <w:bdr w:val="none" w:sz="0" w:space="0" w:color="auto" w:frame="1"/>
          <w:lang w:eastAsia="lv-LV"/>
        </w:rPr>
        <w:t>euro</w:t>
      </w:r>
      <w:proofErr w:type="spellEnd"/>
      <w:r w:rsidRPr="00DB0C65">
        <w:rPr>
          <w:rFonts w:ascii="Times New Roman" w:eastAsia="Calibri" w:hAnsi="Times New Roman" w:cs="Times New Roman"/>
          <w:color w:val="000000"/>
          <w:sz w:val="20"/>
          <w:szCs w:val="20"/>
          <w:bdr w:val="none" w:sz="0" w:space="0" w:color="auto" w:frame="1"/>
          <w:lang w:eastAsia="lv-LV"/>
        </w:rPr>
        <w:t>.</w:t>
      </w:r>
    </w:p>
    <w:p w:rsidR="000256BF" w:rsidRDefault="000256BF" w:rsidP="00701810">
      <w:pPr>
        <w:pStyle w:val="FootnoteText"/>
      </w:pPr>
    </w:p>
  </w:footnote>
  <w:footnote w:id="2">
    <w:p w:rsidR="000256BF" w:rsidRPr="00C81DBF" w:rsidRDefault="000256BF" w:rsidP="00CC1757">
      <w:pPr>
        <w:pStyle w:val="FootnoteText"/>
      </w:pPr>
      <w:r w:rsidRPr="00C81DBF">
        <w:rPr>
          <w:rStyle w:val="FootnoteReference"/>
        </w:rPr>
        <w:sym w:font="Symbol" w:char="F02A"/>
      </w:r>
      <w:r>
        <w:t xml:space="preserve"> </w:t>
      </w:r>
      <w:r w:rsidRPr="00E469DB">
        <w:t xml:space="preserve">Piegādes attālums jānorāda no produkta ražošanas/ uzglabāšanas vietas vai vairumtirdzniecības uzņēmuma. Attālumu noteikšanai ieteicams izmantot Google </w:t>
      </w:r>
      <w:proofErr w:type="spellStart"/>
      <w:r w:rsidRPr="00E469DB">
        <w:t>Maps</w:t>
      </w:r>
      <w:proofErr w:type="spellEnd"/>
      <w:r w:rsidRPr="00E469DB">
        <w:t xml:space="preserve"> aplikāciju.</w:t>
      </w:r>
      <w:r>
        <w:t xml:space="preserve"> </w:t>
      </w:r>
      <w:r w:rsidRPr="00FB028B">
        <w:t>Pasūtītājs ir tiesīgs pārbaudīt sniegtās</w:t>
      </w:r>
      <w:r>
        <w:t xml:space="preserve"> </w:t>
      </w:r>
      <w:r w:rsidRPr="00C81DBF">
        <w:t>informācijas patiesumu un pieprasīt veikt korekcijas, ja tiek konstatētas neatbilstības.</w:t>
      </w:r>
    </w:p>
  </w:footnote>
  <w:footnote w:id="3">
    <w:p w:rsidR="000256BF" w:rsidRDefault="000256BF" w:rsidP="000256BF">
      <w:pPr>
        <w:pStyle w:val="FootnoteText"/>
      </w:pPr>
      <w:r>
        <w:rPr>
          <w:rStyle w:val="FootnoteReference"/>
        </w:rPr>
        <w:sym w:font="Symbol" w:char="F02A"/>
      </w:r>
      <w:r>
        <w:t xml:space="preserve"> Piegādes attālums jānorāda no produkta ražošanas/ uzglabāšanas vietas vai vairumtirdzniecības uzņēmuma. Attālumu noteikšanai ieteicams izmantot Google </w:t>
      </w:r>
      <w:proofErr w:type="spellStart"/>
      <w:r>
        <w:t>Maps</w:t>
      </w:r>
      <w:proofErr w:type="spellEnd"/>
      <w:r>
        <w:t xml:space="preserve"> aplikāciju. Pasūtītājs ir tiesīgs pārbaudīt sniegtās informācijas patiesumu un pieprasīt veikt korekcijas, ja tiek konstatētas neatbilstības.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BF" w:rsidRDefault="000256BF" w:rsidP="000256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6BF" w:rsidRDefault="00025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BF" w:rsidRDefault="000256BF" w:rsidP="000256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458">
      <w:rPr>
        <w:rStyle w:val="PageNumber"/>
        <w:noProof/>
      </w:rPr>
      <w:t>9</w:t>
    </w:r>
    <w:r>
      <w:rPr>
        <w:rStyle w:val="PageNumber"/>
      </w:rPr>
      <w:fldChar w:fldCharType="end"/>
    </w:r>
  </w:p>
  <w:p w:rsidR="000256BF" w:rsidRDefault="00025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774"/>
    <w:multiLevelType w:val="multilevel"/>
    <w:tmpl w:val="CAD87E1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41DED"/>
    <w:multiLevelType w:val="hybridMultilevel"/>
    <w:tmpl w:val="7B862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C83663"/>
    <w:multiLevelType w:val="hybridMultilevel"/>
    <w:tmpl w:val="765E5108"/>
    <w:lvl w:ilvl="0" w:tplc="2208FE96">
      <w:start w:val="1"/>
      <w:numFmt w:val="decimal"/>
      <w:lvlText w:val="%1."/>
      <w:lvlJc w:val="left"/>
      <w:pPr>
        <w:tabs>
          <w:tab w:val="num" w:pos="720"/>
        </w:tabs>
        <w:ind w:left="720" w:hanging="360"/>
      </w:pPr>
      <w:rPr>
        <w:b/>
        <w:i w:val="0"/>
        <w:color w:val="auto"/>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D133B1A"/>
    <w:multiLevelType w:val="multilevel"/>
    <w:tmpl w:val="21261FCE"/>
    <w:lvl w:ilvl="0">
      <w:start w:val="4"/>
      <w:numFmt w:val="decimal"/>
      <w:lvlText w:val="%1."/>
      <w:lvlJc w:val="left"/>
      <w:pPr>
        <w:ind w:left="360" w:hanging="360"/>
      </w:pPr>
      <w:rPr>
        <w:color w:val="auto"/>
      </w:rPr>
    </w:lvl>
    <w:lvl w:ilvl="1">
      <w:start w:val="1"/>
      <w:numFmt w:val="decimal"/>
      <w:lvlText w:val="%1.%2."/>
      <w:lvlJc w:val="left"/>
      <w:pPr>
        <w:ind w:left="502"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CE2507E"/>
    <w:multiLevelType w:val="hybridMultilevel"/>
    <w:tmpl w:val="7C8CACA4"/>
    <w:lvl w:ilvl="0" w:tplc="EF08A424">
      <w:start w:val="3"/>
      <w:numFmt w:val="decimal"/>
      <w:lvlText w:val="%1"/>
      <w:lvlJc w:val="left"/>
      <w:pPr>
        <w:ind w:left="720" w:hanging="360"/>
      </w:pPr>
      <w:rPr>
        <w:rFonts w:eastAsia="Arial Unicode MS" w:hAnsi="Arial Unicode MS" w:cs="Arial Unicode M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3C97F41"/>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8"/>
  </w:num>
  <w:num w:numId="3">
    <w:abstractNumId w:val="4"/>
  </w:num>
  <w:num w:numId="4">
    <w:abstractNumId w:val="1"/>
  </w:num>
  <w:num w:numId="5">
    <w:abstractNumId w:val="0"/>
  </w:num>
  <w:num w:numId="6">
    <w:abstractNumId w:val="7"/>
  </w:num>
  <w:num w:numId="7">
    <w:abstractNumId w:val="5"/>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4E"/>
    <w:rsid w:val="000052BF"/>
    <w:rsid w:val="000256BF"/>
    <w:rsid w:val="00131B16"/>
    <w:rsid w:val="00137C92"/>
    <w:rsid w:val="00251D32"/>
    <w:rsid w:val="003166B4"/>
    <w:rsid w:val="0043037A"/>
    <w:rsid w:val="004A027A"/>
    <w:rsid w:val="00514730"/>
    <w:rsid w:val="00586A2A"/>
    <w:rsid w:val="00701810"/>
    <w:rsid w:val="007B0F4E"/>
    <w:rsid w:val="007D4358"/>
    <w:rsid w:val="00827458"/>
    <w:rsid w:val="008A3FBB"/>
    <w:rsid w:val="008C277F"/>
    <w:rsid w:val="00916C6C"/>
    <w:rsid w:val="00985CCC"/>
    <w:rsid w:val="009A7508"/>
    <w:rsid w:val="00A14D80"/>
    <w:rsid w:val="00A948D5"/>
    <w:rsid w:val="00A96A49"/>
    <w:rsid w:val="00AC32AC"/>
    <w:rsid w:val="00AE3764"/>
    <w:rsid w:val="00C3245F"/>
    <w:rsid w:val="00CA7C73"/>
    <w:rsid w:val="00CC1757"/>
    <w:rsid w:val="00D633F1"/>
    <w:rsid w:val="00D90E3D"/>
    <w:rsid w:val="00E34082"/>
    <w:rsid w:val="00E46631"/>
    <w:rsid w:val="00F12424"/>
    <w:rsid w:val="00F641CC"/>
    <w:rsid w:val="00FD2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20C085"/>
  <w15:chartTrackingRefBased/>
  <w15:docId w15:val="{78429C86-CBE8-400F-B68D-04AC7BC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E"/>
  </w:style>
  <w:style w:type="paragraph" w:styleId="Heading2">
    <w:name w:val="heading 2"/>
    <w:basedOn w:val="Normal"/>
    <w:next w:val="Normal"/>
    <w:link w:val="Heading2Char"/>
    <w:qFormat/>
    <w:rsid w:val="007B0F4E"/>
    <w:pPr>
      <w:keepNext/>
      <w:numPr>
        <w:ilvl w:val="1"/>
        <w:numId w:val="2"/>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7B0F4E"/>
    <w:pPr>
      <w:keepNext/>
      <w:numPr>
        <w:ilvl w:val="2"/>
        <w:numId w:val="2"/>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7B0F4E"/>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7B0F4E"/>
    <w:pPr>
      <w:numPr>
        <w:ilvl w:val="4"/>
        <w:numId w:val="2"/>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7B0F4E"/>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B0F4E"/>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7B0F4E"/>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B0F4E"/>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F4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7B0F4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B0F4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B0F4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B0F4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B0F4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B0F4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B0F4E"/>
    <w:rPr>
      <w:rFonts w:ascii="Arial" w:eastAsia="Times New Roman" w:hAnsi="Arial" w:cs="Arial"/>
      <w:lang w:val="en-GB"/>
    </w:rPr>
  </w:style>
  <w:style w:type="paragraph" w:styleId="Header">
    <w:name w:val="header"/>
    <w:basedOn w:val="Normal"/>
    <w:link w:val="HeaderChar"/>
    <w:uiPriority w:val="99"/>
    <w:semiHidden/>
    <w:unhideWhenUsed/>
    <w:rsid w:val="007B0F4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0F4E"/>
  </w:style>
  <w:style w:type="character" w:styleId="PageNumber">
    <w:name w:val="page number"/>
    <w:basedOn w:val="DefaultParagraphFont"/>
    <w:rsid w:val="007B0F4E"/>
  </w:style>
  <w:style w:type="paragraph" w:styleId="ListParagraph">
    <w:name w:val="List Paragraph"/>
    <w:aliases w:val="Strip,H&amp;P List Paragraph,Syle 1,Normal bullet 2,Bullet list,Saistīto dokumentu saraksts"/>
    <w:basedOn w:val="Normal"/>
    <w:link w:val="ListParagraphChar"/>
    <w:uiPriority w:val="34"/>
    <w:qFormat/>
    <w:rsid w:val="007B0F4E"/>
    <w:pPr>
      <w:ind w:left="720"/>
      <w:contextualSpacing/>
    </w:pPr>
  </w:style>
  <w:style w:type="character" w:styleId="Hyperlink">
    <w:name w:val="Hyperlink"/>
    <w:basedOn w:val="DefaultParagraphFont"/>
    <w:uiPriority w:val="99"/>
    <w:unhideWhenUsed/>
    <w:rsid w:val="007B0F4E"/>
    <w:rPr>
      <w:color w:val="0563C1" w:themeColor="hyperlink"/>
      <w:u w:val="single"/>
    </w:rPr>
  </w:style>
  <w:style w:type="character" w:customStyle="1" w:styleId="ListParagraphChar">
    <w:name w:val="List Paragraph Char"/>
    <w:aliases w:val="Strip Char,H&amp;P List Paragraph Char,Syle 1 Char,Normal bullet 2 Char,Bullet list Char,Saistīto dokumentu saraksts Char"/>
    <w:link w:val="ListParagraph"/>
    <w:uiPriority w:val="34"/>
    <w:qFormat/>
    <w:rsid w:val="007B0F4E"/>
  </w:style>
  <w:style w:type="paragraph" w:styleId="NormalWeb">
    <w:name w:val="Normal (Web)"/>
    <w:basedOn w:val="Normal"/>
    <w:uiPriority w:val="99"/>
    <w:semiHidden/>
    <w:unhideWhenUsed/>
    <w:rsid w:val="007B0F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7D4358"/>
    <w:rPr>
      <w:color w:val="605E5C"/>
      <w:shd w:val="clear" w:color="auto" w:fill="E1DFDD"/>
    </w:rPr>
  </w:style>
  <w:style w:type="paragraph" w:styleId="FootnoteText">
    <w:name w:val="footnote text"/>
    <w:basedOn w:val="Normal"/>
    <w:link w:val="FootnoteTextChar"/>
    <w:rsid w:val="00F641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641CC"/>
    <w:rPr>
      <w:rFonts w:ascii="Times New Roman" w:eastAsia="Times New Roman" w:hAnsi="Times New Roman" w:cs="Times New Roman"/>
      <w:sz w:val="20"/>
      <w:szCs w:val="20"/>
    </w:rPr>
  </w:style>
  <w:style w:type="character" w:styleId="FootnoteReference">
    <w:name w:val="footnote reference"/>
    <w:basedOn w:val="DefaultParagraphFont"/>
    <w:unhideWhenUsed/>
    <w:rsid w:val="00F641CC"/>
    <w:rPr>
      <w:vertAlign w:val="superscript"/>
    </w:rPr>
  </w:style>
  <w:style w:type="paragraph" w:styleId="BalloonText">
    <w:name w:val="Balloon Text"/>
    <w:basedOn w:val="Normal"/>
    <w:link w:val="BalloonTextChar"/>
    <w:uiPriority w:val="99"/>
    <w:semiHidden/>
    <w:unhideWhenUsed/>
    <w:rsid w:val="00A14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1191">
      <w:bodyDiv w:val="1"/>
      <w:marLeft w:val="0"/>
      <w:marRight w:val="0"/>
      <w:marTop w:val="0"/>
      <w:marBottom w:val="0"/>
      <w:divBdr>
        <w:top w:val="none" w:sz="0" w:space="0" w:color="auto"/>
        <w:left w:val="none" w:sz="0" w:space="0" w:color="auto"/>
        <w:bottom w:val="none" w:sz="0" w:space="0" w:color="auto"/>
        <w:right w:val="none" w:sz="0" w:space="0" w:color="auto"/>
      </w:divBdr>
    </w:div>
    <w:div w:id="343215893">
      <w:bodyDiv w:val="1"/>
      <w:marLeft w:val="0"/>
      <w:marRight w:val="0"/>
      <w:marTop w:val="0"/>
      <w:marBottom w:val="0"/>
      <w:divBdr>
        <w:top w:val="none" w:sz="0" w:space="0" w:color="auto"/>
        <w:left w:val="none" w:sz="0" w:space="0" w:color="auto"/>
        <w:bottom w:val="none" w:sz="0" w:space="0" w:color="auto"/>
        <w:right w:val="none" w:sz="0" w:space="0" w:color="auto"/>
      </w:divBdr>
    </w:div>
    <w:div w:id="728266763">
      <w:bodyDiv w:val="1"/>
      <w:marLeft w:val="0"/>
      <w:marRight w:val="0"/>
      <w:marTop w:val="0"/>
      <w:marBottom w:val="0"/>
      <w:divBdr>
        <w:top w:val="none" w:sz="0" w:space="0" w:color="auto"/>
        <w:left w:val="none" w:sz="0" w:space="0" w:color="auto"/>
        <w:bottom w:val="none" w:sz="0" w:space="0" w:color="auto"/>
        <w:right w:val="none" w:sz="0" w:space="0" w:color="auto"/>
      </w:divBdr>
    </w:div>
    <w:div w:id="992954423">
      <w:bodyDiv w:val="1"/>
      <w:marLeft w:val="0"/>
      <w:marRight w:val="0"/>
      <w:marTop w:val="0"/>
      <w:marBottom w:val="0"/>
      <w:divBdr>
        <w:top w:val="none" w:sz="0" w:space="0" w:color="auto"/>
        <w:left w:val="none" w:sz="0" w:space="0" w:color="auto"/>
        <w:bottom w:val="none" w:sz="0" w:space="0" w:color="auto"/>
        <w:right w:val="none" w:sz="0" w:space="0" w:color="auto"/>
      </w:divBdr>
    </w:div>
    <w:div w:id="1741950639">
      <w:bodyDiv w:val="1"/>
      <w:marLeft w:val="0"/>
      <w:marRight w:val="0"/>
      <w:marTop w:val="0"/>
      <w:marBottom w:val="0"/>
      <w:divBdr>
        <w:top w:val="none" w:sz="0" w:space="0" w:color="auto"/>
        <w:left w:val="none" w:sz="0" w:space="0" w:color="auto"/>
        <w:bottom w:val="none" w:sz="0" w:space="0" w:color="auto"/>
        <w:right w:val="none" w:sz="0" w:space="0" w:color="auto"/>
      </w:divBdr>
    </w:div>
    <w:div w:id="1769350019">
      <w:bodyDiv w:val="1"/>
      <w:marLeft w:val="0"/>
      <w:marRight w:val="0"/>
      <w:marTop w:val="0"/>
      <w:marBottom w:val="0"/>
      <w:divBdr>
        <w:top w:val="none" w:sz="0" w:space="0" w:color="auto"/>
        <w:left w:val="none" w:sz="0" w:space="0" w:color="auto"/>
        <w:bottom w:val="none" w:sz="0" w:space="0" w:color="auto"/>
        <w:right w:val="none" w:sz="0" w:space="0" w:color="auto"/>
      </w:divBdr>
    </w:div>
    <w:div w:id="19774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ny.lursoft.lv/rezeknes-galas-kombinats/42403012397?l=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any.lursoft.lv/lietas-md/40003592976?l=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pany.lursoft.lv/futurus-food/40003348586?l=LV" TargetMode="External"/><Relationship Id="rId4" Type="http://schemas.openxmlformats.org/officeDocument/2006/relationships/webSettings" Target="webSettings.xml"/><Relationship Id="rId9" Type="http://schemas.openxmlformats.org/officeDocument/2006/relationships/hyperlink" Target="https://company.lursoft.lv/rigas-piena-kombinats/40003017441?l=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18805</Words>
  <Characters>10720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14</cp:revision>
  <cp:lastPrinted>2019-08-09T10:24:00Z</cp:lastPrinted>
  <dcterms:created xsi:type="dcterms:W3CDTF">2019-08-08T12:53:00Z</dcterms:created>
  <dcterms:modified xsi:type="dcterms:W3CDTF">2019-08-09T10:25:00Z</dcterms:modified>
</cp:coreProperties>
</file>