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1C62" w14:textId="77777777" w:rsidR="005E54DD" w:rsidRPr="00AC70E0" w:rsidRDefault="005E54DD" w:rsidP="005E54DD">
      <w:pPr>
        <w:jc w:val="center"/>
        <w:rPr>
          <w:sz w:val="22"/>
          <w:szCs w:val="22"/>
          <w:lang w:eastAsia="lv-LV"/>
        </w:rPr>
      </w:pPr>
      <w:r w:rsidRPr="00AC70E0">
        <w:rPr>
          <w:sz w:val="22"/>
          <w:szCs w:val="22"/>
          <w:lang w:eastAsia="lv-LV"/>
        </w:rPr>
        <w:t xml:space="preserve">Siguldas novada </w:t>
      </w:r>
      <w:r w:rsidR="009D746A" w:rsidRPr="00AC70E0">
        <w:rPr>
          <w:sz w:val="22"/>
          <w:szCs w:val="22"/>
          <w:lang w:eastAsia="lv-LV"/>
        </w:rPr>
        <w:t>pašvaldības</w:t>
      </w:r>
      <w:r w:rsidRPr="00AC70E0">
        <w:rPr>
          <w:sz w:val="22"/>
          <w:szCs w:val="22"/>
          <w:lang w:eastAsia="lv-LV"/>
        </w:rPr>
        <w:t xml:space="preserve"> (</w:t>
      </w:r>
      <w:proofErr w:type="spellStart"/>
      <w:r w:rsidRPr="00AC70E0">
        <w:rPr>
          <w:sz w:val="22"/>
          <w:szCs w:val="22"/>
          <w:lang w:eastAsia="lv-LV"/>
        </w:rPr>
        <w:t>reģ.Nr</w:t>
      </w:r>
      <w:proofErr w:type="spellEnd"/>
      <w:r w:rsidRPr="00AC70E0">
        <w:rPr>
          <w:sz w:val="22"/>
          <w:szCs w:val="22"/>
          <w:lang w:eastAsia="lv-LV"/>
        </w:rPr>
        <w:t>. 90000048152)</w:t>
      </w:r>
    </w:p>
    <w:p w14:paraId="6671B211" w14:textId="77777777" w:rsidR="005E54DD" w:rsidRPr="00AC70E0" w:rsidRDefault="005E54DD" w:rsidP="005E54DD">
      <w:pPr>
        <w:jc w:val="center"/>
        <w:rPr>
          <w:i/>
          <w:color w:val="FF0000"/>
          <w:sz w:val="22"/>
          <w:szCs w:val="22"/>
          <w:lang w:eastAsia="lv-LV"/>
        </w:rPr>
      </w:pPr>
      <w:r w:rsidRPr="00AC70E0">
        <w:rPr>
          <w:sz w:val="22"/>
          <w:szCs w:val="22"/>
          <w:lang w:eastAsia="lv-LV"/>
        </w:rPr>
        <w:t xml:space="preserve">Iepirkuma (pamatojoties uz PIL </w:t>
      </w:r>
      <w:r w:rsidR="004261B5" w:rsidRPr="00AC70E0">
        <w:rPr>
          <w:sz w:val="22"/>
          <w:szCs w:val="22"/>
          <w:lang w:eastAsia="lv-LV"/>
        </w:rPr>
        <w:t>9</w:t>
      </w:r>
      <w:r w:rsidRPr="00AC70E0">
        <w:rPr>
          <w:sz w:val="22"/>
          <w:szCs w:val="22"/>
          <w:lang w:eastAsia="lv-LV"/>
        </w:rPr>
        <w:t>.pant</w:t>
      </w:r>
      <w:r w:rsidR="004261B5" w:rsidRPr="00AC70E0">
        <w:rPr>
          <w:sz w:val="22"/>
          <w:szCs w:val="22"/>
          <w:lang w:eastAsia="lv-LV"/>
        </w:rPr>
        <w:t>u</w:t>
      </w:r>
      <w:r w:rsidRPr="00AC70E0">
        <w:rPr>
          <w:sz w:val="22"/>
          <w:szCs w:val="22"/>
          <w:lang w:eastAsia="lv-LV"/>
        </w:rPr>
        <w:t>)</w:t>
      </w:r>
    </w:p>
    <w:p w14:paraId="32C9278B" w14:textId="77777777" w:rsidR="005E54DD" w:rsidRPr="005C3F4E" w:rsidRDefault="005E54DD" w:rsidP="005E54DD">
      <w:pPr>
        <w:rPr>
          <w:sz w:val="26"/>
          <w:szCs w:val="26"/>
          <w:highlight w:val="yellow"/>
          <w:lang w:eastAsia="lv-LV"/>
        </w:rPr>
      </w:pPr>
    </w:p>
    <w:p w14:paraId="794335FC" w14:textId="77777777" w:rsidR="00A10DE0" w:rsidRDefault="005E54DD" w:rsidP="00A10DE0">
      <w:pPr>
        <w:jc w:val="center"/>
        <w:rPr>
          <w:b/>
          <w:sz w:val="28"/>
          <w:szCs w:val="28"/>
        </w:rPr>
      </w:pPr>
      <w:r w:rsidRPr="009D746A">
        <w:rPr>
          <w:b/>
          <w:bCs/>
          <w:sz w:val="28"/>
          <w:szCs w:val="28"/>
          <w:lang w:eastAsia="lv-LV"/>
        </w:rPr>
        <w:t>„</w:t>
      </w:r>
      <w:r w:rsidR="00A10DE0">
        <w:rPr>
          <w:b/>
          <w:sz w:val="28"/>
          <w:szCs w:val="28"/>
        </w:rPr>
        <w:t xml:space="preserve">Drukas pakalpojumi ar piegādi Siguldas novada pašvaldībai </w:t>
      </w:r>
    </w:p>
    <w:p w14:paraId="6FDEF5AE" w14:textId="5A653F88" w:rsidR="005E54DD" w:rsidRPr="00A10DE0" w:rsidRDefault="00A10DE0" w:rsidP="00A10DE0">
      <w:pPr>
        <w:jc w:val="center"/>
        <w:rPr>
          <w:b/>
          <w:sz w:val="28"/>
          <w:szCs w:val="28"/>
        </w:rPr>
      </w:pPr>
      <w:r>
        <w:rPr>
          <w:b/>
          <w:sz w:val="28"/>
          <w:szCs w:val="28"/>
        </w:rPr>
        <w:t>un tās iestādēm</w:t>
      </w:r>
      <w:r w:rsidR="004261B5" w:rsidRPr="009D746A">
        <w:rPr>
          <w:b/>
          <w:sz w:val="28"/>
          <w:szCs w:val="28"/>
        </w:rPr>
        <w:t>”</w:t>
      </w:r>
    </w:p>
    <w:p w14:paraId="57840B59" w14:textId="3F891BA0" w:rsidR="005E54DD" w:rsidRDefault="005E54DD" w:rsidP="005E54DD">
      <w:pPr>
        <w:jc w:val="center"/>
        <w:rPr>
          <w:lang w:eastAsia="lv-LV"/>
        </w:rPr>
      </w:pPr>
      <w:r>
        <w:rPr>
          <w:lang w:eastAsia="lv-LV"/>
        </w:rPr>
        <w:t>(identifikācijas Nr. SN</w:t>
      </w:r>
      <w:r w:rsidR="00440357">
        <w:rPr>
          <w:lang w:eastAsia="lv-LV"/>
        </w:rPr>
        <w:t>P</w:t>
      </w:r>
      <w:r>
        <w:rPr>
          <w:lang w:eastAsia="lv-LV"/>
        </w:rPr>
        <w:t xml:space="preserve"> 201</w:t>
      </w:r>
      <w:r w:rsidR="00440357">
        <w:rPr>
          <w:lang w:eastAsia="lv-LV"/>
        </w:rPr>
        <w:t>8</w:t>
      </w:r>
      <w:r w:rsidR="00BA37B0">
        <w:rPr>
          <w:lang w:eastAsia="lv-LV"/>
        </w:rPr>
        <w:t>/</w:t>
      </w:r>
      <w:r w:rsidR="00440357">
        <w:rPr>
          <w:lang w:eastAsia="lv-LV"/>
        </w:rPr>
        <w:t>0</w:t>
      </w:r>
      <w:r w:rsidR="00A10DE0">
        <w:rPr>
          <w:lang w:eastAsia="lv-LV"/>
        </w:rPr>
        <w:t>5</w:t>
      </w:r>
      <w:r w:rsidRPr="0040279D">
        <w:rPr>
          <w:lang w:eastAsia="lv-LV"/>
        </w:rPr>
        <w:t>)</w:t>
      </w:r>
    </w:p>
    <w:p w14:paraId="7FB427F9" w14:textId="77777777" w:rsidR="00EF5D76" w:rsidRPr="0040279D" w:rsidRDefault="00EF5D76" w:rsidP="005E54DD">
      <w:pPr>
        <w:jc w:val="center"/>
        <w:rPr>
          <w:lang w:eastAsia="lv-LV"/>
        </w:rPr>
      </w:pPr>
    </w:p>
    <w:p w14:paraId="3D6E8912" w14:textId="77777777" w:rsidR="005E54DD" w:rsidRPr="005C3F4E" w:rsidRDefault="00BA37B0" w:rsidP="005E54DD">
      <w:pPr>
        <w:jc w:val="center"/>
        <w:rPr>
          <w:sz w:val="26"/>
          <w:szCs w:val="26"/>
          <w:lang w:eastAsia="lv-LV"/>
        </w:rPr>
      </w:pPr>
      <w:r>
        <w:rPr>
          <w:sz w:val="26"/>
          <w:szCs w:val="26"/>
          <w:lang w:eastAsia="lv-LV"/>
        </w:rPr>
        <w:t>z</w:t>
      </w:r>
      <w:r w:rsidR="004261B5">
        <w:rPr>
          <w:sz w:val="26"/>
          <w:szCs w:val="26"/>
          <w:lang w:eastAsia="lv-LV"/>
        </w:rPr>
        <w:t xml:space="preserve">iņojums – noslēguma </w:t>
      </w:r>
      <w:r>
        <w:rPr>
          <w:sz w:val="26"/>
          <w:szCs w:val="26"/>
          <w:lang w:eastAsia="lv-LV"/>
        </w:rPr>
        <w:t>protokols/</w:t>
      </w:r>
      <w:r w:rsidR="004261B5">
        <w:rPr>
          <w:sz w:val="26"/>
          <w:szCs w:val="26"/>
          <w:lang w:eastAsia="lv-LV"/>
        </w:rPr>
        <w:t>l</w:t>
      </w:r>
      <w:r w:rsidR="00EF5D76">
        <w:rPr>
          <w:sz w:val="26"/>
          <w:szCs w:val="26"/>
          <w:lang w:eastAsia="lv-LV"/>
        </w:rPr>
        <w:t>ēmums</w:t>
      </w:r>
    </w:p>
    <w:p w14:paraId="548D5D11" w14:textId="77777777" w:rsidR="005E54DD" w:rsidRPr="005C3F4E" w:rsidRDefault="005E54DD" w:rsidP="005E54DD">
      <w:pPr>
        <w:jc w:val="center"/>
        <w:rPr>
          <w:lang w:eastAsia="lv-LV"/>
        </w:rPr>
      </w:pPr>
    </w:p>
    <w:p w14:paraId="4E3833BC" w14:textId="77777777" w:rsidR="005E54DD" w:rsidRPr="005C3F4E" w:rsidRDefault="005E54DD" w:rsidP="005E54DD">
      <w:pPr>
        <w:jc w:val="center"/>
        <w:rPr>
          <w:lang w:eastAsia="lv-LV"/>
        </w:rPr>
      </w:pPr>
      <w:r w:rsidRPr="005C3F4E">
        <w:rPr>
          <w:lang w:eastAsia="lv-LV"/>
        </w:rPr>
        <w:t>Siguldā</w:t>
      </w:r>
    </w:p>
    <w:p w14:paraId="5D2595FA" w14:textId="77777777" w:rsidR="005E54DD" w:rsidRPr="005C3F4E" w:rsidRDefault="005E54DD" w:rsidP="005E54DD">
      <w:pPr>
        <w:rPr>
          <w:sz w:val="26"/>
          <w:szCs w:val="26"/>
          <w:highlight w:val="yellow"/>
          <w:lang w:eastAsia="lv-LV"/>
        </w:rPr>
      </w:pPr>
    </w:p>
    <w:p w14:paraId="05F77A21" w14:textId="5A423BF0" w:rsidR="005E54DD" w:rsidRPr="005909CE" w:rsidRDefault="004261B5" w:rsidP="005E54DD">
      <w:pPr>
        <w:rPr>
          <w:sz w:val="22"/>
          <w:szCs w:val="22"/>
          <w:lang w:val="en-GB" w:eastAsia="lv-LV"/>
        </w:rPr>
      </w:pPr>
      <w:r>
        <w:rPr>
          <w:sz w:val="22"/>
          <w:szCs w:val="22"/>
          <w:lang w:val="en-GB" w:eastAsia="lv-LV"/>
        </w:rPr>
        <w:t>201</w:t>
      </w:r>
      <w:r w:rsidR="00440357">
        <w:rPr>
          <w:sz w:val="22"/>
          <w:szCs w:val="22"/>
          <w:lang w:val="en-GB" w:eastAsia="lv-LV"/>
        </w:rPr>
        <w:t>8</w:t>
      </w:r>
      <w:r>
        <w:rPr>
          <w:sz w:val="22"/>
          <w:szCs w:val="22"/>
          <w:lang w:eastAsia="lv-LV"/>
        </w:rPr>
        <w:t xml:space="preserve">.gada </w:t>
      </w:r>
      <w:proofErr w:type="gramStart"/>
      <w:r w:rsidR="009D746A">
        <w:rPr>
          <w:sz w:val="22"/>
          <w:szCs w:val="22"/>
          <w:lang w:eastAsia="lv-LV"/>
        </w:rPr>
        <w:t>1</w:t>
      </w:r>
      <w:r w:rsidR="00A10DE0">
        <w:rPr>
          <w:sz w:val="22"/>
          <w:szCs w:val="22"/>
          <w:lang w:eastAsia="lv-LV"/>
        </w:rPr>
        <w:t>4</w:t>
      </w:r>
      <w:r w:rsidR="009D746A">
        <w:rPr>
          <w:sz w:val="22"/>
          <w:szCs w:val="22"/>
          <w:lang w:eastAsia="lv-LV"/>
        </w:rPr>
        <w:t>.</w:t>
      </w:r>
      <w:r w:rsidR="00A10DE0">
        <w:rPr>
          <w:sz w:val="22"/>
          <w:szCs w:val="22"/>
          <w:lang w:eastAsia="lv-LV"/>
        </w:rPr>
        <w:t>jūnijā</w:t>
      </w:r>
      <w:proofErr w:type="gramEnd"/>
    </w:p>
    <w:p w14:paraId="02150375" w14:textId="29462FB9" w:rsidR="005E54DD" w:rsidRDefault="005E54DD" w:rsidP="005E54DD">
      <w:pPr>
        <w:jc w:val="both"/>
        <w:rPr>
          <w:sz w:val="22"/>
          <w:szCs w:val="22"/>
          <w:lang w:eastAsia="lv-LV"/>
        </w:rPr>
      </w:pPr>
    </w:p>
    <w:p w14:paraId="04A19843" w14:textId="77777777" w:rsidR="008008D7" w:rsidRPr="005909CE" w:rsidRDefault="008008D7" w:rsidP="005E54DD">
      <w:pPr>
        <w:jc w:val="both"/>
        <w:rPr>
          <w:sz w:val="22"/>
          <w:szCs w:val="22"/>
          <w:lang w:eastAsia="lv-LV"/>
        </w:rPr>
      </w:pPr>
    </w:p>
    <w:p w14:paraId="7B324D35" w14:textId="56EB49BF" w:rsidR="005E54DD" w:rsidRPr="005909CE" w:rsidRDefault="005E54DD" w:rsidP="005E54DD">
      <w:pPr>
        <w:numPr>
          <w:ilvl w:val="0"/>
          <w:numId w:val="1"/>
        </w:numPr>
        <w:jc w:val="both"/>
        <w:rPr>
          <w:sz w:val="22"/>
          <w:szCs w:val="22"/>
          <w:lang w:eastAsia="lv-LV"/>
        </w:rPr>
      </w:pPr>
      <w:r w:rsidRPr="005909CE">
        <w:rPr>
          <w:b/>
          <w:sz w:val="22"/>
          <w:szCs w:val="22"/>
          <w:lang w:eastAsia="lv-LV"/>
        </w:rPr>
        <w:t>Identifikācijas Nr. –</w:t>
      </w:r>
      <w:r w:rsidRPr="005909CE">
        <w:rPr>
          <w:sz w:val="22"/>
          <w:szCs w:val="22"/>
          <w:lang w:eastAsia="lv-LV"/>
        </w:rPr>
        <w:t xml:space="preserve"> </w:t>
      </w:r>
      <w:r w:rsidRPr="005909CE">
        <w:rPr>
          <w:sz w:val="22"/>
          <w:szCs w:val="22"/>
          <w:lang w:val="en-GB" w:eastAsia="lv-LV"/>
        </w:rPr>
        <w:t>SN</w:t>
      </w:r>
      <w:r w:rsidR="00440357">
        <w:rPr>
          <w:sz w:val="22"/>
          <w:szCs w:val="22"/>
          <w:lang w:val="en-GB" w:eastAsia="lv-LV"/>
        </w:rPr>
        <w:t>P</w:t>
      </w:r>
      <w:r w:rsidRPr="005909CE">
        <w:rPr>
          <w:sz w:val="22"/>
          <w:szCs w:val="22"/>
          <w:lang w:val="en-GB" w:eastAsia="lv-LV"/>
        </w:rPr>
        <w:t xml:space="preserve"> 201</w:t>
      </w:r>
      <w:r w:rsidR="00440357">
        <w:rPr>
          <w:sz w:val="22"/>
          <w:szCs w:val="22"/>
          <w:lang w:val="en-GB" w:eastAsia="lv-LV"/>
        </w:rPr>
        <w:t>8</w:t>
      </w:r>
      <w:r w:rsidRPr="005909CE">
        <w:rPr>
          <w:sz w:val="22"/>
          <w:szCs w:val="22"/>
          <w:lang w:val="en-GB" w:eastAsia="lv-LV"/>
        </w:rPr>
        <w:t>/</w:t>
      </w:r>
      <w:r w:rsidR="00440357">
        <w:rPr>
          <w:sz w:val="22"/>
          <w:szCs w:val="22"/>
          <w:lang w:val="en-GB" w:eastAsia="lv-LV"/>
        </w:rPr>
        <w:t>0</w:t>
      </w:r>
      <w:r w:rsidR="00A10DE0">
        <w:rPr>
          <w:sz w:val="22"/>
          <w:szCs w:val="22"/>
          <w:lang w:val="en-GB" w:eastAsia="lv-LV"/>
        </w:rPr>
        <w:t>5</w:t>
      </w:r>
    </w:p>
    <w:p w14:paraId="53C8E2D1" w14:textId="156C1156" w:rsidR="005E54DD" w:rsidRPr="005909CE" w:rsidRDefault="005E54DD" w:rsidP="005E54DD">
      <w:pPr>
        <w:numPr>
          <w:ilvl w:val="0"/>
          <w:numId w:val="1"/>
        </w:numPr>
        <w:jc w:val="both"/>
        <w:rPr>
          <w:sz w:val="22"/>
          <w:szCs w:val="22"/>
          <w:lang w:eastAsia="lv-LV"/>
        </w:rPr>
      </w:pPr>
      <w:r w:rsidRPr="005909CE">
        <w:rPr>
          <w:b/>
          <w:sz w:val="22"/>
          <w:szCs w:val="22"/>
          <w:lang w:eastAsia="lv-LV"/>
        </w:rPr>
        <w:t xml:space="preserve">Datums, kad </w:t>
      </w:r>
      <w:r w:rsidR="00110D7F">
        <w:rPr>
          <w:b/>
          <w:sz w:val="22"/>
          <w:szCs w:val="22"/>
          <w:lang w:eastAsia="lv-LV"/>
        </w:rPr>
        <w:t xml:space="preserve">paziņojums ievietots internetā </w:t>
      </w:r>
      <w:hyperlink r:id="rId7" w:history="1">
        <w:r w:rsidRPr="00110D7F">
          <w:rPr>
            <w:color w:val="0000FF"/>
            <w:sz w:val="22"/>
            <w:szCs w:val="22"/>
            <w:u w:val="single"/>
            <w:lang w:eastAsia="lv-LV"/>
          </w:rPr>
          <w:t>www.iub.gov.lv</w:t>
        </w:r>
      </w:hyperlink>
      <w:r w:rsidRPr="005909CE">
        <w:rPr>
          <w:b/>
          <w:sz w:val="22"/>
          <w:szCs w:val="22"/>
          <w:lang w:eastAsia="lv-LV"/>
        </w:rPr>
        <w:t xml:space="preserve"> –</w:t>
      </w:r>
      <w:r w:rsidR="00314187" w:rsidRPr="005909CE">
        <w:rPr>
          <w:sz w:val="22"/>
          <w:szCs w:val="22"/>
          <w:lang w:eastAsia="lv-LV"/>
        </w:rPr>
        <w:t xml:space="preserve"> </w:t>
      </w:r>
      <w:r w:rsidR="009D746A">
        <w:rPr>
          <w:sz w:val="22"/>
          <w:szCs w:val="22"/>
          <w:lang w:eastAsia="lv-LV"/>
        </w:rPr>
        <w:t>0</w:t>
      </w:r>
      <w:r w:rsidR="00A10DE0">
        <w:rPr>
          <w:sz w:val="22"/>
          <w:szCs w:val="22"/>
          <w:lang w:eastAsia="lv-LV"/>
        </w:rPr>
        <w:t>1</w:t>
      </w:r>
      <w:r w:rsidR="009D746A">
        <w:rPr>
          <w:sz w:val="22"/>
          <w:szCs w:val="22"/>
          <w:lang w:eastAsia="lv-LV"/>
        </w:rPr>
        <w:t>.</w:t>
      </w:r>
      <w:r w:rsidR="00440357">
        <w:rPr>
          <w:sz w:val="22"/>
          <w:szCs w:val="22"/>
          <w:lang w:eastAsia="lv-LV"/>
        </w:rPr>
        <w:t>0</w:t>
      </w:r>
      <w:r w:rsidR="00A10DE0">
        <w:rPr>
          <w:sz w:val="22"/>
          <w:szCs w:val="22"/>
          <w:lang w:eastAsia="lv-LV"/>
        </w:rPr>
        <w:t>6</w:t>
      </w:r>
      <w:r w:rsidR="004261B5">
        <w:rPr>
          <w:sz w:val="22"/>
          <w:szCs w:val="22"/>
          <w:lang w:eastAsia="lv-LV"/>
        </w:rPr>
        <w:t>.2</w:t>
      </w:r>
      <w:r w:rsidR="009D746A">
        <w:rPr>
          <w:sz w:val="22"/>
          <w:szCs w:val="22"/>
          <w:lang w:eastAsia="lv-LV"/>
        </w:rPr>
        <w:t>0</w:t>
      </w:r>
      <w:r w:rsidR="004261B5">
        <w:rPr>
          <w:sz w:val="22"/>
          <w:szCs w:val="22"/>
          <w:lang w:eastAsia="lv-LV"/>
        </w:rPr>
        <w:t>1</w:t>
      </w:r>
      <w:r w:rsidR="00440357">
        <w:rPr>
          <w:sz w:val="22"/>
          <w:szCs w:val="22"/>
          <w:lang w:eastAsia="lv-LV"/>
        </w:rPr>
        <w:t>8</w:t>
      </w:r>
      <w:r w:rsidRPr="005909CE">
        <w:rPr>
          <w:sz w:val="22"/>
          <w:szCs w:val="22"/>
          <w:lang w:eastAsia="lv-LV"/>
        </w:rPr>
        <w:t>.</w:t>
      </w:r>
    </w:p>
    <w:p w14:paraId="5CB2405E" w14:textId="74BF505E" w:rsidR="005E54DD" w:rsidRPr="005909CE" w:rsidRDefault="005E54DD" w:rsidP="005E54DD">
      <w:pPr>
        <w:ind w:left="360"/>
        <w:jc w:val="both"/>
        <w:rPr>
          <w:sz w:val="22"/>
          <w:szCs w:val="22"/>
          <w:lang w:eastAsia="lv-LV"/>
        </w:rPr>
      </w:pPr>
      <w:r w:rsidRPr="005909CE">
        <w:rPr>
          <w:sz w:val="22"/>
          <w:szCs w:val="22"/>
          <w:lang w:eastAsia="lv-LV"/>
        </w:rPr>
        <w:t>Iepirkuma Nolikums ievietots Siguldas</w:t>
      </w:r>
      <w:r w:rsidR="00110D7F">
        <w:rPr>
          <w:sz w:val="22"/>
          <w:szCs w:val="22"/>
          <w:lang w:eastAsia="lv-LV"/>
        </w:rPr>
        <w:t xml:space="preserve"> novada pašvaldības</w:t>
      </w:r>
      <w:r w:rsidRPr="005909CE">
        <w:rPr>
          <w:sz w:val="22"/>
          <w:szCs w:val="22"/>
          <w:lang w:eastAsia="lv-LV"/>
        </w:rPr>
        <w:t xml:space="preserve"> </w:t>
      </w:r>
      <w:r w:rsidR="00440357">
        <w:rPr>
          <w:sz w:val="22"/>
          <w:szCs w:val="22"/>
          <w:lang w:eastAsia="lv-LV"/>
        </w:rPr>
        <w:t>tīmekļvietnē</w:t>
      </w:r>
      <w:r w:rsidRPr="005909CE">
        <w:rPr>
          <w:sz w:val="22"/>
          <w:szCs w:val="22"/>
          <w:lang w:eastAsia="lv-LV"/>
        </w:rPr>
        <w:t xml:space="preserve"> </w:t>
      </w:r>
      <w:hyperlink r:id="rId8" w:history="1">
        <w:r w:rsidRPr="005909CE">
          <w:rPr>
            <w:color w:val="0000FF"/>
            <w:sz w:val="22"/>
            <w:szCs w:val="22"/>
            <w:u w:val="single"/>
            <w:lang w:eastAsia="lv-LV"/>
          </w:rPr>
          <w:t>www.sigulda.lv</w:t>
        </w:r>
      </w:hyperlink>
      <w:r w:rsidR="00314187" w:rsidRPr="005909CE">
        <w:rPr>
          <w:sz w:val="22"/>
          <w:szCs w:val="22"/>
          <w:lang w:eastAsia="lv-LV"/>
        </w:rPr>
        <w:t xml:space="preserve"> –</w:t>
      </w:r>
      <w:r w:rsidR="009D746A">
        <w:rPr>
          <w:sz w:val="22"/>
          <w:szCs w:val="22"/>
          <w:lang w:eastAsia="lv-LV"/>
        </w:rPr>
        <w:t>0</w:t>
      </w:r>
      <w:r w:rsidR="00A10DE0">
        <w:rPr>
          <w:sz w:val="22"/>
          <w:szCs w:val="22"/>
          <w:lang w:eastAsia="lv-LV"/>
        </w:rPr>
        <w:t>1</w:t>
      </w:r>
      <w:r w:rsidR="009D746A">
        <w:rPr>
          <w:sz w:val="22"/>
          <w:szCs w:val="22"/>
          <w:lang w:eastAsia="lv-LV"/>
        </w:rPr>
        <w:t>.</w:t>
      </w:r>
      <w:r w:rsidR="00440357">
        <w:rPr>
          <w:sz w:val="22"/>
          <w:szCs w:val="22"/>
          <w:lang w:eastAsia="lv-LV"/>
        </w:rPr>
        <w:t>0</w:t>
      </w:r>
      <w:r w:rsidR="00A10DE0">
        <w:rPr>
          <w:sz w:val="22"/>
          <w:szCs w:val="22"/>
          <w:lang w:eastAsia="lv-LV"/>
        </w:rPr>
        <w:t>6</w:t>
      </w:r>
      <w:r w:rsidR="004261B5">
        <w:rPr>
          <w:sz w:val="22"/>
          <w:szCs w:val="22"/>
          <w:lang w:eastAsia="lv-LV"/>
        </w:rPr>
        <w:t>.201</w:t>
      </w:r>
      <w:r w:rsidR="00440357">
        <w:rPr>
          <w:sz w:val="22"/>
          <w:szCs w:val="22"/>
          <w:lang w:eastAsia="lv-LV"/>
        </w:rPr>
        <w:t>8</w:t>
      </w:r>
      <w:r w:rsidRPr="005909CE">
        <w:rPr>
          <w:sz w:val="22"/>
          <w:szCs w:val="22"/>
          <w:lang w:eastAsia="lv-LV"/>
        </w:rPr>
        <w:t>.</w:t>
      </w:r>
    </w:p>
    <w:p w14:paraId="3D5C4B30" w14:textId="77777777" w:rsidR="005E54DD" w:rsidRPr="005909CE" w:rsidRDefault="005E54DD" w:rsidP="005E54DD">
      <w:pPr>
        <w:numPr>
          <w:ilvl w:val="0"/>
          <w:numId w:val="1"/>
        </w:numPr>
        <w:jc w:val="both"/>
        <w:rPr>
          <w:sz w:val="22"/>
          <w:szCs w:val="22"/>
          <w:lang w:eastAsia="lv-LV"/>
        </w:rPr>
      </w:pPr>
      <w:r w:rsidRPr="005909CE">
        <w:rPr>
          <w:b/>
          <w:sz w:val="22"/>
          <w:szCs w:val="22"/>
          <w:lang w:eastAsia="lv-LV"/>
        </w:rPr>
        <w:t>Pasūtītāja nosaukums</w:t>
      </w:r>
      <w:r w:rsidR="00AD5D48">
        <w:rPr>
          <w:b/>
          <w:sz w:val="22"/>
          <w:szCs w:val="22"/>
          <w:lang w:eastAsia="lv-LV"/>
        </w:rPr>
        <w:t xml:space="preserve"> </w:t>
      </w:r>
      <w:r w:rsidRPr="005909CE">
        <w:rPr>
          <w:b/>
          <w:sz w:val="22"/>
          <w:szCs w:val="22"/>
          <w:lang w:eastAsia="lv-LV"/>
        </w:rPr>
        <w:t>-</w:t>
      </w:r>
      <w:r w:rsidR="004261B5">
        <w:rPr>
          <w:sz w:val="22"/>
          <w:szCs w:val="22"/>
          <w:lang w:eastAsia="lv-LV"/>
        </w:rPr>
        <w:t xml:space="preserve"> Siguldas novada </w:t>
      </w:r>
      <w:r w:rsidR="009D746A">
        <w:rPr>
          <w:sz w:val="22"/>
          <w:szCs w:val="22"/>
          <w:lang w:eastAsia="lv-LV"/>
        </w:rPr>
        <w:t>pašvaldība</w:t>
      </w:r>
      <w:r w:rsidRPr="005909CE">
        <w:rPr>
          <w:sz w:val="22"/>
          <w:szCs w:val="22"/>
          <w:lang w:eastAsia="lv-LV"/>
        </w:rPr>
        <w:t>, Pils iela 16, Sigulda, Siguldas nov</w:t>
      </w:r>
      <w:r w:rsidR="004261B5">
        <w:rPr>
          <w:sz w:val="22"/>
          <w:szCs w:val="22"/>
          <w:lang w:eastAsia="lv-LV"/>
        </w:rPr>
        <w:t>., LV-2150</w:t>
      </w:r>
      <w:r w:rsidR="001530E5">
        <w:rPr>
          <w:sz w:val="22"/>
          <w:szCs w:val="22"/>
          <w:lang w:eastAsia="lv-LV"/>
        </w:rPr>
        <w:t>.</w:t>
      </w:r>
    </w:p>
    <w:p w14:paraId="18BD3FA4" w14:textId="77777777" w:rsidR="005E54DD" w:rsidRPr="005909CE" w:rsidRDefault="005E54DD" w:rsidP="005E54DD">
      <w:pPr>
        <w:numPr>
          <w:ilvl w:val="0"/>
          <w:numId w:val="1"/>
        </w:numPr>
        <w:jc w:val="both"/>
        <w:rPr>
          <w:b/>
          <w:sz w:val="22"/>
          <w:szCs w:val="22"/>
          <w:lang w:eastAsia="lv-LV"/>
        </w:rPr>
      </w:pPr>
      <w:r w:rsidRPr="005909CE">
        <w:rPr>
          <w:b/>
          <w:sz w:val="22"/>
          <w:szCs w:val="22"/>
          <w:lang w:eastAsia="lv-LV"/>
        </w:rPr>
        <w:t>Iepirkumu komisijas sastāvs un tās izveidošanas pamatojums:</w:t>
      </w:r>
    </w:p>
    <w:p w14:paraId="2F3F29D5" w14:textId="77777777" w:rsidR="005E54DD" w:rsidRPr="005909CE" w:rsidRDefault="005E54DD" w:rsidP="005E54DD">
      <w:pPr>
        <w:ind w:firstLine="360"/>
        <w:rPr>
          <w:sz w:val="22"/>
          <w:szCs w:val="22"/>
          <w:lang w:eastAsia="lv-LV"/>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001530E5">
        <w:rPr>
          <w:sz w:val="22"/>
          <w:szCs w:val="22"/>
          <w:lang w:eastAsia="lv-LV"/>
        </w:rPr>
        <w:t>Inga Zālīte</w:t>
      </w:r>
    </w:p>
    <w:p w14:paraId="25348D26" w14:textId="77777777" w:rsidR="005E54DD" w:rsidRPr="005909CE" w:rsidRDefault="005E54DD" w:rsidP="005E54DD">
      <w:pPr>
        <w:ind w:firstLine="360"/>
        <w:rPr>
          <w:sz w:val="22"/>
          <w:szCs w:val="22"/>
          <w:lang w:eastAsia="lv-LV"/>
        </w:rPr>
      </w:pPr>
      <w:r w:rsidRPr="005909CE">
        <w:rPr>
          <w:sz w:val="22"/>
          <w:szCs w:val="22"/>
          <w:lang w:eastAsia="lv-LV"/>
        </w:rPr>
        <w:t>Iepirkuma komisijas priekšsēdētājas vietniece</w:t>
      </w:r>
      <w:r w:rsidRPr="005909CE">
        <w:rPr>
          <w:sz w:val="22"/>
          <w:szCs w:val="22"/>
          <w:lang w:eastAsia="lv-LV"/>
        </w:rPr>
        <w:tab/>
      </w:r>
      <w:r w:rsidRPr="005909CE">
        <w:rPr>
          <w:sz w:val="22"/>
          <w:szCs w:val="22"/>
          <w:lang w:eastAsia="lv-LV"/>
        </w:rPr>
        <w:tab/>
      </w:r>
      <w:r w:rsidRPr="005909CE">
        <w:rPr>
          <w:sz w:val="22"/>
          <w:szCs w:val="22"/>
          <w:lang w:eastAsia="lv-LV"/>
        </w:rPr>
        <w:tab/>
      </w:r>
      <w:r w:rsidR="009D746A">
        <w:rPr>
          <w:sz w:val="22"/>
          <w:szCs w:val="22"/>
          <w:lang w:val="de-DE" w:eastAsia="lv-LV"/>
        </w:rPr>
        <w:t>Rudīte Bete</w:t>
      </w:r>
    </w:p>
    <w:p w14:paraId="6C17AA31" w14:textId="77777777" w:rsidR="009D746A" w:rsidRDefault="009D746A" w:rsidP="009D746A">
      <w:pPr>
        <w:ind w:firstLine="360"/>
        <w:rPr>
          <w:sz w:val="22"/>
          <w:szCs w:val="22"/>
          <w:lang w:val="de-DE" w:eastAsia="lv-LV"/>
        </w:rPr>
      </w:pPr>
      <w:r>
        <w:rPr>
          <w:sz w:val="22"/>
          <w:szCs w:val="22"/>
          <w:lang w:eastAsia="lv-LV"/>
        </w:rPr>
        <w:t>Komisijas locek</w:t>
      </w:r>
      <w:r w:rsidR="001530E5">
        <w:rPr>
          <w:sz w:val="22"/>
          <w:szCs w:val="22"/>
          <w:lang w:eastAsia="lv-LV"/>
        </w:rPr>
        <w:t>ļi</w:t>
      </w:r>
      <w:r w:rsidR="005E54DD" w:rsidRPr="005909CE">
        <w:rPr>
          <w:sz w:val="22"/>
          <w:szCs w:val="22"/>
          <w:lang w:eastAsia="lv-LV"/>
        </w:rPr>
        <w:tab/>
      </w:r>
      <w:r w:rsidR="005E54DD" w:rsidRPr="005909CE">
        <w:rPr>
          <w:sz w:val="22"/>
          <w:szCs w:val="22"/>
          <w:lang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1530E5">
        <w:rPr>
          <w:sz w:val="22"/>
          <w:szCs w:val="22"/>
          <w:lang w:val="de-DE" w:eastAsia="lv-LV"/>
        </w:rPr>
        <w:t xml:space="preserve">Anita </w:t>
      </w:r>
      <w:proofErr w:type="spellStart"/>
      <w:r w:rsidR="001530E5">
        <w:rPr>
          <w:sz w:val="22"/>
          <w:szCs w:val="22"/>
          <w:lang w:val="de-DE" w:eastAsia="lv-LV"/>
        </w:rPr>
        <w:t>Strautmane</w:t>
      </w:r>
      <w:proofErr w:type="spellEnd"/>
    </w:p>
    <w:p w14:paraId="62E90D43" w14:textId="77777777" w:rsidR="009D746A" w:rsidRDefault="00440357" w:rsidP="001530E5">
      <w:pPr>
        <w:ind w:left="5760" w:firstLine="720"/>
        <w:rPr>
          <w:sz w:val="22"/>
          <w:szCs w:val="22"/>
          <w:lang w:eastAsia="lv-LV"/>
        </w:rPr>
      </w:pPr>
      <w:r>
        <w:rPr>
          <w:sz w:val="22"/>
          <w:szCs w:val="22"/>
          <w:lang w:eastAsia="lv-LV"/>
        </w:rPr>
        <w:t>Andis Ozoliņš</w:t>
      </w:r>
    </w:p>
    <w:p w14:paraId="21AEC019" w14:textId="77777777" w:rsidR="00440357" w:rsidRDefault="00440357" w:rsidP="001530E5">
      <w:pPr>
        <w:ind w:left="5760" w:firstLine="720"/>
        <w:rPr>
          <w:sz w:val="22"/>
          <w:szCs w:val="22"/>
          <w:lang w:val="de-DE" w:eastAsia="lv-LV"/>
        </w:rPr>
      </w:pPr>
      <w:r>
        <w:rPr>
          <w:sz w:val="22"/>
          <w:szCs w:val="22"/>
          <w:lang w:val="de-DE" w:eastAsia="lv-LV"/>
        </w:rPr>
        <w:t xml:space="preserve">Jekaterina </w:t>
      </w:r>
      <w:proofErr w:type="spellStart"/>
      <w:r>
        <w:rPr>
          <w:sz w:val="22"/>
          <w:szCs w:val="22"/>
          <w:lang w:val="de-DE" w:eastAsia="lv-LV"/>
        </w:rPr>
        <w:t>Tenkaļuka</w:t>
      </w:r>
      <w:proofErr w:type="spellEnd"/>
    </w:p>
    <w:p w14:paraId="480C431E" w14:textId="77777777" w:rsidR="009D746A" w:rsidRPr="00440357" w:rsidRDefault="00BA37B0" w:rsidP="009D746A">
      <w:pPr>
        <w:ind w:firstLine="360"/>
        <w:rPr>
          <w:sz w:val="22"/>
          <w:szCs w:val="22"/>
          <w:lang w:eastAsia="lv-LV"/>
        </w:rPr>
      </w:pPr>
      <w:r w:rsidRPr="00440357">
        <w:rPr>
          <w:sz w:val="22"/>
          <w:szCs w:val="22"/>
          <w:lang w:eastAsia="lv-LV"/>
        </w:rPr>
        <w:t>Pieaicinātā persona</w:t>
      </w:r>
      <w:r w:rsidR="001530E5" w:rsidRPr="00440357">
        <w:rPr>
          <w:sz w:val="22"/>
          <w:szCs w:val="22"/>
          <w:lang w:eastAsia="lv-LV"/>
        </w:rPr>
        <w:t>, iepirkumu dokumentu sagatavotājs</w:t>
      </w:r>
      <w:r w:rsidRPr="00440357">
        <w:rPr>
          <w:sz w:val="22"/>
          <w:szCs w:val="22"/>
          <w:lang w:eastAsia="lv-LV"/>
        </w:rPr>
        <w:t>:</w:t>
      </w:r>
    </w:p>
    <w:p w14:paraId="60AA0E47" w14:textId="6B9AB0A0" w:rsidR="00A10DE0" w:rsidRDefault="00A10DE0" w:rsidP="009D746A">
      <w:pPr>
        <w:ind w:firstLine="360"/>
        <w:rPr>
          <w:sz w:val="22"/>
          <w:szCs w:val="22"/>
          <w:lang w:eastAsia="lv-LV"/>
        </w:rPr>
      </w:pPr>
      <w:r>
        <w:rPr>
          <w:sz w:val="22"/>
          <w:szCs w:val="22"/>
          <w:lang w:eastAsia="lv-LV"/>
        </w:rPr>
        <w:t xml:space="preserve">Siguldas novada pašvaldības aģentūras </w:t>
      </w:r>
    </w:p>
    <w:p w14:paraId="2876DB91" w14:textId="4C87D309" w:rsidR="00A10DE0" w:rsidRDefault="00A10DE0" w:rsidP="009D746A">
      <w:pPr>
        <w:ind w:firstLine="360"/>
        <w:rPr>
          <w:sz w:val="22"/>
          <w:szCs w:val="22"/>
          <w:lang w:eastAsia="lv-LV"/>
        </w:rPr>
      </w:pPr>
      <w:r>
        <w:rPr>
          <w:sz w:val="22"/>
          <w:szCs w:val="22"/>
          <w:lang w:eastAsia="lv-LV"/>
        </w:rPr>
        <w:t>“Siguldas attīstības aģentūra” direktore</w:t>
      </w:r>
      <w:r>
        <w:rPr>
          <w:sz w:val="22"/>
          <w:szCs w:val="22"/>
          <w:lang w:eastAsia="lv-LV"/>
        </w:rPr>
        <w:tab/>
      </w:r>
      <w:r>
        <w:rPr>
          <w:sz w:val="22"/>
          <w:szCs w:val="22"/>
          <w:lang w:eastAsia="lv-LV"/>
        </w:rPr>
        <w:tab/>
      </w:r>
      <w:r>
        <w:rPr>
          <w:sz w:val="22"/>
          <w:szCs w:val="22"/>
          <w:lang w:eastAsia="lv-LV"/>
        </w:rPr>
        <w:tab/>
      </w:r>
      <w:r>
        <w:rPr>
          <w:sz w:val="22"/>
          <w:szCs w:val="22"/>
          <w:lang w:eastAsia="lv-LV"/>
        </w:rPr>
        <w:tab/>
        <w:t xml:space="preserve">Laura </w:t>
      </w:r>
      <w:proofErr w:type="spellStart"/>
      <w:r>
        <w:rPr>
          <w:sz w:val="22"/>
          <w:szCs w:val="22"/>
          <w:lang w:eastAsia="lv-LV"/>
        </w:rPr>
        <w:t>Skrodele</w:t>
      </w:r>
      <w:proofErr w:type="spellEnd"/>
    </w:p>
    <w:p w14:paraId="7EA82D33" w14:textId="76BA35AC" w:rsidR="00BA37B0" w:rsidRPr="00440357" w:rsidRDefault="00BA37B0" w:rsidP="009D746A">
      <w:pPr>
        <w:ind w:firstLine="360"/>
        <w:rPr>
          <w:sz w:val="22"/>
          <w:szCs w:val="22"/>
          <w:lang w:eastAsia="lv-LV"/>
        </w:rPr>
      </w:pPr>
      <w:r w:rsidRPr="00440357">
        <w:rPr>
          <w:sz w:val="22"/>
          <w:szCs w:val="22"/>
          <w:lang w:eastAsia="lv-LV"/>
        </w:rPr>
        <w:t>Iepirkumu dokumentu sagatavotāja</w:t>
      </w:r>
      <w:r w:rsidRPr="00440357">
        <w:rPr>
          <w:sz w:val="22"/>
          <w:szCs w:val="22"/>
          <w:lang w:eastAsia="lv-LV"/>
        </w:rPr>
        <w:tab/>
      </w:r>
      <w:r w:rsidRPr="00440357">
        <w:rPr>
          <w:sz w:val="22"/>
          <w:szCs w:val="22"/>
          <w:lang w:eastAsia="lv-LV"/>
        </w:rPr>
        <w:tab/>
      </w:r>
      <w:r w:rsidRPr="00440357">
        <w:rPr>
          <w:sz w:val="22"/>
          <w:szCs w:val="22"/>
          <w:lang w:eastAsia="lv-LV"/>
        </w:rPr>
        <w:tab/>
      </w:r>
      <w:r w:rsidRPr="00440357">
        <w:rPr>
          <w:sz w:val="22"/>
          <w:szCs w:val="22"/>
          <w:lang w:eastAsia="lv-LV"/>
        </w:rPr>
        <w:tab/>
      </w:r>
      <w:r w:rsidRPr="00440357">
        <w:rPr>
          <w:sz w:val="22"/>
          <w:szCs w:val="22"/>
          <w:lang w:eastAsia="lv-LV"/>
        </w:rPr>
        <w:tab/>
      </w:r>
      <w:r w:rsidR="00440357">
        <w:rPr>
          <w:sz w:val="22"/>
          <w:szCs w:val="22"/>
          <w:lang w:eastAsia="lv-LV"/>
        </w:rPr>
        <w:t>Inguna Abzalone</w:t>
      </w:r>
    </w:p>
    <w:p w14:paraId="14DB0AFF" w14:textId="77777777" w:rsidR="009D746A" w:rsidRDefault="009D746A" w:rsidP="009D746A">
      <w:pPr>
        <w:jc w:val="both"/>
      </w:pPr>
    </w:p>
    <w:p w14:paraId="324189B7" w14:textId="77777777" w:rsidR="009D746A" w:rsidRPr="00440357" w:rsidRDefault="00440357" w:rsidP="00440357">
      <w:pPr>
        <w:ind w:left="426"/>
        <w:jc w:val="both"/>
        <w:rPr>
          <w:b/>
          <w:i/>
          <w:color w:val="FF0000"/>
          <w:sz w:val="22"/>
          <w:szCs w:val="22"/>
        </w:rPr>
      </w:pPr>
      <w:r w:rsidRPr="00440357">
        <w:rPr>
          <w:color w:val="000000"/>
          <w:sz w:val="22"/>
          <w:szCs w:val="22"/>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174D0A59" w14:textId="75890A29" w:rsidR="00314187" w:rsidRPr="00E17953" w:rsidRDefault="005E54DD" w:rsidP="00314187">
      <w:pPr>
        <w:pStyle w:val="ListParagraph"/>
        <w:numPr>
          <w:ilvl w:val="0"/>
          <w:numId w:val="1"/>
        </w:numPr>
        <w:spacing w:after="0" w:line="240" w:lineRule="auto"/>
        <w:jc w:val="both"/>
        <w:rPr>
          <w:rFonts w:ascii="Times New Roman" w:eastAsia="Times New Roman" w:hAnsi="Times New Roman" w:cs="Times New Roman"/>
        </w:rPr>
      </w:pPr>
      <w:r w:rsidRPr="005909CE">
        <w:rPr>
          <w:rFonts w:ascii="Times New Roman" w:eastAsia="Times New Roman" w:hAnsi="Times New Roman" w:cs="Times New Roman"/>
          <w:b/>
          <w:lang w:eastAsia="lv-LV"/>
        </w:rPr>
        <w:t>Iepirkuma priekšmets un tā īss raksturojums:</w:t>
      </w:r>
      <w:r w:rsidR="00314187" w:rsidRPr="005909CE">
        <w:rPr>
          <w:rFonts w:ascii="Times New Roman" w:eastAsia="Times New Roman" w:hAnsi="Times New Roman" w:cs="Times New Roman"/>
          <w:lang w:eastAsia="lv-LV"/>
        </w:rPr>
        <w:t xml:space="preserve"> </w:t>
      </w:r>
      <w:r w:rsidR="009C121E">
        <w:rPr>
          <w:rFonts w:ascii="Times New Roman" w:hAnsi="Times New Roman" w:cs="Times New Roman"/>
        </w:rPr>
        <w:t xml:space="preserve">iepirkuma priekšmets </w:t>
      </w:r>
      <w:r w:rsidR="009C121E" w:rsidRPr="00E17953">
        <w:rPr>
          <w:rFonts w:ascii="Times New Roman" w:hAnsi="Times New Roman" w:cs="Times New Roman"/>
        </w:rPr>
        <w:t>ir</w:t>
      </w:r>
      <w:r w:rsidR="00E17953" w:rsidRPr="00E17953">
        <w:rPr>
          <w:rFonts w:ascii="Times New Roman" w:hAnsi="Times New Roman" w:cs="Times New Roman"/>
        </w:rPr>
        <w:t xml:space="preserve"> </w:t>
      </w:r>
      <w:r w:rsidR="00E17953" w:rsidRPr="00E17953">
        <w:rPr>
          <w:rFonts w:ascii="Times New Roman" w:hAnsi="Times New Roman" w:cs="Times New Roman"/>
        </w:rPr>
        <w:t>drukas pakalpojumi ar piegādi Siguldas novada pašvaldībai un tās iestādēm, kas jāveic saskaņā ar tehnisko specifikāciju (Nolikuma 2.pielikums), Līguma projektu (Nolikuma 5.pielikums)</w:t>
      </w:r>
      <w:r w:rsidR="002879B5" w:rsidRPr="00E17953">
        <w:rPr>
          <w:rFonts w:ascii="Times New Roman" w:hAnsi="Times New Roman" w:cs="Times New Roman"/>
        </w:rPr>
        <w:t>.</w:t>
      </w:r>
    </w:p>
    <w:p w14:paraId="0192BC25" w14:textId="77777777" w:rsidR="002879B5" w:rsidRPr="005B3238"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iesniegšanas vieta un termiņš:</w:t>
      </w:r>
    </w:p>
    <w:p w14:paraId="754899AD" w14:textId="3823145C" w:rsidR="002879B5" w:rsidRPr="005B3238" w:rsidRDefault="002879B5" w:rsidP="002879B5">
      <w:pPr>
        <w:pStyle w:val="ListParagraph"/>
        <w:spacing w:after="0" w:line="240" w:lineRule="auto"/>
        <w:ind w:left="360"/>
        <w:jc w:val="both"/>
        <w:rPr>
          <w:rFonts w:ascii="Times New Roman" w:eastAsia="Times New Roman" w:hAnsi="Times New Roman" w:cs="Times New Roman"/>
        </w:rPr>
      </w:pPr>
      <w:r w:rsidRPr="005B3238">
        <w:rPr>
          <w:rFonts w:ascii="Times New Roman" w:eastAsia="Times New Roman" w:hAnsi="Times New Roman" w:cs="Times New Roman"/>
        </w:rPr>
        <w:t xml:space="preserve">Siguldas novada </w:t>
      </w:r>
      <w:r w:rsidR="008177B4">
        <w:rPr>
          <w:rFonts w:ascii="Times New Roman" w:eastAsia="Times New Roman" w:hAnsi="Times New Roman" w:cs="Times New Roman"/>
        </w:rPr>
        <w:t>pašvaldības</w:t>
      </w:r>
      <w:r w:rsidRPr="005B3238">
        <w:rPr>
          <w:rFonts w:ascii="Times New Roman" w:eastAsia="Times New Roman" w:hAnsi="Times New Roman" w:cs="Times New Roman"/>
        </w:rPr>
        <w:t xml:space="preserve"> </w:t>
      </w:r>
      <w:r w:rsidR="00440357">
        <w:rPr>
          <w:rFonts w:ascii="Times New Roman" w:eastAsia="Times New Roman" w:hAnsi="Times New Roman" w:cs="Times New Roman"/>
        </w:rPr>
        <w:t>Administrācijas ēkā</w:t>
      </w:r>
      <w:r w:rsidRPr="005B3238">
        <w:rPr>
          <w:rFonts w:ascii="Times New Roman" w:eastAsia="Times New Roman" w:hAnsi="Times New Roman" w:cs="Times New Roman"/>
        </w:rPr>
        <w:t xml:space="preserve">, </w:t>
      </w:r>
      <w:r w:rsidR="00440357">
        <w:rPr>
          <w:rFonts w:ascii="Times New Roman" w:eastAsia="Times New Roman" w:hAnsi="Times New Roman" w:cs="Times New Roman"/>
        </w:rPr>
        <w:t xml:space="preserve">209.kabinetā, </w:t>
      </w:r>
      <w:r w:rsidRPr="005B3238">
        <w:rPr>
          <w:rFonts w:ascii="Times New Roman" w:eastAsia="Times New Roman" w:hAnsi="Times New Roman" w:cs="Times New Roman"/>
        </w:rPr>
        <w:t>2.stāvā, Zinātnes ielā 7, Siguld</w:t>
      </w:r>
      <w:r w:rsidR="00440357">
        <w:rPr>
          <w:rFonts w:ascii="Times New Roman" w:eastAsia="Times New Roman" w:hAnsi="Times New Roman" w:cs="Times New Roman"/>
        </w:rPr>
        <w:t>as pagast</w:t>
      </w:r>
      <w:r w:rsidRPr="005B3238">
        <w:rPr>
          <w:rFonts w:ascii="Times New Roman" w:eastAsia="Times New Roman" w:hAnsi="Times New Roman" w:cs="Times New Roman"/>
        </w:rPr>
        <w:t xml:space="preserve">ā, pie </w:t>
      </w:r>
      <w:r w:rsidR="00440357">
        <w:rPr>
          <w:rFonts w:ascii="Times New Roman" w:eastAsia="Times New Roman" w:hAnsi="Times New Roman" w:cs="Times New Roman"/>
        </w:rPr>
        <w:t>jaunākā speciālista iepirkuma jautājumos</w:t>
      </w:r>
      <w:r w:rsidR="008177B4">
        <w:rPr>
          <w:rFonts w:ascii="Times New Roman" w:eastAsia="Times New Roman" w:hAnsi="Times New Roman" w:cs="Times New Roman"/>
        </w:rPr>
        <w:t xml:space="preserve"> līdz </w:t>
      </w:r>
      <w:r w:rsidR="001530E5">
        <w:rPr>
          <w:rFonts w:ascii="Times New Roman" w:eastAsia="Times New Roman" w:hAnsi="Times New Roman" w:cs="Times New Roman"/>
        </w:rPr>
        <w:t>1</w:t>
      </w:r>
      <w:r w:rsidR="001540C3">
        <w:rPr>
          <w:rFonts w:ascii="Times New Roman" w:eastAsia="Times New Roman" w:hAnsi="Times New Roman" w:cs="Times New Roman"/>
        </w:rPr>
        <w:t>2</w:t>
      </w:r>
      <w:r w:rsidR="008177B4">
        <w:rPr>
          <w:rFonts w:ascii="Times New Roman" w:eastAsia="Times New Roman" w:hAnsi="Times New Roman" w:cs="Times New Roman"/>
        </w:rPr>
        <w:t>.</w:t>
      </w:r>
      <w:r w:rsidR="00440357">
        <w:rPr>
          <w:rFonts w:ascii="Times New Roman" w:eastAsia="Times New Roman" w:hAnsi="Times New Roman" w:cs="Times New Roman"/>
        </w:rPr>
        <w:t>0</w:t>
      </w:r>
      <w:r w:rsidR="001540C3">
        <w:rPr>
          <w:rFonts w:ascii="Times New Roman" w:eastAsia="Times New Roman" w:hAnsi="Times New Roman" w:cs="Times New Roman"/>
        </w:rPr>
        <w:t>6</w:t>
      </w:r>
      <w:r w:rsidR="008177B4">
        <w:rPr>
          <w:rFonts w:ascii="Times New Roman" w:eastAsia="Times New Roman" w:hAnsi="Times New Roman" w:cs="Times New Roman"/>
        </w:rPr>
        <w:t>.201</w:t>
      </w:r>
      <w:r w:rsidR="00440357">
        <w:rPr>
          <w:rFonts w:ascii="Times New Roman" w:eastAsia="Times New Roman" w:hAnsi="Times New Roman" w:cs="Times New Roman"/>
        </w:rPr>
        <w:t>8</w:t>
      </w:r>
      <w:r w:rsidR="008177B4">
        <w:rPr>
          <w:rFonts w:ascii="Times New Roman" w:eastAsia="Times New Roman" w:hAnsi="Times New Roman" w:cs="Times New Roman"/>
        </w:rPr>
        <w:t>. plkst.1</w:t>
      </w:r>
      <w:r w:rsidR="00440357">
        <w:rPr>
          <w:rFonts w:ascii="Times New Roman" w:eastAsia="Times New Roman" w:hAnsi="Times New Roman" w:cs="Times New Roman"/>
        </w:rPr>
        <w:t>0</w:t>
      </w:r>
      <w:r w:rsidR="008177B4">
        <w:rPr>
          <w:rFonts w:ascii="Times New Roman" w:eastAsia="Times New Roman" w:hAnsi="Times New Roman" w:cs="Times New Roman"/>
        </w:rPr>
        <w:t>:00.</w:t>
      </w:r>
    </w:p>
    <w:p w14:paraId="7D3C7190" w14:textId="77E3ED4A" w:rsidR="008177B4" w:rsidRPr="008177B4" w:rsidRDefault="00314187" w:rsidP="008177B4">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izvēles kritērijs</w:t>
      </w:r>
      <w:r w:rsidR="005E54DD" w:rsidRPr="005B3238">
        <w:rPr>
          <w:rFonts w:ascii="Times New Roman" w:eastAsia="Times New Roman" w:hAnsi="Times New Roman" w:cs="Times New Roman"/>
          <w:b/>
          <w:lang w:eastAsia="lv-LV"/>
        </w:rPr>
        <w:t xml:space="preserve">: </w:t>
      </w:r>
      <w:r w:rsidR="008008D7" w:rsidRPr="008008D7">
        <w:rPr>
          <w:rFonts w:ascii="Times New Roman" w:eastAsia="Times New Roman" w:hAnsi="Times New Roman" w:cs="Times New Roman"/>
          <w:lang w:eastAsia="lv-LV"/>
        </w:rPr>
        <w:t>Atbilstība iepirkuma Nolikumam (</w:t>
      </w:r>
      <w:r w:rsidR="008008D7" w:rsidRPr="008008D7">
        <w:rPr>
          <w:rFonts w:ascii="Times New Roman" w:hAnsi="Times New Roman" w:cs="Times New Roman"/>
        </w:rPr>
        <w:t>Pretendentu atlase, tehnisko piedāvājumu, finanšu piedāvājumu atbilstības pārbaude</w:t>
      </w:r>
      <w:r w:rsidR="008008D7" w:rsidRPr="008008D7">
        <w:rPr>
          <w:rFonts w:ascii="Times New Roman" w:eastAsia="Times New Roman" w:hAnsi="Times New Roman" w:cs="Times New Roman"/>
          <w:lang w:eastAsia="lv-LV"/>
        </w:rPr>
        <w:t xml:space="preserve">) un </w:t>
      </w:r>
      <w:r w:rsidR="005B3238" w:rsidRPr="005B3238">
        <w:rPr>
          <w:rFonts w:ascii="Times New Roman" w:eastAsia="Calibri" w:hAnsi="Times New Roman" w:cs="Times New Roman"/>
        </w:rPr>
        <w:t xml:space="preserve">saimnieciski </w:t>
      </w:r>
      <w:r w:rsidR="005B3238" w:rsidRPr="008177B4">
        <w:rPr>
          <w:rFonts w:ascii="Times New Roman" w:eastAsia="Calibri" w:hAnsi="Times New Roman" w:cs="Times New Roman"/>
        </w:rPr>
        <w:t>visizdevīgākais piedāvājums</w:t>
      </w:r>
      <w:r w:rsidR="001540C3">
        <w:rPr>
          <w:rFonts w:ascii="Times New Roman" w:eastAsia="Calibri" w:hAnsi="Times New Roman" w:cs="Times New Roman"/>
        </w:rPr>
        <w:t>, kuru nosaka vērtējot c</w:t>
      </w:r>
      <w:r w:rsidR="00906BDD">
        <w:rPr>
          <w:rFonts w:ascii="Times New Roman" w:eastAsia="Calibri" w:hAnsi="Times New Roman" w:cs="Times New Roman"/>
        </w:rPr>
        <w:t>e</w:t>
      </w:r>
      <w:r w:rsidR="001540C3">
        <w:rPr>
          <w:rFonts w:ascii="Times New Roman" w:eastAsia="Calibri" w:hAnsi="Times New Roman" w:cs="Times New Roman"/>
        </w:rPr>
        <w:t>nu</w:t>
      </w:r>
      <w:r w:rsidR="005E54DD" w:rsidRPr="008177B4">
        <w:rPr>
          <w:rFonts w:ascii="Times New Roman" w:eastAsia="Calibri" w:hAnsi="Times New Roman" w:cs="Times New Roman"/>
        </w:rPr>
        <w:t>.</w:t>
      </w:r>
    </w:p>
    <w:p w14:paraId="12DDA677" w14:textId="77777777" w:rsidR="008177B4" w:rsidRPr="008177B4"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8177B4">
        <w:rPr>
          <w:rFonts w:ascii="Times New Roman" w:eastAsia="Times New Roman" w:hAnsi="Times New Roman" w:cs="Times New Roman"/>
          <w:b/>
          <w:lang w:eastAsia="lv-LV"/>
        </w:rPr>
        <w:t>Iesniedzamā piedāvājuma sastāvs:</w:t>
      </w:r>
    </w:p>
    <w:p w14:paraId="5C47CE2A" w14:textId="77777777" w:rsidR="008177B4" w:rsidRPr="008177B4" w:rsidRDefault="005E54DD" w:rsidP="008177B4">
      <w:pPr>
        <w:pStyle w:val="ListParagraph"/>
        <w:spacing w:after="0" w:line="240" w:lineRule="auto"/>
        <w:ind w:left="360"/>
        <w:jc w:val="both"/>
        <w:rPr>
          <w:rFonts w:ascii="Times New Roman" w:eastAsia="Times New Roman" w:hAnsi="Times New Roman" w:cs="Times New Roman"/>
        </w:rPr>
      </w:pPr>
      <w:r w:rsidRPr="008177B4">
        <w:rPr>
          <w:rFonts w:ascii="Times New Roman" w:hAnsi="Times New Roman" w:cs="Times New Roman"/>
          <w:lang w:eastAsia="lv-LV"/>
        </w:rPr>
        <w:t>Pretendenta nosaukums, adrese.</w:t>
      </w:r>
    </w:p>
    <w:p w14:paraId="4AB900FB" w14:textId="77777777" w:rsidR="00973AD9" w:rsidRPr="00973AD9" w:rsidRDefault="005E54DD" w:rsidP="00973AD9">
      <w:pPr>
        <w:pStyle w:val="ListParagraph"/>
        <w:numPr>
          <w:ilvl w:val="1"/>
          <w:numId w:val="4"/>
        </w:numPr>
        <w:spacing w:after="0"/>
        <w:jc w:val="both"/>
        <w:rPr>
          <w:rFonts w:ascii="Times New Roman" w:eastAsia="Times New Roman" w:hAnsi="Times New Roman" w:cs="Times New Roman"/>
        </w:rPr>
      </w:pPr>
      <w:r w:rsidRPr="00AC70E0">
        <w:rPr>
          <w:rFonts w:ascii="Times New Roman" w:hAnsi="Times New Roman" w:cs="Times New Roman"/>
          <w:b/>
          <w:lang w:eastAsia="lv-LV"/>
        </w:rPr>
        <w:t>Atlases dokumenti:</w:t>
      </w:r>
    </w:p>
    <w:p w14:paraId="53BC8B49" w14:textId="2D9FF778" w:rsidR="00973AD9" w:rsidRPr="00906BDD" w:rsidRDefault="00973AD9" w:rsidP="0076363C">
      <w:pPr>
        <w:pStyle w:val="ListParagraph"/>
        <w:numPr>
          <w:ilvl w:val="2"/>
          <w:numId w:val="4"/>
        </w:numPr>
        <w:spacing w:after="0"/>
        <w:jc w:val="both"/>
        <w:rPr>
          <w:rFonts w:ascii="Times New Roman" w:eastAsia="Times New Roman" w:hAnsi="Times New Roman" w:cs="Times New Roman"/>
        </w:rPr>
      </w:pPr>
      <w:r w:rsidRPr="00906BDD">
        <w:rPr>
          <w:rFonts w:ascii="Times New Roman" w:hAnsi="Times New Roman" w:cs="Times New Roman"/>
          <w:bCs/>
        </w:rPr>
        <w:t>Pretendenta pieteikums dalībai iepirkumā (Nolikuma 1.pielikums). Pieteikumu paraksta Pretendenta pilnvarota persona</w:t>
      </w:r>
      <w:r w:rsidR="0076363C" w:rsidRPr="00906BDD">
        <w:rPr>
          <w:rFonts w:ascii="Times New Roman" w:hAnsi="Times New Roman" w:cs="Times New Roman"/>
          <w:bCs/>
        </w:rPr>
        <w:t>;</w:t>
      </w:r>
    </w:p>
    <w:p w14:paraId="03384C36" w14:textId="410D5A7D" w:rsidR="00973AD9" w:rsidRPr="00906BDD" w:rsidRDefault="00973AD9" w:rsidP="0076363C">
      <w:pPr>
        <w:pStyle w:val="ListParagraph"/>
        <w:numPr>
          <w:ilvl w:val="2"/>
          <w:numId w:val="4"/>
        </w:numPr>
        <w:spacing w:after="0"/>
        <w:jc w:val="both"/>
        <w:rPr>
          <w:rFonts w:ascii="Times New Roman" w:eastAsia="Times New Roman" w:hAnsi="Times New Roman" w:cs="Times New Roman"/>
        </w:rPr>
      </w:pPr>
      <w:bookmarkStart w:id="0" w:name="_Toc59334734"/>
      <w:r w:rsidRPr="00906BDD">
        <w:rPr>
          <w:rFonts w:ascii="Times New Roman" w:hAnsi="Times New Roman" w:cs="Times New Roman"/>
        </w:rPr>
        <w:t>Pretendenta apliecinājums par Pretendenta gada finanšu apgrozījumu par 2017.g., 2016.g., 2015.g</w:t>
      </w:r>
      <w:bookmarkEnd w:id="0"/>
      <w:r w:rsidRPr="00906BDD">
        <w:rPr>
          <w:rFonts w:ascii="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r w:rsidR="0076363C" w:rsidRPr="00906BDD">
        <w:rPr>
          <w:rFonts w:ascii="Times New Roman" w:hAnsi="Times New Roman" w:cs="Times New Roman"/>
        </w:rPr>
        <w:t>;</w:t>
      </w:r>
    </w:p>
    <w:p w14:paraId="21D05B2E" w14:textId="6FBB777D" w:rsidR="00973AD9" w:rsidRPr="00906BDD" w:rsidRDefault="00973AD9" w:rsidP="0076363C">
      <w:pPr>
        <w:pStyle w:val="ListParagraph"/>
        <w:numPr>
          <w:ilvl w:val="2"/>
          <w:numId w:val="4"/>
        </w:numPr>
        <w:spacing w:after="0"/>
        <w:jc w:val="both"/>
        <w:rPr>
          <w:rFonts w:ascii="Times New Roman" w:eastAsia="Times New Roman" w:hAnsi="Times New Roman" w:cs="Times New Roman"/>
        </w:rPr>
      </w:pPr>
      <w:r w:rsidRPr="00906BDD">
        <w:rPr>
          <w:rFonts w:ascii="Times New Roman" w:hAnsi="Times New Roman" w:cs="Times New Roman"/>
        </w:rPr>
        <w:lastRenderedPageBreak/>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906BDD">
        <w:rPr>
          <w:rFonts w:ascii="Times New Roman" w:hAnsi="Times New Roman" w:cs="Times New Roman"/>
          <w:i/>
          <w:color w:val="FF0000"/>
        </w:rPr>
        <w:t xml:space="preserve"> </w:t>
      </w:r>
      <w:r w:rsidRPr="00906BDD">
        <w:rPr>
          <w:rFonts w:ascii="Times New Roman" w:hAnsi="Times New Roman" w:cs="Times New Roman"/>
        </w:rPr>
        <w:t>pielikums)</w:t>
      </w:r>
      <w:r w:rsidR="0076363C" w:rsidRPr="00906BDD">
        <w:rPr>
          <w:rFonts w:ascii="Times New Roman" w:hAnsi="Times New Roman" w:cs="Times New Roman"/>
        </w:rPr>
        <w:t>;</w:t>
      </w:r>
    </w:p>
    <w:p w14:paraId="39975376" w14:textId="77777777" w:rsidR="0076363C" w:rsidRPr="00906BDD" w:rsidRDefault="00973AD9" w:rsidP="0076363C">
      <w:pPr>
        <w:pStyle w:val="ListParagraph"/>
        <w:numPr>
          <w:ilvl w:val="2"/>
          <w:numId w:val="4"/>
        </w:numPr>
        <w:spacing w:after="0"/>
        <w:jc w:val="both"/>
        <w:rPr>
          <w:rFonts w:ascii="Times New Roman" w:eastAsia="Times New Roman" w:hAnsi="Times New Roman" w:cs="Times New Roman"/>
        </w:rPr>
      </w:pPr>
      <w:r w:rsidRPr="00906BDD">
        <w:rPr>
          <w:rFonts w:ascii="Times New Roman" w:hAnsi="Times New Roman" w:cs="Times New Roman"/>
        </w:rPr>
        <w:t>Atsauksmes, kurās apliecināta Pretendenta pieredze un kvalitāte Nolikuma 3.3.1.punktā paredzēto darbu izpildē, jābūt vismaz 5 (piecām) pozitīvām atsauksmēm</w:t>
      </w:r>
      <w:r w:rsidR="0076363C" w:rsidRPr="00906BDD">
        <w:rPr>
          <w:rFonts w:ascii="Times New Roman" w:hAnsi="Times New Roman" w:cs="Times New Roman"/>
        </w:rPr>
        <w:t>;</w:t>
      </w:r>
    </w:p>
    <w:p w14:paraId="23BE891B" w14:textId="0788CBAA" w:rsidR="00973AD9" w:rsidRPr="00906BDD" w:rsidRDefault="00973AD9" w:rsidP="0076363C">
      <w:pPr>
        <w:pStyle w:val="ListParagraph"/>
        <w:numPr>
          <w:ilvl w:val="2"/>
          <w:numId w:val="4"/>
        </w:numPr>
        <w:spacing w:after="0"/>
        <w:jc w:val="both"/>
        <w:rPr>
          <w:rFonts w:ascii="Times New Roman" w:eastAsia="Times New Roman" w:hAnsi="Times New Roman" w:cs="Times New Roman"/>
        </w:rPr>
      </w:pPr>
      <w:r w:rsidRPr="00906BDD">
        <w:rPr>
          <w:rFonts w:ascii="Times New Roman" w:hAnsi="Times New Roman" w:cs="Times New Roman"/>
        </w:rPr>
        <w:t xml:space="preserve"> Pretendenta rakstisks apliecinājums, ka viņa rīcībā ir viss nepieciešamais tehniskais aprīkojums, kas nepieciešams kvalitatīvai darba veikšana/pakalpojuma sniegšanai</w:t>
      </w:r>
      <w:r w:rsidR="0076363C" w:rsidRPr="00906BDD">
        <w:rPr>
          <w:rFonts w:ascii="Times New Roman" w:hAnsi="Times New Roman" w:cs="Times New Roman"/>
        </w:rPr>
        <w:t>;</w:t>
      </w:r>
    </w:p>
    <w:p w14:paraId="5F9EA720" w14:textId="6938F356" w:rsidR="00973AD9" w:rsidRPr="00906BDD" w:rsidRDefault="00973AD9" w:rsidP="0076363C">
      <w:pPr>
        <w:pStyle w:val="ListParagraph"/>
        <w:numPr>
          <w:ilvl w:val="2"/>
          <w:numId w:val="4"/>
        </w:numPr>
        <w:spacing w:after="0"/>
        <w:jc w:val="both"/>
        <w:rPr>
          <w:rFonts w:ascii="Times New Roman" w:eastAsia="Times New Roman" w:hAnsi="Times New Roman" w:cs="Times New Roman"/>
        </w:rPr>
      </w:pPr>
      <w:r w:rsidRPr="00906BDD">
        <w:rPr>
          <w:rFonts w:ascii="Times New Roman" w:hAnsi="Times New Roman" w:cs="Times New Roman"/>
          <w:bCs/>
          <w:iCs/>
          <w:color w:val="000000"/>
          <w:lang w:eastAsia="ar-SA"/>
        </w:rPr>
        <w:t>Pretendenta rakstveida apliecinājums par to, ka Pretendents ir iepazinies ar Līguma projektā (Nolikuma 5.pielikums) paredzēto Darbu apmaksas un citiem noteikumiem un tiem pilnībā piekrīt, vienlaicīgi apliecinot to saprotamību un pamatotību</w:t>
      </w:r>
      <w:r w:rsidR="0076363C" w:rsidRPr="00906BDD">
        <w:rPr>
          <w:rFonts w:ascii="Times New Roman" w:hAnsi="Times New Roman" w:cs="Times New Roman"/>
          <w:bCs/>
          <w:iCs/>
          <w:color w:val="000000"/>
          <w:lang w:eastAsia="ar-SA"/>
        </w:rPr>
        <w:t>;</w:t>
      </w:r>
    </w:p>
    <w:p w14:paraId="647E5A0E" w14:textId="18547943" w:rsidR="00973AD9" w:rsidRPr="00906BDD" w:rsidRDefault="00973AD9" w:rsidP="0076363C">
      <w:pPr>
        <w:pStyle w:val="ListParagraph"/>
        <w:numPr>
          <w:ilvl w:val="2"/>
          <w:numId w:val="4"/>
        </w:numPr>
        <w:spacing w:after="0"/>
        <w:jc w:val="both"/>
        <w:rPr>
          <w:rFonts w:ascii="Times New Roman" w:eastAsia="Times New Roman" w:hAnsi="Times New Roman" w:cs="Times New Roman"/>
        </w:rPr>
      </w:pPr>
      <w:r w:rsidRPr="00906BDD">
        <w:rPr>
          <w:rFonts w:ascii="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973AD9" w:rsidRPr="00906BDD" w14:paraId="7AD583A1" w14:textId="77777777" w:rsidTr="00CE7D7D">
        <w:trPr>
          <w:trHeight w:val="769"/>
        </w:trPr>
        <w:tc>
          <w:tcPr>
            <w:tcW w:w="1526" w:type="dxa"/>
            <w:tcBorders>
              <w:top w:val="single" w:sz="4" w:space="0" w:color="auto"/>
              <w:right w:val="single" w:sz="4" w:space="0" w:color="auto"/>
            </w:tcBorders>
            <w:vAlign w:val="center"/>
          </w:tcPr>
          <w:p w14:paraId="5E51A659" w14:textId="77777777" w:rsidR="00973AD9" w:rsidRPr="00906BDD" w:rsidRDefault="00973AD9" w:rsidP="00CE7D7D">
            <w:pPr>
              <w:jc w:val="center"/>
              <w:rPr>
                <w:sz w:val="16"/>
                <w:szCs w:val="16"/>
              </w:rPr>
            </w:pPr>
            <w:r w:rsidRPr="00906BDD">
              <w:rPr>
                <w:sz w:val="16"/>
                <w:szCs w:val="16"/>
              </w:rPr>
              <w:t>Apakšuzņēmēja</w:t>
            </w:r>
          </w:p>
          <w:p w14:paraId="7D67874F" w14:textId="77777777" w:rsidR="00973AD9" w:rsidRPr="00906BDD" w:rsidRDefault="00973AD9" w:rsidP="00CE7D7D">
            <w:pPr>
              <w:jc w:val="center"/>
              <w:rPr>
                <w:sz w:val="16"/>
                <w:szCs w:val="16"/>
              </w:rPr>
            </w:pPr>
            <w:r w:rsidRPr="00906BDD">
              <w:rPr>
                <w:sz w:val="16"/>
                <w:szCs w:val="16"/>
              </w:rPr>
              <w:t>nosaukums</w:t>
            </w:r>
          </w:p>
        </w:tc>
        <w:tc>
          <w:tcPr>
            <w:tcW w:w="1559" w:type="dxa"/>
            <w:tcBorders>
              <w:top w:val="single" w:sz="4" w:space="0" w:color="auto"/>
              <w:bottom w:val="nil"/>
              <w:right w:val="single" w:sz="4" w:space="0" w:color="auto"/>
            </w:tcBorders>
            <w:vAlign w:val="center"/>
          </w:tcPr>
          <w:p w14:paraId="07BEDFE2" w14:textId="77777777" w:rsidR="00973AD9" w:rsidRPr="00906BDD" w:rsidRDefault="00973AD9" w:rsidP="00CE7D7D">
            <w:pPr>
              <w:jc w:val="center"/>
              <w:rPr>
                <w:sz w:val="16"/>
                <w:szCs w:val="16"/>
              </w:rPr>
            </w:pPr>
            <w:r w:rsidRPr="00906BDD">
              <w:rPr>
                <w:sz w:val="16"/>
                <w:szCs w:val="16"/>
              </w:rPr>
              <w:t>Juridiskā adrese un reģistrācijas Nr.</w:t>
            </w:r>
          </w:p>
        </w:tc>
        <w:tc>
          <w:tcPr>
            <w:tcW w:w="1843" w:type="dxa"/>
            <w:tcBorders>
              <w:top w:val="single" w:sz="4" w:space="0" w:color="auto"/>
              <w:right w:val="single" w:sz="4" w:space="0" w:color="auto"/>
            </w:tcBorders>
            <w:vAlign w:val="center"/>
          </w:tcPr>
          <w:p w14:paraId="409F9015" w14:textId="77777777" w:rsidR="00973AD9" w:rsidRPr="00906BDD" w:rsidRDefault="00973AD9" w:rsidP="00CE7D7D">
            <w:pPr>
              <w:jc w:val="center"/>
              <w:rPr>
                <w:sz w:val="16"/>
                <w:szCs w:val="16"/>
              </w:rPr>
            </w:pPr>
            <w:r w:rsidRPr="00906BDD">
              <w:rPr>
                <w:rFonts w:eastAsia="Calibri"/>
                <w:color w:val="000000"/>
                <w:sz w:val="16"/>
                <w:szCs w:val="16"/>
                <w:bdr w:val="nil"/>
                <w:lang w:eastAsia="lv-LV"/>
              </w:rPr>
              <w:t>Apakšuzņēmēja  statuss</w:t>
            </w:r>
            <w:r w:rsidRPr="00906BDD">
              <w:rPr>
                <w:rFonts w:eastAsia="Calibri"/>
                <w:color w:val="000000"/>
                <w:sz w:val="16"/>
                <w:szCs w:val="16"/>
                <w:bdr w:val="nil"/>
                <w:vertAlign w:val="superscript"/>
                <w:lang w:eastAsia="lv-LV"/>
              </w:rPr>
              <w:footnoteReference w:id="1"/>
            </w:r>
          </w:p>
        </w:tc>
        <w:tc>
          <w:tcPr>
            <w:tcW w:w="1341" w:type="dxa"/>
            <w:tcBorders>
              <w:top w:val="single" w:sz="4" w:space="0" w:color="auto"/>
              <w:left w:val="single" w:sz="4" w:space="0" w:color="auto"/>
            </w:tcBorders>
            <w:vAlign w:val="center"/>
          </w:tcPr>
          <w:p w14:paraId="44674B32" w14:textId="77777777" w:rsidR="00973AD9" w:rsidRPr="00906BDD" w:rsidRDefault="00973AD9" w:rsidP="00CE7D7D">
            <w:pPr>
              <w:jc w:val="center"/>
              <w:rPr>
                <w:sz w:val="16"/>
                <w:szCs w:val="16"/>
              </w:rPr>
            </w:pPr>
            <w:r w:rsidRPr="00906BDD">
              <w:rPr>
                <w:sz w:val="16"/>
                <w:szCs w:val="16"/>
              </w:rPr>
              <w:t>Darbu veids</w:t>
            </w:r>
          </w:p>
        </w:tc>
        <w:tc>
          <w:tcPr>
            <w:tcW w:w="1804" w:type="dxa"/>
            <w:tcBorders>
              <w:top w:val="single" w:sz="4" w:space="0" w:color="auto"/>
              <w:left w:val="single" w:sz="4" w:space="0" w:color="auto"/>
              <w:right w:val="single" w:sz="4" w:space="0" w:color="auto"/>
            </w:tcBorders>
            <w:vAlign w:val="center"/>
          </w:tcPr>
          <w:p w14:paraId="49BCA7A3" w14:textId="77777777" w:rsidR="00973AD9" w:rsidRPr="00906BDD" w:rsidRDefault="00973AD9" w:rsidP="00CE7D7D">
            <w:pPr>
              <w:jc w:val="center"/>
              <w:rPr>
                <w:sz w:val="16"/>
                <w:szCs w:val="16"/>
              </w:rPr>
            </w:pPr>
            <w:r w:rsidRPr="00906BDD">
              <w:rPr>
                <w:sz w:val="16"/>
                <w:szCs w:val="16"/>
              </w:rPr>
              <w:t>Darbu apjoms %</w:t>
            </w:r>
          </w:p>
          <w:p w14:paraId="6577F653" w14:textId="77777777" w:rsidR="00973AD9" w:rsidRPr="00906BDD" w:rsidRDefault="00973AD9" w:rsidP="00CE7D7D">
            <w:pPr>
              <w:jc w:val="center"/>
              <w:rPr>
                <w:sz w:val="16"/>
                <w:szCs w:val="16"/>
              </w:rPr>
            </w:pPr>
            <w:r w:rsidRPr="00906BDD">
              <w:rPr>
                <w:sz w:val="16"/>
                <w:szCs w:val="16"/>
              </w:rPr>
              <w:t>no kopējā darbu apjoma</w:t>
            </w:r>
          </w:p>
        </w:tc>
        <w:tc>
          <w:tcPr>
            <w:tcW w:w="1613" w:type="dxa"/>
            <w:tcBorders>
              <w:top w:val="single" w:sz="4" w:space="0" w:color="auto"/>
              <w:left w:val="single" w:sz="4" w:space="0" w:color="auto"/>
            </w:tcBorders>
            <w:vAlign w:val="center"/>
          </w:tcPr>
          <w:p w14:paraId="4631AD63" w14:textId="77777777" w:rsidR="00973AD9" w:rsidRPr="00906BDD" w:rsidRDefault="00973AD9" w:rsidP="00CE7D7D">
            <w:pPr>
              <w:jc w:val="center"/>
              <w:rPr>
                <w:sz w:val="16"/>
                <w:szCs w:val="16"/>
              </w:rPr>
            </w:pPr>
            <w:r w:rsidRPr="00906BDD">
              <w:rPr>
                <w:sz w:val="16"/>
                <w:szCs w:val="16"/>
              </w:rPr>
              <w:t>Darbu apjoms EUR (bez PVN)</w:t>
            </w:r>
          </w:p>
        </w:tc>
      </w:tr>
      <w:tr w:rsidR="00973AD9" w:rsidRPr="00906BDD" w14:paraId="0DD2B0FE" w14:textId="77777777" w:rsidTr="00CE7D7D">
        <w:tc>
          <w:tcPr>
            <w:tcW w:w="1526" w:type="dxa"/>
            <w:tcBorders>
              <w:top w:val="single" w:sz="4" w:space="0" w:color="auto"/>
              <w:bottom w:val="single" w:sz="4" w:space="0" w:color="auto"/>
              <w:right w:val="single" w:sz="4" w:space="0" w:color="auto"/>
            </w:tcBorders>
          </w:tcPr>
          <w:p w14:paraId="6C27C16E" w14:textId="77777777" w:rsidR="00973AD9" w:rsidRPr="00906BDD" w:rsidRDefault="00973AD9" w:rsidP="00CE7D7D">
            <w:pPr>
              <w:rPr>
                <w:sz w:val="16"/>
                <w:szCs w:val="16"/>
              </w:rPr>
            </w:pPr>
          </w:p>
        </w:tc>
        <w:tc>
          <w:tcPr>
            <w:tcW w:w="1559" w:type="dxa"/>
            <w:tcBorders>
              <w:top w:val="single" w:sz="4" w:space="0" w:color="auto"/>
              <w:bottom w:val="single" w:sz="4" w:space="0" w:color="auto"/>
              <w:right w:val="single" w:sz="4" w:space="0" w:color="auto"/>
            </w:tcBorders>
          </w:tcPr>
          <w:p w14:paraId="4C34823C" w14:textId="77777777" w:rsidR="00973AD9" w:rsidRPr="00906BDD" w:rsidRDefault="00973AD9" w:rsidP="00CE7D7D">
            <w:pPr>
              <w:rPr>
                <w:sz w:val="16"/>
                <w:szCs w:val="16"/>
              </w:rPr>
            </w:pPr>
          </w:p>
        </w:tc>
        <w:tc>
          <w:tcPr>
            <w:tcW w:w="1843" w:type="dxa"/>
            <w:tcBorders>
              <w:top w:val="single" w:sz="4" w:space="0" w:color="auto"/>
              <w:bottom w:val="single" w:sz="4" w:space="0" w:color="auto"/>
              <w:right w:val="single" w:sz="4" w:space="0" w:color="auto"/>
            </w:tcBorders>
          </w:tcPr>
          <w:p w14:paraId="15751995" w14:textId="77777777" w:rsidR="00973AD9" w:rsidRPr="00906BDD" w:rsidRDefault="00973AD9" w:rsidP="00CE7D7D">
            <w:pPr>
              <w:rPr>
                <w:sz w:val="16"/>
                <w:szCs w:val="16"/>
              </w:rPr>
            </w:pPr>
            <w:r w:rsidRPr="00906BDD">
              <w:rPr>
                <w:rFonts w:ascii="Segoe UI Symbol" w:eastAsia="MS Gothic" w:hAnsi="Segoe UI Symbol" w:cs="Segoe UI Symbol"/>
                <w:sz w:val="16"/>
                <w:szCs w:val="16"/>
              </w:rPr>
              <w:t>☐</w:t>
            </w:r>
            <w:r w:rsidRPr="00906BDD">
              <w:rPr>
                <w:sz w:val="16"/>
                <w:szCs w:val="16"/>
              </w:rPr>
              <w:t>mazais uzņēmums</w:t>
            </w:r>
          </w:p>
          <w:p w14:paraId="48631E2E" w14:textId="77777777" w:rsidR="00973AD9" w:rsidRPr="00906BDD" w:rsidRDefault="00973AD9" w:rsidP="00CE7D7D">
            <w:pPr>
              <w:rPr>
                <w:sz w:val="16"/>
                <w:szCs w:val="16"/>
              </w:rPr>
            </w:pPr>
            <w:r w:rsidRPr="00906BDD">
              <w:rPr>
                <w:rFonts w:ascii="Segoe UI Symbol" w:eastAsia="MS Gothic" w:hAnsi="Segoe UI Symbol" w:cs="Segoe UI Symbol"/>
                <w:sz w:val="16"/>
                <w:szCs w:val="16"/>
              </w:rPr>
              <w:t>☐</w:t>
            </w:r>
            <w:r w:rsidRPr="00906BDD">
              <w:rPr>
                <w:sz w:val="16"/>
                <w:szCs w:val="16"/>
              </w:rPr>
              <w:t>vidējais uzņēmums</w:t>
            </w:r>
          </w:p>
        </w:tc>
        <w:tc>
          <w:tcPr>
            <w:tcW w:w="1341" w:type="dxa"/>
            <w:tcBorders>
              <w:top w:val="single" w:sz="4" w:space="0" w:color="auto"/>
              <w:left w:val="single" w:sz="4" w:space="0" w:color="auto"/>
              <w:bottom w:val="single" w:sz="4" w:space="0" w:color="auto"/>
              <w:right w:val="single" w:sz="4" w:space="0" w:color="auto"/>
            </w:tcBorders>
          </w:tcPr>
          <w:p w14:paraId="1D899544" w14:textId="77777777" w:rsidR="00973AD9" w:rsidRPr="00906BDD" w:rsidRDefault="00973AD9" w:rsidP="00CE7D7D">
            <w:pPr>
              <w:rPr>
                <w:sz w:val="16"/>
                <w:szCs w:val="16"/>
              </w:rPr>
            </w:pPr>
          </w:p>
        </w:tc>
        <w:tc>
          <w:tcPr>
            <w:tcW w:w="1804" w:type="dxa"/>
            <w:tcBorders>
              <w:top w:val="single" w:sz="4" w:space="0" w:color="auto"/>
              <w:left w:val="single" w:sz="4" w:space="0" w:color="auto"/>
              <w:bottom w:val="single" w:sz="4" w:space="0" w:color="auto"/>
              <w:right w:val="single" w:sz="4" w:space="0" w:color="auto"/>
            </w:tcBorders>
          </w:tcPr>
          <w:p w14:paraId="42302147" w14:textId="77777777" w:rsidR="00973AD9" w:rsidRPr="00906BDD" w:rsidRDefault="00973AD9" w:rsidP="00CE7D7D">
            <w:pPr>
              <w:rPr>
                <w:sz w:val="16"/>
                <w:szCs w:val="16"/>
              </w:rPr>
            </w:pPr>
          </w:p>
        </w:tc>
        <w:tc>
          <w:tcPr>
            <w:tcW w:w="1613" w:type="dxa"/>
            <w:tcBorders>
              <w:top w:val="single" w:sz="4" w:space="0" w:color="auto"/>
              <w:left w:val="single" w:sz="4" w:space="0" w:color="auto"/>
              <w:bottom w:val="single" w:sz="4" w:space="0" w:color="auto"/>
            </w:tcBorders>
          </w:tcPr>
          <w:p w14:paraId="4B7976E3" w14:textId="77777777" w:rsidR="00973AD9" w:rsidRPr="00906BDD" w:rsidRDefault="00973AD9" w:rsidP="00CE7D7D">
            <w:pPr>
              <w:rPr>
                <w:sz w:val="16"/>
                <w:szCs w:val="16"/>
              </w:rPr>
            </w:pPr>
          </w:p>
        </w:tc>
      </w:tr>
      <w:tr w:rsidR="00973AD9" w:rsidRPr="00906BDD" w14:paraId="78C78D02" w14:textId="77777777" w:rsidTr="00CE7D7D">
        <w:tc>
          <w:tcPr>
            <w:tcW w:w="1526" w:type="dxa"/>
            <w:tcBorders>
              <w:top w:val="single" w:sz="4" w:space="0" w:color="auto"/>
              <w:bottom w:val="single" w:sz="4" w:space="0" w:color="auto"/>
              <w:right w:val="single" w:sz="4" w:space="0" w:color="auto"/>
            </w:tcBorders>
          </w:tcPr>
          <w:p w14:paraId="66DCC189" w14:textId="77777777" w:rsidR="00973AD9" w:rsidRPr="00906BDD" w:rsidRDefault="00973AD9" w:rsidP="00CE7D7D">
            <w:pPr>
              <w:rPr>
                <w:sz w:val="16"/>
                <w:szCs w:val="16"/>
              </w:rPr>
            </w:pPr>
          </w:p>
        </w:tc>
        <w:tc>
          <w:tcPr>
            <w:tcW w:w="1559" w:type="dxa"/>
            <w:tcBorders>
              <w:top w:val="single" w:sz="4" w:space="0" w:color="auto"/>
              <w:bottom w:val="single" w:sz="4" w:space="0" w:color="auto"/>
              <w:right w:val="single" w:sz="4" w:space="0" w:color="auto"/>
            </w:tcBorders>
          </w:tcPr>
          <w:p w14:paraId="3DF986A0" w14:textId="77777777" w:rsidR="00973AD9" w:rsidRPr="00906BDD" w:rsidRDefault="00973AD9" w:rsidP="00CE7D7D">
            <w:pPr>
              <w:rPr>
                <w:sz w:val="16"/>
                <w:szCs w:val="16"/>
              </w:rPr>
            </w:pPr>
          </w:p>
        </w:tc>
        <w:tc>
          <w:tcPr>
            <w:tcW w:w="1843" w:type="dxa"/>
            <w:tcBorders>
              <w:top w:val="single" w:sz="4" w:space="0" w:color="auto"/>
              <w:bottom w:val="single" w:sz="4" w:space="0" w:color="auto"/>
              <w:right w:val="single" w:sz="4" w:space="0" w:color="auto"/>
            </w:tcBorders>
          </w:tcPr>
          <w:p w14:paraId="28AE8A82" w14:textId="77777777" w:rsidR="00973AD9" w:rsidRPr="00906BDD" w:rsidRDefault="00973AD9" w:rsidP="00CE7D7D">
            <w:pPr>
              <w:rPr>
                <w:sz w:val="16"/>
                <w:szCs w:val="16"/>
              </w:rPr>
            </w:pPr>
            <w:r w:rsidRPr="00906BDD">
              <w:rPr>
                <w:rFonts w:ascii="Segoe UI Symbol" w:eastAsia="MS Gothic" w:hAnsi="Segoe UI Symbol" w:cs="Segoe UI Symbol"/>
                <w:sz w:val="16"/>
                <w:szCs w:val="16"/>
              </w:rPr>
              <w:t>☐</w:t>
            </w:r>
            <w:r w:rsidRPr="00906BDD">
              <w:rPr>
                <w:sz w:val="16"/>
                <w:szCs w:val="16"/>
              </w:rPr>
              <w:t>mazais uzņēmums</w:t>
            </w:r>
          </w:p>
          <w:p w14:paraId="4B0463A9" w14:textId="77777777" w:rsidR="00973AD9" w:rsidRPr="00906BDD" w:rsidRDefault="00973AD9" w:rsidP="00CE7D7D">
            <w:pPr>
              <w:rPr>
                <w:sz w:val="16"/>
                <w:szCs w:val="16"/>
              </w:rPr>
            </w:pPr>
            <w:r w:rsidRPr="00906BDD">
              <w:rPr>
                <w:rFonts w:ascii="Segoe UI Symbol" w:eastAsia="MS Gothic" w:hAnsi="Segoe UI Symbol" w:cs="Segoe UI Symbol"/>
                <w:sz w:val="16"/>
                <w:szCs w:val="16"/>
              </w:rPr>
              <w:t>☐</w:t>
            </w:r>
            <w:r w:rsidRPr="00906BDD">
              <w:rPr>
                <w:sz w:val="16"/>
                <w:szCs w:val="16"/>
              </w:rPr>
              <w:t>vidējais uzņēmums</w:t>
            </w:r>
          </w:p>
        </w:tc>
        <w:tc>
          <w:tcPr>
            <w:tcW w:w="1341" w:type="dxa"/>
            <w:tcBorders>
              <w:top w:val="single" w:sz="4" w:space="0" w:color="auto"/>
              <w:left w:val="single" w:sz="4" w:space="0" w:color="auto"/>
              <w:bottom w:val="single" w:sz="4" w:space="0" w:color="auto"/>
              <w:right w:val="single" w:sz="4" w:space="0" w:color="auto"/>
            </w:tcBorders>
          </w:tcPr>
          <w:p w14:paraId="02701A59" w14:textId="77777777" w:rsidR="00973AD9" w:rsidRPr="00906BDD" w:rsidRDefault="00973AD9" w:rsidP="00CE7D7D">
            <w:pPr>
              <w:rPr>
                <w:sz w:val="16"/>
                <w:szCs w:val="16"/>
              </w:rPr>
            </w:pPr>
          </w:p>
        </w:tc>
        <w:tc>
          <w:tcPr>
            <w:tcW w:w="1804" w:type="dxa"/>
            <w:tcBorders>
              <w:top w:val="single" w:sz="4" w:space="0" w:color="auto"/>
              <w:left w:val="single" w:sz="4" w:space="0" w:color="auto"/>
              <w:bottom w:val="single" w:sz="4" w:space="0" w:color="auto"/>
              <w:right w:val="single" w:sz="4" w:space="0" w:color="auto"/>
            </w:tcBorders>
          </w:tcPr>
          <w:p w14:paraId="21AF748B" w14:textId="77777777" w:rsidR="00973AD9" w:rsidRPr="00906BDD" w:rsidRDefault="00973AD9" w:rsidP="00CE7D7D">
            <w:pPr>
              <w:rPr>
                <w:sz w:val="16"/>
                <w:szCs w:val="16"/>
              </w:rPr>
            </w:pPr>
          </w:p>
        </w:tc>
        <w:tc>
          <w:tcPr>
            <w:tcW w:w="1613" w:type="dxa"/>
            <w:tcBorders>
              <w:top w:val="single" w:sz="4" w:space="0" w:color="auto"/>
              <w:left w:val="single" w:sz="4" w:space="0" w:color="auto"/>
              <w:bottom w:val="single" w:sz="4" w:space="0" w:color="auto"/>
            </w:tcBorders>
          </w:tcPr>
          <w:p w14:paraId="6316B26B" w14:textId="77777777" w:rsidR="00973AD9" w:rsidRPr="00906BDD" w:rsidRDefault="00973AD9" w:rsidP="00CE7D7D">
            <w:pPr>
              <w:rPr>
                <w:sz w:val="16"/>
                <w:szCs w:val="16"/>
              </w:rPr>
            </w:pPr>
          </w:p>
        </w:tc>
      </w:tr>
    </w:tbl>
    <w:p w14:paraId="6FED605A" w14:textId="7F7663DE" w:rsidR="008177B4" w:rsidRPr="00906BDD" w:rsidRDefault="008177B4" w:rsidP="001540C3">
      <w:pPr>
        <w:pStyle w:val="Heading3"/>
        <w:numPr>
          <w:ilvl w:val="0"/>
          <w:numId w:val="0"/>
        </w:numPr>
        <w:spacing w:before="0" w:after="0"/>
        <w:jc w:val="both"/>
        <w:rPr>
          <w:rFonts w:cs="Times New Roman"/>
          <w:sz w:val="22"/>
          <w:szCs w:val="22"/>
        </w:rPr>
      </w:pPr>
    </w:p>
    <w:p w14:paraId="74FE375E" w14:textId="31D403DF" w:rsidR="001540C3" w:rsidRPr="00906BDD" w:rsidRDefault="001540C3" w:rsidP="00934BC6">
      <w:pPr>
        <w:pStyle w:val="ListParagraph"/>
        <w:numPr>
          <w:ilvl w:val="1"/>
          <w:numId w:val="4"/>
        </w:numPr>
        <w:spacing w:after="0"/>
        <w:jc w:val="both"/>
        <w:rPr>
          <w:rFonts w:ascii="Times New Roman" w:hAnsi="Times New Roman" w:cs="Times New Roman"/>
          <w:b/>
        </w:rPr>
      </w:pPr>
      <w:r w:rsidRPr="00906BDD">
        <w:rPr>
          <w:rFonts w:ascii="Times New Roman" w:hAnsi="Times New Roman" w:cs="Times New Roman"/>
          <w:b/>
          <w:lang w:eastAsia="lv-LV"/>
        </w:rPr>
        <w:t>Tehniskais piedāvājums</w:t>
      </w:r>
      <w:r w:rsidRPr="00906BDD">
        <w:rPr>
          <w:rFonts w:ascii="Times New Roman" w:hAnsi="Times New Roman" w:cs="Times New Roman"/>
          <w:b/>
          <w:lang w:eastAsia="lv-LV"/>
        </w:rPr>
        <w:t xml:space="preserve">: </w:t>
      </w:r>
    </w:p>
    <w:p w14:paraId="18AF414D" w14:textId="77777777" w:rsidR="0076363C" w:rsidRPr="00906BDD" w:rsidRDefault="0076363C" w:rsidP="0076363C">
      <w:pPr>
        <w:pStyle w:val="ListParagraph"/>
        <w:numPr>
          <w:ilvl w:val="2"/>
          <w:numId w:val="4"/>
        </w:numPr>
        <w:jc w:val="both"/>
        <w:rPr>
          <w:rFonts w:ascii="Times New Roman" w:hAnsi="Times New Roman" w:cs="Times New Roman"/>
          <w:i/>
        </w:rPr>
      </w:pPr>
      <w:r w:rsidRPr="00906BDD">
        <w:rPr>
          <w:rFonts w:ascii="Times New Roman" w:hAnsi="Times New Roman" w:cs="Times New Roman"/>
        </w:rPr>
        <w:t>Tehniskais piedāvājums jāsagatavo saskaņā ar tehnisko specifikāciju (Nolikuma 2.pielikums), demonstrējot izpratni par tehniskajā specifikācijā definētajiem uzdevumiem un visiem darbiem, kas jānodrošina Pretendentam, lai veiktu drukas pakalpojumus</w:t>
      </w:r>
      <w:r w:rsidRPr="00906BDD">
        <w:rPr>
          <w:rFonts w:ascii="Times New Roman" w:hAnsi="Times New Roman" w:cs="Times New Roman"/>
        </w:rPr>
        <w:t>;</w:t>
      </w:r>
    </w:p>
    <w:p w14:paraId="54FB78CF" w14:textId="4F40F96C" w:rsidR="0076363C" w:rsidRPr="00906BDD" w:rsidRDefault="0076363C" w:rsidP="0076363C">
      <w:pPr>
        <w:pStyle w:val="ListParagraph"/>
        <w:numPr>
          <w:ilvl w:val="2"/>
          <w:numId w:val="4"/>
        </w:numPr>
        <w:jc w:val="both"/>
        <w:rPr>
          <w:rFonts w:ascii="Times New Roman" w:hAnsi="Times New Roman" w:cs="Times New Roman"/>
          <w:i/>
        </w:rPr>
      </w:pPr>
      <w:r w:rsidRPr="00906BDD">
        <w:rPr>
          <w:rFonts w:ascii="Times New Roman" w:hAnsi="Times New Roman" w:cs="Times New Roman"/>
        </w:rPr>
        <w:t xml:space="preserve"> </w:t>
      </w:r>
      <w:r w:rsidRPr="00906BDD">
        <w:rPr>
          <w:rFonts w:ascii="Times New Roman" w:hAnsi="Times New Roman" w:cs="Times New Roman"/>
          <w:b/>
        </w:rPr>
        <w:t xml:space="preserve"> </w:t>
      </w:r>
      <w:r w:rsidRPr="00906BDD">
        <w:rPr>
          <w:rFonts w:ascii="Times New Roman" w:hAnsi="Times New Roman" w:cs="Times New Roman"/>
        </w:rPr>
        <w:t>Tehniskā piedāvājuma sastāvs: Pretendenta brīvā formā sagatavots sniedzamā pakalpojuma apraksts saskaņā ar tehnisko specifikāciju</w:t>
      </w:r>
      <w:r w:rsidRPr="00906BDD">
        <w:rPr>
          <w:rFonts w:ascii="Times New Roman" w:hAnsi="Times New Roman" w:cs="Times New Roman"/>
        </w:rPr>
        <w:t>;</w:t>
      </w:r>
    </w:p>
    <w:p w14:paraId="39602749" w14:textId="66E8B671" w:rsidR="001540C3" w:rsidRPr="00AE4CE3" w:rsidRDefault="0076363C" w:rsidP="001540C3">
      <w:pPr>
        <w:pStyle w:val="ListParagraph"/>
        <w:numPr>
          <w:ilvl w:val="2"/>
          <w:numId w:val="4"/>
        </w:numPr>
        <w:jc w:val="both"/>
        <w:rPr>
          <w:rFonts w:ascii="Times New Roman" w:hAnsi="Times New Roman" w:cs="Times New Roman"/>
          <w:i/>
        </w:rPr>
      </w:pPr>
      <w:r w:rsidRPr="00906BDD">
        <w:rPr>
          <w:rFonts w:ascii="Times New Roman" w:hAnsi="Times New Roman" w:cs="Times New Roman"/>
        </w:rPr>
        <w:t>Tehnisko piedāvājumu paraksta Pretendenta pilnvarota persona.</w:t>
      </w:r>
    </w:p>
    <w:p w14:paraId="2DA54BF8" w14:textId="77777777" w:rsidR="001540C3" w:rsidRPr="00906BDD" w:rsidRDefault="001540C3" w:rsidP="001540C3">
      <w:pPr>
        <w:pStyle w:val="ListParagraph"/>
        <w:spacing w:after="0"/>
        <w:ind w:left="360"/>
        <w:jc w:val="both"/>
        <w:rPr>
          <w:rFonts w:ascii="Times New Roman" w:hAnsi="Times New Roman" w:cs="Times New Roman"/>
          <w:b/>
        </w:rPr>
      </w:pPr>
    </w:p>
    <w:p w14:paraId="6B56E6A4" w14:textId="4DDDC897" w:rsidR="008177B4" w:rsidRPr="00906BDD" w:rsidRDefault="005E54DD" w:rsidP="00934BC6">
      <w:pPr>
        <w:pStyle w:val="ListParagraph"/>
        <w:numPr>
          <w:ilvl w:val="1"/>
          <w:numId w:val="4"/>
        </w:numPr>
        <w:spacing w:after="0"/>
        <w:jc w:val="both"/>
        <w:rPr>
          <w:rFonts w:ascii="Times New Roman" w:hAnsi="Times New Roman" w:cs="Times New Roman"/>
        </w:rPr>
      </w:pPr>
      <w:r w:rsidRPr="00906BDD">
        <w:rPr>
          <w:rFonts w:ascii="Times New Roman" w:hAnsi="Times New Roman" w:cs="Times New Roman"/>
          <w:b/>
          <w:lang w:eastAsia="lv-LV"/>
        </w:rPr>
        <w:t>Finanšu piedāvājums:</w:t>
      </w:r>
    </w:p>
    <w:p w14:paraId="6A81CD0E" w14:textId="3CCB2D10" w:rsidR="0076363C" w:rsidRPr="00906BDD" w:rsidRDefault="0076363C" w:rsidP="0076363C">
      <w:pPr>
        <w:pStyle w:val="ListParagraph"/>
        <w:numPr>
          <w:ilvl w:val="2"/>
          <w:numId w:val="4"/>
        </w:numPr>
        <w:spacing w:after="120"/>
        <w:jc w:val="both"/>
        <w:rPr>
          <w:rFonts w:ascii="Times New Roman" w:hAnsi="Times New Roman" w:cs="Times New Roman"/>
        </w:rPr>
      </w:pPr>
      <w:r w:rsidRPr="00906BDD">
        <w:rPr>
          <w:rFonts w:ascii="Times New Roman" w:hAnsi="Times New Roman" w:cs="Times New Roman"/>
        </w:rPr>
        <w:t>Pretendenta finanšu piedāvājums jāaizpilda atbilstoši Nolikuma 4.pielikumā norādītajai Finanšu piedāvājuma formai un izvērstajai Finanšu piedāvājuma formai</w:t>
      </w:r>
      <w:r w:rsidRPr="00906BDD">
        <w:rPr>
          <w:rFonts w:ascii="Times New Roman" w:hAnsi="Times New Roman" w:cs="Times New Roman"/>
        </w:rPr>
        <w:t>;</w:t>
      </w:r>
    </w:p>
    <w:p w14:paraId="10A480D5" w14:textId="2E5575C1" w:rsidR="0076363C" w:rsidRPr="00906BDD" w:rsidRDefault="0076363C" w:rsidP="0076363C">
      <w:pPr>
        <w:pStyle w:val="ListParagraph"/>
        <w:numPr>
          <w:ilvl w:val="2"/>
          <w:numId w:val="4"/>
        </w:numPr>
        <w:spacing w:after="120"/>
        <w:jc w:val="both"/>
        <w:rPr>
          <w:rFonts w:ascii="Times New Roman" w:hAnsi="Times New Roman" w:cs="Times New Roman"/>
        </w:rPr>
      </w:pPr>
      <w:r w:rsidRPr="00906BDD">
        <w:rPr>
          <w:rFonts w:ascii="Times New Roman" w:hAnsi="Times New Roman" w:cs="Times New Roman"/>
        </w:rPr>
        <w:t>Finanšu piedāvājumā piedāvātajā cenā iekļaujamas visas ar tehniskajā specifikācijā noteikto pakalpojuma sniegšanu saistītās izmaksas, visi normatīvajos aktos paredzētie nodokļi, izņemot PVN, visas ar to netieši saistītās izmaksas</w:t>
      </w:r>
      <w:r w:rsidRPr="00906BDD">
        <w:rPr>
          <w:rFonts w:ascii="Times New Roman" w:hAnsi="Times New Roman" w:cs="Times New Roman"/>
        </w:rPr>
        <w:t>;</w:t>
      </w:r>
    </w:p>
    <w:p w14:paraId="2DF3E768" w14:textId="1C0BBF54" w:rsidR="008008D7" w:rsidRPr="002D310E" w:rsidRDefault="0076363C" w:rsidP="002D310E">
      <w:pPr>
        <w:pStyle w:val="ListParagraph"/>
        <w:numPr>
          <w:ilvl w:val="2"/>
          <w:numId w:val="4"/>
        </w:numPr>
        <w:spacing w:after="120"/>
        <w:jc w:val="both"/>
        <w:rPr>
          <w:rFonts w:ascii="Times New Roman" w:hAnsi="Times New Roman" w:cs="Times New Roman"/>
        </w:rPr>
      </w:pPr>
      <w:r w:rsidRPr="00906BDD">
        <w:rPr>
          <w:rFonts w:ascii="Times New Roman" w:hAnsi="Times New Roman" w:cs="Times New Roman"/>
        </w:rPr>
        <w:t>Finanšu piedāvājumu paraksta Pretendenta pilnvarota persona.</w:t>
      </w:r>
    </w:p>
    <w:p w14:paraId="437BB633" w14:textId="77777777" w:rsidR="008008D7" w:rsidRPr="008008D7" w:rsidRDefault="008008D7" w:rsidP="008008D7">
      <w:pPr>
        <w:numPr>
          <w:ilvl w:val="0"/>
          <w:numId w:val="1"/>
        </w:numPr>
        <w:tabs>
          <w:tab w:val="clear" w:pos="360"/>
        </w:tabs>
        <w:jc w:val="both"/>
        <w:rPr>
          <w:b/>
          <w:sz w:val="22"/>
          <w:szCs w:val="22"/>
          <w:lang w:eastAsia="lv-LV"/>
        </w:rPr>
      </w:pPr>
      <w:r w:rsidRPr="008008D7">
        <w:rPr>
          <w:b/>
          <w:sz w:val="22"/>
          <w:szCs w:val="22"/>
          <w:lang w:eastAsia="lv-LV"/>
        </w:rPr>
        <w:t>Iesniegtie pretendentu piedāvājumi, iesniegšanas datums un laiks, piedāvātā cena: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8008D7" w:rsidRPr="008008D7" w14:paraId="05F0191F" w14:textId="77777777" w:rsidTr="00CE7D7D">
        <w:trPr>
          <w:trHeight w:val="656"/>
          <w:jc w:val="center"/>
        </w:trPr>
        <w:tc>
          <w:tcPr>
            <w:tcW w:w="1389" w:type="dxa"/>
            <w:shd w:val="clear" w:color="auto" w:fill="auto"/>
            <w:vAlign w:val="center"/>
          </w:tcPr>
          <w:p w14:paraId="7C09940C" w14:textId="77777777" w:rsidR="008008D7" w:rsidRPr="008008D7" w:rsidRDefault="008008D7" w:rsidP="00CE7D7D">
            <w:pPr>
              <w:jc w:val="center"/>
              <w:rPr>
                <w:b/>
                <w:sz w:val="22"/>
                <w:szCs w:val="22"/>
                <w:lang w:eastAsia="lv-LV"/>
              </w:rPr>
            </w:pPr>
            <w:r w:rsidRPr="008008D7">
              <w:rPr>
                <w:b/>
                <w:sz w:val="22"/>
                <w:szCs w:val="22"/>
                <w:lang w:eastAsia="lv-LV"/>
              </w:rPr>
              <w:t>Nr.</w:t>
            </w:r>
          </w:p>
        </w:tc>
        <w:tc>
          <w:tcPr>
            <w:tcW w:w="2575" w:type="dxa"/>
            <w:vAlign w:val="center"/>
          </w:tcPr>
          <w:p w14:paraId="1681822E" w14:textId="77777777" w:rsidR="008008D7" w:rsidRPr="008008D7" w:rsidRDefault="008008D7" w:rsidP="00CE7D7D">
            <w:pPr>
              <w:jc w:val="center"/>
              <w:rPr>
                <w:b/>
                <w:sz w:val="22"/>
                <w:szCs w:val="22"/>
                <w:lang w:eastAsia="lv-LV"/>
              </w:rPr>
            </w:pPr>
            <w:r w:rsidRPr="008008D7">
              <w:rPr>
                <w:b/>
                <w:sz w:val="22"/>
                <w:szCs w:val="22"/>
                <w:lang w:eastAsia="lv-LV"/>
              </w:rPr>
              <w:t>Piedāvājuma iesniegšanas datums un laiks</w:t>
            </w:r>
          </w:p>
        </w:tc>
        <w:tc>
          <w:tcPr>
            <w:tcW w:w="2410" w:type="dxa"/>
            <w:shd w:val="clear" w:color="auto" w:fill="auto"/>
            <w:vAlign w:val="center"/>
          </w:tcPr>
          <w:p w14:paraId="016BCEE5" w14:textId="77777777" w:rsidR="008008D7" w:rsidRPr="008008D7" w:rsidRDefault="008008D7" w:rsidP="00CE7D7D">
            <w:pPr>
              <w:jc w:val="center"/>
              <w:rPr>
                <w:b/>
                <w:sz w:val="22"/>
                <w:szCs w:val="22"/>
                <w:lang w:eastAsia="lv-LV"/>
              </w:rPr>
            </w:pPr>
            <w:r w:rsidRPr="008008D7">
              <w:rPr>
                <w:b/>
                <w:sz w:val="22"/>
                <w:szCs w:val="22"/>
                <w:lang w:eastAsia="lv-LV"/>
              </w:rPr>
              <w:t>Pretendents</w:t>
            </w:r>
          </w:p>
        </w:tc>
        <w:tc>
          <w:tcPr>
            <w:tcW w:w="2410" w:type="dxa"/>
          </w:tcPr>
          <w:p w14:paraId="1FECD2CD" w14:textId="77777777" w:rsidR="008008D7" w:rsidRPr="008008D7" w:rsidRDefault="008008D7" w:rsidP="00CE7D7D">
            <w:pPr>
              <w:jc w:val="center"/>
              <w:rPr>
                <w:b/>
                <w:sz w:val="22"/>
                <w:szCs w:val="22"/>
                <w:lang w:eastAsia="lv-LV"/>
              </w:rPr>
            </w:pPr>
            <w:r w:rsidRPr="008008D7">
              <w:rPr>
                <w:b/>
                <w:sz w:val="22"/>
                <w:szCs w:val="22"/>
                <w:lang w:eastAsia="lv-LV"/>
              </w:rPr>
              <w:t xml:space="preserve">Piedāvātā cena </w:t>
            </w:r>
          </w:p>
          <w:p w14:paraId="5B5FD15F" w14:textId="77777777" w:rsidR="008008D7" w:rsidRPr="008008D7" w:rsidRDefault="008008D7" w:rsidP="00CE7D7D">
            <w:pPr>
              <w:jc w:val="center"/>
              <w:rPr>
                <w:b/>
                <w:sz w:val="22"/>
                <w:szCs w:val="22"/>
                <w:lang w:eastAsia="lv-LV"/>
              </w:rPr>
            </w:pPr>
            <w:r w:rsidRPr="008008D7">
              <w:rPr>
                <w:b/>
                <w:sz w:val="22"/>
                <w:szCs w:val="22"/>
                <w:lang w:eastAsia="lv-LV"/>
              </w:rPr>
              <w:t>EUR (bez PVN)</w:t>
            </w:r>
          </w:p>
        </w:tc>
      </w:tr>
      <w:tr w:rsidR="008008D7" w:rsidRPr="008008D7" w14:paraId="64EBA7F6" w14:textId="77777777" w:rsidTr="00CE7D7D">
        <w:trPr>
          <w:trHeight w:val="213"/>
          <w:jc w:val="center"/>
        </w:trPr>
        <w:tc>
          <w:tcPr>
            <w:tcW w:w="1389" w:type="dxa"/>
            <w:shd w:val="clear" w:color="auto" w:fill="auto"/>
          </w:tcPr>
          <w:p w14:paraId="67006FC2" w14:textId="77777777" w:rsidR="008008D7" w:rsidRPr="008008D7" w:rsidRDefault="008008D7" w:rsidP="008008D7">
            <w:pPr>
              <w:pStyle w:val="ListParagraph"/>
              <w:numPr>
                <w:ilvl w:val="0"/>
                <w:numId w:val="6"/>
              </w:numPr>
              <w:spacing w:after="0" w:line="240" w:lineRule="auto"/>
              <w:jc w:val="center"/>
              <w:rPr>
                <w:rFonts w:ascii="Times New Roman" w:eastAsia="Times New Roman" w:hAnsi="Times New Roman" w:cs="Times New Roman"/>
                <w:lang w:val="en-GB" w:eastAsia="lv-LV"/>
              </w:rPr>
            </w:pPr>
          </w:p>
        </w:tc>
        <w:tc>
          <w:tcPr>
            <w:tcW w:w="2575" w:type="dxa"/>
            <w:vAlign w:val="center"/>
          </w:tcPr>
          <w:p w14:paraId="16CC59D8" w14:textId="38487A7D" w:rsidR="008008D7" w:rsidRPr="008008D7" w:rsidRDefault="002D310E" w:rsidP="00CE7D7D">
            <w:pPr>
              <w:tabs>
                <w:tab w:val="left" w:pos="300"/>
              </w:tabs>
              <w:jc w:val="center"/>
              <w:rPr>
                <w:sz w:val="22"/>
                <w:szCs w:val="22"/>
                <w:lang w:eastAsia="lv-LV"/>
              </w:rPr>
            </w:pPr>
            <w:r>
              <w:rPr>
                <w:sz w:val="22"/>
                <w:szCs w:val="22"/>
                <w:lang w:eastAsia="lv-LV"/>
              </w:rPr>
              <w:t>11</w:t>
            </w:r>
            <w:r w:rsidR="008008D7" w:rsidRPr="008008D7">
              <w:rPr>
                <w:sz w:val="22"/>
                <w:szCs w:val="22"/>
                <w:lang w:eastAsia="lv-LV"/>
              </w:rPr>
              <w:t>.06.2018. plkst.</w:t>
            </w:r>
            <w:r>
              <w:rPr>
                <w:sz w:val="22"/>
                <w:szCs w:val="22"/>
                <w:lang w:eastAsia="lv-LV"/>
              </w:rPr>
              <w:t>12</w:t>
            </w:r>
            <w:r w:rsidR="008008D7" w:rsidRPr="008008D7">
              <w:rPr>
                <w:sz w:val="22"/>
                <w:szCs w:val="22"/>
                <w:lang w:eastAsia="lv-LV"/>
              </w:rPr>
              <w:t>:1</w:t>
            </w:r>
            <w:r>
              <w:rPr>
                <w:sz w:val="22"/>
                <w:szCs w:val="22"/>
                <w:lang w:eastAsia="lv-LV"/>
              </w:rPr>
              <w:t>0</w:t>
            </w:r>
          </w:p>
        </w:tc>
        <w:tc>
          <w:tcPr>
            <w:tcW w:w="2410" w:type="dxa"/>
            <w:shd w:val="clear" w:color="auto" w:fill="auto"/>
            <w:vAlign w:val="center"/>
          </w:tcPr>
          <w:p w14:paraId="389F6A51" w14:textId="0B1DC8CE" w:rsidR="008008D7" w:rsidRPr="008008D7" w:rsidRDefault="008008D7" w:rsidP="00CE7D7D">
            <w:pPr>
              <w:tabs>
                <w:tab w:val="left" w:pos="300"/>
              </w:tabs>
              <w:jc w:val="center"/>
              <w:rPr>
                <w:sz w:val="22"/>
                <w:szCs w:val="22"/>
                <w:lang w:eastAsia="lv-LV"/>
              </w:rPr>
            </w:pPr>
            <w:r w:rsidRPr="008008D7">
              <w:rPr>
                <w:sz w:val="22"/>
                <w:szCs w:val="22"/>
                <w:lang w:eastAsia="lv-LV"/>
              </w:rPr>
              <w:t>SIA “</w:t>
            </w:r>
            <w:r w:rsidR="002D310E">
              <w:rPr>
                <w:sz w:val="22"/>
                <w:szCs w:val="22"/>
                <w:lang w:eastAsia="lv-LV"/>
              </w:rPr>
              <w:t>Māras druka</w:t>
            </w:r>
            <w:r w:rsidRPr="008008D7">
              <w:rPr>
                <w:sz w:val="22"/>
                <w:szCs w:val="22"/>
                <w:lang w:eastAsia="lv-LV"/>
              </w:rPr>
              <w:t>”</w:t>
            </w:r>
          </w:p>
        </w:tc>
        <w:tc>
          <w:tcPr>
            <w:tcW w:w="2410" w:type="dxa"/>
            <w:vAlign w:val="center"/>
          </w:tcPr>
          <w:p w14:paraId="56BE7DC4" w14:textId="062F8BB1" w:rsidR="008008D7" w:rsidRPr="002D310E" w:rsidRDefault="002D310E" w:rsidP="002D310E">
            <w:pPr>
              <w:tabs>
                <w:tab w:val="left" w:pos="300"/>
              </w:tabs>
              <w:jc w:val="center"/>
              <w:rPr>
                <w:sz w:val="22"/>
                <w:szCs w:val="22"/>
                <w:lang w:eastAsia="lv-LV"/>
              </w:rPr>
            </w:pPr>
            <w:r w:rsidRPr="002D310E">
              <w:rPr>
                <w:sz w:val="22"/>
                <w:szCs w:val="22"/>
                <w:lang w:eastAsia="lv-LV"/>
              </w:rPr>
              <w:t>93 694,32</w:t>
            </w:r>
          </w:p>
        </w:tc>
      </w:tr>
    </w:tbl>
    <w:p w14:paraId="4601E7C9" w14:textId="77777777" w:rsidR="00AE4CE3" w:rsidRPr="00AE4CE3" w:rsidRDefault="00AE4CE3" w:rsidP="002D310E">
      <w:pPr>
        <w:pStyle w:val="ListParagraph"/>
        <w:spacing w:after="0"/>
        <w:ind w:left="360"/>
        <w:jc w:val="both"/>
        <w:rPr>
          <w:rFonts w:ascii="Times New Roman" w:hAnsi="Times New Roman" w:cs="Times New Roman"/>
        </w:rPr>
      </w:pPr>
    </w:p>
    <w:p w14:paraId="6AEA8856" w14:textId="45B96AD6" w:rsidR="005909CE" w:rsidRPr="002D310E" w:rsidRDefault="005909CE" w:rsidP="002D310E">
      <w:pPr>
        <w:pStyle w:val="ListParagraph"/>
        <w:numPr>
          <w:ilvl w:val="0"/>
          <w:numId w:val="1"/>
        </w:numPr>
        <w:jc w:val="both"/>
        <w:rPr>
          <w:rFonts w:ascii="Times New Roman" w:hAnsi="Times New Roman" w:cs="Times New Roman"/>
        </w:rPr>
      </w:pPr>
      <w:r w:rsidRPr="002D310E">
        <w:rPr>
          <w:rFonts w:ascii="Times New Roman" w:hAnsi="Times New Roman" w:cs="Times New Roman"/>
          <w:b/>
        </w:rPr>
        <w:t>Lēmuma pieņemšana</w:t>
      </w:r>
    </w:p>
    <w:p w14:paraId="427D497F" w14:textId="017C9E05" w:rsidR="005909CE" w:rsidRDefault="00110D7F" w:rsidP="00934BC6">
      <w:pPr>
        <w:ind w:firstLine="360"/>
        <w:jc w:val="both"/>
        <w:rPr>
          <w:sz w:val="22"/>
          <w:szCs w:val="22"/>
          <w:lang w:eastAsia="lv-LV"/>
        </w:rPr>
      </w:pPr>
      <w:r>
        <w:rPr>
          <w:sz w:val="22"/>
          <w:szCs w:val="22"/>
          <w:lang w:eastAsia="lv-LV"/>
        </w:rPr>
        <w:t xml:space="preserve">Saskaņā ar Publisko iepirkumu likuma 9.panta trīspadsmito daļu, </w:t>
      </w:r>
      <w:r w:rsidR="005909CE" w:rsidRPr="005909CE">
        <w:rPr>
          <w:sz w:val="22"/>
          <w:szCs w:val="22"/>
          <w:lang w:eastAsia="lv-LV"/>
        </w:rPr>
        <w:t xml:space="preserve">Siguldas novada </w:t>
      </w:r>
      <w:r w:rsidR="00DD79FC">
        <w:rPr>
          <w:sz w:val="22"/>
          <w:szCs w:val="22"/>
          <w:lang w:eastAsia="lv-LV"/>
        </w:rPr>
        <w:t>pašvaldības</w:t>
      </w:r>
      <w:r w:rsidR="005909CE" w:rsidRPr="005909CE">
        <w:rPr>
          <w:sz w:val="22"/>
          <w:szCs w:val="22"/>
          <w:lang w:eastAsia="lv-LV"/>
        </w:rPr>
        <w:t xml:space="preserve"> Iepirkuma komisija</w:t>
      </w:r>
      <w:r>
        <w:rPr>
          <w:sz w:val="22"/>
          <w:szCs w:val="22"/>
          <w:lang w:eastAsia="lv-LV"/>
        </w:rPr>
        <w:t xml:space="preserve"> (</w:t>
      </w:r>
      <w:proofErr w:type="spellStart"/>
      <w:r w:rsidR="000832C9">
        <w:rPr>
          <w:sz w:val="22"/>
          <w:szCs w:val="22"/>
          <w:lang w:eastAsia="lv-LV"/>
        </w:rPr>
        <w:t>I.Zālīte</w:t>
      </w:r>
      <w:proofErr w:type="spellEnd"/>
      <w:r w:rsidR="00DD79FC">
        <w:rPr>
          <w:sz w:val="22"/>
          <w:szCs w:val="22"/>
          <w:lang w:eastAsia="lv-LV"/>
        </w:rPr>
        <w:t xml:space="preserve">, </w:t>
      </w:r>
      <w:proofErr w:type="spellStart"/>
      <w:r w:rsidR="00A10DE0">
        <w:rPr>
          <w:sz w:val="22"/>
          <w:szCs w:val="22"/>
          <w:lang w:eastAsia="lv-LV"/>
        </w:rPr>
        <w:t>R.Bete</w:t>
      </w:r>
      <w:proofErr w:type="spellEnd"/>
      <w:r w:rsidR="00A10DE0">
        <w:rPr>
          <w:sz w:val="22"/>
          <w:szCs w:val="22"/>
          <w:lang w:eastAsia="lv-LV"/>
        </w:rPr>
        <w:t xml:space="preserve">, </w:t>
      </w:r>
      <w:proofErr w:type="spellStart"/>
      <w:r w:rsidR="000832C9">
        <w:rPr>
          <w:sz w:val="22"/>
          <w:szCs w:val="22"/>
          <w:lang w:eastAsia="lv-LV"/>
        </w:rPr>
        <w:t>A.Strautmane</w:t>
      </w:r>
      <w:proofErr w:type="spellEnd"/>
      <w:r w:rsidR="000832C9">
        <w:rPr>
          <w:sz w:val="22"/>
          <w:szCs w:val="22"/>
          <w:lang w:eastAsia="lv-LV"/>
        </w:rPr>
        <w:t>,</w:t>
      </w:r>
      <w:r w:rsidR="00A10DE0">
        <w:rPr>
          <w:sz w:val="22"/>
          <w:szCs w:val="22"/>
          <w:lang w:eastAsia="lv-LV"/>
        </w:rPr>
        <w:t xml:space="preserve"> </w:t>
      </w:r>
      <w:proofErr w:type="spellStart"/>
      <w:r w:rsidR="00A10DE0">
        <w:rPr>
          <w:sz w:val="22"/>
          <w:szCs w:val="22"/>
          <w:lang w:eastAsia="lv-LV"/>
        </w:rPr>
        <w:t>A.Ozoliņš</w:t>
      </w:r>
      <w:proofErr w:type="spellEnd"/>
      <w:r w:rsidR="00A10DE0">
        <w:rPr>
          <w:sz w:val="22"/>
          <w:szCs w:val="22"/>
          <w:lang w:eastAsia="lv-LV"/>
        </w:rPr>
        <w:t>,</w:t>
      </w:r>
      <w:r w:rsidR="000832C9">
        <w:rPr>
          <w:sz w:val="22"/>
          <w:szCs w:val="22"/>
          <w:lang w:eastAsia="lv-LV"/>
        </w:rPr>
        <w:t xml:space="preserve"> </w:t>
      </w:r>
      <w:proofErr w:type="spellStart"/>
      <w:r w:rsidR="00934BC6">
        <w:rPr>
          <w:sz w:val="22"/>
          <w:szCs w:val="22"/>
          <w:lang w:eastAsia="lv-LV"/>
        </w:rPr>
        <w:t>J.Tenkaļuka</w:t>
      </w:r>
      <w:proofErr w:type="spellEnd"/>
      <w:r>
        <w:rPr>
          <w:sz w:val="22"/>
          <w:szCs w:val="22"/>
          <w:lang w:eastAsia="lv-LV"/>
        </w:rPr>
        <w:t>)</w:t>
      </w:r>
      <w:r w:rsidR="005909CE" w:rsidRPr="005909CE">
        <w:rPr>
          <w:sz w:val="22"/>
          <w:szCs w:val="22"/>
          <w:lang w:eastAsia="lv-LV"/>
        </w:rPr>
        <w:t xml:space="preserve"> atklāti balsojot, ar </w:t>
      </w:r>
      <w:r w:rsidR="007C34AE">
        <w:rPr>
          <w:sz w:val="22"/>
          <w:szCs w:val="22"/>
          <w:lang w:eastAsia="lv-LV"/>
        </w:rPr>
        <w:t>5</w:t>
      </w:r>
      <w:r w:rsidR="005909CE" w:rsidRPr="005909CE">
        <w:rPr>
          <w:sz w:val="22"/>
          <w:szCs w:val="22"/>
          <w:lang w:eastAsia="lv-LV"/>
        </w:rPr>
        <w:t xml:space="preserve"> </w:t>
      </w:r>
      <w:r w:rsidR="005909CE" w:rsidRPr="005909CE">
        <w:rPr>
          <w:sz w:val="22"/>
          <w:szCs w:val="22"/>
          <w:lang w:eastAsia="lv-LV"/>
        </w:rPr>
        <w:lastRenderedPageBreak/>
        <w:t>balsīm „par”, „pret” – nav, „atturas” – nav, nolemj, ka izsludināt</w:t>
      </w:r>
      <w:r>
        <w:rPr>
          <w:sz w:val="22"/>
          <w:szCs w:val="22"/>
          <w:lang w:eastAsia="lv-LV"/>
        </w:rPr>
        <w:t xml:space="preserve">ais </w:t>
      </w:r>
      <w:r w:rsidR="005909CE" w:rsidRPr="005909CE">
        <w:rPr>
          <w:sz w:val="22"/>
          <w:szCs w:val="22"/>
          <w:lang w:eastAsia="lv-LV"/>
        </w:rPr>
        <w:t>iepirkum</w:t>
      </w:r>
      <w:r>
        <w:rPr>
          <w:sz w:val="22"/>
          <w:szCs w:val="22"/>
          <w:lang w:eastAsia="lv-LV"/>
        </w:rPr>
        <w:t xml:space="preserve">s tiek </w:t>
      </w:r>
      <w:r w:rsidR="00440357">
        <w:rPr>
          <w:sz w:val="22"/>
          <w:szCs w:val="22"/>
          <w:lang w:eastAsia="lv-LV"/>
        </w:rPr>
        <w:t>izbeig</w:t>
      </w:r>
      <w:r>
        <w:rPr>
          <w:sz w:val="22"/>
          <w:szCs w:val="22"/>
          <w:lang w:eastAsia="lv-LV"/>
        </w:rPr>
        <w:t>ts</w:t>
      </w:r>
      <w:r w:rsidR="00440357">
        <w:rPr>
          <w:sz w:val="22"/>
          <w:szCs w:val="22"/>
          <w:lang w:eastAsia="lv-LV"/>
        </w:rPr>
        <w:t xml:space="preserve"> bez rezultāta</w:t>
      </w:r>
      <w:r w:rsidR="005909CE" w:rsidRPr="005909CE">
        <w:rPr>
          <w:sz w:val="22"/>
          <w:szCs w:val="22"/>
          <w:lang w:eastAsia="lv-LV"/>
        </w:rPr>
        <w:t>, jo</w:t>
      </w:r>
      <w:r w:rsidR="00A10DE0">
        <w:rPr>
          <w:sz w:val="22"/>
          <w:szCs w:val="22"/>
          <w:lang w:eastAsia="lv-LV"/>
        </w:rPr>
        <w:t xml:space="preserve"> </w:t>
      </w:r>
      <w:r w:rsidR="0085612C">
        <w:rPr>
          <w:sz w:val="22"/>
          <w:szCs w:val="22"/>
          <w:lang w:eastAsia="lv-LV"/>
        </w:rPr>
        <w:t>pretendenta</w:t>
      </w:r>
      <w:r w:rsidR="007C34AE" w:rsidRPr="007C34AE">
        <w:rPr>
          <w:sz w:val="22"/>
          <w:szCs w:val="22"/>
          <w:lang w:eastAsia="lv-LV"/>
        </w:rPr>
        <w:t xml:space="preserve"> </w:t>
      </w:r>
      <w:r w:rsidR="007C34AE" w:rsidRPr="007C34AE">
        <w:rPr>
          <w:sz w:val="22"/>
          <w:szCs w:val="22"/>
          <w:lang w:eastAsia="lv-LV"/>
        </w:rPr>
        <w:t>piedāvātā līgumcena pārsniedz gan Pasūtītājam pieejamos finanšu līdzekļus, gan izsludinātā iepirkuma līgumcenas robežvērtību (PIL 9.panta pirmā daļa)</w:t>
      </w:r>
      <w:r w:rsidR="007C34AE">
        <w:rPr>
          <w:sz w:val="22"/>
          <w:szCs w:val="22"/>
          <w:lang w:eastAsia="lv-LV"/>
        </w:rPr>
        <w:t>.</w:t>
      </w:r>
    </w:p>
    <w:p w14:paraId="79ADB962" w14:textId="4D405E2D" w:rsidR="00B767BF" w:rsidRPr="001E3D5F" w:rsidRDefault="00B767BF" w:rsidP="00B767BF">
      <w:pPr>
        <w:ind w:firstLine="360"/>
        <w:jc w:val="both"/>
        <w:rPr>
          <w:rFonts w:eastAsia="Calibri"/>
          <w:sz w:val="22"/>
          <w:szCs w:val="22"/>
        </w:rPr>
      </w:pPr>
      <w:r>
        <w:rPr>
          <w:rFonts w:eastAsia="Calibri"/>
          <w:sz w:val="22"/>
          <w:szCs w:val="22"/>
        </w:rPr>
        <w:t xml:space="preserve">Siguldas novada pašvaldības </w:t>
      </w:r>
      <w:r w:rsidRPr="00B767BF">
        <w:rPr>
          <w:rFonts w:eastAsia="Calibri"/>
          <w:sz w:val="22"/>
          <w:szCs w:val="22"/>
        </w:rPr>
        <w:t>Iepirkuma komisija atkārtoti izsludinās iepirkumu</w:t>
      </w:r>
      <w:r w:rsidR="007A71C7">
        <w:rPr>
          <w:rFonts w:eastAsia="Calibri"/>
          <w:sz w:val="22"/>
          <w:szCs w:val="22"/>
        </w:rPr>
        <w:t xml:space="preserve"> – atklātu konkursu</w:t>
      </w:r>
      <w:r w:rsidRPr="00B767BF">
        <w:rPr>
          <w:rFonts w:eastAsia="Calibri"/>
          <w:sz w:val="22"/>
          <w:szCs w:val="22"/>
        </w:rPr>
        <w:t xml:space="preserve"> –</w:t>
      </w:r>
      <w:r w:rsidR="001E3D5F">
        <w:rPr>
          <w:rFonts w:eastAsia="Calibri"/>
          <w:sz w:val="22"/>
          <w:szCs w:val="22"/>
        </w:rPr>
        <w:t xml:space="preserve"> </w:t>
      </w:r>
      <w:r w:rsidR="001E3D5F" w:rsidRPr="001E3D5F">
        <w:rPr>
          <w:sz w:val="22"/>
          <w:szCs w:val="22"/>
        </w:rPr>
        <w:t>drukas pakalpojumi ar piegādi Siguldas novada pašvaldībai un tās iestādēm</w:t>
      </w:r>
      <w:r w:rsidRPr="00B767BF">
        <w:rPr>
          <w:rFonts w:eastAsia="Calibri"/>
          <w:sz w:val="22"/>
          <w:szCs w:val="22"/>
        </w:rPr>
        <w:t xml:space="preserve">. Informācija par izsludināto iepirkumu būs pieejama Iepirkumu uzraudzības biroja mājas lapā </w:t>
      </w:r>
      <w:hyperlink r:id="rId9" w:history="1">
        <w:r w:rsidRPr="00B767BF">
          <w:rPr>
            <w:rFonts w:eastAsia="Calibri"/>
            <w:color w:val="0000FF"/>
            <w:sz w:val="22"/>
            <w:szCs w:val="22"/>
            <w:u w:val="single"/>
          </w:rPr>
          <w:t>www.iub.gov.lv</w:t>
        </w:r>
      </w:hyperlink>
      <w:r w:rsidRPr="00B767BF">
        <w:rPr>
          <w:rFonts w:eastAsia="Calibri"/>
          <w:sz w:val="22"/>
          <w:szCs w:val="22"/>
        </w:rPr>
        <w:t xml:space="preserve"> un</w:t>
      </w:r>
      <w:r w:rsidR="001E3D5F">
        <w:rPr>
          <w:rFonts w:eastAsia="Calibri"/>
          <w:sz w:val="22"/>
          <w:szCs w:val="22"/>
        </w:rPr>
        <w:t xml:space="preserve"> </w:t>
      </w:r>
      <w:r w:rsidR="001E3D5F" w:rsidRPr="001E3D5F">
        <w:rPr>
          <w:sz w:val="22"/>
          <w:szCs w:val="22"/>
        </w:rPr>
        <w:t xml:space="preserve">EIS e-konkursu apakšsistēmā </w:t>
      </w:r>
      <w:hyperlink r:id="rId10" w:history="1">
        <w:r w:rsidR="001E3D5F" w:rsidRPr="001E3D5F">
          <w:rPr>
            <w:rStyle w:val="Hyperlink"/>
            <w:sz w:val="22"/>
            <w:szCs w:val="22"/>
          </w:rPr>
          <w:t>https://www.eis.gov.lv/EKEIS/Supplier/</w:t>
        </w:r>
      </w:hyperlink>
      <w:r w:rsidRPr="001E3D5F">
        <w:rPr>
          <w:rFonts w:eastAsia="Calibri"/>
          <w:sz w:val="22"/>
          <w:szCs w:val="22"/>
        </w:rPr>
        <w:t xml:space="preserve">. </w:t>
      </w:r>
    </w:p>
    <w:p w14:paraId="3D7670DB" w14:textId="77777777" w:rsidR="00192482" w:rsidRDefault="00192482" w:rsidP="005E54DD">
      <w:pPr>
        <w:jc w:val="both"/>
        <w:rPr>
          <w:sz w:val="22"/>
          <w:szCs w:val="22"/>
          <w:lang w:eastAsia="lv-LV"/>
        </w:rPr>
      </w:pPr>
    </w:p>
    <w:p w14:paraId="5BD21218" w14:textId="49C59F20" w:rsidR="005E54DD" w:rsidRPr="00B707D9" w:rsidRDefault="005E54DD" w:rsidP="005E54DD">
      <w:pPr>
        <w:jc w:val="both"/>
        <w:rPr>
          <w:b/>
          <w:bCs/>
          <w:sz w:val="22"/>
          <w:szCs w:val="22"/>
          <w:lang w:eastAsia="lv-LV"/>
        </w:rPr>
      </w:pPr>
      <w:bookmarkStart w:id="1" w:name="_GoBack"/>
      <w:bookmarkEnd w:id="1"/>
      <w:r w:rsidRPr="005909CE">
        <w:rPr>
          <w:b/>
          <w:bCs/>
          <w:sz w:val="22"/>
          <w:szCs w:val="22"/>
          <w:lang w:eastAsia="lv-LV"/>
        </w:rPr>
        <w:t>1</w:t>
      </w:r>
      <w:r w:rsidR="00E252FB">
        <w:rPr>
          <w:b/>
          <w:bCs/>
          <w:sz w:val="22"/>
          <w:szCs w:val="22"/>
          <w:lang w:eastAsia="lv-LV"/>
        </w:rPr>
        <w:t>1</w:t>
      </w:r>
      <w:r w:rsidRPr="005909CE">
        <w:rPr>
          <w:b/>
          <w:bCs/>
          <w:sz w:val="22"/>
          <w:szCs w:val="22"/>
          <w:lang w:eastAsia="lv-LV"/>
        </w:rPr>
        <w:t>.Saņemtie</w:t>
      </w:r>
      <w:r w:rsidR="00EF5D76">
        <w:rPr>
          <w:b/>
          <w:bCs/>
          <w:sz w:val="22"/>
          <w:szCs w:val="22"/>
          <w:lang w:eastAsia="lv-LV"/>
        </w:rPr>
        <w:t xml:space="preserve"> pieprasījumi izskaidrot iepirkum</w:t>
      </w:r>
      <w:r w:rsidRPr="005909CE">
        <w:rPr>
          <w:b/>
          <w:bCs/>
          <w:sz w:val="22"/>
          <w:szCs w:val="22"/>
          <w:lang w:eastAsia="lv-LV"/>
        </w:rPr>
        <w:t xml:space="preserve">a nolikumu, sniegtās atbildes: </w:t>
      </w:r>
      <w:r w:rsidRPr="005909CE">
        <w:rPr>
          <w:bCs/>
          <w:sz w:val="22"/>
          <w:szCs w:val="22"/>
          <w:lang w:eastAsia="lv-LV"/>
        </w:rPr>
        <w:t>Nav.</w:t>
      </w:r>
    </w:p>
    <w:p w14:paraId="250D0973" w14:textId="77777777" w:rsidR="005E54DD" w:rsidRPr="005909CE" w:rsidRDefault="005E54DD" w:rsidP="005E54DD">
      <w:pPr>
        <w:jc w:val="both"/>
        <w:rPr>
          <w:sz w:val="22"/>
          <w:szCs w:val="22"/>
          <w:lang w:eastAsia="lv-LV"/>
        </w:rPr>
      </w:pPr>
    </w:p>
    <w:p w14:paraId="00303562" w14:textId="77777777" w:rsidR="005E54DD" w:rsidRPr="005909CE" w:rsidRDefault="005E54DD" w:rsidP="005E54DD">
      <w:pPr>
        <w:jc w:val="both"/>
        <w:rPr>
          <w:sz w:val="22"/>
          <w:szCs w:val="22"/>
          <w:lang w:eastAsia="lv-LV"/>
        </w:rPr>
      </w:pPr>
    </w:p>
    <w:p w14:paraId="547C9158" w14:textId="77777777" w:rsidR="005E54DD" w:rsidRPr="005909CE" w:rsidRDefault="005E54DD" w:rsidP="005E54DD">
      <w:pPr>
        <w:jc w:val="both"/>
        <w:rPr>
          <w:rFonts w:ascii="Calibri" w:eastAsia="Calibri" w:hAnsi="Calibri"/>
          <w:sz w:val="22"/>
          <w:szCs w:val="22"/>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00934BC6">
        <w:rPr>
          <w:sz w:val="22"/>
          <w:szCs w:val="22"/>
          <w:lang w:eastAsia="lv-LV"/>
        </w:rPr>
        <w:tab/>
      </w:r>
      <w:proofErr w:type="spellStart"/>
      <w:r w:rsidR="000832C9">
        <w:rPr>
          <w:sz w:val="22"/>
          <w:szCs w:val="22"/>
          <w:lang w:eastAsia="lv-LV"/>
        </w:rPr>
        <w:t>I.Zālīte</w:t>
      </w:r>
      <w:proofErr w:type="spellEnd"/>
    </w:p>
    <w:p w14:paraId="49E0C545" w14:textId="77777777" w:rsidR="005E54DD" w:rsidRPr="005909CE" w:rsidRDefault="005E54DD" w:rsidP="005E54DD">
      <w:pPr>
        <w:rPr>
          <w:rFonts w:ascii="Calibri" w:eastAsia="Calibri" w:hAnsi="Calibri"/>
          <w:sz w:val="22"/>
          <w:szCs w:val="22"/>
        </w:rPr>
      </w:pPr>
    </w:p>
    <w:p w14:paraId="4EFCCA4C" w14:textId="77777777" w:rsidR="00503457" w:rsidRPr="005909CE" w:rsidRDefault="00503457">
      <w:pPr>
        <w:rPr>
          <w:sz w:val="22"/>
          <w:szCs w:val="22"/>
        </w:rPr>
      </w:pPr>
    </w:p>
    <w:sectPr w:rsidR="00503457" w:rsidRPr="005909CE" w:rsidSect="00110D7F">
      <w:headerReference w:type="even" r:id="rId11"/>
      <w:headerReference w:type="default" r:id="rId12"/>
      <w:footerReference w:type="default" r:id="rId13"/>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E515" w14:textId="77777777" w:rsidR="0051542A" w:rsidRDefault="0051542A">
      <w:r>
        <w:separator/>
      </w:r>
    </w:p>
  </w:endnote>
  <w:endnote w:type="continuationSeparator" w:id="0">
    <w:p w14:paraId="424F9CC0" w14:textId="77777777" w:rsidR="0051542A" w:rsidRDefault="0051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BE0A" w14:textId="77777777" w:rsidR="00A8391C" w:rsidRDefault="0051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1F8F" w14:textId="77777777" w:rsidR="0051542A" w:rsidRDefault="0051542A">
      <w:r>
        <w:separator/>
      </w:r>
    </w:p>
  </w:footnote>
  <w:footnote w:type="continuationSeparator" w:id="0">
    <w:p w14:paraId="047C7408" w14:textId="77777777" w:rsidR="0051542A" w:rsidRDefault="0051542A">
      <w:r>
        <w:continuationSeparator/>
      </w:r>
    </w:p>
  </w:footnote>
  <w:footnote w:id="1">
    <w:p w14:paraId="1A797346" w14:textId="77777777" w:rsidR="00973AD9" w:rsidRPr="009E6616" w:rsidRDefault="00973AD9" w:rsidP="00973AD9">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un/vai gada bilance kopā nepārsniedz 43 miljonu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w:t>
      </w:r>
    </w:p>
    <w:p w14:paraId="40480D7C" w14:textId="77777777" w:rsidR="00973AD9" w:rsidRDefault="00973AD9" w:rsidP="00973A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E35A"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3DEFF" w14:textId="77777777" w:rsidR="005466C2" w:rsidRDefault="00515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72F8"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667">
      <w:rPr>
        <w:rStyle w:val="PageNumber"/>
        <w:noProof/>
      </w:rPr>
      <w:t>2</w:t>
    </w:r>
    <w:r>
      <w:rPr>
        <w:rStyle w:val="PageNumber"/>
      </w:rPr>
      <w:fldChar w:fldCharType="end"/>
    </w:r>
  </w:p>
  <w:p w14:paraId="37034685" w14:textId="77777777" w:rsidR="005466C2" w:rsidRDefault="0051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6A0CAB"/>
    <w:multiLevelType w:val="hybridMultilevel"/>
    <w:tmpl w:val="7164919A"/>
    <w:lvl w:ilvl="0" w:tplc="2490F444">
      <w:start w:val="16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4DD"/>
    <w:rsid w:val="000832C9"/>
    <w:rsid w:val="00110558"/>
    <w:rsid w:val="00110D7F"/>
    <w:rsid w:val="001530E5"/>
    <w:rsid w:val="001540C3"/>
    <w:rsid w:val="00192482"/>
    <w:rsid w:val="001B32EB"/>
    <w:rsid w:val="001E3D5F"/>
    <w:rsid w:val="001F17FF"/>
    <w:rsid w:val="002879B5"/>
    <w:rsid w:val="00290963"/>
    <w:rsid w:val="002D310E"/>
    <w:rsid w:val="00314187"/>
    <w:rsid w:val="004261B5"/>
    <w:rsid w:val="00440357"/>
    <w:rsid w:val="00503457"/>
    <w:rsid w:val="00503CDE"/>
    <w:rsid w:val="0051542A"/>
    <w:rsid w:val="005909CE"/>
    <w:rsid w:val="005B3238"/>
    <w:rsid w:val="005B4FF9"/>
    <w:rsid w:val="005E54DD"/>
    <w:rsid w:val="005E67C9"/>
    <w:rsid w:val="00660667"/>
    <w:rsid w:val="006F1E7F"/>
    <w:rsid w:val="00732C02"/>
    <w:rsid w:val="0076363C"/>
    <w:rsid w:val="007A71C7"/>
    <w:rsid w:val="007C34AE"/>
    <w:rsid w:val="008008D7"/>
    <w:rsid w:val="008177B4"/>
    <w:rsid w:val="00842673"/>
    <w:rsid w:val="0085612C"/>
    <w:rsid w:val="00906BDD"/>
    <w:rsid w:val="00934BC6"/>
    <w:rsid w:val="00973AD9"/>
    <w:rsid w:val="009C121E"/>
    <w:rsid w:val="009D746A"/>
    <w:rsid w:val="00A10DE0"/>
    <w:rsid w:val="00AC70E0"/>
    <w:rsid w:val="00AD5D48"/>
    <w:rsid w:val="00AE4CE3"/>
    <w:rsid w:val="00B1730D"/>
    <w:rsid w:val="00B707D9"/>
    <w:rsid w:val="00B767BF"/>
    <w:rsid w:val="00BA37B0"/>
    <w:rsid w:val="00D069C0"/>
    <w:rsid w:val="00DD79FC"/>
    <w:rsid w:val="00E17953"/>
    <w:rsid w:val="00E2438D"/>
    <w:rsid w:val="00E252FB"/>
    <w:rsid w:val="00EF5D76"/>
    <w:rsid w:val="00F52819"/>
    <w:rsid w:val="00FB0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3DBD"/>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4BC6"/>
    <w:pPr>
      <w:keepNext/>
      <w:numPr>
        <w:ilvl w:val="1"/>
        <w:numId w:val="5"/>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934BC6"/>
    <w:pPr>
      <w:keepNext/>
      <w:numPr>
        <w:ilvl w:val="2"/>
        <w:numId w:val="5"/>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4BC6"/>
    <w:pPr>
      <w:keepNext/>
      <w:numPr>
        <w:ilvl w:val="3"/>
        <w:numId w:val="5"/>
      </w:numPr>
      <w:spacing w:before="240" w:after="60"/>
      <w:outlineLvl w:val="3"/>
    </w:pPr>
    <w:rPr>
      <w:b/>
      <w:bCs/>
      <w:sz w:val="28"/>
      <w:szCs w:val="28"/>
      <w:lang w:val="en-GB"/>
    </w:rPr>
  </w:style>
  <w:style w:type="paragraph" w:styleId="Heading5">
    <w:name w:val="heading 5"/>
    <w:basedOn w:val="Normal"/>
    <w:next w:val="Normal"/>
    <w:link w:val="Heading5Char"/>
    <w:qFormat/>
    <w:rsid w:val="00934BC6"/>
    <w:pPr>
      <w:numPr>
        <w:ilvl w:val="4"/>
        <w:numId w:val="5"/>
      </w:numPr>
      <w:spacing w:before="240" w:after="60"/>
      <w:outlineLvl w:val="4"/>
    </w:pPr>
    <w:rPr>
      <w:b/>
      <w:bCs/>
      <w:i/>
      <w:iCs/>
      <w:sz w:val="26"/>
      <w:szCs w:val="26"/>
      <w:lang w:val="en-GB"/>
    </w:rPr>
  </w:style>
  <w:style w:type="paragraph" w:styleId="Heading6">
    <w:name w:val="heading 6"/>
    <w:basedOn w:val="Normal"/>
    <w:next w:val="Normal"/>
    <w:link w:val="Heading6Char"/>
    <w:qFormat/>
    <w:rsid w:val="00934BC6"/>
    <w:pPr>
      <w:numPr>
        <w:ilvl w:val="5"/>
        <w:numId w:val="5"/>
      </w:numPr>
      <w:spacing w:before="240" w:after="60"/>
      <w:outlineLvl w:val="5"/>
    </w:pPr>
    <w:rPr>
      <w:b/>
      <w:bCs/>
      <w:sz w:val="22"/>
      <w:szCs w:val="22"/>
      <w:lang w:val="en-GB"/>
    </w:rPr>
  </w:style>
  <w:style w:type="paragraph" w:styleId="Heading7">
    <w:name w:val="heading 7"/>
    <w:basedOn w:val="Normal"/>
    <w:next w:val="Normal"/>
    <w:link w:val="Heading7Char"/>
    <w:qFormat/>
    <w:rsid w:val="00934BC6"/>
    <w:pPr>
      <w:numPr>
        <w:ilvl w:val="6"/>
        <w:numId w:val="5"/>
      </w:numPr>
      <w:spacing w:before="240" w:after="60"/>
      <w:outlineLvl w:val="6"/>
    </w:pPr>
    <w:rPr>
      <w:lang w:val="en-GB"/>
    </w:rPr>
  </w:style>
  <w:style w:type="paragraph" w:styleId="Heading8">
    <w:name w:val="heading 8"/>
    <w:basedOn w:val="Normal"/>
    <w:next w:val="Normal"/>
    <w:link w:val="Heading8Char"/>
    <w:qFormat/>
    <w:rsid w:val="00934BC6"/>
    <w:pPr>
      <w:numPr>
        <w:ilvl w:val="7"/>
        <w:numId w:val="5"/>
      </w:numPr>
      <w:spacing w:before="240" w:after="60"/>
      <w:outlineLvl w:val="7"/>
    </w:pPr>
    <w:rPr>
      <w:i/>
      <w:iCs/>
      <w:lang w:val="en-GB"/>
    </w:rPr>
  </w:style>
  <w:style w:type="paragraph" w:styleId="Heading9">
    <w:name w:val="heading 9"/>
    <w:basedOn w:val="Normal"/>
    <w:next w:val="Normal"/>
    <w:link w:val="Heading9Char"/>
    <w:qFormat/>
    <w:rsid w:val="00934BC6"/>
    <w:pPr>
      <w:numPr>
        <w:ilvl w:val="8"/>
        <w:numId w:val="5"/>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link w:val="ListParagraphChar"/>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nhideWhenUsed/>
    <w:rsid w:val="008177B4"/>
    <w:rPr>
      <w:vertAlign w:val="superscript"/>
    </w:rPr>
  </w:style>
  <w:style w:type="character" w:customStyle="1" w:styleId="Heading2Char">
    <w:name w:val="Heading 2 Char"/>
    <w:basedOn w:val="DefaultParagraphFont"/>
    <w:link w:val="Heading2"/>
    <w:rsid w:val="00934BC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34BC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4BC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4BC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4BC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4BC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4BC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4BC6"/>
    <w:rPr>
      <w:rFonts w:ascii="Arial" w:eastAsia="Times New Roman" w:hAnsi="Arial" w:cs="Arial"/>
      <w:lang w:val="en-GB"/>
    </w:rPr>
  </w:style>
  <w:style w:type="paragraph" w:styleId="BodyText">
    <w:name w:val="Body Text"/>
    <w:aliases w:val="Body Text1"/>
    <w:basedOn w:val="Normal"/>
    <w:link w:val="BodyTextChar"/>
    <w:rsid w:val="00934BC6"/>
    <w:pPr>
      <w:jc w:val="both"/>
    </w:pPr>
  </w:style>
  <w:style w:type="character" w:customStyle="1" w:styleId="BodyTextChar">
    <w:name w:val="Body Text Char"/>
    <w:aliases w:val="Body Text1 Char"/>
    <w:basedOn w:val="DefaultParagraphFont"/>
    <w:link w:val="BodyText"/>
    <w:rsid w:val="00934BC6"/>
    <w:rPr>
      <w:rFonts w:ascii="Times New Roman" w:eastAsia="Times New Roman" w:hAnsi="Times New Roman" w:cs="Times New Roman"/>
      <w:sz w:val="24"/>
      <w:szCs w:val="24"/>
    </w:rPr>
  </w:style>
  <w:style w:type="paragraph" w:styleId="Subtitle">
    <w:name w:val="Subtitle"/>
    <w:basedOn w:val="Normal"/>
    <w:link w:val="SubtitleChar"/>
    <w:qFormat/>
    <w:rsid w:val="00934BC6"/>
    <w:pPr>
      <w:jc w:val="center"/>
    </w:pPr>
    <w:rPr>
      <w:szCs w:val="20"/>
    </w:rPr>
  </w:style>
  <w:style w:type="character" w:customStyle="1" w:styleId="SubtitleChar">
    <w:name w:val="Subtitle Char"/>
    <w:basedOn w:val="DefaultParagraphFont"/>
    <w:link w:val="Subtitle"/>
    <w:rsid w:val="00934BC6"/>
    <w:rPr>
      <w:rFonts w:ascii="Times New Roman" w:eastAsia="Times New Roman" w:hAnsi="Times New Roman" w:cs="Times New Roman"/>
      <w:sz w:val="24"/>
      <w:szCs w:val="20"/>
    </w:rPr>
  </w:style>
  <w:style w:type="paragraph" w:styleId="FootnoteText">
    <w:name w:val="footnote text"/>
    <w:basedOn w:val="Normal"/>
    <w:link w:val="FootnoteTextChar"/>
    <w:rsid w:val="00934BC6"/>
    <w:pPr>
      <w:suppressAutoHyphens/>
    </w:pPr>
    <w:rPr>
      <w:sz w:val="20"/>
      <w:szCs w:val="20"/>
      <w:lang w:eastAsia="zh-CN"/>
    </w:rPr>
  </w:style>
  <w:style w:type="character" w:customStyle="1" w:styleId="FootnoteTextChar">
    <w:name w:val="Footnote Text Char"/>
    <w:basedOn w:val="DefaultParagraphFont"/>
    <w:link w:val="FootnoteText"/>
    <w:rsid w:val="00934BC6"/>
    <w:rPr>
      <w:rFonts w:ascii="Times New Roman" w:eastAsia="Times New Roman" w:hAnsi="Times New Roman" w:cs="Times New Roman"/>
      <w:sz w:val="20"/>
      <w:szCs w:val="20"/>
      <w:lang w:eastAsia="zh-CN"/>
    </w:rPr>
  </w:style>
  <w:style w:type="character" w:customStyle="1" w:styleId="ListParagraphChar">
    <w:name w:val="List Paragraph Char"/>
    <w:link w:val="ListParagraph"/>
    <w:uiPriority w:val="34"/>
    <w:rsid w:val="008008D7"/>
  </w:style>
  <w:style w:type="character" w:styleId="Hyperlink">
    <w:name w:val="Hyperlink"/>
    <w:uiPriority w:val="99"/>
    <w:unhideWhenUsed/>
    <w:rsid w:val="001E3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is.gov.lv/EKEIS/Supplier/"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4223</Words>
  <Characters>2408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 Abzalone</cp:lastModifiedBy>
  <cp:revision>27</cp:revision>
  <dcterms:created xsi:type="dcterms:W3CDTF">2017-06-28T07:48:00Z</dcterms:created>
  <dcterms:modified xsi:type="dcterms:W3CDTF">2018-06-14T09:15:00Z</dcterms:modified>
</cp:coreProperties>
</file>