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1C62" w14:textId="77777777" w:rsidR="005E54DD" w:rsidRPr="00927472" w:rsidRDefault="005E54DD" w:rsidP="005E54DD">
      <w:pPr>
        <w:jc w:val="center"/>
        <w:rPr>
          <w:sz w:val="22"/>
          <w:szCs w:val="22"/>
          <w:lang w:eastAsia="lv-LV"/>
        </w:rPr>
      </w:pPr>
      <w:r w:rsidRPr="00927472">
        <w:rPr>
          <w:sz w:val="22"/>
          <w:szCs w:val="22"/>
          <w:lang w:eastAsia="lv-LV"/>
        </w:rPr>
        <w:t xml:space="preserve">Siguldas novada </w:t>
      </w:r>
      <w:r w:rsidR="009D746A" w:rsidRPr="00927472">
        <w:rPr>
          <w:sz w:val="22"/>
          <w:szCs w:val="22"/>
          <w:lang w:eastAsia="lv-LV"/>
        </w:rPr>
        <w:t>pašvaldības</w:t>
      </w:r>
      <w:r w:rsidRPr="00927472">
        <w:rPr>
          <w:sz w:val="22"/>
          <w:szCs w:val="22"/>
          <w:lang w:eastAsia="lv-LV"/>
        </w:rPr>
        <w:t xml:space="preserve"> (</w:t>
      </w:r>
      <w:proofErr w:type="spellStart"/>
      <w:r w:rsidRPr="00927472">
        <w:rPr>
          <w:sz w:val="22"/>
          <w:szCs w:val="22"/>
          <w:lang w:eastAsia="lv-LV"/>
        </w:rPr>
        <w:t>reģ.Nr</w:t>
      </w:r>
      <w:proofErr w:type="spellEnd"/>
      <w:r w:rsidRPr="00927472">
        <w:rPr>
          <w:sz w:val="22"/>
          <w:szCs w:val="22"/>
          <w:lang w:eastAsia="lv-LV"/>
        </w:rPr>
        <w:t>. 90000048152)</w:t>
      </w:r>
    </w:p>
    <w:p w14:paraId="6671B211" w14:textId="77777777" w:rsidR="005E54DD" w:rsidRPr="00927472" w:rsidRDefault="005E54DD" w:rsidP="005E54DD">
      <w:pPr>
        <w:jc w:val="center"/>
        <w:rPr>
          <w:i/>
          <w:color w:val="FF0000"/>
          <w:sz w:val="22"/>
          <w:szCs w:val="22"/>
          <w:lang w:eastAsia="lv-LV"/>
        </w:rPr>
      </w:pPr>
      <w:r w:rsidRPr="00927472">
        <w:rPr>
          <w:sz w:val="22"/>
          <w:szCs w:val="22"/>
          <w:lang w:eastAsia="lv-LV"/>
        </w:rPr>
        <w:t xml:space="preserve">Iepirkuma (pamatojoties uz PIL </w:t>
      </w:r>
      <w:r w:rsidR="004261B5" w:rsidRPr="00927472">
        <w:rPr>
          <w:sz w:val="22"/>
          <w:szCs w:val="22"/>
          <w:lang w:eastAsia="lv-LV"/>
        </w:rPr>
        <w:t>9</w:t>
      </w:r>
      <w:r w:rsidRPr="00927472">
        <w:rPr>
          <w:sz w:val="22"/>
          <w:szCs w:val="22"/>
          <w:lang w:eastAsia="lv-LV"/>
        </w:rPr>
        <w:t>.pant</w:t>
      </w:r>
      <w:r w:rsidR="004261B5" w:rsidRPr="00927472">
        <w:rPr>
          <w:sz w:val="22"/>
          <w:szCs w:val="22"/>
          <w:lang w:eastAsia="lv-LV"/>
        </w:rPr>
        <w:t>u</w:t>
      </w:r>
      <w:r w:rsidRPr="00927472">
        <w:rPr>
          <w:sz w:val="22"/>
          <w:szCs w:val="22"/>
          <w:lang w:eastAsia="lv-LV"/>
        </w:rPr>
        <w:t>)</w:t>
      </w:r>
    </w:p>
    <w:p w14:paraId="32C9278B" w14:textId="77777777" w:rsidR="005E54DD" w:rsidRPr="00927472" w:rsidRDefault="005E54DD" w:rsidP="005E54DD">
      <w:pPr>
        <w:rPr>
          <w:sz w:val="26"/>
          <w:szCs w:val="26"/>
          <w:lang w:eastAsia="lv-LV"/>
        </w:rPr>
      </w:pPr>
    </w:p>
    <w:p w14:paraId="19F1472B" w14:textId="77777777" w:rsidR="003B1397" w:rsidRPr="00927472" w:rsidRDefault="003B1397" w:rsidP="003B1397">
      <w:pPr>
        <w:jc w:val="center"/>
        <w:rPr>
          <w:b/>
          <w:bCs/>
          <w:sz w:val="28"/>
          <w:szCs w:val="28"/>
          <w:lang w:eastAsia="lv-LV"/>
        </w:rPr>
      </w:pPr>
      <w:r w:rsidRPr="00927472">
        <w:rPr>
          <w:b/>
          <w:bCs/>
          <w:sz w:val="28"/>
          <w:szCs w:val="28"/>
          <w:lang w:eastAsia="lv-LV"/>
        </w:rPr>
        <w:t>„Mēbeļu izgatavošana, piegāde un uzstādīšana</w:t>
      </w:r>
    </w:p>
    <w:p w14:paraId="5843F963" w14:textId="77777777" w:rsidR="003B1397" w:rsidRPr="00927472" w:rsidRDefault="003B1397" w:rsidP="003B1397">
      <w:pPr>
        <w:jc w:val="center"/>
        <w:rPr>
          <w:b/>
          <w:bCs/>
          <w:sz w:val="28"/>
          <w:szCs w:val="28"/>
          <w:lang w:eastAsia="lv-LV"/>
        </w:rPr>
      </w:pPr>
      <w:r w:rsidRPr="00927472">
        <w:rPr>
          <w:b/>
          <w:bCs/>
          <w:sz w:val="28"/>
          <w:szCs w:val="28"/>
          <w:lang w:eastAsia="lv-LV"/>
        </w:rPr>
        <w:t>Siguldas Kultūras Centram”</w:t>
      </w:r>
    </w:p>
    <w:p w14:paraId="57840B59" w14:textId="22EDB3DE" w:rsidR="005E54DD" w:rsidRPr="00927472" w:rsidRDefault="003B1397" w:rsidP="003B1397">
      <w:pPr>
        <w:jc w:val="center"/>
        <w:rPr>
          <w:lang w:eastAsia="lv-LV"/>
        </w:rPr>
      </w:pPr>
      <w:r w:rsidRPr="00927472">
        <w:rPr>
          <w:b/>
          <w:bCs/>
          <w:sz w:val="28"/>
          <w:szCs w:val="28"/>
          <w:lang w:eastAsia="lv-LV"/>
        </w:rPr>
        <w:t xml:space="preserve"> </w:t>
      </w:r>
      <w:r w:rsidR="005E54DD" w:rsidRPr="00927472">
        <w:rPr>
          <w:lang w:eastAsia="lv-LV"/>
        </w:rPr>
        <w:t>(identifikācijas Nr. SN</w:t>
      </w:r>
      <w:r w:rsidR="00440357" w:rsidRPr="00927472">
        <w:rPr>
          <w:lang w:eastAsia="lv-LV"/>
        </w:rPr>
        <w:t>P</w:t>
      </w:r>
      <w:r w:rsidR="005E54DD" w:rsidRPr="00927472">
        <w:rPr>
          <w:lang w:eastAsia="lv-LV"/>
        </w:rPr>
        <w:t xml:space="preserve"> 201</w:t>
      </w:r>
      <w:r w:rsidR="00440357" w:rsidRPr="00927472">
        <w:rPr>
          <w:lang w:eastAsia="lv-LV"/>
        </w:rPr>
        <w:t>8</w:t>
      </w:r>
      <w:r w:rsidRPr="00927472">
        <w:rPr>
          <w:lang w:eastAsia="lv-LV"/>
        </w:rPr>
        <w:t>/30</w:t>
      </w:r>
      <w:r w:rsidR="005E54DD" w:rsidRPr="00927472">
        <w:rPr>
          <w:lang w:eastAsia="lv-LV"/>
        </w:rPr>
        <w:t>)</w:t>
      </w:r>
    </w:p>
    <w:p w14:paraId="7FB427F9" w14:textId="77777777" w:rsidR="00EF5D76" w:rsidRPr="00927472" w:rsidRDefault="00EF5D76" w:rsidP="005E54DD">
      <w:pPr>
        <w:jc w:val="center"/>
        <w:rPr>
          <w:lang w:eastAsia="lv-LV"/>
        </w:rPr>
      </w:pPr>
    </w:p>
    <w:p w14:paraId="3D6E8912" w14:textId="77777777" w:rsidR="005E54DD" w:rsidRPr="00927472" w:rsidRDefault="00BA37B0" w:rsidP="005E54DD">
      <w:pPr>
        <w:jc w:val="center"/>
        <w:rPr>
          <w:sz w:val="26"/>
          <w:szCs w:val="26"/>
          <w:lang w:eastAsia="lv-LV"/>
        </w:rPr>
      </w:pPr>
      <w:r w:rsidRPr="00927472">
        <w:rPr>
          <w:sz w:val="26"/>
          <w:szCs w:val="26"/>
          <w:lang w:eastAsia="lv-LV"/>
        </w:rPr>
        <w:t>z</w:t>
      </w:r>
      <w:r w:rsidR="004261B5" w:rsidRPr="00927472">
        <w:rPr>
          <w:sz w:val="26"/>
          <w:szCs w:val="26"/>
          <w:lang w:eastAsia="lv-LV"/>
        </w:rPr>
        <w:t xml:space="preserve">iņojums – noslēguma </w:t>
      </w:r>
      <w:r w:rsidRPr="00927472">
        <w:rPr>
          <w:sz w:val="26"/>
          <w:szCs w:val="26"/>
          <w:lang w:eastAsia="lv-LV"/>
        </w:rPr>
        <w:t>protokols/</w:t>
      </w:r>
      <w:r w:rsidR="004261B5" w:rsidRPr="00927472">
        <w:rPr>
          <w:sz w:val="26"/>
          <w:szCs w:val="26"/>
          <w:lang w:eastAsia="lv-LV"/>
        </w:rPr>
        <w:t>l</w:t>
      </w:r>
      <w:r w:rsidR="00EF5D76" w:rsidRPr="00927472">
        <w:rPr>
          <w:sz w:val="26"/>
          <w:szCs w:val="26"/>
          <w:lang w:eastAsia="lv-LV"/>
        </w:rPr>
        <w:t>ēmums</w:t>
      </w:r>
    </w:p>
    <w:p w14:paraId="548D5D11" w14:textId="77777777" w:rsidR="005E54DD" w:rsidRPr="00927472" w:rsidRDefault="005E54DD" w:rsidP="005E54DD">
      <w:pPr>
        <w:jc w:val="center"/>
        <w:rPr>
          <w:lang w:eastAsia="lv-LV"/>
        </w:rPr>
      </w:pPr>
    </w:p>
    <w:p w14:paraId="4E3833BC" w14:textId="77777777" w:rsidR="005E54DD" w:rsidRPr="00927472" w:rsidRDefault="005E54DD" w:rsidP="005E54DD">
      <w:pPr>
        <w:jc w:val="center"/>
        <w:rPr>
          <w:lang w:eastAsia="lv-LV"/>
        </w:rPr>
      </w:pPr>
      <w:r w:rsidRPr="00927472">
        <w:rPr>
          <w:lang w:eastAsia="lv-LV"/>
        </w:rPr>
        <w:t>Siguldā</w:t>
      </w:r>
    </w:p>
    <w:p w14:paraId="5D2595FA" w14:textId="77777777" w:rsidR="005E54DD" w:rsidRPr="00927472" w:rsidRDefault="005E54DD" w:rsidP="005E54DD">
      <w:pPr>
        <w:rPr>
          <w:sz w:val="26"/>
          <w:szCs w:val="26"/>
          <w:lang w:eastAsia="lv-LV"/>
        </w:rPr>
      </w:pPr>
    </w:p>
    <w:p w14:paraId="05F77A21" w14:textId="05496303" w:rsidR="005E54DD" w:rsidRPr="00927472" w:rsidRDefault="004261B5" w:rsidP="005E54DD">
      <w:pPr>
        <w:rPr>
          <w:sz w:val="22"/>
          <w:szCs w:val="22"/>
          <w:lang w:val="en-GB" w:eastAsia="lv-LV"/>
        </w:rPr>
      </w:pPr>
      <w:r w:rsidRPr="00515B33">
        <w:rPr>
          <w:sz w:val="22"/>
          <w:szCs w:val="22"/>
          <w:lang w:val="en-GB" w:eastAsia="lv-LV"/>
        </w:rPr>
        <w:t>201</w:t>
      </w:r>
      <w:r w:rsidR="00440357" w:rsidRPr="00515B33">
        <w:rPr>
          <w:sz w:val="22"/>
          <w:szCs w:val="22"/>
          <w:lang w:val="en-GB" w:eastAsia="lv-LV"/>
        </w:rPr>
        <w:t>8</w:t>
      </w:r>
      <w:r w:rsidRPr="00515B33">
        <w:rPr>
          <w:sz w:val="22"/>
          <w:szCs w:val="22"/>
          <w:lang w:eastAsia="lv-LV"/>
        </w:rPr>
        <w:t xml:space="preserve">.gada </w:t>
      </w:r>
      <w:r w:rsidR="003B1397" w:rsidRPr="00515B33">
        <w:rPr>
          <w:sz w:val="22"/>
          <w:szCs w:val="22"/>
          <w:lang w:eastAsia="lv-LV"/>
        </w:rPr>
        <w:t>25</w:t>
      </w:r>
      <w:r w:rsidR="009D746A" w:rsidRPr="00515B33">
        <w:rPr>
          <w:sz w:val="22"/>
          <w:szCs w:val="22"/>
          <w:lang w:eastAsia="lv-LV"/>
        </w:rPr>
        <w:t>.</w:t>
      </w:r>
      <w:r w:rsidR="00515B33">
        <w:rPr>
          <w:sz w:val="22"/>
          <w:szCs w:val="22"/>
          <w:lang w:eastAsia="lv-LV"/>
        </w:rPr>
        <w:t xml:space="preserve"> </w:t>
      </w:r>
      <w:r w:rsidR="00A10DE0" w:rsidRPr="00515B33">
        <w:rPr>
          <w:sz w:val="22"/>
          <w:szCs w:val="22"/>
          <w:lang w:eastAsia="lv-LV"/>
        </w:rPr>
        <w:t>jū</w:t>
      </w:r>
      <w:r w:rsidR="00515B33" w:rsidRPr="00515B33">
        <w:rPr>
          <w:sz w:val="22"/>
          <w:szCs w:val="22"/>
          <w:lang w:eastAsia="lv-LV"/>
        </w:rPr>
        <w:t>lijā</w:t>
      </w:r>
    </w:p>
    <w:p w14:paraId="02150375" w14:textId="29462FB9" w:rsidR="005E54DD" w:rsidRPr="00927472" w:rsidRDefault="005E54DD" w:rsidP="005E54DD">
      <w:pPr>
        <w:jc w:val="both"/>
        <w:rPr>
          <w:sz w:val="22"/>
          <w:szCs w:val="22"/>
          <w:lang w:eastAsia="lv-LV"/>
        </w:rPr>
      </w:pPr>
    </w:p>
    <w:p w14:paraId="04A19843" w14:textId="77777777" w:rsidR="008008D7" w:rsidRPr="00927472" w:rsidRDefault="008008D7" w:rsidP="005E54DD">
      <w:pPr>
        <w:jc w:val="both"/>
        <w:rPr>
          <w:sz w:val="22"/>
          <w:szCs w:val="22"/>
          <w:lang w:eastAsia="lv-LV"/>
        </w:rPr>
      </w:pPr>
    </w:p>
    <w:p w14:paraId="7B324D35" w14:textId="712373E8" w:rsidR="005E54DD" w:rsidRPr="00927472" w:rsidRDefault="005E54DD" w:rsidP="005E54DD">
      <w:pPr>
        <w:numPr>
          <w:ilvl w:val="0"/>
          <w:numId w:val="1"/>
        </w:numPr>
        <w:jc w:val="both"/>
        <w:rPr>
          <w:sz w:val="22"/>
          <w:szCs w:val="22"/>
          <w:lang w:eastAsia="lv-LV"/>
        </w:rPr>
      </w:pPr>
      <w:r w:rsidRPr="00927472">
        <w:rPr>
          <w:b/>
          <w:sz w:val="22"/>
          <w:szCs w:val="22"/>
          <w:lang w:eastAsia="lv-LV"/>
        </w:rPr>
        <w:t>Identifikācijas Nr. –</w:t>
      </w:r>
      <w:r w:rsidRPr="00927472">
        <w:rPr>
          <w:sz w:val="22"/>
          <w:szCs w:val="22"/>
          <w:lang w:eastAsia="lv-LV"/>
        </w:rPr>
        <w:t xml:space="preserve"> </w:t>
      </w:r>
      <w:r w:rsidRPr="00927472">
        <w:rPr>
          <w:sz w:val="22"/>
          <w:szCs w:val="22"/>
          <w:lang w:val="en-GB" w:eastAsia="lv-LV"/>
        </w:rPr>
        <w:t>SN</w:t>
      </w:r>
      <w:r w:rsidR="00440357" w:rsidRPr="00927472">
        <w:rPr>
          <w:sz w:val="22"/>
          <w:szCs w:val="22"/>
          <w:lang w:val="en-GB" w:eastAsia="lv-LV"/>
        </w:rPr>
        <w:t>P</w:t>
      </w:r>
      <w:r w:rsidRPr="00927472">
        <w:rPr>
          <w:sz w:val="22"/>
          <w:szCs w:val="22"/>
          <w:lang w:val="en-GB" w:eastAsia="lv-LV"/>
        </w:rPr>
        <w:t xml:space="preserve"> 201</w:t>
      </w:r>
      <w:r w:rsidR="00440357" w:rsidRPr="00927472">
        <w:rPr>
          <w:sz w:val="22"/>
          <w:szCs w:val="22"/>
          <w:lang w:val="en-GB" w:eastAsia="lv-LV"/>
        </w:rPr>
        <w:t>8</w:t>
      </w:r>
      <w:r w:rsidRPr="00927472">
        <w:rPr>
          <w:sz w:val="22"/>
          <w:szCs w:val="22"/>
          <w:lang w:val="en-GB" w:eastAsia="lv-LV"/>
        </w:rPr>
        <w:t>/</w:t>
      </w:r>
      <w:r w:rsidR="003B1397" w:rsidRPr="00927472">
        <w:rPr>
          <w:sz w:val="22"/>
          <w:szCs w:val="22"/>
          <w:lang w:val="en-GB" w:eastAsia="lv-LV"/>
        </w:rPr>
        <w:t>30</w:t>
      </w:r>
    </w:p>
    <w:p w14:paraId="53C8E2D1" w14:textId="45DCD0BB" w:rsidR="005E54DD" w:rsidRPr="00927472" w:rsidRDefault="005E54DD" w:rsidP="005E54DD">
      <w:pPr>
        <w:numPr>
          <w:ilvl w:val="0"/>
          <w:numId w:val="1"/>
        </w:numPr>
        <w:jc w:val="both"/>
        <w:rPr>
          <w:sz w:val="22"/>
          <w:szCs w:val="22"/>
          <w:lang w:eastAsia="lv-LV"/>
        </w:rPr>
      </w:pPr>
      <w:r w:rsidRPr="00927472">
        <w:rPr>
          <w:b/>
          <w:sz w:val="22"/>
          <w:szCs w:val="22"/>
          <w:lang w:eastAsia="lv-LV"/>
        </w:rPr>
        <w:t xml:space="preserve">Datums, kad </w:t>
      </w:r>
      <w:r w:rsidR="00110D7F" w:rsidRPr="00927472">
        <w:rPr>
          <w:b/>
          <w:sz w:val="22"/>
          <w:szCs w:val="22"/>
          <w:lang w:eastAsia="lv-LV"/>
        </w:rPr>
        <w:t xml:space="preserve">paziņojums ievietots internetā </w:t>
      </w:r>
      <w:hyperlink r:id="rId7" w:history="1">
        <w:r w:rsidRPr="00927472">
          <w:rPr>
            <w:color w:val="0000FF"/>
            <w:sz w:val="22"/>
            <w:szCs w:val="22"/>
            <w:u w:val="single"/>
            <w:lang w:eastAsia="lv-LV"/>
          </w:rPr>
          <w:t>www.iub.gov.lv</w:t>
        </w:r>
      </w:hyperlink>
      <w:r w:rsidRPr="00927472">
        <w:rPr>
          <w:b/>
          <w:sz w:val="22"/>
          <w:szCs w:val="22"/>
          <w:lang w:eastAsia="lv-LV"/>
        </w:rPr>
        <w:t xml:space="preserve"> –</w:t>
      </w:r>
      <w:r w:rsidR="00314187" w:rsidRPr="00927472">
        <w:rPr>
          <w:sz w:val="22"/>
          <w:szCs w:val="22"/>
          <w:lang w:eastAsia="lv-LV"/>
        </w:rPr>
        <w:t xml:space="preserve"> </w:t>
      </w:r>
      <w:r w:rsidR="003B1397" w:rsidRPr="00927472">
        <w:rPr>
          <w:sz w:val="22"/>
          <w:szCs w:val="22"/>
          <w:lang w:eastAsia="lv-LV"/>
        </w:rPr>
        <w:t>11</w:t>
      </w:r>
      <w:r w:rsidR="009D746A" w:rsidRPr="00927472">
        <w:rPr>
          <w:sz w:val="22"/>
          <w:szCs w:val="22"/>
          <w:lang w:eastAsia="lv-LV"/>
        </w:rPr>
        <w:t>.</w:t>
      </w:r>
      <w:r w:rsidR="00440357" w:rsidRPr="00927472">
        <w:rPr>
          <w:sz w:val="22"/>
          <w:szCs w:val="22"/>
          <w:lang w:eastAsia="lv-LV"/>
        </w:rPr>
        <w:t>0</w:t>
      </w:r>
      <w:r w:rsidR="003B1397" w:rsidRPr="00927472">
        <w:rPr>
          <w:sz w:val="22"/>
          <w:szCs w:val="22"/>
          <w:lang w:eastAsia="lv-LV"/>
        </w:rPr>
        <w:t>7</w:t>
      </w:r>
      <w:r w:rsidR="004261B5" w:rsidRPr="00927472">
        <w:rPr>
          <w:sz w:val="22"/>
          <w:szCs w:val="22"/>
          <w:lang w:eastAsia="lv-LV"/>
        </w:rPr>
        <w:t>.2</w:t>
      </w:r>
      <w:r w:rsidR="009D746A" w:rsidRPr="00927472">
        <w:rPr>
          <w:sz w:val="22"/>
          <w:szCs w:val="22"/>
          <w:lang w:eastAsia="lv-LV"/>
        </w:rPr>
        <w:t>0</w:t>
      </w:r>
      <w:r w:rsidR="004261B5" w:rsidRPr="00927472">
        <w:rPr>
          <w:sz w:val="22"/>
          <w:szCs w:val="22"/>
          <w:lang w:eastAsia="lv-LV"/>
        </w:rPr>
        <w:t>1</w:t>
      </w:r>
      <w:r w:rsidR="00440357" w:rsidRPr="00927472">
        <w:rPr>
          <w:sz w:val="22"/>
          <w:szCs w:val="22"/>
          <w:lang w:eastAsia="lv-LV"/>
        </w:rPr>
        <w:t>8</w:t>
      </w:r>
      <w:r w:rsidRPr="00927472">
        <w:rPr>
          <w:sz w:val="22"/>
          <w:szCs w:val="22"/>
          <w:lang w:eastAsia="lv-LV"/>
        </w:rPr>
        <w:t>.</w:t>
      </w:r>
    </w:p>
    <w:p w14:paraId="5CB2405E" w14:textId="735093F0" w:rsidR="005E54DD" w:rsidRPr="00927472" w:rsidRDefault="005E54DD" w:rsidP="005E54DD">
      <w:pPr>
        <w:ind w:left="360"/>
        <w:jc w:val="both"/>
        <w:rPr>
          <w:sz w:val="22"/>
          <w:szCs w:val="22"/>
          <w:lang w:eastAsia="lv-LV"/>
        </w:rPr>
      </w:pPr>
      <w:r w:rsidRPr="00927472">
        <w:rPr>
          <w:sz w:val="22"/>
          <w:szCs w:val="22"/>
          <w:lang w:eastAsia="lv-LV"/>
        </w:rPr>
        <w:t>Iepirkuma Nolikums ievietots Siguldas</w:t>
      </w:r>
      <w:r w:rsidR="00110D7F" w:rsidRPr="00927472">
        <w:rPr>
          <w:sz w:val="22"/>
          <w:szCs w:val="22"/>
          <w:lang w:eastAsia="lv-LV"/>
        </w:rPr>
        <w:t xml:space="preserve"> novada pašvaldības</w:t>
      </w:r>
      <w:r w:rsidRPr="00927472">
        <w:rPr>
          <w:sz w:val="22"/>
          <w:szCs w:val="22"/>
          <w:lang w:eastAsia="lv-LV"/>
        </w:rPr>
        <w:t xml:space="preserve"> </w:t>
      </w:r>
      <w:r w:rsidR="00440357" w:rsidRPr="00927472">
        <w:rPr>
          <w:sz w:val="22"/>
          <w:szCs w:val="22"/>
          <w:lang w:eastAsia="lv-LV"/>
        </w:rPr>
        <w:t>tīmekļvietnē</w:t>
      </w:r>
      <w:r w:rsidRPr="00927472">
        <w:rPr>
          <w:sz w:val="22"/>
          <w:szCs w:val="22"/>
          <w:lang w:eastAsia="lv-LV"/>
        </w:rPr>
        <w:t xml:space="preserve"> </w:t>
      </w:r>
      <w:hyperlink r:id="rId8" w:history="1">
        <w:r w:rsidRPr="00927472">
          <w:rPr>
            <w:color w:val="0000FF"/>
            <w:sz w:val="22"/>
            <w:szCs w:val="22"/>
            <w:u w:val="single"/>
            <w:lang w:eastAsia="lv-LV"/>
          </w:rPr>
          <w:t>www.sigulda.lv</w:t>
        </w:r>
      </w:hyperlink>
      <w:r w:rsidR="00314187" w:rsidRPr="00927472">
        <w:rPr>
          <w:sz w:val="22"/>
          <w:szCs w:val="22"/>
          <w:lang w:eastAsia="lv-LV"/>
        </w:rPr>
        <w:t xml:space="preserve"> –</w:t>
      </w:r>
      <w:r w:rsidR="003B1397" w:rsidRPr="00927472">
        <w:rPr>
          <w:sz w:val="22"/>
          <w:szCs w:val="22"/>
          <w:lang w:eastAsia="lv-LV"/>
        </w:rPr>
        <w:t>11</w:t>
      </w:r>
      <w:r w:rsidR="009D746A" w:rsidRPr="00927472">
        <w:rPr>
          <w:sz w:val="22"/>
          <w:szCs w:val="22"/>
          <w:lang w:eastAsia="lv-LV"/>
        </w:rPr>
        <w:t>.</w:t>
      </w:r>
      <w:r w:rsidR="00440357" w:rsidRPr="00927472">
        <w:rPr>
          <w:sz w:val="22"/>
          <w:szCs w:val="22"/>
          <w:lang w:eastAsia="lv-LV"/>
        </w:rPr>
        <w:t>0</w:t>
      </w:r>
      <w:r w:rsidR="003B1397" w:rsidRPr="00927472">
        <w:rPr>
          <w:sz w:val="22"/>
          <w:szCs w:val="22"/>
          <w:lang w:eastAsia="lv-LV"/>
        </w:rPr>
        <w:t>7</w:t>
      </w:r>
      <w:r w:rsidR="004261B5" w:rsidRPr="00927472">
        <w:rPr>
          <w:sz w:val="22"/>
          <w:szCs w:val="22"/>
          <w:lang w:eastAsia="lv-LV"/>
        </w:rPr>
        <w:t>.201</w:t>
      </w:r>
      <w:r w:rsidR="00440357" w:rsidRPr="00927472">
        <w:rPr>
          <w:sz w:val="22"/>
          <w:szCs w:val="22"/>
          <w:lang w:eastAsia="lv-LV"/>
        </w:rPr>
        <w:t>8</w:t>
      </w:r>
      <w:r w:rsidRPr="00927472">
        <w:rPr>
          <w:sz w:val="22"/>
          <w:szCs w:val="22"/>
          <w:lang w:eastAsia="lv-LV"/>
        </w:rPr>
        <w:t>.</w:t>
      </w:r>
    </w:p>
    <w:p w14:paraId="3D5C4B30" w14:textId="77777777" w:rsidR="005E54DD" w:rsidRPr="00927472" w:rsidRDefault="005E54DD" w:rsidP="005E54DD">
      <w:pPr>
        <w:numPr>
          <w:ilvl w:val="0"/>
          <w:numId w:val="1"/>
        </w:numPr>
        <w:jc w:val="both"/>
        <w:rPr>
          <w:sz w:val="22"/>
          <w:szCs w:val="22"/>
          <w:lang w:eastAsia="lv-LV"/>
        </w:rPr>
      </w:pPr>
      <w:r w:rsidRPr="00927472">
        <w:rPr>
          <w:b/>
          <w:sz w:val="22"/>
          <w:szCs w:val="22"/>
          <w:lang w:eastAsia="lv-LV"/>
        </w:rPr>
        <w:t>Pasūtītāja nosaukums</w:t>
      </w:r>
      <w:r w:rsidR="00AD5D48" w:rsidRPr="00927472">
        <w:rPr>
          <w:b/>
          <w:sz w:val="22"/>
          <w:szCs w:val="22"/>
          <w:lang w:eastAsia="lv-LV"/>
        </w:rPr>
        <w:t xml:space="preserve"> </w:t>
      </w:r>
      <w:r w:rsidRPr="00927472">
        <w:rPr>
          <w:b/>
          <w:sz w:val="22"/>
          <w:szCs w:val="22"/>
          <w:lang w:eastAsia="lv-LV"/>
        </w:rPr>
        <w:t>-</w:t>
      </w:r>
      <w:r w:rsidR="004261B5" w:rsidRPr="00927472">
        <w:rPr>
          <w:sz w:val="22"/>
          <w:szCs w:val="22"/>
          <w:lang w:eastAsia="lv-LV"/>
        </w:rPr>
        <w:t xml:space="preserve"> Siguldas novada </w:t>
      </w:r>
      <w:r w:rsidR="009D746A" w:rsidRPr="00927472">
        <w:rPr>
          <w:sz w:val="22"/>
          <w:szCs w:val="22"/>
          <w:lang w:eastAsia="lv-LV"/>
        </w:rPr>
        <w:t>pašvaldība</w:t>
      </w:r>
      <w:r w:rsidRPr="00927472">
        <w:rPr>
          <w:sz w:val="22"/>
          <w:szCs w:val="22"/>
          <w:lang w:eastAsia="lv-LV"/>
        </w:rPr>
        <w:t>, Pils iela 16, Sigulda, Siguldas nov</w:t>
      </w:r>
      <w:r w:rsidR="004261B5" w:rsidRPr="00927472">
        <w:rPr>
          <w:sz w:val="22"/>
          <w:szCs w:val="22"/>
          <w:lang w:eastAsia="lv-LV"/>
        </w:rPr>
        <w:t>., LV-2150</w:t>
      </w:r>
      <w:r w:rsidR="001530E5" w:rsidRPr="00927472">
        <w:rPr>
          <w:sz w:val="22"/>
          <w:szCs w:val="22"/>
          <w:lang w:eastAsia="lv-LV"/>
        </w:rPr>
        <w:t>.</w:t>
      </w:r>
    </w:p>
    <w:p w14:paraId="18BD3FA4" w14:textId="77777777" w:rsidR="005E54DD" w:rsidRPr="00927472" w:rsidRDefault="005E54DD" w:rsidP="005E54DD">
      <w:pPr>
        <w:numPr>
          <w:ilvl w:val="0"/>
          <w:numId w:val="1"/>
        </w:numPr>
        <w:jc w:val="both"/>
        <w:rPr>
          <w:b/>
          <w:sz w:val="22"/>
          <w:szCs w:val="22"/>
          <w:lang w:eastAsia="lv-LV"/>
        </w:rPr>
      </w:pPr>
      <w:r w:rsidRPr="00927472">
        <w:rPr>
          <w:b/>
          <w:sz w:val="22"/>
          <w:szCs w:val="22"/>
          <w:lang w:eastAsia="lv-LV"/>
        </w:rPr>
        <w:t>Iepirkumu komisijas sastāvs un tās izveidošanas pamatojums:</w:t>
      </w:r>
    </w:p>
    <w:p w14:paraId="2F3F29D5" w14:textId="77777777" w:rsidR="005E54DD" w:rsidRPr="00927472" w:rsidRDefault="005E54DD" w:rsidP="005E54DD">
      <w:pPr>
        <w:ind w:firstLine="360"/>
        <w:rPr>
          <w:sz w:val="22"/>
          <w:szCs w:val="22"/>
          <w:lang w:eastAsia="lv-LV"/>
        </w:rPr>
      </w:pPr>
      <w:r w:rsidRPr="00927472">
        <w:rPr>
          <w:sz w:val="22"/>
          <w:szCs w:val="22"/>
          <w:lang w:eastAsia="lv-LV"/>
        </w:rPr>
        <w:t>Iepirkuma komisijas priekšsēdētāja</w:t>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001530E5" w:rsidRPr="00927472">
        <w:rPr>
          <w:sz w:val="22"/>
          <w:szCs w:val="22"/>
          <w:lang w:eastAsia="lv-LV"/>
        </w:rPr>
        <w:t>Inga Zālīte</w:t>
      </w:r>
    </w:p>
    <w:p w14:paraId="25348D26" w14:textId="77777777" w:rsidR="005E54DD" w:rsidRPr="00927472" w:rsidRDefault="005E54DD" w:rsidP="005E54DD">
      <w:pPr>
        <w:ind w:firstLine="360"/>
        <w:rPr>
          <w:sz w:val="22"/>
          <w:szCs w:val="22"/>
          <w:lang w:eastAsia="lv-LV"/>
        </w:rPr>
      </w:pPr>
      <w:r w:rsidRPr="00927472">
        <w:rPr>
          <w:sz w:val="22"/>
          <w:szCs w:val="22"/>
          <w:lang w:eastAsia="lv-LV"/>
        </w:rPr>
        <w:t>Iepirkuma komisijas priekšsēdētājas vietniece</w:t>
      </w:r>
      <w:r w:rsidRPr="00927472">
        <w:rPr>
          <w:sz w:val="22"/>
          <w:szCs w:val="22"/>
          <w:lang w:eastAsia="lv-LV"/>
        </w:rPr>
        <w:tab/>
      </w:r>
      <w:r w:rsidRPr="00927472">
        <w:rPr>
          <w:sz w:val="22"/>
          <w:szCs w:val="22"/>
          <w:lang w:eastAsia="lv-LV"/>
        </w:rPr>
        <w:tab/>
      </w:r>
      <w:r w:rsidRPr="00927472">
        <w:rPr>
          <w:sz w:val="22"/>
          <w:szCs w:val="22"/>
          <w:lang w:eastAsia="lv-LV"/>
        </w:rPr>
        <w:tab/>
      </w:r>
      <w:proofErr w:type="spellStart"/>
      <w:r w:rsidR="009D746A" w:rsidRPr="00927472">
        <w:rPr>
          <w:sz w:val="22"/>
          <w:szCs w:val="22"/>
          <w:lang w:val="de-DE" w:eastAsia="lv-LV"/>
        </w:rPr>
        <w:t>Rudīte</w:t>
      </w:r>
      <w:proofErr w:type="spellEnd"/>
      <w:r w:rsidR="009D746A" w:rsidRPr="00927472">
        <w:rPr>
          <w:sz w:val="22"/>
          <w:szCs w:val="22"/>
          <w:lang w:val="de-DE" w:eastAsia="lv-LV"/>
        </w:rPr>
        <w:t xml:space="preserve"> Bete</w:t>
      </w:r>
    </w:p>
    <w:p w14:paraId="6C17AA31" w14:textId="77777777" w:rsidR="009D746A" w:rsidRPr="00927472" w:rsidRDefault="009D746A" w:rsidP="009D746A">
      <w:pPr>
        <w:ind w:firstLine="360"/>
        <w:rPr>
          <w:sz w:val="22"/>
          <w:szCs w:val="22"/>
          <w:lang w:val="de-DE" w:eastAsia="lv-LV"/>
        </w:rPr>
      </w:pPr>
      <w:r w:rsidRPr="00927472">
        <w:rPr>
          <w:sz w:val="22"/>
          <w:szCs w:val="22"/>
          <w:lang w:eastAsia="lv-LV"/>
        </w:rPr>
        <w:t>Komisijas locek</w:t>
      </w:r>
      <w:r w:rsidR="001530E5" w:rsidRPr="00927472">
        <w:rPr>
          <w:sz w:val="22"/>
          <w:szCs w:val="22"/>
          <w:lang w:eastAsia="lv-LV"/>
        </w:rPr>
        <w:t>ļi</w:t>
      </w:r>
      <w:r w:rsidR="005E54DD" w:rsidRPr="00927472">
        <w:rPr>
          <w:sz w:val="22"/>
          <w:szCs w:val="22"/>
          <w:lang w:eastAsia="lv-LV"/>
        </w:rPr>
        <w:tab/>
      </w:r>
      <w:r w:rsidR="005E54DD" w:rsidRPr="00927472">
        <w:rPr>
          <w:sz w:val="22"/>
          <w:szCs w:val="22"/>
          <w:lang w:eastAsia="lv-LV"/>
        </w:rPr>
        <w:tab/>
      </w:r>
      <w:r w:rsidR="005E54DD" w:rsidRPr="00927472">
        <w:rPr>
          <w:sz w:val="22"/>
          <w:szCs w:val="22"/>
          <w:lang w:val="de-DE" w:eastAsia="lv-LV"/>
        </w:rPr>
        <w:tab/>
      </w:r>
      <w:r w:rsidR="005E54DD" w:rsidRPr="00927472">
        <w:rPr>
          <w:sz w:val="22"/>
          <w:szCs w:val="22"/>
          <w:lang w:val="de-DE" w:eastAsia="lv-LV"/>
        </w:rPr>
        <w:tab/>
      </w:r>
      <w:r w:rsidR="005E54DD" w:rsidRPr="00927472">
        <w:rPr>
          <w:sz w:val="22"/>
          <w:szCs w:val="22"/>
          <w:lang w:val="de-DE" w:eastAsia="lv-LV"/>
        </w:rPr>
        <w:tab/>
      </w:r>
      <w:r w:rsidR="005E54DD" w:rsidRPr="00927472">
        <w:rPr>
          <w:sz w:val="22"/>
          <w:szCs w:val="22"/>
          <w:lang w:val="de-DE" w:eastAsia="lv-LV"/>
        </w:rPr>
        <w:tab/>
      </w:r>
      <w:r w:rsidR="005E54DD" w:rsidRPr="00927472">
        <w:rPr>
          <w:sz w:val="22"/>
          <w:szCs w:val="22"/>
          <w:lang w:val="de-DE" w:eastAsia="lv-LV"/>
        </w:rPr>
        <w:tab/>
      </w:r>
      <w:r w:rsidR="001530E5" w:rsidRPr="00927472">
        <w:rPr>
          <w:sz w:val="22"/>
          <w:szCs w:val="22"/>
          <w:lang w:val="de-DE" w:eastAsia="lv-LV"/>
        </w:rPr>
        <w:t xml:space="preserve">Anita </w:t>
      </w:r>
      <w:proofErr w:type="spellStart"/>
      <w:r w:rsidR="001530E5" w:rsidRPr="00927472">
        <w:rPr>
          <w:sz w:val="22"/>
          <w:szCs w:val="22"/>
          <w:lang w:val="de-DE" w:eastAsia="lv-LV"/>
        </w:rPr>
        <w:t>Strautmane</w:t>
      </w:r>
      <w:proofErr w:type="spellEnd"/>
    </w:p>
    <w:p w14:paraId="62E90D43" w14:textId="77777777" w:rsidR="009D746A" w:rsidRPr="00927472" w:rsidRDefault="00440357" w:rsidP="001530E5">
      <w:pPr>
        <w:ind w:left="5760" w:firstLine="720"/>
        <w:rPr>
          <w:sz w:val="22"/>
          <w:szCs w:val="22"/>
          <w:lang w:eastAsia="lv-LV"/>
        </w:rPr>
      </w:pPr>
      <w:r w:rsidRPr="00927472">
        <w:rPr>
          <w:sz w:val="22"/>
          <w:szCs w:val="22"/>
          <w:lang w:eastAsia="lv-LV"/>
        </w:rPr>
        <w:t>Andis Ozoliņš</w:t>
      </w:r>
    </w:p>
    <w:p w14:paraId="21AEC019" w14:textId="77777777" w:rsidR="00440357" w:rsidRPr="00927472" w:rsidRDefault="00440357" w:rsidP="001530E5">
      <w:pPr>
        <w:ind w:left="5760" w:firstLine="720"/>
        <w:rPr>
          <w:sz w:val="22"/>
          <w:szCs w:val="22"/>
          <w:lang w:val="de-DE" w:eastAsia="lv-LV"/>
        </w:rPr>
      </w:pPr>
      <w:r w:rsidRPr="00927472">
        <w:rPr>
          <w:sz w:val="22"/>
          <w:szCs w:val="22"/>
          <w:lang w:val="de-DE" w:eastAsia="lv-LV"/>
        </w:rPr>
        <w:t xml:space="preserve">Jekaterina </w:t>
      </w:r>
      <w:proofErr w:type="spellStart"/>
      <w:r w:rsidRPr="00927472">
        <w:rPr>
          <w:sz w:val="22"/>
          <w:szCs w:val="22"/>
          <w:lang w:val="de-DE" w:eastAsia="lv-LV"/>
        </w:rPr>
        <w:t>Tenkaļuka</w:t>
      </w:r>
      <w:proofErr w:type="spellEnd"/>
    </w:p>
    <w:p w14:paraId="480C431E" w14:textId="77777777" w:rsidR="009D746A" w:rsidRPr="00927472" w:rsidRDefault="00BA37B0" w:rsidP="009D746A">
      <w:pPr>
        <w:ind w:firstLine="360"/>
        <w:rPr>
          <w:sz w:val="22"/>
          <w:szCs w:val="22"/>
          <w:lang w:eastAsia="lv-LV"/>
        </w:rPr>
      </w:pPr>
      <w:r w:rsidRPr="00927472">
        <w:rPr>
          <w:sz w:val="22"/>
          <w:szCs w:val="22"/>
          <w:lang w:eastAsia="lv-LV"/>
        </w:rPr>
        <w:t>Pieaicinātā persona</w:t>
      </w:r>
      <w:r w:rsidR="001530E5" w:rsidRPr="00927472">
        <w:rPr>
          <w:sz w:val="22"/>
          <w:szCs w:val="22"/>
          <w:lang w:eastAsia="lv-LV"/>
        </w:rPr>
        <w:t>, iepirkumu dokumentu sagatavotājs</w:t>
      </w:r>
      <w:r w:rsidRPr="00927472">
        <w:rPr>
          <w:sz w:val="22"/>
          <w:szCs w:val="22"/>
          <w:lang w:eastAsia="lv-LV"/>
        </w:rPr>
        <w:t>:</w:t>
      </w:r>
    </w:p>
    <w:p w14:paraId="796CDD5A" w14:textId="51AA60BE" w:rsidR="0073714B" w:rsidRPr="00927472" w:rsidRDefault="0073714B" w:rsidP="009D746A">
      <w:pPr>
        <w:ind w:firstLine="360"/>
        <w:rPr>
          <w:sz w:val="22"/>
          <w:szCs w:val="22"/>
          <w:lang w:eastAsia="lv-LV"/>
        </w:rPr>
      </w:pPr>
      <w:r w:rsidRPr="00927472">
        <w:rPr>
          <w:rFonts w:eastAsia="Calibri" w:cs="Calibri"/>
          <w:color w:val="000000"/>
          <w:u w:color="000000"/>
          <w:bdr w:val="nil"/>
          <w:lang w:eastAsia="lv-LV"/>
        </w:rPr>
        <w:t>Siguldas Kultūras centra vadītājs                                                 Mārtiņš Eihe</w:t>
      </w:r>
    </w:p>
    <w:p w14:paraId="70C80289" w14:textId="21B7A431" w:rsidR="003B1397" w:rsidRPr="00927472" w:rsidRDefault="003B1397" w:rsidP="009D746A">
      <w:pPr>
        <w:ind w:firstLine="360"/>
        <w:rPr>
          <w:sz w:val="22"/>
          <w:szCs w:val="22"/>
          <w:lang w:eastAsia="lv-LV"/>
        </w:rPr>
      </w:pPr>
      <w:r w:rsidRPr="00927472">
        <w:rPr>
          <w:sz w:val="22"/>
          <w:szCs w:val="22"/>
          <w:lang w:eastAsia="lv-LV"/>
        </w:rPr>
        <w:t xml:space="preserve">Siguldas Kultūras centra vadītāja vietnieks                                           Aļiks Bondars </w:t>
      </w:r>
    </w:p>
    <w:p w14:paraId="7EA82D33" w14:textId="5A470EA7" w:rsidR="00BA37B0" w:rsidRPr="00927472" w:rsidRDefault="00BA37B0" w:rsidP="009D746A">
      <w:pPr>
        <w:ind w:firstLine="360"/>
        <w:rPr>
          <w:sz w:val="22"/>
          <w:szCs w:val="22"/>
          <w:lang w:eastAsia="lv-LV"/>
        </w:rPr>
      </w:pPr>
      <w:r w:rsidRPr="00927472">
        <w:rPr>
          <w:sz w:val="22"/>
          <w:szCs w:val="22"/>
          <w:lang w:eastAsia="lv-LV"/>
        </w:rPr>
        <w:t>Iepirkumu dokumentu sagatavotāja</w:t>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003B1397" w:rsidRPr="00927472">
        <w:rPr>
          <w:sz w:val="22"/>
          <w:szCs w:val="22"/>
          <w:lang w:eastAsia="lv-LV"/>
        </w:rPr>
        <w:t>Līga Landsberga</w:t>
      </w:r>
    </w:p>
    <w:p w14:paraId="324189B7" w14:textId="77777777" w:rsidR="009D746A" w:rsidRPr="00927472" w:rsidRDefault="00440357" w:rsidP="00927472">
      <w:pPr>
        <w:jc w:val="both"/>
        <w:rPr>
          <w:b/>
          <w:i/>
          <w:color w:val="FF0000"/>
          <w:sz w:val="22"/>
          <w:szCs w:val="22"/>
        </w:rPr>
      </w:pPr>
      <w:r w:rsidRPr="00927472">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174D0A59" w14:textId="5935E5A4" w:rsidR="00314187" w:rsidRPr="00927472" w:rsidRDefault="005E54DD" w:rsidP="0073714B">
      <w:pPr>
        <w:pStyle w:val="ListParagraph"/>
        <w:numPr>
          <w:ilvl w:val="0"/>
          <w:numId w:val="1"/>
        </w:numPr>
        <w:spacing w:after="0" w:line="240" w:lineRule="auto"/>
        <w:jc w:val="both"/>
        <w:rPr>
          <w:rFonts w:ascii="Times New Roman" w:eastAsia="Times New Roman" w:hAnsi="Times New Roman" w:cs="Times New Roman"/>
        </w:rPr>
      </w:pPr>
      <w:r w:rsidRPr="00927472">
        <w:rPr>
          <w:rFonts w:ascii="Times New Roman" w:eastAsia="Times New Roman" w:hAnsi="Times New Roman" w:cs="Times New Roman"/>
          <w:b/>
          <w:lang w:eastAsia="lv-LV"/>
        </w:rPr>
        <w:t>Iepirkuma priekšmets un tā īss raksturojums:</w:t>
      </w:r>
      <w:r w:rsidR="00314187" w:rsidRPr="00927472">
        <w:rPr>
          <w:rFonts w:ascii="Times New Roman" w:eastAsia="Times New Roman" w:hAnsi="Times New Roman" w:cs="Times New Roman"/>
          <w:lang w:eastAsia="lv-LV"/>
        </w:rPr>
        <w:t xml:space="preserve"> </w:t>
      </w:r>
      <w:r w:rsidR="00515B33">
        <w:rPr>
          <w:rFonts w:ascii="Times New Roman" w:hAnsi="Times New Roman" w:cs="Times New Roman"/>
        </w:rPr>
        <w:t>i</w:t>
      </w:r>
      <w:r w:rsidR="0073714B" w:rsidRPr="00927472">
        <w:rPr>
          <w:rFonts w:ascii="Times New Roman" w:hAnsi="Times New Roman" w:cs="Times New Roman"/>
        </w:rPr>
        <w:t>epirkuma priekšmets ir mēbeļu izgatavošana, piegāde un uzstādīšana Siguldas Kultūras Centram, kas jāveic saskaņā ar Tehnisko specifikāciju (Nolikuma 2.pielikums).</w:t>
      </w:r>
    </w:p>
    <w:p w14:paraId="0192BC25" w14:textId="77777777" w:rsidR="002879B5" w:rsidRPr="00927472"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927472">
        <w:rPr>
          <w:rFonts w:ascii="Times New Roman" w:eastAsia="Times New Roman" w:hAnsi="Times New Roman" w:cs="Times New Roman"/>
          <w:b/>
          <w:lang w:eastAsia="lv-LV"/>
        </w:rPr>
        <w:t>Piedāvājuma iesniegšanas vieta un termiņš:</w:t>
      </w:r>
    </w:p>
    <w:p w14:paraId="754899AD" w14:textId="7C1C102A" w:rsidR="002879B5" w:rsidRPr="00927472" w:rsidRDefault="002879B5" w:rsidP="002879B5">
      <w:pPr>
        <w:pStyle w:val="ListParagraph"/>
        <w:spacing w:after="0" w:line="240" w:lineRule="auto"/>
        <w:ind w:left="360"/>
        <w:jc w:val="both"/>
        <w:rPr>
          <w:rFonts w:ascii="Times New Roman" w:eastAsia="Times New Roman" w:hAnsi="Times New Roman" w:cs="Times New Roman"/>
        </w:rPr>
      </w:pPr>
      <w:r w:rsidRPr="00927472">
        <w:rPr>
          <w:rFonts w:ascii="Times New Roman" w:eastAsia="Times New Roman" w:hAnsi="Times New Roman" w:cs="Times New Roman"/>
        </w:rPr>
        <w:t xml:space="preserve">Siguldas novada </w:t>
      </w:r>
      <w:r w:rsidR="008177B4" w:rsidRPr="00927472">
        <w:rPr>
          <w:rFonts w:ascii="Times New Roman" w:eastAsia="Times New Roman" w:hAnsi="Times New Roman" w:cs="Times New Roman"/>
        </w:rPr>
        <w:t>pašvaldības</w:t>
      </w:r>
      <w:r w:rsidRPr="00927472">
        <w:rPr>
          <w:rFonts w:ascii="Times New Roman" w:eastAsia="Times New Roman" w:hAnsi="Times New Roman" w:cs="Times New Roman"/>
        </w:rPr>
        <w:t xml:space="preserve"> </w:t>
      </w:r>
      <w:r w:rsidR="00440357" w:rsidRPr="00927472">
        <w:rPr>
          <w:rFonts w:ascii="Times New Roman" w:eastAsia="Times New Roman" w:hAnsi="Times New Roman" w:cs="Times New Roman"/>
        </w:rPr>
        <w:t>Administrācijas ēkā</w:t>
      </w:r>
      <w:r w:rsidRPr="00927472">
        <w:rPr>
          <w:rFonts w:ascii="Times New Roman" w:eastAsia="Times New Roman" w:hAnsi="Times New Roman" w:cs="Times New Roman"/>
        </w:rPr>
        <w:t xml:space="preserve">, </w:t>
      </w:r>
      <w:r w:rsidR="00440357" w:rsidRPr="00927472">
        <w:rPr>
          <w:rFonts w:ascii="Times New Roman" w:eastAsia="Times New Roman" w:hAnsi="Times New Roman" w:cs="Times New Roman"/>
        </w:rPr>
        <w:t xml:space="preserve">209.kabinetā, </w:t>
      </w:r>
      <w:r w:rsidRPr="00927472">
        <w:rPr>
          <w:rFonts w:ascii="Times New Roman" w:eastAsia="Times New Roman" w:hAnsi="Times New Roman" w:cs="Times New Roman"/>
        </w:rPr>
        <w:t>2.stāvā, Zinātnes ielā 7, Siguld</w:t>
      </w:r>
      <w:r w:rsidR="00440357" w:rsidRPr="00927472">
        <w:rPr>
          <w:rFonts w:ascii="Times New Roman" w:eastAsia="Times New Roman" w:hAnsi="Times New Roman" w:cs="Times New Roman"/>
        </w:rPr>
        <w:t>as pagast</w:t>
      </w:r>
      <w:r w:rsidRPr="00927472">
        <w:rPr>
          <w:rFonts w:ascii="Times New Roman" w:eastAsia="Times New Roman" w:hAnsi="Times New Roman" w:cs="Times New Roman"/>
        </w:rPr>
        <w:t xml:space="preserve">ā, pie </w:t>
      </w:r>
      <w:r w:rsidR="00440357" w:rsidRPr="00927472">
        <w:rPr>
          <w:rFonts w:ascii="Times New Roman" w:eastAsia="Times New Roman" w:hAnsi="Times New Roman" w:cs="Times New Roman"/>
        </w:rPr>
        <w:t>jaunākā speciālista iepirkuma jautājumos</w:t>
      </w:r>
      <w:r w:rsidR="008177B4" w:rsidRPr="00927472">
        <w:rPr>
          <w:rFonts w:ascii="Times New Roman" w:eastAsia="Times New Roman" w:hAnsi="Times New Roman" w:cs="Times New Roman"/>
        </w:rPr>
        <w:t xml:space="preserve"> līdz </w:t>
      </w:r>
      <w:r w:rsidR="0073714B" w:rsidRPr="00927472">
        <w:rPr>
          <w:rFonts w:ascii="Times New Roman" w:eastAsia="Times New Roman" w:hAnsi="Times New Roman" w:cs="Times New Roman"/>
        </w:rPr>
        <w:t>23</w:t>
      </w:r>
      <w:r w:rsidR="008177B4" w:rsidRPr="00927472">
        <w:rPr>
          <w:rFonts w:ascii="Times New Roman" w:eastAsia="Times New Roman" w:hAnsi="Times New Roman" w:cs="Times New Roman"/>
        </w:rPr>
        <w:t>.</w:t>
      </w:r>
      <w:r w:rsidR="00440357" w:rsidRPr="00927472">
        <w:rPr>
          <w:rFonts w:ascii="Times New Roman" w:eastAsia="Times New Roman" w:hAnsi="Times New Roman" w:cs="Times New Roman"/>
        </w:rPr>
        <w:t>0</w:t>
      </w:r>
      <w:r w:rsidR="0073714B" w:rsidRPr="00927472">
        <w:rPr>
          <w:rFonts w:ascii="Times New Roman" w:eastAsia="Times New Roman" w:hAnsi="Times New Roman" w:cs="Times New Roman"/>
        </w:rPr>
        <w:t>7</w:t>
      </w:r>
      <w:r w:rsidR="008177B4" w:rsidRPr="00927472">
        <w:rPr>
          <w:rFonts w:ascii="Times New Roman" w:eastAsia="Times New Roman" w:hAnsi="Times New Roman" w:cs="Times New Roman"/>
        </w:rPr>
        <w:t>.201</w:t>
      </w:r>
      <w:r w:rsidR="00440357" w:rsidRPr="00927472">
        <w:rPr>
          <w:rFonts w:ascii="Times New Roman" w:eastAsia="Times New Roman" w:hAnsi="Times New Roman" w:cs="Times New Roman"/>
        </w:rPr>
        <w:t>8</w:t>
      </w:r>
      <w:r w:rsidR="008177B4" w:rsidRPr="00927472">
        <w:rPr>
          <w:rFonts w:ascii="Times New Roman" w:eastAsia="Times New Roman" w:hAnsi="Times New Roman" w:cs="Times New Roman"/>
        </w:rPr>
        <w:t>. plkst.1</w:t>
      </w:r>
      <w:r w:rsidR="00440357" w:rsidRPr="00927472">
        <w:rPr>
          <w:rFonts w:ascii="Times New Roman" w:eastAsia="Times New Roman" w:hAnsi="Times New Roman" w:cs="Times New Roman"/>
        </w:rPr>
        <w:t>0</w:t>
      </w:r>
      <w:r w:rsidR="008177B4" w:rsidRPr="00927472">
        <w:rPr>
          <w:rFonts w:ascii="Times New Roman" w:eastAsia="Times New Roman" w:hAnsi="Times New Roman" w:cs="Times New Roman"/>
        </w:rPr>
        <w:t>:00.</w:t>
      </w:r>
    </w:p>
    <w:p w14:paraId="7D3C7190" w14:textId="36A13C68" w:rsidR="008177B4" w:rsidRPr="00927472"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927472">
        <w:rPr>
          <w:rFonts w:ascii="Times New Roman" w:eastAsia="Times New Roman" w:hAnsi="Times New Roman" w:cs="Times New Roman"/>
          <w:b/>
          <w:lang w:eastAsia="lv-LV"/>
        </w:rPr>
        <w:t>Piedāvājuma izvēles kritērijs</w:t>
      </w:r>
      <w:r w:rsidR="005E54DD" w:rsidRPr="00927472">
        <w:rPr>
          <w:rFonts w:ascii="Times New Roman" w:eastAsia="Times New Roman" w:hAnsi="Times New Roman" w:cs="Times New Roman"/>
          <w:b/>
          <w:lang w:eastAsia="lv-LV"/>
        </w:rPr>
        <w:t xml:space="preserve">: </w:t>
      </w:r>
      <w:r w:rsidR="00515B33">
        <w:rPr>
          <w:rFonts w:ascii="Times New Roman" w:eastAsia="Times New Roman" w:hAnsi="Times New Roman" w:cs="Times New Roman"/>
          <w:lang w:eastAsia="lv-LV"/>
        </w:rPr>
        <w:t>a</w:t>
      </w:r>
      <w:r w:rsidR="008008D7" w:rsidRPr="00927472">
        <w:rPr>
          <w:rFonts w:ascii="Times New Roman" w:eastAsia="Times New Roman" w:hAnsi="Times New Roman" w:cs="Times New Roman"/>
          <w:lang w:eastAsia="lv-LV"/>
        </w:rPr>
        <w:t>tbilstība iepirkuma Nolikumam (</w:t>
      </w:r>
      <w:r w:rsidR="008008D7" w:rsidRPr="00927472">
        <w:rPr>
          <w:rFonts w:ascii="Times New Roman" w:hAnsi="Times New Roman" w:cs="Times New Roman"/>
        </w:rPr>
        <w:t>Pretendentu atlase, tehnisko piedāvājumu, finanšu piedāvājumu atbilstības pārbaude</w:t>
      </w:r>
      <w:r w:rsidR="008008D7" w:rsidRPr="00927472">
        <w:rPr>
          <w:rFonts w:ascii="Times New Roman" w:eastAsia="Times New Roman" w:hAnsi="Times New Roman" w:cs="Times New Roman"/>
          <w:lang w:eastAsia="lv-LV"/>
        </w:rPr>
        <w:t xml:space="preserve">) un </w:t>
      </w:r>
      <w:r w:rsidR="005B3238" w:rsidRPr="00927472">
        <w:rPr>
          <w:rFonts w:ascii="Times New Roman" w:eastAsia="Calibri" w:hAnsi="Times New Roman" w:cs="Times New Roman"/>
        </w:rPr>
        <w:t>saimnieciski visizdevīgākais piedāvājums</w:t>
      </w:r>
      <w:r w:rsidR="001540C3" w:rsidRPr="00927472">
        <w:rPr>
          <w:rFonts w:ascii="Times New Roman" w:eastAsia="Calibri" w:hAnsi="Times New Roman" w:cs="Times New Roman"/>
        </w:rPr>
        <w:t>, kuru nosaka vērtējot c</w:t>
      </w:r>
      <w:r w:rsidR="00906BDD" w:rsidRPr="00927472">
        <w:rPr>
          <w:rFonts w:ascii="Times New Roman" w:eastAsia="Calibri" w:hAnsi="Times New Roman" w:cs="Times New Roman"/>
        </w:rPr>
        <w:t>e</w:t>
      </w:r>
      <w:r w:rsidR="001540C3" w:rsidRPr="00927472">
        <w:rPr>
          <w:rFonts w:ascii="Times New Roman" w:eastAsia="Calibri" w:hAnsi="Times New Roman" w:cs="Times New Roman"/>
        </w:rPr>
        <w:t>nu</w:t>
      </w:r>
      <w:r w:rsidR="005E54DD" w:rsidRPr="00927472">
        <w:rPr>
          <w:rFonts w:ascii="Times New Roman" w:eastAsia="Calibri" w:hAnsi="Times New Roman" w:cs="Times New Roman"/>
        </w:rPr>
        <w:t>.</w:t>
      </w:r>
    </w:p>
    <w:p w14:paraId="12DDA677" w14:textId="77777777" w:rsidR="008177B4" w:rsidRPr="00927472"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927472">
        <w:rPr>
          <w:rFonts w:ascii="Times New Roman" w:eastAsia="Times New Roman" w:hAnsi="Times New Roman" w:cs="Times New Roman"/>
          <w:b/>
          <w:lang w:eastAsia="lv-LV"/>
        </w:rPr>
        <w:t>Iesniedzamā piedāvājuma sastāvs:</w:t>
      </w:r>
    </w:p>
    <w:p w14:paraId="5C47CE2A" w14:textId="77777777" w:rsidR="008177B4" w:rsidRPr="00927472" w:rsidRDefault="005E54DD" w:rsidP="008177B4">
      <w:pPr>
        <w:pStyle w:val="ListParagraph"/>
        <w:spacing w:after="0" w:line="240" w:lineRule="auto"/>
        <w:ind w:left="360"/>
        <w:jc w:val="both"/>
        <w:rPr>
          <w:rFonts w:ascii="Times New Roman" w:eastAsia="Times New Roman" w:hAnsi="Times New Roman" w:cs="Times New Roman"/>
        </w:rPr>
      </w:pPr>
      <w:r w:rsidRPr="00927472">
        <w:rPr>
          <w:rFonts w:ascii="Times New Roman" w:hAnsi="Times New Roman" w:cs="Times New Roman"/>
          <w:lang w:eastAsia="lv-LV"/>
        </w:rPr>
        <w:t>Pretendenta nosaukums, adrese.</w:t>
      </w:r>
    </w:p>
    <w:p w14:paraId="4AB900FB" w14:textId="77777777" w:rsidR="00973AD9" w:rsidRPr="00927472" w:rsidRDefault="005E54DD" w:rsidP="00F34E9B">
      <w:pPr>
        <w:pStyle w:val="ListParagraph"/>
        <w:numPr>
          <w:ilvl w:val="1"/>
          <w:numId w:val="4"/>
        </w:numPr>
        <w:spacing w:after="0" w:line="240" w:lineRule="auto"/>
        <w:jc w:val="both"/>
        <w:rPr>
          <w:rFonts w:ascii="Times New Roman" w:eastAsia="Times New Roman" w:hAnsi="Times New Roman" w:cs="Times New Roman"/>
        </w:rPr>
      </w:pPr>
      <w:r w:rsidRPr="00927472">
        <w:rPr>
          <w:rFonts w:ascii="Times New Roman" w:hAnsi="Times New Roman" w:cs="Times New Roman"/>
          <w:b/>
          <w:lang w:eastAsia="lv-LV"/>
        </w:rPr>
        <w:t>Atlases dokumenti:</w:t>
      </w:r>
    </w:p>
    <w:p w14:paraId="13AA28F1" w14:textId="57BE81EB"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8.1.1.</w:t>
      </w:r>
      <w:r w:rsidRPr="00927472">
        <w:rPr>
          <w:rFonts w:eastAsia="Calibri"/>
          <w:color w:val="000000"/>
          <w:sz w:val="22"/>
          <w:szCs w:val="22"/>
          <w:u w:color="000000"/>
          <w:bdr w:val="nil"/>
          <w:lang w:eastAsia="lv-LV"/>
        </w:rPr>
        <w:tab/>
        <w:t>Pretendenta pieteikums dalībai iepirkumā (Nolikuma 1.pielikums). Pieteikumu paraksta Pretendenta pilnvarota persona.</w:t>
      </w:r>
    </w:p>
    <w:p w14:paraId="01F164F2" w14:textId="69EF3C1C"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8.1.2.</w:t>
      </w:r>
      <w:r w:rsidRPr="00927472">
        <w:rPr>
          <w:rFonts w:eastAsia="Calibri"/>
          <w:color w:val="000000"/>
          <w:sz w:val="22"/>
          <w:szCs w:val="22"/>
          <w:u w:color="000000"/>
          <w:bdr w:val="nil"/>
          <w:lang w:eastAsia="lv-LV"/>
        </w:rPr>
        <w:tab/>
        <w:t>Pretendenta apliecinājums par Pretendenta gada finanšu apgrozījumu par 2017.g., 2016.g., 2015.gadu,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24BA3EA7" w14:textId="0C9549D0"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8.1.3.</w:t>
      </w:r>
      <w:r w:rsidRPr="00927472">
        <w:rPr>
          <w:rFonts w:eastAsia="Calibri"/>
          <w:color w:val="000000"/>
          <w:sz w:val="22"/>
          <w:szCs w:val="22"/>
          <w:u w:color="000000"/>
          <w:bdr w:val="nil"/>
          <w:lang w:eastAsia="lv-LV"/>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w:t>
      </w:r>
      <w:r w:rsidRPr="00927472">
        <w:rPr>
          <w:rFonts w:eastAsia="Calibri"/>
          <w:color w:val="000000"/>
          <w:sz w:val="22"/>
          <w:szCs w:val="22"/>
          <w:u w:color="000000"/>
          <w:bdr w:val="nil"/>
          <w:lang w:eastAsia="lv-LV"/>
        </w:rPr>
        <w:lastRenderedPageBreak/>
        <w:t>piegādēm). Saraksts ar Pretendenta veiktajām preču piegādēm noformējams atbilstoši Nolikumam pievienotajai formai (Nolikuma 3.pielikums).</w:t>
      </w:r>
    </w:p>
    <w:p w14:paraId="180262FE" w14:textId="0A453B8D" w:rsidR="00F34E9B" w:rsidRPr="00927472" w:rsidRDefault="00F34E9B" w:rsidP="00927472">
      <w:pPr>
        <w:pBdr>
          <w:top w:val="nil"/>
          <w:left w:val="nil"/>
          <w:bottom w:val="nil"/>
          <w:right w:val="nil"/>
          <w:between w:val="nil"/>
          <w:bar w:val="nil"/>
        </w:pBdr>
        <w:ind w:left="567" w:hanging="567"/>
        <w:jc w:val="both"/>
        <w:rPr>
          <w:i/>
          <w:iCs/>
          <w:color w:val="000000"/>
          <w:sz w:val="22"/>
          <w:szCs w:val="22"/>
          <w:u w:color="000000"/>
          <w:bdr w:val="nil"/>
          <w:shd w:val="clear" w:color="auto" w:fill="FFFF00"/>
          <w:lang w:eastAsia="lv-LV"/>
        </w:rPr>
      </w:pPr>
      <w:r w:rsidRPr="00927472">
        <w:rPr>
          <w:rFonts w:eastAsia="Calibri"/>
          <w:color w:val="000000"/>
          <w:sz w:val="22"/>
          <w:szCs w:val="22"/>
          <w:u w:color="000000"/>
          <w:bdr w:val="nil"/>
          <w:lang w:eastAsia="lv-LV"/>
        </w:rPr>
        <w:t xml:space="preserve">8.1.4. </w:t>
      </w:r>
      <w:r w:rsidRPr="00927472">
        <w:rPr>
          <w:rFonts w:eastAsia="Calibri"/>
          <w:color w:val="000000"/>
          <w:sz w:val="22"/>
          <w:szCs w:val="22"/>
          <w:u w:color="000000"/>
          <w:bdr w:val="nil"/>
          <w:lang w:eastAsia="lv-LV"/>
        </w:rPr>
        <w:tab/>
        <w:t xml:space="preserve">Atsauksme, kurā apliecināta Pretendenta pieredze un kvalitāte Nolikuma 3.3.1.punktā paredzēto darbu izpildē, jābūt vismaz 1 (vienai) pozitīvai atsauksmei. </w:t>
      </w:r>
    </w:p>
    <w:p w14:paraId="2E9C57FB" w14:textId="30801CEC" w:rsidR="00F34E9B" w:rsidRPr="00927472" w:rsidRDefault="00F34E9B" w:rsidP="00927472">
      <w:pPr>
        <w:pBdr>
          <w:top w:val="nil"/>
          <w:left w:val="nil"/>
          <w:bottom w:val="nil"/>
          <w:right w:val="nil"/>
          <w:between w:val="nil"/>
          <w:bar w:val="nil"/>
        </w:pBdr>
        <w:ind w:left="567" w:hanging="567"/>
        <w:jc w:val="both"/>
        <w:rPr>
          <w:i/>
          <w:iCs/>
          <w:color w:val="000000"/>
          <w:sz w:val="22"/>
          <w:szCs w:val="22"/>
          <w:u w:color="000000"/>
          <w:bdr w:val="nil"/>
          <w:lang w:eastAsia="lv-LV"/>
        </w:rPr>
      </w:pPr>
      <w:r w:rsidRPr="00927472">
        <w:rPr>
          <w:rFonts w:eastAsia="Calibri"/>
          <w:color w:val="000000"/>
          <w:sz w:val="22"/>
          <w:szCs w:val="22"/>
          <w:u w:color="000000"/>
          <w:bdr w:val="nil"/>
          <w:lang w:eastAsia="lv-LV"/>
        </w:rPr>
        <w:t>8.1.5.</w:t>
      </w:r>
      <w:r w:rsidRPr="00927472">
        <w:rPr>
          <w:rFonts w:eastAsia="Calibri"/>
          <w:color w:val="000000"/>
          <w:sz w:val="22"/>
          <w:szCs w:val="22"/>
          <w:u w:color="000000"/>
          <w:bdr w:val="nil"/>
          <w:lang w:eastAsia="lv-LV"/>
        </w:rPr>
        <w:tab/>
        <w:t>Pretendents iesniedz dokumentus (sertifikāti, apliecības, atzinumi), kas pierāda, ka piedāvājums ir ekvivalents un atbilst Tehniskajā specifikācijā norādītajām prasībām vai apliecinājumu par sadarbību ar mēbeļu ražotāju un dokumentus (sertifikāti, apliecības, atzinumi), kas pierāda, ka piedāvājums ir ekvivalents un atbilst Tehniskajā specifikācijā norādītajām prasībām.</w:t>
      </w:r>
    </w:p>
    <w:p w14:paraId="3EE80A61" w14:textId="2DBFF65B"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8.1.6.</w:t>
      </w:r>
      <w:r w:rsidRPr="00927472">
        <w:rPr>
          <w:rFonts w:eastAsia="Calibri"/>
          <w:color w:val="000000"/>
          <w:sz w:val="22"/>
          <w:szCs w:val="22"/>
          <w:u w:color="000000"/>
          <w:bdr w:val="nil"/>
          <w:lang w:eastAsia="lv-LV"/>
        </w:rPr>
        <w:tab/>
        <w:t>Garantijas nosacījumi un Pretendenta rakstisks apliecinājums, ka Pretendents nodrošinās un spēj nodrošināt piegādāto mēbeļu</w:t>
      </w:r>
      <w:r w:rsidRPr="00927472">
        <w:rPr>
          <w:rFonts w:eastAsia="Calibri"/>
          <w:i/>
          <w:iCs/>
          <w:color w:val="000000"/>
          <w:sz w:val="22"/>
          <w:szCs w:val="22"/>
          <w:u w:color="000000"/>
          <w:bdr w:val="nil"/>
          <w:lang w:eastAsia="lv-LV"/>
        </w:rPr>
        <w:t xml:space="preserve"> </w:t>
      </w:r>
      <w:r w:rsidRPr="00927472">
        <w:rPr>
          <w:rFonts w:eastAsia="Calibri"/>
          <w:color w:val="000000"/>
          <w:sz w:val="22"/>
          <w:szCs w:val="22"/>
          <w:u w:color="000000"/>
          <w:bdr w:val="nil"/>
          <w:lang w:eastAsia="lv-LV"/>
        </w:rPr>
        <w:t>garantiju vismaz 24 (divdesmit četrus) mēnešus no pieņemšanas-nodošanas akta parakstīšanas dienas bez maksas.</w:t>
      </w:r>
    </w:p>
    <w:p w14:paraId="66E30F0A" w14:textId="0F504975"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8.1.7.</w:t>
      </w:r>
      <w:r w:rsidRPr="00927472">
        <w:rPr>
          <w:rFonts w:eastAsia="Calibri"/>
          <w:color w:val="000000"/>
          <w:sz w:val="22"/>
          <w:szCs w:val="22"/>
          <w:u w:color="000000"/>
          <w:bdr w:val="nil"/>
          <w:lang w:eastAsia="lv-LV"/>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5"/>
        <w:gridCol w:w="1319"/>
        <w:gridCol w:w="1776"/>
        <w:gridCol w:w="871"/>
      </w:tblGrid>
      <w:tr w:rsidR="00927472" w:rsidRPr="00927472" w14:paraId="59BDB622" w14:textId="77777777" w:rsidTr="00927472">
        <w:trPr>
          <w:trHeight w:val="66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6C712" w14:textId="77777777" w:rsidR="00927472" w:rsidRPr="00927472" w:rsidRDefault="00927472" w:rsidP="00927472">
            <w:pPr>
              <w:pBdr>
                <w:top w:val="nil"/>
                <w:left w:val="nil"/>
                <w:bottom w:val="nil"/>
                <w:right w:val="nil"/>
                <w:between w:val="nil"/>
                <w:bar w:val="nil"/>
              </w:pBdr>
              <w:jc w:val="center"/>
              <w:rPr>
                <w:color w:val="000000"/>
                <w:sz w:val="20"/>
                <w:szCs w:val="20"/>
                <w:u w:color="000000"/>
                <w:bdr w:val="nil"/>
                <w:lang w:eastAsia="lv-LV"/>
              </w:rPr>
            </w:pPr>
            <w:r w:rsidRPr="00927472">
              <w:rPr>
                <w:rFonts w:eastAsia="Calibri" w:cs="Calibri"/>
                <w:color w:val="000000"/>
                <w:sz w:val="20"/>
                <w:szCs w:val="20"/>
                <w:u w:color="000000"/>
                <w:bdr w:val="nil"/>
                <w:lang w:eastAsia="lv-LV"/>
              </w:rPr>
              <w:t>Apakšuzņēmēja</w:t>
            </w:r>
          </w:p>
          <w:p w14:paraId="03EFDC7A" w14:textId="77777777" w:rsidR="00927472" w:rsidRPr="00927472" w:rsidRDefault="00927472" w:rsidP="00927472">
            <w:pPr>
              <w:pBdr>
                <w:top w:val="nil"/>
                <w:left w:val="nil"/>
                <w:bottom w:val="nil"/>
                <w:right w:val="nil"/>
                <w:between w:val="nil"/>
                <w:bar w:val="nil"/>
              </w:pBdr>
              <w:jc w:val="center"/>
              <w:rPr>
                <w:rFonts w:ascii="Calibri" w:eastAsia="Calibri" w:hAnsi="Calibri" w:cs="Calibri"/>
                <w:color w:val="000000"/>
                <w:sz w:val="22"/>
                <w:szCs w:val="22"/>
                <w:u w:color="000000"/>
                <w:bdr w:val="nil"/>
                <w:lang w:eastAsia="lv-LV"/>
              </w:rPr>
            </w:pPr>
            <w:r w:rsidRPr="00927472">
              <w:rPr>
                <w:rFonts w:eastAsia="Calibri" w:cs="Calibri"/>
                <w:color w:val="000000"/>
                <w:sz w:val="20"/>
                <w:szCs w:val="20"/>
                <w:u w:color="000000"/>
                <w:bdr w:val="nil"/>
                <w:lang w:eastAsia="lv-LV"/>
              </w:rPr>
              <w:t>nosaukums</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9ED1E" w14:textId="77777777" w:rsidR="00927472" w:rsidRPr="00927472" w:rsidRDefault="00927472" w:rsidP="00927472">
            <w:pPr>
              <w:pBdr>
                <w:top w:val="nil"/>
                <w:left w:val="nil"/>
                <w:bottom w:val="nil"/>
                <w:right w:val="nil"/>
                <w:between w:val="nil"/>
                <w:bar w:val="nil"/>
              </w:pBdr>
              <w:jc w:val="center"/>
              <w:rPr>
                <w:rFonts w:ascii="Calibri" w:eastAsia="Calibri" w:hAnsi="Calibri" w:cs="Calibri"/>
                <w:color w:val="000000"/>
                <w:sz w:val="22"/>
                <w:szCs w:val="22"/>
                <w:u w:color="000000"/>
                <w:bdr w:val="nil"/>
                <w:lang w:eastAsia="lv-LV"/>
              </w:rPr>
            </w:pPr>
            <w:r w:rsidRPr="00927472">
              <w:rPr>
                <w:rFonts w:eastAsia="Calibri" w:cs="Calibri"/>
                <w:color w:val="000000"/>
                <w:sz w:val="20"/>
                <w:szCs w:val="20"/>
                <w:u w:color="000000"/>
                <w:bdr w:val="nil"/>
                <w:lang w:eastAsia="lv-LV"/>
              </w:rPr>
              <w:t>Juridiskā adrese un reģistrācijas Nr.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A6599" w14:textId="77777777" w:rsidR="00927472" w:rsidRPr="00927472" w:rsidRDefault="00927472" w:rsidP="00927472">
            <w:pPr>
              <w:pBdr>
                <w:top w:val="nil"/>
                <w:left w:val="nil"/>
                <w:bottom w:val="nil"/>
                <w:right w:val="nil"/>
                <w:between w:val="nil"/>
                <w:bar w:val="nil"/>
              </w:pBdr>
              <w:jc w:val="center"/>
              <w:rPr>
                <w:rFonts w:ascii="Calibri" w:eastAsia="Calibri" w:hAnsi="Calibri" w:cs="Calibri"/>
                <w:color w:val="000000"/>
                <w:sz w:val="22"/>
                <w:szCs w:val="22"/>
                <w:u w:color="000000"/>
                <w:bdr w:val="nil"/>
                <w:lang w:eastAsia="lv-LV"/>
              </w:rPr>
            </w:pPr>
            <w:r w:rsidRPr="00927472">
              <w:rPr>
                <w:rFonts w:eastAsia="Calibri" w:cs="Calibri"/>
                <w:color w:val="000000"/>
                <w:sz w:val="20"/>
                <w:szCs w:val="20"/>
                <w:u w:color="000000"/>
                <w:bdr w:val="nil"/>
                <w:lang w:eastAsia="lv-LV"/>
              </w:rPr>
              <w:t>Apakšuzņēmēja  statuss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88649" w14:textId="77777777" w:rsidR="00927472" w:rsidRPr="00927472" w:rsidRDefault="00927472" w:rsidP="00927472">
            <w:pPr>
              <w:pBdr>
                <w:top w:val="nil"/>
                <w:left w:val="nil"/>
                <w:bottom w:val="nil"/>
                <w:right w:val="nil"/>
                <w:between w:val="nil"/>
                <w:bar w:val="nil"/>
              </w:pBdr>
              <w:jc w:val="center"/>
              <w:rPr>
                <w:rFonts w:ascii="Calibri" w:eastAsia="Calibri" w:hAnsi="Calibri" w:cs="Calibri"/>
                <w:color w:val="000000"/>
                <w:sz w:val="22"/>
                <w:szCs w:val="22"/>
                <w:u w:color="000000"/>
                <w:bdr w:val="nil"/>
                <w:lang w:eastAsia="lv-LV"/>
              </w:rPr>
            </w:pPr>
            <w:r w:rsidRPr="00927472">
              <w:rPr>
                <w:rFonts w:eastAsia="Calibri" w:cs="Calibri"/>
                <w:color w:val="000000"/>
                <w:sz w:val="20"/>
                <w:szCs w:val="20"/>
                <w:u w:color="000000"/>
                <w:bdr w:val="nil"/>
                <w:lang w:eastAsia="lv-LV"/>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460FB" w14:textId="77777777" w:rsidR="00927472" w:rsidRPr="00927472" w:rsidRDefault="00927472" w:rsidP="00927472">
            <w:pPr>
              <w:pBdr>
                <w:top w:val="nil"/>
                <w:left w:val="nil"/>
                <w:bottom w:val="nil"/>
                <w:right w:val="nil"/>
                <w:between w:val="nil"/>
                <w:bar w:val="nil"/>
              </w:pBdr>
              <w:jc w:val="center"/>
              <w:rPr>
                <w:color w:val="000000"/>
                <w:sz w:val="20"/>
                <w:szCs w:val="20"/>
                <w:u w:color="000000"/>
                <w:bdr w:val="nil"/>
                <w:lang w:eastAsia="lv-LV"/>
              </w:rPr>
            </w:pPr>
            <w:r w:rsidRPr="00927472">
              <w:rPr>
                <w:rFonts w:eastAsia="Calibri" w:cs="Calibri"/>
                <w:color w:val="000000"/>
                <w:sz w:val="20"/>
                <w:szCs w:val="20"/>
                <w:u w:color="000000"/>
                <w:bdr w:val="nil"/>
                <w:lang w:eastAsia="lv-LV"/>
              </w:rPr>
              <w:t>Darbu apjoms %</w:t>
            </w:r>
          </w:p>
          <w:p w14:paraId="64A95B71" w14:textId="77777777" w:rsidR="00927472" w:rsidRPr="00927472" w:rsidRDefault="00927472" w:rsidP="00927472">
            <w:pPr>
              <w:pBdr>
                <w:top w:val="nil"/>
                <w:left w:val="nil"/>
                <w:bottom w:val="nil"/>
                <w:right w:val="nil"/>
                <w:between w:val="nil"/>
                <w:bar w:val="nil"/>
              </w:pBdr>
              <w:jc w:val="center"/>
              <w:rPr>
                <w:rFonts w:ascii="Calibri" w:eastAsia="Calibri" w:hAnsi="Calibri" w:cs="Calibri"/>
                <w:color w:val="000000"/>
                <w:sz w:val="22"/>
                <w:szCs w:val="22"/>
                <w:u w:color="000000"/>
                <w:bdr w:val="nil"/>
                <w:lang w:eastAsia="lv-LV"/>
              </w:rPr>
            </w:pPr>
            <w:r w:rsidRPr="00927472">
              <w:rPr>
                <w:rFonts w:eastAsia="Calibri" w:cs="Calibri"/>
                <w:color w:val="000000"/>
                <w:sz w:val="20"/>
                <w:szCs w:val="20"/>
                <w:u w:color="000000"/>
                <w:bdr w:val="nil"/>
                <w:lang w:eastAsia="lv-LV"/>
              </w:rPr>
              <w:t>no kopējā darbu apjoma</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5EB38" w14:textId="77777777" w:rsidR="00927472" w:rsidRPr="00927472" w:rsidRDefault="00927472" w:rsidP="00927472">
            <w:pPr>
              <w:pBdr>
                <w:top w:val="nil"/>
                <w:left w:val="nil"/>
                <w:bottom w:val="nil"/>
                <w:right w:val="nil"/>
                <w:between w:val="nil"/>
                <w:bar w:val="nil"/>
              </w:pBdr>
              <w:jc w:val="center"/>
              <w:rPr>
                <w:rFonts w:ascii="Calibri" w:eastAsia="Calibri" w:hAnsi="Calibri" w:cs="Calibri"/>
                <w:color w:val="000000"/>
                <w:sz w:val="22"/>
                <w:szCs w:val="22"/>
                <w:u w:color="000000"/>
                <w:bdr w:val="nil"/>
                <w:lang w:eastAsia="lv-LV"/>
              </w:rPr>
            </w:pPr>
            <w:r w:rsidRPr="00927472">
              <w:rPr>
                <w:rFonts w:eastAsia="Calibri" w:cs="Calibri"/>
                <w:color w:val="000000"/>
                <w:sz w:val="20"/>
                <w:szCs w:val="20"/>
                <w:u w:color="000000"/>
                <w:bdr w:val="nil"/>
                <w:lang w:eastAsia="lv-LV"/>
              </w:rPr>
              <w:t>Darbu apjoms EUR (bez PVN)</w:t>
            </w:r>
          </w:p>
        </w:tc>
      </w:tr>
      <w:tr w:rsidR="00927472" w:rsidRPr="00927472" w14:paraId="68B90907" w14:textId="77777777" w:rsidTr="00927472">
        <w:trPr>
          <w:trHeight w:val="42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1AAE" w14:textId="77777777" w:rsidR="00927472" w:rsidRPr="00927472" w:rsidRDefault="00927472" w:rsidP="00927472">
            <w:pPr>
              <w:pBdr>
                <w:top w:val="nil"/>
                <w:left w:val="nil"/>
                <w:bottom w:val="nil"/>
                <w:right w:val="nil"/>
                <w:between w:val="nil"/>
                <w:bar w:val="nil"/>
              </w:pBdr>
              <w:rPr>
                <w:rFonts w:eastAsia="Arial Unicode MS"/>
                <w:bdr w:val="nil"/>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675D" w14:textId="77777777" w:rsidR="00927472" w:rsidRPr="00927472" w:rsidRDefault="00927472" w:rsidP="00927472">
            <w:pPr>
              <w:pBdr>
                <w:top w:val="nil"/>
                <w:left w:val="nil"/>
                <w:bottom w:val="nil"/>
                <w:right w:val="nil"/>
                <w:between w:val="nil"/>
                <w:bar w:val="nil"/>
              </w:pBdr>
              <w:rPr>
                <w:rFonts w:eastAsia="Arial Unicode MS"/>
                <w:bdr w:val="nil"/>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590A" w14:textId="77777777" w:rsidR="00927472" w:rsidRPr="00927472" w:rsidRDefault="00927472" w:rsidP="00927472">
            <w:pPr>
              <w:pBdr>
                <w:top w:val="nil"/>
                <w:left w:val="nil"/>
                <w:bottom w:val="nil"/>
                <w:right w:val="nil"/>
                <w:between w:val="nil"/>
                <w:bar w:val="nil"/>
              </w:pBdr>
              <w:rPr>
                <w:color w:val="000000"/>
                <w:sz w:val="18"/>
                <w:szCs w:val="18"/>
                <w:u w:color="000000"/>
                <w:bdr w:val="nil"/>
                <w:lang w:eastAsia="lv-LV"/>
              </w:rPr>
            </w:pPr>
            <w:r w:rsidRPr="00927472">
              <w:rPr>
                <w:rFonts w:ascii="MS Gothic" w:eastAsia="MS Gothic" w:hAnsi="MS Gothic" w:cs="MS Gothic"/>
                <w:color w:val="000000"/>
                <w:sz w:val="18"/>
                <w:szCs w:val="18"/>
                <w:u w:color="000000"/>
                <w:bdr w:val="nil"/>
                <w:lang w:eastAsia="lv-LV"/>
              </w:rPr>
              <w:t>☐</w:t>
            </w:r>
            <w:r w:rsidRPr="00927472">
              <w:rPr>
                <w:rFonts w:eastAsia="Calibri" w:cs="Calibri"/>
                <w:color w:val="000000"/>
                <w:sz w:val="18"/>
                <w:szCs w:val="18"/>
                <w:u w:color="000000"/>
                <w:bdr w:val="nil"/>
                <w:lang w:eastAsia="lv-LV"/>
              </w:rPr>
              <w:t>mazais uzņēmums</w:t>
            </w:r>
          </w:p>
          <w:p w14:paraId="72F7B104" w14:textId="77777777" w:rsidR="00927472" w:rsidRPr="00927472" w:rsidRDefault="00927472" w:rsidP="00927472">
            <w:pPr>
              <w:pBdr>
                <w:top w:val="nil"/>
                <w:left w:val="nil"/>
                <w:bottom w:val="nil"/>
                <w:right w:val="nil"/>
                <w:between w:val="nil"/>
                <w:bar w:val="nil"/>
              </w:pBdr>
              <w:rPr>
                <w:rFonts w:ascii="Calibri" w:eastAsia="Calibri" w:hAnsi="Calibri" w:cs="Calibri"/>
                <w:color w:val="000000"/>
                <w:sz w:val="22"/>
                <w:szCs w:val="22"/>
                <w:u w:color="000000"/>
                <w:bdr w:val="nil"/>
                <w:lang w:eastAsia="lv-LV"/>
              </w:rPr>
            </w:pPr>
            <w:r w:rsidRPr="00927472">
              <w:rPr>
                <w:rFonts w:ascii="MS Gothic" w:eastAsia="MS Gothic" w:hAnsi="MS Gothic" w:cs="MS Gothic"/>
                <w:color w:val="000000"/>
                <w:sz w:val="18"/>
                <w:szCs w:val="18"/>
                <w:u w:color="000000"/>
                <w:bdr w:val="nil"/>
                <w:lang w:eastAsia="lv-LV"/>
              </w:rPr>
              <w:t>☐</w:t>
            </w:r>
            <w:r w:rsidRPr="00927472">
              <w:rPr>
                <w:rFonts w:eastAsia="Calibri" w:cs="Calibri"/>
                <w:color w:val="000000"/>
                <w:sz w:val="18"/>
                <w:szCs w:val="18"/>
                <w:u w:color="000000"/>
                <w:bdr w:val="nil"/>
                <w:lang w:eastAsia="lv-LV"/>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E53C" w14:textId="77777777" w:rsidR="00927472" w:rsidRPr="00927472" w:rsidRDefault="00927472" w:rsidP="00927472">
            <w:pPr>
              <w:pBdr>
                <w:top w:val="nil"/>
                <w:left w:val="nil"/>
                <w:bottom w:val="nil"/>
                <w:right w:val="nil"/>
                <w:between w:val="nil"/>
                <w:bar w:val="nil"/>
              </w:pBdr>
              <w:rPr>
                <w:rFonts w:eastAsia="Arial Unicode MS"/>
                <w:bdr w:val="nil"/>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EF2A" w14:textId="77777777" w:rsidR="00927472" w:rsidRPr="00927472" w:rsidRDefault="00927472" w:rsidP="00927472">
            <w:pPr>
              <w:pBdr>
                <w:top w:val="nil"/>
                <w:left w:val="nil"/>
                <w:bottom w:val="nil"/>
                <w:right w:val="nil"/>
                <w:between w:val="nil"/>
                <w:bar w:val="nil"/>
              </w:pBdr>
              <w:rPr>
                <w:rFonts w:eastAsia="Arial Unicode MS"/>
                <w:bdr w:val="nil"/>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FD2DB" w14:textId="77777777" w:rsidR="00927472" w:rsidRPr="00927472" w:rsidRDefault="00927472" w:rsidP="00927472">
            <w:pPr>
              <w:pBdr>
                <w:top w:val="nil"/>
                <w:left w:val="nil"/>
                <w:bottom w:val="nil"/>
                <w:right w:val="nil"/>
                <w:between w:val="nil"/>
                <w:bar w:val="nil"/>
              </w:pBdr>
              <w:rPr>
                <w:rFonts w:eastAsia="Arial Unicode MS"/>
                <w:bdr w:val="nil"/>
              </w:rPr>
            </w:pPr>
          </w:p>
        </w:tc>
      </w:tr>
      <w:tr w:rsidR="00927472" w:rsidRPr="00927472" w14:paraId="3E040587" w14:textId="77777777" w:rsidTr="00927472">
        <w:trPr>
          <w:trHeight w:val="42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39EC" w14:textId="77777777" w:rsidR="00927472" w:rsidRPr="00927472" w:rsidRDefault="00927472" w:rsidP="00927472">
            <w:pPr>
              <w:pBdr>
                <w:top w:val="nil"/>
                <w:left w:val="nil"/>
                <w:bottom w:val="nil"/>
                <w:right w:val="nil"/>
                <w:between w:val="nil"/>
                <w:bar w:val="nil"/>
              </w:pBdr>
              <w:rPr>
                <w:rFonts w:eastAsia="Arial Unicode MS"/>
                <w:bdr w:val="nil"/>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6C730" w14:textId="77777777" w:rsidR="00927472" w:rsidRPr="00927472" w:rsidRDefault="00927472" w:rsidP="00927472">
            <w:pPr>
              <w:pBdr>
                <w:top w:val="nil"/>
                <w:left w:val="nil"/>
                <w:bottom w:val="nil"/>
                <w:right w:val="nil"/>
                <w:between w:val="nil"/>
                <w:bar w:val="nil"/>
              </w:pBdr>
              <w:rPr>
                <w:rFonts w:eastAsia="Arial Unicode MS"/>
                <w:bdr w:val="nil"/>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359C" w14:textId="77777777" w:rsidR="00927472" w:rsidRPr="00927472" w:rsidRDefault="00927472" w:rsidP="00927472">
            <w:pPr>
              <w:pBdr>
                <w:top w:val="nil"/>
                <w:left w:val="nil"/>
                <w:bottom w:val="nil"/>
                <w:right w:val="nil"/>
                <w:between w:val="nil"/>
                <w:bar w:val="nil"/>
              </w:pBdr>
              <w:rPr>
                <w:color w:val="000000"/>
                <w:sz w:val="18"/>
                <w:szCs w:val="18"/>
                <w:u w:color="000000"/>
                <w:bdr w:val="nil"/>
                <w:lang w:eastAsia="lv-LV"/>
              </w:rPr>
            </w:pPr>
            <w:r w:rsidRPr="00927472">
              <w:rPr>
                <w:rFonts w:ascii="MS Gothic" w:eastAsia="MS Gothic" w:hAnsi="MS Gothic" w:cs="MS Gothic"/>
                <w:color w:val="000000"/>
                <w:sz w:val="18"/>
                <w:szCs w:val="18"/>
                <w:u w:color="000000"/>
                <w:bdr w:val="nil"/>
                <w:lang w:eastAsia="lv-LV"/>
              </w:rPr>
              <w:t>☐</w:t>
            </w:r>
            <w:r w:rsidRPr="00927472">
              <w:rPr>
                <w:rFonts w:eastAsia="Calibri" w:cs="Calibri"/>
                <w:color w:val="000000"/>
                <w:sz w:val="18"/>
                <w:szCs w:val="18"/>
                <w:u w:color="000000"/>
                <w:bdr w:val="nil"/>
                <w:lang w:eastAsia="lv-LV"/>
              </w:rPr>
              <w:t>mazais uzņēmums</w:t>
            </w:r>
          </w:p>
          <w:p w14:paraId="45B96BDA" w14:textId="77777777" w:rsidR="00927472" w:rsidRPr="00927472" w:rsidRDefault="00927472" w:rsidP="00927472">
            <w:pPr>
              <w:pBdr>
                <w:top w:val="nil"/>
                <w:left w:val="nil"/>
                <w:bottom w:val="nil"/>
                <w:right w:val="nil"/>
                <w:between w:val="nil"/>
                <w:bar w:val="nil"/>
              </w:pBdr>
              <w:rPr>
                <w:rFonts w:ascii="Calibri" w:eastAsia="Calibri" w:hAnsi="Calibri" w:cs="Calibri"/>
                <w:color w:val="000000"/>
                <w:sz w:val="22"/>
                <w:szCs w:val="22"/>
                <w:u w:color="000000"/>
                <w:bdr w:val="nil"/>
                <w:lang w:eastAsia="lv-LV"/>
              </w:rPr>
            </w:pPr>
            <w:r w:rsidRPr="00927472">
              <w:rPr>
                <w:rFonts w:ascii="MS Gothic" w:eastAsia="MS Gothic" w:hAnsi="MS Gothic" w:cs="MS Gothic"/>
                <w:color w:val="000000"/>
                <w:sz w:val="18"/>
                <w:szCs w:val="18"/>
                <w:u w:color="000000"/>
                <w:bdr w:val="nil"/>
                <w:lang w:eastAsia="lv-LV"/>
              </w:rPr>
              <w:t>☐</w:t>
            </w:r>
            <w:r w:rsidRPr="00927472">
              <w:rPr>
                <w:rFonts w:eastAsia="Calibri" w:cs="Calibri"/>
                <w:color w:val="000000"/>
                <w:sz w:val="18"/>
                <w:szCs w:val="18"/>
                <w:u w:color="000000"/>
                <w:bdr w:val="nil"/>
                <w:lang w:eastAsia="lv-LV"/>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B5D4A" w14:textId="77777777" w:rsidR="00927472" w:rsidRPr="00927472" w:rsidRDefault="00927472" w:rsidP="00927472">
            <w:pPr>
              <w:pBdr>
                <w:top w:val="nil"/>
                <w:left w:val="nil"/>
                <w:bottom w:val="nil"/>
                <w:right w:val="nil"/>
                <w:between w:val="nil"/>
                <w:bar w:val="nil"/>
              </w:pBdr>
              <w:rPr>
                <w:rFonts w:eastAsia="Arial Unicode MS"/>
                <w:bdr w:val="nil"/>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CA95" w14:textId="77777777" w:rsidR="00927472" w:rsidRPr="00927472" w:rsidRDefault="00927472" w:rsidP="00927472">
            <w:pPr>
              <w:pBdr>
                <w:top w:val="nil"/>
                <w:left w:val="nil"/>
                <w:bottom w:val="nil"/>
                <w:right w:val="nil"/>
                <w:between w:val="nil"/>
                <w:bar w:val="nil"/>
              </w:pBdr>
              <w:rPr>
                <w:rFonts w:eastAsia="Arial Unicode MS"/>
                <w:bdr w:val="nil"/>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682C7" w14:textId="77777777" w:rsidR="00927472" w:rsidRPr="00927472" w:rsidRDefault="00927472" w:rsidP="00927472">
            <w:pPr>
              <w:pBdr>
                <w:top w:val="nil"/>
                <w:left w:val="nil"/>
                <w:bottom w:val="nil"/>
                <w:right w:val="nil"/>
                <w:between w:val="nil"/>
                <w:bar w:val="nil"/>
              </w:pBdr>
              <w:rPr>
                <w:rFonts w:eastAsia="Arial Unicode MS"/>
                <w:bdr w:val="nil"/>
              </w:rPr>
            </w:pPr>
          </w:p>
        </w:tc>
      </w:tr>
    </w:tbl>
    <w:p w14:paraId="2C279BFC" w14:textId="77777777" w:rsidR="00F34E9B" w:rsidRPr="00927472" w:rsidRDefault="00F34E9B" w:rsidP="00F34E9B">
      <w:pPr>
        <w:widowControl w:val="0"/>
        <w:pBdr>
          <w:top w:val="nil"/>
          <w:left w:val="nil"/>
          <w:bottom w:val="nil"/>
          <w:right w:val="nil"/>
          <w:between w:val="nil"/>
          <w:bar w:val="nil"/>
        </w:pBdr>
        <w:jc w:val="both"/>
        <w:rPr>
          <w:color w:val="000000"/>
          <w:sz w:val="22"/>
          <w:szCs w:val="22"/>
          <w:u w:color="000000"/>
          <w:bdr w:val="nil"/>
          <w:lang w:eastAsia="lv-LV"/>
        </w:rPr>
      </w:pPr>
    </w:p>
    <w:p w14:paraId="0697E38C" w14:textId="33BEBBCA" w:rsidR="00F34E9B" w:rsidRPr="00927472" w:rsidRDefault="00F34E9B" w:rsidP="00F34E9B">
      <w:pPr>
        <w:keepNext/>
        <w:pBdr>
          <w:top w:val="nil"/>
          <w:left w:val="nil"/>
          <w:bottom w:val="nil"/>
          <w:right w:val="nil"/>
          <w:between w:val="nil"/>
          <w:bar w:val="nil"/>
        </w:pBdr>
        <w:outlineLvl w:val="1"/>
        <w:rPr>
          <w:b/>
          <w:bCs/>
          <w:color w:val="000000"/>
          <w:sz w:val="22"/>
          <w:szCs w:val="22"/>
          <w:u w:color="000000"/>
          <w:bdr w:val="nil"/>
          <w:lang w:eastAsia="lv-LV"/>
        </w:rPr>
      </w:pPr>
      <w:r w:rsidRPr="00927472">
        <w:rPr>
          <w:rFonts w:eastAsia="Calibri"/>
          <w:b/>
          <w:bCs/>
          <w:color w:val="000000"/>
          <w:sz w:val="22"/>
          <w:szCs w:val="22"/>
          <w:u w:color="000000"/>
          <w:bdr w:val="nil"/>
          <w:lang w:eastAsia="lv-LV"/>
        </w:rPr>
        <w:t xml:space="preserve">8.2.Tehniskais piedāvājums </w:t>
      </w:r>
    </w:p>
    <w:p w14:paraId="0C0132E7" w14:textId="549CC43A" w:rsidR="00F34E9B" w:rsidRPr="00927472" w:rsidRDefault="00F34E9B" w:rsidP="00927472">
      <w:pPr>
        <w:pBdr>
          <w:top w:val="nil"/>
          <w:left w:val="nil"/>
          <w:bottom w:val="nil"/>
          <w:right w:val="nil"/>
          <w:between w:val="nil"/>
          <w:bar w:val="nil"/>
        </w:pBdr>
        <w:ind w:left="567" w:hanging="567"/>
        <w:jc w:val="both"/>
        <w:rPr>
          <w:i/>
          <w:iCs/>
          <w:color w:val="000000"/>
          <w:sz w:val="22"/>
          <w:szCs w:val="22"/>
          <w:u w:color="000000"/>
          <w:bdr w:val="nil"/>
          <w:lang w:eastAsia="lv-LV"/>
        </w:rPr>
      </w:pPr>
      <w:r w:rsidRPr="00927472">
        <w:rPr>
          <w:rFonts w:eastAsia="Calibri"/>
          <w:color w:val="000000"/>
          <w:sz w:val="22"/>
          <w:szCs w:val="22"/>
          <w:u w:color="000000"/>
          <w:bdr w:val="nil"/>
          <w:lang w:eastAsia="lv-LV"/>
        </w:rPr>
        <w:t>8.2.1.</w:t>
      </w:r>
      <w:r w:rsidRPr="00927472">
        <w:rPr>
          <w:rFonts w:eastAsia="Calibri"/>
          <w:color w:val="000000"/>
          <w:sz w:val="22"/>
          <w:szCs w:val="22"/>
          <w:u w:color="000000"/>
          <w:bdr w:val="nil"/>
          <w:lang w:eastAsia="lv-LV"/>
        </w:rPr>
        <w:tab/>
        <w:t xml:space="preserve">Tehniskā piedāvājuma apraksts un dokumenti, kas apliecina, ka Tehniskais piedāvājums atbilst iepirkuma Nolikumā un Tehniskajā specifikācijā (Nolikuma 2.pielikums) norādītajām prasībām. </w:t>
      </w:r>
    </w:p>
    <w:p w14:paraId="250A6E82" w14:textId="0B34CEBC" w:rsidR="00F34E9B" w:rsidRPr="00927472" w:rsidRDefault="00F34E9B" w:rsidP="00927472">
      <w:pPr>
        <w:pBdr>
          <w:top w:val="nil"/>
          <w:left w:val="nil"/>
          <w:bottom w:val="nil"/>
          <w:right w:val="nil"/>
          <w:between w:val="nil"/>
          <w:bar w:val="nil"/>
        </w:pBdr>
        <w:ind w:left="567" w:hanging="567"/>
        <w:jc w:val="both"/>
        <w:outlineLvl w:val="2"/>
        <w:rPr>
          <w:b/>
          <w:bCs/>
          <w:i/>
          <w:iCs/>
          <w:color w:val="000000"/>
          <w:sz w:val="22"/>
          <w:szCs w:val="22"/>
          <w:u w:color="000000"/>
          <w:bdr w:val="nil"/>
          <w:lang w:eastAsia="lv-LV"/>
        </w:rPr>
      </w:pPr>
      <w:r w:rsidRPr="00927472">
        <w:rPr>
          <w:rFonts w:eastAsia="Calibri"/>
          <w:color w:val="000000"/>
          <w:sz w:val="22"/>
          <w:szCs w:val="22"/>
          <w:u w:color="000000"/>
          <w:bdr w:val="nil"/>
          <w:lang w:eastAsia="lv-LV"/>
        </w:rPr>
        <w:t>8.2.2.</w:t>
      </w:r>
      <w:r w:rsidRPr="00927472">
        <w:rPr>
          <w:rFonts w:eastAsia="Calibri"/>
          <w:color w:val="000000"/>
          <w:sz w:val="22"/>
          <w:szCs w:val="22"/>
          <w:u w:color="000000"/>
          <w:bdr w:val="nil"/>
          <w:lang w:eastAsia="lv-LV"/>
        </w:rPr>
        <w:tab/>
        <w:t>Aizpildīta Tehniskā piedāvājuma forma (Nolikuma 5.pielikums).</w:t>
      </w:r>
    </w:p>
    <w:p w14:paraId="1C3E399C" w14:textId="0663EAB0" w:rsidR="00F34E9B" w:rsidRPr="00927472" w:rsidRDefault="00F34E9B" w:rsidP="00927472">
      <w:pPr>
        <w:keepNext/>
        <w:pBdr>
          <w:top w:val="nil"/>
          <w:left w:val="nil"/>
          <w:bottom w:val="nil"/>
          <w:right w:val="nil"/>
          <w:between w:val="nil"/>
          <w:bar w:val="nil"/>
        </w:pBdr>
        <w:ind w:left="567" w:hanging="567"/>
        <w:jc w:val="both"/>
        <w:outlineLvl w:val="1"/>
        <w:rPr>
          <w:color w:val="000000"/>
          <w:sz w:val="22"/>
          <w:szCs w:val="22"/>
          <w:u w:color="000000"/>
          <w:bdr w:val="nil"/>
          <w:lang w:eastAsia="lv-LV"/>
        </w:rPr>
      </w:pPr>
      <w:r w:rsidRPr="00927472">
        <w:rPr>
          <w:rFonts w:eastAsia="Calibri"/>
          <w:color w:val="000000"/>
          <w:sz w:val="22"/>
          <w:szCs w:val="22"/>
          <w:u w:color="000000"/>
          <w:bdr w:val="nil"/>
          <w:lang w:eastAsia="lv-LV"/>
        </w:rPr>
        <w:t>8.2.3.</w:t>
      </w:r>
      <w:r w:rsidRPr="00927472">
        <w:rPr>
          <w:rFonts w:eastAsia="Calibri"/>
          <w:color w:val="000000"/>
          <w:sz w:val="22"/>
          <w:szCs w:val="22"/>
          <w:u w:color="000000"/>
          <w:bdr w:val="nil"/>
          <w:lang w:eastAsia="lv-LV"/>
        </w:rPr>
        <w:tab/>
        <w:t>Tehnisko piedāvājumu paraksta Pretendenta pilnvarota persona.</w:t>
      </w:r>
    </w:p>
    <w:p w14:paraId="1A34DAFC" w14:textId="77777777"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p>
    <w:p w14:paraId="78C1A9B2" w14:textId="25E4B7B2" w:rsidR="00F34E9B" w:rsidRPr="00927472" w:rsidRDefault="00F34E9B" w:rsidP="00F34E9B">
      <w:pPr>
        <w:keepNext/>
        <w:pBdr>
          <w:top w:val="nil"/>
          <w:left w:val="nil"/>
          <w:bottom w:val="nil"/>
          <w:right w:val="nil"/>
          <w:between w:val="nil"/>
          <w:bar w:val="nil"/>
        </w:pBdr>
        <w:outlineLvl w:val="1"/>
        <w:rPr>
          <w:b/>
          <w:bCs/>
          <w:color w:val="000000"/>
          <w:sz w:val="22"/>
          <w:szCs w:val="22"/>
          <w:u w:color="000000"/>
          <w:bdr w:val="nil"/>
          <w:lang w:eastAsia="lv-LV"/>
        </w:rPr>
      </w:pPr>
      <w:r w:rsidRPr="00927472">
        <w:rPr>
          <w:rFonts w:eastAsia="Calibri"/>
          <w:b/>
          <w:bCs/>
          <w:color w:val="000000"/>
          <w:sz w:val="22"/>
          <w:szCs w:val="22"/>
          <w:u w:color="000000"/>
          <w:bdr w:val="nil"/>
          <w:lang w:eastAsia="lv-LV"/>
        </w:rPr>
        <w:t xml:space="preserve">8.3.Finanšu piedāvājums </w:t>
      </w:r>
    </w:p>
    <w:p w14:paraId="3897FBB0" w14:textId="7828E4E6"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8.3.1.</w:t>
      </w:r>
      <w:r w:rsidRPr="00927472">
        <w:rPr>
          <w:rFonts w:eastAsia="Calibri"/>
          <w:color w:val="000000"/>
          <w:sz w:val="22"/>
          <w:szCs w:val="22"/>
          <w:u w:color="000000"/>
          <w:bdr w:val="nil"/>
          <w:lang w:eastAsia="lv-LV"/>
        </w:rPr>
        <w:tab/>
        <w:t>Pretendenta finanšu piedāvājums jāaizpilda atbilstoši Finanšu piedāvājuma formai (Nolikuma 5.pielikums) un detalizētai Finanšu piedāvājuma formai (Nolikuma 6.pielikums).</w:t>
      </w:r>
    </w:p>
    <w:p w14:paraId="399F69AD" w14:textId="29CC36E2"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8.3.2.</w:t>
      </w:r>
      <w:r w:rsidRPr="00927472">
        <w:rPr>
          <w:rFonts w:eastAsia="Calibri"/>
          <w:color w:val="000000"/>
          <w:sz w:val="22"/>
          <w:szCs w:val="22"/>
          <w:u w:color="000000"/>
          <w:bdr w:val="nil"/>
          <w:lang w:eastAsia="lv-LV"/>
        </w:rPr>
        <w:tab/>
        <w:t xml:space="preserve">Finanšu piedāvājumā piedāvātajā cenā iekļaujamas visas ar Tehniskajā specifikācijā (Nolikuma 2.pielikums) norādīto mēbeļu izgatavošanu, piegādi un uzstādīšanu saistītās izmaksas, visi normatīvajos aktos paredzētie nodokļi, izņemot PVN, visas ar to netieši saistītās izmaksas. </w:t>
      </w:r>
    </w:p>
    <w:p w14:paraId="33A5EA6A" w14:textId="46A51176" w:rsidR="00F34E9B" w:rsidRPr="00927472" w:rsidRDefault="00F34E9B" w:rsidP="00927472">
      <w:pPr>
        <w:pBdr>
          <w:top w:val="nil"/>
          <w:left w:val="nil"/>
          <w:bottom w:val="nil"/>
          <w:right w:val="nil"/>
          <w:between w:val="nil"/>
          <w:bar w:val="nil"/>
        </w:pBdr>
        <w:ind w:left="567" w:hanging="567"/>
        <w:jc w:val="both"/>
        <w:rPr>
          <w:color w:val="000000"/>
          <w:sz w:val="22"/>
          <w:szCs w:val="22"/>
          <w:u w:color="000000"/>
          <w:bdr w:val="nil"/>
          <w:lang w:eastAsia="lv-LV"/>
        </w:rPr>
      </w:pPr>
      <w:r w:rsidRPr="00927472">
        <w:rPr>
          <w:rFonts w:eastAsia="Calibri"/>
          <w:color w:val="000000"/>
          <w:sz w:val="22"/>
          <w:szCs w:val="22"/>
          <w:u w:color="000000"/>
          <w:bdr w:val="nil"/>
          <w:lang w:eastAsia="lv-LV"/>
        </w:rPr>
        <w:t>8.3.3.</w:t>
      </w:r>
      <w:r w:rsidRPr="00927472">
        <w:rPr>
          <w:rFonts w:eastAsia="Calibri"/>
          <w:color w:val="000000"/>
          <w:sz w:val="22"/>
          <w:szCs w:val="22"/>
          <w:u w:color="000000"/>
          <w:bdr w:val="nil"/>
          <w:lang w:eastAsia="lv-LV"/>
        </w:rPr>
        <w:tab/>
        <w:t>Finanšu piedāvājumu paraksta Pretendenta pilnvarota persona.</w:t>
      </w:r>
    </w:p>
    <w:p w14:paraId="437BB633" w14:textId="77777777" w:rsidR="008008D7" w:rsidRPr="00927472" w:rsidRDefault="008008D7" w:rsidP="00F34E9B">
      <w:pPr>
        <w:numPr>
          <w:ilvl w:val="0"/>
          <w:numId w:val="1"/>
        </w:numPr>
        <w:tabs>
          <w:tab w:val="clear" w:pos="360"/>
        </w:tabs>
        <w:jc w:val="both"/>
        <w:rPr>
          <w:b/>
          <w:sz w:val="22"/>
          <w:szCs w:val="22"/>
          <w:lang w:eastAsia="lv-LV"/>
        </w:rPr>
      </w:pPr>
      <w:r w:rsidRPr="00927472">
        <w:rPr>
          <w:b/>
          <w:sz w:val="22"/>
          <w:szCs w:val="22"/>
          <w:lang w:eastAsia="lv-LV"/>
        </w:rPr>
        <w:t>Iesniegtie pretendentu piedāvājumi, iesniegšanas datums un laiks, piedāvātā cena: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8008D7" w:rsidRPr="00927472" w14:paraId="05F0191F" w14:textId="77777777" w:rsidTr="00CE7D7D">
        <w:trPr>
          <w:trHeight w:val="656"/>
          <w:jc w:val="center"/>
        </w:trPr>
        <w:tc>
          <w:tcPr>
            <w:tcW w:w="1389" w:type="dxa"/>
            <w:shd w:val="clear" w:color="auto" w:fill="auto"/>
            <w:vAlign w:val="center"/>
          </w:tcPr>
          <w:p w14:paraId="7C09940C" w14:textId="77777777" w:rsidR="008008D7" w:rsidRPr="00927472" w:rsidRDefault="008008D7" w:rsidP="00F34E9B">
            <w:pPr>
              <w:jc w:val="center"/>
              <w:rPr>
                <w:b/>
                <w:sz w:val="22"/>
                <w:szCs w:val="22"/>
                <w:lang w:eastAsia="lv-LV"/>
              </w:rPr>
            </w:pPr>
            <w:r w:rsidRPr="00927472">
              <w:rPr>
                <w:b/>
                <w:sz w:val="22"/>
                <w:szCs w:val="22"/>
                <w:lang w:eastAsia="lv-LV"/>
              </w:rPr>
              <w:t>Nr.</w:t>
            </w:r>
          </w:p>
        </w:tc>
        <w:tc>
          <w:tcPr>
            <w:tcW w:w="2575" w:type="dxa"/>
            <w:vAlign w:val="center"/>
          </w:tcPr>
          <w:p w14:paraId="1681822E" w14:textId="77777777" w:rsidR="008008D7" w:rsidRPr="00927472" w:rsidRDefault="008008D7" w:rsidP="00F34E9B">
            <w:pPr>
              <w:jc w:val="center"/>
              <w:rPr>
                <w:b/>
                <w:sz w:val="22"/>
                <w:szCs w:val="22"/>
                <w:lang w:eastAsia="lv-LV"/>
              </w:rPr>
            </w:pPr>
            <w:r w:rsidRPr="00927472">
              <w:rPr>
                <w:b/>
                <w:sz w:val="22"/>
                <w:szCs w:val="22"/>
                <w:lang w:eastAsia="lv-LV"/>
              </w:rPr>
              <w:t>Piedāvājuma iesniegšanas datums un laiks</w:t>
            </w:r>
          </w:p>
        </w:tc>
        <w:tc>
          <w:tcPr>
            <w:tcW w:w="2410" w:type="dxa"/>
            <w:shd w:val="clear" w:color="auto" w:fill="auto"/>
            <w:vAlign w:val="center"/>
          </w:tcPr>
          <w:p w14:paraId="016BCEE5" w14:textId="77777777" w:rsidR="008008D7" w:rsidRPr="00927472" w:rsidRDefault="008008D7" w:rsidP="00F34E9B">
            <w:pPr>
              <w:jc w:val="center"/>
              <w:rPr>
                <w:b/>
                <w:sz w:val="22"/>
                <w:szCs w:val="22"/>
                <w:lang w:eastAsia="lv-LV"/>
              </w:rPr>
            </w:pPr>
            <w:r w:rsidRPr="00927472">
              <w:rPr>
                <w:b/>
                <w:sz w:val="22"/>
                <w:szCs w:val="22"/>
                <w:lang w:eastAsia="lv-LV"/>
              </w:rPr>
              <w:t>Pretendents</w:t>
            </w:r>
          </w:p>
        </w:tc>
        <w:tc>
          <w:tcPr>
            <w:tcW w:w="2410" w:type="dxa"/>
          </w:tcPr>
          <w:p w14:paraId="1FECD2CD" w14:textId="77777777" w:rsidR="008008D7" w:rsidRPr="00927472" w:rsidRDefault="008008D7" w:rsidP="00F34E9B">
            <w:pPr>
              <w:jc w:val="center"/>
              <w:rPr>
                <w:b/>
                <w:sz w:val="22"/>
                <w:szCs w:val="22"/>
                <w:lang w:eastAsia="lv-LV"/>
              </w:rPr>
            </w:pPr>
            <w:r w:rsidRPr="00927472">
              <w:rPr>
                <w:b/>
                <w:sz w:val="22"/>
                <w:szCs w:val="22"/>
                <w:lang w:eastAsia="lv-LV"/>
              </w:rPr>
              <w:t xml:space="preserve">Piedāvātā cena </w:t>
            </w:r>
          </w:p>
          <w:p w14:paraId="5B5FD15F" w14:textId="77777777" w:rsidR="008008D7" w:rsidRPr="00927472" w:rsidRDefault="008008D7" w:rsidP="00F34E9B">
            <w:pPr>
              <w:jc w:val="center"/>
              <w:rPr>
                <w:b/>
                <w:sz w:val="22"/>
                <w:szCs w:val="22"/>
                <w:lang w:eastAsia="lv-LV"/>
              </w:rPr>
            </w:pPr>
            <w:r w:rsidRPr="00927472">
              <w:rPr>
                <w:b/>
                <w:sz w:val="22"/>
                <w:szCs w:val="22"/>
                <w:lang w:eastAsia="lv-LV"/>
              </w:rPr>
              <w:t>EUR (bez PVN)</w:t>
            </w:r>
          </w:p>
        </w:tc>
      </w:tr>
      <w:tr w:rsidR="008008D7" w:rsidRPr="00927472" w14:paraId="64EBA7F6" w14:textId="77777777" w:rsidTr="00CE7D7D">
        <w:trPr>
          <w:trHeight w:val="213"/>
          <w:jc w:val="center"/>
        </w:trPr>
        <w:tc>
          <w:tcPr>
            <w:tcW w:w="1389" w:type="dxa"/>
            <w:shd w:val="clear" w:color="auto" w:fill="auto"/>
          </w:tcPr>
          <w:p w14:paraId="67006FC2" w14:textId="77777777" w:rsidR="008008D7" w:rsidRPr="00927472" w:rsidRDefault="008008D7" w:rsidP="00F34E9B">
            <w:pPr>
              <w:pStyle w:val="ListParagraph"/>
              <w:numPr>
                <w:ilvl w:val="0"/>
                <w:numId w:val="6"/>
              </w:numPr>
              <w:spacing w:after="0" w:line="240" w:lineRule="auto"/>
              <w:jc w:val="center"/>
              <w:rPr>
                <w:rFonts w:ascii="Times New Roman" w:eastAsia="Times New Roman" w:hAnsi="Times New Roman" w:cs="Times New Roman"/>
                <w:lang w:val="en-GB" w:eastAsia="lv-LV"/>
              </w:rPr>
            </w:pPr>
          </w:p>
        </w:tc>
        <w:tc>
          <w:tcPr>
            <w:tcW w:w="2575" w:type="dxa"/>
            <w:vAlign w:val="center"/>
          </w:tcPr>
          <w:p w14:paraId="16CC59D8" w14:textId="1182D912" w:rsidR="008008D7" w:rsidRPr="00927472" w:rsidRDefault="00F34E9B" w:rsidP="00F34E9B">
            <w:pPr>
              <w:tabs>
                <w:tab w:val="left" w:pos="300"/>
              </w:tabs>
              <w:jc w:val="center"/>
              <w:rPr>
                <w:sz w:val="22"/>
                <w:szCs w:val="22"/>
                <w:lang w:eastAsia="lv-LV"/>
              </w:rPr>
            </w:pPr>
            <w:r w:rsidRPr="00927472">
              <w:rPr>
                <w:sz w:val="22"/>
                <w:szCs w:val="22"/>
                <w:lang w:eastAsia="lv-LV"/>
              </w:rPr>
              <w:t>23</w:t>
            </w:r>
            <w:r w:rsidR="008008D7" w:rsidRPr="00927472">
              <w:rPr>
                <w:sz w:val="22"/>
                <w:szCs w:val="22"/>
                <w:lang w:eastAsia="lv-LV"/>
              </w:rPr>
              <w:t>.0</w:t>
            </w:r>
            <w:r w:rsidRPr="00927472">
              <w:rPr>
                <w:sz w:val="22"/>
                <w:szCs w:val="22"/>
                <w:lang w:eastAsia="lv-LV"/>
              </w:rPr>
              <w:t>7</w:t>
            </w:r>
            <w:r w:rsidR="008008D7" w:rsidRPr="00927472">
              <w:rPr>
                <w:sz w:val="22"/>
                <w:szCs w:val="22"/>
                <w:lang w:eastAsia="lv-LV"/>
              </w:rPr>
              <w:t>.2018. plkst.</w:t>
            </w:r>
            <w:r w:rsidRPr="00927472">
              <w:rPr>
                <w:sz w:val="22"/>
                <w:szCs w:val="22"/>
                <w:lang w:eastAsia="lv-LV"/>
              </w:rPr>
              <w:t>09:41</w:t>
            </w:r>
          </w:p>
        </w:tc>
        <w:tc>
          <w:tcPr>
            <w:tcW w:w="2410" w:type="dxa"/>
            <w:shd w:val="clear" w:color="auto" w:fill="auto"/>
            <w:vAlign w:val="center"/>
          </w:tcPr>
          <w:p w14:paraId="389F6A51" w14:textId="07940DA4" w:rsidR="008008D7" w:rsidRPr="00927472" w:rsidRDefault="008008D7" w:rsidP="00F34E9B">
            <w:pPr>
              <w:tabs>
                <w:tab w:val="left" w:pos="300"/>
              </w:tabs>
              <w:jc w:val="center"/>
              <w:rPr>
                <w:sz w:val="22"/>
                <w:szCs w:val="22"/>
                <w:lang w:eastAsia="lv-LV"/>
              </w:rPr>
            </w:pPr>
            <w:r w:rsidRPr="00927472">
              <w:rPr>
                <w:sz w:val="22"/>
                <w:szCs w:val="22"/>
                <w:lang w:eastAsia="lv-LV"/>
              </w:rPr>
              <w:t>SIA “</w:t>
            </w:r>
            <w:r w:rsidR="00F34E9B" w:rsidRPr="00927472">
              <w:rPr>
                <w:sz w:val="22"/>
                <w:szCs w:val="22"/>
                <w:lang w:eastAsia="lv-LV"/>
              </w:rPr>
              <w:t>OFFICE SOLUTIONS</w:t>
            </w:r>
            <w:r w:rsidRPr="00927472">
              <w:rPr>
                <w:sz w:val="22"/>
                <w:szCs w:val="22"/>
                <w:lang w:eastAsia="lv-LV"/>
              </w:rPr>
              <w:t>”</w:t>
            </w:r>
          </w:p>
        </w:tc>
        <w:tc>
          <w:tcPr>
            <w:tcW w:w="2410" w:type="dxa"/>
            <w:vAlign w:val="center"/>
          </w:tcPr>
          <w:p w14:paraId="56BE7DC4" w14:textId="5A0D34AD" w:rsidR="008008D7" w:rsidRPr="00927472" w:rsidRDefault="00F34E9B" w:rsidP="00F34E9B">
            <w:pPr>
              <w:tabs>
                <w:tab w:val="left" w:pos="300"/>
              </w:tabs>
              <w:jc w:val="center"/>
              <w:rPr>
                <w:sz w:val="22"/>
                <w:szCs w:val="22"/>
                <w:lang w:eastAsia="lv-LV"/>
              </w:rPr>
            </w:pPr>
            <w:r w:rsidRPr="00927472">
              <w:rPr>
                <w:sz w:val="22"/>
                <w:szCs w:val="22"/>
                <w:lang w:eastAsia="lv-LV"/>
              </w:rPr>
              <w:t>56</w:t>
            </w:r>
            <w:r w:rsidR="000C3A42">
              <w:rPr>
                <w:sz w:val="22"/>
                <w:szCs w:val="22"/>
                <w:lang w:eastAsia="lv-LV"/>
              </w:rPr>
              <w:t xml:space="preserve"> </w:t>
            </w:r>
            <w:r w:rsidRPr="00927472">
              <w:rPr>
                <w:sz w:val="22"/>
                <w:szCs w:val="22"/>
                <w:lang w:eastAsia="lv-LV"/>
              </w:rPr>
              <w:t>786,00</w:t>
            </w:r>
          </w:p>
        </w:tc>
      </w:tr>
    </w:tbl>
    <w:p w14:paraId="4601E7C9" w14:textId="77777777" w:rsidR="00AE4CE3" w:rsidRPr="00927472" w:rsidRDefault="00AE4CE3" w:rsidP="002D310E">
      <w:pPr>
        <w:pStyle w:val="ListParagraph"/>
        <w:spacing w:after="0"/>
        <w:ind w:left="360"/>
        <w:jc w:val="both"/>
        <w:rPr>
          <w:rFonts w:ascii="Times New Roman" w:hAnsi="Times New Roman" w:cs="Times New Roman"/>
        </w:rPr>
      </w:pPr>
    </w:p>
    <w:p w14:paraId="6AEA8856" w14:textId="45B96AD6" w:rsidR="005909CE" w:rsidRPr="00927472" w:rsidRDefault="005909CE" w:rsidP="002D310E">
      <w:pPr>
        <w:pStyle w:val="ListParagraph"/>
        <w:numPr>
          <w:ilvl w:val="0"/>
          <w:numId w:val="1"/>
        </w:numPr>
        <w:jc w:val="both"/>
        <w:rPr>
          <w:rFonts w:ascii="Times New Roman" w:hAnsi="Times New Roman" w:cs="Times New Roman"/>
        </w:rPr>
      </w:pPr>
      <w:r w:rsidRPr="00927472">
        <w:rPr>
          <w:rFonts w:ascii="Times New Roman" w:hAnsi="Times New Roman" w:cs="Times New Roman"/>
          <w:b/>
        </w:rPr>
        <w:t>Lēmuma pieņemšana</w:t>
      </w:r>
    </w:p>
    <w:p w14:paraId="427D497F" w14:textId="318B9483" w:rsidR="005909CE" w:rsidRPr="00927472" w:rsidRDefault="002549C8" w:rsidP="007A301F">
      <w:pPr>
        <w:ind w:firstLine="709"/>
        <w:jc w:val="both"/>
        <w:rPr>
          <w:sz w:val="22"/>
          <w:szCs w:val="22"/>
          <w:lang w:eastAsia="lv-LV"/>
        </w:rPr>
      </w:pPr>
      <w:r w:rsidRPr="002549C8">
        <w:rPr>
          <w:sz w:val="22"/>
          <w:szCs w:val="22"/>
          <w:lang w:eastAsia="lv-LV"/>
        </w:rPr>
        <w:t>2018.gada 25.jū</w:t>
      </w:r>
      <w:r w:rsidR="00515B33">
        <w:rPr>
          <w:sz w:val="22"/>
          <w:szCs w:val="22"/>
          <w:lang w:eastAsia="lv-LV"/>
        </w:rPr>
        <w:t>lijā</w:t>
      </w:r>
      <w:r>
        <w:rPr>
          <w:sz w:val="22"/>
          <w:szCs w:val="22"/>
          <w:lang w:eastAsia="lv-LV"/>
        </w:rPr>
        <w:t>,</w:t>
      </w:r>
      <w:r w:rsidR="00515B33">
        <w:rPr>
          <w:sz w:val="22"/>
          <w:szCs w:val="22"/>
          <w:lang w:eastAsia="lv-LV"/>
        </w:rPr>
        <w:t xml:space="preserve"> </w:t>
      </w:r>
      <w:r>
        <w:rPr>
          <w:sz w:val="22"/>
          <w:szCs w:val="22"/>
          <w:lang w:eastAsia="lv-LV"/>
        </w:rPr>
        <w:t>s</w:t>
      </w:r>
      <w:r w:rsidR="00110D7F" w:rsidRPr="00927472">
        <w:rPr>
          <w:sz w:val="22"/>
          <w:szCs w:val="22"/>
          <w:lang w:eastAsia="lv-LV"/>
        </w:rPr>
        <w:t xml:space="preserve">askaņā ar Publisko iepirkumu likuma 9.panta trīspadsmito daļu, </w:t>
      </w:r>
      <w:r w:rsidR="005909CE" w:rsidRPr="00927472">
        <w:rPr>
          <w:sz w:val="22"/>
          <w:szCs w:val="22"/>
          <w:lang w:eastAsia="lv-LV"/>
        </w:rPr>
        <w:t xml:space="preserve">Siguldas novada </w:t>
      </w:r>
      <w:r w:rsidR="00DD79FC" w:rsidRPr="00927472">
        <w:rPr>
          <w:sz w:val="22"/>
          <w:szCs w:val="22"/>
          <w:lang w:eastAsia="lv-LV"/>
        </w:rPr>
        <w:t>pašvaldības</w:t>
      </w:r>
      <w:r w:rsidR="005909CE" w:rsidRPr="00927472">
        <w:rPr>
          <w:sz w:val="22"/>
          <w:szCs w:val="22"/>
          <w:lang w:eastAsia="lv-LV"/>
        </w:rPr>
        <w:t xml:space="preserve"> Iepirkuma komisija</w:t>
      </w:r>
      <w:r w:rsidR="00110D7F" w:rsidRPr="00927472">
        <w:rPr>
          <w:sz w:val="22"/>
          <w:szCs w:val="22"/>
          <w:lang w:eastAsia="lv-LV"/>
        </w:rPr>
        <w:t xml:space="preserve"> (</w:t>
      </w:r>
      <w:proofErr w:type="spellStart"/>
      <w:r w:rsidR="000832C9" w:rsidRPr="00927472">
        <w:rPr>
          <w:sz w:val="22"/>
          <w:szCs w:val="22"/>
          <w:lang w:eastAsia="lv-LV"/>
        </w:rPr>
        <w:t>I.Zālīte</w:t>
      </w:r>
      <w:proofErr w:type="spellEnd"/>
      <w:r w:rsidR="00DD79FC" w:rsidRPr="00927472">
        <w:rPr>
          <w:sz w:val="22"/>
          <w:szCs w:val="22"/>
          <w:lang w:eastAsia="lv-LV"/>
        </w:rPr>
        <w:t xml:space="preserve">, </w:t>
      </w:r>
      <w:proofErr w:type="spellStart"/>
      <w:r w:rsidR="00A10DE0" w:rsidRPr="00927472">
        <w:rPr>
          <w:sz w:val="22"/>
          <w:szCs w:val="22"/>
          <w:lang w:eastAsia="lv-LV"/>
        </w:rPr>
        <w:t>R.Bete</w:t>
      </w:r>
      <w:proofErr w:type="spellEnd"/>
      <w:r w:rsidR="00A10DE0" w:rsidRPr="00927472">
        <w:rPr>
          <w:sz w:val="22"/>
          <w:szCs w:val="22"/>
          <w:lang w:eastAsia="lv-LV"/>
        </w:rPr>
        <w:t xml:space="preserve">, </w:t>
      </w:r>
      <w:proofErr w:type="spellStart"/>
      <w:r w:rsidR="000832C9" w:rsidRPr="00927472">
        <w:rPr>
          <w:sz w:val="22"/>
          <w:szCs w:val="22"/>
          <w:lang w:eastAsia="lv-LV"/>
        </w:rPr>
        <w:t>A.Strautmane</w:t>
      </w:r>
      <w:proofErr w:type="spellEnd"/>
      <w:r w:rsidR="000832C9" w:rsidRPr="00927472">
        <w:rPr>
          <w:sz w:val="22"/>
          <w:szCs w:val="22"/>
          <w:lang w:eastAsia="lv-LV"/>
        </w:rPr>
        <w:t>,</w:t>
      </w:r>
      <w:r w:rsidR="00A10DE0" w:rsidRPr="00927472">
        <w:rPr>
          <w:sz w:val="22"/>
          <w:szCs w:val="22"/>
          <w:lang w:eastAsia="lv-LV"/>
        </w:rPr>
        <w:t xml:space="preserve"> </w:t>
      </w:r>
      <w:proofErr w:type="spellStart"/>
      <w:r w:rsidR="00934BC6" w:rsidRPr="00927472">
        <w:rPr>
          <w:sz w:val="22"/>
          <w:szCs w:val="22"/>
          <w:lang w:eastAsia="lv-LV"/>
        </w:rPr>
        <w:t>J.Tenkaļuka</w:t>
      </w:r>
      <w:proofErr w:type="spellEnd"/>
      <w:r w:rsidR="00110D7F" w:rsidRPr="00927472">
        <w:rPr>
          <w:sz w:val="22"/>
          <w:szCs w:val="22"/>
          <w:lang w:eastAsia="lv-LV"/>
        </w:rPr>
        <w:t>)</w:t>
      </w:r>
      <w:r w:rsidR="005909CE" w:rsidRPr="00927472">
        <w:rPr>
          <w:sz w:val="22"/>
          <w:szCs w:val="22"/>
          <w:lang w:eastAsia="lv-LV"/>
        </w:rPr>
        <w:t xml:space="preserve"> atklāti balsojot, ar </w:t>
      </w:r>
      <w:r w:rsidR="00F34E9B" w:rsidRPr="00927472">
        <w:rPr>
          <w:sz w:val="22"/>
          <w:szCs w:val="22"/>
          <w:lang w:eastAsia="lv-LV"/>
        </w:rPr>
        <w:t>4</w:t>
      </w:r>
      <w:r w:rsidR="005909CE" w:rsidRPr="00927472">
        <w:rPr>
          <w:sz w:val="22"/>
          <w:szCs w:val="22"/>
          <w:lang w:eastAsia="lv-LV"/>
        </w:rPr>
        <w:t xml:space="preserve"> balsīm „par”, „pret” – nav, „atturas” – nav, nolemj, ka izsludināt</w:t>
      </w:r>
      <w:r w:rsidR="00110D7F" w:rsidRPr="00927472">
        <w:rPr>
          <w:sz w:val="22"/>
          <w:szCs w:val="22"/>
          <w:lang w:eastAsia="lv-LV"/>
        </w:rPr>
        <w:t xml:space="preserve">ais </w:t>
      </w:r>
      <w:r w:rsidR="005909CE" w:rsidRPr="00927472">
        <w:rPr>
          <w:sz w:val="22"/>
          <w:szCs w:val="22"/>
          <w:lang w:eastAsia="lv-LV"/>
        </w:rPr>
        <w:t>iepirkum</w:t>
      </w:r>
      <w:r w:rsidR="00110D7F" w:rsidRPr="00927472">
        <w:rPr>
          <w:sz w:val="22"/>
          <w:szCs w:val="22"/>
          <w:lang w:eastAsia="lv-LV"/>
        </w:rPr>
        <w:t xml:space="preserve">s tiek </w:t>
      </w:r>
      <w:r w:rsidR="00440357" w:rsidRPr="00927472">
        <w:rPr>
          <w:sz w:val="22"/>
          <w:szCs w:val="22"/>
          <w:lang w:eastAsia="lv-LV"/>
        </w:rPr>
        <w:t>izbeig</w:t>
      </w:r>
      <w:r w:rsidR="00110D7F" w:rsidRPr="00927472">
        <w:rPr>
          <w:sz w:val="22"/>
          <w:szCs w:val="22"/>
          <w:lang w:eastAsia="lv-LV"/>
        </w:rPr>
        <w:t>ts</w:t>
      </w:r>
      <w:r w:rsidR="00440357" w:rsidRPr="00927472">
        <w:rPr>
          <w:sz w:val="22"/>
          <w:szCs w:val="22"/>
          <w:lang w:eastAsia="lv-LV"/>
        </w:rPr>
        <w:t xml:space="preserve"> bez rezultāta</w:t>
      </w:r>
      <w:r w:rsidR="005909CE" w:rsidRPr="00927472">
        <w:rPr>
          <w:sz w:val="22"/>
          <w:szCs w:val="22"/>
          <w:lang w:eastAsia="lv-LV"/>
        </w:rPr>
        <w:t>, jo</w:t>
      </w:r>
      <w:r w:rsidR="00A10DE0" w:rsidRPr="00927472">
        <w:rPr>
          <w:sz w:val="22"/>
          <w:szCs w:val="22"/>
          <w:lang w:eastAsia="lv-LV"/>
        </w:rPr>
        <w:t xml:space="preserve"> </w:t>
      </w:r>
      <w:r w:rsidR="0085612C" w:rsidRPr="00927472">
        <w:rPr>
          <w:sz w:val="22"/>
          <w:szCs w:val="22"/>
          <w:lang w:eastAsia="lv-LV"/>
        </w:rPr>
        <w:t>pretendenta</w:t>
      </w:r>
      <w:r w:rsidR="007C34AE" w:rsidRPr="00927472">
        <w:rPr>
          <w:sz w:val="22"/>
          <w:szCs w:val="22"/>
          <w:lang w:eastAsia="lv-LV"/>
        </w:rPr>
        <w:t xml:space="preserve"> piedāvātā līgumcena pārsniedz gan </w:t>
      </w:r>
      <w:r w:rsidR="00515B33">
        <w:rPr>
          <w:sz w:val="22"/>
          <w:szCs w:val="22"/>
          <w:lang w:eastAsia="lv-LV"/>
        </w:rPr>
        <w:t>p</w:t>
      </w:r>
      <w:r w:rsidR="007C34AE" w:rsidRPr="00927472">
        <w:rPr>
          <w:sz w:val="22"/>
          <w:szCs w:val="22"/>
          <w:lang w:eastAsia="lv-LV"/>
        </w:rPr>
        <w:t>asūtītājam pieejamos finanšu līdzekļus, gan izsludinātā iepirkuma līgumcenas robežvērtību (PIL 9.panta pirmā daļa).</w:t>
      </w:r>
    </w:p>
    <w:p w14:paraId="3D7670DB" w14:textId="47AAAE6F" w:rsidR="00192482" w:rsidRPr="00927472" w:rsidRDefault="007A301F" w:rsidP="007A301F">
      <w:pPr>
        <w:ind w:firstLine="709"/>
        <w:jc w:val="both"/>
        <w:rPr>
          <w:sz w:val="22"/>
          <w:szCs w:val="22"/>
          <w:lang w:eastAsia="lv-LV"/>
        </w:rPr>
      </w:pPr>
      <w:r w:rsidRPr="00927472">
        <w:rPr>
          <w:rFonts w:eastAsia="Calibri"/>
          <w:sz w:val="22"/>
          <w:szCs w:val="22"/>
        </w:rPr>
        <w:t>Siguldas novada pašvaldības Iepirkuma komisija atkārtoti</w:t>
      </w:r>
      <w:r w:rsidR="00515B33">
        <w:rPr>
          <w:rFonts w:eastAsia="Calibri"/>
          <w:sz w:val="22"/>
          <w:szCs w:val="22"/>
        </w:rPr>
        <w:t xml:space="preserve"> veiks</w:t>
      </w:r>
      <w:r w:rsidRPr="00927472">
        <w:rPr>
          <w:rFonts w:eastAsia="Calibri"/>
          <w:sz w:val="22"/>
          <w:szCs w:val="22"/>
        </w:rPr>
        <w:t xml:space="preserve"> jaunu iepirkuma par  mēbeļu izgatavošanu, piegādi un uzstādīšanu Siguldas Kultūras Centram</w:t>
      </w:r>
      <w:r w:rsidR="000C3A42">
        <w:rPr>
          <w:rFonts w:eastAsia="Calibri"/>
          <w:sz w:val="22"/>
          <w:szCs w:val="22"/>
        </w:rPr>
        <w:t>.</w:t>
      </w:r>
      <w:bookmarkStart w:id="0" w:name="_GoBack"/>
      <w:bookmarkEnd w:id="0"/>
    </w:p>
    <w:p w14:paraId="3B9A9F49" w14:textId="77777777" w:rsidR="002549C8" w:rsidRDefault="002549C8" w:rsidP="005E54DD">
      <w:pPr>
        <w:jc w:val="both"/>
        <w:rPr>
          <w:b/>
          <w:bCs/>
          <w:sz w:val="22"/>
          <w:szCs w:val="22"/>
          <w:lang w:eastAsia="lv-LV"/>
        </w:rPr>
      </w:pPr>
    </w:p>
    <w:p w14:paraId="5BD21218" w14:textId="49C59F20" w:rsidR="005E54DD" w:rsidRPr="00927472" w:rsidRDefault="005E54DD" w:rsidP="005E54DD">
      <w:pPr>
        <w:jc w:val="both"/>
        <w:rPr>
          <w:b/>
          <w:bCs/>
          <w:sz w:val="22"/>
          <w:szCs w:val="22"/>
          <w:lang w:eastAsia="lv-LV"/>
        </w:rPr>
      </w:pPr>
      <w:r w:rsidRPr="00927472">
        <w:rPr>
          <w:b/>
          <w:bCs/>
          <w:sz w:val="22"/>
          <w:szCs w:val="22"/>
          <w:lang w:eastAsia="lv-LV"/>
        </w:rPr>
        <w:lastRenderedPageBreak/>
        <w:t>1</w:t>
      </w:r>
      <w:r w:rsidR="00E252FB" w:rsidRPr="00927472">
        <w:rPr>
          <w:b/>
          <w:bCs/>
          <w:sz w:val="22"/>
          <w:szCs w:val="22"/>
          <w:lang w:eastAsia="lv-LV"/>
        </w:rPr>
        <w:t>1</w:t>
      </w:r>
      <w:r w:rsidRPr="00927472">
        <w:rPr>
          <w:b/>
          <w:bCs/>
          <w:sz w:val="22"/>
          <w:szCs w:val="22"/>
          <w:lang w:eastAsia="lv-LV"/>
        </w:rPr>
        <w:t>.Saņemtie</w:t>
      </w:r>
      <w:r w:rsidR="00EF5D76" w:rsidRPr="00927472">
        <w:rPr>
          <w:b/>
          <w:bCs/>
          <w:sz w:val="22"/>
          <w:szCs w:val="22"/>
          <w:lang w:eastAsia="lv-LV"/>
        </w:rPr>
        <w:t xml:space="preserve"> pieprasījumi izskaidrot iepirkum</w:t>
      </w:r>
      <w:r w:rsidRPr="00927472">
        <w:rPr>
          <w:b/>
          <w:bCs/>
          <w:sz w:val="22"/>
          <w:szCs w:val="22"/>
          <w:lang w:eastAsia="lv-LV"/>
        </w:rPr>
        <w:t xml:space="preserve">a nolikumu, sniegtās atbildes: </w:t>
      </w:r>
      <w:r w:rsidRPr="00927472">
        <w:rPr>
          <w:bCs/>
          <w:sz w:val="22"/>
          <w:szCs w:val="22"/>
          <w:lang w:eastAsia="lv-LV"/>
        </w:rPr>
        <w:t>Nav.</w:t>
      </w:r>
    </w:p>
    <w:p w14:paraId="55491302" w14:textId="52428DEC" w:rsidR="00F34E9B" w:rsidRPr="00927472" w:rsidRDefault="003368FB" w:rsidP="00F34E9B">
      <w:pPr>
        <w:pStyle w:val="ListParagraph"/>
        <w:spacing w:after="0" w:line="240" w:lineRule="auto"/>
        <w:ind w:left="0" w:right="468"/>
        <w:jc w:val="both"/>
        <w:rPr>
          <w:rFonts w:ascii="Times New Roman" w:eastAsia="Times New Roman" w:hAnsi="Times New Roman" w:cs="Times New Roman"/>
          <w:bCs/>
          <w:lang w:eastAsia="lv-LV"/>
        </w:rPr>
      </w:pPr>
      <w:r w:rsidRPr="00927472">
        <w:rPr>
          <w:rFonts w:ascii="Times New Roman" w:eastAsia="Times New Roman" w:hAnsi="Times New Roman" w:cs="Times New Roman"/>
          <w:bCs/>
          <w:lang w:eastAsia="lv-LV"/>
        </w:rPr>
        <w:t>12</w:t>
      </w:r>
      <w:r w:rsidR="00F34E9B" w:rsidRPr="00927472">
        <w:rPr>
          <w:rFonts w:ascii="Times New Roman" w:eastAsia="Times New Roman" w:hAnsi="Times New Roman" w:cs="Times New Roman"/>
          <w:bCs/>
          <w:lang w:eastAsia="lv-LV"/>
        </w:rPr>
        <w:t>.07.2018. saņemts SIA “</w:t>
      </w:r>
      <w:r w:rsidRPr="00927472">
        <w:rPr>
          <w:rFonts w:ascii="Times New Roman" w:eastAsia="Times New Roman" w:hAnsi="Times New Roman" w:cs="Times New Roman"/>
          <w:bCs/>
          <w:lang w:eastAsia="lv-LV"/>
        </w:rPr>
        <w:t>Standard Latvia</w:t>
      </w:r>
      <w:r w:rsidR="00F34E9B" w:rsidRPr="00927472">
        <w:rPr>
          <w:rFonts w:ascii="Times New Roman" w:eastAsia="Times New Roman" w:hAnsi="Times New Roman" w:cs="Times New Roman"/>
          <w:bCs/>
          <w:lang w:eastAsia="lv-LV"/>
        </w:rPr>
        <w:t>” e-pasts ar jautājumu;</w:t>
      </w:r>
    </w:p>
    <w:p w14:paraId="6F6B0924" w14:textId="3CBC17E4" w:rsidR="00F34E9B" w:rsidRPr="00927472" w:rsidRDefault="003368FB" w:rsidP="00F34E9B">
      <w:pPr>
        <w:pStyle w:val="ListParagraph"/>
        <w:spacing w:after="0" w:line="240" w:lineRule="auto"/>
        <w:ind w:left="0" w:right="43"/>
        <w:jc w:val="both"/>
        <w:rPr>
          <w:rFonts w:ascii="Times New Roman" w:eastAsia="Times New Roman" w:hAnsi="Times New Roman" w:cs="Times New Roman"/>
          <w:bCs/>
          <w:lang w:eastAsia="lv-LV"/>
        </w:rPr>
      </w:pPr>
      <w:r w:rsidRPr="00927472">
        <w:rPr>
          <w:rFonts w:ascii="Times New Roman" w:eastAsia="Times New Roman" w:hAnsi="Times New Roman" w:cs="Times New Roman"/>
          <w:bCs/>
          <w:lang w:eastAsia="lv-LV"/>
        </w:rPr>
        <w:t>26</w:t>
      </w:r>
      <w:r w:rsidR="00F34E9B" w:rsidRPr="00927472">
        <w:rPr>
          <w:rFonts w:ascii="Times New Roman" w:eastAsia="Times New Roman" w:hAnsi="Times New Roman" w:cs="Times New Roman"/>
          <w:bCs/>
          <w:lang w:eastAsia="lv-LV"/>
        </w:rPr>
        <w:t>.07</w:t>
      </w:r>
      <w:r w:rsidR="00927472" w:rsidRPr="00927472">
        <w:rPr>
          <w:rFonts w:ascii="Times New Roman" w:eastAsia="Times New Roman" w:hAnsi="Times New Roman" w:cs="Times New Roman"/>
          <w:bCs/>
          <w:lang w:eastAsia="lv-LV"/>
        </w:rPr>
        <w:t>.2018.</w:t>
      </w:r>
      <w:r w:rsidR="00F34E9B" w:rsidRPr="00927472">
        <w:rPr>
          <w:rFonts w:ascii="Times New Roman" w:eastAsia="Times New Roman" w:hAnsi="Times New Roman" w:cs="Times New Roman"/>
          <w:bCs/>
          <w:lang w:eastAsia="lv-LV"/>
        </w:rPr>
        <w:t>tika sniegta atbilde 1.3.8-1/1</w:t>
      </w:r>
      <w:r w:rsidRPr="00927472">
        <w:rPr>
          <w:rFonts w:ascii="Times New Roman" w:eastAsia="Times New Roman" w:hAnsi="Times New Roman" w:cs="Times New Roman"/>
          <w:bCs/>
          <w:lang w:eastAsia="lv-LV"/>
        </w:rPr>
        <w:t>845</w:t>
      </w:r>
      <w:r w:rsidR="00F34E9B" w:rsidRPr="00927472">
        <w:rPr>
          <w:rFonts w:ascii="Times New Roman" w:eastAsia="Times New Roman" w:hAnsi="Times New Roman" w:cs="Times New Roman"/>
          <w:bCs/>
          <w:lang w:eastAsia="lv-LV"/>
        </w:rPr>
        <w:t>, kura ievietota Siguldas novada pašvaldības tīmekļvietnē.</w:t>
      </w:r>
    </w:p>
    <w:p w14:paraId="250D0973" w14:textId="77777777" w:rsidR="005E54DD" w:rsidRPr="00927472" w:rsidRDefault="005E54DD" w:rsidP="005E54DD">
      <w:pPr>
        <w:jc w:val="both"/>
        <w:rPr>
          <w:sz w:val="22"/>
          <w:szCs w:val="22"/>
          <w:lang w:eastAsia="lv-LV"/>
        </w:rPr>
      </w:pPr>
    </w:p>
    <w:p w14:paraId="00303562" w14:textId="77777777" w:rsidR="005E54DD" w:rsidRPr="00927472" w:rsidRDefault="005E54DD" w:rsidP="005E54DD">
      <w:pPr>
        <w:jc w:val="both"/>
        <w:rPr>
          <w:sz w:val="22"/>
          <w:szCs w:val="22"/>
          <w:lang w:eastAsia="lv-LV"/>
        </w:rPr>
      </w:pPr>
    </w:p>
    <w:p w14:paraId="547C9158" w14:textId="77777777" w:rsidR="005E54DD" w:rsidRPr="00927472" w:rsidRDefault="005E54DD" w:rsidP="005E54DD">
      <w:pPr>
        <w:jc w:val="both"/>
        <w:rPr>
          <w:rFonts w:eastAsia="Calibri"/>
          <w:sz w:val="22"/>
          <w:szCs w:val="22"/>
        </w:rPr>
      </w:pPr>
      <w:r w:rsidRPr="00927472">
        <w:rPr>
          <w:sz w:val="22"/>
          <w:szCs w:val="22"/>
          <w:lang w:eastAsia="lv-LV"/>
        </w:rPr>
        <w:t>Iepirkuma komisijas priekšsēdētāja</w:t>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Pr="00927472">
        <w:rPr>
          <w:sz w:val="22"/>
          <w:szCs w:val="22"/>
          <w:lang w:eastAsia="lv-LV"/>
        </w:rPr>
        <w:tab/>
      </w:r>
      <w:r w:rsidR="00934BC6" w:rsidRPr="00927472">
        <w:rPr>
          <w:sz w:val="22"/>
          <w:szCs w:val="22"/>
          <w:lang w:eastAsia="lv-LV"/>
        </w:rPr>
        <w:tab/>
      </w:r>
      <w:proofErr w:type="spellStart"/>
      <w:r w:rsidR="000832C9" w:rsidRPr="00927472">
        <w:rPr>
          <w:sz w:val="22"/>
          <w:szCs w:val="22"/>
          <w:lang w:eastAsia="lv-LV"/>
        </w:rPr>
        <w:t>I.Zālīte</w:t>
      </w:r>
      <w:proofErr w:type="spellEnd"/>
    </w:p>
    <w:p w14:paraId="49E0C545" w14:textId="77777777" w:rsidR="005E54DD" w:rsidRPr="00927472" w:rsidRDefault="005E54DD" w:rsidP="005E54DD">
      <w:pPr>
        <w:rPr>
          <w:rFonts w:eastAsia="Calibri"/>
          <w:sz w:val="22"/>
          <w:szCs w:val="22"/>
        </w:rPr>
      </w:pPr>
    </w:p>
    <w:p w14:paraId="4EFCCA4C" w14:textId="77777777" w:rsidR="00503457" w:rsidRPr="005909CE" w:rsidRDefault="00503457">
      <w:pPr>
        <w:rPr>
          <w:sz w:val="22"/>
          <w:szCs w:val="22"/>
        </w:rPr>
      </w:pPr>
    </w:p>
    <w:sectPr w:rsidR="00503457" w:rsidRPr="005909CE"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8360" w14:textId="77777777" w:rsidR="00963F3C" w:rsidRDefault="00963F3C">
      <w:r>
        <w:separator/>
      </w:r>
    </w:p>
  </w:endnote>
  <w:endnote w:type="continuationSeparator" w:id="0">
    <w:p w14:paraId="4D678F0E" w14:textId="77777777" w:rsidR="00963F3C" w:rsidRDefault="0096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BE0A" w14:textId="77777777" w:rsidR="00A8391C" w:rsidRDefault="0096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6B93" w14:textId="77777777" w:rsidR="00963F3C" w:rsidRDefault="00963F3C">
      <w:r>
        <w:separator/>
      </w:r>
    </w:p>
  </w:footnote>
  <w:footnote w:type="continuationSeparator" w:id="0">
    <w:p w14:paraId="4FC51F72" w14:textId="77777777" w:rsidR="00963F3C" w:rsidRDefault="0096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E35A"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3DEFF" w14:textId="77777777" w:rsidR="005466C2" w:rsidRDefault="0096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72F8"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58B">
      <w:rPr>
        <w:rStyle w:val="PageNumber"/>
        <w:noProof/>
      </w:rPr>
      <w:t>3</w:t>
    </w:r>
    <w:r>
      <w:rPr>
        <w:rStyle w:val="PageNumber"/>
      </w:rPr>
      <w:fldChar w:fldCharType="end"/>
    </w:r>
  </w:p>
  <w:p w14:paraId="37034685" w14:textId="77777777" w:rsidR="005466C2" w:rsidRDefault="00963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6A0CAB"/>
    <w:multiLevelType w:val="hybridMultilevel"/>
    <w:tmpl w:val="7164919A"/>
    <w:lvl w:ilvl="0" w:tplc="2490F444">
      <w:start w:val="1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DD"/>
    <w:rsid w:val="0002558B"/>
    <w:rsid w:val="000832C9"/>
    <w:rsid w:val="000A4E9F"/>
    <w:rsid w:val="000C3A42"/>
    <w:rsid w:val="00110558"/>
    <w:rsid w:val="00110D7F"/>
    <w:rsid w:val="001530E5"/>
    <w:rsid w:val="001540C3"/>
    <w:rsid w:val="00192482"/>
    <w:rsid w:val="001B32EB"/>
    <w:rsid w:val="001D154B"/>
    <w:rsid w:val="001E3D5F"/>
    <w:rsid w:val="001F17FF"/>
    <w:rsid w:val="002549C8"/>
    <w:rsid w:val="002879B5"/>
    <w:rsid w:val="00290963"/>
    <w:rsid w:val="002D310E"/>
    <w:rsid w:val="00314187"/>
    <w:rsid w:val="003368FB"/>
    <w:rsid w:val="003B1397"/>
    <w:rsid w:val="004261B5"/>
    <w:rsid w:val="00440357"/>
    <w:rsid w:val="00503457"/>
    <w:rsid w:val="00503CDE"/>
    <w:rsid w:val="0051542A"/>
    <w:rsid w:val="00515B33"/>
    <w:rsid w:val="005909CE"/>
    <w:rsid w:val="005B3238"/>
    <w:rsid w:val="005B4FF9"/>
    <w:rsid w:val="005E54DD"/>
    <w:rsid w:val="005E67C9"/>
    <w:rsid w:val="00660667"/>
    <w:rsid w:val="006F1E7F"/>
    <w:rsid w:val="00732C02"/>
    <w:rsid w:val="0073714B"/>
    <w:rsid w:val="00746E8D"/>
    <w:rsid w:val="0076363C"/>
    <w:rsid w:val="007A301F"/>
    <w:rsid w:val="007A71C7"/>
    <w:rsid w:val="007C34AE"/>
    <w:rsid w:val="008008D7"/>
    <w:rsid w:val="008177B4"/>
    <w:rsid w:val="00842673"/>
    <w:rsid w:val="0085612C"/>
    <w:rsid w:val="00906BDD"/>
    <w:rsid w:val="00927472"/>
    <w:rsid w:val="00934BC6"/>
    <w:rsid w:val="00963F3C"/>
    <w:rsid w:val="00973AD9"/>
    <w:rsid w:val="009C121E"/>
    <w:rsid w:val="009D746A"/>
    <w:rsid w:val="00A10DE0"/>
    <w:rsid w:val="00AC70E0"/>
    <w:rsid w:val="00AD5D48"/>
    <w:rsid w:val="00AE4CE3"/>
    <w:rsid w:val="00B1730D"/>
    <w:rsid w:val="00B707D9"/>
    <w:rsid w:val="00B767BF"/>
    <w:rsid w:val="00BA37B0"/>
    <w:rsid w:val="00D069C0"/>
    <w:rsid w:val="00DD79FC"/>
    <w:rsid w:val="00E17953"/>
    <w:rsid w:val="00E2438D"/>
    <w:rsid w:val="00E252FB"/>
    <w:rsid w:val="00EF5D76"/>
    <w:rsid w:val="00F34E9B"/>
    <w:rsid w:val="00F52819"/>
    <w:rsid w:val="00FB0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3DBD"/>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link w:val="ListParagraphChar"/>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aliases w:val="Body Text1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 w:type="character" w:customStyle="1" w:styleId="ListParagraphChar">
    <w:name w:val="List Paragraph Char"/>
    <w:link w:val="ListParagraph"/>
    <w:rsid w:val="008008D7"/>
  </w:style>
  <w:style w:type="character" w:styleId="Hyperlink">
    <w:name w:val="Hyperlink"/>
    <w:uiPriority w:val="99"/>
    <w:unhideWhenUsed/>
    <w:rsid w:val="001E3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4329</Words>
  <Characters>2469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4</cp:revision>
  <dcterms:created xsi:type="dcterms:W3CDTF">2018-07-25T09:05:00Z</dcterms:created>
  <dcterms:modified xsi:type="dcterms:W3CDTF">2018-07-26T14:29:00Z</dcterms:modified>
</cp:coreProperties>
</file>