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54" w:rsidRPr="004C0054" w:rsidRDefault="004C0054" w:rsidP="004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FC0B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otro </w:t>
      </w:r>
      <w:bookmarkStart w:id="0" w:name="_GoBack"/>
      <w:bookmarkEnd w:id="0"/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nomas tiesību izsoli  nekustamajam īpašumam „</w:t>
      </w:r>
      <w:proofErr w:type="spellStart"/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Roķēni</w:t>
      </w:r>
      <w:proofErr w:type="spellEnd"/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 un „</w:t>
      </w:r>
      <w:proofErr w:type="spellStart"/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Roķēnu</w:t>
      </w:r>
      <w:proofErr w:type="spellEnd"/>
      <w:r w:rsidRPr="004C0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ūdenskrātuve” Siguldas pagastā, Siguldas novadā</w:t>
      </w:r>
      <w:r w:rsidRPr="004C00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C0054" w:rsidRPr="004C0054" w:rsidRDefault="004C0054" w:rsidP="004C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0054">
        <w:rPr>
          <w:rFonts w:ascii="Times New Roman" w:eastAsia="Times New Roman" w:hAnsi="Times New Roman" w:cs="Times New Roman"/>
          <w:lang w:eastAsia="lv-LV"/>
        </w:rPr>
        <w:t>Siguldas novada Dome mutiskā izsolē ar augšupejošu soli nodod nomas tiesības  uz nekustamo īpašumu - zemes gabalu „</w:t>
      </w:r>
      <w:proofErr w:type="spellStart"/>
      <w:r w:rsidRPr="004C0054">
        <w:rPr>
          <w:rFonts w:ascii="Times New Roman" w:eastAsia="Times New Roman" w:hAnsi="Times New Roman" w:cs="Times New Roman"/>
          <w:lang w:eastAsia="lv-LV"/>
        </w:rPr>
        <w:t>Roķēnu</w:t>
      </w:r>
      <w:proofErr w:type="spellEnd"/>
      <w:r w:rsidRPr="004C0054">
        <w:rPr>
          <w:rFonts w:ascii="Times New Roman" w:eastAsia="Times New Roman" w:hAnsi="Times New Roman" w:cs="Times New Roman"/>
          <w:lang w:eastAsia="lv-LV"/>
        </w:rPr>
        <w:t xml:space="preserve"> ūdenskrātuve” un daļu no zemes gabala „</w:t>
      </w:r>
      <w:proofErr w:type="spellStart"/>
      <w:r w:rsidRPr="004C0054">
        <w:rPr>
          <w:rFonts w:ascii="Times New Roman" w:eastAsia="Times New Roman" w:hAnsi="Times New Roman" w:cs="Times New Roman"/>
          <w:lang w:eastAsia="lv-LV"/>
        </w:rPr>
        <w:t>Roķēni</w:t>
      </w:r>
      <w:proofErr w:type="spellEnd"/>
      <w:r w:rsidRPr="004C0054">
        <w:rPr>
          <w:rFonts w:ascii="Times New Roman" w:eastAsia="Times New Roman" w:hAnsi="Times New Roman" w:cs="Times New Roman"/>
          <w:lang w:eastAsia="lv-LV"/>
        </w:rPr>
        <w:t>” Siguldas pagasta, Siguldas novadā.</w:t>
      </w:r>
    </w:p>
    <w:p w:rsidR="004C0054" w:rsidRPr="004C0054" w:rsidRDefault="004C0054" w:rsidP="004C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0054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Aicinām iepazīties ar izsoles noteikumiem.</w:t>
      </w:r>
      <w:r w:rsidRPr="004C005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C0054" w:rsidRPr="004C0054" w:rsidRDefault="004C0054" w:rsidP="004C0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0054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4C0054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4C0054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 </w:t>
      </w:r>
      <w:r w:rsidRPr="004C0054">
        <w:rPr>
          <w:rFonts w:ascii="Times New Roman" w:eastAsia="Times New Roman" w:hAnsi="Times New Roman" w:cs="Arial Unicode MS"/>
          <w:b/>
          <w:noProof/>
          <w:lang w:eastAsia="lv-LV" w:bidi="lo-LA"/>
        </w:rPr>
        <w:t xml:space="preserve">2016.gada 11.aprīļa līdz 2016. gada 27.aprīlim plkst. 17:00 </w:t>
      </w:r>
      <w:r w:rsidRPr="004C0054">
        <w:rPr>
          <w:rFonts w:ascii="Times New Roman" w:eastAsia="Times New Roman" w:hAnsi="Times New Roman" w:cs="Arial Unicode MS"/>
          <w:noProof/>
          <w:lang w:eastAsia="lv-LV" w:bidi="lo-LA"/>
        </w:rPr>
        <w:t>(ieskaitot) Siguldas novada Dom</w:t>
      </w:r>
      <w:r w:rsidRPr="004C0054">
        <w:rPr>
          <w:rFonts w:ascii="Times New Roman" w:eastAsia="Times New Roman" w:hAnsi="Times New Roman" w:cs="Times New Roman"/>
          <w:lang w:eastAsia="lv-LV" w:bidi="lo-LA"/>
        </w:rPr>
        <w:t>ē</w:t>
      </w:r>
      <w:r w:rsidRPr="004C0054">
        <w:rPr>
          <w:rFonts w:ascii="Times New Roman" w:eastAsia="Times New Roman" w:hAnsi="Times New Roman" w:cs="Arial Unicode MS"/>
          <w:noProof/>
          <w:lang w:eastAsia="lv-LV" w:bidi="lo-LA"/>
        </w:rPr>
        <w:t xml:space="preserve">, Pils ielā 16, Siguldā, 8. kabinetā, tālrunis uzziņām </w:t>
      </w:r>
      <w:r w:rsidRPr="004C0054">
        <w:rPr>
          <w:rFonts w:ascii="Times New Roman" w:eastAsia="Times New Roman" w:hAnsi="Times New Roman" w:cs="Arial Unicode MS"/>
          <w:lang w:eastAsia="lv-LV" w:bidi="lo-LA"/>
        </w:rPr>
        <w:t>67385945</w:t>
      </w:r>
      <w:r w:rsidRPr="004C0054">
        <w:rPr>
          <w:rFonts w:ascii="Times New Roman" w:eastAsia="Times New Roman" w:hAnsi="Times New Roman" w:cs="Times New Roman"/>
          <w:lang w:eastAsia="lv-LV" w:bidi="lo-LA"/>
        </w:rPr>
        <w:t>.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/>
        </w:rPr>
        <w:t xml:space="preserve">Nekustamā īpašuma nomas tiesību nosacītā </w:t>
      </w:r>
      <w:r w:rsidRPr="004C0054">
        <w:rPr>
          <w:rFonts w:ascii="Times New Roman" w:eastAsia="Times New Roman" w:hAnsi="Times New Roman" w:cs="Times New Roman"/>
          <w:b/>
          <w:lang w:eastAsia="lv-LV"/>
        </w:rPr>
        <w:t>sākumcena</w:t>
      </w:r>
      <w:r w:rsidRPr="004C0054">
        <w:rPr>
          <w:rFonts w:ascii="Times New Roman" w:eastAsia="Times New Roman" w:hAnsi="Times New Roman" w:cs="Times New Roman"/>
          <w:lang w:eastAsia="lv-LV"/>
        </w:rPr>
        <w:t xml:space="preserve"> ir 5% no nekustamā īpašuma kadastrālās vērtības  gadā jeb </w:t>
      </w:r>
      <w:r w:rsidRPr="004C0054">
        <w:rPr>
          <w:rFonts w:ascii="Times New Roman" w:eastAsia="Times New Roman" w:hAnsi="Times New Roman" w:cs="Arial Unicode MS"/>
          <w:b/>
          <w:lang w:eastAsia="lv-LV" w:bidi="lo-LA"/>
        </w:rPr>
        <w:t>658,33 EUR</w:t>
      </w:r>
      <w:r w:rsidRPr="004C0054">
        <w:rPr>
          <w:rFonts w:ascii="Times New Roman" w:eastAsia="Times New Roman" w:hAnsi="Times New Roman" w:cs="Times New Roman"/>
          <w:b/>
          <w:lang w:eastAsia="lv-LV" w:bidi="lo-LA"/>
        </w:rPr>
        <w:t xml:space="preserve"> </w:t>
      </w: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(seši simti piecdesmit astoņi </w:t>
      </w:r>
      <w:proofErr w:type="spellStart"/>
      <w:r w:rsidRPr="004C0054">
        <w:rPr>
          <w:rFonts w:ascii="Times New Roman" w:eastAsia="Times New Roman" w:hAnsi="Times New Roman" w:cs="Times New Roman"/>
          <w:i/>
          <w:lang w:eastAsia="lv-LV" w:bidi="lo-LA"/>
        </w:rPr>
        <w:t>euro</w:t>
      </w:r>
      <w:proofErr w:type="spellEnd"/>
      <w:r w:rsidRPr="004C0054">
        <w:rPr>
          <w:rFonts w:ascii="Times New Roman" w:eastAsia="Times New Roman" w:hAnsi="Times New Roman" w:cs="Times New Roman"/>
          <w:i/>
          <w:lang w:eastAsia="lv-LV" w:bidi="lo-LA"/>
        </w:rPr>
        <w:t xml:space="preserve"> </w:t>
      </w:r>
      <w:r w:rsidRPr="004C0054">
        <w:rPr>
          <w:rFonts w:ascii="Times New Roman" w:eastAsia="Times New Roman" w:hAnsi="Times New Roman" w:cs="Times New Roman"/>
          <w:lang w:eastAsia="lv-LV" w:bidi="lo-LA"/>
        </w:rPr>
        <w:t>un 33</w:t>
      </w:r>
      <w:r w:rsidRPr="004C0054">
        <w:rPr>
          <w:rFonts w:ascii="Times New Roman" w:eastAsia="Times New Roman" w:hAnsi="Times New Roman" w:cs="Times New Roman"/>
          <w:i/>
          <w:lang w:eastAsia="lv-LV" w:bidi="lo-LA"/>
        </w:rPr>
        <w:t xml:space="preserve"> centi</w:t>
      </w:r>
      <w:r w:rsidRPr="004C0054">
        <w:rPr>
          <w:rFonts w:ascii="Times New Roman" w:eastAsia="Times New Roman" w:hAnsi="Times New Roman" w:cs="Times New Roman"/>
          <w:lang w:eastAsia="lv-LV" w:bidi="lo-LA"/>
        </w:rPr>
        <w:t>) gadā un papildus PVN</w:t>
      </w:r>
      <w:r w:rsidRPr="004C0054">
        <w:rPr>
          <w:rFonts w:ascii="Times New Roman" w:eastAsia="Times New Roman" w:hAnsi="Times New Roman" w:cs="Times New Roman"/>
          <w:lang w:eastAsia="lv-LV"/>
        </w:rPr>
        <w:t xml:space="preserve">. Izsole notiks </w:t>
      </w:r>
      <w:r w:rsidRPr="004C0054">
        <w:rPr>
          <w:rFonts w:ascii="Times New Roman" w:eastAsia="Times New Roman" w:hAnsi="Times New Roman" w:cs="Times New Roman"/>
          <w:b/>
          <w:lang w:eastAsia="lv-LV"/>
        </w:rPr>
        <w:t xml:space="preserve">2016.gada </w:t>
      </w:r>
      <w:r w:rsidRPr="004C0054">
        <w:rPr>
          <w:rFonts w:ascii="Times New Roman" w:eastAsia="Times New Roman" w:hAnsi="Times New Roman" w:cs="Times New Roman"/>
          <w:b/>
          <w:lang w:eastAsia="lv-LV" w:bidi="lo-LA"/>
        </w:rPr>
        <w:t>3.maijā plkst. 12:00</w:t>
      </w: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 Siguldas pagasta pārvaldes telpās Zinātnes ielā 7, Siguldas pagastā, Siguldas novadā.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 w:bidi="lo-LA"/>
        </w:rPr>
      </w:pP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C0054">
        <w:rPr>
          <w:rFonts w:ascii="Times New Roman" w:eastAsia="Times New Roman" w:hAnsi="Times New Roman" w:cs="Times New Roman"/>
          <w:lang w:eastAsia="lv-LV"/>
        </w:rPr>
        <w:t>Līdz pieteikuma iesniegšanai izsoles dalībniekiem jāsamaksā</w:t>
      </w:r>
      <w:r w:rsidRPr="00A51283">
        <w:rPr>
          <w:rFonts w:ascii="Times New Roman" w:eastAsia="Times New Roman" w:hAnsi="Times New Roman" w:cs="Times New Roman"/>
          <w:lang w:eastAsia="lv-LV" w:bidi="lo-LA"/>
        </w:rPr>
        <w:t xml:space="preserve"> Siguldas novada Domes kontā (Siguldas novada Dome, Pils iela 16, Sigulda, </w:t>
      </w:r>
      <w:proofErr w:type="spellStart"/>
      <w:r w:rsidRPr="00A51283">
        <w:rPr>
          <w:rFonts w:ascii="Times New Roman" w:eastAsia="Times New Roman" w:hAnsi="Times New Roman" w:cs="Times New Roman"/>
          <w:lang w:eastAsia="lv-LV" w:bidi="lo-LA"/>
        </w:rPr>
        <w:t>Reģ</w:t>
      </w:r>
      <w:proofErr w:type="spellEnd"/>
      <w:r w:rsidRPr="00A51283">
        <w:rPr>
          <w:rFonts w:ascii="Times New Roman" w:eastAsia="Times New Roman" w:hAnsi="Times New Roman" w:cs="Times New Roman"/>
          <w:lang w:eastAsia="lv-LV" w:bidi="lo-LA"/>
        </w:rPr>
        <w:t xml:space="preserve">. Nr.90000048152, a/s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A51283">
            <w:rPr>
              <w:rFonts w:ascii="Times New Roman" w:eastAsia="Times New Roman" w:hAnsi="Times New Roman" w:cs="Times New Roman"/>
              <w:lang w:eastAsia="lv-LV" w:bidi="lo-LA"/>
            </w:rPr>
            <w:t>0027 8001 3040 4</w:t>
          </w:r>
        </w:smartTag>
      </w:smartTag>
      <w:r w:rsidRPr="00A51283">
        <w:rPr>
          <w:rFonts w:ascii="Times New Roman" w:eastAsia="Times New Roman" w:hAnsi="Times New Roman" w:cs="Times New Roman"/>
          <w:lang w:eastAsia="lv-LV" w:bidi="lo-LA"/>
        </w:rPr>
        <w:t>, kods UNLALV2X )</w:t>
      </w:r>
      <w:r w:rsidRPr="004C0054">
        <w:rPr>
          <w:rFonts w:ascii="Times New Roman" w:eastAsia="Times New Roman" w:hAnsi="Times New Roman" w:cs="Times New Roman"/>
          <w:lang w:eastAsia="lv-LV"/>
        </w:rPr>
        <w:t>:</w:t>
      </w:r>
    </w:p>
    <w:p w:rsidR="004C0054" w:rsidRPr="004C0054" w:rsidRDefault="004C0054" w:rsidP="004C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1) dalības maksu 30,00 EUR (trīsdesmit </w:t>
      </w:r>
      <w:proofErr w:type="spellStart"/>
      <w:r w:rsidRPr="004C0054">
        <w:rPr>
          <w:rFonts w:ascii="Times New Roman" w:eastAsia="Times New Roman" w:hAnsi="Times New Roman" w:cs="Times New Roman"/>
          <w:i/>
          <w:lang w:eastAsia="lv-LV" w:bidi="lo-LA"/>
        </w:rPr>
        <w:t>euro</w:t>
      </w:r>
      <w:proofErr w:type="spellEnd"/>
      <w:r w:rsidRPr="004C0054">
        <w:rPr>
          <w:rFonts w:ascii="Times New Roman" w:eastAsia="Times New Roman" w:hAnsi="Times New Roman" w:cs="Times New Roman"/>
          <w:lang w:eastAsia="lv-LV" w:bidi="lo-LA"/>
        </w:rPr>
        <w:t>);</w:t>
      </w:r>
    </w:p>
    <w:p w:rsidR="004C0054" w:rsidRPr="004C0054" w:rsidRDefault="004C0054" w:rsidP="004C0054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2) nodrošinājumu 5% apmērā no nosacītās sākumcenas par 10 gadiem, t.i., 6583,30 EUR (seši tūkstoši pieci simti astoņdesmit trīs </w:t>
      </w:r>
      <w:proofErr w:type="spellStart"/>
      <w:r w:rsidRPr="004C0054">
        <w:rPr>
          <w:rFonts w:ascii="Times New Roman" w:eastAsia="Times New Roman" w:hAnsi="Times New Roman" w:cs="Times New Roman"/>
          <w:lang w:eastAsia="lv-LV" w:bidi="lo-LA"/>
        </w:rPr>
        <w:t>euro</w:t>
      </w:r>
      <w:proofErr w:type="spellEnd"/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 un 30 centi), kas sastāda 329,17 EUR (trīs simti divdesmit deviņi </w:t>
      </w:r>
      <w:proofErr w:type="spellStart"/>
      <w:r w:rsidRPr="004C0054">
        <w:rPr>
          <w:rFonts w:ascii="Times New Roman" w:eastAsia="Times New Roman" w:hAnsi="Times New Roman" w:cs="Times New Roman"/>
          <w:i/>
          <w:lang w:eastAsia="lv-LV" w:bidi="lo-LA"/>
        </w:rPr>
        <w:t>euro</w:t>
      </w:r>
      <w:proofErr w:type="spellEnd"/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 un 17 centi).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>Pieteikumā par piedalīšanos izsolē:</w:t>
      </w:r>
    </w:p>
    <w:p w:rsidR="004C0054" w:rsidRPr="004C0054" w:rsidRDefault="004C0054" w:rsidP="004C0054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>jānorāda izsoles dalībnieka vārds, uzvārds (fiziskai personai) vai juridiskās personas</w:t>
      </w:r>
      <w:r w:rsidRPr="004C0054">
        <w:rPr>
          <w:rFonts w:ascii="Times New Roman" w:eastAsia="Times New Roman" w:hAnsi="Times New Roman" w:cs="Times New Roman"/>
          <w:color w:val="0000FF"/>
          <w:lang w:eastAsia="lv-LV" w:bidi="lo-LA"/>
        </w:rPr>
        <w:t xml:space="preserve">  </w:t>
      </w: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nosaukums; </w:t>
      </w:r>
    </w:p>
    <w:p w:rsidR="004C0054" w:rsidRPr="004C0054" w:rsidRDefault="004C0054" w:rsidP="004C0054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 jānorāda personas kods, deklarētās dzīvesvietas adrese (fiziskai personai) vai reģistrācijas numurs, juridiskā adrese (juridiskai personai);</w:t>
      </w:r>
    </w:p>
    <w:p w:rsidR="004C0054" w:rsidRPr="004C0054" w:rsidRDefault="004C0054" w:rsidP="004C0054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 xml:space="preserve"> jānorāda norēķinu rekvizīti kredītiestādē izsoles nodrošinājuma atmaksai šajos izsoles noteikumos noteiktajos gadījumos;</w:t>
      </w:r>
    </w:p>
    <w:p w:rsidR="004C0054" w:rsidRPr="004C0054" w:rsidRDefault="004C0054" w:rsidP="004C0054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 w:bidi="lo-LA"/>
        </w:rPr>
        <w:t>jāapliecina vēlme piedalīties izsolē;</w:t>
      </w:r>
    </w:p>
    <w:p w:rsidR="004C0054" w:rsidRPr="004C0054" w:rsidRDefault="004C0054" w:rsidP="004C0054">
      <w:pPr>
        <w:numPr>
          <w:ilvl w:val="0"/>
          <w:numId w:val="1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C005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C0054">
        <w:rPr>
          <w:rFonts w:ascii="Times New Roman" w:eastAsia="Times New Roman" w:hAnsi="Times New Roman" w:cs="Times New Roman"/>
          <w:b/>
          <w:lang w:eastAsia="lv-LV"/>
        </w:rPr>
        <w:t>nomas laikā plānotās darbības nomas objektā</w:t>
      </w:r>
      <w:r w:rsidRPr="004C0054">
        <w:rPr>
          <w:rFonts w:ascii="Times New Roman" w:eastAsia="Times New Roman" w:hAnsi="Times New Roman" w:cs="Times New Roman"/>
          <w:lang w:eastAsia="lv-LV"/>
        </w:rPr>
        <w:t xml:space="preserve"> (pievienojot nomas zemes perspektīvo attīstības plānu).</w:t>
      </w:r>
    </w:p>
    <w:p w:rsidR="004C0054" w:rsidRPr="004C0054" w:rsidRDefault="004C0054" w:rsidP="004C0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C0054" w:rsidRPr="004C0054" w:rsidRDefault="004C0054" w:rsidP="004C0054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C0054">
        <w:rPr>
          <w:rFonts w:ascii="Times New Roman" w:eastAsia="Times New Roman" w:hAnsi="Times New Roman" w:cs="Times New Roman"/>
          <w:lang w:eastAsia="lv-LV"/>
        </w:rPr>
        <w:t>Nomas tiesību īpašie noteikumi Izsoles noteikumu 5.daļā.</w:t>
      </w:r>
    </w:p>
    <w:p w:rsidR="004C0054" w:rsidRPr="004C0054" w:rsidRDefault="004C0054" w:rsidP="004C0054">
      <w:pPr>
        <w:rPr>
          <w:rFonts w:ascii="Calibri" w:eastAsia="Calibri" w:hAnsi="Calibri" w:cs="Times New Roman"/>
        </w:rPr>
      </w:pPr>
    </w:p>
    <w:p w:rsidR="00044770" w:rsidRPr="00A51283" w:rsidRDefault="00044770"/>
    <w:sectPr w:rsidR="00044770" w:rsidRPr="00A51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EE"/>
    <w:multiLevelType w:val="hybridMultilevel"/>
    <w:tmpl w:val="AE821E4A"/>
    <w:lvl w:ilvl="0" w:tplc="03481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4"/>
    <w:rsid w:val="00044770"/>
    <w:rsid w:val="004C0054"/>
    <w:rsid w:val="00A51283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791FBF0"/>
  <w15:chartTrackingRefBased/>
  <w15:docId w15:val="{29C57198-7095-4957-81CD-5694C7A7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cp:lastPrinted>2016-04-08T08:32:00Z</cp:lastPrinted>
  <dcterms:created xsi:type="dcterms:W3CDTF">2016-04-08T08:20:00Z</dcterms:created>
  <dcterms:modified xsi:type="dcterms:W3CDTF">2016-04-08T08:48:00Z</dcterms:modified>
</cp:coreProperties>
</file>